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6E68C" w14:textId="68BE3DF0" w:rsidR="00052104" w:rsidRPr="00052104" w:rsidRDefault="00F056D8" w:rsidP="00F056D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056D8"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455897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E5675B">
        <w:rPr>
          <w:rFonts w:ascii="Arial" w:eastAsia="Times New Roman" w:hAnsi="Arial" w:cs="Arial"/>
          <w:sz w:val="24"/>
          <w:szCs w:val="24"/>
          <w:lang w:eastAsia="ar-SA"/>
        </w:rPr>
        <w:t xml:space="preserve"> IZP.271.10.2022.AM</w:t>
      </w:r>
      <w:r w:rsidR="00E5675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E5675B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515168"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E5675B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="0051516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E5675B">
        <w:rPr>
          <w:rFonts w:ascii="Arial" w:eastAsia="Times New Roman" w:hAnsi="Arial" w:cs="Arial"/>
          <w:sz w:val="24"/>
          <w:szCs w:val="24"/>
          <w:lang w:eastAsia="ar-SA"/>
        </w:rPr>
        <w:t>06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.202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052104" w:rsidRPr="00052104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E673A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79F768EA" w14:textId="77777777" w:rsidR="009E60AE" w:rsidRPr="00525561" w:rsidRDefault="009E60AE" w:rsidP="004B2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5211CACA" w14:textId="77777777" w:rsidR="00F056D8" w:rsidRDefault="00F056D8" w:rsidP="00E67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26FD8A31" w14:textId="77777777" w:rsidR="00F056D8" w:rsidRDefault="00F056D8" w:rsidP="005F17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20564729" w14:textId="32A6B882" w:rsidR="009E60AE" w:rsidRDefault="009E60AE" w:rsidP="00E67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 xml:space="preserve">O </w:t>
      </w:r>
      <w:r w:rsidR="00CF463C">
        <w:rPr>
          <w:rFonts w:ascii="Arial" w:eastAsia="SimSun" w:hAnsi="Arial" w:cs="Arial"/>
          <w:b/>
          <w:bCs/>
          <w:color w:val="000000"/>
          <w:sz w:val="24"/>
          <w:szCs w:val="24"/>
        </w:rPr>
        <w:t>UNIEWAŻNIENIU POSTĘPOWANIA</w:t>
      </w:r>
    </w:p>
    <w:p w14:paraId="28F4B594" w14:textId="77777777" w:rsidR="00D4326D" w:rsidRPr="00525561" w:rsidRDefault="00D4326D" w:rsidP="00D432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4EE6C5C2" w14:textId="6BEC4979" w:rsidR="009E60AE" w:rsidRDefault="009E60AE" w:rsidP="009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62CB9D44" w14:textId="77777777" w:rsidR="005F17B3" w:rsidRPr="00525561" w:rsidRDefault="005F17B3" w:rsidP="009E6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063D78E6" w14:textId="0CC8D198" w:rsidR="00E62FF8" w:rsidRDefault="009E60AE" w:rsidP="00C0003B">
      <w:pPr>
        <w:tabs>
          <w:tab w:val="left" w:pos="0"/>
        </w:tabs>
        <w:ind w:firstLine="567"/>
        <w:jc w:val="both"/>
        <w:rPr>
          <w:rFonts w:ascii="Arial" w:eastAsia="Arial" w:hAnsi="Arial" w:cs="Arial"/>
          <w:b/>
          <w:lang w:eastAsia="en-US"/>
        </w:rPr>
      </w:pPr>
      <w:r w:rsidRPr="00525561">
        <w:rPr>
          <w:rFonts w:ascii="Arial" w:eastAsia="Times New Roman" w:hAnsi="Arial" w:cs="Arial"/>
          <w:sz w:val="24"/>
          <w:szCs w:val="24"/>
        </w:rPr>
        <w:t xml:space="preserve">Działając na podstawie art. </w:t>
      </w:r>
      <w:r w:rsidR="00CF463C">
        <w:rPr>
          <w:rFonts w:ascii="Arial" w:eastAsia="Times New Roman" w:hAnsi="Arial" w:cs="Arial"/>
          <w:sz w:val="24"/>
          <w:szCs w:val="24"/>
        </w:rPr>
        <w:t>260</w:t>
      </w:r>
      <w:r w:rsidR="00284972">
        <w:rPr>
          <w:rFonts w:ascii="Arial" w:eastAsia="Times New Roman" w:hAnsi="Arial" w:cs="Arial"/>
          <w:sz w:val="24"/>
          <w:szCs w:val="24"/>
        </w:rPr>
        <w:t xml:space="preserve"> ust. </w:t>
      </w:r>
      <w:r w:rsidR="00CF463C">
        <w:rPr>
          <w:rFonts w:ascii="Arial" w:eastAsia="Times New Roman" w:hAnsi="Arial" w:cs="Arial"/>
          <w:sz w:val="24"/>
          <w:szCs w:val="24"/>
        </w:rPr>
        <w:t>1</w:t>
      </w:r>
      <w:r w:rsidR="00E63F7B" w:rsidRPr="00E63F7B">
        <w:rPr>
          <w:rFonts w:ascii="Arial" w:eastAsia="Times New Roman" w:hAnsi="Arial" w:cs="Arial"/>
          <w:sz w:val="24"/>
          <w:szCs w:val="24"/>
        </w:rPr>
        <w:t xml:space="preserve"> </w:t>
      </w:r>
      <w:r w:rsidRPr="00525561">
        <w:rPr>
          <w:rFonts w:ascii="Arial" w:eastAsia="Times New Roman" w:hAnsi="Arial" w:cs="Arial"/>
          <w:sz w:val="24"/>
          <w:szCs w:val="24"/>
        </w:rPr>
        <w:t xml:space="preserve">ustawy z dnia 11 września  2019 r. Prawo zamówień publicznych (t.j. Dz.U. z 2019 r. poz. 2019) zwaną w dalszej części „ustawą Pzp” </w:t>
      </w:r>
      <w:r w:rsidR="00CF463C" w:rsidRPr="00CF463C">
        <w:rPr>
          <w:rFonts w:ascii="Arial" w:eastAsia="Times New Roman" w:hAnsi="Arial" w:cs="Arial"/>
          <w:sz w:val="24"/>
          <w:szCs w:val="24"/>
        </w:rPr>
        <w:t>Zamawiający zawiadamia</w:t>
      </w:r>
      <w:r w:rsidR="00EA3D9B">
        <w:rPr>
          <w:rFonts w:ascii="Arial" w:eastAsia="Times New Roman" w:hAnsi="Arial" w:cs="Arial"/>
          <w:sz w:val="24"/>
          <w:szCs w:val="24"/>
        </w:rPr>
        <w:t xml:space="preserve"> o unieważnieniu</w:t>
      </w:r>
      <w:r w:rsidR="00CF463C" w:rsidRPr="00CF463C">
        <w:rPr>
          <w:rFonts w:ascii="Arial" w:eastAsia="Times New Roman" w:hAnsi="Arial" w:cs="Arial"/>
          <w:sz w:val="24"/>
          <w:szCs w:val="24"/>
        </w:rPr>
        <w:t xml:space="preserve"> przedmiotowe</w:t>
      </w:r>
      <w:r w:rsidR="00EA3D9B">
        <w:rPr>
          <w:rFonts w:ascii="Arial" w:eastAsia="Times New Roman" w:hAnsi="Arial" w:cs="Arial"/>
          <w:sz w:val="24"/>
          <w:szCs w:val="24"/>
        </w:rPr>
        <w:t>go</w:t>
      </w:r>
      <w:r w:rsidR="00CF463C" w:rsidRPr="00CF463C">
        <w:rPr>
          <w:rFonts w:ascii="Arial" w:eastAsia="Times New Roman" w:hAnsi="Arial" w:cs="Arial"/>
          <w:sz w:val="24"/>
          <w:szCs w:val="24"/>
        </w:rPr>
        <w:t xml:space="preserve"> postępowani</w:t>
      </w:r>
      <w:r w:rsidR="00EA3D9B">
        <w:rPr>
          <w:rFonts w:ascii="Arial" w:eastAsia="Times New Roman" w:hAnsi="Arial" w:cs="Arial"/>
          <w:sz w:val="24"/>
          <w:szCs w:val="24"/>
        </w:rPr>
        <w:t>a</w:t>
      </w:r>
      <w:r w:rsidR="00CF463C" w:rsidRPr="00CF463C">
        <w:rPr>
          <w:rFonts w:ascii="Arial" w:eastAsia="Times New Roman" w:hAnsi="Arial" w:cs="Arial"/>
          <w:sz w:val="24"/>
          <w:szCs w:val="24"/>
        </w:rPr>
        <w:t xml:space="preserve"> o udzielenie zamówienia na podstawie art. 255 pkt 3 ustawy PZP.</w:t>
      </w:r>
      <w:r w:rsidR="00E63F7B" w:rsidRPr="00E63F7B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226ACB">
        <w:rPr>
          <w:rFonts w:ascii="Arial" w:eastAsia="SimSun" w:hAnsi="Arial" w:cs="Arial"/>
          <w:color w:val="000000"/>
          <w:sz w:val="24"/>
          <w:szCs w:val="24"/>
        </w:rPr>
        <w:t>dla zadania</w:t>
      </w:r>
      <w:r w:rsidRPr="00525561">
        <w:rPr>
          <w:rFonts w:ascii="Arial" w:eastAsia="SimSun" w:hAnsi="Arial" w:cs="Arial"/>
          <w:color w:val="000000"/>
          <w:sz w:val="24"/>
          <w:szCs w:val="24"/>
        </w:rPr>
        <w:t xml:space="preserve"> pn.:</w:t>
      </w:r>
      <w:r w:rsidRPr="00525561">
        <w:rPr>
          <w:rFonts w:ascii="Arial" w:eastAsia="Times New Roman" w:hAnsi="Arial" w:cs="Arial"/>
          <w:sz w:val="24"/>
          <w:szCs w:val="24"/>
        </w:rPr>
        <w:t xml:space="preserve"> </w:t>
      </w:r>
      <w:r w:rsidR="00E5675B" w:rsidRPr="00E5675B">
        <w:rPr>
          <w:rFonts w:ascii="Arial" w:eastAsia="Times New Roman" w:hAnsi="Arial" w:cs="Arial"/>
          <w:b/>
          <w:bCs/>
        </w:rPr>
        <w:t>“Modernizacja łazienek w Szkole Podstawowej Nr 1 w Białym Dunajcu”</w:t>
      </w:r>
    </w:p>
    <w:p w14:paraId="43FE6F92" w14:textId="77777777" w:rsidR="00E673A2" w:rsidRDefault="00E673A2" w:rsidP="00E673A2">
      <w:pPr>
        <w:spacing w:after="0" w:line="288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910BD43" w14:textId="20A85F50" w:rsidR="00F76CCF" w:rsidRDefault="00226ACB" w:rsidP="00F76CCF">
      <w:pPr>
        <w:spacing w:after="0" w:line="288" w:lineRule="auto"/>
        <w:ind w:left="2268" w:hanging="226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772BF">
        <w:rPr>
          <w:rFonts w:ascii="Arial" w:eastAsia="Times New Roman" w:hAnsi="Arial" w:cs="Arial"/>
          <w:sz w:val="20"/>
          <w:szCs w:val="20"/>
          <w:u w:val="single"/>
          <w:lang w:eastAsia="ar-SA"/>
        </w:rPr>
        <w:t>Uzasadnienie faktyczne:</w:t>
      </w:r>
      <w:r w:rsidRPr="006772B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5675B">
        <w:rPr>
          <w:rFonts w:ascii="Arial" w:eastAsia="Times New Roman" w:hAnsi="Arial" w:cs="Arial"/>
          <w:sz w:val="20"/>
          <w:szCs w:val="20"/>
          <w:lang w:eastAsia="ar-SA"/>
        </w:rPr>
        <w:t>Zostały złożone 2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ofert</w:t>
      </w:r>
      <w:r w:rsidR="00E5675B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E5675B">
        <w:rPr>
          <w:rFonts w:ascii="Arial" w:eastAsia="Times New Roman" w:hAnsi="Arial" w:cs="Arial"/>
          <w:sz w:val="20"/>
          <w:szCs w:val="20"/>
          <w:lang w:eastAsia="ar-SA"/>
        </w:rPr>
        <w:t>Cena oferty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najkorzystniejsz</w:t>
      </w:r>
      <w:r w:rsidR="00E5675B">
        <w:rPr>
          <w:rFonts w:ascii="Arial" w:eastAsia="Times New Roman" w:hAnsi="Arial" w:cs="Arial"/>
          <w:sz w:val="20"/>
          <w:szCs w:val="20"/>
          <w:lang w:eastAsia="ar-SA"/>
        </w:rPr>
        <w:t>ej,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to </w:t>
      </w:r>
      <w:r w:rsidR="00E5675B" w:rsidRPr="00E5675B">
        <w:rPr>
          <w:rFonts w:ascii="Arial" w:eastAsia="Times New Roman" w:hAnsi="Arial" w:cs="Arial"/>
          <w:sz w:val="20"/>
          <w:szCs w:val="20"/>
          <w:lang w:eastAsia="ar-SA"/>
        </w:rPr>
        <w:t xml:space="preserve">468 120,01 </w:t>
      </w:r>
      <w:r w:rsidR="00EA170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zł brutto. </w:t>
      </w:r>
      <w:r w:rsidR="00D76406">
        <w:rPr>
          <w:rFonts w:ascii="Arial" w:eastAsia="Times New Roman" w:hAnsi="Arial" w:cs="Arial"/>
          <w:sz w:val="20"/>
          <w:szCs w:val="20"/>
          <w:lang w:eastAsia="ar-SA"/>
        </w:rPr>
        <w:t>Zamawiający na realizację celu zamówienia zamierzał przeznaczyć kwotę</w:t>
      </w:r>
      <w:r w:rsidR="00D76406"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5675B" w:rsidRPr="00E5675B">
        <w:rPr>
          <w:rFonts w:ascii="Arial" w:eastAsia="Times New Roman" w:hAnsi="Arial" w:cs="Arial"/>
          <w:sz w:val="20"/>
          <w:szCs w:val="20"/>
          <w:lang w:eastAsia="ar-SA"/>
        </w:rPr>
        <w:t>193 850,00zł. brutto</w:t>
      </w:r>
      <w:r w:rsidR="00D76406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B0440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Cena </w:t>
      </w:r>
      <w:r w:rsidR="00D76406">
        <w:rPr>
          <w:rFonts w:ascii="Arial" w:eastAsia="Times New Roman" w:hAnsi="Arial" w:cs="Arial"/>
          <w:sz w:val="20"/>
          <w:szCs w:val="20"/>
          <w:lang w:eastAsia="ar-SA"/>
        </w:rPr>
        <w:t>najwyżej ocenianej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oferty </w:t>
      </w:r>
      <w:r w:rsidR="00D76406">
        <w:rPr>
          <w:rFonts w:ascii="Arial" w:eastAsia="Times New Roman" w:hAnsi="Arial" w:cs="Arial"/>
          <w:sz w:val="20"/>
          <w:szCs w:val="20"/>
          <w:lang w:eastAsia="ar-SA"/>
        </w:rPr>
        <w:t xml:space="preserve">znacznie przekracza kwotę, 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>któr</w:t>
      </w:r>
      <w:r w:rsidR="00D76406">
        <w:rPr>
          <w:rFonts w:ascii="Arial" w:eastAsia="Times New Roman" w:hAnsi="Arial" w:cs="Arial"/>
          <w:sz w:val="20"/>
          <w:szCs w:val="20"/>
          <w:lang w:eastAsia="ar-SA"/>
        </w:rPr>
        <w:t>ą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76406">
        <w:rPr>
          <w:rFonts w:ascii="Arial" w:eastAsia="Times New Roman" w:hAnsi="Arial" w:cs="Arial"/>
          <w:sz w:val="20"/>
          <w:szCs w:val="20"/>
          <w:lang w:eastAsia="ar-SA"/>
        </w:rPr>
        <w:t xml:space="preserve">zamawiający </w:t>
      </w:r>
      <w:r w:rsidR="00F76CCF" w:rsidRPr="00F76CCF">
        <w:rPr>
          <w:rFonts w:ascii="Arial" w:eastAsia="Times New Roman" w:hAnsi="Arial" w:cs="Arial"/>
          <w:sz w:val="20"/>
          <w:szCs w:val="20"/>
          <w:lang w:eastAsia="ar-SA"/>
        </w:rPr>
        <w:t>zamierzał przeznaczyć na sfinansowanie zamówienia</w:t>
      </w:r>
      <w:r w:rsidR="00D76406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9E2741D" w14:textId="77777777" w:rsidR="00F76CCF" w:rsidRDefault="00F76CCF" w:rsidP="00F76CCF">
      <w:pPr>
        <w:spacing w:after="0" w:line="288" w:lineRule="auto"/>
        <w:ind w:left="2268" w:hanging="2268"/>
        <w:jc w:val="both"/>
        <w:rPr>
          <w:rFonts w:ascii="Arial" w:eastAsia="Times New Roman" w:hAnsi="Arial" w:cs="Arial"/>
          <w:sz w:val="20"/>
          <w:szCs w:val="20"/>
        </w:rPr>
      </w:pPr>
    </w:p>
    <w:p w14:paraId="044F23E2" w14:textId="32CA437E" w:rsidR="00497C27" w:rsidRDefault="00226ACB" w:rsidP="00F76CCF">
      <w:pPr>
        <w:tabs>
          <w:tab w:val="left" w:pos="2268"/>
        </w:tabs>
        <w:spacing w:after="0" w:line="288" w:lineRule="auto"/>
        <w:ind w:left="2268" w:hanging="2268"/>
        <w:jc w:val="both"/>
        <w:rPr>
          <w:rFonts w:ascii="Arial" w:eastAsia="Times New Roman" w:hAnsi="Arial" w:cs="Arial"/>
          <w:sz w:val="20"/>
          <w:szCs w:val="20"/>
        </w:rPr>
      </w:pPr>
      <w:r w:rsidRPr="006772BF">
        <w:rPr>
          <w:rFonts w:ascii="Arial" w:eastAsia="Times New Roman" w:hAnsi="Arial" w:cs="Arial"/>
          <w:sz w:val="20"/>
          <w:szCs w:val="20"/>
          <w:u w:val="single"/>
        </w:rPr>
        <w:t>Uzasadnienie prawne:</w:t>
      </w:r>
      <w:r w:rsidRPr="006772BF">
        <w:rPr>
          <w:rFonts w:ascii="Arial" w:eastAsia="Times New Roman" w:hAnsi="Arial" w:cs="Arial"/>
          <w:sz w:val="20"/>
          <w:szCs w:val="20"/>
        </w:rPr>
        <w:t xml:space="preserve"> </w:t>
      </w:r>
      <w:r w:rsidR="00F76CCF" w:rsidRPr="00F76CCF">
        <w:rPr>
          <w:rFonts w:ascii="Arial" w:eastAsia="Times New Roman" w:hAnsi="Arial" w:cs="Arial"/>
          <w:sz w:val="20"/>
          <w:szCs w:val="20"/>
        </w:rPr>
        <w:t xml:space="preserve">: </w:t>
      </w:r>
      <w:r w:rsidR="00F76CCF">
        <w:rPr>
          <w:rFonts w:ascii="Arial" w:eastAsia="Times New Roman" w:hAnsi="Arial" w:cs="Arial"/>
          <w:sz w:val="20"/>
          <w:szCs w:val="20"/>
        </w:rPr>
        <w:tab/>
      </w:r>
      <w:r w:rsidR="00F76CCF" w:rsidRPr="00F76CCF">
        <w:rPr>
          <w:rFonts w:ascii="Arial" w:eastAsia="Times New Roman" w:hAnsi="Arial" w:cs="Arial"/>
          <w:sz w:val="20"/>
          <w:szCs w:val="20"/>
        </w:rPr>
        <w:t>zgodnie z dyspozycją art. 255 pkt 3 ustawy z dnia 11 września 2019 r.  Prawo zamówień publicznych - „ Zamawiający unieważnia postępowanie o udzielenie zamówienia, jeżeli: 3)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5DB69AEE" w14:textId="5953F8CF" w:rsidR="00F76CCF" w:rsidRDefault="00F76CCF" w:rsidP="006772BF">
      <w:pPr>
        <w:tabs>
          <w:tab w:val="left" w:pos="2268"/>
        </w:tabs>
        <w:spacing w:after="0" w:line="288" w:lineRule="auto"/>
        <w:ind w:left="2268" w:hanging="1984"/>
        <w:jc w:val="both"/>
        <w:rPr>
          <w:rFonts w:ascii="Arial" w:eastAsia="Times New Roman" w:hAnsi="Arial" w:cs="Arial"/>
          <w:sz w:val="20"/>
          <w:szCs w:val="20"/>
        </w:rPr>
      </w:pPr>
    </w:p>
    <w:p w14:paraId="6B204D85" w14:textId="77777777" w:rsidR="00497C27" w:rsidRPr="00497C27" w:rsidRDefault="00497C27" w:rsidP="00497C27">
      <w:pPr>
        <w:tabs>
          <w:tab w:val="left" w:pos="2268"/>
        </w:tabs>
        <w:spacing w:after="0" w:line="288" w:lineRule="auto"/>
        <w:ind w:left="2268" w:hanging="1984"/>
        <w:jc w:val="right"/>
        <w:rPr>
          <w:rFonts w:ascii="Arial" w:eastAsia="Times New Roman" w:hAnsi="Arial" w:cs="Arial"/>
          <w:sz w:val="20"/>
          <w:szCs w:val="20"/>
        </w:rPr>
      </w:pPr>
      <w:r w:rsidRPr="00497C27">
        <w:rPr>
          <w:rFonts w:ascii="Arial" w:eastAsia="Times New Roman" w:hAnsi="Arial" w:cs="Arial"/>
          <w:sz w:val="20"/>
          <w:szCs w:val="20"/>
        </w:rPr>
        <w:t>Z poważaniem</w:t>
      </w:r>
    </w:p>
    <w:p w14:paraId="514ADEE7" w14:textId="77777777" w:rsidR="00AD386F" w:rsidRPr="00AD386F" w:rsidRDefault="00AD386F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AD386F" w:rsidRPr="00AD386F" w:rsidSect="009E6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BE79E" w14:textId="77777777" w:rsidR="00E429F9" w:rsidRDefault="00E429F9" w:rsidP="00B12783">
      <w:pPr>
        <w:spacing w:after="0" w:line="240" w:lineRule="auto"/>
      </w:pPr>
      <w:r>
        <w:separator/>
      </w:r>
    </w:p>
  </w:endnote>
  <w:endnote w:type="continuationSeparator" w:id="0">
    <w:p w14:paraId="360139C2" w14:textId="77777777" w:rsidR="00E429F9" w:rsidRDefault="00E429F9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B4018" w14:textId="77777777" w:rsidR="00A40425" w:rsidRDefault="00A404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5DE3" w14:textId="77777777" w:rsidR="00871988" w:rsidRPr="00871988" w:rsidRDefault="00871988" w:rsidP="00871988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2A4FCD72" w14:textId="77777777" w:rsidR="00F56C81" w:rsidRDefault="00F56C81" w:rsidP="00F56C81">
    <w:pPr>
      <w:pStyle w:val="Stopka"/>
      <w:tabs>
        <w:tab w:val="left" w:pos="1485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Prowadzący sprawę: </w:t>
    </w:r>
    <w:r>
      <w:rPr>
        <w:rFonts w:ascii="Arial" w:hAnsi="Arial" w:cs="Arial"/>
        <w:b/>
        <w:sz w:val="16"/>
        <w:szCs w:val="16"/>
      </w:rPr>
      <w:t>Jakub Gasik</w:t>
    </w:r>
    <w:r>
      <w:rPr>
        <w:rFonts w:ascii="Arial" w:hAnsi="Arial" w:cs="Arial"/>
        <w:sz w:val="16"/>
        <w:szCs w:val="16"/>
      </w:rPr>
      <w:t xml:space="preserve"> – Inspektor ds. Zamówień publicznych</w:t>
    </w:r>
  </w:p>
  <w:p w14:paraId="52894B2E" w14:textId="77777777" w:rsidR="00F56C81" w:rsidRPr="009E60AE" w:rsidRDefault="00F56C81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E668F" w:rsidRPr="009E60AE">
      <w:rPr>
        <w:rFonts w:ascii="Arial" w:hAnsi="Arial" w:cs="Arial"/>
        <w:sz w:val="16"/>
        <w:szCs w:val="16"/>
      </w:rPr>
      <w:t>tel. 18 261-23-14</w:t>
    </w:r>
    <w:r w:rsidR="00751AB6" w:rsidRPr="009E60AE">
      <w:rPr>
        <w:rFonts w:ascii="Arial" w:hAnsi="Arial" w:cs="Arial"/>
        <w:sz w:val="16"/>
        <w:szCs w:val="16"/>
      </w:rPr>
      <w:t xml:space="preserve"> | e-mail: ja</w:t>
    </w:r>
    <w:r w:rsidR="009E668F" w:rsidRPr="009E60AE">
      <w:rPr>
        <w:rFonts w:ascii="Arial" w:hAnsi="Arial" w:cs="Arial"/>
        <w:sz w:val="16"/>
        <w:szCs w:val="16"/>
      </w:rPr>
      <w:t>kub.gasik@szaflary.pl | Pokój 2.1</w:t>
    </w:r>
  </w:p>
  <w:p w14:paraId="78160976" w14:textId="77777777" w:rsidR="005B4376" w:rsidRPr="005B4376" w:rsidRDefault="005B4376" w:rsidP="00E9306A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separate"/>
    </w:r>
    <w:r w:rsidR="006772BF">
      <w:rPr>
        <w:rStyle w:val="Numerstrony"/>
        <w:rFonts w:ascii="Arial" w:hAnsi="Arial" w:cs="Arial"/>
        <w:noProof/>
        <w:sz w:val="16"/>
        <w:szCs w:val="16"/>
      </w:rPr>
      <w:t>2</w:t>
    </w:r>
    <w:r w:rsidR="00E31308"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begin"/>
    </w:r>
    <w:r w:rsidR="0027348C">
      <w:rPr>
        <w:rStyle w:val="Numerstrony"/>
        <w:rFonts w:ascii="Arial" w:hAnsi="Arial" w:cs="Arial"/>
        <w:noProof/>
        <w:sz w:val="16"/>
        <w:szCs w:val="16"/>
      </w:rPr>
      <w:instrText xml:space="preserve"> NUMPAGES   \* MERGEFORMAT </w:instrTex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separate"/>
    </w:r>
    <w:r w:rsidR="0071420F">
      <w:rPr>
        <w:rStyle w:val="Numerstrony"/>
        <w:rFonts w:ascii="Arial" w:hAnsi="Arial" w:cs="Arial"/>
        <w:noProof/>
        <w:sz w:val="16"/>
        <w:szCs w:val="16"/>
      </w:rPr>
      <w:t>1</w:t>
    </w:r>
    <w:r w:rsidR="0027348C">
      <w:rPr>
        <w:rStyle w:val="Numerstrony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30DFD" w14:textId="77777777" w:rsidR="00A40425" w:rsidRPr="00A40425" w:rsidRDefault="00A40425" w:rsidP="00A404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 w:rsidRPr="00A40425">
      <w:rPr>
        <w:rFonts w:ascii="Times New Roman" w:eastAsia="Calibri" w:hAnsi="Times New Roman" w:cs="Times New Roman"/>
        <w:b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48B66" wp14:editId="6D04A8C9">
              <wp:simplePos x="0" y="0"/>
              <wp:positionH relativeFrom="column">
                <wp:posOffset>1904</wp:posOffset>
              </wp:positionH>
              <wp:positionV relativeFrom="paragraph">
                <wp:posOffset>-29210</wp:posOffset>
              </wp:positionV>
              <wp:extent cx="6943725" cy="9525"/>
              <wp:effectExtent l="0" t="0" r="28575" b="28575"/>
              <wp:wrapNone/>
              <wp:docPr id="57" name="Łącznik prosty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5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2.3pt" to="546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tm2wEAAIsDAAAOAAAAZHJzL2Uyb0RvYy54bWysU0tu2zAQ3RfIHQjuazlOnI9gOYsY6SZo&#10;DTQ5wIQiJaL8gcNaVnZd9GbtvTqkVddtd0W1oObDeZr3ZrS621vDdjKi9q7h57M5Z9IJ32rXNfz5&#10;6eHtDWeYwLVgvJMNHyXyu/XZm9UQarnwvTetjIxAHNZDaHifUqirCkUvLeDMB+koqXy0kMiNXdVG&#10;GAjdmmoxn19Vg49tiF5IRIpuDkm+LvhKSZE+KIUyMdNw6i2VM5bzJZ/VegV1FyH0WkxtwD90YUE7&#10;+ugRagMJ2Oeo/4KyWkSPXqWZ8LbySmkhCwdicz7/g83HHoIsXEgcDEeZ8P/Bive7bWS6bfjymjMH&#10;lmb0/cu3r+LV6U+MhMU0MkqRTkPAmq7fu22cPAzbmEnvVbT5TXTYvmg7HrWV+8QEBa9uLy+uF0vO&#10;BOVul2QRSPWrNkRM76S39E2kKRntMnOoYfeI6XD155Ucdv5BG0NxqI1jA+FfLGm+AmiHlIFEpg3E&#10;Cl3HGZiOllOkWBDRG93m6lyMI96byHZA+0Fr1frhiTrmzAAmShCN8kzN/laa29kA9ofiksrXoLY6&#10;0U4bbRt+c1ptXM7KspUTqazpQcVsvfh2LOJW2aOJF4Wm7cwrdeqTffoPrX8AAAD//wMAUEsDBBQA&#10;BgAIAAAAIQDxW5663AAAAAcBAAAPAAAAZHJzL2Rvd25yZXYueG1sTI/NTsMwEITvSLyDtUjcWrsY&#10;FQhxKlTUA7cSQOLoxpsfiNdR7LTh7dme4Dg7o5lv883se3HEMXaBDKyWCgRSFVxHjYH3t93iHkRM&#10;lpztA6GBH4ywKS4vcpu5cKJXPJapEVxCMbMG2pSGTMpYtehtXIYBib06jN4mlmMj3WhPXO57eaPU&#10;WnrbES+0dsBti9V3OXkD035bq26n569PXcrp5W7/8Vw3xlxfzU+PIBLO6S8MZ3xGh4KZDmEiF0Vv&#10;QHPOwOJ2DeLsqgfNnxz4olcgi1z+5y9+AQAA//8DAFBLAQItABQABgAIAAAAIQC2gziS/gAAAOEB&#10;AAATAAAAAAAAAAAAAAAAAAAAAABbQ29udGVudF9UeXBlc10ueG1sUEsBAi0AFAAGAAgAAAAhADj9&#10;If/WAAAAlAEAAAsAAAAAAAAAAAAAAAAALwEAAF9yZWxzLy5yZWxzUEsBAi0AFAAGAAgAAAAhAFVa&#10;S2bbAQAAiwMAAA4AAAAAAAAAAAAAAAAALgIAAGRycy9lMm9Eb2MueG1sUEsBAi0AFAAGAAgAAAAh&#10;APFbnrrcAAAABwEAAA8AAAAAAAAAAAAAAAAANQQAAGRycy9kb3ducmV2LnhtbFBLBQYAAAAABAAE&#10;APMAAAA+BQAAAAA=&#10;" strokecolor="windowText" strokeweight=".5pt">
              <v:stroke joinstyle="miter"/>
            </v:line>
          </w:pict>
        </mc:Fallback>
      </mc:AlternateContent>
    </w:r>
  </w:p>
  <w:p w14:paraId="421C526A" w14:textId="77777777" w:rsidR="00A40425" w:rsidRPr="00A40425" w:rsidRDefault="00A40425" w:rsidP="00A404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 w:rsidRPr="00A40425">
      <w:rPr>
        <w:rFonts w:ascii="Times New Roman" w:eastAsia="Calibri" w:hAnsi="Times New Roman" w:cs="Times New Roman"/>
        <w:b/>
      </w:rPr>
      <w:t xml:space="preserve">Inspektor ds. inwestycji i zamówień publicznych , </w:t>
    </w:r>
    <w:r w:rsidRPr="00A40425">
      <w:rPr>
        <w:rFonts w:ascii="Times New Roman" w:eastAsia="Calibri" w:hAnsi="Times New Roman" w:cs="Times New Roman"/>
      </w:rPr>
      <w:t>Osoba sporządzająca</w:t>
    </w:r>
    <w:r w:rsidRPr="00A40425">
      <w:rPr>
        <w:rFonts w:ascii="Times New Roman" w:eastAsia="Calibri" w:hAnsi="Times New Roman" w:cs="Times New Roman"/>
        <w:b/>
      </w:rPr>
      <w:t xml:space="preserve"> – Adam Matyga</w:t>
    </w:r>
  </w:p>
  <w:p w14:paraId="53928C7D" w14:textId="77777777" w:rsidR="00A40425" w:rsidRPr="00A40425" w:rsidRDefault="00A40425" w:rsidP="00A404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A40425">
      <w:rPr>
        <w:rFonts w:ascii="Times New Roman" w:eastAsia="Calibri" w:hAnsi="Times New Roman" w:cs="Times New Roman"/>
      </w:rPr>
      <w:t xml:space="preserve">tel. 18  20 79 521, email: </w:t>
    </w:r>
    <w:hyperlink r:id="rId1" w:history="1">
      <w:r w:rsidRPr="00A40425">
        <w:rPr>
          <w:rStyle w:val="Hipercze"/>
          <w:rFonts w:ascii="Times New Roman" w:eastAsia="Calibri" w:hAnsi="Times New Roman" w:cs="Times New Roman"/>
        </w:rPr>
        <w:t>przetargi@bialydunajec.com.pl</w:t>
      </w:r>
    </w:hyperlink>
    <w:r w:rsidRPr="00A40425">
      <w:rPr>
        <w:rFonts w:ascii="Times New Roman" w:eastAsia="Calibri" w:hAnsi="Times New Roman" w:cs="Times New Roman"/>
      </w:rPr>
      <w:t xml:space="preserve">  , www.bialydunajec.com.pl</w:t>
    </w:r>
  </w:p>
  <w:p w14:paraId="1B23AA0D" w14:textId="6206B6AD" w:rsidR="005A120F" w:rsidRPr="005A120F" w:rsidRDefault="005A120F" w:rsidP="005A120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576C" w14:textId="77777777" w:rsidR="00E429F9" w:rsidRDefault="00E429F9" w:rsidP="00B12783">
      <w:pPr>
        <w:spacing w:after="0" w:line="240" w:lineRule="auto"/>
      </w:pPr>
      <w:r>
        <w:separator/>
      </w:r>
    </w:p>
  </w:footnote>
  <w:footnote w:type="continuationSeparator" w:id="0">
    <w:p w14:paraId="432CC02F" w14:textId="77777777" w:rsidR="00E429F9" w:rsidRDefault="00E429F9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DB765" w14:textId="77777777" w:rsidR="00A40425" w:rsidRDefault="00A404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6075" w14:textId="77777777" w:rsidR="00A40425" w:rsidRDefault="00A404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87E45" w14:textId="77777777" w:rsidR="00D75625" w:rsidRPr="00D75625" w:rsidRDefault="008A76D9" w:rsidP="008A76D9">
    <w:pPr>
      <w:tabs>
        <w:tab w:val="center" w:pos="4819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180160B" wp14:editId="19DA80C3">
          <wp:simplePos x="0" y="0"/>
          <wp:positionH relativeFrom="column">
            <wp:posOffset>1905</wp:posOffset>
          </wp:positionH>
          <wp:positionV relativeFrom="paragraph">
            <wp:posOffset>-13970</wp:posOffset>
          </wp:positionV>
          <wp:extent cx="657225" cy="74739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                    </w:t>
    </w:r>
    <w:r w:rsidR="00D75625" w:rsidRPr="00D75625">
      <w:rPr>
        <w:rFonts w:ascii="Times New Roman" w:eastAsia="Calibri" w:hAnsi="Times New Roman" w:cs="Times New Roman"/>
        <w:b/>
        <w:sz w:val="24"/>
        <w:szCs w:val="24"/>
        <w:lang w:eastAsia="en-US"/>
      </w:rPr>
      <w:t>Urząd Gminy Biały Dunaje</w:t>
    </w:r>
    <w:r w:rsidR="00D75625" w:rsidRPr="00D75625">
      <w:rPr>
        <w:rFonts w:ascii="Times New Roman" w:eastAsia="Calibri" w:hAnsi="Times New Roman" w:cs="Times New Roman"/>
        <w:b/>
        <w:lang w:eastAsia="en-US"/>
      </w:rPr>
      <w:t>c</w:t>
    </w:r>
  </w:p>
  <w:p w14:paraId="00510778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ul. Jana Pawła II 312</w:t>
    </w:r>
  </w:p>
  <w:p w14:paraId="3F9842D6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34-425 Biały Dunajec</w:t>
    </w:r>
  </w:p>
  <w:p w14:paraId="4F48E715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Tel/Fax – 18 20 73 197 / 18 20 73 124</w:t>
    </w:r>
    <w:r w:rsidRPr="00D75625">
      <w:rPr>
        <w:rFonts w:ascii="Calibri" w:eastAsia="Calibri" w:hAnsi="Calibri" w:cs="Times New Roman"/>
        <w:lang w:eastAsia="en-US"/>
      </w:rPr>
      <w:t xml:space="preserve">  </w:t>
    </w:r>
    <w:hyperlink r:id="rId2" w:history="1">
      <w:r w:rsidRPr="00D75625">
        <w:rPr>
          <w:rFonts w:ascii="Times New Roman" w:eastAsia="Calibri" w:hAnsi="Times New Roman" w:cs="Times New Roman"/>
          <w:u w:val="single"/>
          <w:lang w:eastAsia="en-US"/>
        </w:rPr>
        <w:t>www.bialydunajec.com.p</w:t>
      </w:r>
      <w:r w:rsidRPr="00D75625">
        <w:rPr>
          <w:rFonts w:ascii="Calibri" w:eastAsia="Calibri" w:hAnsi="Calibri" w:cs="Times New Roman"/>
          <w:color w:val="0563C1"/>
          <w:u w:val="single"/>
          <w:lang w:eastAsia="en-US"/>
        </w:rPr>
        <w:t>l</w:t>
      </w:r>
    </w:hyperlink>
  </w:p>
  <w:p w14:paraId="3AD5E29A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E8A675E" wp14:editId="4EAC79A2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8551C9" id="Łącznik prostoliniowy 5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3A62FCD8" w14:textId="77777777" w:rsidR="00B12783" w:rsidRDefault="00B12783" w:rsidP="00B12783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A1"/>
    <w:rsid w:val="00015BC2"/>
    <w:rsid w:val="00052104"/>
    <w:rsid w:val="00056EEF"/>
    <w:rsid w:val="00074C12"/>
    <w:rsid w:val="000836DC"/>
    <w:rsid w:val="000B1BF2"/>
    <w:rsid w:val="000D4B23"/>
    <w:rsid w:val="000E2050"/>
    <w:rsid w:val="00152D5D"/>
    <w:rsid w:val="00154156"/>
    <w:rsid w:val="00171AF0"/>
    <w:rsid w:val="001F4CE6"/>
    <w:rsid w:val="001F5E4E"/>
    <w:rsid w:val="00226ACB"/>
    <w:rsid w:val="00232B43"/>
    <w:rsid w:val="00232D2F"/>
    <w:rsid w:val="00237C29"/>
    <w:rsid w:val="0027348C"/>
    <w:rsid w:val="002809E7"/>
    <w:rsid w:val="00284972"/>
    <w:rsid w:val="002A73CA"/>
    <w:rsid w:val="002F024C"/>
    <w:rsid w:val="00347D72"/>
    <w:rsid w:val="003530CB"/>
    <w:rsid w:val="0041169E"/>
    <w:rsid w:val="00455897"/>
    <w:rsid w:val="00461094"/>
    <w:rsid w:val="00497C27"/>
    <w:rsid w:val="004B28B9"/>
    <w:rsid w:val="004C486D"/>
    <w:rsid w:val="004E547F"/>
    <w:rsid w:val="00514648"/>
    <w:rsid w:val="00515168"/>
    <w:rsid w:val="00520B71"/>
    <w:rsid w:val="00525561"/>
    <w:rsid w:val="0054617C"/>
    <w:rsid w:val="00560FE3"/>
    <w:rsid w:val="00583408"/>
    <w:rsid w:val="00596870"/>
    <w:rsid w:val="005A120F"/>
    <w:rsid w:val="005B4376"/>
    <w:rsid w:val="005F17B3"/>
    <w:rsid w:val="006601FE"/>
    <w:rsid w:val="006772BF"/>
    <w:rsid w:val="006A625F"/>
    <w:rsid w:val="006B68E7"/>
    <w:rsid w:val="006C6472"/>
    <w:rsid w:val="007075A5"/>
    <w:rsid w:val="0071420F"/>
    <w:rsid w:val="00715FBA"/>
    <w:rsid w:val="007342B6"/>
    <w:rsid w:val="00751AB6"/>
    <w:rsid w:val="007B08F5"/>
    <w:rsid w:val="008038AD"/>
    <w:rsid w:val="0083637E"/>
    <w:rsid w:val="00864B61"/>
    <w:rsid w:val="00871988"/>
    <w:rsid w:val="0087394F"/>
    <w:rsid w:val="008A5467"/>
    <w:rsid w:val="008A76D9"/>
    <w:rsid w:val="008E30D7"/>
    <w:rsid w:val="009120BE"/>
    <w:rsid w:val="00951AE5"/>
    <w:rsid w:val="00966BEB"/>
    <w:rsid w:val="009A58F1"/>
    <w:rsid w:val="009B0D4E"/>
    <w:rsid w:val="009C4E8C"/>
    <w:rsid w:val="009C71B5"/>
    <w:rsid w:val="009E60AE"/>
    <w:rsid w:val="009E668F"/>
    <w:rsid w:val="00A158F6"/>
    <w:rsid w:val="00A1743F"/>
    <w:rsid w:val="00A40425"/>
    <w:rsid w:val="00A901C6"/>
    <w:rsid w:val="00AA61A1"/>
    <w:rsid w:val="00AD386F"/>
    <w:rsid w:val="00B04405"/>
    <w:rsid w:val="00B11116"/>
    <w:rsid w:val="00B12783"/>
    <w:rsid w:val="00B24B79"/>
    <w:rsid w:val="00B62C91"/>
    <w:rsid w:val="00B750B8"/>
    <w:rsid w:val="00B85F67"/>
    <w:rsid w:val="00BB6762"/>
    <w:rsid w:val="00C0003B"/>
    <w:rsid w:val="00C53FC0"/>
    <w:rsid w:val="00C659C6"/>
    <w:rsid w:val="00CF463C"/>
    <w:rsid w:val="00D04217"/>
    <w:rsid w:val="00D12E28"/>
    <w:rsid w:val="00D4326D"/>
    <w:rsid w:val="00D50A94"/>
    <w:rsid w:val="00D75625"/>
    <w:rsid w:val="00D75F1E"/>
    <w:rsid w:val="00D76406"/>
    <w:rsid w:val="00DA79BB"/>
    <w:rsid w:val="00DB63A1"/>
    <w:rsid w:val="00DC0C06"/>
    <w:rsid w:val="00DC0D01"/>
    <w:rsid w:val="00E31308"/>
    <w:rsid w:val="00E36843"/>
    <w:rsid w:val="00E429F9"/>
    <w:rsid w:val="00E5675B"/>
    <w:rsid w:val="00E62FF8"/>
    <w:rsid w:val="00E63F7B"/>
    <w:rsid w:val="00E66D97"/>
    <w:rsid w:val="00E673A2"/>
    <w:rsid w:val="00E74DEC"/>
    <w:rsid w:val="00E83D74"/>
    <w:rsid w:val="00E86945"/>
    <w:rsid w:val="00E9306A"/>
    <w:rsid w:val="00EA170B"/>
    <w:rsid w:val="00EA3D9B"/>
    <w:rsid w:val="00ED718E"/>
    <w:rsid w:val="00F056D8"/>
    <w:rsid w:val="00F56C81"/>
    <w:rsid w:val="00F76CCF"/>
    <w:rsid w:val="00F83CF6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6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@bialydunajec.com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B8C49-2DFC-4430-A8CD-C9B9A9A0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14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Andrzej</cp:lastModifiedBy>
  <cp:revision>7</cp:revision>
  <cp:lastPrinted>2022-06-15T07:42:00Z</cp:lastPrinted>
  <dcterms:created xsi:type="dcterms:W3CDTF">2022-02-08T10:23:00Z</dcterms:created>
  <dcterms:modified xsi:type="dcterms:W3CDTF">2022-06-15T07:47:00Z</dcterms:modified>
</cp:coreProperties>
</file>