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EC747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SR.272.rb.27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C747E" w:rsidRDefault="00EC747E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1 </w:t>
      </w:r>
    </w:p>
    <w:p w:rsidR="00B314B5" w:rsidRPr="004A5AD5" w:rsidRDefault="00EC747E" w:rsidP="004A5AD5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="00184441"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="00184441"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42AAC">
        <w:rPr>
          <w:rFonts w:cs="Times New Roman"/>
          <w:szCs w:val="20"/>
        </w:rPr>
        <w:t>„</w:t>
      </w:r>
      <w:r w:rsidR="00B314B5">
        <w:rPr>
          <w:szCs w:val="20"/>
        </w:rPr>
        <w:t>Przebudowa dr</w:t>
      </w:r>
      <w:r w:rsidR="004A5AD5">
        <w:rPr>
          <w:szCs w:val="20"/>
        </w:rPr>
        <w:t>ogi powiatowej nr 232</w:t>
      </w:r>
      <w:r w:rsidR="00B314B5">
        <w:rPr>
          <w:szCs w:val="20"/>
        </w:rPr>
        <w:t>9G Broniewo”</w:t>
      </w:r>
    </w:p>
    <w:p w:rsidR="00B314B5" w:rsidRDefault="00B314B5" w:rsidP="00EC747E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C747E" w:rsidRPr="00EC747E" w:rsidRDefault="00184441" w:rsidP="00EC747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69116F">
        <w:rPr>
          <w:rFonts w:eastAsia="Times New Roman" w:cs="Times New Roman"/>
          <w:szCs w:val="20"/>
        </w:rPr>
        <w:t>zad</w:t>
      </w:r>
      <w:r w:rsidR="00CC7E8C">
        <w:rPr>
          <w:rFonts w:eastAsia="Times New Roman" w:cs="Times New Roman"/>
          <w:szCs w:val="20"/>
        </w:rPr>
        <w:t>a</w:t>
      </w:r>
      <w:r w:rsidR="0069116F">
        <w:rPr>
          <w:rFonts w:eastAsia="Times New Roman" w:cs="Times New Roman"/>
          <w:szCs w:val="20"/>
        </w:rPr>
        <w:t xml:space="preserve">nia inwestycyjnego </w:t>
      </w:r>
      <w:r w:rsidR="00EC747E">
        <w:rPr>
          <w:rFonts w:eastAsia="Times New Roman" w:cs="Times New Roman"/>
          <w:szCs w:val="20"/>
        </w:rPr>
        <w:t xml:space="preserve">o nr referencyjnym 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SR.272.rb.27</w:t>
      </w:r>
      <w:r w:rsidR="00EC747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="00EC747E"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 w:rsidR="00EC747E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184441" w:rsidRPr="00CC7E8C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8D1A81">
        <w:rPr>
          <w:rFonts w:eastAsia="Times New Roman" w:cs="Times New Roman"/>
          <w:bCs/>
          <w:iCs/>
          <w:szCs w:val="20"/>
          <w:lang w:eastAsia="pl-PL"/>
        </w:rPr>
        <w:t>wykonawca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B314B5">
        <w:rPr>
          <w:rFonts w:eastAsia="Arial" w:cs="Times New Roman"/>
          <w:bCs/>
          <w:kern w:val="1"/>
          <w:szCs w:val="20"/>
          <w:lang w:eastAsia="zh-CN" w:bidi="hi-IN"/>
        </w:rPr>
        <w:t>w ciągu 9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B314B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B314B5" w:rsidRDefault="00184441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6607D">
      <w:pPr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16607D">
      <w:pPr>
        <w:pStyle w:val="Akapitzlist"/>
        <w:numPr>
          <w:ilvl w:val="0"/>
          <w:numId w:val="8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C747E" w:rsidRPr="00D05306" w:rsidRDefault="00EC747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314B5" w:rsidRPr="0096534D" w:rsidRDefault="00B314B5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272.rb.27.2022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272.rb.27.2022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FC" w:rsidRDefault="00DD4CFC">
      <w:pPr>
        <w:spacing w:after="0" w:line="240" w:lineRule="auto"/>
      </w:pPr>
      <w:r>
        <w:separator/>
      </w:r>
    </w:p>
  </w:endnote>
  <w:endnote w:type="continuationSeparator" w:id="0">
    <w:p w:rsidR="00DD4CFC" w:rsidRDefault="00DD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DB685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4A5AD5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FC" w:rsidRDefault="00DD4CFC">
      <w:pPr>
        <w:spacing w:after="0" w:line="240" w:lineRule="auto"/>
      </w:pPr>
      <w:r>
        <w:separator/>
      </w:r>
    </w:p>
  </w:footnote>
  <w:footnote w:type="continuationSeparator" w:id="0">
    <w:p w:rsidR="00DD4CFC" w:rsidRDefault="00DD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5E9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AD5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7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2EBE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5D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CFC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5E881-CD24-4842-9C49-DAD630F3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28</cp:revision>
  <cp:lastPrinted>2022-07-25T07:43:00Z</cp:lastPrinted>
  <dcterms:created xsi:type="dcterms:W3CDTF">2022-04-07T08:52:00Z</dcterms:created>
  <dcterms:modified xsi:type="dcterms:W3CDTF">2022-07-26T07:46:00Z</dcterms:modified>
</cp:coreProperties>
</file>