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8307" w14:textId="50E04505" w:rsidR="00C82350" w:rsidRDefault="00A80C58" w:rsidP="00F60EC3">
      <w:pPr>
        <w:spacing w:line="276" w:lineRule="auto"/>
        <w:ind w:right="-1" w:firstLine="540"/>
        <w:jc w:val="center"/>
        <w:rPr>
          <w:rFonts w:ascii="Century Gothic" w:hAnsi="Century Gothic"/>
          <w:b/>
          <w:sz w:val="22"/>
        </w:rPr>
      </w:pPr>
      <w:r>
        <w:rPr>
          <w:rFonts w:ascii="Century Gothic" w:hAnsi="Century Gothic"/>
          <w:b/>
          <w:sz w:val="22"/>
        </w:rPr>
        <w:t xml:space="preserve">  </w:t>
      </w:r>
      <w:r w:rsidR="00272663">
        <w:rPr>
          <w:rFonts w:ascii="Century Gothic" w:hAnsi="Century Gothic"/>
          <w:b/>
          <w:sz w:val="22"/>
        </w:rPr>
        <w:t xml:space="preserve">  </w:t>
      </w:r>
      <w:r w:rsidR="00E230DA">
        <w:rPr>
          <w:rFonts w:ascii="Century Gothic" w:hAnsi="Century Gothic"/>
          <w:b/>
          <w:sz w:val="22"/>
        </w:rPr>
        <w:t xml:space="preserve">  </w:t>
      </w:r>
    </w:p>
    <w:p w14:paraId="00AFEE0A" w14:textId="55598C6C" w:rsidR="006D0076" w:rsidRDefault="006D0076" w:rsidP="00F10E7D">
      <w:pPr>
        <w:spacing w:line="276" w:lineRule="auto"/>
        <w:ind w:right="-1" w:firstLine="540"/>
        <w:jc w:val="center"/>
        <w:rPr>
          <w:rFonts w:ascii="Century Gothic" w:hAnsi="Century Gothic"/>
          <w:b/>
          <w:sz w:val="22"/>
        </w:rPr>
      </w:pPr>
    </w:p>
    <w:p w14:paraId="784B9FF7" w14:textId="77777777" w:rsidR="002466FE" w:rsidRDefault="002466FE" w:rsidP="00A93CE0">
      <w:pPr>
        <w:spacing w:line="276" w:lineRule="auto"/>
        <w:ind w:right="-1" w:firstLine="540"/>
        <w:jc w:val="center"/>
        <w:rPr>
          <w:rFonts w:ascii="Century Gothic" w:hAnsi="Century Gothic"/>
          <w:b/>
          <w:sz w:val="22"/>
        </w:rPr>
      </w:pPr>
    </w:p>
    <w:p w14:paraId="0844B8A0" w14:textId="77777777" w:rsidR="002466FE" w:rsidRDefault="002466FE" w:rsidP="00A93CE0">
      <w:pPr>
        <w:spacing w:line="276" w:lineRule="auto"/>
        <w:ind w:right="-1" w:firstLine="540"/>
        <w:jc w:val="center"/>
        <w:rPr>
          <w:rFonts w:ascii="Century Gothic" w:hAnsi="Century Gothic"/>
          <w:b/>
          <w:sz w:val="22"/>
        </w:rPr>
      </w:pPr>
    </w:p>
    <w:p w14:paraId="4F6B94BC" w14:textId="77777777" w:rsidR="00A93CE0" w:rsidRPr="002268F9" w:rsidRDefault="00A93CE0" w:rsidP="00A93CE0">
      <w:pPr>
        <w:spacing w:line="276" w:lineRule="auto"/>
        <w:ind w:right="-1" w:firstLine="540"/>
        <w:jc w:val="center"/>
        <w:rPr>
          <w:rFonts w:ascii="Century Gothic" w:hAnsi="Century Gothic"/>
          <w:b/>
          <w:sz w:val="22"/>
        </w:rPr>
      </w:pPr>
      <w:r w:rsidRPr="002268F9">
        <w:rPr>
          <w:rFonts w:ascii="Century Gothic" w:hAnsi="Century Gothic"/>
          <w:b/>
          <w:sz w:val="22"/>
        </w:rPr>
        <w:t>Uniwersytet Kazimierza Wielkiego w Bydgoszczy</w:t>
      </w:r>
    </w:p>
    <w:p w14:paraId="6D35DC7E" w14:textId="77777777" w:rsidR="00A93CE0" w:rsidRPr="002268F9"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 xml:space="preserve">Adres: 85-064 Bydgoszcz, </w:t>
      </w:r>
    </w:p>
    <w:p w14:paraId="4658B2B4" w14:textId="77777777" w:rsidR="00A93CE0"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ul. Chodkiewicza 30</w:t>
      </w:r>
    </w:p>
    <w:p w14:paraId="53CC70A4" w14:textId="77777777" w:rsidR="00A93CE0" w:rsidRPr="00A93CE0" w:rsidRDefault="00A93CE0" w:rsidP="00A93CE0">
      <w:pPr>
        <w:spacing w:line="276" w:lineRule="auto"/>
        <w:ind w:left="540" w:right="-1"/>
        <w:jc w:val="center"/>
        <w:rPr>
          <w:rFonts w:ascii="Century Gothic" w:hAnsi="Century Gothic"/>
          <w:b/>
          <w:sz w:val="22"/>
        </w:rPr>
      </w:pPr>
    </w:p>
    <w:p w14:paraId="650A27D5" w14:textId="77777777" w:rsidR="00181C14" w:rsidRPr="000C7661" w:rsidRDefault="00E84975" w:rsidP="00347D9F">
      <w:pPr>
        <w:spacing w:before="480" w:after="48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14:paraId="51A6F191" w14:textId="77777777" w:rsidR="00181C14" w:rsidRDefault="00D32541" w:rsidP="00A93CE0">
      <w:pPr>
        <w:spacing w:before="40" w:line="360" w:lineRule="auto"/>
        <w:jc w:val="center"/>
        <w:rPr>
          <w:rFonts w:ascii="Arial" w:hAnsi="Arial" w:cs="Arial"/>
          <w:b/>
          <w:caps/>
        </w:rPr>
      </w:pPr>
      <w:r w:rsidRPr="000C7661">
        <w:rPr>
          <w:rFonts w:ascii="Arial" w:hAnsi="Arial" w:cs="Arial"/>
          <w:b/>
          <w:caps/>
        </w:rPr>
        <w:t>zAMAWIAJĄCY:</w:t>
      </w:r>
      <w:r w:rsidR="00A93CE0">
        <w:rPr>
          <w:rFonts w:ascii="Arial" w:hAnsi="Arial" w:cs="Arial"/>
          <w:b/>
          <w:caps/>
        </w:rPr>
        <w:t xml:space="preserve"> Uniwersytet kazimierza wielkiego w Bydgoszczy</w:t>
      </w:r>
    </w:p>
    <w:p w14:paraId="0C8E23B1" w14:textId="77777777" w:rsidR="00A93CE0" w:rsidRPr="00A93CE0" w:rsidRDefault="00A93CE0" w:rsidP="00A93CE0">
      <w:pPr>
        <w:spacing w:before="40" w:line="360" w:lineRule="auto"/>
        <w:jc w:val="center"/>
        <w:rPr>
          <w:rFonts w:ascii="Arial" w:hAnsi="Arial" w:cs="Arial"/>
          <w:b/>
          <w:caps/>
        </w:rPr>
      </w:pPr>
    </w:p>
    <w:p w14:paraId="43FBF2E0" w14:textId="7DFA8E03" w:rsidR="00BF5B75" w:rsidRPr="000C7661" w:rsidRDefault="00BF5B75" w:rsidP="00637338">
      <w:pPr>
        <w:spacing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zamówienia nie przekraczającej progów unijnych o jakich stanowi art. 3 ustawy z 11 września 2019 r. - Prawo zam</w:t>
      </w:r>
      <w:r w:rsidR="00F739B4">
        <w:rPr>
          <w:rFonts w:ascii="Arial" w:hAnsi="Arial" w:cs="Arial"/>
          <w:sz w:val="20"/>
          <w:szCs w:val="20"/>
        </w:rPr>
        <w:t>ówień publicznych (Dz. U. z 2021 r. poz. 1129</w:t>
      </w:r>
      <w:r w:rsidR="006204E8" w:rsidRPr="000C7661">
        <w:rPr>
          <w:rFonts w:ascii="Arial" w:hAnsi="Arial" w:cs="Arial"/>
          <w:sz w:val="20"/>
          <w:szCs w:val="20"/>
        </w:rPr>
        <w:t xml:space="preserve">) – dalej </w:t>
      </w:r>
      <w:proofErr w:type="spellStart"/>
      <w:r w:rsidR="00A93CE0">
        <w:rPr>
          <w:rFonts w:ascii="Arial" w:hAnsi="Arial" w:cs="Arial"/>
          <w:sz w:val="20"/>
          <w:szCs w:val="20"/>
        </w:rPr>
        <w:t>Pzp</w:t>
      </w:r>
      <w:proofErr w:type="spellEnd"/>
      <w:r w:rsidR="003528D4">
        <w:rPr>
          <w:rFonts w:ascii="Arial" w:hAnsi="Arial" w:cs="Arial"/>
          <w:sz w:val="20"/>
          <w:szCs w:val="20"/>
        </w:rPr>
        <w:t xml:space="preserve">. </w:t>
      </w:r>
      <w:r w:rsidR="00A93CE0">
        <w:rPr>
          <w:rFonts w:ascii="Arial" w:hAnsi="Arial" w:cs="Arial"/>
          <w:sz w:val="20"/>
          <w:szCs w:val="20"/>
        </w:rPr>
        <w:t>n</w:t>
      </w:r>
      <w:r w:rsidR="00C92942" w:rsidRPr="000C7661">
        <w:rPr>
          <w:rFonts w:ascii="Arial" w:hAnsi="Arial" w:cs="Arial"/>
          <w:sz w:val="20"/>
          <w:szCs w:val="20"/>
        </w:rPr>
        <w:t>a</w:t>
      </w:r>
      <w:r w:rsidR="00A93CE0">
        <w:rPr>
          <w:rFonts w:ascii="Arial" w:hAnsi="Arial" w:cs="Arial"/>
          <w:sz w:val="20"/>
          <w:szCs w:val="20"/>
        </w:rPr>
        <w:t xml:space="preserve"> </w:t>
      </w:r>
      <w:r w:rsidR="002E4270">
        <w:rPr>
          <w:rFonts w:ascii="Arial" w:hAnsi="Arial" w:cs="Arial"/>
          <w:sz w:val="20"/>
          <w:szCs w:val="20"/>
        </w:rPr>
        <w:t>usługę</w:t>
      </w:r>
      <w:r w:rsidR="00570717" w:rsidRPr="000C7661">
        <w:rPr>
          <w:rFonts w:ascii="Arial" w:hAnsi="Arial" w:cs="Arial"/>
          <w:sz w:val="20"/>
          <w:szCs w:val="20"/>
        </w:rPr>
        <w:t xml:space="preserve"> pn.</w:t>
      </w:r>
    </w:p>
    <w:p w14:paraId="33A15058" w14:textId="77777777" w:rsidR="008128A5" w:rsidRDefault="008128A5" w:rsidP="008128A5">
      <w:pPr>
        <w:spacing w:before="120" w:after="120" w:line="360" w:lineRule="auto"/>
        <w:jc w:val="center"/>
        <w:rPr>
          <w:rFonts w:ascii="Arial" w:hAnsi="Arial" w:cs="Arial"/>
          <w:b/>
        </w:rPr>
      </w:pPr>
    </w:p>
    <w:p w14:paraId="4E94190F" w14:textId="48785886" w:rsidR="00E84975" w:rsidRPr="00015DEE" w:rsidRDefault="00E84975" w:rsidP="002E4270">
      <w:pPr>
        <w:spacing w:before="120" w:after="120" w:line="360" w:lineRule="auto"/>
        <w:jc w:val="center"/>
        <w:rPr>
          <w:rFonts w:ascii="Arial" w:hAnsi="Arial" w:cs="Arial"/>
          <w:b/>
          <w:sz w:val="22"/>
          <w:szCs w:val="22"/>
        </w:rPr>
      </w:pPr>
      <w:r w:rsidRPr="00015DEE">
        <w:rPr>
          <w:rFonts w:ascii="Arial" w:hAnsi="Arial" w:cs="Arial"/>
          <w:b/>
          <w:sz w:val="22"/>
          <w:szCs w:val="22"/>
        </w:rPr>
        <w:t>„</w:t>
      </w:r>
      <w:r w:rsidR="00015DEE" w:rsidRPr="00015DEE">
        <w:rPr>
          <w:rFonts w:ascii="Arial" w:hAnsi="Arial" w:cs="Arial"/>
          <w:b/>
          <w:bCs/>
          <w:sz w:val="22"/>
          <w:szCs w:val="22"/>
        </w:rPr>
        <w:t>Usługa umożliwienia korzystania z wybranych obiektów rekreacyjno-sportowych przez pracowników Uniwersytetu Kazimierza Wielkiego</w:t>
      </w:r>
      <w:r w:rsidR="00F10E7D" w:rsidRPr="00015DEE">
        <w:rPr>
          <w:rFonts w:ascii="Arial" w:hAnsi="Arial" w:cs="Arial"/>
          <w:b/>
          <w:sz w:val="22"/>
          <w:szCs w:val="22"/>
        </w:rPr>
        <w:t xml:space="preserve">” </w:t>
      </w:r>
    </w:p>
    <w:p w14:paraId="22922D2B" w14:textId="77777777" w:rsidR="008128A5" w:rsidRPr="00015DEE" w:rsidRDefault="008128A5" w:rsidP="00A93CE0">
      <w:pPr>
        <w:spacing w:line="360" w:lineRule="auto"/>
        <w:jc w:val="center"/>
        <w:rPr>
          <w:rFonts w:ascii="Arial" w:hAnsi="Arial" w:cs="Arial"/>
          <w:b/>
          <w:sz w:val="22"/>
          <w:szCs w:val="22"/>
        </w:rPr>
      </w:pPr>
    </w:p>
    <w:p w14:paraId="5CDB807E" w14:textId="2A6E2E2C" w:rsidR="009312FE" w:rsidRPr="00DC5C9C" w:rsidRDefault="004865D5" w:rsidP="00A93CE0">
      <w:pPr>
        <w:spacing w:line="360" w:lineRule="auto"/>
        <w:jc w:val="center"/>
        <w:rPr>
          <w:rFonts w:ascii="Calibri" w:hAnsi="Calibri" w:cs="Calibri Light"/>
          <w:b/>
        </w:rPr>
      </w:pPr>
      <w:r w:rsidRPr="00DC5C9C">
        <w:rPr>
          <w:rFonts w:ascii="Calibri" w:hAnsi="Calibri" w:cs="Calibri Light"/>
          <w:b/>
        </w:rPr>
        <w:t xml:space="preserve">Przedmiotowe postępowanie prowadzone jest </w:t>
      </w:r>
      <w:r w:rsidR="006204E8" w:rsidRPr="00DC5C9C">
        <w:rPr>
          <w:rFonts w:ascii="Calibri" w:hAnsi="Calibri" w:cs="Calibri Light"/>
          <w:b/>
        </w:rPr>
        <w:t>przy użyciu środków komunikacji elektronicznej. Składanie ofert następuje za po</w:t>
      </w:r>
      <w:r w:rsidR="00A93CE0" w:rsidRPr="00DC5C9C">
        <w:rPr>
          <w:rFonts w:ascii="Calibri" w:hAnsi="Calibri" w:cs="Calibri Light"/>
          <w:b/>
        </w:rPr>
        <w:t xml:space="preserve">średnictwem platformy zakupowej </w:t>
      </w:r>
      <w:r w:rsidR="006204E8" w:rsidRPr="00DC5C9C">
        <w:rPr>
          <w:rFonts w:ascii="Calibri" w:hAnsi="Calibri" w:cs="Calibri Light"/>
          <w:b/>
        </w:rPr>
        <w:t>dost</w:t>
      </w:r>
      <w:r w:rsidR="00A93CE0" w:rsidRPr="00DC5C9C">
        <w:rPr>
          <w:rFonts w:ascii="Calibri" w:hAnsi="Calibri" w:cs="Calibri Light"/>
          <w:b/>
        </w:rPr>
        <w:t xml:space="preserve">ępnej pod adresem internetowym: </w:t>
      </w:r>
      <w:r w:rsidR="008F7C28">
        <w:rPr>
          <w:rFonts w:ascii="Calibri" w:hAnsi="Calibri" w:cs="Calibri Light"/>
          <w:b/>
        </w:rPr>
        <w:t xml:space="preserve">  </w:t>
      </w:r>
      <w:r w:rsidR="008D5835">
        <w:rPr>
          <w:rFonts w:ascii="Calibri" w:hAnsi="Calibri" w:cs="Calibri Light"/>
          <w:b/>
        </w:rPr>
        <w:t xml:space="preserve">  </w:t>
      </w:r>
    </w:p>
    <w:p w14:paraId="6BDD529D" w14:textId="77777777" w:rsidR="008128A5" w:rsidRPr="00943CED" w:rsidRDefault="00B87C89" w:rsidP="00943CED">
      <w:pPr>
        <w:spacing w:line="360" w:lineRule="auto"/>
        <w:jc w:val="center"/>
        <w:rPr>
          <w:rFonts w:ascii="Calibri" w:hAnsi="Calibri" w:cs="Calibri Light"/>
          <w:bCs/>
        </w:rPr>
      </w:pPr>
      <w:r w:rsidRPr="00B87C89">
        <w:rPr>
          <w:rFonts w:ascii="Calibri" w:hAnsi="Calibri" w:cs="Calibri Light"/>
          <w:bCs/>
          <w:u w:val="single"/>
        </w:rPr>
        <w:t>platformazakupowa.pl</w:t>
      </w:r>
    </w:p>
    <w:p w14:paraId="24B74002" w14:textId="77777777" w:rsidR="00F60EC3" w:rsidRDefault="00F60EC3" w:rsidP="008128A5">
      <w:pPr>
        <w:tabs>
          <w:tab w:val="center" w:pos="4536"/>
          <w:tab w:val="left" w:pos="6945"/>
        </w:tabs>
        <w:spacing w:before="240" w:after="240" w:line="360" w:lineRule="auto"/>
        <w:rPr>
          <w:rFonts w:ascii="Calibri" w:hAnsi="Calibri" w:cs="Calibri Light"/>
          <w:b/>
        </w:rPr>
      </w:pPr>
    </w:p>
    <w:p w14:paraId="251F40A7" w14:textId="58349590" w:rsidR="000C5035" w:rsidRPr="00F60EC3" w:rsidRDefault="00570717" w:rsidP="008128A5">
      <w:pPr>
        <w:tabs>
          <w:tab w:val="center" w:pos="4536"/>
          <w:tab w:val="left" w:pos="6945"/>
        </w:tabs>
        <w:spacing w:before="240" w:after="240" w:line="360" w:lineRule="auto"/>
        <w:rPr>
          <w:rFonts w:ascii="Calibri" w:hAnsi="Calibri" w:cs="Calibri Light"/>
          <w:caps/>
        </w:rPr>
      </w:pPr>
      <w:r w:rsidRPr="00DC5C9C">
        <w:rPr>
          <w:rFonts w:ascii="Calibri" w:hAnsi="Calibri" w:cs="Calibri Light"/>
          <w:b/>
        </w:rPr>
        <w:t>Nr postępowania</w:t>
      </w:r>
      <w:r w:rsidRPr="00DC5C9C">
        <w:rPr>
          <w:rFonts w:ascii="Calibri" w:hAnsi="Calibri" w:cs="Calibri Light"/>
        </w:rPr>
        <w:t xml:space="preserve">: </w:t>
      </w:r>
      <w:r w:rsidR="00F10E7D">
        <w:rPr>
          <w:rFonts w:ascii="Calibri" w:hAnsi="Calibri" w:cs="Calibri Light"/>
          <w:caps/>
        </w:rPr>
        <w:t>ukw/DZP-281-U</w:t>
      </w:r>
      <w:r w:rsidR="008128A5" w:rsidRPr="00DC5C9C">
        <w:rPr>
          <w:rFonts w:ascii="Calibri" w:hAnsi="Calibri" w:cs="Calibri Light"/>
          <w:caps/>
        </w:rPr>
        <w:t>-</w:t>
      </w:r>
      <w:r w:rsidR="00015DEE">
        <w:rPr>
          <w:rFonts w:ascii="Calibri" w:hAnsi="Calibri" w:cs="Calibri Light"/>
          <w:caps/>
        </w:rPr>
        <w:t>39</w:t>
      </w:r>
      <w:r w:rsidR="00085F42">
        <w:rPr>
          <w:rFonts w:ascii="Calibri" w:hAnsi="Calibri" w:cs="Calibri Light"/>
          <w:caps/>
        </w:rPr>
        <w:t>/202</w:t>
      </w:r>
      <w:r w:rsidR="007650E0">
        <w:rPr>
          <w:rFonts w:ascii="Calibri" w:hAnsi="Calibri" w:cs="Calibri Light"/>
          <w:caps/>
        </w:rPr>
        <w:t>3</w:t>
      </w:r>
    </w:p>
    <w:p w14:paraId="3B001BCA" w14:textId="76E80C4C" w:rsidR="00310357" w:rsidRPr="001176B7" w:rsidRDefault="00A93CE0" w:rsidP="001176B7">
      <w:pPr>
        <w:tabs>
          <w:tab w:val="center" w:pos="4536"/>
          <w:tab w:val="left" w:pos="6945"/>
        </w:tabs>
        <w:spacing w:before="240" w:after="240" w:line="360" w:lineRule="auto"/>
        <w:rPr>
          <w:rFonts w:ascii="Calibri" w:hAnsi="Calibri" w:cs="Calibri Light"/>
          <w:caps/>
        </w:rPr>
      </w:pPr>
      <w:r w:rsidRPr="00A57B2F">
        <w:rPr>
          <w:rFonts w:ascii="Calibri" w:hAnsi="Calibri"/>
          <w:szCs w:val="22"/>
        </w:rPr>
        <w:t>Bydgoszcz, dnia</w:t>
      </w:r>
      <w:r>
        <w:rPr>
          <w:rFonts w:ascii="Calibri" w:hAnsi="Calibri"/>
          <w:szCs w:val="22"/>
        </w:rPr>
        <w:t xml:space="preserve"> </w:t>
      </w:r>
      <w:r w:rsidR="007650E0">
        <w:rPr>
          <w:rFonts w:ascii="Calibri" w:hAnsi="Calibri"/>
          <w:szCs w:val="22"/>
        </w:rPr>
        <w:t>1</w:t>
      </w:r>
      <w:r w:rsidR="00015DEE">
        <w:rPr>
          <w:rFonts w:ascii="Calibri" w:hAnsi="Calibri"/>
          <w:szCs w:val="22"/>
        </w:rPr>
        <w:t>8</w:t>
      </w:r>
      <w:r w:rsidR="00085F42">
        <w:rPr>
          <w:rFonts w:ascii="Calibri" w:hAnsi="Calibri"/>
          <w:szCs w:val="22"/>
        </w:rPr>
        <w:t>.0</w:t>
      </w:r>
      <w:r w:rsidR="00015DEE">
        <w:rPr>
          <w:rFonts w:ascii="Calibri" w:hAnsi="Calibri"/>
          <w:szCs w:val="22"/>
        </w:rPr>
        <w:t>7</w:t>
      </w:r>
      <w:r w:rsidR="00F51546">
        <w:rPr>
          <w:rFonts w:ascii="Calibri" w:hAnsi="Calibri"/>
          <w:szCs w:val="22"/>
        </w:rPr>
        <w:t>.</w:t>
      </w:r>
      <w:r w:rsidR="00085F42">
        <w:rPr>
          <w:rFonts w:ascii="Calibri" w:hAnsi="Calibri"/>
          <w:szCs w:val="22"/>
        </w:rPr>
        <w:t>202</w:t>
      </w:r>
      <w:r w:rsidR="007650E0">
        <w:rPr>
          <w:rFonts w:ascii="Calibri" w:hAnsi="Calibri"/>
          <w:szCs w:val="22"/>
        </w:rPr>
        <w:t>3</w:t>
      </w:r>
      <w:r w:rsidRPr="00EA33B9">
        <w:rPr>
          <w:rFonts w:ascii="Calibri" w:hAnsi="Calibri"/>
          <w:szCs w:val="22"/>
        </w:rPr>
        <w:t xml:space="preserve"> r.</w:t>
      </w:r>
    </w:p>
    <w:p w14:paraId="0E36D50D" w14:textId="77777777" w:rsidR="00310357" w:rsidRPr="00310357" w:rsidRDefault="00310357" w:rsidP="00310357">
      <w:pPr>
        <w:sectPr w:rsidR="00310357" w:rsidRPr="00310357" w:rsidSect="00457068">
          <w:footerReference w:type="default" r:id="rId8"/>
          <w:headerReference w:type="firs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6897FDD5" w14:textId="77777777" w:rsidR="00BD11A4"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szCs w:val="24"/>
        </w:rPr>
      </w:pPr>
      <w:r w:rsidRPr="00DC5C9C">
        <w:rPr>
          <w:rFonts w:ascii="Calibri" w:hAnsi="Calibri" w:cs="Calibri Light"/>
          <w:b/>
          <w:bCs/>
          <w:kern w:val="32"/>
          <w:szCs w:val="24"/>
        </w:rPr>
        <w:lastRenderedPageBreak/>
        <w:tab/>
      </w:r>
      <w:r w:rsidR="00927FE7" w:rsidRPr="00DC5C9C">
        <w:rPr>
          <w:rFonts w:ascii="Calibri" w:hAnsi="Calibri" w:cs="Calibri Light"/>
          <w:b/>
          <w:bCs/>
          <w:kern w:val="32"/>
          <w:szCs w:val="24"/>
        </w:rPr>
        <w:t>NAZWA ORAZ ADRES ZAMAWIAJĄCEGO</w:t>
      </w:r>
    </w:p>
    <w:p w14:paraId="29F1B15E" w14:textId="77777777" w:rsidR="006204E8" w:rsidRPr="000C7661" w:rsidRDefault="006204E8" w:rsidP="00637338">
      <w:pPr>
        <w:tabs>
          <w:tab w:val="left" w:pos="540"/>
        </w:tabs>
        <w:spacing w:line="360" w:lineRule="auto"/>
        <w:ind w:left="284"/>
        <w:jc w:val="both"/>
        <w:rPr>
          <w:rFonts w:ascii="Arial" w:hAnsi="Arial" w:cs="Arial"/>
          <w:sz w:val="20"/>
          <w:szCs w:val="20"/>
        </w:rPr>
      </w:pPr>
    </w:p>
    <w:p w14:paraId="382E2696" w14:textId="77777777" w:rsidR="00A93CE0" w:rsidRPr="00A57B2F" w:rsidRDefault="00A93CE0" w:rsidP="00A93CE0">
      <w:pPr>
        <w:spacing w:line="276" w:lineRule="auto"/>
        <w:ind w:right="-1"/>
        <w:jc w:val="both"/>
        <w:rPr>
          <w:rFonts w:ascii="Calibri" w:hAnsi="Calibri"/>
          <w:b/>
          <w:sz w:val="22"/>
          <w:szCs w:val="22"/>
        </w:rPr>
      </w:pPr>
      <w:r w:rsidRPr="00A57B2F">
        <w:rPr>
          <w:rFonts w:ascii="Calibri" w:hAnsi="Calibri"/>
          <w:b/>
          <w:sz w:val="22"/>
          <w:szCs w:val="22"/>
        </w:rPr>
        <w:t>Uniwersytet Kazimierza Wielkiego w Bydgoszczy</w:t>
      </w:r>
    </w:p>
    <w:p w14:paraId="5D8B0E40"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Adres: 85-064 Bydgoszcz, ul. Chodkiewicza 30</w:t>
      </w:r>
    </w:p>
    <w:p w14:paraId="3AAE8B36" w14:textId="77777777" w:rsidR="00A93CE0" w:rsidRPr="008128A5" w:rsidRDefault="00A93CE0" w:rsidP="00A93CE0">
      <w:pPr>
        <w:spacing w:line="276" w:lineRule="auto"/>
        <w:ind w:right="-1"/>
        <w:rPr>
          <w:rFonts w:ascii="Calibri" w:hAnsi="Calibri"/>
          <w:sz w:val="22"/>
          <w:szCs w:val="22"/>
          <w:lang w:val="en-US"/>
        </w:rPr>
      </w:pPr>
      <w:r w:rsidRPr="008128A5">
        <w:rPr>
          <w:rFonts w:ascii="Calibri" w:hAnsi="Calibri"/>
          <w:sz w:val="22"/>
          <w:szCs w:val="22"/>
          <w:lang w:val="en-US"/>
        </w:rPr>
        <w:t xml:space="preserve">e-mail: </w:t>
      </w:r>
      <w:r w:rsidRPr="008128A5">
        <w:rPr>
          <w:rFonts w:ascii="Calibri" w:hAnsi="Calibri"/>
          <w:b/>
          <w:sz w:val="22"/>
          <w:szCs w:val="22"/>
          <w:lang w:val="en-US"/>
        </w:rPr>
        <w:t>kancelaria@ukw.edu.pl</w:t>
      </w:r>
      <w:r w:rsidRPr="008128A5">
        <w:rPr>
          <w:rFonts w:ascii="Calibri" w:hAnsi="Calibri"/>
          <w:sz w:val="22"/>
          <w:szCs w:val="22"/>
          <w:lang w:val="en-US"/>
        </w:rPr>
        <w:t xml:space="preserve"> </w:t>
      </w:r>
    </w:p>
    <w:p w14:paraId="551F67EA"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 xml:space="preserve">adres strony internetowej: </w:t>
      </w:r>
      <w:r w:rsidRPr="00A57B2F">
        <w:rPr>
          <w:rFonts w:ascii="Calibri" w:hAnsi="Calibri"/>
          <w:b/>
          <w:sz w:val="22"/>
          <w:szCs w:val="22"/>
        </w:rPr>
        <w:t>www.ukw.edu.pl</w:t>
      </w:r>
    </w:p>
    <w:p w14:paraId="30E258EC"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Godziny urzędowania: od 7:15 do 15:15.</w:t>
      </w:r>
    </w:p>
    <w:p w14:paraId="767A1233"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NIP 5542647568</w:t>
      </w:r>
    </w:p>
    <w:p w14:paraId="44191EC5"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REGON 340057695</w:t>
      </w:r>
    </w:p>
    <w:p w14:paraId="12BE494E" w14:textId="77777777" w:rsidR="00A93CE0" w:rsidRDefault="00A93CE0" w:rsidP="00637338">
      <w:pPr>
        <w:tabs>
          <w:tab w:val="left" w:pos="540"/>
        </w:tabs>
        <w:spacing w:line="360" w:lineRule="auto"/>
        <w:ind w:left="284"/>
        <w:jc w:val="both"/>
        <w:rPr>
          <w:rFonts w:ascii="Arial" w:hAnsi="Arial" w:cs="Arial"/>
          <w:caps/>
        </w:rPr>
      </w:pPr>
    </w:p>
    <w:p w14:paraId="290EF1BB" w14:textId="77777777" w:rsidR="00055167" w:rsidRDefault="00055167" w:rsidP="00A93CE0">
      <w:pPr>
        <w:tabs>
          <w:tab w:val="left" w:pos="540"/>
        </w:tabs>
        <w:spacing w:line="360" w:lineRule="auto"/>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p>
    <w:p w14:paraId="3D5C55D8" w14:textId="77777777" w:rsidR="00A93CE0" w:rsidRPr="006C502A" w:rsidRDefault="00D55B27" w:rsidP="006C502A">
      <w:pPr>
        <w:spacing w:line="360" w:lineRule="auto"/>
        <w:rPr>
          <w:rFonts w:ascii="Calibri" w:hAnsi="Calibri" w:cs="Calibri"/>
          <w:bCs/>
        </w:rPr>
      </w:pPr>
      <w:r w:rsidRPr="00D55B27">
        <w:rPr>
          <w:rFonts w:ascii="Calibri" w:hAnsi="Calibri" w:cs="Calibri"/>
          <w:bCs/>
          <w:u w:val="single"/>
        </w:rPr>
        <w:t>platformazakupowa.pl</w:t>
      </w:r>
      <w:r w:rsidR="00E31F3B">
        <w:rPr>
          <w:rFonts w:ascii="Calibri" w:hAnsi="Calibri" w:cs="Calibri"/>
          <w:bCs/>
          <w:u w:val="single"/>
        </w:rPr>
        <w:t xml:space="preserve"> </w:t>
      </w:r>
    </w:p>
    <w:p w14:paraId="1A56212E" w14:textId="77777777" w:rsidR="00651132"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Pr>
          <w:rFonts w:ascii="Arial" w:hAnsi="Arial" w:cs="Arial"/>
          <w:b/>
          <w:sz w:val="20"/>
        </w:rPr>
        <w:tab/>
      </w:r>
      <w:r w:rsidR="007A3EC3" w:rsidRPr="00DC5C9C">
        <w:rPr>
          <w:rFonts w:ascii="Calibri" w:hAnsi="Calibri" w:cs="Calibri Light"/>
          <w:b/>
          <w:szCs w:val="24"/>
        </w:rPr>
        <w:t>OCHRONA DANYCH OSOBOWYCH</w:t>
      </w:r>
    </w:p>
    <w:p w14:paraId="75438FCA" w14:textId="77777777" w:rsidR="003D6AA5" w:rsidRPr="00DC5C9C" w:rsidRDefault="003D6AA5" w:rsidP="00B15B18">
      <w:pPr>
        <w:pStyle w:val="pkt"/>
        <w:numPr>
          <w:ilvl w:val="0"/>
          <w:numId w:val="22"/>
        </w:numPr>
        <w:tabs>
          <w:tab w:val="num" w:pos="284"/>
        </w:tabs>
        <w:spacing w:before="240" w:after="0" w:line="360" w:lineRule="auto"/>
        <w:ind w:left="284" w:hanging="284"/>
        <w:rPr>
          <w:rFonts w:ascii="Calibri" w:hAnsi="Calibri" w:cs="Calibri Light"/>
          <w:sz w:val="22"/>
          <w:szCs w:val="22"/>
        </w:rPr>
      </w:pPr>
      <w:r w:rsidRPr="00DC5C9C">
        <w:rPr>
          <w:rFonts w:ascii="Calibri" w:hAnsi="Calibri" w:cs="Calibri Light"/>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BF02D6C" w14:textId="77777777" w:rsidR="003D6AA5" w:rsidRPr="00DC5C9C" w:rsidRDefault="003D6AA5"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administratorem </w:t>
      </w:r>
      <w:r w:rsidR="00A93CE0" w:rsidRPr="00DC5C9C">
        <w:rPr>
          <w:rFonts w:ascii="Calibri" w:hAnsi="Calibri" w:cs="Calibri Light"/>
          <w:sz w:val="22"/>
          <w:szCs w:val="22"/>
        </w:rPr>
        <w:t>Pani/Pana danych osobowych jest Uniwersytet Kazimierza Wielkiego w Bydgoszczy</w:t>
      </w:r>
      <w:r w:rsidRPr="00DC5C9C">
        <w:rPr>
          <w:rFonts w:ascii="Calibri" w:hAnsi="Calibri" w:cs="Calibri Light"/>
          <w:sz w:val="22"/>
          <w:szCs w:val="22"/>
        </w:rPr>
        <w:t>;</w:t>
      </w:r>
    </w:p>
    <w:p w14:paraId="080B5796" w14:textId="77777777" w:rsidR="003D6AA5" w:rsidRPr="00D13840" w:rsidRDefault="00A816A6" w:rsidP="00B15B18">
      <w:pPr>
        <w:pStyle w:val="pkt"/>
        <w:numPr>
          <w:ilvl w:val="0"/>
          <w:numId w:val="30"/>
        </w:numPr>
        <w:spacing w:before="0" w:after="0" w:line="360" w:lineRule="auto"/>
        <w:ind w:left="709" w:hanging="401"/>
        <w:rPr>
          <w:rFonts w:ascii="Calibri" w:hAnsi="Calibri" w:cs="Calibri Light"/>
          <w:sz w:val="22"/>
          <w:szCs w:val="22"/>
          <w:u w:val="single"/>
        </w:rPr>
      </w:pPr>
      <w:r w:rsidRPr="00DC5C9C">
        <w:rPr>
          <w:rFonts w:ascii="Calibri" w:hAnsi="Calibri" w:cs="Calibri Light"/>
          <w:sz w:val="22"/>
          <w:szCs w:val="22"/>
        </w:rPr>
        <w:t>administrator wyznaczył Inspektora Danych Osobowych, z którym można się kontaktować pod adresem e-mail:</w:t>
      </w:r>
      <w:r w:rsidR="006204E8" w:rsidRPr="00DC5C9C">
        <w:rPr>
          <w:rFonts w:ascii="Calibri" w:hAnsi="Calibri" w:cs="Calibri Light"/>
          <w:sz w:val="22"/>
          <w:szCs w:val="22"/>
        </w:rPr>
        <w:t xml:space="preserve"> </w:t>
      </w:r>
      <w:hyperlink r:id="rId10" w:history="1">
        <w:r w:rsidR="00E31F3B" w:rsidRPr="008B5F54">
          <w:rPr>
            <w:rStyle w:val="Hipercze"/>
            <w:rFonts w:ascii="Calibri" w:hAnsi="Calibri" w:cs="Calibri Light"/>
            <w:color w:val="auto"/>
            <w:sz w:val="22"/>
            <w:szCs w:val="22"/>
          </w:rPr>
          <w:t>iod@ukw.edu.pl</w:t>
        </w:r>
      </w:hyperlink>
      <w:r w:rsidR="00E31F3B" w:rsidRPr="008B5F54">
        <w:rPr>
          <w:rFonts w:ascii="Calibri" w:hAnsi="Calibri" w:cs="Calibri Light"/>
          <w:sz w:val="22"/>
          <w:szCs w:val="22"/>
          <w:u w:val="single"/>
        </w:rPr>
        <w:t xml:space="preserve">. </w:t>
      </w:r>
    </w:p>
    <w:p w14:paraId="362BD6AE" w14:textId="77777777" w:rsidR="00A816A6" w:rsidRPr="00DC5C9C" w:rsidRDefault="00A816A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Pani/Pana dane osobowe przetwarzane będą na podstawie art. 6 ust. 1 lit. c RODO w celu związanym z przedmiotowym postępowaniem o udzielenie zamówienia publicznego, prowadzonym w trybie przetargu nieograniczonego</w:t>
      </w:r>
      <w:r w:rsidR="006204E8" w:rsidRPr="00DC5C9C">
        <w:rPr>
          <w:rFonts w:ascii="Calibri" w:hAnsi="Calibri" w:cs="Calibri Light"/>
          <w:sz w:val="22"/>
          <w:szCs w:val="22"/>
        </w:rPr>
        <w:t>.</w:t>
      </w:r>
    </w:p>
    <w:p w14:paraId="4AD7AC19"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odbiorcami Pani/Pana danych osobowych będą osoby lub podmioty, którym udostępniona zostanie dokumentacja postępowania w oparciu o art. </w:t>
      </w:r>
      <w:r w:rsidR="006204E8" w:rsidRPr="00DC5C9C">
        <w:rPr>
          <w:rFonts w:ascii="Calibri" w:hAnsi="Calibri" w:cs="Calibri Light"/>
          <w:sz w:val="22"/>
          <w:szCs w:val="22"/>
        </w:rPr>
        <w:t xml:space="preserve">74 </w:t>
      </w:r>
      <w:r w:rsidRPr="00DC5C9C">
        <w:rPr>
          <w:rFonts w:ascii="Calibri" w:hAnsi="Calibri" w:cs="Calibri Light"/>
          <w:sz w:val="22"/>
          <w:szCs w:val="22"/>
        </w:rPr>
        <w:t xml:space="preserve">ustawy </w:t>
      </w:r>
      <w:proofErr w:type="spellStart"/>
      <w:r w:rsidR="00C76CF2" w:rsidRPr="00DC5C9C">
        <w:rPr>
          <w:rFonts w:ascii="Calibri" w:hAnsi="Calibri" w:cs="Calibri Light"/>
          <w:sz w:val="22"/>
          <w:szCs w:val="22"/>
        </w:rPr>
        <w:t>Pzp</w:t>
      </w:r>
      <w:proofErr w:type="spellEnd"/>
      <w:r w:rsidR="006204E8" w:rsidRPr="00DC5C9C">
        <w:rPr>
          <w:rFonts w:ascii="Calibri" w:hAnsi="Calibri" w:cs="Calibri Light"/>
          <w:sz w:val="22"/>
          <w:szCs w:val="22"/>
        </w:rPr>
        <w:t>.</w:t>
      </w:r>
    </w:p>
    <w:p w14:paraId="4EF22195"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Pani/Pana dane osobowe będą przechowywane, zgodnie z art. </w:t>
      </w:r>
      <w:r w:rsidR="006204E8" w:rsidRPr="00DC5C9C">
        <w:rPr>
          <w:rFonts w:ascii="Calibri" w:hAnsi="Calibri" w:cs="Calibri Light"/>
          <w:sz w:val="22"/>
          <w:szCs w:val="22"/>
        </w:rPr>
        <w:t>78</w:t>
      </w:r>
      <w:r w:rsidRPr="00DC5C9C">
        <w:rPr>
          <w:rFonts w:ascii="Calibri" w:hAnsi="Calibri" w:cs="Calibri Light"/>
          <w:sz w:val="22"/>
          <w:szCs w:val="22"/>
        </w:rPr>
        <w:t xml:space="preserve"> ust. 1 </w:t>
      </w:r>
      <w:proofErr w:type="spellStart"/>
      <w:r w:rsidR="00C76CF2" w:rsidRPr="00DC5C9C">
        <w:rPr>
          <w:rFonts w:ascii="Calibri" w:hAnsi="Calibri" w:cs="Calibri Light"/>
          <w:sz w:val="22"/>
          <w:szCs w:val="22"/>
        </w:rPr>
        <w:t>Pzp</w:t>
      </w:r>
      <w:proofErr w:type="spellEnd"/>
      <w:r w:rsidR="006204E8" w:rsidRPr="00DC5C9C">
        <w:rPr>
          <w:rFonts w:ascii="Calibri" w:hAnsi="Calibri" w:cs="Calibri Light"/>
          <w:sz w:val="22"/>
          <w:szCs w:val="22"/>
        </w:rPr>
        <w:t xml:space="preserve">. </w:t>
      </w:r>
      <w:r w:rsidRPr="00DC5C9C">
        <w:rPr>
          <w:rFonts w:ascii="Calibri" w:hAnsi="Calibri" w:cs="Calibri Light"/>
          <w:sz w:val="22"/>
          <w:szCs w:val="22"/>
        </w:rPr>
        <w:t>przez okres 4 lat od dnia zakończenia postępowania o udzielenie zamówienia, a jeżeli czas trwania umowy przekracza 4 lata, okres przechowywania obejmuje cały czas trwania umowy;</w:t>
      </w:r>
    </w:p>
    <w:p w14:paraId="39FF3D8D"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 xml:space="preserve">obowiązek podania przez Panią/Pana danych osobowych bezpośrednio Pani/Pana dotyczących jest wymogiem ustawowym określonym w przepisanych ustawy </w:t>
      </w:r>
      <w:r w:rsidR="006204E8" w:rsidRPr="00DC5C9C">
        <w:rPr>
          <w:rFonts w:ascii="Calibri" w:hAnsi="Calibri" w:cs="Calibri Light"/>
          <w:sz w:val="22"/>
          <w:szCs w:val="22"/>
        </w:rPr>
        <w:t>P.Z.P.</w:t>
      </w:r>
      <w:r w:rsidRPr="00DC5C9C">
        <w:rPr>
          <w:rFonts w:ascii="Calibri" w:hAnsi="Calibri" w:cs="Calibri Light"/>
          <w:sz w:val="22"/>
          <w:szCs w:val="22"/>
        </w:rPr>
        <w:t>, związanym z udziałem w postępowaniu o udzielenie zamówienia publicznego</w:t>
      </w:r>
      <w:r w:rsidR="006204E8" w:rsidRPr="00DC5C9C">
        <w:rPr>
          <w:rFonts w:ascii="Calibri" w:hAnsi="Calibri" w:cs="Calibri Light"/>
          <w:sz w:val="22"/>
          <w:szCs w:val="22"/>
        </w:rPr>
        <w:t>.</w:t>
      </w:r>
    </w:p>
    <w:p w14:paraId="0FE91DB2" w14:textId="77777777" w:rsidR="00800EFF" w:rsidRPr="00DC5C9C" w:rsidRDefault="00800EFF" w:rsidP="00B15B18">
      <w:pPr>
        <w:pStyle w:val="pkt"/>
        <w:numPr>
          <w:ilvl w:val="0"/>
          <w:numId w:val="30"/>
        </w:numPr>
        <w:tabs>
          <w:tab w:val="clear" w:pos="595"/>
          <w:tab w:val="num" w:pos="709"/>
        </w:tabs>
        <w:spacing w:before="0" w:after="0" w:line="360" w:lineRule="auto"/>
        <w:ind w:left="709" w:hanging="401"/>
        <w:rPr>
          <w:rFonts w:ascii="Calibri" w:hAnsi="Calibri" w:cs="Calibri Light"/>
          <w:sz w:val="22"/>
          <w:szCs w:val="22"/>
        </w:rPr>
      </w:pPr>
      <w:r w:rsidRPr="00DC5C9C">
        <w:rPr>
          <w:rFonts w:ascii="Calibri" w:hAnsi="Calibri" w:cs="Calibri Light"/>
          <w:sz w:val="22"/>
          <w:szCs w:val="22"/>
        </w:rPr>
        <w:t>w odniesieniu do Pani/Pana danych osobowych decyzje nie będą podejmowane w sposób zautomatyzowany, stosownie do art. 22 RODO</w:t>
      </w:r>
      <w:r w:rsidR="006204E8" w:rsidRPr="00DC5C9C">
        <w:rPr>
          <w:rFonts w:ascii="Calibri" w:hAnsi="Calibri" w:cs="Calibri Light"/>
          <w:sz w:val="22"/>
          <w:szCs w:val="22"/>
        </w:rPr>
        <w:t>.</w:t>
      </w:r>
    </w:p>
    <w:p w14:paraId="7D24F679"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posiada Pani/Pan:</w:t>
      </w:r>
    </w:p>
    <w:p w14:paraId="0E1084BC"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na podstawie art. 15 RODO prawo dostępu do danych osobowych Pani/Pana dotyczących</w:t>
      </w:r>
      <w:r w:rsidR="00BB226D" w:rsidRPr="00DC5C9C">
        <w:rPr>
          <w:rFonts w:ascii="Calibri" w:hAnsi="Calibri" w:cs="Calibri Light"/>
          <w:sz w:val="22"/>
          <w:szCs w:val="22"/>
        </w:rPr>
        <w:t xml:space="preserve"> (w </w:t>
      </w:r>
      <w:r w:rsidR="002F3C99" w:rsidRPr="00DC5C9C">
        <w:rPr>
          <w:rFonts w:ascii="Calibri" w:hAnsi="Calibri" w:cs="Calibri Light"/>
          <w:sz w:val="22"/>
          <w:szCs w:val="22"/>
        </w:rPr>
        <w:t>przypadku, gdy</w:t>
      </w:r>
      <w:r w:rsidR="00BB226D" w:rsidRPr="00DC5C9C">
        <w:rPr>
          <w:rFonts w:ascii="Calibri" w:hAnsi="Calibri" w:cs="Calibri Light"/>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DC5C9C">
        <w:rPr>
          <w:rFonts w:ascii="Calibri" w:hAnsi="Calibri" w:cs="Calibri Light"/>
          <w:sz w:val="22"/>
          <w:szCs w:val="22"/>
        </w:rPr>
        <w:t>publicznego lub</w:t>
      </w:r>
      <w:r w:rsidR="00BB226D" w:rsidRPr="00DC5C9C">
        <w:rPr>
          <w:rFonts w:ascii="Calibri" w:hAnsi="Calibri" w:cs="Calibri Light"/>
          <w:sz w:val="22"/>
          <w:szCs w:val="22"/>
        </w:rPr>
        <w:t xml:space="preserve"> konkursu albo sprecyzowanie nazwy lub daty zakończonego postępowania o udzielenie zamówienia)</w:t>
      </w:r>
      <w:r w:rsidR="00800EFF" w:rsidRPr="00DC5C9C">
        <w:rPr>
          <w:rFonts w:ascii="Calibri" w:hAnsi="Calibri" w:cs="Calibri Light"/>
          <w:sz w:val="22"/>
          <w:szCs w:val="22"/>
        </w:rPr>
        <w:t>;</w:t>
      </w:r>
    </w:p>
    <w:p w14:paraId="2AC0CEAE"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 xml:space="preserve">na podstawie art. 16 RODO prawo do sprostowania Pani/Pana danych osobowych </w:t>
      </w:r>
      <w:r w:rsidR="00E859D0" w:rsidRPr="00DC5C9C">
        <w:rPr>
          <w:rFonts w:ascii="Calibri" w:hAnsi="Calibri" w:cs="Calibri Light"/>
          <w:sz w:val="22"/>
          <w:szCs w:val="22"/>
        </w:rPr>
        <w:t>(</w:t>
      </w:r>
      <w:r w:rsidR="00E859D0" w:rsidRPr="00DC5C9C">
        <w:rPr>
          <w:rFonts w:ascii="Calibri" w:hAnsi="Calibri" w:cs="Calibri Light"/>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DC5C9C">
        <w:rPr>
          <w:rFonts w:ascii="Calibri" w:hAnsi="Calibri" w:cs="Calibri Light"/>
          <w:sz w:val="22"/>
          <w:szCs w:val="22"/>
        </w:rPr>
        <w:t>);</w:t>
      </w:r>
    </w:p>
    <w:p w14:paraId="41C5AD65" w14:textId="77777777" w:rsidR="00E859D0"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na podstawie art. 18 RODO prawo żądania od administratora ograniczenia przetwarzania danych osobowych z zastrzeżeniem</w:t>
      </w:r>
      <w:r w:rsidR="00C04F4E" w:rsidRPr="00DC5C9C">
        <w:rPr>
          <w:rFonts w:ascii="Calibri" w:hAnsi="Calibri" w:cs="Calibri Light"/>
          <w:sz w:val="22"/>
          <w:szCs w:val="22"/>
        </w:rPr>
        <w:t xml:space="preserve"> okresu trwania postępowania o udzielenie zamówienia publicznego lub konkursu oraz</w:t>
      </w:r>
      <w:r w:rsidR="00E859D0" w:rsidRPr="00DC5C9C">
        <w:rPr>
          <w:rFonts w:ascii="Calibri" w:hAnsi="Calibri" w:cs="Calibri Light"/>
          <w:sz w:val="22"/>
          <w:szCs w:val="22"/>
        </w:rPr>
        <w:t xml:space="preserve"> przypadków, o których mowa w art. 18 ust. 2 RODO (</w:t>
      </w:r>
      <w:r w:rsidR="00E859D0" w:rsidRPr="00DC5C9C">
        <w:rPr>
          <w:rFonts w:ascii="Calibri" w:hAnsi="Calibri" w:cs="Calibri Light"/>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DC5C9C">
        <w:rPr>
          <w:rFonts w:ascii="Calibri" w:hAnsi="Calibri" w:cs="Calibri Light"/>
          <w:sz w:val="22"/>
          <w:szCs w:val="22"/>
        </w:rPr>
        <w:t>);</w:t>
      </w:r>
    </w:p>
    <w:p w14:paraId="5799E0C5" w14:textId="77777777" w:rsidR="00E859D0" w:rsidRPr="00DC5C9C" w:rsidRDefault="00E04A0C"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 xml:space="preserve">prawo do wniesienia skargi do Prezesa Urzędu Ochrony Danych Osobowych, gdy uzna Pani/Pan, że przetwarzanie danych osobowych Pani/Pana dotyczących narusza przepisy RODO; </w:t>
      </w:r>
      <w:r w:rsidR="00E859D0" w:rsidRPr="00DC5C9C">
        <w:rPr>
          <w:rFonts w:ascii="Calibri" w:hAnsi="Calibri" w:cs="Calibri Light"/>
          <w:i/>
          <w:sz w:val="22"/>
          <w:szCs w:val="22"/>
        </w:rPr>
        <w:t xml:space="preserve"> </w:t>
      </w:r>
    </w:p>
    <w:p w14:paraId="4550C0AE" w14:textId="77777777" w:rsidR="00800EFF"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nie przysługuje Pani/Panu:</w:t>
      </w:r>
    </w:p>
    <w:p w14:paraId="45FCA841"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w związku z art. 17 ust. 3 lit. b, d lub e RODO prawo do usunięcia danych osobowych;</w:t>
      </w:r>
    </w:p>
    <w:p w14:paraId="08CFA5AD"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prawo do przenoszenia danych osobowych, o którym mowa w art. 20 RODO;</w:t>
      </w:r>
    </w:p>
    <w:p w14:paraId="21138C15"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 xml:space="preserve">na podstawie art. 21 RODO prawo sprzeciwu, wobec przetwarzania danych osobowych, gdyż podstawą prawną przetwarzania Pani/Pana danych osobowych jest art. 6 ust. 1 lit. c RODO; </w:t>
      </w:r>
    </w:p>
    <w:p w14:paraId="05F1B7E2" w14:textId="77777777" w:rsidR="00365896"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przysługuje Pani/Panu prawo wniesienia skargi do organu nadzorczego na niezgodne z RODO przetwarzanie Pani/Pana danych osobowych przez administratora</w:t>
      </w:r>
      <w:r w:rsidR="006204E8" w:rsidRPr="00DC5C9C">
        <w:rPr>
          <w:rFonts w:ascii="Calibri" w:hAnsi="Calibri" w:cs="Calibri Light"/>
          <w:sz w:val="22"/>
          <w:szCs w:val="22"/>
        </w:rPr>
        <w:t>. O</w:t>
      </w:r>
      <w:r w:rsidRPr="00DC5C9C">
        <w:rPr>
          <w:rFonts w:ascii="Calibri" w:hAnsi="Calibri" w:cs="Calibri Light"/>
          <w:sz w:val="22"/>
          <w:szCs w:val="22"/>
        </w:rPr>
        <w:t>rganem właściwym dla przedmiotowej skargi jest Urząd Ochrony Danych Osobowych, ul. Stawki 2, 00-193 Warszawa.</w:t>
      </w:r>
    </w:p>
    <w:p w14:paraId="2527F9B3" w14:textId="77777777" w:rsidR="007B7462" w:rsidRPr="00DC5C9C" w:rsidRDefault="007B7462" w:rsidP="00B15B18">
      <w:pPr>
        <w:pStyle w:val="pkt"/>
        <w:numPr>
          <w:ilvl w:val="0"/>
          <w:numId w:val="19"/>
        </w:numPr>
        <w:pBdr>
          <w:bottom w:val="double" w:sz="4" w:space="1" w:color="auto"/>
        </w:pBdr>
        <w:shd w:val="clear" w:color="auto" w:fill="DAEEF3"/>
        <w:spacing w:before="360" w:after="40" w:line="360" w:lineRule="auto"/>
        <w:ind w:left="426" w:hanging="426"/>
        <w:rPr>
          <w:rFonts w:ascii="Calibri" w:hAnsi="Calibri" w:cs="Calibri Light"/>
          <w:b/>
          <w:szCs w:val="24"/>
        </w:rPr>
      </w:pPr>
      <w:r w:rsidRPr="00DC5C9C">
        <w:rPr>
          <w:rFonts w:ascii="Calibri" w:hAnsi="Calibri" w:cs="Calibri Light"/>
          <w:b/>
          <w:szCs w:val="24"/>
        </w:rPr>
        <w:t>TRYB UDZIELENIA ZAMÓWIENIA</w:t>
      </w:r>
    </w:p>
    <w:p w14:paraId="09A2FC08" w14:textId="77777777" w:rsidR="00F56513" w:rsidRPr="00DC5C9C" w:rsidRDefault="00E04A0C" w:rsidP="00B15B18">
      <w:pPr>
        <w:pStyle w:val="pkt"/>
        <w:numPr>
          <w:ilvl w:val="0"/>
          <w:numId w:val="33"/>
        </w:numPr>
        <w:spacing w:before="240" w:after="0" w:line="360" w:lineRule="auto"/>
        <w:ind w:left="426" w:hanging="426"/>
        <w:rPr>
          <w:rFonts w:ascii="Calibri" w:hAnsi="Calibri" w:cs="Calibri Light"/>
          <w:sz w:val="22"/>
          <w:szCs w:val="22"/>
        </w:rPr>
      </w:pPr>
      <w:r>
        <w:rPr>
          <w:rFonts w:ascii="Arial" w:hAnsi="Arial" w:cs="Arial"/>
          <w:sz w:val="20"/>
        </w:rPr>
        <w:tab/>
      </w:r>
      <w:r w:rsidR="00F56513" w:rsidRPr="00DC5C9C">
        <w:rPr>
          <w:rFonts w:ascii="Calibri" w:hAnsi="Calibri" w:cs="Calibri Light"/>
          <w:sz w:val="22"/>
          <w:szCs w:val="22"/>
        </w:rPr>
        <w:t xml:space="preserve">Niniejsze postępowanie prowadzone jest w trybie </w:t>
      </w:r>
      <w:r w:rsidR="006204E8" w:rsidRPr="00DC5C9C">
        <w:rPr>
          <w:rFonts w:ascii="Calibri" w:hAnsi="Calibri" w:cs="Calibri Light"/>
          <w:sz w:val="22"/>
          <w:szCs w:val="22"/>
        </w:rPr>
        <w:t xml:space="preserve">podstawowym o jakim stanowi art. 275 pkt 1 </w:t>
      </w:r>
      <w:proofErr w:type="spellStart"/>
      <w:r w:rsidR="00E31F3B" w:rsidRPr="00DC5C9C">
        <w:rPr>
          <w:rFonts w:ascii="Calibri" w:hAnsi="Calibri" w:cs="Calibri Light"/>
          <w:sz w:val="22"/>
          <w:szCs w:val="22"/>
        </w:rPr>
        <w:t>Pzp</w:t>
      </w:r>
      <w:proofErr w:type="spellEnd"/>
      <w:r w:rsidR="00C76CF2" w:rsidRPr="00DC5C9C">
        <w:rPr>
          <w:rFonts w:ascii="Calibri" w:hAnsi="Calibri" w:cs="Calibri Light"/>
          <w:sz w:val="22"/>
          <w:szCs w:val="22"/>
        </w:rPr>
        <w:t xml:space="preserve"> </w:t>
      </w:r>
      <w:r w:rsidR="00740603" w:rsidRPr="00DC5C9C">
        <w:rPr>
          <w:rFonts w:ascii="Calibri" w:hAnsi="Calibri" w:cs="Calibri Light"/>
          <w:sz w:val="22"/>
          <w:szCs w:val="22"/>
        </w:rPr>
        <w:t xml:space="preserve"> </w:t>
      </w:r>
      <w:r w:rsidR="00F56513" w:rsidRPr="00DC5C9C">
        <w:rPr>
          <w:rFonts w:ascii="Calibri" w:hAnsi="Calibri" w:cs="Calibri Light"/>
          <w:sz w:val="22"/>
          <w:szCs w:val="22"/>
        </w:rPr>
        <w:t>oraz niniejszej Specyfikacji Warunków Zamówienia, zwaną dalej „SWZ”.</w:t>
      </w:r>
      <w:r w:rsidR="006204E8" w:rsidRPr="00DC5C9C">
        <w:rPr>
          <w:rFonts w:ascii="Calibri" w:hAnsi="Calibri" w:cs="Calibri Light"/>
          <w:sz w:val="22"/>
          <w:szCs w:val="22"/>
        </w:rPr>
        <w:t xml:space="preserve"> </w:t>
      </w:r>
    </w:p>
    <w:p w14:paraId="4CAB74A1"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Zamawiający nie przewiduje wyboru najkorzystniejszej oferty z możliwością prowadzenia negocjacji. </w:t>
      </w:r>
    </w:p>
    <w:p w14:paraId="68A62764" w14:textId="77777777" w:rsidR="00BD52B2" w:rsidRDefault="00E04A0C" w:rsidP="00BD52B2">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Szacunkowa wartość</w:t>
      </w:r>
      <w:r w:rsidR="007A3EC3" w:rsidRPr="00DC5C9C">
        <w:rPr>
          <w:rFonts w:ascii="Calibri" w:hAnsi="Calibri" w:cs="Calibri Light"/>
          <w:sz w:val="22"/>
          <w:szCs w:val="22"/>
        </w:rPr>
        <w:t xml:space="preserve"> przedmiotowego</w:t>
      </w:r>
      <w:r w:rsidR="003C7684" w:rsidRPr="00DC5C9C">
        <w:rPr>
          <w:rFonts w:ascii="Calibri" w:hAnsi="Calibri" w:cs="Calibri Light"/>
          <w:sz w:val="22"/>
          <w:szCs w:val="22"/>
        </w:rPr>
        <w:t xml:space="preserve"> zamówienia nie przekracza </w:t>
      </w:r>
      <w:r w:rsidR="006204E8" w:rsidRPr="00DC5C9C">
        <w:rPr>
          <w:rFonts w:ascii="Calibri" w:hAnsi="Calibri" w:cs="Calibri Light"/>
          <w:sz w:val="22"/>
          <w:szCs w:val="22"/>
        </w:rPr>
        <w:t xml:space="preserve">progów unijnych o jakich mowa w art. 3 ustawy </w:t>
      </w:r>
      <w:proofErr w:type="spellStart"/>
      <w:r w:rsidR="00E31F3B" w:rsidRPr="00DC5C9C">
        <w:rPr>
          <w:rFonts w:ascii="Calibri" w:hAnsi="Calibri" w:cs="Calibri Light"/>
          <w:sz w:val="22"/>
          <w:szCs w:val="22"/>
        </w:rPr>
        <w:t>Pzp</w:t>
      </w:r>
      <w:proofErr w:type="spellEnd"/>
      <w:r w:rsidR="008A3A90" w:rsidRPr="00DC5C9C">
        <w:rPr>
          <w:rFonts w:ascii="Calibri" w:hAnsi="Calibri" w:cs="Calibri Light"/>
          <w:sz w:val="22"/>
          <w:szCs w:val="22"/>
        </w:rPr>
        <w:t xml:space="preserve">. </w:t>
      </w:r>
      <w:r w:rsidR="006204E8" w:rsidRPr="00DC5C9C">
        <w:rPr>
          <w:rFonts w:ascii="Calibri" w:hAnsi="Calibri" w:cs="Calibri Light"/>
          <w:sz w:val="22"/>
          <w:szCs w:val="22"/>
        </w:rPr>
        <w:t xml:space="preserve"> </w:t>
      </w:r>
    </w:p>
    <w:p w14:paraId="49421E8A" w14:textId="77777777" w:rsidR="003C7684"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przewiduje aukcji elektronicznej.</w:t>
      </w:r>
    </w:p>
    <w:p w14:paraId="089A6D9A"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Zamawiający nie przewiduje złożenia oferty w postaci katalogów elektronicznych.</w:t>
      </w:r>
    </w:p>
    <w:p w14:paraId="276B5BC7" w14:textId="77777777" w:rsidR="0022144E"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prowadzi postępowania w celu zawarcia umowy ramowej.</w:t>
      </w:r>
    </w:p>
    <w:p w14:paraId="5CACA8EC" w14:textId="77777777" w:rsidR="00A40145"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4836E1" w:rsidRPr="00DC5C9C">
        <w:rPr>
          <w:rFonts w:ascii="Calibri" w:hAnsi="Calibri" w:cs="Calibri Light"/>
          <w:sz w:val="22"/>
          <w:szCs w:val="22"/>
        </w:rPr>
        <w:t xml:space="preserve">Zamawiający </w:t>
      </w:r>
      <w:r w:rsidR="00941972" w:rsidRPr="00DC5C9C">
        <w:rPr>
          <w:rFonts w:ascii="Calibri" w:hAnsi="Calibri" w:cs="Calibri Light"/>
          <w:sz w:val="22"/>
          <w:szCs w:val="22"/>
        </w:rPr>
        <w:t>nie zastrzega możliwości ubiegania się o udzielenie zamówienia wyłącznie przez wykonawców, o których mowa w art. 94</w:t>
      </w:r>
      <w:r w:rsidR="00E31F3B" w:rsidRPr="00DC5C9C">
        <w:rPr>
          <w:rFonts w:ascii="Calibri" w:hAnsi="Calibri" w:cs="Calibri Light"/>
          <w:sz w:val="22"/>
          <w:szCs w:val="22"/>
        </w:rPr>
        <w:t xml:space="preserve"> </w:t>
      </w:r>
      <w:proofErr w:type="spellStart"/>
      <w:r w:rsidR="00E31F3B" w:rsidRPr="00DC5C9C">
        <w:rPr>
          <w:rFonts w:ascii="Calibri" w:hAnsi="Calibri" w:cs="Calibri Light"/>
          <w:sz w:val="22"/>
          <w:szCs w:val="22"/>
        </w:rPr>
        <w:t>Pzp</w:t>
      </w:r>
      <w:proofErr w:type="spellEnd"/>
      <w:r w:rsidR="00941972" w:rsidRPr="00DC5C9C">
        <w:rPr>
          <w:rFonts w:ascii="Calibri" w:hAnsi="Calibri" w:cs="Calibri Light"/>
          <w:sz w:val="22"/>
          <w:szCs w:val="22"/>
        </w:rPr>
        <w:t>.</w:t>
      </w:r>
    </w:p>
    <w:p w14:paraId="66D95873" w14:textId="77777777" w:rsidR="00F74F25" w:rsidRPr="00DC5C9C" w:rsidRDefault="00E04A0C"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sidRPr="00DC5C9C">
        <w:rPr>
          <w:rFonts w:ascii="Calibri" w:hAnsi="Calibri" w:cs="Calibri Light"/>
          <w:sz w:val="22"/>
          <w:szCs w:val="22"/>
        </w:rPr>
        <w:tab/>
      </w:r>
      <w:r w:rsidR="00927FE7" w:rsidRPr="00DC5C9C">
        <w:rPr>
          <w:rFonts w:ascii="Calibri" w:hAnsi="Calibri" w:cs="Calibri Light"/>
          <w:b/>
          <w:szCs w:val="24"/>
        </w:rPr>
        <w:t>OPIS PRZEDMIOTU ZAM</w:t>
      </w:r>
      <w:r w:rsidR="005B5095" w:rsidRPr="00DC5C9C">
        <w:rPr>
          <w:rFonts w:ascii="Calibri" w:hAnsi="Calibri" w:cs="Calibri Light"/>
          <w:b/>
          <w:szCs w:val="24"/>
        </w:rPr>
        <w:t>ÓWIENIA</w:t>
      </w:r>
    </w:p>
    <w:p w14:paraId="2DB3910F" w14:textId="77777777" w:rsidR="00D32D73" w:rsidRPr="00D32D73" w:rsidRDefault="00802330" w:rsidP="00620FAB">
      <w:pPr>
        <w:pStyle w:val="Akapitzlist"/>
        <w:numPr>
          <w:ilvl w:val="0"/>
          <w:numId w:val="20"/>
        </w:numPr>
        <w:spacing w:before="240" w:line="360" w:lineRule="auto"/>
        <w:ind w:left="426"/>
        <w:jc w:val="both"/>
        <w:rPr>
          <w:rFonts w:asciiTheme="majorHAnsi" w:hAnsiTheme="majorHAnsi" w:cstheme="majorHAnsi"/>
          <w:sz w:val="22"/>
          <w:szCs w:val="22"/>
        </w:rPr>
      </w:pPr>
      <w:r w:rsidRPr="00015DEE">
        <w:rPr>
          <w:rFonts w:ascii="Calibri" w:hAnsi="Calibri" w:cs="Calibri Light"/>
          <w:sz w:val="22"/>
          <w:szCs w:val="22"/>
        </w:rPr>
        <w:t xml:space="preserve">Przedmiotem </w:t>
      </w:r>
      <w:r w:rsidRPr="00D32D73">
        <w:rPr>
          <w:rFonts w:asciiTheme="majorHAnsi" w:hAnsiTheme="majorHAnsi" w:cstheme="majorHAnsi"/>
          <w:sz w:val="22"/>
          <w:szCs w:val="22"/>
        </w:rPr>
        <w:t xml:space="preserve">zamówienia jest </w:t>
      </w:r>
      <w:r w:rsidR="00015DEE" w:rsidRPr="00D32D73">
        <w:rPr>
          <w:rFonts w:asciiTheme="majorHAnsi" w:hAnsiTheme="majorHAnsi" w:cstheme="majorHAnsi"/>
          <w:b/>
          <w:bCs/>
          <w:sz w:val="22"/>
          <w:szCs w:val="22"/>
        </w:rPr>
        <w:t>Usługa umożliwienia korzystania z wybranych obiektów rekreacyjno-sportowych przez pracowników Uniwersytetu Kazimierza Wielkiego</w:t>
      </w:r>
      <w:r w:rsidR="00015DEE" w:rsidRPr="00D32D73">
        <w:rPr>
          <w:rFonts w:asciiTheme="majorHAnsi" w:hAnsiTheme="majorHAnsi" w:cstheme="majorHAnsi"/>
          <w:sz w:val="22"/>
          <w:szCs w:val="22"/>
        </w:rPr>
        <w:t xml:space="preserve"> . </w:t>
      </w:r>
    </w:p>
    <w:p w14:paraId="5CD0C4B7" w14:textId="21FC50CC" w:rsidR="00D32D73" w:rsidRDefault="00D32D73" w:rsidP="00D32D73">
      <w:pPr>
        <w:spacing w:line="360" w:lineRule="auto"/>
        <w:jc w:val="both"/>
        <w:rPr>
          <w:rFonts w:asciiTheme="majorHAnsi" w:hAnsiTheme="majorHAnsi" w:cstheme="majorHAnsi"/>
          <w:sz w:val="22"/>
          <w:szCs w:val="22"/>
        </w:rPr>
      </w:pPr>
      <w:r w:rsidRPr="00D32D73">
        <w:rPr>
          <w:rFonts w:asciiTheme="majorHAnsi" w:hAnsiTheme="majorHAnsi" w:cstheme="majorHAnsi"/>
          <w:sz w:val="22"/>
          <w:szCs w:val="22"/>
        </w:rPr>
        <w:t xml:space="preserve">Przedmiotem zamówienia jest świadczenie usług na terenie Bydgoszczy i okolic do 20 kilometrów od Bydgoszczy polegających na dostarczeniu dla pracowników Uniwersytetu Kazimierza Wielkiego oraz ich osób towarzyszących kart uprawniających do wstępu do obiektów rekreacyjno-sportowych, </w:t>
      </w:r>
      <w:r w:rsidRPr="00D32D73">
        <w:rPr>
          <w:rFonts w:asciiTheme="majorHAnsi" w:hAnsiTheme="majorHAnsi" w:cstheme="majorHAnsi"/>
          <w:sz w:val="22"/>
          <w:szCs w:val="22"/>
        </w:rPr>
        <w:br/>
        <w:t>z którymi Wykonawca ma podpisaną umowę o współpracy.</w:t>
      </w:r>
    </w:p>
    <w:p w14:paraId="50177945" w14:textId="1D1E4FB1" w:rsidR="00D32D73" w:rsidRPr="00D32D73" w:rsidRDefault="00D32D73" w:rsidP="00D32D73">
      <w:pPr>
        <w:spacing w:line="360" w:lineRule="auto"/>
        <w:jc w:val="both"/>
        <w:rPr>
          <w:rFonts w:asciiTheme="majorHAnsi" w:hAnsiTheme="majorHAnsi" w:cstheme="majorHAnsi"/>
          <w:sz w:val="22"/>
          <w:szCs w:val="22"/>
        </w:rPr>
      </w:pPr>
      <w:r w:rsidRPr="00D32D73">
        <w:rPr>
          <w:rFonts w:asciiTheme="majorHAnsi" w:hAnsiTheme="majorHAnsi" w:cstheme="majorHAnsi"/>
          <w:sz w:val="22"/>
          <w:szCs w:val="22"/>
        </w:rPr>
        <w:t xml:space="preserve">2. </w:t>
      </w:r>
      <w:r w:rsidRPr="00D32D73">
        <w:rPr>
          <w:rFonts w:asciiTheme="majorHAnsi" w:hAnsiTheme="majorHAnsi" w:cstheme="majorHAnsi"/>
          <w:sz w:val="22"/>
          <w:szCs w:val="22"/>
          <w:u w:val="single"/>
        </w:rPr>
        <w:t>Zobowiązania Wykonawcy</w:t>
      </w:r>
      <w:r w:rsidRPr="00D32D73">
        <w:rPr>
          <w:rFonts w:asciiTheme="majorHAnsi" w:hAnsiTheme="majorHAnsi" w:cstheme="majorHAnsi"/>
          <w:sz w:val="22"/>
          <w:szCs w:val="22"/>
        </w:rPr>
        <w:t>:</w:t>
      </w:r>
    </w:p>
    <w:p w14:paraId="2F942F46" w14:textId="7847683D" w:rsidR="00D32D73" w:rsidRPr="00D32D73" w:rsidRDefault="00D32D73" w:rsidP="00D32D73">
      <w:pPr>
        <w:pStyle w:val="Akapitzlist"/>
        <w:numPr>
          <w:ilvl w:val="0"/>
          <w:numId w:val="46"/>
        </w:numPr>
        <w:tabs>
          <w:tab w:val="left" w:pos="284"/>
        </w:tabs>
        <w:spacing w:before="240" w:after="240" w:line="360" w:lineRule="auto"/>
        <w:ind w:left="0" w:firstLine="0"/>
        <w:contextualSpacing/>
        <w:jc w:val="both"/>
        <w:rPr>
          <w:rFonts w:asciiTheme="majorHAnsi" w:hAnsiTheme="majorHAnsi" w:cstheme="majorHAnsi"/>
          <w:sz w:val="22"/>
          <w:szCs w:val="22"/>
        </w:rPr>
      </w:pPr>
      <w:r w:rsidRPr="00D32D73">
        <w:rPr>
          <w:rFonts w:asciiTheme="majorHAnsi" w:hAnsiTheme="majorHAnsi" w:cstheme="majorHAnsi"/>
          <w:sz w:val="22"/>
          <w:szCs w:val="22"/>
        </w:rPr>
        <w:t>Wykonawca zapewnia</w:t>
      </w:r>
      <w:r w:rsidRPr="00D32D73">
        <w:rPr>
          <w:rFonts w:asciiTheme="majorHAnsi" w:hAnsiTheme="majorHAnsi" w:cstheme="majorHAnsi"/>
          <w:b/>
          <w:sz w:val="22"/>
          <w:szCs w:val="22"/>
        </w:rPr>
        <w:t xml:space="preserve"> </w:t>
      </w:r>
      <w:r w:rsidRPr="00D32D73">
        <w:rPr>
          <w:rFonts w:asciiTheme="majorHAnsi" w:hAnsiTheme="majorHAnsi" w:cstheme="majorHAnsi"/>
          <w:sz w:val="22"/>
          <w:szCs w:val="22"/>
        </w:rPr>
        <w:t xml:space="preserve">dostęp do obiektów i zajęć sportowych, o którym mowa w pkt. 1.- poprzez dostęp rozumie się dostęp na podstawie imiennej karty wstępu do wszystkich obiektów sportowo-rekreacyjnych, z którymi Wykonawca ma podpisaną umowę współpracy. </w:t>
      </w:r>
    </w:p>
    <w:p w14:paraId="62E656C9" w14:textId="28A8A4D4" w:rsidR="00D32D73" w:rsidRPr="007124E2" w:rsidRDefault="00D32D73" w:rsidP="00D32D73">
      <w:pPr>
        <w:pStyle w:val="Akapitzlist"/>
        <w:numPr>
          <w:ilvl w:val="0"/>
          <w:numId w:val="46"/>
        </w:numPr>
        <w:tabs>
          <w:tab w:val="left" w:pos="284"/>
        </w:tabs>
        <w:spacing w:before="240" w:after="240" w:line="360" w:lineRule="auto"/>
        <w:ind w:left="0" w:firstLine="0"/>
        <w:contextualSpacing/>
        <w:jc w:val="both"/>
        <w:rPr>
          <w:rFonts w:asciiTheme="majorHAnsi" w:hAnsiTheme="majorHAnsi" w:cstheme="majorHAnsi"/>
          <w:sz w:val="22"/>
          <w:szCs w:val="22"/>
        </w:rPr>
      </w:pPr>
      <w:r w:rsidRPr="00D32D73">
        <w:rPr>
          <w:rFonts w:asciiTheme="majorHAnsi" w:hAnsiTheme="majorHAnsi" w:cstheme="majorHAnsi"/>
          <w:color w:val="000000"/>
          <w:kern w:val="2"/>
          <w:sz w:val="22"/>
          <w:szCs w:val="22"/>
          <w:lang w:eastAsia="hi-IN" w:bidi="hi-IN"/>
        </w:rPr>
        <w:t xml:space="preserve">Wykonawca zapewni dostęp </w:t>
      </w:r>
      <w:r w:rsidRPr="007124E2">
        <w:rPr>
          <w:rFonts w:asciiTheme="majorHAnsi" w:hAnsiTheme="majorHAnsi" w:cstheme="majorHAnsi"/>
          <w:kern w:val="2"/>
          <w:sz w:val="22"/>
          <w:szCs w:val="22"/>
          <w:lang w:eastAsia="hi-IN" w:bidi="hi-IN"/>
        </w:rPr>
        <w:t xml:space="preserve">do co najmniej </w:t>
      </w:r>
      <w:r w:rsidR="007124E2" w:rsidRPr="007124E2">
        <w:rPr>
          <w:rFonts w:asciiTheme="majorHAnsi" w:hAnsiTheme="majorHAnsi" w:cstheme="majorHAnsi"/>
          <w:kern w:val="2"/>
          <w:sz w:val="22"/>
          <w:szCs w:val="22"/>
          <w:lang w:eastAsia="hi-IN" w:bidi="hi-IN"/>
        </w:rPr>
        <w:t>25</w:t>
      </w:r>
      <w:r w:rsidRPr="007124E2">
        <w:rPr>
          <w:rFonts w:asciiTheme="majorHAnsi" w:hAnsiTheme="majorHAnsi" w:cstheme="majorHAnsi"/>
          <w:kern w:val="2"/>
          <w:sz w:val="22"/>
          <w:szCs w:val="22"/>
          <w:lang w:eastAsia="hi-IN" w:bidi="hi-IN"/>
        </w:rPr>
        <w:t xml:space="preserve"> obiektów sportowych, na terenie Bydgoszczy </w:t>
      </w:r>
      <w:r w:rsidRPr="007124E2">
        <w:rPr>
          <w:rFonts w:asciiTheme="majorHAnsi" w:hAnsiTheme="majorHAnsi" w:cstheme="majorHAnsi"/>
          <w:kern w:val="2"/>
          <w:sz w:val="22"/>
          <w:szCs w:val="22"/>
          <w:lang w:eastAsia="hi-IN" w:bidi="hi-IN"/>
        </w:rPr>
        <w:br/>
        <w:t xml:space="preserve">i okolic do 20 kilometrów oferujących dostęp do minimum: </w:t>
      </w:r>
      <w:r w:rsidR="007124E2" w:rsidRPr="007124E2">
        <w:rPr>
          <w:rFonts w:asciiTheme="majorHAnsi" w:hAnsiTheme="majorHAnsi" w:cstheme="majorHAnsi"/>
          <w:sz w:val="22"/>
          <w:szCs w:val="22"/>
          <w:shd w:val="clear" w:color="auto" w:fill="FFFFFF"/>
        </w:rPr>
        <w:t>10 szkół tańca,  9 basenów i 2 punkty </w:t>
      </w:r>
      <w:r w:rsidR="007124E2" w:rsidRPr="007124E2">
        <w:rPr>
          <w:rStyle w:val="Tytu1"/>
          <w:rFonts w:asciiTheme="majorHAnsi" w:hAnsiTheme="majorHAnsi" w:cstheme="majorHAnsi"/>
          <w:sz w:val="22"/>
          <w:szCs w:val="22"/>
          <w:shd w:val="clear" w:color="auto" w:fill="FFFFFF"/>
        </w:rPr>
        <w:t xml:space="preserve">Squash </w:t>
      </w:r>
      <w:r w:rsidRPr="007124E2">
        <w:rPr>
          <w:rFonts w:asciiTheme="majorHAnsi" w:hAnsiTheme="majorHAnsi" w:cstheme="majorHAnsi"/>
          <w:kern w:val="2"/>
          <w:sz w:val="22"/>
          <w:szCs w:val="22"/>
          <w:lang w:eastAsia="hi-IN" w:bidi="hi-IN"/>
        </w:rPr>
        <w:t>oraz usług takich jak:</w:t>
      </w:r>
    </w:p>
    <w:p w14:paraId="399C4C5D" w14:textId="77777777" w:rsidR="00D32D73" w:rsidRPr="00D32D73" w:rsidRDefault="00D32D73" w:rsidP="00D32D73">
      <w:pPr>
        <w:pStyle w:val="Akapitzlist"/>
        <w:tabs>
          <w:tab w:val="left" w:pos="284"/>
        </w:tabs>
        <w:spacing w:before="240" w:after="240" w:line="360" w:lineRule="auto"/>
        <w:ind w:left="0"/>
        <w:jc w:val="both"/>
        <w:rPr>
          <w:rFonts w:asciiTheme="majorHAnsi" w:hAnsiTheme="majorHAnsi" w:cstheme="majorHAnsi"/>
          <w:sz w:val="22"/>
          <w:szCs w:val="22"/>
        </w:rPr>
      </w:pPr>
      <w:r w:rsidRPr="00D32D73">
        <w:rPr>
          <w:rFonts w:asciiTheme="majorHAnsi" w:hAnsiTheme="majorHAnsi" w:cstheme="majorHAnsi"/>
          <w:sz w:val="22"/>
          <w:szCs w:val="22"/>
        </w:rPr>
        <w:t>- fitness,</w:t>
      </w:r>
    </w:p>
    <w:p w14:paraId="3C2A627A" w14:textId="77777777" w:rsidR="00D32D73" w:rsidRPr="00D32D73" w:rsidRDefault="00D32D73" w:rsidP="00D32D73">
      <w:pPr>
        <w:pStyle w:val="Akapitzlist"/>
        <w:tabs>
          <w:tab w:val="left" w:pos="284"/>
        </w:tabs>
        <w:spacing w:before="240" w:after="240" w:line="360" w:lineRule="auto"/>
        <w:ind w:left="0"/>
        <w:jc w:val="both"/>
        <w:rPr>
          <w:rFonts w:asciiTheme="majorHAnsi" w:hAnsiTheme="majorHAnsi" w:cstheme="majorHAnsi"/>
          <w:sz w:val="22"/>
          <w:szCs w:val="22"/>
        </w:rPr>
      </w:pPr>
      <w:r w:rsidRPr="00D32D73">
        <w:rPr>
          <w:rFonts w:asciiTheme="majorHAnsi" w:hAnsiTheme="majorHAnsi" w:cstheme="majorHAnsi"/>
          <w:sz w:val="22"/>
          <w:szCs w:val="22"/>
        </w:rPr>
        <w:lastRenderedPageBreak/>
        <w:t>- siłownia,</w:t>
      </w:r>
    </w:p>
    <w:p w14:paraId="4110C23B" w14:textId="77777777" w:rsidR="00D32D73" w:rsidRPr="00D32D73" w:rsidRDefault="00D32D73" w:rsidP="00D32D73">
      <w:pPr>
        <w:pStyle w:val="Akapitzlist"/>
        <w:tabs>
          <w:tab w:val="left" w:pos="284"/>
        </w:tabs>
        <w:spacing w:before="240" w:after="240" w:line="360" w:lineRule="auto"/>
        <w:ind w:left="0"/>
        <w:jc w:val="both"/>
        <w:rPr>
          <w:rFonts w:asciiTheme="majorHAnsi" w:hAnsiTheme="majorHAnsi" w:cstheme="majorHAnsi"/>
          <w:sz w:val="22"/>
          <w:szCs w:val="22"/>
        </w:rPr>
      </w:pPr>
      <w:r w:rsidRPr="00D32D73">
        <w:rPr>
          <w:rFonts w:asciiTheme="majorHAnsi" w:hAnsiTheme="majorHAnsi" w:cstheme="majorHAnsi"/>
          <w:sz w:val="22"/>
          <w:szCs w:val="22"/>
        </w:rPr>
        <w:t xml:space="preserve">-  </w:t>
      </w:r>
      <w:proofErr w:type="spellStart"/>
      <w:r w:rsidRPr="00D32D73">
        <w:rPr>
          <w:rFonts w:asciiTheme="majorHAnsi" w:hAnsiTheme="majorHAnsi" w:cstheme="majorHAnsi"/>
          <w:sz w:val="22"/>
          <w:szCs w:val="22"/>
        </w:rPr>
        <w:t>aqua</w:t>
      </w:r>
      <w:proofErr w:type="spellEnd"/>
      <w:r w:rsidRPr="00D32D73">
        <w:rPr>
          <w:rFonts w:asciiTheme="majorHAnsi" w:hAnsiTheme="majorHAnsi" w:cstheme="majorHAnsi"/>
          <w:sz w:val="22"/>
          <w:szCs w:val="22"/>
        </w:rPr>
        <w:t xml:space="preserve"> </w:t>
      </w:r>
      <w:proofErr w:type="spellStart"/>
      <w:r w:rsidRPr="00D32D73">
        <w:rPr>
          <w:rFonts w:asciiTheme="majorHAnsi" w:hAnsiTheme="majorHAnsi" w:cstheme="majorHAnsi"/>
          <w:sz w:val="22"/>
          <w:szCs w:val="22"/>
        </w:rPr>
        <w:t>aerobic</w:t>
      </w:r>
      <w:proofErr w:type="spellEnd"/>
      <w:r w:rsidRPr="00D32D73">
        <w:rPr>
          <w:rFonts w:asciiTheme="majorHAnsi" w:hAnsiTheme="majorHAnsi" w:cstheme="majorHAnsi"/>
          <w:sz w:val="22"/>
          <w:szCs w:val="22"/>
        </w:rPr>
        <w:t>,</w:t>
      </w:r>
    </w:p>
    <w:p w14:paraId="3AF81817" w14:textId="77777777" w:rsidR="00D32D73" w:rsidRPr="00D32D73" w:rsidRDefault="00D32D73" w:rsidP="00D32D73">
      <w:pPr>
        <w:pStyle w:val="Akapitzlist"/>
        <w:tabs>
          <w:tab w:val="left" w:pos="284"/>
        </w:tabs>
        <w:spacing w:before="240" w:after="240" w:line="360" w:lineRule="auto"/>
        <w:ind w:left="0"/>
        <w:jc w:val="both"/>
        <w:rPr>
          <w:rFonts w:asciiTheme="majorHAnsi" w:hAnsiTheme="majorHAnsi" w:cstheme="majorHAnsi"/>
          <w:sz w:val="22"/>
          <w:szCs w:val="22"/>
        </w:rPr>
      </w:pPr>
      <w:r w:rsidRPr="00D32D73">
        <w:rPr>
          <w:rFonts w:asciiTheme="majorHAnsi" w:hAnsiTheme="majorHAnsi" w:cstheme="majorHAnsi"/>
          <w:sz w:val="22"/>
          <w:szCs w:val="22"/>
        </w:rPr>
        <w:t xml:space="preserve">- nauka tańca, </w:t>
      </w:r>
    </w:p>
    <w:p w14:paraId="3B7150D3" w14:textId="77777777" w:rsidR="00D32D73" w:rsidRPr="00D32D73" w:rsidRDefault="00D32D73" w:rsidP="00D32D73">
      <w:pPr>
        <w:pStyle w:val="Akapitzlist"/>
        <w:tabs>
          <w:tab w:val="left" w:pos="284"/>
        </w:tabs>
        <w:spacing w:before="240" w:after="240" w:line="360" w:lineRule="auto"/>
        <w:ind w:left="0"/>
        <w:jc w:val="both"/>
        <w:rPr>
          <w:rFonts w:asciiTheme="majorHAnsi" w:hAnsiTheme="majorHAnsi" w:cstheme="majorHAnsi"/>
          <w:sz w:val="22"/>
          <w:szCs w:val="22"/>
        </w:rPr>
      </w:pPr>
      <w:r w:rsidRPr="00D32D73">
        <w:rPr>
          <w:rFonts w:asciiTheme="majorHAnsi" w:hAnsiTheme="majorHAnsi" w:cstheme="majorHAnsi"/>
          <w:sz w:val="22"/>
          <w:szCs w:val="22"/>
        </w:rPr>
        <w:t>- sauna,</w:t>
      </w:r>
    </w:p>
    <w:p w14:paraId="05369010" w14:textId="77777777" w:rsidR="00D32D73" w:rsidRPr="00D32D73" w:rsidRDefault="00D32D73" w:rsidP="00D32D73">
      <w:pPr>
        <w:pStyle w:val="Akapitzlist"/>
        <w:tabs>
          <w:tab w:val="left" w:pos="284"/>
        </w:tabs>
        <w:spacing w:before="240" w:after="240" w:line="360" w:lineRule="auto"/>
        <w:ind w:left="0"/>
        <w:jc w:val="both"/>
        <w:rPr>
          <w:rFonts w:asciiTheme="majorHAnsi" w:hAnsiTheme="majorHAnsi" w:cstheme="majorHAnsi"/>
          <w:sz w:val="22"/>
          <w:szCs w:val="22"/>
        </w:rPr>
      </w:pPr>
      <w:r w:rsidRPr="00D32D73">
        <w:rPr>
          <w:rFonts w:asciiTheme="majorHAnsi" w:hAnsiTheme="majorHAnsi" w:cstheme="majorHAnsi"/>
          <w:sz w:val="22"/>
          <w:szCs w:val="22"/>
        </w:rPr>
        <w:t>- ścianka wspinaczkowa,</w:t>
      </w:r>
    </w:p>
    <w:p w14:paraId="19416E63" w14:textId="580C38A2" w:rsidR="00D32D73" w:rsidRPr="00D32D73" w:rsidRDefault="00D32D73" w:rsidP="00D32D73">
      <w:pPr>
        <w:pStyle w:val="Akapitzlist"/>
        <w:tabs>
          <w:tab w:val="left" w:pos="284"/>
        </w:tabs>
        <w:spacing w:before="240" w:after="240" w:line="360" w:lineRule="auto"/>
        <w:ind w:left="0"/>
        <w:jc w:val="both"/>
        <w:rPr>
          <w:rFonts w:asciiTheme="majorHAnsi" w:hAnsiTheme="majorHAnsi" w:cstheme="majorHAnsi"/>
          <w:sz w:val="22"/>
          <w:szCs w:val="22"/>
        </w:rPr>
      </w:pPr>
      <w:r w:rsidRPr="00D32D73">
        <w:rPr>
          <w:rFonts w:asciiTheme="majorHAnsi" w:hAnsiTheme="majorHAnsi" w:cstheme="majorHAnsi"/>
          <w:sz w:val="22"/>
          <w:szCs w:val="22"/>
        </w:rPr>
        <w:t>- nauka sztuk walk</w:t>
      </w:r>
      <w:r w:rsidR="00E30891">
        <w:rPr>
          <w:rFonts w:asciiTheme="majorHAnsi" w:hAnsiTheme="majorHAnsi" w:cstheme="majorHAnsi"/>
          <w:sz w:val="22"/>
          <w:szCs w:val="22"/>
        </w:rPr>
        <w:t xml:space="preserve">. </w:t>
      </w:r>
      <w:r w:rsidRPr="00D32D73">
        <w:rPr>
          <w:rFonts w:asciiTheme="majorHAnsi" w:hAnsiTheme="majorHAnsi" w:cstheme="majorHAnsi"/>
          <w:sz w:val="22"/>
          <w:szCs w:val="22"/>
        </w:rPr>
        <w:t>i.</w:t>
      </w:r>
    </w:p>
    <w:p w14:paraId="7E3484C2" w14:textId="77777777" w:rsidR="00D32D73" w:rsidRPr="00D32D73" w:rsidRDefault="00D32D73" w:rsidP="00D32D73">
      <w:pPr>
        <w:pStyle w:val="Akapitzlist"/>
        <w:numPr>
          <w:ilvl w:val="0"/>
          <w:numId w:val="46"/>
        </w:numPr>
        <w:tabs>
          <w:tab w:val="left" w:pos="284"/>
        </w:tabs>
        <w:spacing w:before="240" w:after="240" w:line="360" w:lineRule="auto"/>
        <w:ind w:left="0" w:firstLine="0"/>
        <w:contextualSpacing/>
        <w:jc w:val="both"/>
        <w:rPr>
          <w:rFonts w:asciiTheme="majorHAnsi" w:hAnsiTheme="majorHAnsi" w:cstheme="majorHAnsi"/>
          <w:sz w:val="22"/>
          <w:szCs w:val="22"/>
        </w:rPr>
      </w:pPr>
      <w:r w:rsidRPr="00D32D73">
        <w:rPr>
          <w:rFonts w:asciiTheme="majorHAnsi" w:hAnsiTheme="majorHAnsi" w:cstheme="majorHAnsi"/>
          <w:sz w:val="22"/>
          <w:szCs w:val="22"/>
        </w:rPr>
        <w:t xml:space="preserve"> Abonamenty zapewniające dostęp do usług wskazanych powyżej powinny obejmować:</w:t>
      </w:r>
    </w:p>
    <w:p w14:paraId="3FD5FA8A" w14:textId="1D723DA6" w:rsidR="00D32D73" w:rsidRPr="00D57040" w:rsidRDefault="00D32D73" w:rsidP="00D32D73">
      <w:pPr>
        <w:spacing w:line="480" w:lineRule="auto"/>
        <w:contextualSpacing/>
        <w:jc w:val="both"/>
        <w:rPr>
          <w:rFonts w:asciiTheme="majorHAnsi" w:hAnsiTheme="majorHAnsi" w:cstheme="majorHAnsi"/>
          <w:sz w:val="22"/>
          <w:szCs w:val="22"/>
        </w:rPr>
      </w:pPr>
      <w:r w:rsidRPr="00D57040">
        <w:rPr>
          <w:rFonts w:asciiTheme="majorHAnsi" w:hAnsiTheme="majorHAnsi" w:cstheme="majorHAnsi"/>
          <w:sz w:val="22"/>
          <w:szCs w:val="22"/>
        </w:rPr>
        <w:t xml:space="preserve">- możliwość zamówienia kart abonamentowych z </w:t>
      </w:r>
      <w:r w:rsidR="00D57040" w:rsidRPr="00D57040">
        <w:rPr>
          <w:rFonts w:ascii="Arial" w:hAnsi="Arial" w:cs="Arial"/>
          <w:sz w:val="20"/>
          <w:szCs w:val="20"/>
          <w:shd w:val="clear" w:color="auto" w:fill="FFFFFF"/>
        </w:rPr>
        <w:t xml:space="preserve">kilkukrotną </w:t>
      </w:r>
      <w:r w:rsidRPr="00D57040">
        <w:rPr>
          <w:rFonts w:asciiTheme="majorHAnsi" w:hAnsiTheme="majorHAnsi" w:cstheme="majorHAnsi"/>
          <w:sz w:val="22"/>
          <w:szCs w:val="22"/>
        </w:rPr>
        <w:t xml:space="preserve">wizytą dziennie; </w:t>
      </w:r>
    </w:p>
    <w:p w14:paraId="0EF967E9" w14:textId="77777777" w:rsidR="00D32D73" w:rsidRPr="00D57040" w:rsidRDefault="00D32D73" w:rsidP="00D32D73">
      <w:pPr>
        <w:spacing w:line="480" w:lineRule="auto"/>
        <w:contextualSpacing/>
        <w:jc w:val="both"/>
        <w:rPr>
          <w:rFonts w:asciiTheme="majorHAnsi" w:hAnsiTheme="majorHAnsi" w:cstheme="majorHAnsi"/>
          <w:sz w:val="22"/>
          <w:szCs w:val="22"/>
        </w:rPr>
      </w:pPr>
      <w:r w:rsidRPr="00D57040">
        <w:rPr>
          <w:rFonts w:asciiTheme="majorHAnsi" w:hAnsiTheme="majorHAnsi" w:cstheme="majorHAnsi"/>
          <w:sz w:val="22"/>
          <w:szCs w:val="22"/>
        </w:rPr>
        <w:t>- możliwość zamówienia kart abonamentowych z 8 wizytami w miesiącu;</w:t>
      </w:r>
    </w:p>
    <w:p w14:paraId="11141F14" w14:textId="77777777" w:rsidR="00D32D73" w:rsidRPr="00D32D73" w:rsidRDefault="00D32D73" w:rsidP="00D32D73">
      <w:pPr>
        <w:pStyle w:val="Akapitzlist"/>
        <w:numPr>
          <w:ilvl w:val="0"/>
          <w:numId w:val="46"/>
        </w:numPr>
        <w:tabs>
          <w:tab w:val="left" w:pos="284"/>
        </w:tabs>
        <w:spacing w:before="240" w:after="240" w:line="360" w:lineRule="auto"/>
        <w:ind w:left="0" w:firstLine="0"/>
        <w:contextualSpacing/>
        <w:jc w:val="both"/>
        <w:rPr>
          <w:rFonts w:asciiTheme="majorHAnsi" w:hAnsiTheme="majorHAnsi" w:cstheme="majorHAnsi"/>
          <w:sz w:val="22"/>
          <w:szCs w:val="22"/>
        </w:rPr>
      </w:pPr>
      <w:r w:rsidRPr="00D32D73">
        <w:rPr>
          <w:rFonts w:asciiTheme="majorHAnsi" w:hAnsiTheme="majorHAnsi" w:cstheme="majorHAnsi"/>
          <w:sz w:val="22"/>
          <w:szCs w:val="22"/>
        </w:rPr>
        <w:t>Wykonawca zapewnia użytkownikom dostęp do usług w różnych obiektach sportowych bez konieczności deklaracji korzystania z określonej lokalizacji, bez względu na wybrany przez użytkownika rodzaj abonamentu.</w:t>
      </w:r>
    </w:p>
    <w:p w14:paraId="4BF8F60A" w14:textId="77777777" w:rsidR="00D32D73" w:rsidRPr="007124E2" w:rsidRDefault="00D32D73" w:rsidP="00D32D73">
      <w:pPr>
        <w:pStyle w:val="Akapitzlist"/>
        <w:numPr>
          <w:ilvl w:val="0"/>
          <w:numId w:val="46"/>
        </w:numPr>
        <w:tabs>
          <w:tab w:val="left" w:pos="284"/>
        </w:tabs>
        <w:spacing w:before="240" w:after="240" w:line="360" w:lineRule="auto"/>
        <w:ind w:left="0" w:firstLine="0"/>
        <w:contextualSpacing/>
        <w:jc w:val="both"/>
        <w:rPr>
          <w:rFonts w:asciiTheme="majorHAnsi" w:hAnsiTheme="majorHAnsi" w:cstheme="majorHAnsi"/>
          <w:sz w:val="22"/>
          <w:szCs w:val="22"/>
          <w:u w:val="single"/>
        </w:rPr>
      </w:pPr>
      <w:r w:rsidRPr="007124E2">
        <w:rPr>
          <w:rFonts w:asciiTheme="majorHAnsi" w:hAnsiTheme="majorHAnsi" w:cstheme="majorHAnsi"/>
          <w:sz w:val="22"/>
          <w:szCs w:val="22"/>
        </w:rPr>
        <w:t xml:space="preserve">Wykonawca zapewnia o braku jakichkolwiek ograniczeń dla użytkowników w korzystaniu </w:t>
      </w:r>
      <w:r w:rsidRPr="007124E2">
        <w:rPr>
          <w:rFonts w:asciiTheme="majorHAnsi" w:hAnsiTheme="majorHAnsi" w:cstheme="majorHAnsi"/>
          <w:sz w:val="22"/>
          <w:szCs w:val="22"/>
        </w:rPr>
        <w:br/>
        <w:t xml:space="preserve">z obiektów rekreacyjno-sportowych przez 7 dni w tygodniu, za wyjątkiem ograniczeń wprowadzonych przez dany obiekt wynikających z obowiązujących w nim godzin pracy oraz ograniczeń, które nakłada na użytkownika wybrany abonament. </w:t>
      </w:r>
    </w:p>
    <w:p w14:paraId="2903CB2E" w14:textId="77777777" w:rsidR="00D32D73" w:rsidRPr="00D32D73" w:rsidRDefault="00D32D73" w:rsidP="00D32D73">
      <w:pPr>
        <w:pStyle w:val="Akapitzlist"/>
        <w:numPr>
          <w:ilvl w:val="0"/>
          <w:numId w:val="46"/>
        </w:numPr>
        <w:tabs>
          <w:tab w:val="left" w:pos="284"/>
        </w:tabs>
        <w:spacing w:before="240" w:after="240" w:line="360" w:lineRule="auto"/>
        <w:ind w:left="0" w:firstLine="0"/>
        <w:contextualSpacing/>
        <w:jc w:val="both"/>
        <w:rPr>
          <w:rFonts w:asciiTheme="majorHAnsi" w:hAnsiTheme="majorHAnsi" w:cstheme="majorHAnsi"/>
          <w:sz w:val="22"/>
          <w:szCs w:val="22"/>
          <w:u w:val="single"/>
        </w:rPr>
      </w:pPr>
      <w:r w:rsidRPr="00D32D73">
        <w:rPr>
          <w:rFonts w:asciiTheme="majorHAnsi" w:hAnsiTheme="majorHAnsi" w:cstheme="majorHAnsi"/>
          <w:sz w:val="22"/>
          <w:szCs w:val="22"/>
        </w:rPr>
        <w:t xml:space="preserve">Wykonawca w ramach umowy udostępni także dodatkowo korzystanie z nowo dostępnych usług. Aktualna lista dostępnych usług oraz obiektów będzie zawsze dostępna na stronie internetowej Wykonawcy. Dostęp do nowych usług nie spowoduje wzrostu cen jednostkowych wskazanych </w:t>
      </w:r>
      <w:r w:rsidRPr="00D32D73">
        <w:rPr>
          <w:rFonts w:asciiTheme="majorHAnsi" w:hAnsiTheme="majorHAnsi" w:cstheme="majorHAnsi"/>
          <w:sz w:val="22"/>
          <w:szCs w:val="22"/>
        </w:rPr>
        <w:br/>
        <w:t xml:space="preserve">w ofercie. </w:t>
      </w:r>
    </w:p>
    <w:p w14:paraId="11966C9F" w14:textId="77777777" w:rsidR="00D32D73" w:rsidRPr="00D32D73" w:rsidRDefault="00D32D73" w:rsidP="00D32D73">
      <w:pPr>
        <w:pStyle w:val="Akapitzlist"/>
        <w:numPr>
          <w:ilvl w:val="0"/>
          <w:numId w:val="46"/>
        </w:numPr>
        <w:tabs>
          <w:tab w:val="left" w:pos="284"/>
        </w:tabs>
        <w:spacing w:before="240" w:after="240" w:line="360" w:lineRule="auto"/>
        <w:ind w:left="0" w:firstLine="0"/>
        <w:contextualSpacing/>
        <w:jc w:val="both"/>
        <w:rPr>
          <w:rFonts w:asciiTheme="majorHAnsi" w:hAnsiTheme="majorHAnsi" w:cstheme="majorHAnsi"/>
          <w:sz w:val="22"/>
          <w:szCs w:val="22"/>
          <w:u w:val="single"/>
        </w:rPr>
      </w:pPr>
      <w:r w:rsidRPr="00D32D73">
        <w:rPr>
          <w:rFonts w:asciiTheme="majorHAnsi" w:hAnsiTheme="majorHAnsi" w:cstheme="majorHAnsi"/>
          <w:sz w:val="22"/>
          <w:szCs w:val="22"/>
        </w:rPr>
        <w:t>Wykonawca dołoży starań, aby zapewnić najwyższą jakość usług objętych umową.</w:t>
      </w:r>
    </w:p>
    <w:p w14:paraId="52D1B91F" w14:textId="77777777" w:rsidR="00D32D73" w:rsidRPr="00D32D73" w:rsidRDefault="00D32D73" w:rsidP="00D32D73">
      <w:pPr>
        <w:pStyle w:val="Akapitzlist"/>
        <w:numPr>
          <w:ilvl w:val="0"/>
          <w:numId w:val="46"/>
        </w:numPr>
        <w:tabs>
          <w:tab w:val="left" w:pos="284"/>
        </w:tabs>
        <w:spacing w:before="240" w:after="240" w:line="360" w:lineRule="auto"/>
        <w:ind w:left="0" w:firstLine="0"/>
        <w:contextualSpacing/>
        <w:jc w:val="both"/>
        <w:rPr>
          <w:rFonts w:asciiTheme="majorHAnsi" w:hAnsiTheme="majorHAnsi" w:cstheme="majorHAnsi"/>
          <w:sz w:val="22"/>
          <w:szCs w:val="22"/>
          <w:u w:val="single"/>
        </w:rPr>
      </w:pPr>
      <w:r w:rsidRPr="00D32D73">
        <w:rPr>
          <w:rFonts w:asciiTheme="majorHAnsi" w:hAnsiTheme="majorHAnsi" w:cstheme="majorHAnsi"/>
          <w:sz w:val="22"/>
          <w:szCs w:val="22"/>
        </w:rPr>
        <w:t>Szczegóły i warunki oferty Wykonawca powinien przedstawić w ofercie.</w:t>
      </w:r>
    </w:p>
    <w:p w14:paraId="52B7BE4A" w14:textId="77777777" w:rsidR="00D32D73" w:rsidRPr="00D32D73" w:rsidRDefault="00D32D73" w:rsidP="00D32D73">
      <w:pPr>
        <w:pStyle w:val="Akapitzlist"/>
        <w:numPr>
          <w:ilvl w:val="0"/>
          <w:numId w:val="46"/>
        </w:numPr>
        <w:tabs>
          <w:tab w:val="left" w:pos="284"/>
        </w:tabs>
        <w:spacing w:before="240" w:after="240" w:line="360" w:lineRule="auto"/>
        <w:ind w:left="0" w:firstLine="0"/>
        <w:contextualSpacing/>
        <w:jc w:val="both"/>
        <w:rPr>
          <w:rFonts w:asciiTheme="majorHAnsi" w:hAnsiTheme="majorHAnsi" w:cstheme="majorHAnsi"/>
          <w:sz w:val="22"/>
          <w:szCs w:val="22"/>
          <w:u w:val="single"/>
        </w:rPr>
      </w:pPr>
      <w:r w:rsidRPr="00D32D73">
        <w:rPr>
          <w:rFonts w:asciiTheme="majorHAnsi" w:hAnsiTheme="majorHAnsi" w:cstheme="majorHAnsi"/>
          <w:sz w:val="22"/>
          <w:szCs w:val="22"/>
        </w:rPr>
        <w:t>Zamawiający nie ponosi żadnej dodatkowej opłaty za wydanie imiennych kart uprawniających osoby objęte umową do korzystania z usług sportowo-rekreacyjnych.</w:t>
      </w:r>
    </w:p>
    <w:p w14:paraId="6E0C0987" w14:textId="77777777" w:rsidR="00D32D73" w:rsidRPr="00D32D73" w:rsidRDefault="00D32D73" w:rsidP="00D32D73">
      <w:pPr>
        <w:pStyle w:val="Akapitzlist"/>
        <w:numPr>
          <w:ilvl w:val="0"/>
          <w:numId w:val="46"/>
        </w:numPr>
        <w:tabs>
          <w:tab w:val="left" w:pos="284"/>
          <w:tab w:val="left" w:pos="426"/>
        </w:tabs>
        <w:spacing w:before="240" w:after="240" w:line="360" w:lineRule="auto"/>
        <w:ind w:left="0" w:firstLine="0"/>
        <w:contextualSpacing/>
        <w:jc w:val="both"/>
        <w:rPr>
          <w:rFonts w:asciiTheme="majorHAnsi" w:hAnsiTheme="majorHAnsi" w:cstheme="majorHAnsi"/>
          <w:sz w:val="22"/>
          <w:szCs w:val="22"/>
        </w:rPr>
      </w:pPr>
      <w:r w:rsidRPr="00D32D73">
        <w:rPr>
          <w:rFonts w:asciiTheme="majorHAnsi" w:hAnsiTheme="majorHAnsi" w:cstheme="majorHAnsi"/>
          <w:sz w:val="22"/>
          <w:szCs w:val="22"/>
        </w:rPr>
        <w:t xml:space="preserve">Zamawiający wyraża zgodę, aby imienna karta była weryfikowana dokumentem potwierdzającym tożsamość oraz ewentualnym podpisem na liście składanym przez użytkownika. Sposób weryfikacji wejść do obiektów podczas korzystania z usług objętych umową </w:t>
      </w:r>
      <w:r w:rsidRPr="00D32D73">
        <w:rPr>
          <w:rFonts w:asciiTheme="majorHAnsi" w:hAnsiTheme="majorHAnsi" w:cstheme="majorHAnsi"/>
          <w:sz w:val="22"/>
          <w:szCs w:val="22"/>
          <w:u w:val="single"/>
        </w:rPr>
        <w:t>nie może</w:t>
      </w:r>
      <w:r w:rsidRPr="00D32D73">
        <w:rPr>
          <w:rFonts w:asciiTheme="majorHAnsi" w:hAnsiTheme="majorHAnsi" w:cstheme="majorHAnsi"/>
          <w:sz w:val="22"/>
          <w:szCs w:val="22"/>
        </w:rPr>
        <w:t xml:space="preserve"> pociągać za sobą żadnych dodatkowych kosztów nakładanych na użytkownika, a także m.in. konieczności posiadania telefonu </w:t>
      </w:r>
      <w:r w:rsidRPr="00D32D73">
        <w:rPr>
          <w:rFonts w:asciiTheme="majorHAnsi" w:hAnsiTheme="majorHAnsi" w:cstheme="majorHAnsi"/>
          <w:sz w:val="22"/>
          <w:szCs w:val="22"/>
        </w:rPr>
        <w:lastRenderedPageBreak/>
        <w:t xml:space="preserve">stacjonarnego lub komórkowego, ani dostępu do Internetu; ani wymagać od niego podawania innych danych (takich jak np.: numer telefonu, adres e-mail, PESEL itp.) oprócz imienia i nazwiska. </w:t>
      </w:r>
    </w:p>
    <w:p w14:paraId="5ED6686B" w14:textId="77777777" w:rsidR="00D32D73" w:rsidRPr="00D32D73" w:rsidRDefault="00D32D73" w:rsidP="00D32D73">
      <w:pPr>
        <w:pStyle w:val="Akapitzlist"/>
        <w:numPr>
          <w:ilvl w:val="0"/>
          <w:numId w:val="46"/>
        </w:numPr>
        <w:tabs>
          <w:tab w:val="left" w:pos="284"/>
          <w:tab w:val="left" w:pos="426"/>
        </w:tabs>
        <w:spacing w:before="240" w:after="240" w:line="360" w:lineRule="auto"/>
        <w:ind w:left="0" w:firstLine="0"/>
        <w:contextualSpacing/>
        <w:jc w:val="both"/>
        <w:rPr>
          <w:rFonts w:asciiTheme="majorHAnsi" w:hAnsiTheme="majorHAnsi" w:cstheme="majorHAnsi"/>
          <w:sz w:val="22"/>
          <w:szCs w:val="22"/>
        </w:rPr>
      </w:pPr>
      <w:r w:rsidRPr="00D32D73">
        <w:rPr>
          <w:rFonts w:asciiTheme="majorHAnsi" w:hAnsiTheme="majorHAnsi" w:cstheme="majorHAnsi"/>
          <w:sz w:val="22"/>
          <w:szCs w:val="22"/>
        </w:rPr>
        <w:t xml:space="preserve">Wykonawca w ramach realizacji umowy zobowiązuje się do dostarczenia bezpłatnie imiennych kart uprawniających do korzystania przez użytkowników z usług objętych umową dla wskazanych przez Zamawiającego osób do siedziby Zamawiającego w terminie na 3 dni kalendarzowych przed rozpoczęciem pierwszego okresu rozliczeniowego. Liczba imiennych kart zostanie ustalona na podstawie imiennej listy sporządzonej przez Zamawiającego, przesłanej Wykonawcy drogą mailową. </w:t>
      </w:r>
    </w:p>
    <w:p w14:paraId="6270ABC2" w14:textId="77777777" w:rsidR="00D32D73" w:rsidRPr="00D32D73" w:rsidRDefault="00D32D73" w:rsidP="00D32D73">
      <w:pPr>
        <w:pStyle w:val="Akapitzlist"/>
        <w:numPr>
          <w:ilvl w:val="0"/>
          <w:numId w:val="46"/>
        </w:numPr>
        <w:tabs>
          <w:tab w:val="left" w:pos="284"/>
          <w:tab w:val="left" w:pos="426"/>
        </w:tabs>
        <w:spacing w:before="240" w:after="240" w:line="360" w:lineRule="auto"/>
        <w:ind w:left="0" w:firstLine="0"/>
        <w:contextualSpacing/>
        <w:jc w:val="both"/>
        <w:rPr>
          <w:rFonts w:asciiTheme="majorHAnsi" w:hAnsiTheme="majorHAnsi" w:cstheme="majorHAnsi"/>
          <w:sz w:val="22"/>
          <w:szCs w:val="22"/>
        </w:rPr>
      </w:pPr>
      <w:r w:rsidRPr="00D32D73">
        <w:rPr>
          <w:rFonts w:asciiTheme="majorHAnsi" w:hAnsiTheme="majorHAnsi" w:cstheme="majorHAnsi"/>
          <w:sz w:val="22"/>
          <w:szCs w:val="22"/>
        </w:rPr>
        <w:t xml:space="preserve">W przypadku zgłoszenia użytkowników w kolejnych okresach rozliczeniowych Wykonawca zobowiązuje się do dostarczenia bezpłatnie określonej liczby imiennych kart uprawniających do korzystania z usług objętych umową wskazanej przez Zamawiającego osobie do siedziby Zamawiającego na 3 dni kalendarzowe przed terminem rozpoczęcia nowego okresu rozliczeniowego. </w:t>
      </w:r>
    </w:p>
    <w:p w14:paraId="177A17FB" w14:textId="2B9FAC6F" w:rsidR="00D32D73" w:rsidRPr="00D32D73" w:rsidRDefault="00D32D73" w:rsidP="00D32D73">
      <w:pPr>
        <w:pStyle w:val="Akapitzlist"/>
        <w:numPr>
          <w:ilvl w:val="0"/>
          <w:numId w:val="46"/>
        </w:numPr>
        <w:tabs>
          <w:tab w:val="left" w:pos="284"/>
          <w:tab w:val="left" w:pos="426"/>
        </w:tabs>
        <w:spacing w:before="240" w:after="240" w:line="360" w:lineRule="auto"/>
        <w:ind w:left="0" w:firstLine="0"/>
        <w:contextualSpacing/>
        <w:jc w:val="both"/>
        <w:rPr>
          <w:rFonts w:asciiTheme="majorHAnsi" w:hAnsiTheme="majorHAnsi" w:cstheme="majorHAnsi"/>
          <w:sz w:val="22"/>
          <w:szCs w:val="22"/>
          <w:u w:val="single"/>
        </w:rPr>
      </w:pPr>
      <w:r w:rsidRPr="00D32D73">
        <w:rPr>
          <w:rFonts w:asciiTheme="majorHAnsi" w:hAnsiTheme="majorHAnsi" w:cstheme="majorHAnsi"/>
          <w:sz w:val="22"/>
          <w:szCs w:val="22"/>
        </w:rPr>
        <w:t xml:space="preserve"> Liczba kart w danym okresie rozliczeniowym ustalona zostanie na podstawie imiennej listy sporządzonej przez Zamawiającego, którą Zamawiający przekaże Wykonawcy drogą mailową na 10 dni kalendarzowych przed rozpoczęciem okresu rozliczeniowego. W przypadku nie podania przez Zamawiającego informacji, o której mowa w zdaniu poprzednim należy uznać, iż liczba użytkowników się nie zmieniła.  </w:t>
      </w:r>
    </w:p>
    <w:p w14:paraId="41F6BE3E" w14:textId="0BA93388" w:rsidR="00D32D73" w:rsidRPr="00D32D73" w:rsidRDefault="00D32D73" w:rsidP="00D32D73">
      <w:pPr>
        <w:pStyle w:val="Akapitzlist"/>
        <w:numPr>
          <w:ilvl w:val="0"/>
          <w:numId w:val="46"/>
        </w:numPr>
        <w:tabs>
          <w:tab w:val="left" w:pos="284"/>
        </w:tabs>
        <w:spacing w:before="240" w:after="240" w:line="360" w:lineRule="auto"/>
        <w:ind w:left="0" w:firstLine="0"/>
        <w:contextualSpacing/>
        <w:jc w:val="both"/>
        <w:rPr>
          <w:rFonts w:asciiTheme="majorHAnsi" w:hAnsiTheme="majorHAnsi" w:cstheme="majorHAnsi"/>
          <w:sz w:val="22"/>
          <w:szCs w:val="22"/>
          <w:u w:val="single"/>
        </w:rPr>
      </w:pPr>
      <w:r w:rsidRPr="00D32D73">
        <w:rPr>
          <w:rFonts w:asciiTheme="majorHAnsi" w:hAnsiTheme="majorHAnsi" w:cstheme="majorHAnsi"/>
          <w:sz w:val="22"/>
          <w:szCs w:val="22"/>
        </w:rPr>
        <w:t>Umowa zostanie zawarta na okres 9 miesięcy począwszy od dnia 01.10.202</w:t>
      </w:r>
      <w:r>
        <w:rPr>
          <w:rFonts w:asciiTheme="majorHAnsi" w:hAnsiTheme="majorHAnsi" w:cstheme="majorHAnsi"/>
          <w:sz w:val="22"/>
          <w:szCs w:val="22"/>
        </w:rPr>
        <w:t>3</w:t>
      </w:r>
      <w:r w:rsidRPr="00D32D73">
        <w:rPr>
          <w:rFonts w:asciiTheme="majorHAnsi" w:hAnsiTheme="majorHAnsi" w:cstheme="majorHAnsi"/>
          <w:sz w:val="22"/>
          <w:szCs w:val="22"/>
        </w:rPr>
        <w:t xml:space="preserve"> r. do dnia                         30</w:t>
      </w:r>
      <w:r>
        <w:rPr>
          <w:rFonts w:asciiTheme="majorHAnsi" w:hAnsiTheme="majorHAnsi" w:cstheme="majorHAnsi"/>
          <w:sz w:val="22"/>
          <w:szCs w:val="22"/>
        </w:rPr>
        <w:t xml:space="preserve"> </w:t>
      </w:r>
      <w:r w:rsidRPr="00D32D73">
        <w:rPr>
          <w:rFonts w:asciiTheme="majorHAnsi" w:hAnsiTheme="majorHAnsi" w:cstheme="majorHAnsi"/>
          <w:sz w:val="22"/>
          <w:szCs w:val="22"/>
        </w:rPr>
        <w:t>czerwca 202</w:t>
      </w:r>
      <w:r>
        <w:rPr>
          <w:rFonts w:asciiTheme="majorHAnsi" w:hAnsiTheme="majorHAnsi" w:cstheme="majorHAnsi"/>
          <w:sz w:val="22"/>
          <w:szCs w:val="22"/>
        </w:rPr>
        <w:t>4</w:t>
      </w:r>
      <w:r w:rsidRPr="00D32D73">
        <w:rPr>
          <w:rFonts w:asciiTheme="majorHAnsi" w:hAnsiTheme="majorHAnsi" w:cstheme="majorHAnsi"/>
          <w:sz w:val="22"/>
          <w:szCs w:val="22"/>
        </w:rPr>
        <w:t xml:space="preserve"> r., okres wypowiedzenia umowy wynosi 1 miesiąc kalendarzowy. Stroną umowy będzie Uniwersytet Kazimierza Wielkiego reprezentowany przez JM Rektora. Płatność za zakupiony abonament będzie dokonywana za dany miesiąc przez UKW z rachunku bankowego uniwersytetu. </w:t>
      </w:r>
    </w:p>
    <w:p w14:paraId="31ED23FF" w14:textId="77777777" w:rsidR="00D32D73" w:rsidRPr="00D32D73" w:rsidRDefault="00D32D73" w:rsidP="00D32D73">
      <w:pPr>
        <w:pStyle w:val="Akapitzlist"/>
        <w:numPr>
          <w:ilvl w:val="0"/>
          <w:numId w:val="46"/>
        </w:numPr>
        <w:tabs>
          <w:tab w:val="left" w:pos="284"/>
        </w:tabs>
        <w:spacing w:before="240" w:after="240" w:line="360" w:lineRule="auto"/>
        <w:ind w:left="0" w:firstLine="0"/>
        <w:contextualSpacing/>
        <w:jc w:val="both"/>
        <w:rPr>
          <w:rFonts w:asciiTheme="majorHAnsi" w:hAnsiTheme="majorHAnsi" w:cstheme="majorHAnsi"/>
          <w:sz w:val="22"/>
          <w:szCs w:val="22"/>
          <w:u w:val="single"/>
        </w:rPr>
      </w:pPr>
      <w:r w:rsidRPr="00D32D73">
        <w:rPr>
          <w:rFonts w:asciiTheme="majorHAnsi" w:hAnsiTheme="majorHAnsi" w:cstheme="majorHAnsi"/>
          <w:sz w:val="22"/>
          <w:szCs w:val="22"/>
        </w:rPr>
        <w:t>Uniwersytet zatrudnia ok. 1200 pracowników. Liczba osób przystępujących do korzystania z usług będzie uzależniona od ceny abonamentu oraz pozostałych warunków świadczenia usług sportowo-rekreacyjnych przez Wykonawcę.</w:t>
      </w:r>
    </w:p>
    <w:p w14:paraId="718AAE72" w14:textId="77777777" w:rsidR="00D32D73" w:rsidRPr="00D32D73" w:rsidRDefault="00D32D73" w:rsidP="00D32D73">
      <w:pPr>
        <w:spacing w:before="240" w:line="360" w:lineRule="auto"/>
        <w:jc w:val="both"/>
        <w:rPr>
          <w:rFonts w:asciiTheme="majorHAnsi" w:hAnsiTheme="majorHAnsi" w:cstheme="majorHAnsi"/>
          <w:b/>
          <w:sz w:val="22"/>
          <w:szCs w:val="22"/>
          <w:u w:val="single"/>
        </w:rPr>
      </w:pPr>
      <w:r w:rsidRPr="00D32D73">
        <w:rPr>
          <w:rFonts w:asciiTheme="majorHAnsi" w:hAnsiTheme="majorHAnsi" w:cstheme="majorHAnsi"/>
          <w:b/>
          <w:sz w:val="22"/>
          <w:szCs w:val="22"/>
        </w:rPr>
        <w:t xml:space="preserve">W ramach umowy Zamawiający szacuje, że z usługi korzystać będzie 120 pracowników Zamawiającego w każdym okresie rozliczeniowym ( przez czas trwania umowy). </w:t>
      </w:r>
    </w:p>
    <w:p w14:paraId="7053502F" w14:textId="77777777" w:rsidR="00D32D73" w:rsidRPr="00D32D73" w:rsidRDefault="00D32D73" w:rsidP="00D32D73">
      <w:pPr>
        <w:spacing w:before="240" w:line="360" w:lineRule="auto"/>
        <w:jc w:val="both"/>
        <w:rPr>
          <w:rFonts w:asciiTheme="majorHAnsi" w:hAnsiTheme="majorHAnsi" w:cstheme="majorHAnsi"/>
          <w:sz w:val="22"/>
          <w:szCs w:val="22"/>
        </w:rPr>
      </w:pPr>
      <w:r w:rsidRPr="00D32D73">
        <w:rPr>
          <w:rFonts w:asciiTheme="majorHAnsi" w:hAnsiTheme="majorHAnsi" w:cstheme="majorHAnsi"/>
          <w:sz w:val="22"/>
          <w:szCs w:val="22"/>
        </w:rPr>
        <w:t xml:space="preserve">Przedstawione powyżej ilości są szacunkowe, mające na celu ułatwienie Wykonawcy oszacowanie oferty. Zamawiający zastrzega możliwość zwiększenia lub zmniejszenia liczby osób korzystających </w:t>
      </w:r>
      <w:r w:rsidRPr="00D32D73">
        <w:rPr>
          <w:rFonts w:asciiTheme="majorHAnsi" w:hAnsiTheme="majorHAnsi" w:cstheme="majorHAnsi"/>
          <w:sz w:val="22"/>
          <w:szCs w:val="22"/>
        </w:rPr>
        <w:br/>
        <w:t xml:space="preserve">z usług sportowo-rekreacyjnych w okresie rozliczeniowym (jeden miesiąc kalendarzowy) bez zmiany ceny brutto zaoferowanej w ofercie Wykonawcy dla pracownika i osoby towarzyszącej. </w:t>
      </w:r>
    </w:p>
    <w:p w14:paraId="6BC1F322" w14:textId="7F09DA81" w:rsidR="002F0512" w:rsidRPr="00015DEE" w:rsidRDefault="002F0512" w:rsidP="00620FAB">
      <w:pPr>
        <w:pStyle w:val="Akapitzlist"/>
        <w:numPr>
          <w:ilvl w:val="0"/>
          <w:numId w:val="20"/>
        </w:numPr>
        <w:spacing w:before="240" w:line="360" w:lineRule="auto"/>
        <w:ind w:left="426"/>
        <w:jc w:val="both"/>
        <w:rPr>
          <w:rFonts w:ascii="Calibri" w:hAnsi="Calibri" w:cs="Calibri Light"/>
          <w:sz w:val="22"/>
          <w:szCs w:val="22"/>
        </w:rPr>
      </w:pPr>
      <w:r w:rsidRPr="00015DEE">
        <w:rPr>
          <w:rFonts w:ascii="Calibri" w:hAnsi="Calibri" w:cs="Calibri Light"/>
          <w:sz w:val="22"/>
          <w:szCs w:val="22"/>
        </w:rPr>
        <w:t xml:space="preserve">Szczegółowe warunki realizacji usługi zostały zawarte </w:t>
      </w:r>
      <w:r w:rsidR="00802330" w:rsidRPr="00015DEE">
        <w:rPr>
          <w:rFonts w:ascii="Calibri" w:hAnsi="Calibri" w:cs="Calibri Light"/>
          <w:sz w:val="22"/>
          <w:szCs w:val="22"/>
        </w:rPr>
        <w:t xml:space="preserve">w </w:t>
      </w:r>
      <w:r w:rsidRPr="00015DEE">
        <w:rPr>
          <w:rFonts w:ascii="Calibri" w:hAnsi="Calibri" w:cs="Calibri Light"/>
          <w:sz w:val="22"/>
          <w:szCs w:val="22"/>
        </w:rPr>
        <w:t xml:space="preserve">projekcie umowy przedstawionym w </w:t>
      </w:r>
      <w:r w:rsidR="00802330" w:rsidRPr="00015DEE">
        <w:rPr>
          <w:rFonts w:ascii="Calibri" w:hAnsi="Calibri" w:cs="Calibri Light"/>
          <w:sz w:val="22"/>
          <w:szCs w:val="22"/>
        </w:rPr>
        <w:t>załączniku nr 4</w:t>
      </w:r>
      <w:r w:rsidRPr="00015DEE">
        <w:rPr>
          <w:rFonts w:ascii="Calibri" w:hAnsi="Calibri" w:cs="Calibri Light"/>
          <w:sz w:val="22"/>
          <w:szCs w:val="22"/>
        </w:rPr>
        <w:t xml:space="preserve"> do SWZ.</w:t>
      </w:r>
    </w:p>
    <w:p w14:paraId="0291418C" w14:textId="42B3C8B2" w:rsidR="00B60A5F" w:rsidRPr="008D3BE8" w:rsidRDefault="006E301E" w:rsidP="0086209B">
      <w:pPr>
        <w:pStyle w:val="Akapitzlist"/>
        <w:numPr>
          <w:ilvl w:val="0"/>
          <w:numId w:val="20"/>
        </w:numPr>
        <w:tabs>
          <w:tab w:val="clear" w:pos="595"/>
        </w:tabs>
        <w:spacing w:before="240" w:line="360" w:lineRule="auto"/>
        <w:ind w:left="434" w:hanging="434"/>
        <w:jc w:val="both"/>
        <w:rPr>
          <w:rFonts w:asciiTheme="majorHAnsi" w:hAnsiTheme="majorHAnsi" w:cstheme="majorHAnsi"/>
          <w:b/>
          <w:bCs/>
          <w:sz w:val="22"/>
          <w:szCs w:val="22"/>
          <w:u w:val="single"/>
        </w:rPr>
      </w:pPr>
      <w:r w:rsidRPr="008D3BE8">
        <w:rPr>
          <w:rFonts w:ascii="Calibri" w:hAnsi="Calibri" w:cs="Calibri Light"/>
          <w:sz w:val="22"/>
          <w:szCs w:val="22"/>
        </w:rPr>
        <w:t xml:space="preserve">Wspólny Słownik Zamówień CPV: </w:t>
      </w:r>
      <w:r w:rsidR="00B60A5F" w:rsidRPr="008D3BE8">
        <w:rPr>
          <w:rFonts w:asciiTheme="majorHAnsi" w:hAnsiTheme="majorHAnsi" w:cstheme="majorHAnsi"/>
          <w:b/>
          <w:bCs/>
          <w:sz w:val="22"/>
          <w:szCs w:val="22"/>
        </w:rPr>
        <w:t>92000000-1</w:t>
      </w:r>
      <w:r w:rsidR="00D57040">
        <w:rPr>
          <w:rFonts w:asciiTheme="majorHAnsi" w:hAnsiTheme="majorHAnsi" w:cstheme="majorHAnsi"/>
          <w:b/>
          <w:bCs/>
          <w:sz w:val="22"/>
          <w:szCs w:val="22"/>
        </w:rPr>
        <w:t>.</w:t>
      </w:r>
    </w:p>
    <w:p w14:paraId="7A57D052" w14:textId="2F44EEFE" w:rsidR="00CF209D" w:rsidRPr="00610DAC" w:rsidRDefault="001062E3" w:rsidP="00BC66FF">
      <w:pPr>
        <w:numPr>
          <w:ilvl w:val="0"/>
          <w:numId w:val="20"/>
        </w:numPr>
        <w:spacing w:line="360" w:lineRule="auto"/>
        <w:ind w:hanging="595"/>
        <w:rPr>
          <w:rFonts w:ascii="Calibri" w:hAnsi="Calibri" w:cs="Calibri Light"/>
          <w:b/>
          <w:bCs/>
          <w:sz w:val="22"/>
          <w:szCs w:val="22"/>
          <w:u w:val="single"/>
        </w:rPr>
      </w:pPr>
      <w:r w:rsidRPr="00CF209D">
        <w:rPr>
          <w:rFonts w:ascii="Calibri" w:hAnsi="Calibri" w:cs="Calibri Light"/>
          <w:sz w:val="22"/>
          <w:szCs w:val="22"/>
        </w:rPr>
        <w:lastRenderedPageBreak/>
        <w:t xml:space="preserve">Zamawiający nie dopuszcza składania ofert częściowych. </w:t>
      </w:r>
    </w:p>
    <w:p w14:paraId="27E9EA9C" w14:textId="2F50AF42" w:rsidR="00610DAC" w:rsidRPr="00610DAC" w:rsidRDefault="00015DEE" w:rsidP="00610DAC">
      <w:pPr>
        <w:spacing w:line="360" w:lineRule="auto"/>
        <w:ind w:left="595"/>
        <w:jc w:val="both"/>
        <w:rPr>
          <w:rFonts w:ascii="Calibri" w:hAnsi="Calibri" w:cs="Calibri Light"/>
          <w:sz w:val="22"/>
          <w:szCs w:val="22"/>
        </w:rPr>
      </w:pPr>
      <w:r>
        <w:rPr>
          <w:rFonts w:ascii="Calibri" w:hAnsi="Calibri" w:cs="Calibri Light"/>
          <w:sz w:val="22"/>
          <w:szCs w:val="22"/>
        </w:rPr>
        <w:t xml:space="preserve">Pracownicy mają prawo korzystać w ramach jednego karnetu z całej oferty obiektów sportowych. Nie ma możliwości podziału na części </w:t>
      </w:r>
      <w:r w:rsidR="00610DAC" w:rsidRPr="00610DAC">
        <w:rPr>
          <w:rFonts w:ascii="Calibri" w:hAnsi="Calibri" w:cs="Calibri Light"/>
          <w:sz w:val="22"/>
          <w:szCs w:val="22"/>
        </w:rPr>
        <w:t>.</w:t>
      </w:r>
    </w:p>
    <w:p w14:paraId="03A59470" w14:textId="77777777" w:rsidR="0054168E" w:rsidRPr="004302F0" w:rsidRDefault="00312428" w:rsidP="00952FE8">
      <w:pPr>
        <w:pStyle w:val="pkt"/>
        <w:numPr>
          <w:ilvl w:val="0"/>
          <w:numId w:val="20"/>
        </w:numPr>
        <w:spacing w:before="0" w:after="0" w:line="360" w:lineRule="auto"/>
        <w:rPr>
          <w:rFonts w:ascii="Calibri" w:hAnsi="Calibri" w:cs="Calibri Light"/>
          <w:sz w:val="22"/>
          <w:szCs w:val="22"/>
        </w:rPr>
      </w:pPr>
      <w:r w:rsidRPr="004302F0">
        <w:rPr>
          <w:rFonts w:ascii="Calibri" w:hAnsi="Calibri" w:cs="Calibri Light"/>
          <w:sz w:val="22"/>
          <w:szCs w:val="22"/>
        </w:rPr>
        <w:t xml:space="preserve">Zamawiający nie dopuszcza składania ofert </w:t>
      </w:r>
      <w:r w:rsidR="00E011C2" w:rsidRPr="004302F0">
        <w:rPr>
          <w:rFonts w:ascii="Calibri" w:hAnsi="Calibri" w:cs="Calibri Light"/>
          <w:sz w:val="22"/>
          <w:szCs w:val="22"/>
        </w:rPr>
        <w:t>wariantowych oraz w postaci katalogów elektronicznych</w:t>
      </w:r>
      <w:r w:rsidR="00E31F3B" w:rsidRPr="004302F0">
        <w:rPr>
          <w:rFonts w:ascii="Calibri" w:hAnsi="Calibri" w:cs="Calibri Light"/>
          <w:sz w:val="22"/>
          <w:szCs w:val="22"/>
        </w:rPr>
        <w:t>.</w:t>
      </w:r>
    </w:p>
    <w:p w14:paraId="0B44E924" w14:textId="77777777" w:rsidR="009E261D" w:rsidRDefault="00C1770E" w:rsidP="009E261D">
      <w:pPr>
        <w:pStyle w:val="Akapitzlist"/>
        <w:numPr>
          <w:ilvl w:val="0"/>
          <w:numId w:val="20"/>
        </w:numPr>
        <w:spacing w:line="360" w:lineRule="auto"/>
        <w:jc w:val="both"/>
        <w:rPr>
          <w:rFonts w:ascii="Calibri" w:hAnsi="Calibri" w:cs="Calibri Light"/>
          <w:sz w:val="22"/>
          <w:szCs w:val="22"/>
        </w:rPr>
      </w:pPr>
      <w:r w:rsidRPr="004302F0">
        <w:rPr>
          <w:rFonts w:ascii="Calibri" w:hAnsi="Calibri" w:cs="Calibri Light"/>
          <w:sz w:val="22"/>
          <w:szCs w:val="22"/>
        </w:rPr>
        <w:tab/>
      </w:r>
      <w:r w:rsidR="00A52ED6" w:rsidRPr="004302F0">
        <w:rPr>
          <w:rFonts w:ascii="Calibri" w:hAnsi="Calibri" w:cs="Calibri Light"/>
          <w:sz w:val="22"/>
          <w:szCs w:val="22"/>
        </w:rPr>
        <w:t>Zamawiający</w:t>
      </w:r>
      <w:r w:rsidR="0087701F" w:rsidRPr="004302F0">
        <w:rPr>
          <w:rFonts w:ascii="Calibri" w:hAnsi="Calibri" w:cs="Calibri Light"/>
          <w:sz w:val="22"/>
          <w:szCs w:val="22"/>
        </w:rPr>
        <w:t xml:space="preserve"> </w:t>
      </w:r>
      <w:r w:rsidR="00AC2B33" w:rsidRPr="004302F0">
        <w:rPr>
          <w:rFonts w:ascii="Calibri" w:hAnsi="Calibri" w:cs="Calibri Light"/>
          <w:sz w:val="22"/>
          <w:szCs w:val="22"/>
        </w:rPr>
        <w:t xml:space="preserve">nie </w:t>
      </w:r>
      <w:r w:rsidR="0087701F" w:rsidRPr="004302F0">
        <w:rPr>
          <w:rFonts w:ascii="Calibri" w:hAnsi="Calibri" w:cs="Calibri Light"/>
          <w:sz w:val="22"/>
          <w:szCs w:val="22"/>
        </w:rPr>
        <w:t>przewiduje</w:t>
      </w:r>
      <w:r w:rsidR="00BA4A71" w:rsidRPr="004302F0">
        <w:rPr>
          <w:rFonts w:ascii="Calibri" w:hAnsi="Calibri" w:cs="Calibri Light"/>
          <w:sz w:val="22"/>
          <w:szCs w:val="22"/>
        </w:rPr>
        <w:t xml:space="preserve"> udziela</w:t>
      </w:r>
      <w:r w:rsidR="0087701F" w:rsidRPr="004302F0">
        <w:rPr>
          <w:rFonts w:ascii="Calibri" w:hAnsi="Calibri" w:cs="Calibri Light"/>
          <w:sz w:val="22"/>
          <w:szCs w:val="22"/>
        </w:rPr>
        <w:t>nia</w:t>
      </w:r>
      <w:r w:rsidR="00A52ED6" w:rsidRPr="004302F0">
        <w:rPr>
          <w:rFonts w:ascii="Calibri" w:hAnsi="Calibri" w:cs="Calibri Light"/>
          <w:sz w:val="22"/>
          <w:szCs w:val="22"/>
        </w:rPr>
        <w:t xml:space="preserve"> zamówień, o których mowa w art. </w:t>
      </w:r>
      <w:r w:rsidR="006204E8" w:rsidRPr="004302F0">
        <w:rPr>
          <w:rFonts w:ascii="Calibri" w:hAnsi="Calibri" w:cs="Calibri Light"/>
          <w:sz w:val="22"/>
          <w:szCs w:val="22"/>
        </w:rPr>
        <w:t>214 ust. 1 pkt 7 i 8</w:t>
      </w:r>
      <w:r w:rsidR="00E31F3B" w:rsidRPr="004302F0">
        <w:rPr>
          <w:rFonts w:ascii="Calibri" w:hAnsi="Calibri" w:cs="Calibri Light"/>
          <w:sz w:val="22"/>
          <w:szCs w:val="22"/>
        </w:rPr>
        <w:t>.</w:t>
      </w:r>
    </w:p>
    <w:p w14:paraId="58384139" w14:textId="54D93D70" w:rsidR="004302F0" w:rsidRPr="00912C6F" w:rsidRDefault="004302F0" w:rsidP="00912C6F">
      <w:pPr>
        <w:pStyle w:val="Akapitzlist"/>
        <w:numPr>
          <w:ilvl w:val="0"/>
          <w:numId w:val="20"/>
        </w:numPr>
        <w:spacing w:line="360" w:lineRule="auto"/>
        <w:jc w:val="both"/>
        <w:rPr>
          <w:rFonts w:ascii="Calibri" w:hAnsi="Calibri" w:cs="Calibri Light"/>
          <w:sz w:val="22"/>
          <w:szCs w:val="22"/>
        </w:rPr>
      </w:pPr>
      <w:r w:rsidRPr="009E261D">
        <w:rPr>
          <w:rFonts w:ascii="Calibri" w:hAnsi="Calibri" w:cs="Calibri Light"/>
          <w:sz w:val="22"/>
          <w:szCs w:val="22"/>
        </w:rPr>
        <w:t>Zamawiający nie stawia wymagań dotyczących zatrudnienia przez wykonawcę lub podwykonawcę na podstawie umowy o pracę osób wykonujących wskazane przez Zamawiającego czynności w zakresie realizacji zamówienia w sposób określony w art. 22 § 1 ustawy z dnia 26 czerwca 1974 r. - Kodeks pracy (Dz. U. z 2019 r. poz. 1040, 1043 i 1495).</w:t>
      </w:r>
    </w:p>
    <w:p w14:paraId="5DF1CBDB" w14:textId="77777777" w:rsidR="00E8086A" w:rsidRPr="00347413" w:rsidRDefault="004E46C0" w:rsidP="008745B5">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Calibri" w:hAnsi="Calibri" w:cs="Calibri Light"/>
        </w:rPr>
      </w:pPr>
      <w:r w:rsidRPr="00347413">
        <w:rPr>
          <w:rFonts w:ascii="Calibri" w:hAnsi="Calibri" w:cs="Calibri Light"/>
          <w:sz w:val="22"/>
          <w:szCs w:val="22"/>
        </w:rPr>
        <w:t xml:space="preserve">     </w:t>
      </w:r>
      <w:r w:rsidR="00C1770E" w:rsidRPr="00347413">
        <w:rPr>
          <w:rFonts w:ascii="Calibri" w:hAnsi="Calibri" w:cs="Calibri Light"/>
          <w:sz w:val="22"/>
          <w:szCs w:val="22"/>
        </w:rPr>
        <w:tab/>
      </w:r>
      <w:r w:rsidR="00E8086A" w:rsidRPr="00347413">
        <w:rPr>
          <w:rFonts w:ascii="Calibri" w:hAnsi="Calibri" w:cs="Calibri Light"/>
          <w:b/>
        </w:rPr>
        <w:t>TERMIN WYKONANIA ZAMÓWIENIA</w:t>
      </w:r>
    </w:p>
    <w:p w14:paraId="4DB5B627" w14:textId="7337FD1C" w:rsidR="00E503FF" w:rsidRPr="00015DEE" w:rsidRDefault="00E503FF" w:rsidP="00E503FF">
      <w:pPr>
        <w:pStyle w:val="pkt"/>
        <w:spacing w:before="240" w:after="0" w:line="360" w:lineRule="auto"/>
        <w:ind w:left="426" w:firstLine="0"/>
        <w:rPr>
          <w:rFonts w:asciiTheme="majorHAnsi" w:hAnsiTheme="majorHAnsi" w:cstheme="majorHAnsi"/>
          <w:sz w:val="22"/>
          <w:szCs w:val="22"/>
        </w:rPr>
      </w:pPr>
      <w:r w:rsidRPr="00015DEE">
        <w:rPr>
          <w:rFonts w:asciiTheme="majorHAnsi" w:hAnsiTheme="majorHAnsi" w:cstheme="majorHAnsi"/>
          <w:sz w:val="22"/>
          <w:szCs w:val="22"/>
        </w:rPr>
        <w:t>Term</w:t>
      </w:r>
      <w:r w:rsidR="00A75EC6" w:rsidRPr="00015DEE">
        <w:rPr>
          <w:rFonts w:asciiTheme="majorHAnsi" w:hAnsiTheme="majorHAnsi" w:cstheme="majorHAnsi"/>
          <w:sz w:val="22"/>
          <w:szCs w:val="22"/>
        </w:rPr>
        <w:t xml:space="preserve">in realizacji zamówienia wynosi </w:t>
      </w:r>
      <w:r w:rsidR="00015DEE" w:rsidRPr="00015DEE">
        <w:rPr>
          <w:rFonts w:asciiTheme="majorHAnsi" w:hAnsiTheme="majorHAnsi" w:cstheme="majorHAnsi"/>
          <w:sz w:val="22"/>
          <w:szCs w:val="22"/>
        </w:rPr>
        <w:t>sukcesywnie od dnia 1 października 202</w:t>
      </w:r>
      <w:r w:rsidR="005B55F7">
        <w:rPr>
          <w:rFonts w:asciiTheme="majorHAnsi" w:hAnsiTheme="majorHAnsi" w:cstheme="majorHAnsi"/>
          <w:sz w:val="22"/>
          <w:szCs w:val="22"/>
        </w:rPr>
        <w:t>3</w:t>
      </w:r>
      <w:r w:rsidR="00015DEE" w:rsidRPr="00015DEE">
        <w:rPr>
          <w:rFonts w:asciiTheme="majorHAnsi" w:hAnsiTheme="majorHAnsi" w:cstheme="majorHAnsi"/>
          <w:sz w:val="22"/>
          <w:szCs w:val="22"/>
        </w:rPr>
        <w:t xml:space="preserve"> r. do dnia 30 czerwca 202</w:t>
      </w:r>
      <w:r w:rsidR="005B55F7">
        <w:rPr>
          <w:rFonts w:asciiTheme="majorHAnsi" w:hAnsiTheme="majorHAnsi" w:cstheme="majorHAnsi"/>
          <w:sz w:val="22"/>
          <w:szCs w:val="22"/>
        </w:rPr>
        <w:t>4</w:t>
      </w:r>
      <w:r w:rsidR="00015DEE" w:rsidRPr="00015DEE">
        <w:rPr>
          <w:rFonts w:asciiTheme="majorHAnsi" w:hAnsiTheme="majorHAnsi" w:cstheme="majorHAnsi"/>
          <w:sz w:val="22"/>
          <w:szCs w:val="22"/>
        </w:rPr>
        <w:t xml:space="preserve"> r.</w:t>
      </w:r>
    </w:p>
    <w:p w14:paraId="027B416E" w14:textId="61419861" w:rsidR="00F66A50" w:rsidRPr="00F66A50" w:rsidRDefault="00054255" w:rsidP="00F66A50">
      <w:pPr>
        <w:pStyle w:val="pkt"/>
        <w:numPr>
          <w:ilvl w:val="0"/>
          <w:numId w:val="19"/>
        </w:numPr>
        <w:pBdr>
          <w:bottom w:val="double" w:sz="4" w:space="1" w:color="auto"/>
        </w:pBdr>
        <w:shd w:val="clear" w:color="auto" w:fill="DAEEF3"/>
        <w:spacing w:before="360" w:after="40" w:line="360" w:lineRule="auto"/>
        <w:ind w:left="0" w:firstLine="0"/>
        <w:rPr>
          <w:rFonts w:ascii="Arial" w:hAnsi="Arial" w:cs="Arial"/>
          <w:b/>
          <w:sz w:val="20"/>
        </w:rPr>
      </w:pPr>
      <w:r w:rsidRPr="002E143A">
        <w:rPr>
          <w:rFonts w:ascii="Calibri" w:hAnsi="Calibri" w:cs="Calibri Light"/>
          <w:sz w:val="22"/>
          <w:szCs w:val="22"/>
        </w:rPr>
        <w:t xml:space="preserve">     </w:t>
      </w:r>
      <w:r w:rsidR="00F66A50" w:rsidRPr="002E143A">
        <w:rPr>
          <w:rFonts w:ascii="Calibri" w:hAnsi="Calibri" w:cs="Calibri Light"/>
          <w:b/>
          <w:sz w:val="22"/>
          <w:szCs w:val="22"/>
        </w:rPr>
        <w:t>WARUNKI UDZIAŁU W POSTĘPOWANIU</w:t>
      </w:r>
      <w:bookmarkStart w:id="0" w:name="bookmark3"/>
    </w:p>
    <w:p w14:paraId="5ED900C2" w14:textId="7DF7F7E4" w:rsidR="00F66A50" w:rsidRPr="00F66A50" w:rsidRDefault="00F66A50" w:rsidP="00F66A50">
      <w:pPr>
        <w:pStyle w:val="pkt"/>
        <w:numPr>
          <w:ilvl w:val="0"/>
          <w:numId w:val="12"/>
        </w:numPr>
        <w:spacing w:before="240" w:after="0" w:line="360" w:lineRule="auto"/>
        <w:rPr>
          <w:rFonts w:ascii="Calibri" w:hAnsi="Calibri" w:cs="Calibri Light"/>
          <w:sz w:val="22"/>
          <w:szCs w:val="22"/>
        </w:rPr>
      </w:pPr>
      <w:r w:rsidRPr="00DC5C9C">
        <w:rPr>
          <w:rFonts w:ascii="Calibri" w:hAnsi="Calibri" w:cs="Calibri Light"/>
          <w:sz w:val="22"/>
          <w:szCs w:val="22"/>
        </w:rPr>
        <w:t>O udzielenie zamówienia mogą ubiegać się Wykonawcy, którzy nie podlegają wykluczeniu na zasadach określonych w Rozdziale VII SWZ, oraz spełniają określone przez Zamawiającego warunki</w:t>
      </w:r>
      <w:r w:rsidRPr="00DC5C9C">
        <w:rPr>
          <w:rStyle w:val="TeksttreciPogrubienie"/>
          <w:rFonts w:ascii="Calibri" w:hAnsi="Calibri" w:cs="Calibri Light"/>
          <w:bCs/>
          <w:sz w:val="22"/>
          <w:szCs w:val="22"/>
        </w:rPr>
        <w:t xml:space="preserve"> </w:t>
      </w:r>
      <w:r w:rsidRPr="00DC5C9C">
        <w:rPr>
          <w:rStyle w:val="TeksttreciPogrubienie"/>
          <w:rFonts w:ascii="Calibri" w:hAnsi="Calibri" w:cs="Calibri Light"/>
          <w:b w:val="0"/>
          <w:bCs/>
          <w:sz w:val="22"/>
          <w:szCs w:val="22"/>
        </w:rPr>
        <w:t>udziału w postępowaniu.</w:t>
      </w:r>
    </w:p>
    <w:p w14:paraId="07F9AFFA" w14:textId="4D89BC07" w:rsidR="008539CF" w:rsidRPr="00DC5C9C" w:rsidRDefault="00374B1F" w:rsidP="00B15B18">
      <w:pPr>
        <w:pStyle w:val="Teksttreci0"/>
        <w:numPr>
          <w:ilvl w:val="0"/>
          <w:numId w:val="12"/>
        </w:numPr>
        <w:shd w:val="clear" w:color="auto" w:fill="auto"/>
        <w:tabs>
          <w:tab w:val="clear" w:pos="454"/>
        </w:tabs>
        <w:spacing w:line="360" w:lineRule="auto"/>
        <w:ind w:left="426" w:right="20" w:hanging="426"/>
        <w:jc w:val="both"/>
        <w:rPr>
          <w:rFonts w:ascii="Calibri" w:hAnsi="Calibri" w:cs="Calibri Light"/>
          <w:sz w:val="22"/>
          <w:szCs w:val="22"/>
          <w:lang w:val="pl-PL"/>
        </w:rPr>
      </w:pPr>
      <w:r w:rsidRPr="00DC5C9C">
        <w:rPr>
          <w:rFonts w:ascii="Calibri" w:hAnsi="Calibri" w:cs="Calibri Light"/>
          <w:sz w:val="22"/>
          <w:szCs w:val="22"/>
          <w:lang w:val="pl-PL"/>
        </w:rPr>
        <w:t>O udzielenie zamówienia mogą ubiegać się Wykonawcy, którzy spełniają warunki dotyczące:</w:t>
      </w:r>
      <w:bookmarkEnd w:id="0"/>
    </w:p>
    <w:p w14:paraId="10E0BA7D" w14:textId="77777777" w:rsidR="008539CF" w:rsidRPr="00DC5C9C" w:rsidRDefault="007E6247" w:rsidP="00A61223">
      <w:pPr>
        <w:pStyle w:val="Teksttreci0"/>
        <w:numPr>
          <w:ilvl w:val="0"/>
          <w:numId w:val="34"/>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E26154" w:rsidRPr="00DC5C9C">
        <w:rPr>
          <w:rFonts w:ascii="Calibri" w:hAnsi="Calibri" w:cs="Calibri Light"/>
          <w:b/>
          <w:sz w:val="22"/>
          <w:szCs w:val="22"/>
          <w:lang w:val="pl-PL"/>
        </w:rPr>
        <w:t>zdolności do występowania w obrocie gospodarczym</w:t>
      </w:r>
      <w:r w:rsidR="005E7E59" w:rsidRPr="00DC5C9C">
        <w:rPr>
          <w:rFonts w:ascii="Calibri" w:hAnsi="Calibri" w:cs="Calibri Light"/>
          <w:b/>
          <w:sz w:val="22"/>
          <w:szCs w:val="22"/>
          <w:lang w:val="pl-PL"/>
        </w:rPr>
        <w:t>:</w:t>
      </w:r>
    </w:p>
    <w:p w14:paraId="185F1322" w14:textId="77777777" w:rsidR="008539CF" w:rsidRPr="00DC5C9C" w:rsidRDefault="005E7E59"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126DC6A6" w14:textId="77777777" w:rsidR="0004244F" w:rsidRPr="00DC5C9C" w:rsidRDefault="007E6247" w:rsidP="00A61223">
      <w:pPr>
        <w:pStyle w:val="Teksttreci0"/>
        <w:numPr>
          <w:ilvl w:val="0"/>
          <w:numId w:val="34"/>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04244F" w:rsidRPr="00DC5C9C">
        <w:rPr>
          <w:rFonts w:ascii="Calibri" w:hAnsi="Calibri" w:cs="Calibri Light"/>
          <w:b/>
          <w:sz w:val="22"/>
          <w:szCs w:val="22"/>
          <w:lang w:val="pl-PL"/>
        </w:rPr>
        <w:t>uprawnień do prowadzenia określonej działalności gospodarczej lub zawodowej, o ile wynika to z odrębnych przepisów:</w:t>
      </w:r>
    </w:p>
    <w:p w14:paraId="186A8E7C" w14:textId="77777777" w:rsidR="0004244F" w:rsidRPr="00DC5C9C" w:rsidRDefault="0004244F"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4AE8E168" w14:textId="77777777" w:rsidR="008539CF" w:rsidRPr="00DC5C9C" w:rsidRDefault="007E6247" w:rsidP="00A61223">
      <w:pPr>
        <w:pStyle w:val="Teksttreci0"/>
        <w:numPr>
          <w:ilvl w:val="0"/>
          <w:numId w:val="34"/>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sytuacji ekonomicznej lub finansowej:</w:t>
      </w:r>
    </w:p>
    <w:p w14:paraId="631C375F" w14:textId="77777777" w:rsidR="00035151" w:rsidRPr="00DC5C9C" w:rsidRDefault="00035151"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4C851EEA" w14:textId="77777777" w:rsidR="00141FCB" w:rsidRDefault="00547D88" w:rsidP="00A61223">
      <w:pPr>
        <w:pStyle w:val="Teksttreci0"/>
        <w:numPr>
          <w:ilvl w:val="0"/>
          <w:numId w:val="34"/>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zdolności technicznej lub zawodowej</w:t>
      </w:r>
      <w:r w:rsidR="009B61F1" w:rsidRPr="00DC5C9C">
        <w:rPr>
          <w:rFonts w:ascii="Calibri" w:hAnsi="Calibri" w:cs="Calibri Light"/>
          <w:b/>
          <w:sz w:val="22"/>
          <w:szCs w:val="22"/>
          <w:lang w:val="pl-PL"/>
        </w:rPr>
        <w:t>:</w:t>
      </w:r>
    </w:p>
    <w:p w14:paraId="24BCA40D" w14:textId="77777777" w:rsidR="00C85B69" w:rsidRPr="00DC5C9C" w:rsidRDefault="00C85B69" w:rsidP="00C85B69">
      <w:pPr>
        <w:pStyle w:val="Teksttreci0"/>
        <w:shd w:val="clear" w:color="auto" w:fill="auto"/>
        <w:spacing w:line="360" w:lineRule="auto"/>
        <w:ind w:left="1004"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6318E4FF" w14:textId="77777777" w:rsidR="00C85B69" w:rsidRPr="00DC5C9C" w:rsidRDefault="00C85B69" w:rsidP="00C85B69">
      <w:pPr>
        <w:pStyle w:val="Teksttreci0"/>
        <w:shd w:val="clear" w:color="auto" w:fill="auto"/>
        <w:spacing w:line="360" w:lineRule="auto"/>
        <w:ind w:left="852" w:right="20" w:firstLine="0"/>
        <w:jc w:val="both"/>
        <w:rPr>
          <w:rFonts w:ascii="Calibri" w:hAnsi="Calibri" w:cs="Calibri Light"/>
          <w:b/>
          <w:sz w:val="22"/>
          <w:szCs w:val="22"/>
          <w:lang w:val="pl-PL"/>
        </w:rPr>
      </w:pPr>
    </w:p>
    <w:p w14:paraId="24779710" w14:textId="77777777" w:rsidR="006F62DF"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Pr>
          <w:rFonts w:ascii="Arial" w:hAnsi="Arial" w:cs="Arial"/>
          <w:bCs/>
          <w:sz w:val="20"/>
          <w:szCs w:val="20"/>
        </w:rPr>
        <w:tab/>
      </w:r>
      <w:r w:rsidR="006F62DF" w:rsidRPr="00DC5C9C">
        <w:rPr>
          <w:rFonts w:ascii="Calibri" w:hAnsi="Calibri" w:cs="Calibri Light"/>
          <w:bCs/>
          <w:sz w:val="22"/>
          <w:szCs w:val="22"/>
        </w:rPr>
        <w:t>Zamawiający, w stosunku do Wykonawców wspólnie ubiegających się o udzielenie zamówienia, w odniesieni</w:t>
      </w:r>
      <w:r w:rsidR="003F3B8D" w:rsidRPr="00DC5C9C">
        <w:rPr>
          <w:rFonts w:ascii="Calibri" w:hAnsi="Calibri" w:cs="Calibri Light"/>
          <w:bCs/>
          <w:sz w:val="22"/>
          <w:szCs w:val="22"/>
        </w:rPr>
        <w:t>u do warunku dotyczącego</w:t>
      </w:r>
      <w:r w:rsidR="00280AFD" w:rsidRPr="00DC5C9C">
        <w:rPr>
          <w:rFonts w:ascii="Calibri" w:hAnsi="Calibri" w:cs="Calibri Light"/>
          <w:bCs/>
          <w:sz w:val="22"/>
          <w:szCs w:val="22"/>
        </w:rPr>
        <w:t xml:space="preserve"> </w:t>
      </w:r>
      <w:r w:rsidR="003F3B8D" w:rsidRPr="00DC5C9C">
        <w:rPr>
          <w:rFonts w:ascii="Calibri" w:hAnsi="Calibri" w:cs="Calibri Light"/>
          <w:bCs/>
          <w:sz w:val="22"/>
          <w:szCs w:val="22"/>
        </w:rPr>
        <w:t>zdolności technicznej lub zawodowej – dopuszcza łączne spełnianie warunku przez Wykonawców.</w:t>
      </w:r>
    </w:p>
    <w:p w14:paraId="1AEAF4F7" w14:textId="77777777" w:rsidR="009B61F1"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sidRPr="00DC5C9C">
        <w:rPr>
          <w:rFonts w:ascii="Calibri" w:hAnsi="Calibri" w:cs="Calibri Light"/>
          <w:sz w:val="22"/>
          <w:szCs w:val="22"/>
        </w:rPr>
        <w:lastRenderedPageBreak/>
        <w:tab/>
      </w:r>
      <w:r w:rsidR="00DB47AA" w:rsidRPr="00DC5C9C">
        <w:rPr>
          <w:rFonts w:ascii="Calibri" w:hAnsi="Calibri" w:cs="Calibri Light"/>
          <w:sz w:val="22"/>
          <w:szCs w:val="22"/>
        </w:rPr>
        <w:t>Zamawiający może</w:t>
      </w:r>
      <w:r w:rsidR="00523A86" w:rsidRPr="00DC5C9C">
        <w:rPr>
          <w:rFonts w:ascii="Calibri" w:hAnsi="Calibri" w:cs="Calibri Light"/>
          <w:sz w:val="22"/>
          <w:szCs w:val="22"/>
        </w:rPr>
        <w:t xml:space="preserve"> na każdym </w:t>
      </w:r>
      <w:r w:rsidR="00751997" w:rsidRPr="00DC5C9C">
        <w:rPr>
          <w:rFonts w:ascii="Calibri" w:hAnsi="Calibri" w:cs="Calibri Light"/>
          <w:sz w:val="22"/>
          <w:szCs w:val="22"/>
        </w:rPr>
        <w:t xml:space="preserve">etapie postępowania, uznać, </w:t>
      </w:r>
      <w:r w:rsidR="00505F53" w:rsidRPr="00DC5C9C">
        <w:rPr>
          <w:rFonts w:ascii="Calibri" w:hAnsi="Calibri" w:cs="Calibri Light"/>
          <w:sz w:val="22"/>
          <w:szCs w:val="22"/>
        </w:rPr>
        <w:t>że wykonawca nie posiada wymaganych zdol</w:t>
      </w:r>
      <w:r w:rsidR="009B61F1" w:rsidRPr="00DC5C9C">
        <w:rPr>
          <w:rFonts w:ascii="Calibri" w:hAnsi="Calibri" w:cs="Calibri Light"/>
          <w:sz w:val="22"/>
          <w:szCs w:val="22"/>
        </w:rPr>
        <w:t>ności, jeżeli posiadanie przez W</w:t>
      </w:r>
      <w:r w:rsidR="00505F53" w:rsidRPr="00DC5C9C">
        <w:rPr>
          <w:rFonts w:ascii="Calibri" w:hAnsi="Calibri" w:cs="Calibri Light"/>
          <w:sz w:val="22"/>
          <w:szCs w:val="22"/>
        </w:rPr>
        <w:t>ykonawcę sprzecznych interesów, w szczególności zaangażowanie zasobów technicznych lub zawodowych wykonawcy w inne przedsięwzięcia gospodarcze wykonawcy może mieć negatywny wpływ na realizację zamówienia.</w:t>
      </w:r>
    </w:p>
    <w:p w14:paraId="42C46B64" w14:textId="77777777" w:rsidR="009051D6" w:rsidRPr="000C7661"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14:paraId="6A403B61" w14:textId="77777777" w:rsidR="000E666A" w:rsidRDefault="002240A5"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891C6F">
        <w:rPr>
          <w:rFonts w:ascii="Arial" w:hAnsi="Arial" w:cs="Arial"/>
          <w:sz w:val="20"/>
          <w:szCs w:val="20"/>
          <w:lang w:val="pl-PL"/>
        </w:rPr>
        <w:t>Z postępowania o udzi</w:t>
      </w:r>
      <w:r w:rsidR="00751997" w:rsidRPr="00891C6F">
        <w:rPr>
          <w:rFonts w:ascii="Arial" w:hAnsi="Arial" w:cs="Arial"/>
          <w:sz w:val="20"/>
          <w:szCs w:val="20"/>
          <w:lang w:val="pl-PL"/>
        </w:rPr>
        <w:t>elenie zamówienia wyklucza się W</w:t>
      </w:r>
      <w:r w:rsidR="00FB0A07" w:rsidRPr="00891C6F">
        <w:rPr>
          <w:rFonts w:ascii="Arial" w:hAnsi="Arial" w:cs="Arial"/>
          <w:sz w:val="20"/>
          <w:szCs w:val="20"/>
          <w:lang w:val="pl-PL"/>
        </w:rPr>
        <w:t>ykonawc</w:t>
      </w:r>
      <w:r w:rsidR="001A1386" w:rsidRPr="00891C6F">
        <w:rPr>
          <w:rFonts w:ascii="Arial" w:hAnsi="Arial" w:cs="Arial"/>
          <w:sz w:val="20"/>
          <w:szCs w:val="20"/>
          <w:lang w:val="pl-PL"/>
        </w:rPr>
        <w:t>ów</w:t>
      </w:r>
      <w:r w:rsidR="000E666A">
        <w:rPr>
          <w:rFonts w:ascii="Arial" w:hAnsi="Arial" w:cs="Arial"/>
          <w:sz w:val="20"/>
          <w:szCs w:val="20"/>
          <w:lang w:val="pl-PL"/>
        </w:rPr>
        <w:t>:</w:t>
      </w:r>
    </w:p>
    <w:p w14:paraId="3E18445A" w14:textId="406521B9" w:rsidR="000E666A" w:rsidRDefault="00FB0A07" w:rsidP="00A61223">
      <w:pPr>
        <w:pStyle w:val="Teksttreci0"/>
        <w:numPr>
          <w:ilvl w:val="0"/>
          <w:numId w:val="44"/>
        </w:numPr>
        <w:shd w:val="clear" w:color="auto" w:fill="auto"/>
        <w:spacing w:before="240" w:line="360" w:lineRule="auto"/>
        <w:jc w:val="both"/>
        <w:rPr>
          <w:rFonts w:ascii="Arial" w:hAnsi="Arial" w:cs="Arial"/>
          <w:sz w:val="20"/>
          <w:szCs w:val="20"/>
          <w:lang w:val="pl-PL"/>
        </w:rPr>
      </w:pPr>
      <w:r w:rsidRPr="00891C6F">
        <w:rPr>
          <w:rFonts w:ascii="Arial" w:hAnsi="Arial" w:cs="Arial"/>
          <w:sz w:val="20"/>
          <w:szCs w:val="20"/>
          <w:lang w:val="pl-PL"/>
        </w:rPr>
        <w:t>w stosunku do któr</w:t>
      </w:r>
      <w:r w:rsidR="001A1386" w:rsidRPr="00891C6F">
        <w:rPr>
          <w:rFonts w:ascii="Arial" w:hAnsi="Arial" w:cs="Arial"/>
          <w:sz w:val="20"/>
          <w:szCs w:val="20"/>
          <w:lang w:val="pl-PL"/>
        </w:rPr>
        <w:t>ych</w:t>
      </w:r>
      <w:r w:rsidRPr="00891C6F">
        <w:rPr>
          <w:rFonts w:ascii="Arial" w:hAnsi="Arial" w:cs="Arial"/>
          <w:sz w:val="20"/>
          <w:szCs w:val="20"/>
          <w:lang w:val="pl-PL"/>
        </w:rPr>
        <w:t xml:space="preserve"> zachodzi którakolwiek z okoliczności</w:t>
      </w:r>
      <w:r w:rsidR="001A1386" w:rsidRPr="00891C6F">
        <w:rPr>
          <w:rFonts w:ascii="Arial" w:hAnsi="Arial" w:cs="Arial"/>
          <w:sz w:val="20"/>
          <w:szCs w:val="20"/>
          <w:lang w:val="pl-PL"/>
        </w:rPr>
        <w:t xml:space="preserve"> wskazanych</w:t>
      </w:r>
      <w:r w:rsidR="00EE3F43" w:rsidRPr="00891C6F">
        <w:rPr>
          <w:rFonts w:ascii="Arial" w:hAnsi="Arial" w:cs="Arial"/>
          <w:sz w:val="20"/>
          <w:szCs w:val="20"/>
          <w:lang w:val="pl-PL"/>
        </w:rPr>
        <w:t xml:space="preserve"> </w:t>
      </w:r>
      <w:r w:rsidR="001A1386" w:rsidRPr="00891C6F">
        <w:rPr>
          <w:rFonts w:ascii="Arial" w:hAnsi="Arial" w:cs="Arial"/>
          <w:sz w:val="20"/>
          <w:szCs w:val="20"/>
          <w:lang w:val="pl-PL"/>
        </w:rPr>
        <w:t xml:space="preserve">w art. </w:t>
      </w:r>
      <w:r w:rsidR="007D51E4" w:rsidRPr="00891C6F">
        <w:rPr>
          <w:rFonts w:ascii="Arial" w:hAnsi="Arial" w:cs="Arial"/>
          <w:sz w:val="20"/>
          <w:szCs w:val="20"/>
          <w:lang w:val="pl-PL"/>
        </w:rPr>
        <w:t xml:space="preserve">108 ust. 1 </w:t>
      </w:r>
      <w:proofErr w:type="spellStart"/>
      <w:r w:rsidR="009B61F1" w:rsidRPr="00891C6F">
        <w:rPr>
          <w:rFonts w:ascii="Arial" w:hAnsi="Arial" w:cs="Arial"/>
          <w:sz w:val="20"/>
          <w:szCs w:val="20"/>
          <w:lang w:val="pl-PL"/>
        </w:rPr>
        <w:t>Pz</w:t>
      </w:r>
      <w:r w:rsidR="00891C6F" w:rsidRPr="00891C6F">
        <w:rPr>
          <w:rFonts w:ascii="Arial" w:hAnsi="Arial" w:cs="Arial"/>
          <w:sz w:val="20"/>
          <w:szCs w:val="20"/>
          <w:lang w:val="pl-PL"/>
        </w:rPr>
        <w:t>p</w:t>
      </w:r>
      <w:proofErr w:type="spellEnd"/>
      <w:r w:rsidR="000E666A">
        <w:rPr>
          <w:rFonts w:ascii="Arial" w:hAnsi="Arial" w:cs="Arial"/>
          <w:sz w:val="20"/>
          <w:szCs w:val="20"/>
          <w:lang w:val="pl-PL"/>
        </w:rPr>
        <w:t>;</w:t>
      </w:r>
      <w:r w:rsidR="00891C6F" w:rsidRPr="00891C6F">
        <w:rPr>
          <w:rFonts w:ascii="Arial" w:hAnsi="Arial" w:cs="Arial"/>
          <w:sz w:val="20"/>
          <w:szCs w:val="20"/>
          <w:lang w:val="pl-PL"/>
        </w:rPr>
        <w:t xml:space="preserve"> </w:t>
      </w:r>
    </w:p>
    <w:p w14:paraId="0458B5FF" w14:textId="40208D2B" w:rsidR="00EE3F43" w:rsidRPr="00891C6F" w:rsidRDefault="000E666A" w:rsidP="00A61223">
      <w:pPr>
        <w:pStyle w:val="Teksttreci0"/>
        <w:numPr>
          <w:ilvl w:val="0"/>
          <w:numId w:val="44"/>
        </w:numPr>
        <w:shd w:val="clear" w:color="auto" w:fill="auto"/>
        <w:spacing w:before="240" w:line="360" w:lineRule="auto"/>
        <w:jc w:val="both"/>
        <w:rPr>
          <w:rFonts w:ascii="Arial" w:hAnsi="Arial" w:cs="Arial"/>
          <w:sz w:val="20"/>
          <w:szCs w:val="20"/>
          <w:lang w:val="pl-PL"/>
        </w:rPr>
      </w:pPr>
      <w:r>
        <w:rPr>
          <w:rFonts w:ascii="Arial" w:hAnsi="Arial" w:cs="Arial"/>
          <w:sz w:val="20"/>
          <w:szCs w:val="20"/>
          <w:lang w:val="pl-PL"/>
        </w:rPr>
        <w:t xml:space="preserve">spełniających przesłanki, o których mowa </w:t>
      </w:r>
      <w:r w:rsidR="00891C6F">
        <w:rPr>
          <w:rFonts w:ascii="Arial" w:hAnsi="Arial" w:cs="Arial"/>
          <w:sz w:val="20"/>
          <w:szCs w:val="20"/>
          <w:lang w:val="pl-PL"/>
        </w:rPr>
        <w:t xml:space="preserve">w </w:t>
      </w:r>
      <w:r w:rsidR="00891C6F" w:rsidRPr="00891C6F">
        <w:rPr>
          <w:rFonts w:ascii="Arial" w:hAnsi="Arial" w:cs="Arial"/>
          <w:sz w:val="20"/>
          <w:szCs w:val="20"/>
        </w:rPr>
        <w:t>art.  7 ust. 1 ustawy z dnia 13 kwietnia 2022 r.</w:t>
      </w:r>
      <w:r w:rsidR="00891C6F" w:rsidRPr="00891C6F">
        <w:rPr>
          <w:rFonts w:ascii="Arial" w:hAnsi="Arial" w:cs="Arial"/>
          <w:i/>
          <w:iCs/>
          <w:sz w:val="20"/>
          <w:szCs w:val="20"/>
        </w:rPr>
        <w:t xml:space="preserve"> </w:t>
      </w:r>
      <w:r w:rsidR="00891C6F" w:rsidRPr="00891C6F">
        <w:rPr>
          <w:rFonts w:ascii="Arial" w:hAnsi="Arial" w:cs="Arial"/>
          <w:i/>
          <w:iCs/>
          <w:color w:val="222222"/>
          <w:sz w:val="20"/>
          <w:szCs w:val="20"/>
        </w:rPr>
        <w:t xml:space="preserve">o szczególnych rozwiązaniach w zakresie przeciwdziałania wspieraniu agresji na Ukrainę oraz służących ochronie bezpieczeństwa narodowego </w:t>
      </w:r>
      <w:r w:rsidR="00891C6F" w:rsidRPr="00891C6F">
        <w:rPr>
          <w:rFonts w:ascii="Arial" w:hAnsi="Arial" w:cs="Arial"/>
          <w:iCs/>
          <w:color w:val="222222"/>
          <w:sz w:val="20"/>
          <w:szCs w:val="20"/>
        </w:rPr>
        <w:t>(Dz. U. poz. 835).</w:t>
      </w:r>
    </w:p>
    <w:p w14:paraId="5A4AA2DE" w14:textId="77777777" w:rsidR="00FB0A07" w:rsidRPr="00EE3F43" w:rsidRDefault="00EE3F43"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 xml:space="preserve">     </w:t>
      </w:r>
      <w:r w:rsidR="00FB0A07" w:rsidRPr="00EE3F43">
        <w:rPr>
          <w:rFonts w:ascii="Arial" w:hAnsi="Arial" w:cs="Arial"/>
          <w:sz w:val="20"/>
          <w:szCs w:val="20"/>
          <w:lang w:val="pl-PL"/>
        </w:rPr>
        <w:t xml:space="preserve">Wykluczenie </w:t>
      </w:r>
      <w:r w:rsidR="001A1386" w:rsidRPr="00EE3F43">
        <w:rPr>
          <w:rFonts w:ascii="Arial" w:hAnsi="Arial" w:cs="Arial"/>
          <w:sz w:val="20"/>
          <w:szCs w:val="20"/>
          <w:lang w:val="pl-PL"/>
        </w:rPr>
        <w:t>W</w:t>
      </w:r>
      <w:r w:rsidR="00FB0A07" w:rsidRPr="00EE3F43">
        <w:rPr>
          <w:rFonts w:ascii="Arial" w:hAnsi="Arial" w:cs="Arial"/>
          <w:sz w:val="20"/>
          <w:szCs w:val="20"/>
          <w:lang w:val="pl-PL"/>
        </w:rPr>
        <w:t xml:space="preserve">ykonawcy następuje zgodnie z art. </w:t>
      </w:r>
      <w:r w:rsidR="008F0365" w:rsidRPr="00EE3F43">
        <w:rPr>
          <w:rFonts w:ascii="Arial" w:hAnsi="Arial" w:cs="Arial"/>
          <w:sz w:val="20"/>
          <w:szCs w:val="20"/>
          <w:lang w:val="pl-PL"/>
        </w:rPr>
        <w:t xml:space="preserve">111 </w:t>
      </w:r>
      <w:proofErr w:type="spellStart"/>
      <w:r w:rsidR="0062394B" w:rsidRPr="00EE3F43">
        <w:rPr>
          <w:rFonts w:ascii="Arial" w:hAnsi="Arial" w:cs="Arial"/>
          <w:sz w:val="20"/>
          <w:szCs w:val="20"/>
          <w:lang w:val="pl-PL"/>
        </w:rPr>
        <w:t>Pzp</w:t>
      </w:r>
      <w:proofErr w:type="spellEnd"/>
      <w:r w:rsidR="0062394B" w:rsidRPr="00EE3F43">
        <w:rPr>
          <w:rFonts w:ascii="Arial" w:hAnsi="Arial" w:cs="Arial"/>
          <w:sz w:val="20"/>
          <w:szCs w:val="20"/>
          <w:lang w:val="pl-PL"/>
        </w:rPr>
        <w:t>.</w:t>
      </w:r>
    </w:p>
    <w:p w14:paraId="7C57176E" w14:textId="77777777" w:rsidR="003B377F" w:rsidRPr="00DC5C9C"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Calibri" w:hAnsi="Calibri" w:cs="Calibri Light"/>
          <w:bCs/>
        </w:rPr>
      </w:pPr>
      <w:r>
        <w:rPr>
          <w:rFonts w:ascii="Arial" w:hAnsi="Arial" w:cs="Arial"/>
          <w:b/>
          <w:sz w:val="20"/>
          <w:szCs w:val="20"/>
        </w:rPr>
        <w:tab/>
      </w:r>
      <w:r w:rsidR="0062394B" w:rsidRPr="00DC5C9C">
        <w:rPr>
          <w:rFonts w:ascii="Calibri" w:hAnsi="Calibri" w:cs="Calibri Light"/>
          <w:b/>
        </w:rPr>
        <w:t xml:space="preserve">PODMIOTOWE ŚRODKI DOWODOWE: </w:t>
      </w:r>
      <w:r w:rsidR="00E3032A" w:rsidRPr="00DC5C9C">
        <w:rPr>
          <w:rFonts w:ascii="Calibri" w:hAnsi="Calibri" w:cs="Calibri Light"/>
          <w:b/>
        </w:rPr>
        <w:t>OŚWIADCZENIA I DOKUMENTY, JAKIE ZOBOWIĄZANI SĄ DOSTAR</w:t>
      </w:r>
      <w:r w:rsidR="00225683" w:rsidRPr="00DC5C9C">
        <w:rPr>
          <w:rFonts w:ascii="Calibri" w:hAnsi="Calibri" w:cs="Calibri Light"/>
          <w:b/>
        </w:rPr>
        <w:t xml:space="preserve">CZYĆ WYKONAWCY W CELU </w:t>
      </w:r>
      <w:r w:rsidR="00E81B72" w:rsidRPr="00DC5C9C">
        <w:rPr>
          <w:rFonts w:ascii="Calibri" w:hAnsi="Calibri" w:cs="Calibri Light"/>
          <w:b/>
        </w:rPr>
        <w:t xml:space="preserve">POTWIERDZENIA SPEŁNIANIA WARUNKÓW UDZIAŁU W POSTĘPOWANIU </w:t>
      </w:r>
      <w:r w:rsidR="00FA7F11" w:rsidRPr="00DC5C9C">
        <w:rPr>
          <w:rFonts w:ascii="Calibri" w:hAnsi="Calibri" w:cs="Calibri Light"/>
          <w:b/>
        </w:rPr>
        <w:t>ORAZ</w:t>
      </w:r>
      <w:r w:rsidR="00225683" w:rsidRPr="00DC5C9C">
        <w:rPr>
          <w:rFonts w:ascii="Calibri" w:hAnsi="Calibri" w:cs="Calibri Light"/>
          <w:b/>
        </w:rPr>
        <w:t xml:space="preserve"> WYKAZANIA</w:t>
      </w:r>
      <w:r w:rsidR="00FA7F11" w:rsidRPr="00DC5C9C">
        <w:rPr>
          <w:rFonts w:ascii="Calibri" w:hAnsi="Calibri" w:cs="Calibri Light"/>
          <w:b/>
        </w:rPr>
        <w:t xml:space="preserve"> </w:t>
      </w:r>
      <w:r w:rsidR="00E3032A" w:rsidRPr="00DC5C9C">
        <w:rPr>
          <w:rFonts w:ascii="Calibri" w:hAnsi="Calibri" w:cs="Calibri Light"/>
          <w:b/>
        </w:rPr>
        <w:t>BRAKU PODSTAW WYKLUCZENIA</w:t>
      </w:r>
      <w:r w:rsidR="0062394B" w:rsidRPr="00DC5C9C">
        <w:rPr>
          <w:rFonts w:ascii="Calibri" w:hAnsi="Calibri" w:cs="Calibri Light"/>
          <w:b/>
        </w:rPr>
        <w:t>.</w:t>
      </w:r>
    </w:p>
    <w:p w14:paraId="342ACFAC" w14:textId="77777777" w:rsidR="009D27DD" w:rsidRPr="00FD7FCB" w:rsidRDefault="002240A5" w:rsidP="00FD7FCB">
      <w:pPr>
        <w:pStyle w:val="Akapitzlist"/>
        <w:numPr>
          <w:ilvl w:val="0"/>
          <w:numId w:val="26"/>
        </w:numPr>
        <w:spacing w:before="240" w:line="360" w:lineRule="auto"/>
        <w:ind w:left="284" w:hanging="426"/>
        <w:jc w:val="both"/>
        <w:rPr>
          <w:rFonts w:ascii="Calibri" w:hAnsi="Calibri" w:cs="Calibri Light"/>
          <w:sz w:val="22"/>
          <w:szCs w:val="22"/>
        </w:rPr>
      </w:pPr>
      <w:r>
        <w:rPr>
          <w:rFonts w:ascii="Arial" w:hAnsi="Arial" w:cs="Arial"/>
          <w:sz w:val="20"/>
          <w:szCs w:val="20"/>
        </w:rPr>
        <w:tab/>
      </w:r>
      <w:r w:rsidR="00E3032A" w:rsidRPr="00DC5C9C">
        <w:rPr>
          <w:rFonts w:ascii="Calibri" w:hAnsi="Calibri" w:cs="Calibri Light"/>
          <w:sz w:val="22"/>
          <w:szCs w:val="22"/>
        </w:rPr>
        <w:t>Do oferty Wykonawca zobowiązany jest dołączyć aktualne na dzień składania ofert</w:t>
      </w:r>
      <w:r w:rsidR="00A52DBF" w:rsidRPr="00DC5C9C">
        <w:rPr>
          <w:rFonts w:ascii="Calibri" w:hAnsi="Calibri" w:cs="Calibri Light"/>
          <w:sz w:val="22"/>
          <w:szCs w:val="22"/>
        </w:rPr>
        <w:t xml:space="preserve"> </w:t>
      </w:r>
      <w:r w:rsidR="00881CE8" w:rsidRPr="00DC5C9C">
        <w:rPr>
          <w:rFonts w:ascii="Calibri" w:hAnsi="Calibri" w:cs="Calibri Light"/>
          <w:sz w:val="22"/>
          <w:szCs w:val="22"/>
        </w:rPr>
        <w:t xml:space="preserve">oświadczenie </w:t>
      </w:r>
      <w:r w:rsidR="00AE5C60" w:rsidRPr="00DC5C9C">
        <w:rPr>
          <w:rFonts w:ascii="Calibri" w:hAnsi="Calibri" w:cs="Calibri Light"/>
          <w:sz w:val="22"/>
          <w:szCs w:val="22"/>
        </w:rPr>
        <w:t xml:space="preserve">o spełnianiu warunków udziału w postępowaniu oraz </w:t>
      </w:r>
      <w:r w:rsidR="00881CE8" w:rsidRPr="00DC5C9C">
        <w:rPr>
          <w:rFonts w:ascii="Calibri" w:hAnsi="Calibri" w:cs="Calibri Light"/>
          <w:sz w:val="22"/>
          <w:szCs w:val="22"/>
        </w:rPr>
        <w:t xml:space="preserve">o braku podstaw do wykluczenia z postępowania – zgodnie z </w:t>
      </w:r>
      <w:r w:rsidR="00BD1389" w:rsidRPr="00DC5C9C">
        <w:rPr>
          <w:rFonts w:ascii="Calibri" w:hAnsi="Calibri" w:cs="Calibri Light"/>
          <w:b/>
          <w:sz w:val="22"/>
          <w:szCs w:val="22"/>
        </w:rPr>
        <w:t>Załącznikiem nr</w:t>
      </w:r>
      <w:r w:rsidR="00D32541" w:rsidRPr="00DC5C9C">
        <w:rPr>
          <w:rFonts w:ascii="Calibri" w:hAnsi="Calibri" w:cs="Calibri Light"/>
          <w:b/>
          <w:sz w:val="22"/>
          <w:szCs w:val="22"/>
        </w:rPr>
        <w:t xml:space="preserve"> 2 do SWZ</w:t>
      </w:r>
      <w:r w:rsidR="0062394B" w:rsidRPr="00DC5C9C">
        <w:rPr>
          <w:rFonts w:ascii="Calibri" w:hAnsi="Calibri" w:cs="Calibri Light"/>
          <w:b/>
          <w:sz w:val="22"/>
          <w:szCs w:val="22"/>
        </w:rPr>
        <w:t>.</w:t>
      </w:r>
    </w:p>
    <w:p w14:paraId="696DC4EF" w14:textId="77777777" w:rsidR="00D02E57" w:rsidRPr="00DC5C9C"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881CE8" w:rsidRPr="00DC5C9C">
        <w:rPr>
          <w:rFonts w:ascii="Calibri" w:hAnsi="Calibri" w:cs="Calibri Light"/>
          <w:sz w:val="22"/>
          <w:szCs w:val="22"/>
        </w:rPr>
        <w:t>Informacje zawarte w oświadczeni</w:t>
      </w:r>
      <w:r w:rsidR="00A52DBF" w:rsidRPr="00DC5C9C">
        <w:rPr>
          <w:rFonts w:ascii="Calibri" w:hAnsi="Calibri" w:cs="Calibri Light"/>
          <w:sz w:val="22"/>
          <w:szCs w:val="22"/>
        </w:rPr>
        <w:t>u</w:t>
      </w:r>
      <w:r w:rsidR="00881CE8" w:rsidRPr="00DC5C9C">
        <w:rPr>
          <w:rFonts w:ascii="Calibri" w:hAnsi="Calibri" w:cs="Calibri Light"/>
          <w:sz w:val="22"/>
          <w:szCs w:val="22"/>
        </w:rPr>
        <w:t>, o który</w:t>
      </w:r>
      <w:r w:rsidR="00A52DBF" w:rsidRPr="00DC5C9C">
        <w:rPr>
          <w:rFonts w:ascii="Calibri" w:hAnsi="Calibri" w:cs="Calibri Light"/>
          <w:sz w:val="22"/>
          <w:szCs w:val="22"/>
        </w:rPr>
        <w:t xml:space="preserve">m </w:t>
      </w:r>
      <w:r w:rsidR="00881CE8" w:rsidRPr="00DC5C9C">
        <w:rPr>
          <w:rFonts w:ascii="Calibri" w:hAnsi="Calibri" w:cs="Calibri Light"/>
          <w:sz w:val="22"/>
          <w:szCs w:val="22"/>
        </w:rPr>
        <w:t xml:space="preserve">mowa w </w:t>
      </w:r>
      <w:r w:rsidR="00A52DBF" w:rsidRPr="00DC5C9C">
        <w:rPr>
          <w:rFonts w:ascii="Calibri" w:hAnsi="Calibri" w:cs="Calibri Light"/>
          <w:sz w:val="22"/>
          <w:szCs w:val="22"/>
        </w:rPr>
        <w:t xml:space="preserve">pkt 1 </w:t>
      </w:r>
      <w:r w:rsidR="00881CE8" w:rsidRPr="00DC5C9C">
        <w:rPr>
          <w:rFonts w:ascii="Calibri" w:hAnsi="Calibri" w:cs="Calibri Light"/>
          <w:sz w:val="22"/>
          <w:szCs w:val="22"/>
        </w:rPr>
        <w:t>stanowią wstępne potwierdzenie, że Wykonawca nie podlega wykluczeniu oraz spełnia warunki udziału w postępowaniu.</w:t>
      </w:r>
    </w:p>
    <w:p w14:paraId="332901A8" w14:textId="77777777" w:rsidR="00D02E57"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62394B" w:rsidRPr="00DC5C9C">
        <w:rPr>
          <w:rFonts w:ascii="Calibri" w:hAnsi="Calibri" w:cs="Calibri Light"/>
          <w:sz w:val="22"/>
          <w:szCs w:val="22"/>
        </w:rPr>
        <w:t>Zamawiający wzywa W</w:t>
      </w:r>
      <w:r w:rsidR="00BE17E8" w:rsidRPr="00DC5C9C">
        <w:rPr>
          <w:rFonts w:ascii="Calibri" w:hAnsi="Calibri" w:cs="Calibri Light"/>
          <w:sz w:val="22"/>
          <w:szCs w:val="22"/>
        </w:rPr>
        <w:t>ykonawcę, którego oferta została najwyżej oceniona, do złożenia w wyznaczonym terminie, nie krótszym niż 5 dni od dnia wezwania, podmiotowych środków dowodowych</w:t>
      </w:r>
      <w:r w:rsidR="0062394B" w:rsidRPr="00DC5C9C">
        <w:rPr>
          <w:rFonts w:ascii="Calibri" w:hAnsi="Calibri" w:cs="Calibri Light"/>
          <w:sz w:val="22"/>
          <w:szCs w:val="22"/>
        </w:rPr>
        <w:t>,</w:t>
      </w:r>
      <w:r w:rsidR="00BE17E8" w:rsidRPr="00DC5C9C">
        <w:rPr>
          <w:rFonts w:ascii="Calibri" w:hAnsi="Calibri" w:cs="Calibri Light"/>
          <w:sz w:val="22"/>
          <w:szCs w:val="22"/>
        </w:rPr>
        <w:t xml:space="preserve"> jeżeli wymagał ich złożenia w ogłoszeniu o zamówieniu lub dokumentach zamówienia, aktualnych na dzień </w:t>
      </w:r>
      <w:r w:rsidR="004C2EEB" w:rsidRPr="00DC5C9C">
        <w:rPr>
          <w:rFonts w:ascii="Calibri" w:hAnsi="Calibri" w:cs="Calibri Light"/>
          <w:sz w:val="22"/>
          <w:szCs w:val="22"/>
        </w:rPr>
        <w:t xml:space="preserve">złożenia </w:t>
      </w:r>
      <w:r w:rsidR="00BE17E8" w:rsidRPr="00DC5C9C">
        <w:rPr>
          <w:rFonts w:ascii="Calibri" w:hAnsi="Calibri" w:cs="Calibri Light"/>
          <w:sz w:val="22"/>
          <w:szCs w:val="22"/>
        </w:rPr>
        <w:t>podmiotowych środków dowodowych.</w:t>
      </w:r>
    </w:p>
    <w:p w14:paraId="47315509" w14:textId="77777777" w:rsidR="005C23F1" w:rsidRDefault="00933EC0" w:rsidP="00B15B18">
      <w:pPr>
        <w:pStyle w:val="Akapitzlist"/>
        <w:numPr>
          <w:ilvl w:val="0"/>
          <w:numId w:val="26"/>
        </w:numPr>
        <w:spacing w:line="360" w:lineRule="auto"/>
        <w:ind w:left="284" w:hanging="426"/>
        <w:jc w:val="both"/>
        <w:rPr>
          <w:rFonts w:ascii="Calibri" w:hAnsi="Calibri" w:cs="Calibri Light"/>
          <w:sz w:val="22"/>
          <w:szCs w:val="22"/>
        </w:rPr>
      </w:pPr>
      <w:r w:rsidRPr="005C23F1">
        <w:rPr>
          <w:rFonts w:ascii="Arial" w:hAnsi="Arial" w:cs="Arial"/>
          <w:sz w:val="20"/>
          <w:szCs w:val="20"/>
        </w:rPr>
        <w:tab/>
      </w:r>
      <w:bookmarkStart w:id="1" w:name="_Hlk66178930"/>
      <w:r w:rsidRPr="005C23F1">
        <w:rPr>
          <w:rFonts w:ascii="Calibri" w:hAnsi="Calibri" w:cs="Calibri Light"/>
          <w:sz w:val="22"/>
          <w:szCs w:val="22"/>
        </w:rPr>
        <w:tab/>
      </w:r>
      <w:r w:rsidR="00B940AE" w:rsidRPr="005C23F1">
        <w:rPr>
          <w:rFonts w:ascii="Calibri" w:hAnsi="Calibri" w:cs="Calibri Light"/>
          <w:sz w:val="22"/>
          <w:szCs w:val="22"/>
        </w:rPr>
        <w:t>Zamawiający nie wzywa do złożenia podmiotowych środków dowodowych, jeżeli</w:t>
      </w:r>
      <w:bookmarkEnd w:id="1"/>
      <w:r w:rsidR="00B940AE" w:rsidRPr="005C23F1">
        <w:rPr>
          <w:rFonts w:ascii="Calibri" w:hAnsi="Calibri" w:cs="Calibri Light"/>
          <w:sz w:val="22"/>
          <w:szCs w:val="22"/>
        </w:rPr>
        <w:t>:</w:t>
      </w:r>
    </w:p>
    <w:p w14:paraId="4A980D4A" w14:textId="77777777" w:rsidR="00D46C5E" w:rsidRDefault="005C23F1" w:rsidP="00A61223">
      <w:pPr>
        <w:pStyle w:val="Akapitzlist"/>
        <w:numPr>
          <w:ilvl w:val="1"/>
          <w:numId w:val="38"/>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w:t>
      </w:r>
      <w:r w:rsidRPr="00D46C5E">
        <w:rPr>
          <w:rFonts w:ascii="Calibri" w:hAnsi="Calibri" w:cs="Calibri Light"/>
          <w:sz w:val="22"/>
          <w:szCs w:val="22"/>
        </w:rPr>
        <w:lastRenderedPageBreak/>
        <w:t xml:space="preserve">oświadczeniu, o którym mowa w art. 125 ust. 1 </w:t>
      </w:r>
      <w:proofErr w:type="spellStart"/>
      <w:r w:rsidRPr="00D46C5E">
        <w:rPr>
          <w:rFonts w:ascii="Calibri" w:hAnsi="Calibri" w:cs="Calibri Light"/>
          <w:sz w:val="22"/>
          <w:szCs w:val="22"/>
        </w:rPr>
        <w:t>Pzp</w:t>
      </w:r>
      <w:proofErr w:type="spellEnd"/>
      <w:r w:rsidRPr="00D46C5E">
        <w:rPr>
          <w:rFonts w:ascii="Calibri" w:hAnsi="Calibri" w:cs="Calibri Light"/>
          <w:sz w:val="22"/>
          <w:szCs w:val="22"/>
        </w:rPr>
        <w:t xml:space="preserve"> dane umożliwiające dostęp do tych środków;</w:t>
      </w:r>
    </w:p>
    <w:p w14:paraId="4642B39D" w14:textId="77777777" w:rsidR="005C23F1" w:rsidRPr="00D46C5E" w:rsidRDefault="005C23F1" w:rsidP="00A61223">
      <w:pPr>
        <w:pStyle w:val="Akapitzlist"/>
        <w:numPr>
          <w:ilvl w:val="1"/>
          <w:numId w:val="38"/>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podmiotowym środkiem dowodowym jest oświadczenie, którego treść odpowiada zakresowi oświadczenia, o którym mowa w art. 125 ust. 1.</w:t>
      </w:r>
    </w:p>
    <w:p w14:paraId="07F15ED0" w14:textId="77777777" w:rsidR="005C23F1" w:rsidRPr="00FD6B13" w:rsidRDefault="005C23F1" w:rsidP="00B15B18">
      <w:pPr>
        <w:pStyle w:val="Akapitzlist"/>
        <w:numPr>
          <w:ilvl w:val="0"/>
          <w:numId w:val="26"/>
        </w:numPr>
        <w:spacing w:line="360" w:lineRule="auto"/>
        <w:ind w:left="284" w:hanging="426"/>
        <w:jc w:val="both"/>
        <w:rPr>
          <w:rFonts w:ascii="Calibri" w:hAnsi="Calibri" w:cs="Calibri"/>
          <w:sz w:val="22"/>
          <w:szCs w:val="22"/>
        </w:rPr>
      </w:pPr>
      <w:r w:rsidRPr="005C23F1">
        <w:rPr>
          <w:rFonts w:ascii="Arial" w:hAnsi="Arial" w:cs="Arial"/>
          <w:sz w:val="20"/>
          <w:szCs w:val="20"/>
        </w:rPr>
        <w:tab/>
      </w:r>
      <w:r w:rsidRPr="00FD6B13">
        <w:rPr>
          <w:rFonts w:ascii="Calibri" w:hAnsi="Calibri" w:cs="Calibri"/>
          <w:sz w:val="22"/>
          <w:szCs w:val="22"/>
        </w:rPr>
        <w:tab/>
        <w:t>Wykonawca nie jest zobowiązany do złożenia podmiotowych środków dowodowych, które Zamawiający posiada, jeżeli Wykonawca wskaże te środki oraz potwierdzi ich prawidłowość i aktualność.</w:t>
      </w:r>
    </w:p>
    <w:p w14:paraId="51CEFDB2" w14:textId="77777777" w:rsidR="00D46C5E" w:rsidRPr="00FD6B13" w:rsidRDefault="005C23F1" w:rsidP="00E1732C">
      <w:pPr>
        <w:pStyle w:val="Akapitzlist"/>
        <w:numPr>
          <w:ilvl w:val="0"/>
          <w:numId w:val="26"/>
        </w:numPr>
        <w:spacing w:line="360" w:lineRule="auto"/>
        <w:ind w:left="284" w:hanging="426"/>
        <w:jc w:val="both"/>
        <w:rPr>
          <w:rFonts w:ascii="Calibri" w:hAnsi="Calibri" w:cs="Calibri"/>
          <w:sz w:val="22"/>
          <w:szCs w:val="22"/>
        </w:rPr>
      </w:pPr>
      <w:r w:rsidRPr="00FD6B13">
        <w:rPr>
          <w:rFonts w:ascii="Calibri" w:hAnsi="Calibri" w:cs="Calibri"/>
          <w:sz w:val="22"/>
          <w:szCs w:val="22"/>
        </w:rPr>
        <w:tab/>
      </w:r>
      <w:r w:rsidRPr="00FD6B13">
        <w:rPr>
          <w:rFonts w:ascii="Calibri" w:hAnsi="Calibri" w:cs="Calibri"/>
          <w:sz w:val="22"/>
          <w:szCs w:val="22"/>
        </w:rPr>
        <w:tab/>
        <w:t xml:space="preserve">W zakresie nieuregulowanym ustawą </w:t>
      </w:r>
      <w:proofErr w:type="spellStart"/>
      <w:r w:rsidRPr="00FD6B13">
        <w:rPr>
          <w:rFonts w:ascii="Calibri" w:hAnsi="Calibri" w:cs="Calibri"/>
          <w:sz w:val="22"/>
          <w:szCs w:val="22"/>
        </w:rPr>
        <w:t>Pzp</w:t>
      </w:r>
      <w:proofErr w:type="spellEnd"/>
      <w:r w:rsidRPr="00FD6B13">
        <w:rPr>
          <w:rFonts w:ascii="Calibri" w:hAnsi="Calibri" w:cs="Calibri"/>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5995A71" w14:textId="6723A90B" w:rsidR="00845A24" w:rsidRPr="00912C6F" w:rsidRDefault="002B4114" w:rsidP="00912C6F">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w:sz w:val="22"/>
          <w:szCs w:val="22"/>
        </w:rPr>
      </w:pPr>
      <w:r w:rsidRPr="00FD6B13">
        <w:rPr>
          <w:rFonts w:ascii="Calibri" w:hAnsi="Calibri" w:cs="Calibri"/>
          <w:b/>
          <w:sz w:val="22"/>
          <w:szCs w:val="22"/>
        </w:rPr>
        <w:t>PRZEDMIOTOWE ŚRODKI DOWODOWE</w:t>
      </w:r>
    </w:p>
    <w:p w14:paraId="615D5A6E" w14:textId="67462C8B" w:rsidR="00CC4838" w:rsidRPr="00845A24" w:rsidRDefault="00161198" w:rsidP="00161198">
      <w:pPr>
        <w:pStyle w:val="Akapitzlist"/>
        <w:spacing w:line="360" w:lineRule="auto"/>
        <w:ind w:left="426"/>
        <w:jc w:val="both"/>
        <w:rPr>
          <w:rFonts w:ascii="Calibri" w:hAnsi="Calibri" w:cs="Calibri"/>
          <w:sz w:val="22"/>
          <w:szCs w:val="22"/>
        </w:rPr>
      </w:pPr>
      <w:r>
        <w:rPr>
          <w:rFonts w:ascii="Calibri" w:hAnsi="Calibri" w:cs="Calibri"/>
          <w:sz w:val="22"/>
          <w:szCs w:val="22"/>
        </w:rPr>
        <w:t>Nie dotyczy.</w:t>
      </w:r>
    </w:p>
    <w:p w14:paraId="55631716" w14:textId="77777777" w:rsidR="00C135CB" w:rsidRPr="00DC5C9C" w:rsidRDefault="0055240B"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Light"/>
          <w:sz w:val="22"/>
          <w:szCs w:val="22"/>
        </w:rPr>
      </w:pPr>
      <w:r w:rsidRPr="00DC5C9C">
        <w:rPr>
          <w:rFonts w:ascii="Calibri" w:hAnsi="Calibri" w:cs="Calibri Light"/>
          <w:b/>
          <w:sz w:val="22"/>
          <w:szCs w:val="22"/>
        </w:rPr>
        <w:t xml:space="preserve">POLEGANIE </w:t>
      </w:r>
      <w:r w:rsidR="002307A6" w:rsidRPr="00DC5C9C">
        <w:rPr>
          <w:rFonts w:ascii="Calibri" w:hAnsi="Calibri" w:cs="Calibri Light"/>
          <w:b/>
          <w:sz w:val="22"/>
          <w:szCs w:val="22"/>
        </w:rPr>
        <w:t>NA ZASOBACH INNYCH PODMIOTÓW</w:t>
      </w:r>
    </w:p>
    <w:p w14:paraId="55797AC3" w14:textId="77777777" w:rsidR="0047236E" w:rsidRPr="00DC5C9C" w:rsidRDefault="003F7649" w:rsidP="00B15B18">
      <w:pPr>
        <w:pStyle w:val="Teksttreci40"/>
        <w:numPr>
          <w:ilvl w:val="3"/>
          <w:numId w:val="21"/>
        </w:numPr>
        <w:shd w:val="clear" w:color="auto" w:fill="auto"/>
        <w:tabs>
          <w:tab w:val="clear" w:pos="1009"/>
        </w:tabs>
        <w:spacing w:after="0" w:line="360" w:lineRule="auto"/>
        <w:ind w:left="426" w:right="20" w:hanging="426"/>
        <w:rPr>
          <w:rFonts w:ascii="Calibri" w:hAnsi="Calibri" w:cs="Calibri Light"/>
          <w:sz w:val="22"/>
          <w:szCs w:val="22"/>
          <w:lang w:val="pl-PL"/>
        </w:rPr>
      </w:pPr>
      <w:r>
        <w:rPr>
          <w:rFonts w:ascii="Arial" w:hAnsi="Arial" w:cs="Arial"/>
          <w:sz w:val="20"/>
          <w:szCs w:val="20"/>
          <w:lang w:val="pl-PL"/>
        </w:rPr>
        <w:tab/>
      </w:r>
      <w:r w:rsidR="00B20F54" w:rsidRPr="00DC5C9C">
        <w:rPr>
          <w:rFonts w:ascii="Calibri" w:hAnsi="Calibri" w:cs="Calibri Light"/>
          <w:sz w:val="22"/>
          <w:szCs w:val="22"/>
          <w:lang w:val="pl-PL"/>
        </w:rPr>
        <w:t>Wykonawca może w celu potwierdzenia spełniania warunków udziału w</w:t>
      </w:r>
      <w:r w:rsidR="002361E2">
        <w:rPr>
          <w:rFonts w:ascii="Calibri" w:hAnsi="Calibri" w:cs="Calibri Light"/>
          <w:sz w:val="22"/>
          <w:szCs w:val="22"/>
          <w:lang w:val="pl-PL"/>
        </w:rPr>
        <w:t xml:space="preserve"> postępowaniu</w:t>
      </w:r>
      <w:r w:rsidR="00B20F54" w:rsidRPr="00DC5C9C">
        <w:rPr>
          <w:rFonts w:ascii="Calibri" w:hAnsi="Calibri" w:cs="Calibri Light"/>
          <w:sz w:val="22"/>
          <w:szCs w:val="22"/>
          <w:lang w:val="pl-PL"/>
        </w:rPr>
        <w:t xml:space="preserve"> polegać na zdolnościach technicznych lub zawodowych podmiotów udostępniających zasoby, niezależnie od charakteru prawnego łączących go z nimi stosunków prawnych.</w:t>
      </w:r>
    </w:p>
    <w:p w14:paraId="30676787" w14:textId="77777777" w:rsidR="00F82107"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 odniesieniu do warun</w:t>
      </w:r>
      <w:r w:rsidR="0062394B" w:rsidRPr="00DC5C9C">
        <w:rPr>
          <w:rFonts w:ascii="Calibri" w:hAnsi="Calibri" w:cs="Calibri Light"/>
          <w:sz w:val="22"/>
          <w:szCs w:val="22"/>
          <w:lang w:val="pl-PL"/>
        </w:rPr>
        <w:t>ków dotyczących doświadczenia, W</w:t>
      </w:r>
      <w:r w:rsidR="0047236E" w:rsidRPr="00DC5C9C">
        <w:rPr>
          <w:rFonts w:ascii="Calibri" w:hAnsi="Calibri" w:cs="Calibri Light"/>
          <w:sz w:val="22"/>
          <w:szCs w:val="22"/>
          <w:lang w:val="pl-PL"/>
        </w:rPr>
        <w:t>ykonawcy mogą polegać na zdolnościach podmiotów udostępniających zasoby, jeśli podmioty te wykonają świadczenie do realizacji którego te zdolności są wymagane.</w:t>
      </w:r>
    </w:p>
    <w:p w14:paraId="09FB73F9" w14:textId="77777777" w:rsidR="0036140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DC5C9C">
        <w:rPr>
          <w:rStyle w:val="Odwoanieprzypisudolnego"/>
          <w:rFonts w:ascii="Calibri" w:hAnsi="Calibri" w:cs="Calibri Light"/>
          <w:sz w:val="22"/>
          <w:szCs w:val="22"/>
          <w:lang w:val="pl-PL"/>
        </w:rPr>
        <w:footnoteReference w:id="1"/>
      </w:r>
      <w:r w:rsidR="0047236E" w:rsidRPr="00DC5C9C">
        <w:rPr>
          <w:rFonts w:ascii="Calibri" w:hAnsi="Calibri" w:cs="Calibri Light"/>
          <w:sz w:val="22"/>
          <w:szCs w:val="22"/>
          <w:lang w:val="pl-PL"/>
        </w:rPr>
        <w:t>.</w:t>
      </w:r>
      <w:r w:rsidR="00F82107" w:rsidRPr="00DC5C9C">
        <w:rPr>
          <w:rFonts w:ascii="Calibri" w:hAnsi="Calibri" w:cs="Calibri Light"/>
          <w:sz w:val="22"/>
          <w:szCs w:val="22"/>
          <w:lang w:val="pl-PL"/>
        </w:rPr>
        <w:t xml:space="preserve"> </w:t>
      </w:r>
    </w:p>
    <w:p w14:paraId="0E9CC757"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lastRenderedPageBreak/>
        <w:tab/>
      </w:r>
      <w:r w:rsidR="00361400" w:rsidRPr="00DC5C9C">
        <w:rPr>
          <w:rFonts w:ascii="Calibri" w:hAnsi="Calibri" w:cs="Calibri Light"/>
          <w:sz w:val="22"/>
          <w:szCs w:val="22"/>
          <w:lang w:val="pl-PL"/>
        </w:rPr>
        <w:t>Zamawi</w:t>
      </w:r>
      <w:r w:rsidR="0062394B" w:rsidRPr="00DC5C9C">
        <w:rPr>
          <w:rFonts w:ascii="Calibri" w:hAnsi="Calibri" w:cs="Calibri Light"/>
          <w:sz w:val="22"/>
          <w:szCs w:val="22"/>
          <w:lang w:val="pl-PL"/>
        </w:rPr>
        <w:t>ający ocenia, czy udostępniane W</w:t>
      </w:r>
      <w:r w:rsidR="00361400" w:rsidRPr="00DC5C9C">
        <w:rPr>
          <w:rFonts w:ascii="Calibri" w:hAnsi="Calibri" w:cs="Calibri Light"/>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DC5C9C">
        <w:rPr>
          <w:rFonts w:ascii="Calibri" w:hAnsi="Calibri" w:cs="Calibri Light"/>
          <w:sz w:val="22"/>
          <w:szCs w:val="22"/>
          <w:lang w:val="pl-PL"/>
        </w:rPr>
        <w:t xml:space="preserve"> zostały przewidziane względem W</w:t>
      </w:r>
      <w:r w:rsidR="00361400" w:rsidRPr="00DC5C9C">
        <w:rPr>
          <w:rFonts w:ascii="Calibri" w:hAnsi="Calibri" w:cs="Calibri Light"/>
          <w:sz w:val="22"/>
          <w:szCs w:val="22"/>
          <w:lang w:val="pl-PL"/>
        </w:rPr>
        <w:t>ykonawcy.</w:t>
      </w:r>
    </w:p>
    <w:p w14:paraId="2F980AB4" w14:textId="77777777" w:rsidR="00690982"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2272B0" w:rsidRPr="00DC5C9C">
        <w:rPr>
          <w:rFonts w:ascii="Calibri" w:hAnsi="Calibri" w:cs="Calibri Light"/>
          <w:sz w:val="22"/>
          <w:szCs w:val="22"/>
          <w:lang w:val="pl-PL"/>
        </w:rPr>
        <w:t>Jeżeli zdolności techniczne lub zawodowe podmiotu udostępniającego zasoby nie</w:t>
      </w:r>
      <w:r w:rsidR="0062394B" w:rsidRPr="00DC5C9C">
        <w:rPr>
          <w:rFonts w:ascii="Calibri" w:hAnsi="Calibri" w:cs="Calibri Light"/>
          <w:sz w:val="22"/>
          <w:szCs w:val="22"/>
          <w:lang w:val="pl-PL"/>
        </w:rPr>
        <w:t xml:space="preserve"> potwierdzają spełniania przez W</w:t>
      </w:r>
      <w:r w:rsidR="002272B0" w:rsidRPr="00DC5C9C">
        <w:rPr>
          <w:rFonts w:ascii="Calibri" w:hAnsi="Calibri" w:cs="Calibri Light"/>
          <w:sz w:val="22"/>
          <w:szCs w:val="22"/>
          <w:lang w:val="pl-PL"/>
        </w:rPr>
        <w:t xml:space="preserve">ykonawcę warunków udziału w postępowaniu lub zachodzą wobec tego </w:t>
      </w:r>
      <w:r w:rsidR="0062394B" w:rsidRPr="00DC5C9C">
        <w:rPr>
          <w:rFonts w:ascii="Calibri" w:hAnsi="Calibri" w:cs="Calibri Light"/>
          <w:sz w:val="22"/>
          <w:szCs w:val="22"/>
          <w:lang w:val="pl-PL"/>
        </w:rPr>
        <w:t>podmiotu podstawy wykluczenia, Zamawiający żąda, aby W</w:t>
      </w:r>
      <w:r w:rsidR="002272B0" w:rsidRPr="00DC5C9C">
        <w:rPr>
          <w:rFonts w:ascii="Calibri" w:hAnsi="Calibri" w:cs="Calibri Light"/>
          <w:sz w:val="22"/>
          <w:szCs w:val="22"/>
          <w:lang w:val="pl-PL"/>
        </w:rPr>
        <w:t>ykonaw</w:t>
      </w:r>
      <w:r w:rsidR="0062394B" w:rsidRPr="00DC5C9C">
        <w:rPr>
          <w:rFonts w:ascii="Calibri" w:hAnsi="Calibri" w:cs="Calibri Light"/>
          <w:sz w:val="22"/>
          <w:szCs w:val="22"/>
          <w:lang w:val="pl-PL"/>
        </w:rPr>
        <w:t>ca w terminie określonym przez Z</w:t>
      </w:r>
      <w:r w:rsidR="002272B0" w:rsidRPr="00DC5C9C">
        <w:rPr>
          <w:rFonts w:ascii="Calibri" w:hAnsi="Calibri" w:cs="Calibri Light"/>
          <w:sz w:val="22"/>
          <w:szCs w:val="22"/>
          <w:lang w:val="pl-PL"/>
        </w:rPr>
        <w:t>amawiającego zastąpił ten podmiot innym podmiotem lub podmiotami albo wykazał, że samodzielnie spełnia warunki udziału w postępowaniu</w:t>
      </w:r>
      <w:r w:rsidR="008B671E" w:rsidRPr="00DC5C9C">
        <w:rPr>
          <w:rStyle w:val="Odwoanieprzypisudolnego"/>
          <w:rFonts w:ascii="Calibri" w:hAnsi="Calibri" w:cs="Calibri Light"/>
          <w:sz w:val="22"/>
          <w:szCs w:val="22"/>
          <w:lang w:val="pl-PL"/>
        </w:rPr>
        <w:footnoteReference w:id="2"/>
      </w:r>
      <w:r w:rsidR="002272B0" w:rsidRPr="00DC5C9C">
        <w:rPr>
          <w:rFonts w:ascii="Calibri" w:hAnsi="Calibri" w:cs="Calibri Light"/>
          <w:sz w:val="22"/>
          <w:szCs w:val="22"/>
          <w:lang w:val="pl-PL"/>
        </w:rPr>
        <w:t>.</w:t>
      </w:r>
    </w:p>
    <w:p w14:paraId="76DF7AC5"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b/>
          <w:sz w:val="22"/>
          <w:szCs w:val="22"/>
          <w:lang w:val="pl-PL"/>
        </w:rPr>
        <w:tab/>
      </w:r>
      <w:r w:rsidR="00690982" w:rsidRPr="00DC5C9C">
        <w:rPr>
          <w:rFonts w:ascii="Calibri" w:hAnsi="Calibri" w:cs="Calibri Light"/>
          <w:b/>
          <w:sz w:val="22"/>
          <w:szCs w:val="22"/>
          <w:lang w:val="pl-PL"/>
        </w:rPr>
        <w:t xml:space="preserve">UWAGA: </w:t>
      </w:r>
      <w:r w:rsidR="00690982" w:rsidRPr="00DC5C9C">
        <w:rPr>
          <w:rFonts w:ascii="Calibri" w:hAnsi="Calibri" w:cs="Calibri Light"/>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DC5C9C">
        <w:rPr>
          <w:rStyle w:val="Odwoanieprzypisudolnego"/>
          <w:rFonts w:ascii="Calibri" w:hAnsi="Calibri" w:cs="Calibri Light"/>
          <w:sz w:val="22"/>
          <w:szCs w:val="22"/>
          <w:lang w:val="pl-PL"/>
        </w:rPr>
        <w:footnoteReference w:id="3"/>
      </w:r>
      <w:r w:rsidR="00690982" w:rsidRPr="00DC5C9C">
        <w:rPr>
          <w:rFonts w:ascii="Calibri" w:hAnsi="Calibri" w:cs="Calibri Light"/>
          <w:sz w:val="22"/>
          <w:szCs w:val="22"/>
          <w:lang w:val="pl-PL"/>
        </w:rPr>
        <w:t>.</w:t>
      </w:r>
    </w:p>
    <w:p w14:paraId="7675E088" w14:textId="77777777" w:rsidR="00F70501" w:rsidRPr="00DC5C9C" w:rsidRDefault="003F7649" w:rsidP="00B15B18">
      <w:pPr>
        <w:pStyle w:val="Teksttreci0"/>
        <w:numPr>
          <w:ilvl w:val="3"/>
          <w:numId w:val="21"/>
        </w:numPr>
        <w:tabs>
          <w:tab w:val="clear" w:pos="1009"/>
        </w:tabs>
        <w:spacing w:line="360" w:lineRule="auto"/>
        <w:ind w:left="426" w:hanging="426"/>
        <w:jc w:val="both"/>
        <w:rPr>
          <w:rFonts w:ascii="Calibri" w:hAnsi="Calibri" w:cs="Calibri Light"/>
          <w:sz w:val="22"/>
          <w:szCs w:val="22"/>
          <w:lang w:val="pl-PL"/>
        </w:rPr>
      </w:pPr>
      <w:r w:rsidRPr="00DC5C9C">
        <w:rPr>
          <w:rFonts w:ascii="Calibri" w:hAnsi="Calibri" w:cs="Calibri Light"/>
          <w:sz w:val="22"/>
          <w:szCs w:val="22"/>
          <w:lang w:val="pl-PL"/>
        </w:rPr>
        <w:tab/>
      </w:r>
      <w:r w:rsidR="00F70501" w:rsidRPr="00DC5C9C">
        <w:rPr>
          <w:rFonts w:ascii="Calibri" w:hAnsi="Calibri" w:cs="Calibri Light"/>
          <w:sz w:val="22"/>
          <w:szCs w:val="22"/>
          <w:lang w:val="pl-PL"/>
        </w:rPr>
        <w:t xml:space="preserve">Wykonawca, w przypadku polegania na zdolnościach lub sytuacji podmiotów udostępniających zasoby, przedstawia, wraz z oświadczeniem, o którym mowa w </w:t>
      </w:r>
      <w:r w:rsidR="000D00DF" w:rsidRPr="00DC5C9C">
        <w:rPr>
          <w:rFonts w:ascii="Calibri" w:hAnsi="Calibri" w:cs="Calibri Light"/>
          <w:sz w:val="22"/>
          <w:szCs w:val="22"/>
          <w:lang w:val="pl-PL"/>
        </w:rPr>
        <w:t xml:space="preserve">Rozdziale </w:t>
      </w:r>
      <w:r w:rsidR="003347AA" w:rsidRPr="00DC5C9C">
        <w:rPr>
          <w:rFonts w:ascii="Calibri" w:hAnsi="Calibri" w:cs="Calibri Light"/>
          <w:sz w:val="22"/>
          <w:szCs w:val="22"/>
          <w:lang w:val="pl-PL"/>
        </w:rPr>
        <w:t>VIII</w:t>
      </w:r>
      <w:r w:rsidR="000D00DF" w:rsidRPr="00DC5C9C">
        <w:rPr>
          <w:rFonts w:ascii="Calibri" w:hAnsi="Calibri" w:cs="Calibri Light"/>
          <w:sz w:val="22"/>
          <w:szCs w:val="22"/>
          <w:lang w:val="pl-PL"/>
        </w:rPr>
        <w:t xml:space="preserve"> </w:t>
      </w:r>
      <w:r w:rsidR="00F70501" w:rsidRPr="00DC5C9C">
        <w:rPr>
          <w:rFonts w:ascii="Calibri" w:hAnsi="Calibri" w:cs="Calibri Light"/>
          <w:sz w:val="22"/>
          <w:szCs w:val="22"/>
          <w:lang w:val="pl-PL"/>
        </w:rPr>
        <w:t>ust. 1</w:t>
      </w:r>
      <w:r w:rsidR="00F10817" w:rsidRPr="00DC5C9C">
        <w:rPr>
          <w:rFonts w:ascii="Calibri" w:hAnsi="Calibri" w:cs="Calibri Light"/>
          <w:sz w:val="22"/>
          <w:szCs w:val="22"/>
          <w:lang w:val="pl-PL"/>
        </w:rPr>
        <w:t xml:space="preserve"> SWZ</w:t>
      </w:r>
      <w:r w:rsidR="00F70501" w:rsidRPr="00DC5C9C">
        <w:rPr>
          <w:rFonts w:ascii="Calibri" w:hAnsi="Calibri" w:cs="Calibri Light"/>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DC5C9C">
        <w:rPr>
          <w:rFonts w:ascii="Calibri" w:hAnsi="Calibri" w:cs="Calibri Light"/>
          <w:sz w:val="22"/>
          <w:szCs w:val="22"/>
          <w:lang w:val="pl-PL"/>
        </w:rPr>
        <w:t xml:space="preserve">, zgodnie z katalogiem dokumentów określonych w Rozdziale </w:t>
      </w:r>
      <w:r w:rsidR="003347AA" w:rsidRPr="00DC5C9C">
        <w:rPr>
          <w:rFonts w:ascii="Calibri" w:hAnsi="Calibri" w:cs="Calibri Light"/>
          <w:sz w:val="22"/>
          <w:szCs w:val="22"/>
          <w:lang w:val="pl-PL"/>
        </w:rPr>
        <w:t>VIII</w:t>
      </w:r>
      <w:r w:rsidR="00CD302E" w:rsidRPr="00DC5C9C">
        <w:rPr>
          <w:rFonts w:ascii="Calibri" w:hAnsi="Calibri" w:cs="Calibri Light"/>
          <w:sz w:val="22"/>
          <w:szCs w:val="22"/>
          <w:lang w:val="pl-PL"/>
        </w:rPr>
        <w:t xml:space="preserve"> SWZ</w:t>
      </w:r>
      <w:r w:rsidR="00F10817" w:rsidRPr="00DC5C9C">
        <w:rPr>
          <w:rStyle w:val="Odwoanieprzypisudolnego"/>
          <w:rFonts w:ascii="Calibri" w:hAnsi="Calibri" w:cs="Calibri Light"/>
          <w:sz w:val="22"/>
          <w:szCs w:val="22"/>
          <w:lang w:val="pl-PL"/>
        </w:rPr>
        <w:footnoteReference w:id="4"/>
      </w:r>
      <w:r w:rsidR="00F70501" w:rsidRPr="00DC5C9C">
        <w:rPr>
          <w:rFonts w:ascii="Calibri" w:hAnsi="Calibri" w:cs="Calibri Light"/>
          <w:sz w:val="22"/>
          <w:szCs w:val="22"/>
          <w:lang w:val="pl-PL"/>
        </w:rPr>
        <w:t>.</w:t>
      </w:r>
    </w:p>
    <w:p w14:paraId="2333C31C" w14:textId="77777777" w:rsidR="005919F8" w:rsidRPr="00DC5C9C" w:rsidRDefault="005919F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lang w:val="pl-PL"/>
        </w:rPr>
      </w:pPr>
      <w:r w:rsidRPr="00DC5C9C">
        <w:rPr>
          <w:rFonts w:ascii="Calibri" w:hAnsi="Calibri" w:cs="Calibri Light"/>
          <w:b/>
          <w:sz w:val="22"/>
          <w:szCs w:val="22"/>
          <w:lang w:val="pl-PL"/>
        </w:rPr>
        <w:t>INFORMACJA DLA WYKONAWCÓW WSPÓLNIE UBIEGAJĄCYCH SIĘ O UDZIELENIE ZAMÓWIENIA (SPÓŁKI CYWILNE/ KONSORCJA)</w:t>
      </w:r>
    </w:p>
    <w:p w14:paraId="13D0CCD6" w14:textId="77777777" w:rsidR="003F6529" w:rsidRPr="00DC5C9C" w:rsidRDefault="003F7649" w:rsidP="00B15B18">
      <w:pPr>
        <w:pStyle w:val="Akapitzlist"/>
        <w:numPr>
          <w:ilvl w:val="0"/>
          <w:numId w:val="23"/>
        </w:numPr>
        <w:tabs>
          <w:tab w:val="clear" w:pos="1009"/>
        </w:tabs>
        <w:spacing w:before="240" w:line="360" w:lineRule="auto"/>
        <w:ind w:left="426" w:hanging="426"/>
        <w:contextualSpacing/>
        <w:jc w:val="both"/>
        <w:rPr>
          <w:rFonts w:ascii="Calibri" w:hAnsi="Calibri" w:cs="Calibri Light"/>
          <w:sz w:val="22"/>
          <w:szCs w:val="22"/>
        </w:rPr>
      </w:pPr>
      <w:r>
        <w:rPr>
          <w:rFonts w:ascii="Arial" w:hAnsi="Arial" w:cs="Arial"/>
          <w:sz w:val="20"/>
          <w:szCs w:val="20"/>
        </w:rPr>
        <w:tab/>
      </w:r>
      <w:r w:rsidR="00592248" w:rsidRPr="00DC5C9C">
        <w:rPr>
          <w:rFonts w:ascii="Calibri" w:hAnsi="Calibri" w:cs="Calibri Light"/>
          <w:sz w:val="22"/>
          <w:szCs w:val="22"/>
        </w:rPr>
        <w:t>Wykonawcy mogą wspólnie ubiegać się o udzielenie zamówienia. W takim przypadku Wykonawcy ustanawiają pełnomocnika</w:t>
      </w:r>
      <w:r w:rsidR="0055240B" w:rsidRPr="00DC5C9C">
        <w:rPr>
          <w:rFonts w:ascii="Calibri" w:hAnsi="Calibri" w:cs="Calibri Light"/>
          <w:sz w:val="22"/>
          <w:szCs w:val="22"/>
        </w:rPr>
        <w:t xml:space="preserve"> do reprezentowania ich w </w:t>
      </w:r>
      <w:r w:rsidR="00BD1389" w:rsidRPr="00DC5C9C">
        <w:rPr>
          <w:rFonts w:ascii="Calibri" w:hAnsi="Calibri" w:cs="Calibri Light"/>
          <w:sz w:val="22"/>
          <w:szCs w:val="22"/>
        </w:rPr>
        <w:t>postępowaniu albo</w:t>
      </w:r>
      <w:r w:rsidR="0055240B" w:rsidRPr="00DC5C9C">
        <w:rPr>
          <w:rFonts w:ascii="Calibri" w:hAnsi="Calibri" w:cs="Calibri Light"/>
          <w:sz w:val="22"/>
          <w:szCs w:val="22"/>
        </w:rPr>
        <w:t xml:space="preserve"> do reprez</w:t>
      </w:r>
      <w:r w:rsidR="007C7451" w:rsidRPr="00DC5C9C">
        <w:rPr>
          <w:rFonts w:ascii="Calibri" w:hAnsi="Calibri" w:cs="Calibri Light"/>
          <w:sz w:val="22"/>
          <w:szCs w:val="22"/>
        </w:rPr>
        <w:t>en</w:t>
      </w:r>
      <w:r w:rsidR="0055240B" w:rsidRPr="00DC5C9C">
        <w:rPr>
          <w:rFonts w:ascii="Calibri" w:hAnsi="Calibri" w:cs="Calibri Light"/>
          <w:sz w:val="22"/>
          <w:szCs w:val="22"/>
        </w:rPr>
        <w:t xml:space="preserve">towania i zawarcia umowy w sprawie zamówienia </w:t>
      </w:r>
      <w:r w:rsidR="007C7451" w:rsidRPr="00DC5C9C">
        <w:rPr>
          <w:rFonts w:ascii="Calibri" w:hAnsi="Calibri" w:cs="Calibri Light"/>
          <w:sz w:val="22"/>
          <w:szCs w:val="22"/>
        </w:rPr>
        <w:t>publicznego. Pełnomocnictwo</w:t>
      </w:r>
      <w:r w:rsidR="00592248" w:rsidRPr="00DC5C9C">
        <w:rPr>
          <w:rFonts w:ascii="Calibri" w:hAnsi="Calibri" w:cs="Calibri Light"/>
          <w:b/>
          <w:sz w:val="22"/>
          <w:szCs w:val="22"/>
        </w:rPr>
        <w:t xml:space="preserve"> </w:t>
      </w:r>
      <w:r w:rsidR="00592248" w:rsidRPr="00DC5C9C">
        <w:rPr>
          <w:rFonts w:ascii="Calibri" w:hAnsi="Calibri" w:cs="Calibri Light"/>
          <w:sz w:val="22"/>
          <w:szCs w:val="22"/>
        </w:rPr>
        <w:t>winno być załączone</w:t>
      </w:r>
      <w:r w:rsidR="0055240B" w:rsidRPr="00DC5C9C">
        <w:rPr>
          <w:rFonts w:ascii="Calibri" w:hAnsi="Calibri" w:cs="Calibri Light"/>
          <w:sz w:val="22"/>
          <w:szCs w:val="22"/>
        </w:rPr>
        <w:t xml:space="preserve"> do oferty</w:t>
      </w:r>
      <w:r w:rsidR="00862DB9" w:rsidRPr="00DC5C9C">
        <w:rPr>
          <w:rFonts w:ascii="Calibri" w:hAnsi="Calibri" w:cs="Calibri Light"/>
          <w:sz w:val="22"/>
          <w:szCs w:val="22"/>
        </w:rPr>
        <w:t xml:space="preserve">. </w:t>
      </w:r>
    </w:p>
    <w:p w14:paraId="4C4EE20B" w14:textId="77777777" w:rsidR="00BA73FC" w:rsidRPr="00DC5C9C" w:rsidRDefault="003F7649" w:rsidP="00B15B18">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5919F8" w:rsidRPr="00DC5C9C">
        <w:rPr>
          <w:rFonts w:ascii="Calibri" w:hAnsi="Calibri" w:cs="Calibri Light"/>
          <w:sz w:val="22"/>
          <w:szCs w:val="22"/>
        </w:rPr>
        <w:t xml:space="preserve">W przypadku Wykonawców wspólnie ubiegających się o udzielenie zamówienia, </w:t>
      </w:r>
      <w:r w:rsidR="00BD1389" w:rsidRPr="00DC5C9C">
        <w:rPr>
          <w:rFonts w:ascii="Calibri" w:hAnsi="Calibri" w:cs="Calibri Light"/>
          <w:sz w:val="22"/>
          <w:szCs w:val="22"/>
        </w:rPr>
        <w:t>oświadczenia, o</w:t>
      </w:r>
      <w:r w:rsidR="00D55929" w:rsidRPr="00DC5C9C">
        <w:rPr>
          <w:rFonts w:ascii="Calibri" w:hAnsi="Calibri" w:cs="Calibri Light"/>
          <w:sz w:val="22"/>
          <w:szCs w:val="22"/>
        </w:rPr>
        <w:t xml:space="preserve"> których mowa w Rozdziale </w:t>
      </w:r>
      <w:r w:rsidR="00284A48" w:rsidRPr="00DC5C9C">
        <w:rPr>
          <w:rFonts w:ascii="Calibri" w:hAnsi="Calibri" w:cs="Calibri Light"/>
          <w:sz w:val="22"/>
          <w:szCs w:val="22"/>
        </w:rPr>
        <w:t>VIII</w:t>
      </w:r>
      <w:r w:rsidR="007163F2" w:rsidRPr="00DC5C9C">
        <w:rPr>
          <w:rFonts w:ascii="Calibri" w:hAnsi="Calibri" w:cs="Calibri Light"/>
          <w:sz w:val="22"/>
          <w:szCs w:val="22"/>
        </w:rPr>
        <w:t xml:space="preserve"> ust. </w:t>
      </w:r>
      <w:r w:rsidR="00B1605F" w:rsidRPr="00DC5C9C">
        <w:rPr>
          <w:rFonts w:ascii="Calibri" w:hAnsi="Calibri" w:cs="Calibri Light"/>
          <w:sz w:val="22"/>
          <w:szCs w:val="22"/>
        </w:rPr>
        <w:t>1</w:t>
      </w:r>
      <w:r w:rsidR="007163F2" w:rsidRPr="00DC5C9C">
        <w:rPr>
          <w:rFonts w:ascii="Calibri" w:hAnsi="Calibri" w:cs="Calibri Light"/>
          <w:sz w:val="22"/>
          <w:szCs w:val="22"/>
        </w:rPr>
        <w:t xml:space="preserve"> SWZ,</w:t>
      </w:r>
      <w:r w:rsidR="00DF5E25" w:rsidRPr="00DC5C9C">
        <w:rPr>
          <w:rFonts w:ascii="Calibri" w:hAnsi="Calibri" w:cs="Calibri Light"/>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09429199" w14:textId="77777777" w:rsidR="00DA61F0" w:rsidRDefault="003F7649" w:rsidP="00165736">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BA73FC" w:rsidRPr="00DC5C9C">
        <w:rPr>
          <w:rFonts w:ascii="Calibri" w:hAnsi="Calibri" w:cs="Calibri Light"/>
          <w:sz w:val="22"/>
          <w:szCs w:val="22"/>
        </w:rPr>
        <w:t xml:space="preserve">Wykonawcy wspólnie ubiegający się o udzielenie zamówienia dołączają do oferty oświadczenie, z którego wynika, które </w:t>
      </w:r>
      <w:r w:rsidR="00EB03F9">
        <w:rPr>
          <w:rFonts w:ascii="Calibri" w:hAnsi="Calibri" w:cs="Calibri Light"/>
          <w:sz w:val="22"/>
          <w:szCs w:val="22"/>
        </w:rPr>
        <w:t>usługi</w:t>
      </w:r>
      <w:r w:rsidR="002C62A4">
        <w:rPr>
          <w:rFonts w:ascii="Calibri" w:hAnsi="Calibri" w:cs="Calibri Light"/>
          <w:sz w:val="22"/>
          <w:szCs w:val="22"/>
        </w:rPr>
        <w:t>/dostawy</w:t>
      </w:r>
      <w:r w:rsidR="00BA73FC" w:rsidRPr="00DC5C9C">
        <w:rPr>
          <w:rFonts w:ascii="Calibri" w:hAnsi="Calibri" w:cs="Calibri Light"/>
          <w:sz w:val="22"/>
          <w:szCs w:val="22"/>
        </w:rPr>
        <w:t xml:space="preserve"> wykonają poszczególni wykonawcy.</w:t>
      </w:r>
    </w:p>
    <w:p w14:paraId="48B5AD02" w14:textId="77777777" w:rsidR="00C125F4" w:rsidRDefault="00C125F4" w:rsidP="00C125F4">
      <w:pPr>
        <w:pStyle w:val="Akapitzlist"/>
        <w:spacing w:line="360" w:lineRule="auto"/>
        <w:ind w:left="426"/>
        <w:contextualSpacing/>
        <w:jc w:val="both"/>
        <w:rPr>
          <w:rFonts w:ascii="Calibri" w:hAnsi="Calibri" w:cs="Calibri Light"/>
          <w:sz w:val="22"/>
          <w:szCs w:val="22"/>
        </w:rPr>
      </w:pPr>
    </w:p>
    <w:p w14:paraId="59D846A3" w14:textId="77777777" w:rsidR="007B62B3" w:rsidRPr="00165736" w:rsidRDefault="007B62B3" w:rsidP="007B62B3">
      <w:pPr>
        <w:pStyle w:val="Akapitzlist"/>
        <w:spacing w:line="360" w:lineRule="auto"/>
        <w:ind w:left="426"/>
        <w:contextualSpacing/>
        <w:jc w:val="both"/>
        <w:rPr>
          <w:rFonts w:ascii="Calibri" w:hAnsi="Calibri" w:cs="Calibri Light"/>
          <w:sz w:val="22"/>
          <w:szCs w:val="22"/>
        </w:rPr>
      </w:pPr>
    </w:p>
    <w:p w14:paraId="591AD3EC" w14:textId="77777777" w:rsidR="00974EE8" w:rsidRPr="00DC5C9C" w:rsidRDefault="003F7649" w:rsidP="00B15B18">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rFonts w:ascii="Calibri" w:hAnsi="Calibri" w:cs="Calibri Light"/>
          <w:b/>
          <w:bCs/>
        </w:rPr>
      </w:pPr>
      <w:r w:rsidRPr="00DC5C9C">
        <w:rPr>
          <w:rFonts w:ascii="Calibri" w:hAnsi="Calibri" w:cs="Calibri Light"/>
          <w:sz w:val="22"/>
          <w:szCs w:val="22"/>
        </w:rPr>
        <w:tab/>
      </w:r>
      <w:bookmarkStart w:id="2" w:name="bookmark11"/>
      <w:r w:rsidR="00974EE8" w:rsidRPr="00DC5C9C">
        <w:rPr>
          <w:rFonts w:ascii="Calibri" w:hAnsi="Calibri" w:cs="Calibri Light"/>
          <w:b/>
          <w:bCs/>
        </w:rPr>
        <w:t xml:space="preserve">SPOSÓB KOMUNIKACJI ORAZ </w:t>
      </w:r>
      <w:bookmarkEnd w:id="2"/>
      <w:r w:rsidR="00D16134" w:rsidRPr="00DC5C9C">
        <w:rPr>
          <w:rFonts w:ascii="Calibri" w:hAnsi="Calibri" w:cs="Calibri Light"/>
          <w:b/>
          <w:bCs/>
        </w:rPr>
        <w:t>WYJAŚNIENIA TREŚCI SWZ</w:t>
      </w:r>
    </w:p>
    <w:p w14:paraId="7540F679" w14:textId="77777777" w:rsidR="0051093B" w:rsidRPr="00635EE4" w:rsidRDefault="003F7649" w:rsidP="002C62A4">
      <w:pPr>
        <w:pStyle w:val="Akapitzlist"/>
        <w:numPr>
          <w:ilvl w:val="1"/>
          <w:numId w:val="17"/>
        </w:numPr>
        <w:spacing w:before="240" w:line="360" w:lineRule="auto"/>
        <w:ind w:left="448" w:right="91" w:hanging="448"/>
        <w:jc w:val="both"/>
        <w:rPr>
          <w:rFonts w:ascii="Calibri" w:hAnsi="Calibri" w:cs="Calibri Light"/>
          <w:bCs/>
          <w:sz w:val="22"/>
          <w:szCs w:val="22"/>
        </w:rPr>
      </w:pPr>
      <w:r>
        <w:rPr>
          <w:rFonts w:ascii="Arial" w:hAnsi="Arial" w:cs="Arial"/>
          <w:bCs/>
          <w:sz w:val="20"/>
          <w:szCs w:val="20"/>
        </w:rPr>
        <w:tab/>
      </w:r>
      <w:r w:rsidR="001560B9" w:rsidRPr="00DC5C9C">
        <w:rPr>
          <w:rFonts w:ascii="Calibri" w:hAnsi="Calibri" w:cs="Calibri Light"/>
          <w:bCs/>
          <w:sz w:val="22"/>
          <w:szCs w:val="22"/>
        </w:rPr>
        <w:t>Komunikacja w postępowaniu o udzielenie zamówienia, w tym składanie ofert, wniosków o dopuszczenie do udziału w postępowaniu, wymiana informacji oraz przekazywanie do</w:t>
      </w:r>
      <w:r w:rsidR="0062394B" w:rsidRPr="00DC5C9C">
        <w:rPr>
          <w:rFonts w:ascii="Calibri" w:hAnsi="Calibri" w:cs="Calibri Light"/>
          <w:bCs/>
          <w:sz w:val="22"/>
          <w:szCs w:val="22"/>
        </w:rPr>
        <w:t>kumentów lub oświadczeń między Z</w:t>
      </w:r>
      <w:r w:rsidR="001560B9" w:rsidRPr="00DC5C9C">
        <w:rPr>
          <w:rFonts w:ascii="Calibri" w:hAnsi="Calibri" w:cs="Calibri Light"/>
          <w:bCs/>
          <w:sz w:val="22"/>
          <w:szCs w:val="22"/>
        </w:rPr>
        <w:t>amawiającym</w:t>
      </w:r>
      <w:r w:rsidR="0062394B" w:rsidRPr="00DC5C9C">
        <w:rPr>
          <w:rFonts w:ascii="Calibri" w:hAnsi="Calibri" w:cs="Calibri Light"/>
          <w:bCs/>
          <w:sz w:val="22"/>
          <w:szCs w:val="22"/>
        </w:rPr>
        <w:t>, a W</w:t>
      </w:r>
      <w:r w:rsidR="001560B9" w:rsidRPr="00DC5C9C">
        <w:rPr>
          <w:rFonts w:ascii="Calibri" w:hAnsi="Calibri" w:cs="Calibri Light"/>
          <w:bCs/>
          <w:sz w:val="22"/>
          <w:szCs w:val="22"/>
        </w:rPr>
        <w:t xml:space="preserve">ykonawcą, , odbywa się przy użyciu środków komunikacji elektronicznej. </w:t>
      </w:r>
      <w:r w:rsidR="004D7E91" w:rsidRPr="00DC5C9C">
        <w:rPr>
          <w:rFonts w:ascii="Calibri" w:hAnsi="Calibri" w:cs="Calibri Light"/>
          <w:bCs/>
          <w:sz w:val="22"/>
          <w:szCs w:val="22"/>
        </w:rPr>
        <w:t>Przez środki komunikacji elektronicznej rozumie się środki komunikacji elektronicznej zdefiniowane w ustawie z dnia 18 lipca 2002 r. o świadczeniu usług drogą elektroniczną (</w:t>
      </w:r>
      <w:r w:rsidR="004D78C2" w:rsidRPr="00DC5C9C">
        <w:rPr>
          <w:rFonts w:ascii="Calibri" w:hAnsi="Calibri" w:cs="Calibri Light"/>
          <w:bCs/>
          <w:sz w:val="22"/>
          <w:szCs w:val="22"/>
        </w:rPr>
        <w:t>Dz. U. z 2020 r. poz. 344</w:t>
      </w:r>
      <w:r w:rsidR="004D7E91" w:rsidRPr="00DC5C9C">
        <w:rPr>
          <w:rFonts w:ascii="Calibri" w:hAnsi="Calibri" w:cs="Calibri Light"/>
          <w:bCs/>
          <w:sz w:val="22"/>
          <w:szCs w:val="22"/>
        </w:rPr>
        <w:t xml:space="preserve">). </w:t>
      </w:r>
    </w:p>
    <w:p w14:paraId="583C75D1" w14:textId="77777777" w:rsidR="00EA1A05" w:rsidRPr="0051093B" w:rsidRDefault="005B472B" w:rsidP="0051093B">
      <w:pPr>
        <w:pStyle w:val="Akapitzlist"/>
        <w:numPr>
          <w:ilvl w:val="1"/>
          <w:numId w:val="17"/>
        </w:numPr>
        <w:spacing w:line="360" w:lineRule="auto"/>
        <w:ind w:left="448" w:right="91" w:hanging="448"/>
        <w:jc w:val="both"/>
        <w:rPr>
          <w:rFonts w:ascii="Calibri" w:hAnsi="Calibri" w:cs="Calibri Light"/>
          <w:bCs/>
          <w:sz w:val="22"/>
          <w:szCs w:val="22"/>
        </w:rPr>
      </w:pPr>
      <w:r w:rsidRPr="0051093B">
        <w:rPr>
          <w:rFonts w:ascii="Calibri" w:hAnsi="Calibri" w:cs="Calibri Light"/>
          <w:bCs/>
          <w:sz w:val="22"/>
          <w:szCs w:val="22"/>
        </w:rPr>
        <w:tab/>
      </w:r>
      <w:r w:rsidR="00F32503" w:rsidRPr="0051093B">
        <w:rPr>
          <w:rFonts w:ascii="Calibri" w:hAnsi="Calibri" w:cs="Calibri Light"/>
          <w:bCs/>
          <w:sz w:val="22"/>
          <w:szCs w:val="22"/>
        </w:rPr>
        <w:t>Ofertę, oświadczenia, o których mowa w art. 125 ust. 1</w:t>
      </w:r>
      <w:r w:rsidR="00C954B6" w:rsidRPr="0051093B">
        <w:rPr>
          <w:rFonts w:ascii="Calibri" w:hAnsi="Calibri" w:cs="Calibri Light"/>
          <w:bCs/>
          <w:sz w:val="22"/>
          <w:szCs w:val="22"/>
        </w:rPr>
        <w:t xml:space="preserve"> </w:t>
      </w:r>
      <w:proofErr w:type="spellStart"/>
      <w:r w:rsidR="00C954B6" w:rsidRPr="0051093B">
        <w:rPr>
          <w:rFonts w:ascii="Calibri" w:hAnsi="Calibri" w:cs="Calibri Light"/>
          <w:bCs/>
          <w:sz w:val="22"/>
          <w:szCs w:val="22"/>
        </w:rPr>
        <w:t>Pzp</w:t>
      </w:r>
      <w:proofErr w:type="spellEnd"/>
      <w:r w:rsidR="00F32503" w:rsidRPr="0051093B">
        <w:rPr>
          <w:rFonts w:ascii="Calibri" w:hAnsi="Calibri" w:cs="Calibri Light"/>
          <w:bC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51093B">
        <w:rPr>
          <w:rFonts w:ascii="Calibri" w:hAnsi="Calibri" w:cs="Calibri Light"/>
          <w:bCs/>
          <w:sz w:val="22"/>
          <w:szCs w:val="22"/>
        </w:rPr>
        <w:t>doc</w:t>
      </w:r>
      <w:proofErr w:type="spellEnd"/>
      <w:r w:rsidR="00F32503" w:rsidRPr="0051093B">
        <w:rPr>
          <w:rFonts w:ascii="Calibri" w:hAnsi="Calibri" w:cs="Calibri Light"/>
          <w:bCs/>
          <w:sz w:val="22"/>
          <w:szCs w:val="22"/>
        </w:rPr>
        <w:t>, .</w:t>
      </w:r>
      <w:proofErr w:type="spellStart"/>
      <w:r w:rsidR="00F32503" w:rsidRPr="0051093B">
        <w:rPr>
          <w:rFonts w:ascii="Calibri" w:hAnsi="Calibri" w:cs="Calibri Light"/>
          <w:bCs/>
          <w:sz w:val="22"/>
          <w:szCs w:val="22"/>
        </w:rPr>
        <w:t>docx</w:t>
      </w:r>
      <w:proofErr w:type="spellEnd"/>
      <w:r w:rsidR="00F32503" w:rsidRPr="0051093B">
        <w:rPr>
          <w:rFonts w:ascii="Calibri" w:hAnsi="Calibri" w:cs="Calibri Light"/>
          <w:bCs/>
          <w:sz w:val="22"/>
          <w:szCs w:val="22"/>
        </w:rPr>
        <w:t>, .</w:t>
      </w:r>
      <w:proofErr w:type="spellStart"/>
      <w:r w:rsidR="00F32503" w:rsidRPr="0051093B">
        <w:rPr>
          <w:rFonts w:ascii="Calibri" w:hAnsi="Calibri" w:cs="Calibri Light"/>
          <w:bCs/>
          <w:sz w:val="22"/>
          <w:szCs w:val="22"/>
        </w:rPr>
        <w:t>odt</w:t>
      </w:r>
      <w:proofErr w:type="spellEnd"/>
      <w:r w:rsidR="00C6136B" w:rsidRPr="00DC5C9C">
        <w:rPr>
          <w:rStyle w:val="Odwoanieprzypisudolnego"/>
          <w:rFonts w:ascii="Calibri" w:hAnsi="Calibri" w:cs="Calibri Light"/>
          <w:bCs/>
          <w:sz w:val="22"/>
          <w:szCs w:val="22"/>
        </w:rPr>
        <w:footnoteReference w:id="5"/>
      </w:r>
      <w:r w:rsidR="00F32503" w:rsidRPr="0051093B">
        <w:rPr>
          <w:rFonts w:ascii="Calibri" w:hAnsi="Calibri" w:cs="Calibri Light"/>
          <w:bCs/>
          <w:sz w:val="22"/>
          <w:szCs w:val="22"/>
        </w:rPr>
        <w:t xml:space="preserve">. </w:t>
      </w:r>
      <w:r w:rsidR="008228F7" w:rsidRPr="0051093B">
        <w:rPr>
          <w:rFonts w:ascii="Calibri" w:hAnsi="Calibri" w:cs="Calibri Light"/>
          <w:bCs/>
          <w:sz w:val="22"/>
          <w:szCs w:val="22"/>
        </w:rPr>
        <w:t xml:space="preserve">Ofertę, a także oświadczenie o jakim mowa w </w:t>
      </w:r>
      <w:r w:rsidR="00C6136B" w:rsidRPr="0051093B">
        <w:rPr>
          <w:rFonts w:ascii="Calibri" w:hAnsi="Calibri" w:cs="Calibri Light"/>
          <w:bCs/>
          <w:sz w:val="22"/>
          <w:szCs w:val="22"/>
        </w:rPr>
        <w:t>R</w:t>
      </w:r>
      <w:r w:rsidR="008228F7" w:rsidRPr="0051093B">
        <w:rPr>
          <w:rFonts w:ascii="Calibri" w:hAnsi="Calibri" w:cs="Calibri Light"/>
          <w:bCs/>
          <w:sz w:val="22"/>
          <w:szCs w:val="22"/>
        </w:rPr>
        <w:t xml:space="preserve">ozdziale </w:t>
      </w:r>
      <w:r w:rsidR="00F26FEF" w:rsidRPr="0051093B">
        <w:rPr>
          <w:rFonts w:ascii="Calibri" w:hAnsi="Calibri" w:cs="Calibri Light"/>
          <w:bCs/>
          <w:sz w:val="22"/>
          <w:szCs w:val="22"/>
        </w:rPr>
        <w:t>VIII</w:t>
      </w:r>
      <w:r w:rsidR="00C6136B" w:rsidRPr="0051093B">
        <w:rPr>
          <w:rFonts w:ascii="Calibri" w:hAnsi="Calibri" w:cs="Calibri Light"/>
          <w:bCs/>
          <w:sz w:val="22"/>
          <w:szCs w:val="22"/>
        </w:rPr>
        <w:t xml:space="preserve">  SWZ</w:t>
      </w:r>
      <w:r w:rsidR="008228F7" w:rsidRPr="0051093B">
        <w:rPr>
          <w:rFonts w:ascii="Calibri" w:hAnsi="Calibri" w:cs="Calibri Light"/>
          <w:bCs/>
          <w:sz w:val="22"/>
          <w:szCs w:val="22"/>
        </w:rPr>
        <w:t xml:space="preserve"> </w:t>
      </w:r>
      <w:r w:rsidR="0025493A" w:rsidRPr="0051093B">
        <w:rPr>
          <w:rFonts w:ascii="Calibri" w:hAnsi="Calibri" w:cs="Calibri Light"/>
          <w:bCs/>
          <w:sz w:val="22"/>
          <w:szCs w:val="22"/>
        </w:rPr>
        <w:t xml:space="preserve">składa się, pod rygorem nieważności, w formie elektronicznej lub w postaci elektronicznej opatrzonej podpisem zaufanym lub </w:t>
      </w:r>
      <w:r w:rsidR="00127B41">
        <w:rPr>
          <w:rFonts w:ascii="Calibri" w:hAnsi="Calibri" w:cs="Calibri Light"/>
          <w:bCs/>
          <w:sz w:val="22"/>
          <w:szCs w:val="22"/>
        </w:rPr>
        <w:t xml:space="preserve"> </w:t>
      </w:r>
      <w:r w:rsidR="0025493A" w:rsidRPr="0051093B">
        <w:rPr>
          <w:rFonts w:ascii="Calibri" w:hAnsi="Calibri" w:cs="Calibri Light"/>
          <w:bCs/>
          <w:sz w:val="22"/>
          <w:szCs w:val="22"/>
        </w:rPr>
        <w:t>podpisem osobistym</w:t>
      </w:r>
      <w:r w:rsidR="0025493A" w:rsidRPr="00DC5C9C">
        <w:rPr>
          <w:rStyle w:val="Odwoanieprzypisudolnego"/>
          <w:rFonts w:ascii="Calibri" w:hAnsi="Calibri" w:cs="Calibri Light"/>
          <w:bCs/>
          <w:sz w:val="22"/>
          <w:szCs w:val="22"/>
        </w:rPr>
        <w:footnoteReference w:id="6"/>
      </w:r>
      <w:r w:rsidR="0025493A" w:rsidRPr="0051093B">
        <w:rPr>
          <w:rFonts w:ascii="Calibri" w:hAnsi="Calibri" w:cs="Calibri Light"/>
          <w:bCs/>
          <w:sz w:val="22"/>
          <w:szCs w:val="22"/>
        </w:rPr>
        <w:t>.</w:t>
      </w:r>
      <w:r w:rsidR="004B5D34" w:rsidRPr="0051093B">
        <w:rPr>
          <w:rFonts w:ascii="Calibri" w:hAnsi="Calibri" w:cs="Calibri Light"/>
          <w:bCs/>
          <w:sz w:val="22"/>
          <w:szCs w:val="22"/>
        </w:rPr>
        <w:t xml:space="preserve"> </w:t>
      </w:r>
    </w:p>
    <w:p w14:paraId="2280C87E" w14:textId="77777777" w:rsidR="00CB5239" w:rsidRPr="00CB5239" w:rsidRDefault="005B472B"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7A1E6F">
        <w:rPr>
          <w:rFonts w:ascii="Calibri" w:hAnsi="Calibri" w:cs="Calibri Light"/>
          <w:sz w:val="22"/>
          <w:szCs w:val="22"/>
        </w:rPr>
        <w:tab/>
      </w:r>
      <w:r w:rsidR="00141D3A" w:rsidRPr="007A1E6F">
        <w:rPr>
          <w:rFonts w:ascii="Calibri" w:hAnsi="Calibri" w:cs="Calibri Light"/>
          <w:sz w:val="22"/>
          <w:szCs w:val="22"/>
        </w:rPr>
        <w:t xml:space="preserve">Zawiadomienia, oświadczenia, wnioski </w:t>
      </w:r>
      <w:r w:rsidR="00E60549" w:rsidRPr="007A1E6F">
        <w:rPr>
          <w:rFonts w:ascii="Calibri" w:hAnsi="Calibri" w:cs="Calibri Light"/>
          <w:sz w:val="22"/>
          <w:szCs w:val="22"/>
        </w:rPr>
        <w:t>lub</w:t>
      </w:r>
      <w:r w:rsidR="00141D3A" w:rsidRPr="007A1E6F">
        <w:rPr>
          <w:rFonts w:ascii="Calibri" w:hAnsi="Calibri" w:cs="Calibri Light"/>
          <w:sz w:val="22"/>
          <w:szCs w:val="22"/>
        </w:rPr>
        <w:t xml:space="preserve"> informacje </w:t>
      </w:r>
      <w:r w:rsidR="00E60549" w:rsidRPr="007A1E6F">
        <w:rPr>
          <w:rFonts w:ascii="Calibri" w:hAnsi="Calibri" w:cs="Calibri Light"/>
          <w:sz w:val="22"/>
          <w:szCs w:val="22"/>
        </w:rPr>
        <w:t>Wykonawcy przekazują</w:t>
      </w:r>
      <w:r w:rsidR="002D7399" w:rsidRPr="007A1E6F">
        <w:rPr>
          <w:rFonts w:ascii="Calibri" w:hAnsi="Calibri" w:cs="Calibri Light"/>
          <w:sz w:val="22"/>
          <w:szCs w:val="22"/>
        </w:rPr>
        <w:t xml:space="preserve">  </w:t>
      </w:r>
      <w:r w:rsidR="00E60549" w:rsidRPr="007A1E6F">
        <w:rPr>
          <w:rFonts w:ascii="Calibri" w:hAnsi="Calibri" w:cs="Calibri Light"/>
          <w:sz w:val="22"/>
          <w:szCs w:val="22"/>
        </w:rPr>
        <w:t>drogą elektroniczną</w:t>
      </w:r>
      <w:r w:rsidR="004F68F7" w:rsidRPr="007A1E6F">
        <w:rPr>
          <w:rFonts w:ascii="Calibri" w:hAnsi="Calibri" w:cs="Calibri"/>
          <w:sz w:val="22"/>
          <w:szCs w:val="22"/>
        </w:rPr>
        <w:t xml:space="preserve"> </w:t>
      </w:r>
      <w:r w:rsidR="00D16134" w:rsidRPr="007A1E6F">
        <w:rPr>
          <w:rFonts w:ascii="Calibri" w:hAnsi="Calibri" w:cs="Calibri Light"/>
          <w:sz w:val="22"/>
          <w:szCs w:val="22"/>
        </w:rPr>
        <w:t>poprzez Platformę, dostępną pod adresem</w:t>
      </w:r>
      <w:r w:rsidR="007A1E6F" w:rsidRPr="0016380F">
        <w:rPr>
          <w:rFonts w:ascii="Calibri" w:hAnsi="Calibri" w:cs="Calibri Light"/>
          <w:sz w:val="22"/>
          <w:szCs w:val="22"/>
        </w:rPr>
        <w:t>:</w:t>
      </w:r>
      <w:r w:rsidR="007A1E6F">
        <w:t xml:space="preserve"> </w:t>
      </w:r>
      <w:r w:rsidR="007A1E6F" w:rsidRPr="007A1E6F">
        <w:rPr>
          <w:rFonts w:asciiTheme="majorHAnsi" w:hAnsiTheme="majorHAnsi"/>
          <w:sz w:val="22"/>
          <w:szCs w:val="22"/>
          <w:u w:val="single"/>
        </w:rPr>
        <w:t>platformazakupowa.pl</w:t>
      </w:r>
    </w:p>
    <w:p w14:paraId="41983D06" w14:textId="77777777" w:rsidR="00CB5239" w:rsidRPr="00CB5239" w:rsidRDefault="004F68F7"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CB5239">
        <w:rPr>
          <w:rFonts w:ascii="Calibri" w:hAnsi="Calibri" w:cs="Calibri Light"/>
          <w:sz w:val="22"/>
          <w:szCs w:val="22"/>
        </w:rPr>
        <w:t xml:space="preserve"> </w:t>
      </w:r>
      <w:r w:rsidR="00CB5239" w:rsidRPr="00CB5239">
        <w:rPr>
          <w:rFonts w:asciiTheme="majorHAnsi" w:eastAsia="Calibri" w:hAnsiTheme="majorHAnsi" w:cs="Calibri"/>
          <w:sz w:val="22"/>
          <w:szCs w:val="22"/>
        </w:rPr>
        <w:t>W celu skrócenia czasu udzielenia odpowiedzi na pytania komunikacja między zamawiającym a wykonawcami w zakresie:</w:t>
      </w:r>
    </w:p>
    <w:p w14:paraId="0869F250"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Zamawiającemu pytań do treści SWZ;</w:t>
      </w:r>
    </w:p>
    <w:p w14:paraId="6381A673"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podmiotowych środków dowodowych;</w:t>
      </w:r>
    </w:p>
    <w:p w14:paraId="7FDB7D3D"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226089D8"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C94E088"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 treści przedmiotowych środków dowodowych;</w:t>
      </w:r>
    </w:p>
    <w:p w14:paraId="2676C309"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przesłania odpowiedzi na inne wezwania Zamawiającego wynikające z ustawy - Prawo zamówień publicznych;</w:t>
      </w:r>
    </w:p>
    <w:p w14:paraId="3524ED0A"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lastRenderedPageBreak/>
        <w:t>- przesyłania wniosków, informacji, oświadczeń Wykonawcy;</w:t>
      </w:r>
    </w:p>
    <w:p w14:paraId="64A65805"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highlight w:val="white"/>
        </w:rPr>
        <w:t>- przesyłania odwołania/inne</w:t>
      </w:r>
    </w:p>
    <w:p w14:paraId="5C8BAB48"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odbywa się za pośrednictwem </w:t>
      </w:r>
      <w:hyperlink r:id="rId11">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i formularza „Wyślij wiadomość do zamawiającego”. </w:t>
      </w:r>
    </w:p>
    <w:p w14:paraId="7536BF79"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Za datę przekazania (wpływu) oświadczeń, wniosków, zawiadomień oraz informacji przyjmuje się datę ich przesłania za pośrednictwem </w:t>
      </w:r>
      <w:hyperlink r:id="rId12">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poprzez kliknięcie przycisku  „Wyślij wiadomość do zamawiającego” po których pojawi się komunikat, że wiadomość została wysłana do zamawiającego.</w:t>
      </w:r>
    </w:p>
    <w:p w14:paraId="505C6863" w14:textId="77777777" w:rsidR="00CB5239" w:rsidRPr="00CB5239" w:rsidRDefault="00CB5239" w:rsidP="00CB5239">
      <w:pPr>
        <w:pStyle w:val="Akapitzlist"/>
        <w:numPr>
          <w:ilvl w:val="1"/>
          <w:numId w:val="17"/>
        </w:numPr>
        <w:spacing w:line="319" w:lineRule="auto"/>
        <w:ind w:left="425" w:hanging="425"/>
        <w:jc w:val="both"/>
        <w:rPr>
          <w:rFonts w:ascii="Calibri" w:hAnsi="Calibri" w:cs="Calibri"/>
          <w:sz w:val="22"/>
          <w:szCs w:val="22"/>
        </w:rPr>
      </w:pPr>
      <w:r w:rsidRPr="00CB5239">
        <w:rPr>
          <w:rFonts w:ascii="Calibri" w:hAnsi="Calibri" w:cs="Calibri"/>
          <w:sz w:val="22"/>
          <w:szCs w:val="22"/>
        </w:rPr>
        <w:t>Zamawiający będzie przekazywał wykonaw</w:t>
      </w:r>
      <w:r>
        <w:rPr>
          <w:rFonts w:ascii="Calibri" w:hAnsi="Calibri" w:cs="Calibri"/>
          <w:sz w:val="22"/>
          <w:szCs w:val="22"/>
        </w:rPr>
        <w:t xml:space="preserve">com informacje za pośrednictwem </w:t>
      </w:r>
      <w:r w:rsidRPr="00CB5239">
        <w:rPr>
          <w:rFonts w:ascii="Calibri" w:hAnsi="Calibri" w:cs="Calibri"/>
          <w:sz w:val="22"/>
          <w:szCs w:val="22"/>
        </w:rPr>
        <w:t>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41D794E" w14:textId="77777777" w:rsidR="00FF334D" w:rsidRPr="001B49EC" w:rsidRDefault="00CB5239" w:rsidP="00CB5239">
      <w:pPr>
        <w:pStyle w:val="Akapitzlist"/>
        <w:numPr>
          <w:ilvl w:val="1"/>
          <w:numId w:val="17"/>
        </w:numPr>
        <w:spacing w:line="360" w:lineRule="auto"/>
        <w:ind w:left="426" w:right="92" w:hanging="426"/>
        <w:jc w:val="both"/>
        <w:rPr>
          <w:rFonts w:ascii="Calibri" w:hAnsi="Calibri" w:cs="Calibri"/>
          <w:sz w:val="22"/>
          <w:szCs w:val="22"/>
          <w:u w:val="single"/>
        </w:rPr>
      </w:pPr>
      <w:r w:rsidRPr="00CB5239">
        <w:rPr>
          <w:rFonts w:asciiTheme="majorHAnsi" w:eastAsia="Calibri" w:hAnsiTheme="majorHAnsi" w:cs="Calibri"/>
          <w:sz w:val="22"/>
          <w:szCs w:val="22"/>
        </w:rPr>
        <w:t xml:space="preserve">Wykonawca jako podmiot profesjonalny ma obowiązek sprawdzania komunikatów i wiadomości bezpośrednio na </w:t>
      </w:r>
      <w:r w:rsidRPr="00806067">
        <w:rPr>
          <w:rFonts w:asciiTheme="majorHAnsi" w:eastAsia="Calibri" w:hAnsiTheme="majorHAnsi" w:cs="Calibri"/>
          <w:sz w:val="22"/>
          <w:szCs w:val="22"/>
          <w:u w:val="single"/>
        </w:rPr>
        <w:t>platformazakupowa.pl</w:t>
      </w:r>
      <w:r w:rsidRPr="00CB5239">
        <w:rPr>
          <w:rFonts w:asciiTheme="majorHAnsi" w:eastAsia="Calibri" w:hAnsiTheme="majorHAnsi" w:cs="Calibri"/>
          <w:sz w:val="22"/>
          <w:szCs w:val="22"/>
        </w:rPr>
        <w:t xml:space="preserve"> przesłanych przez zamawiającego, gdyż system powiadomień może ulec awarii lub powiadomienie może trafić do folderu SPAM.</w:t>
      </w:r>
    </w:p>
    <w:p w14:paraId="79C368EB" w14:textId="77777777" w:rsidR="00FF334D" w:rsidRPr="004F7C18" w:rsidRDefault="00FF334D" w:rsidP="00B15B18">
      <w:pPr>
        <w:pStyle w:val="Akapitzlist"/>
        <w:numPr>
          <w:ilvl w:val="1"/>
          <w:numId w:val="17"/>
        </w:numPr>
        <w:tabs>
          <w:tab w:val="left" w:pos="142"/>
          <w:tab w:val="left" w:pos="426"/>
        </w:tabs>
        <w:suppressAutoHyphens/>
        <w:spacing w:line="360" w:lineRule="auto"/>
        <w:ind w:left="0"/>
        <w:jc w:val="both"/>
        <w:rPr>
          <w:rFonts w:ascii="Calibri" w:hAnsi="Calibri" w:cs="Calibri"/>
          <w:sz w:val="22"/>
          <w:szCs w:val="22"/>
        </w:rPr>
      </w:pPr>
      <w:r w:rsidRPr="004F7C18">
        <w:rPr>
          <w:rFonts w:ascii="Calibri" w:hAnsi="Calibri" w:cs="Calibri"/>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589CF96E" w14:textId="77777777" w:rsidR="00D35A6F" w:rsidRPr="006C2BA1" w:rsidRDefault="00D35A6F" w:rsidP="00A61223">
      <w:pPr>
        <w:pStyle w:val="Akapitzlist"/>
        <w:numPr>
          <w:ilvl w:val="0"/>
          <w:numId w:val="35"/>
        </w:numPr>
        <w:spacing w:line="319" w:lineRule="auto"/>
        <w:ind w:left="1066" w:hanging="357"/>
        <w:rPr>
          <w:rFonts w:ascii="Calibri" w:hAnsi="Calibri" w:cs="Calibri"/>
          <w:sz w:val="22"/>
          <w:szCs w:val="22"/>
        </w:rPr>
      </w:pPr>
      <w:r w:rsidRPr="006C2BA1">
        <w:rPr>
          <w:rFonts w:ascii="Calibri" w:hAnsi="Calibri" w:cs="Calibri"/>
          <w:sz w:val="22"/>
          <w:szCs w:val="22"/>
        </w:rPr>
        <w:t>Zamawiający rekomenduje wykorzystanie formatów: .pdf .</w:t>
      </w:r>
      <w:proofErr w:type="spellStart"/>
      <w:r w:rsidRPr="006C2BA1">
        <w:rPr>
          <w:rFonts w:ascii="Calibri" w:hAnsi="Calibri" w:cs="Calibri"/>
          <w:sz w:val="22"/>
          <w:szCs w:val="22"/>
        </w:rPr>
        <w:t>doc</w:t>
      </w:r>
      <w:proofErr w:type="spellEnd"/>
      <w:r w:rsidRPr="006C2BA1">
        <w:rPr>
          <w:rFonts w:ascii="Calibri" w:hAnsi="Calibri" w:cs="Calibri"/>
          <w:sz w:val="22"/>
          <w:szCs w:val="22"/>
        </w:rPr>
        <w:t xml:space="preserve"> .xls .jpg (.</w:t>
      </w:r>
      <w:proofErr w:type="spellStart"/>
      <w:r w:rsidRPr="006C2BA1">
        <w:rPr>
          <w:rFonts w:ascii="Calibri" w:hAnsi="Calibri" w:cs="Calibri"/>
          <w:sz w:val="22"/>
          <w:szCs w:val="22"/>
        </w:rPr>
        <w:t>jpeg</w:t>
      </w:r>
      <w:proofErr w:type="spellEnd"/>
      <w:r w:rsidRPr="006C2BA1">
        <w:rPr>
          <w:rFonts w:ascii="Calibri" w:hAnsi="Calibri" w:cs="Calibri"/>
          <w:sz w:val="22"/>
          <w:szCs w:val="22"/>
        </w:rPr>
        <w:t>) ze szczególnym wskazaniem na .pdf</w:t>
      </w:r>
      <w:r w:rsidR="003B3AE2" w:rsidRPr="006C2BA1">
        <w:rPr>
          <w:rFonts w:ascii="Calibri" w:hAnsi="Calibri" w:cs="Calibri"/>
          <w:sz w:val="22"/>
          <w:szCs w:val="22"/>
        </w:rPr>
        <w:t>;</w:t>
      </w:r>
    </w:p>
    <w:p w14:paraId="1919C6C2" w14:textId="77777777" w:rsidR="00FF334D" w:rsidRPr="006C2BA1" w:rsidRDefault="00FF334D" w:rsidP="00A61223">
      <w:pPr>
        <w:pStyle w:val="Akapitzlist"/>
        <w:numPr>
          <w:ilvl w:val="0"/>
          <w:numId w:val="35"/>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dokumenty w formacie „pdf" zaleca się podpisywać formatem </w:t>
      </w:r>
      <w:proofErr w:type="spellStart"/>
      <w:r w:rsidRPr="006C2BA1">
        <w:rPr>
          <w:rFonts w:ascii="Calibri" w:hAnsi="Calibri" w:cs="Calibri"/>
          <w:sz w:val="22"/>
          <w:szCs w:val="22"/>
        </w:rPr>
        <w:t>PAdE</w:t>
      </w:r>
      <w:r w:rsidR="003B3AE2" w:rsidRPr="006C2BA1">
        <w:rPr>
          <w:rFonts w:ascii="Calibri" w:hAnsi="Calibri" w:cs="Calibri"/>
          <w:sz w:val="22"/>
          <w:szCs w:val="22"/>
        </w:rPr>
        <w:t>S</w:t>
      </w:r>
      <w:proofErr w:type="spellEnd"/>
      <w:r w:rsidR="003B3AE2" w:rsidRPr="006C2BA1">
        <w:rPr>
          <w:rFonts w:ascii="Calibri" w:hAnsi="Calibri" w:cs="Calibri"/>
          <w:sz w:val="22"/>
          <w:szCs w:val="22"/>
        </w:rPr>
        <w:t>;</w:t>
      </w:r>
    </w:p>
    <w:p w14:paraId="0CEAB322" w14:textId="77777777" w:rsidR="003B3AE2" w:rsidRPr="006C2BA1" w:rsidRDefault="003B3AE2" w:rsidP="00A61223">
      <w:pPr>
        <w:pStyle w:val="Akapitzlist"/>
        <w:numPr>
          <w:ilvl w:val="0"/>
          <w:numId w:val="35"/>
        </w:numPr>
        <w:spacing w:line="319" w:lineRule="auto"/>
        <w:ind w:left="1066" w:hanging="357"/>
        <w:rPr>
          <w:rFonts w:ascii="Calibri" w:hAnsi="Calibri" w:cs="Calibri"/>
          <w:b/>
          <w:bCs/>
          <w:sz w:val="22"/>
          <w:szCs w:val="22"/>
        </w:rPr>
      </w:pPr>
      <w:r w:rsidRPr="006C2BA1">
        <w:rPr>
          <w:rFonts w:ascii="Calibri" w:hAnsi="Calibri" w:cs="Calibri"/>
          <w:sz w:val="22"/>
          <w:szCs w:val="22"/>
        </w:rPr>
        <w:t xml:space="preserve">Dokumenty złożone w plikach </w:t>
      </w:r>
      <w:r w:rsidRPr="006C2BA1">
        <w:rPr>
          <w:rFonts w:ascii="Calibri" w:eastAsia="Calibri" w:hAnsi="Calibri" w:cs="Calibri"/>
          <w:sz w:val="22"/>
          <w:szCs w:val="22"/>
        </w:rPr>
        <w:t>.</w:t>
      </w:r>
      <w:proofErr w:type="spellStart"/>
      <w:r w:rsidRPr="006C2BA1">
        <w:rPr>
          <w:rFonts w:ascii="Calibri" w:eastAsia="Calibri" w:hAnsi="Calibri" w:cs="Calibri"/>
          <w:sz w:val="22"/>
          <w:szCs w:val="22"/>
        </w:rPr>
        <w:t>rar</w:t>
      </w:r>
      <w:proofErr w:type="spellEnd"/>
      <w:r w:rsidRPr="006C2BA1">
        <w:rPr>
          <w:rFonts w:ascii="Calibri" w:eastAsia="Calibri" w:hAnsi="Calibri" w:cs="Calibri"/>
          <w:sz w:val="22"/>
          <w:szCs w:val="22"/>
        </w:rPr>
        <w:t xml:space="preserve"> .gif .</w:t>
      </w:r>
      <w:proofErr w:type="spellStart"/>
      <w:r w:rsidRPr="006C2BA1">
        <w:rPr>
          <w:rFonts w:ascii="Calibri" w:eastAsia="Calibri" w:hAnsi="Calibri" w:cs="Calibri"/>
          <w:sz w:val="22"/>
          <w:szCs w:val="22"/>
        </w:rPr>
        <w:t>bmp</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numbers</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pages</w:t>
      </w:r>
      <w:proofErr w:type="spellEnd"/>
      <w:r w:rsidRPr="006C2BA1">
        <w:rPr>
          <w:rFonts w:ascii="Calibri" w:eastAsia="Calibri" w:hAnsi="Calibri" w:cs="Calibri"/>
          <w:sz w:val="22"/>
          <w:szCs w:val="22"/>
        </w:rPr>
        <w:t>.</w:t>
      </w:r>
      <w:r w:rsidRPr="006C2BA1">
        <w:rPr>
          <w:rFonts w:ascii="Calibri" w:hAnsi="Calibri" w:cs="Calibri"/>
          <w:sz w:val="22"/>
          <w:szCs w:val="22"/>
        </w:rPr>
        <w:t xml:space="preserve"> </w:t>
      </w:r>
      <w:r w:rsidRPr="006C2BA1">
        <w:rPr>
          <w:rFonts w:ascii="Calibri" w:hAnsi="Calibri" w:cs="Calibri"/>
          <w:b/>
          <w:bCs/>
          <w:sz w:val="22"/>
          <w:szCs w:val="22"/>
        </w:rPr>
        <w:t>zostaną uznane za złożone nieskutecznie;</w:t>
      </w:r>
    </w:p>
    <w:p w14:paraId="22E6CABD" w14:textId="77777777" w:rsidR="00D35A6F" w:rsidRPr="008F74CE" w:rsidRDefault="003B3AE2" w:rsidP="00A61223">
      <w:pPr>
        <w:pStyle w:val="Akapitzlist"/>
        <w:numPr>
          <w:ilvl w:val="0"/>
          <w:numId w:val="35"/>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 pliki podpisywane profilem zaufanym, nie mogą być większe niż 10MB oraz pliki podpisywane w aplikacji </w:t>
      </w:r>
      <w:proofErr w:type="spellStart"/>
      <w:r w:rsidRPr="006C2BA1">
        <w:rPr>
          <w:rFonts w:ascii="Calibri" w:hAnsi="Calibri" w:cs="Calibri"/>
          <w:sz w:val="22"/>
          <w:szCs w:val="22"/>
        </w:rPr>
        <w:t>eDoApp</w:t>
      </w:r>
      <w:proofErr w:type="spellEnd"/>
      <w:r w:rsidRPr="006C2BA1">
        <w:rPr>
          <w:rFonts w:ascii="Calibri" w:hAnsi="Calibri" w:cs="Calibri"/>
          <w:sz w:val="22"/>
          <w:szCs w:val="22"/>
        </w:rPr>
        <w:t xml:space="preserve"> służącej do składania podpisu osobistego nie mogą być </w:t>
      </w:r>
      <w:r w:rsidRPr="008F74CE">
        <w:rPr>
          <w:rFonts w:ascii="Calibri" w:hAnsi="Calibri" w:cs="Calibri"/>
          <w:sz w:val="22"/>
          <w:szCs w:val="22"/>
        </w:rPr>
        <w:t>większe niż 5MB;</w:t>
      </w:r>
    </w:p>
    <w:p w14:paraId="0AFC6EA9" w14:textId="77777777" w:rsidR="00D35A6F" w:rsidRPr="008F74CE" w:rsidRDefault="00FF334D" w:rsidP="00A61223">
      <w:pPr>
        <w:pStyle w:val="Akapitzlist"/>
        <w:numPr>
          <w:ilvl w:val="0"/>
          <w:numId w:val="35"/>
        </w:numPr>
        <w:tabs>
          <w:tab w:val="left" w:pos="284"/>
          <w:tab w:val="left" w:pos="426"/>
          <w:tab w:val="left" w:pos="1026"/>
        </w:tabs>
        <w:suppressAutoHyphens/>
        <w:spacing w:line="319" w:lineRule="auto"/>
        <w:ind w:left="1066" w:hanging="357"/>
        <w:jc w:val="both"/>
        <w:rPr>
          <w:rFonts w:ascii="Calibri" w:hAnsi="Calibri" w:cs="Calibri"/>
          <w:sz w:val="22"/>
          <w:szCs w:val="22"/>
        </w:rPr>
      </w:pPr>
      <w:r w:rsidRPr="008F74CE">
        <w:rPr>
          <w:rFonts w:ascii="Calibri" w:hAnsi="Calibri" w:cs="Calibri"/>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112DED23" w14:textId="77777777" w:rsidR="00D35A6F" w:rsidRPr="008F74CE" w:rsidRDefault="00082D65" w:rsidP="00D35A6F">
      <w:pPr>
        <w:pStyle w:val="Akapitzlist"/>
        <w:numPr>
          <w:ilvl w:val="1"/>
          <w:numId w:val="17"/>
        </w:numPr>
        <w:tabs>
          <w:tab w:val="left" w:pos="284"/>
          <w:tab w:val="left" w:pos="426"/>
          <w:tab w:val="left" w:pos="1026"/>
        </w:tabs>
        <w:suppressAutoHyphens/>
        <w:spacing w:line="276" w:lineRule="auto"/>
        <w:ind w:left="426" w:hanging="426"/>
        <w:jc w:val="both"/>
        <w:rPr>
          <w:rFonts w:ascii="Calibri" w:hAnsi="Calibri" w:cs="Calibri"/>
          <w:sz w:val="22"/>
          <w:szCs w:val="22"/>
        </w:rPr>
      </w:pPr>
      <w:r w:rsidRPr="008F74CE">
        <w:rPr>
          <w:rFonts w:ascii="Calibri" w:hAnsi="Calibri" w:cs="Calibri"/>
          <w:sz w:val="22"/>
          <w:szCs w:val="22"/>
        </w:rPr>
        <w:t xml:space="preserve"> </w:t>
      </w:r>
      <w:r w:rsidR="00D35A6F" w:rsidRPr="008F74CE">
        <w:rPr>
          <w:rFonts w:ascii="Calibri" w:hAnsi="Calibri" w:cs="Calibri"/>
          <w:sz w:val="22"/>
          <w:szCs w:val="22"/>
        </w:rPr>
        <w:t xml:space="preserve">  Wykonawca, przystępując do niniejszego postępowania o udzielenie zamówienia publicznego:</w:t>
      </w:r>
    </w:p>
    <w:p w14:paraId="29EF23D8" w14:textId="77777777" w:rsidR="00D35A6F" w:rsidRPr="008F74CE" w:rsidRDefault="00D35A6F" w:rsidP="00A61223">
      <w:pPr>
        <w:pStyle w:val="Akapitzlist"/>
        <w:numPr>
          <w:ilvl w:val="0"/>
          <w:numId w:val="42"/>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akceptuje warunki korzystania z </w:t>
      </w:r>
      <w:r w:rsidRPr="008F74CE">
        <w:rPr>
          <w:rFonts w:ascii="Calibri" w:hAnsi="Calibri" w:cs="Calibri"/>
          <w:sz w:val="22"/>
          <w:szCs w:val="22"/>
          <w:u w:val="single"/>
        </w:rPr>
        <w:t>platformazakupowa.pl</w:t>
      </w:r>
      <w:r w:rsidRPr="008F74CE">
        <w:rPr>
          <w:rFonts w:ascii="Calibri" w:hAnsi="Calibri" w:cs="Calibri"/>
          <w:sz w:val="22"/>
          <w:szCs w:val="22"/>
        </w:rPr>
        <w:t xml:space="preserve"> określone w Regulaminie zamieszczonym na stronie internetowej pod linkiem  w zakładce „Regulamin" oraz uznaje go za wiążący,</w:t>
      </w:r>
    </w:p>
    <w:p w14:paraId="563EDDEC" w14:textId="77777777" w:rsidR="00D35A6F" w:rsidRPr="008F74CE" w:rsidRDefault="00D35A6F" w:rsidP="00A61223">
      <w:pPr>
        <w:pStyle w:val="Akapitzlist"/>
        <w:numPr>
          <w:ilvl w:val="0"/>
          <w:numId w:val="42"/>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zapoznał i stosuje się do Instrukcji składania ofert/wniosków dostępnej pod linkiem. </w:t>
      </w:r>
    </w:p>
    <w:p w14:paraId="44D49960" w14:textId="77777777" w:rsidR="00806067"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lastRenderedPageBreak/>
        <w:t xml:space="preserve">  </w:t>
      </w:r>
      <w:r w:rsidRPr="008F74CE">
        <w:rPr>
          <w:rFonts w:ascii="Calibri" w:eastAsia="Calibri" w:hAnsi="Calibri" w:cs="Calibri"/>
          <w:sz w:val="22"/>
          <w:szCs w:val="22"/>
        </w:rPr>
        <w:t>Zamawiający zaleca</w:t>
      </w:r>
      <w:r w:rsidR="00E5041E">
        <w:rPr>
          <w:rFonts w:ascii="Calibri" w:eastAsia="Calibri" w:hAnsi="Calibri" w:cs="Calibri"/>
          <w:sz w:val="22"/>
          <w:szCs w:val="22"/>
        </w:rPr>
        <w:t>,</w:t>
      </w:r>
      <w:r w:rsidRPr="008F74CE">
        <w:rPr>
          <w:rFonts w:ascii="Calibri" w:eastAsia="Calibri" w:hAnsi="Calibri" w:cs="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2B0CCE45"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Wykonawca z odpowiednim wyprzedzeniem przetestował możliwość prawidłowego wykorzystania wybranej metody podpisania plików oferty.</w:t>
      </w:r>
    </w:p>
    <w:p w14:paraId="2551F11A" w14:textId="77777777" w:rsidR="00806067" w:rsidRPr="008F74CE" w:rsidRDefault="00806067" w:rsidP="00E5041E">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 xml:space="preserve">Zaleca się, aby </w:t>
      </w:r>
      <w:r w:rsidR="00E5041E">
        <w:rPr>
          <w:rFonts w:ascii="Calibri" w:eastAsia="Calibri" w:hAnsi="Calibri" w:cs="Calibri"/>
          <w:sz w:val="22"/>
          <w:szCs w:val="22"/>
        </w:rPr>
        <w:t xml:space="preserve">wszelka </w:t>
      </w:r>
      <w:r w:rsidRPr="008F74CE">
        <w:rPr>
          <w:rFonts w:ascii="Calibri" w:eastAsia="Calibri" w:hAnsi="Calibri" w:cs="Calibri"/>
          <w:sz w:val="22"/>
          <w:szCs w:val="22"/>
        </w:rPr>
        <w:t>komunikacja odbywała się tylko na Platformie za pośrednictwem formularza “Wyślij wiadomość do zamawiającego”, nie za pośrednictwem adresu email.</w:t>
      </w:r>
    </w:p>
    <w:p w14:paraId="539B4996"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Podczas podpisywania plików zaleca się stosowanie algorytmu skrótu SHA2 zamiast SHA1.</w:t>
      </w:r>
    </w:p>
    <w:p w14:paraId="0762E2DA"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Jeśli wykonawca pakuje dokumenty np. w plik ZIP zaleca się wcześniejsze podpisanie każdego ze skompresowanych plików.</w:t>
      </w:r>
    </w:p>
    <w:p w14:paraId="77A57320"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rekomenduje wykorzystanie podpisu z kwalifikowanym znacznikiem czasu.</w:t>
      </w:r>
    </w:p>
    <w:p w14:paraId="213E79BB"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w:t>
      </w:r>
    </w:p>
    <w:p w14:paraId="74D0AC02" w14:textId="77777777" w:rsidR="00D35A6F"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b/>
          <w:bCs/>
          <w:sz w:val="22"/>
          <w:szCs w:val="22"/>
        </w:rPr>
        <w:t xml:space="preserve">  </w:t>
      </w:r>
      <w:r w:rsidR="00D35A6F" w:rsidRPr="008F74CE">
        <w:rPr>
          <w:rFonts w:ascii="Calibri" w:hAnsi="Calibri" w:cs="Calibri"/>
          <w:b/>
          <w:bCs/>
          <w:sz w:val="22"/>
          <w:szCs w:val="22"/>
        </w:rPr>
        <w:t>Zamawiający nie ponosi odpowiedzialności za złożenie oferty w sposób niezgodny z Instrukcją korzystania z platformazakupowa.pl</w:t>
      </w:r>
      <w:r w:rsidR="00D35A6F" w:rsidRPr="008F74CE">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w:t>
      </w:r>
    </w:p>
    <w:p w14:paraId="0463C7F5" w14:textId="77777777" w:rsidR="00D35A6F" w:rsidRPr="008F74CE" w:rsidRDefault="00D35A6F"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02FAC5F8" w14:textId="77777777" w:rsidR="00FF334D" w:rsidRPr="008F74CE" w:rsidRDefault="00D35A6F"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98964E7"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W korespondencji kierowanej do Zamawiającego Wykonawcy powinni posługiwać się numerem przedmiotowego postępowania. </w:t>
      </w:r>
    </w:p>
    <w:p w14:paraId="56F0D965"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Wykonawca może zwrócić się do Zamawiającego z wnioskiem o wyjaśnienie treści SWZ.</w:t>
      </w:r>
    </w:p>
    <w:p w14:paraId="70D0E29D"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8928298" w14:textId="44C9CB00"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Jeżeli Zamawiający nie udzieli wyjaśnień w </w:t>
      </w:r>
      <w:r w:rsidR="00806067" w:rsidRPr="008F74CE">
        <w:rPr>
          <w:rFonts w:ascii="Calibri" w:hAnsi="Calibri" w:cs="Calibri"/>
          <w:sz w:val="22"/>
          <w:szCs w:val="22"/>
        </w:rPr>
        <w:t>terminie, o którym mowa w ust. 21</w:t>
      </w:r>
      <w:r w:rsidRPr="008F74CE">
        <w:rPr>
          <w:rFonts w:ascii="Calibri" w:hAnsi="Calibri" w:cs="Calibri"/>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806067" w:rsidRPr="008F74CE">
        <w:rPr>
          <w:rFonts w:ascii="Calibri" w:hAnsi="Calibri" w:cs="Calibri"/>
          <w:sz w:val="22"/>
          <w:szCs w:val="22"/>
        </w:rPr>
        <w:t>21</w:t>
      </w:r>
      <w:r w:rsidRPr="008F74CE">
        <w:rPr>
          <w:rFonts w:ascii="Calibri" w:hAnsi="Calibri" w:cs="Calibri"/>
          <w:sz w:val="22"/>
          <w:szCs w:val="22"/>
        </w:rPr>
        <w:t xml:space="preserve">, </w:t>
      </w:r>
      <w:r w:rsidRPr="008F74CE">
        <w:rPr>
          <w:rFonts w:ascii="Calibri" w:hAnsi="Calibri" w:cs="Calibri"/>
          <w:sz w:val="22"/>
          <w:szCs w:val="22"/>
        </w:rPr>
        <w:lastRenderedPageBreak/>
        <w:t>Zamawiający nie ma obowiązku udzielania wyjaśnień SWZ oraz obowiązku przedłużenia terminu składania ofert.</w:t>
      </w:r>
    </w:p>
    <w:p w14:paraId="47A8C7E0" w14:textId="77777777" w:rsidR="00FF334D"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Przedłużenie terminu składania ofert, o których mowa w ust. </w:t>
      </w:r>
      <w:r w:rsidR="00806067" w:rsidRPr="008F74CE">
        <w:rPr>
          <w:rFonts w:ascii="Calibri" w:hAnsi="Calibri" w:cs="Calibri"/>
          <w:sz w:val="22"/>
          <w:szCs w:val="22"/>
        </w:rPr>
        <w:t>22</w:t>
      </w:r>
      <w:r w:rsidRPr="008F74CE">
        <w:rPr>
          <w:rFonts w:ascii="Calibri" w:hAnsi="Calibri" w:cs="Calibri"/>
          <w:sz w:val="22"/>
          <w:szCs w:val="22"/>
        </w:rPr>
        <w:t>, nie wpływa na bieg terminu składania wniosku o wyjaśnienie treści SWZ.</w:t>
      </w:r>
    </w:p>
    <w:p w14:paraId="3108C13B" w14:textId="77777777" w:rsidR="006F1582" w:rsidRPr="008F74CE" w:rsidRDefault="005B472B" w:rsidP="00B15B18">
      <w:pPr>
        <w:pStyle w:val="Akapitzlist"/>
        <w:numPr>
          <w:ilvl w:val="1"/>
          <w:numId w:val="17"/>
        </w:numPr>
        <w:spacing w:line="360" w:lineRule="auto"/>
        <w:ind w:left="448" w:right="92" w:hanging="448"/>
        <w:jc w:val="both"/>
        <w:rPr>
          <w:rFonts w:ascii="Calibri" w:hAnsi="Calibri" w:cs="Calibri Light"/>
          <w:sz w:val="22"/>
          <w:szCs w:val="22"/>
        </w:rPr>
      </w:pPr>
      <w:r w:rsidRPr="008F74CE">
        <w:rPr>
          <w:rFonts w:ascii="Calibri" w:hAnsi="Calibri" w:cs="Calibri Light"/>
          <w:sz w:val="22"/>
          <w:szCs w:val="22"/>
        </w:rPr>
        <w:tab/>
      </w:r>
      <w:r w:rsidR="006F1582" w:rsidRPr="008F74CE">
        <w:rPr>
          <w:rFonts w:ascii="Calibri" w:hAnsi="Calibri" w:cs="Calibri Light"/>
          <w:sz w:val="22"/>
          <w:szCs w:val="22"/>
        </w:rPr>
        <w:t>Osobą uprawnioną do porozumiewania się z Wykonawcami jest:</w:t>
      </w:r>
    </w:p>
    <w:p w14:paraId="37E9BAA4" w14:textId="0470F3DF" w:rsidR="00EB4437" w:rsidRPr="008F74CE" w:rsidRDefault="00063CB9" w:rsidP="004B40E0">
      <w:pPr>
        <w:pStyle w:val="Tekstpodstawowy"/>
        <w:spacing w:line="276" w:lineRule="auto"/>
        <w:ind w:left="795" w:right="-1" w:firstLine="57"/>
        <w:rPr>
          <w:rFonts w:ascii="Calibri" w:hAnsi="Calibri" w:cs="Calibri Light"/>
          <w:b w:val="0"/>
          <w:szCs w:val="22"/>
        </w:rPr>
      </w:pPr>
      <w:r w:rsidRPr="008F74CE">
        <w:rPr>
          <w:rFonts w:ascii="Calibri" w:hAnsi="Calibri" w:cs="Calibri Light"/>
          <w:b w:val="0"/>
          <w:szCs w:val="22"/>
        </w:rPr>
        <w:t xml:space="preserve">Agnieszka </w:t>
      </w:r>
      <w:r w:rsidR="007650E0">
        <w:rPr>
          <w:rFonts w:ascii="Calibri" w:hAnsi="Calibri" w:cs="Calibri Light"/>
          <w:b w:val="0"/>
          <w:szCs w:val="22"/>
        </w:rPr>
        <w:t>Jankowska</w:t>
      </w:r>
      <w:r w:rsidRPr="008F74CE">
        <w:rPr>
          <w:rFonts w:ascii="Calibri" w:hAnsi="Calibri" w:cs="Calibri Light"/>
          <w:b w:val="0"/>
          <w:szCs w:val="22"/>
        </w:rPr>
        <w:t xml:space="preserve"> – Dział Zamówień Publicznych, </w:t>
      </w:r>
      <w:r w:rsidR="004B40E0">
        <w:rPr>
          <w:rFonts w:ascii="Calibri" w:hAnsi="Calibri" w:cs="Calibri Light"/>
          <w:b w:val="0"/>
          <w:szCs w:val="22"/>
        </w:rPr>
        <w:t>tel. 52 34 19 16</w:t>
      </w:r>
      <w:r w:rsidR="007650E0">
        <w:rPr>
          <w:rFonts w:ascii="Calibri" w:hAnsi="Calibri" w:cs="Calibri Light"/>
          <w:b w:val="0"/>
          <w:szCs w:val="22"/>
        </w:rPr>
        <w:t>7</w:t>
      </w:r>
    </w:p>
    <w:p w14:paraId="1CAA06FD" w14:textId="77777777" w:rsidR="0034764B" w:rsidRPr="00DC5C9C" w:rsidRDefault="0034764B"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bCs/>
          <w:sz w:val="24"/>
          <w:szCs w:val="24"/>
        </w:rPr>
      </w:pPr>
      <w:bookmarkStart w:id="3" w:name="bookmark12"/>
      <w:r w:rsidRPr="00DC5C9C">
        <w:rPr>
          <w:rFonts w:ascii="Calibri" w:hAnsi="Calibri" w:cs="Calibri Light"/>
          <w:b/>
          <w:bCs/>
          <w:sz w:val="24"/>
          <w:szCs w:val="24"/>
        </w:rPr>
        <w:t>OPIS SPOSOBU PRZYGOTOWANIA OFER</w:t>
      </w:r>
      <w:bookmarkEnd w:id="3"/>
      <w:r w:rsidR="00641EB7" w:rsidRPr="00DC5C9C">
        <w:rPr>
          <w:rFonts w:ascii="Calibri" w:hAnsi="Calibri" w:cs="Calibri Light"/>
          <w:b/>
          <w:bCs/>
          <w:sz w:val="24"/>
          <w:szCs w:val="24"/>
        </w:rPr>
        <w:t>T ORAZ WYMAGANIA FORMALNE DOTYCZĄCE SKŁADANYCH OŚWIADCZEŃ I DOKUMENTÓW</w:t>
      </w:r>
    </w:p>
    <w:p w14:paraId="41DAD07B" w14:textId="77777777" w:rsidR="0034764B" w:rsidRPr="00DC5C9C" w:rsidRDefault="002D7399" w:rsidP="00AA7A5E">
      <w:pPr>
        <w:pStyle w:val="Akapitzlist"/>
        <w:spacing w:before="240" w:line="360" w:lineRule="auto"/>
        <w:ind w:left="0"/>
        <w:jc w:val="both"/>
        <w:rPr>
          <w:rFonts w:ascii="Calibri" w:hAnsi="Calibri" w:cs="Calibri Light"/>
          <w:sz w:val="22"/>
          <w:szCs w:val="22"/>
        </w:rPr>
      </w:pPr>
      <w:r w:rsidRPr="002D7399">
        <w:rPr>
          <w:rFonts w:ascii="Calibri" w:hAnsi="Calibri" w:cs="Calibri Light"/>
          <w:b/>
          <w:bCs/>
          <w:sz w:val="22"/>
          <w:szCs w:val="22"/>
        </w:rPr>
        <w:t xml:space="preserve">Zamawiający rekomenduje, aby Wykonawca, przed przystąpieniem do składania ofert w systemie, zapoznał się z Instrukcją korzystania z systemu, która dostępna jest w </w:t>
      </w:r>
      <w:r w:rsidR="003A4D3C">
        <w:rPr>
          <w:rFonts w:ascii="Calibri" w:hAnsi="Calibri" w:cs="Calibri Light"/>
          <w:b/>
          <w:bCs/>
          <w:sz w:val="22"/>
          <w:szCs w:val="22"/>
        </w:rPr>
        <w:t xml:space="preserve">zakładce </w:t>
      </w:r>
      <w:r w:rsidRPr="002D7399">
        <w:rPr>
          <w:rFonts w:ascii="Calibri" w:hAnsi="Calibri" w:cs="Calibri Light"/>
          <w:b/>
          <w:bCs/>
          <w:sz w:val="22"/>
          <w:szCs w:val="22"/>
        </w:rPr>
        <w:t xml:space="preserve"> </w:t>
      </w:r>
      <w:r w:rsidR="003A4D3C" w:rsidRPr="003A4D3C">
        <w:rPr>
          <w:rFonts w:ascii="Calibri" w:hAnsi="Calibri" w:cs="Calibri Light"/>
          <w:b/>
          <w:bCs/>
          <w:sz w:val="22"/>
          <w:szCs w:val="22"/>
        </w:rPr>
        <w:t>„Instrukcje dla Wykonawców" na stronie internetowej pod adresem: https://platformazakupowa.pl/strona/45-instrukcje</w:t>
      </w:r>
    </w:p>
    <w:p w14:paraId="027CDDD9" w14:textId="1138F183" w:rsidR="00AA7A5E" w:rsidRPr="00C2239E" w:rsidRDefault="00AA7A5E" w:rsidP="00B15B18">
      <w:pPr>
        <w:numPr>
          <w:ilvl w:val="0"/>
          <w:numId w:val="18"/>
        </w:numPr>
        <w:tabs>
          <w:tab w:val="clear" w:pos="1706"/>
        </w:tabs>
        <w:spacing w:line="360" w:lineRule="auto"/>
        <w:ind w:left="426" w:hanging="426"/>
        <w:jc w:val="both"/>
        <w:rPr>
          <w:rFonts w:ascii="Calibri" w:hAnsi="Calibri" w:cs="Calibri Light"/>
          <w:sz w:val="22"/>
          <w:szCs w:val="22"/>
        </w:rPr>
      </w:pPr>
      <w:r w:rsidRPr="00DC5C9C">
        <w:rPr>
          <w:rFonts w:ascii="Calibri" w:hAnsi="Calibri" w:cs="Calibri Light"/>
          <w:sz w:val="22"/>
          <w:szCs w:val="22"/>
        </w:rPr>
        <w:t>Wykonawca może złożyć tylko jedną ofertę.</w:t>
      </w:r>
      <w:r w:rsidR="00314A01" w:rsidRPr="00314A01">
        <w:rPr>
          <w:rFonts w:ascii="Calibri" w:eastAsia="Calibri" w:hAnsi="Calibri" w:cs="Calibri"/>
        </w:rPr>
        <w:t xml:space="preserve"> </w:t>
      </w:r>
      <w:r w:rsidR="00314A01">
        <w:rPr>
          <w:rFonts w:ascii="Calibri" w:eastAsia="Calibri" w:hAnsi="Calibri" w:cs="Calibri"/>
        </w:rPr>
        <w:t xml:space="preserve">Złożenie większej liczby ofert lub oferty </w:t>
      </w:r>
      <w:r w:rsidR="00314A01" w:rsidRPr="00C2239E">
        <w:rPr>
          <w:rFonts w:ascii="Calibri" w:eastAsia="Calibri" w:hAnsi="Calibri" w:cs="Calibri"/>
          <w:sz w:val="22"/>
          <w:szCs w:val="22"/>
        </w:rPr>
        <w:t>zawierającej propozycje wariantowe podlegać będą odrzuceniu.</w:t>
      </w:r>
    </w:p>
    <w:p w14:paraId="0B57752C" w14:textId="77777777" w:rsidR="00086AD4" w:rsidRPr="00C2239E" w:rsidRDefault="00801FBF" w:rsidP="00B15B18">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hAnsi="Calibri" w:cs="Calibri Light"/>
          <w:sz w:val="22"/>
          <w:szCs w:val="22"/>
        </w:rPr>
        <w:t>Treść oferty musi odpowiadać treści SWZ.</w:t>
      </w:r>
      <w:r w:rsidR="00086AD4" w:rsidRPr="00C2239E">
        <w:rPr>
          <w:rFonts w:ascii="Calibri" w:hAnsi="Calibri" w:cs="Calibri Light"/>
          <w:sz w:val="22"/>
          <w:szCs w:val="22"/>
        </w:rPr>
        <w:t xml:space="preserve"> </w:t>
      </w:r>
    </w:p>
    <w:p w14:paraId="3536DA53" w14:textId="77777777" w:rsidR="00524B2D" w:rsidRPr="00C2239E" w:rsidRDefault="00524B2D" w:rsidP="00B15B18">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eastAsia="Calibri" w:hAnsi="Calibri" w:cs="Calibri"/>
          <w:sz w:val="22"/>
          <w:szCs w:val="22"/>
        </w:rPr>
        <w:t>Do oferty należy dołączyć wszystkie wymagane w SWZ dokumenty.</w:t>
      </w:r>
    </w:p>
    <w:p w14:paraId="14627B9C" w14:textId="5095D69A" w:rsidR="00086AD4" w:rsidRPr="00C2239E" w:rsidRDefault="00086AD4" w:rsidP="000B7716">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hAnsi="Calibri" w:cs="Calibri Light"/>
          <w:sz w:val="22"/>
          <w:szCs w:val="22"/>
        </w:rPr>
        <w:t>Złożenie oferty  odbywa się poprzez:</w:t>
      </w:r>
    </w:p>
    <w:p w14:paraId="212CD59F" w14:textId="77777777" w:rsidR="00E84975" w:rsidRPr="00C2239E" w:rsidRDefault="00086AD4" w:rsidP="00B15B18">
      <w:pPr>
        <w:numPr>
          <w:ilvl w:val="7"/>
          <w:numId w:val="18"/>
        </w:numPr>
        <w:spacing w:line="360" w:lineRule="auto"/>
        <w:ind w:left="852" w:right="20" w:hanging="426"/>
        <w:jc w:val="both"/>
        <w:rPr>
          <w:rFonts w:ascii="Calibri" w:hAnsi="Calibri" w:cs="Calibri Light"/>
          <w:b/>
          <w:sz w:val="22"/>
          <w:szCs w:val="22"/>
        </w:rPr>
      </w:pPr>
      <w:r w:rsidRPr="00C2239E">
        <w:rPr>
          <w:rFonts w:ascii="Calibri" w:hAnsi="Calibri" w:cs="Calibri Light"/>
          <w:sz w:val="22"/>
          <w:szCs w:val="22"/>
        </w:rPr>
        <w:t xml:space="preserve">    Załączenie w systemie następujących oświadczeń i dokumentów w postaci plików: </w:t>
      </w:r>
    </w:p>
    <w:p w14:paraId="500BEA99" w14:textId="77777777" w:rsidR="00192705" w:rsidRPr="00C2239E" w:rsidRDefault="00192705" w:rsidP="00A61223">
      <w:pPr>
        <w:pStyle w:val="Akapitzlist"/>
        <w:numPr>
          <w:ilvl w:val="0"/>
          <w:numId w:val="37"/>
        </w:numPr>
        <w:spacing w:line="360" w:lineRule="auto"/>
        <w:ind w:right="20"/>
        <w:jc w:val="both"/>
        <w:rPr>
          <w:rFonts w:ascii="Calibri" w:hAnsi="Calibri" w:cs="Calibri Light"/>
          <w:b/>
          <w:sz w:val="22"/>
          <w:szCs w:val="22"/>
        </w:rPr>
      </w:pPr>
      <w:r w:rsidRPr="00C2239E">
        <w:rPr>
          <w:rFonts w:ascii="Calibri" w:hAnsi="Calibri" w:cs="Calibri Light"/>
          <w:sz w:val="22"/>
          <w:szCs w:val="22"/>
        </w:rPr>
        <w:t xml:space="preserve">Formularza Ofertowego – zgodnie z </w:t>
      </w:r>
      <w:r w:rsidRPr="00C2239E">
        <w:rPr>
          <w:rFonts w:ascii="Calibri" w:hAnsi="Calibri" w:cs="Calibri Light"/>
          <w:b/>
          <w:sz w:val="22"/>
          <w:szCs w:val="22"/>
        </w:rPr>
        <w:t>Załącznikiem nr 1 do SWZ</w:t>
      </w:r>
    </w:p>
    <w:p w14:paraId="7433C9C1" w14:textId="77777777" w:rsidR="00192705" w:rsidRPr="00192705" w:rsidRDefault="00192705" w:rsidP="00A61223">
      <w:pPr>
        <w:numPr>
          <w:ilvl w:val="0"/>
          <w:numId w:val="37"/>
        </w:numPr>
        <w:spacing w:line="360" w:lineRule="auto"/>
        <w:rPr>
          <w:rFonts w:ascii="Calibri" w:hAnsi="Calibri" w:cs="Calibri Light"/>
          <w:bCs/>
          <w:sz w:val="22"/>
          <w:szCs w:val="22"/>
        </w:rPr>
      </w:pPr>
      <w:r w:rsidRPr="00C2239E">
        <w:rPr>
          <w:rFonts w:ascii="Calibri" w:hAnsi="Calibri" w:cs="Calibri Light"/>
          <w:bCs/>
          <w:sz w:val="22"/>
          <w:szCs w:val="22"/>
        </w:rPr>
        <w:t>Oświadczeń</w:t>
      </w:r>
      <w:r w:rsidR="009F2C22" w:rsidRPr="00C2239E">
        <w:rPr>
          <w:rFonts w:ascii="Calibri" w:hAnsi="Calibri" w:cs="Calibri Light"/>
          <w:bCs/>
          <w:sz w:val="22"/>
          <w:szCs w:val="22"/>
        </w:rPr>
        <w:t xml:space="preserve"> i dokumentów</w:t>
      </w:r>
      <w:r w:rsidR="00FA47A4" w:rsidRPr="00C2239E">
        <w:rPr>
          <w:rFonts w:ascii="Calibri" w:hAnsi="Calibri" w:cs="Calibri Light"/>
          <w:bCs/>
          <w:sz w:val="22"/>
          <w:szCs w:val="22"/>
        </w:rPr>
        <w:t>,</w:t>
      </w:r>
      <w:r w:rsidRPr="00192705">
        <w:rPr>
          <w:bCs/>
        </w:rPr>
        <w:t xml:space="preserve"> </w:t>
      </w:r>
      <w:r w:rsidRPr="00192705">
        <w:rPr>
          <w:rFonts w:ascii="Calibri" w:hAnsi="Calibri" w:cs="Calibri Light"/>
          <w:bCs/>
          <w:sz w:val="22"/>
          <w:szCs w:val="22"/>
        </w:rPr>
        <w:t>o których mowa w Rozdziale VIII SWZ;</w:t>
      </w:r>
    </w:p>
    <w:p w14:paraId="2201DB3F" w14:textId="77777777" w:rsidR="00E84975" w:rsidRDefault="00AC0FB1" w:rsidP="00A61223">
      <w:pPr>
        <w:pStyle w:val="Akapitzlist"/>
        <w:numPr>
          <w:ilvl w:val="0"/>
          <w:numId w:val="37"/>
        </w:numPr>
        <w:spacing w:line="360" w:lineRule="auto"/>
        <w:ind w:left="1560" w:right="20"/>
        <w:jc w:val="both"/>
        <w:rPr>
          <w:rFonts w:ascii="Calibri" w:hAnsi="Calibri" w:cs="Calibri Light"/>
          <w:sz w:val="22"/>
          <w:szCs w:val="22"/>
        </w:rPr>
      </w:pPr>
      <w:r w:rsidRPr="00AC0FB1">
        <w:rPr>
          <w:rFonts w:ascii="Calibri" w:hAnsi="Calibri" w:cs="Calibri Light"/>
          <w:sz w:val="22"/>
          <w:szCs w:val="22"/>
        </w:rPr>
        <w:t>W przypadku, gdy oferta została podpisana przez inną osobę niż umocowana w dokumencie</w:t>
      </w:r>
      <w:r>
        <w:rPr>
          <w:rFonts w:ascii="Calibri" w:hAnsi="Calibri" w:cs="Calibri Light"/>
          <w:sz w:val="22"/>
          <w:szCs w:val="22"/>
        </w:rPr>
        <w:t xml:space="preserve"> </w:t>
      </w:r>
      <w:r w:rsidRPr="00AC0FB1">
        <w:rPr>
          <w:rFonts w:ascii="Calibri" w:hAnsi="Calibri" w:cs="Calibri Light"/>
          <w:sz w:val="22"/>
          <w:szCs w:val="22"/>
        </w:rPr>
        <w:t xml:space="preserve">rejestrowym Wykonawcy, </w:t>
      </w:r>
      <w:r w:rsidRPr="00AC0FB1">
        <w:rPr>
          <w:rFonts w:ascii="Calibri" w:hAnsi="Calibri" w:cs="Calibri Light"/>
          <w:b/>
          <w:bCs/>
          <w:sz w:val="22"/>
          <w:szCs w:val="22"/>
        </w:rPr>
        <w:t>pełnomocnictwa</w:t>
      </w:r>
      <w:r w:rsidRPr="00AC0FB1">
        <w:rPr>
          <w:rFonts w:ascii="Calibri" w:hAnsi="Calibri" w:cs="Calibri Light"/>
          <w:sz w:val="22"/>
          <w:szCs w:val="22"/>
        </w:rPr>
        <w:t xml:space="preserve"> potwierdzającego, że oferta została</w:t>
      </w:r>
      <w:r>
        <w:rPr>
          <w:rFonts w:ascii="Calibri" w:hAnsi="Calibri" w:cs="Calibri Light"/>
          <w:sz w:val="22"/>
          <w:szCs w:val="22"/>
        </w:rPr>
        <w:t xml:space="preserve"> </w:t>
      </w:r>
      <w:r w:rsidRPr="00AC0FB1">
        <w:rPr>
          <w:rFonts w:ascii="Calibri" w:hAnsi="Calibri" w:cs="Calibri Light"/>
          <w:sz w:val="22"/>
          <w:szCs w:val="22"/>
        </w:rPr>
        <w:t>złożona przez osobę upoważnioną do reprezentowania Wykonawcy.</w:t>
      </w:r>
    </w:p>
    <w:p w14:paraId="3C44BEAE" w14:textId="77777777" w:rsidR="00635EE4" w:rsidRDefault="00635EE4" w:rsidP="00635EE4">
      <w:pPr>
        <w:pStyle w:val="Akapitzlist"/>
        <w:spacing w:line="360" w:lineRule="auto"/>
        <w:ind w:left="1560" w:right="20"/>
        <w:jc w:val="both"/>
        <w:rPr>
          <w:rFonts w:ascii="Calibri" w:hAnsi="Calibri" w:cs="Calibri Light"/>
          <w:sz w:val="22"/>
          <w:szCs w:val="22"/>
        </w:rPr>
      </w:pPr>
    </w:p>
    <w:p w14:paraId="3453EBEF" w14:textId="1F56ABA3" w:rsidR="00C018FF" w:rsidRPr="00C018FF" w:rsidRDefault="00C018FF" w:rsidP="00986182">
      <w:pPr>
        <w:numPr>
          <w:ilvl w:val="0"/>
          <w:numId w:val="18"/>
        </w:numPr>
        <w:tabs>
          <w:tab w:val="clear" w:pos="1706"/>
        </w:tabs>
        <w:spacing w:line="360" w:lineRule="auto"/>
        <w:ind w:left="426" w:right="23" w:hanging="426"/>
        <w:jc w:val="both"/>
        <w:rPr>
          <w:rFonts w:ascii="Arial" w:hAnsi="Arial" w:cs="Arial"/>
          <w:b/>
          <w:bCs/>
          <w:sz w:val="20"/>
          <w:szCs w:val="20"/>
        </w:rPr>
      </w:pPr>
      <w:r w:rsidRPr="00C018FF">
        <w:rPr>
          <w:rFonts w:ascii="Arial" w:hAnsi="Arial" w:cs="Arial"/>
          <w:b/>
          <w:bCs/>
          <w:sz w:val="20"/>
          <w:szCs w:val="20"/>
        </w:rPr>
        <w:t>Ni</w:t>
      </w:r>
      <w:r w:rsidR="00986182">
        <w:rPr>
          <w:rFonts w:ascii="Arial" w:hAnsi="Arial" w:cs="Arial"/>
          <w:b/>
          <w:bCs/>
          <w:sz w:val="20"/>
          <w:szCs w:val="20"/>
        </w:rPr>
        <w:t>ezałączenie do oferty dokumentu , o którym</w:t>
      </w:r>
      <w:r w:rsidRPr="00C018FF">
        <w:rPr>
          <w:rFonts w:ascii="Arial" w:hAnsi="Arial" w:cs="Arial"/>
          <w:b/>
          <w:bCs/>
          <w:sz w:val="20"/>
          <w:szCs w:val="20"/>
        </w:rPr>
        <w:t xml:space="preserve"> mowa w pkt 3.</w:t>
      </w:r>
      <w:r w:rsidR="00674375">
        <w:rPr>
          <w:rFonts w:ascii="Arial" w:hAnsi="Arial" w:cs="Arial"/>
          <w:b/>
          <w:bCs/>
          <w:sz w:val="20"/>
          <w:szCs w:val="20"/>
        </w:rPr>
        <w:t>1</w:t>
      </w:r>
      <w:r w:rsidR="00986182">
        <w:rPr>
          <w:rFonts w:ascii="Arial" w:hAnsi="Arial" w:cs="Arial"/>
          <w:b/>
          <w:bCs/>
          <w:sz w:val="20"/>
          <w:szCs w:val="20"/>
        </w:rPr>
        <w:t xml:space="preserve"> a) </w:t>
      </w:r>
      <w:r w:rsidRPr="00C018FF">
        <w:rPr>
          <w:rFonts w:ascii="Arial" w:hAnsi="Arial" w:cs="Arial"/>
          <w:b/>
          <w:bCs/>
          <w:sz w:val="20"/>
          <w:szCs w:val="20"/>
        </w:rPr>
        <w:t xml:space="preserve"> tj. Formularza ofertowego</w:t>
      </w:r>
      <w:r w:rsidR="00797B0C">
        <w:rPr>
          <w:rFonts w:ascii="Arial" w:hAnsi="Arial" w:cs="Arial"/>
          <w:b/>
          <w:bCs/>
          <w:sz w:val="20"/>
          <w:szCs w:val="20"/>
        </w:rPr>
        <w:t xml:space="preserve"> </w:t>
      </w:r>
      <w:r w:rsidRPr="00C018FF">
        <w:rPr>
          <w:rFonts w:ascii="Arial" w:hAnsi="Arial" w:cs="Arial"/>
          <w:b/>
          <w:bCs/>
          <w:sz w:val="20"/>
          <w:szCs w:val="20"/>
        </w:rPr>
        <w:t>skutkować będzie odrzuceniem oferty.</w:t>
      </w:r>
    </w:p>
    <w:p w14:paraId="128EF7AF" w14:textId="5B034FF3" w:rsidR="00C42E9B" w:rsidRPr="00DC5C9C" w:rsidRDefault="0034764B"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DC5C9C">
        <w:rPr>
          <w:rFonts w:ascii="Calibri" w:hAnsi="Calibri" w:cs="Calibri Light"/>
          <w:sz w:val="22"/>
          <w:szCs w:val="22"/>
        </w:rPr>
        <w:t>,</w:t>
      </w:r>
      <w:r w:rsidRPr="00DC5C9C">
        <w:rPr>
          <w:rFonts w:ascii="Calibri" w:hAnsi="Calibri" w:cs="Calibri Light"/>
          <w:sz w:val="22"/>
          <w:szCs w:val="22"/>
        </w:rPr>
        <w:t xml:space="preserve"> albo przez upełnomocnionego przedstawiciela Wykonawcy.</w:t>
      </w:r>
      <w:r w:rsidR="0024411C" w:rsidRPr="00DC5C9C">
        <w:rPr>
          <w:rFonts w:ascii="Calibri" w:hAnsi="Calibri" w:cs="Calibri Light"/>
          <w:sz w:val="22"/>
          <w:szCs w:val="22"/>
        </w:rPr>
        <w:t xml:space="preserve"> </w:t>
      </w:r>
      <w:r w:rsidR="009300A1" w:rsidRPr="00DC5C9C">
        <w:rPr>
          <w:rFonts w:ascii="Calibri" w:hAnsi="Calibri" w:cs="Calibri Light"/>
          <w:sz w:val="22"/>
          <w:szCs w:val="22"/>
        </w:rPr>
        <w:t>W celu potwierdzenia,</w:t>
      </w:r>
      <w:r w:rsidR="000737F1" w:rsidRPr="00DC5C9C">
        <w:rPr>
          <w:rFonts w:ascii="Calibri" w:hAnsi="Calibri" w:cs="Calibri Light"/>
          <w:sz w:val="22"/>
          <w:szCs w:val="22"/>
        </w:rPr>
        <w:t xml:space="preserve"> że osoba działająca w imieniu W</w:t>
      </w:r>
      <w:r w:rsidR="009300A1" w:rsidRPr="00DC5C9C">
        <w:rPr>
          <w:rFonts w:ascii="Calibri" w:hAnsi="Calibri" w:cs="Calibri Light"/>
          <w:sz w:val="22"/>
          <w:szCs w:val="22"/>
        </w:rPr>
        <w:t>ykonawcy jest umoc</w:t>
      </w:r>
      <w:r w:rsidR="000737F1" w:rsidRPr="00DC5C9C">
        <w:rPr>
          <w:rFonts w:ascii="Calibri" w:hAnsi="Calibri" w:cs="Calibri Light"/>
          <w:sz w:val="22"/>
          <w:szCs w:val="22"/>
        </w:rPr>
        <w:t>owana do jego reprezentowania, Z</w:t>
      </w:r>
      <w:r w:rsidR="005F4FCA" w:rsidRPr="00DC5C9C">
        <w:rPr>
          <w:rFonts w:ascii="Calibri" w:hAnsi="Calibri" w:cs="Calibri Light"/>
          <w:sz w:val="22"/>
          <w:szCs w:val="22"/>
        </w:rPr>
        <w:t>amawiający żąda od W</w:t>
      </w:r>
      <w:r w:rsidR="009300A1" w:rsidRPr="00DC5C9C">
        <w:rPr>
          <w:rFonts w:ascii="Calibri" w:hAnsi="Calibri" w:cs="Calibri Light"/>
          <w:sz w:val="22"/>
          <w:szCs w:val="22"/>
        </w:rPr>
        <w:t>ykonawcy odpisu lub informacji z Krajowego Rejestru Sądowego, Centralnej Ewidencji i Informacji o Działalności Gospodarczej lub innego właściwego rejestru</w:t>
      </w:r>
      <w:r w:rsidR="005F4FCA" w:rsidRPr="00DC5C9C">
        <w:rPr>
          <w:rFonts w:ascii="Calibri" w:hAnsi="Calibri" w:cs="Calibri Light"/>
          <w:sz w:val="22"/>
          <w:szCs w:val="22"/>
        </w:rPr>
        <w:t>.</w:t>
      </w:r>
    </w:p>
    <w:p w14:paraId="11C0AF79" w14:textId="77777777" w:rsidR="0034764B"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lastRenderedPageBreak/>
        <w:tab/>
      </w:r>
      <w:r w:rsidR="0034764B" w:rsidRPr="00DC5C9C">
        <w:rPr>
          <w:rFonts w:ascii="Calibri" w:hAnsi="Calibri" w:cs="Calibri Light"/>
          <w:sz w:val="22"/>
          <w:szCs w:val="22"/>
        </w:rPr>
        <w:t xml:space="preserve">Oferta oraz pozostałe oświadczenia i dokumenty, dla których Zamawiający określił wzory w formie formularzy zamieszczonych </w:t>
      </w:r>
      <w:r w:rsidR="00141D3A" w:rsidRPr="00DC5C9C">
        <w:rPr>
          <w:rFonts w:ascii="Calibri" w:hAnsi="Calibri" w:cs="Calibri Light"/>
          <w:sz w:val="22"/>
          <w:szCs w:val="22"/>
        </w:rPr>
        <w:t xml:space="preserve">w załącznikach do </w:t>
      </w:r>
      <w:r w:rsidR="0034764B" w:rsidRPr="00DC5C9C">
        <w:rPr>
          <w:rFonts w:ascii="Calibri" w:hAnsi="Calibri" w:cs="Calibri Light"/>
          <w:sz w:val="22"/>
          <w:szCs w:val="22"/>
        </w:rPr>
        <w:t>SWZ, powinny być sporządzone zgodnie z tymi wzorami, co do treści oraz opisu kolumn i wierszy</w:t>
      </w:r>
      <w:r w:rsidR="00B07FC3" w:rsidRPr="00DC5C9C">
        <w:rPr>
          <w:rFonts w:ascii="Calibri" w:hAnsi="Calibri" w:cs="Calibri Light"/>
          <w:sz w:val="22"/>
          <w:szCs w:val="22"/>
        </w:rPr>
        <w:t>.</w:t>
      </w:r>
    </w:p>
    <w:p w14:paraId="28185F98" w14:textId="77777777" w:rsidR="0024411C"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b/>
          <w:sz w:val="22"/>
          <w:szCs w:val="22"/>
        </w:rPr>
        <w:tab/>
      </w:r>
      <w:r w:rsidR="003D14EF" w:rsidRPr="00DC5C9C">
        <w:rPr>
          <w:rFonts w:ascii="Calibri" w:hAnsi="Calibri" w:cs="Calibri Light"/>
          <w:b/>
          <w:sz w:val="22"/>
          <w:szCs w:val="22"/>
        </w:rPr>
        <w:t>Ofertę składa się pod rygorem nieważności w formie elektronicznej lub w postaci elektronicznej opatrzonej podpisem zaufanym lub</w:t>
      </w:r>
      <w:r w:rsidR="0098473F">
        <w:rPr>
          <w:rFonts w:ascii="Calibri" w:hAnsi="Calibri" w:cs="Calibri Light"/>
          <w:b/>
          <w:sz w:val="22"/>
          <w:szCs w:val="22"/>
        </w:rPr>
        <w:t xml:space="preserve"> elektronicznym</w:t>
      </w:r>
      <w:r w:rsidR="003D14EF" w:rsidRPr="00DC5C9C">
        <w:rPr>
          <w:rFonts w:ascii="Calibri" w:hAnsi="Calibri" w:cs="Calibri Light"/>
          <w:b/>
          <w:sz w:val="22"/>
          <w:szCs w:val="22"/>
        </w:rPr>
        <w:t xml:space="preserve"> podpisem osobistym</w:t>
      </w:r>
      <w:r w:rsidR="00EF4D9B" w:rsidRPr="00DC5C9C">
        <w:rPr>
          <w:rFonts w:ascii="Calibri" w:hAnsi="Calibri" w:cs="Calibri Light"/>
          <w:b/>
          <w:sz w:val="22"/>
          <w:szCs w:val="22"/>
        </w:rPr>
        <w:t>.</w:t>
      </w:r>
    </w:p>
    <w:p w14:paraId="4A180B42" w14:textId="199D9F35" w:rsidR="00786FEB" w:rsidRPr="00BF0FF3"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ab/>
      </w:r>
      <w:r w:rsidR="0034764B" w:rsidRPr="00BF0FF3">
        <w:rPr>
          <w:rFonts w:ascii="Calibri" w:hAnsi="Calibri" w:cs="Calibri Light"/>
          <w:sz w:val="22"/>
          <w:szCs w:val="22"/>
        </w:rPr>
        <w:t>Oferta powinna być sporządzona w języku polskim</w:t>
      </w:r>
      <w:r w:rsidR="00314A01" w:rsidRPr="00BF0FF3">
        <w:rPr>
          <w:rFonts w:ascii="Calibri" w:hAnsi="Calibri" w:cs="Calibri Light"/>
          <w:sz w:val="22"/>
          <w:szCs w:val="22"/>
        </w:rPr>
        <w:t xml:space="preserve">, </w:t>
      </w:r>
      <w:r w:rsidR="00BF0FF3" w:rsidRPr="00BF0FF3">
        <w:rPr>
          <w:rFonts w:ascii="Calibri" w:eastAsia="Calibri" w:hAnsi="Calibri" w:cs="Calibri"/>
          <w:sz w:val="22"/>
          <w:szCs w:val="22"/>
        </w:rPr>
        <w:t>w wyjątkiem dokumentów o których mowa w Rozdziale IX SWZ</w:t>
      </w:r>
      <w:r w:rsidR="00957500">
        <w:rPr>
          <w:rFonts w:ascii="Calibri" w:eastAsia="Calibri" w:hAnsi="Calibri" w:cs="Calibri"/>
          <w:sz w:val="22"/>
          <w:szCs w:val="22"/>
        </w:rPr>
        <w:t>, gdzie Zamawiający dopuszcza język angielski</w:t>
      </w:r>
      <w:r w:rsidR="00314A01" w:rsidRPr="00BF0FF3">
        <w:rPr>
          <w:rFonts w:ascii="Calibri" w:eastAsia="Calibri" w:hAnsi="Calibri" w:cs="Calibri"/>
          <w:sz w:val="22"/>
          <w:szCs w:val="22"/>
        </w:rPr>
        <w:t>. W przypadku  załączenia dokumentów sporządzonych w innym języku niż dopuszczony, wykonawca zobowiązany jest załączyć tłumaczenie na język polski.</w:t>
      </w:r>
      <w:r w:rsidR="0034764B" w:rsidRPr="00BF0FF3">
        <w:rPr>
          <w:rFonts w:ascii="Calibri" w:hAnsi="Calibri" w:cs="Calibri Light"/>
          <w:sz w:val="22"/>
          <w:szCs w:val="22"/>
        </w:rPr>
        <w:t xml:space="preserve"> Każdy dokument składający się na ofertę powinien być czytelny</w:t>
      </w:r>
      <w:r w:rsidR="00141D3A" w:rsidRPr="00BF0FF3">
        <w:rPr>
          <w:rFonts w:ascii="Calibri" w:hAnsi="Calibri" w:cs="Calibri Light"/>
          <w:sz w:val="22"/>
          <w:szCs w:val="22"/>
        </w:rPr>
        <w:t>.</w:t>
      </w:r>
    </w:p>
    <w:p w14:paraId="1774AFEE" w14:textId="77777777" w:rsidR="00BB2CEF" w:rsidRPr="00BF0FF3" w:rsidRDefault="00BB2CEF"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eastAsia="Calibri" w:hAnsi="Calibri" w:cs="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728E05D7" w14:textId="77777777" w:rsidR="00590C70" w:rsidRPr="00BF0FF3" w:rsidRDefault="00CB06F2"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Jeśli oferta zawiera informacje stanowiące tajemnicę przedsiębiorstwa w rozumieniu ustawy z dnia 16 kwietnia 1993 r. o zwalczaniu nieuczciwej konkurencji (</w:t>
      </w:r>
      <w:r w:rsidR="004D78C2" w:rsidRPr="00BF0FF3">
        <w:rPr>
          <w:rFonts w:ascii="Calibri" w:hAnsi="Calibri" w:cs="Calibri Light"/>
          <w:sz w:val="22"/>
          <w:szCs w:val="22"/>
        </w:rPr>
        <w:t>Dz. U. z 2020 r. poz. 1913</w:t>
      </w:r>
      <w:r w:rsidRPr="00BF0FF3">
        <w:rPr>
          <w:rFonts w:ascii="Calibri" w:hAnsi="Calibri" w:cs="Calibri Light"/>
          <w:sz w:val="22"/>
          <w:szCs w:val="22"/>
        </w:rPr>
        <w:t>), Wykonawca powinien nie później niż w terminie składania ofert, zastrzec, że nie mogą one być udostępnione oraz wykazać, iż zastrzeżone informacje stanowią tajemnicę przedsiębiorstwa.</w:t>
      </w:r>
      <w:r w:rsidR="007B5CCF" w:rsidRPr="00BF0FF3">
        <w:rPr>
          <w:rFonts w:ascii="Calibri" w:hAnsi="Calibri" w:cs="Calibri Light"/>
          <w:sz w:val="22"/>
          <w:szCs w:val="22"/>
        </w:rPr>
        <w:t xml:space="preserve"> </w:t>
      </w:r>
      <w:r w:rsidR="00786FEB" w:rsidRPr="00BF0FF3">
        <w:rPr>
          <w:rFonts w:ascii="Calibri" w:hAnsi="Calibri" w:cs="Calibri Light"/>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00BB2CEF" w:rsidRPr="00BF0FF3">
        <w:rPr>
          <w:rFonts w:ascii="Calibri" w:hAnsi="Calibri" w:cs="Calibri Light"/>
          <w:sz w:val="22"/>
          <w:szCs w:val="22"/>
        </w:rPr>
        <w:t xml:space="preserve">Na platformie w formularzu składania oferty znajduje się miejsce wyznaczone do dołączenia części oferty stanowiącej tajemnicę przedsiębiorstwa. </w:t>
      </w:r>
      <w:r w:rsidR="00786FEB" w:rsidRPr="00BF0FF3">
        <w:rPr>
          <w:rFonts w:ascii="Calibri" w:hAnsi="Calibri" w:cs="Calibri Light"/>
          <w:sz w:val="22"/>
          <w:szCs w:val="22"/>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786FEB" w:rsidRPr="00BF0FF3">
        <w:rPr>
          <w:rFonts w:ascii="Calibri" w:hAnsi="Calibri" w:cs="Calibri Light"/>
          <w:sz w:val="22"/>
          <w:szCs w:val="22"/>
        </w:rPr>
        <w:t>Pzp</w:t>
      </w:r>
      <w:proofErr w:type="spellEnd"/>
      <w:r w:rsidR="00786FEB" w:rsidRPr="00BF0FF3">
        <w:rPr>
          <w:rFonts w:ascii="Calibri" w:hAnsi="Calibri" w:cs="Calibri Light"/>
          <w:sz w:val="22"/>
          <w:szCs w:val="22"/>
        </w:rPr>
        <w:t>.</w:t>
      </w:r>
    </w:p>
    <w:p w14:paraId="4D82F4C7" w14:textId="77777777" w:rsidR="0098473F" w:rsidRPr="00BF0FF3" w:rsidRDefault="005F4FCA" w:rsidP="00BB2CEF">
      <w:pPr>
        <w:numPr>
          <w:ilvl w:val="0"/>
          <w:numId w:val="18"/>
        </w:numPr>
        <w:spacing w:line="360" w:lineRule="auto"/>
        <w:ind w:left="426" w:right="23" w:hanging="440"/>
        <w:jc w:val="both"/>
        <w:rPr>
          <w:rFonts w:asciiTheme="majorHAnsi" w:hAnsiTheme="majorHAnsi" w:cs="Calibri Light"/>
          <w:sz w:val="22"/>
          <w:szCs w:val="22"/>
        </w:rPr>
      </w:pPr>
      <w:r w:rsidRPr="00BF0FF3">
        <w:rPr>
          <w:rFonts w:ascii="Calibri" w:hAnsi="Calibri" w:cs="Calibri Light"/>
          <w:sz w:val="22"/>
          <w:szCs w:val="22"/>
        </w:rPr>
        <w:t xml:space="preserve"> </w:t>
      </w:r>
      <w:r w:rsidR="007B5CCF" w:rsidRPr="00BF0FF3">
        <w:rPr>
          <w:rFonts w:ascii="Calibri" w:hAnsi="Calibri" w:cs="Calibri Light"/>
          <w:sz w:val="22"/>
          <w:szCs w:val="22"/>
        </w:rPr>
        <w:t>W celu złożenia oferty należy</w:t>
      </w:r>
      <w:r w:rsidR="00590C70" w:rsidRPr="00BF0FF3">
        <w:rPr>
          <w:rFonts w:ascii="Calibri" w:hAnsi="Calibri" w:cs="Calibri Light"/>
          <w:sz w:val="22"/>
          <w:szCs w:val="22"/>
        </w:rPr>
        <w:t xml:space="preserve"> </w:t>
      </w:r>
      <w:r w:rsidR="007B5CCF" w:rsidRPr="00BF0FF3">
        <w:rPr>
          <w:rFonts w:ascii="Calibri" w:hAnsi="Calibri" w:cs="Calibri Light"/>
          <w:sz w:val="22"/>
          <w:szCs w:val="22"/>
        </w:rPr>
        <w:t xml:space="preserve">zarejestrować (zalogować) się na Platformie </w:t>
      </w:r>
      <w:r w:rsidR="00761BA8" w:rsidRPr="00BF0FF3">
        <w:rPr>
          <w:rFonts w:ascii="Calibri" w:hAnsi="Calibri" w:cs="Calibri Light"/>
          <w:sz w:val="22"/>
          <w:szCs w:val="22"/>
        </w:rPr>
        <w:t xml:space="preserve">i postępować zgodnie z instrukcjami </w:t>
      </w:r>
      <w:r w:rsidR="00DE366E" w:rsidRPr="00BF0FF3">
        <w:rPr>
          <w:rFonts w:ascii="Calibri" w:hAnsi="Calibri" w:cs="Calibri Light"/>
          <w:sz w:val="22"/>
          <w:szCs w:val="22"/>
        </w:rPr>
        <w:t xml:space="preserve">dostępnymi u dostawcy rozwiązania informatycznego pod adresem </w:t>
      </w:r>
      <w:r w:rsidR="0098473F" w:rsidRPr="00BF0FF3">
        <w:rPr>
          <w:rFonts w:asciiTheme="majorHAnsi" w:hAnsiTheme="majorHAnsi"/>
          <w:sz w:val="22"/>
          <w:szCs w:val="22"/>
        </w:rPr>
        <w:t>https://platformazakupowa.pl</w:t>
      </w:r>
      <w:r w:rsidR="0098473F" w:rsidRPr="00BF0FF3">
        <w:rPr>
          <w:rFonts w:asciiTheme="majorHAnsi" w:hAnsiTheme="majorHAnsi" w:cs="Calibri"/>
          <w:sz w:val="22"/>
          <w:szCs w:val="22"/>
        </w:rPr>
        <w:t>.</w:t>
      </w:r>
    </w:p>
    <w:p w14:paraId="33F550E2" w14:textId="77777777" w:rsidR="0086168B" w:rsidRPr="00BF0FF3" w:rsidRDefault="00BF093D" w:rsidP="0086168B">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lastRenderedPageBreak/>
        <w:tab/>
      </w:r>
      <w:r w:rsidR="0034764B" w:rsidRPr="00BF0FF3">
        <w:rPr>
          <w:rFonts w:ascii="Calibri" w:hAnsi="Calibri" w:cs="Calibri Light"/>
          <w:sz w:val="22"/>
          <w:szCs w:val="22"/>
        </w:rPr>
        <w:t>Przed upływem terminu składania ofert, Wykonawca może wprowadzić zmiany do złożonej oferty lub wycofać ofertę.</w:t>
      </w:r>
      <w:r w:rsidR="009C4B57" w:rsidRPr="00BF0FF3">
        <w:rPr>
          <w:rFonts w:ascii="Calibri" w:hAnsi="Calibri" w:cs="Calibri Light"/>
          <w:sz w:val="22"/>
          <w:szCs w:val="22"/>
        </w:rPr>
        <w:t xml:space="preserve"> W tym celu </w:t>
      </w:r>
      <w:r w:rsidR="001B4C60" w:rsidRPr="00BF0FF3">
        <w:rPr>
          <w:rFonts w:ascii="Calibri" w:hAnsi="Calibri" w:cs="Calibri Light"/>
          <w:sz w:val="22"/>
          <w:szCs w:val="22"/>
        </w:rPr>
        <w:t>należy w systemie Platformy kliknąć przycisk „Wycofaj ofertę”. Zmiana oferty następuje poprzez wy</w:t>
      </w:r>
      <w:r w:rsidR="004C1D87" w:rsidRPr="00BF0FF3">
        <w:rPr>
          <w:rFonts w:ascii="Calibri" w:hAnsi="Calibri" w:cs="Calibri Light"/>
          <w:sz w:val="22"/>
          <w:szCs w:val="22"/>
        </w:rPr>
        <w:t>cofanie oferty oraz jej ponowne złożenie</w:t>
      </w:r>
      <w:r w:rsidR="001B4C60" w:rsidRPr="00BF0FF3">
        <w:rPr>
          <w:rFonts w:ascii="Calibri" w:hAnsi="Calibri" w:cs="Calibri Light"/>
          <w:sz w:val="22"/>
          <w:szCs w:val="22"/>
        </w:rPr>
        <w:t>.</w:t>
      </w:r>
    </w:p>
    <w:p w14:paraId="652CB8BA" w14:textId="77777777" w:rsidR="00A16ADB" w:rsidRPr="00BF0FF3" w:rsidRDefault="00314A01"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BF0FF3">
        <w:rPr>
          <w:rFonts w:ascii="Calibri" w:eastAsia="Calibri" w:hAnsi="Calibri" w:cs="Calibri"/>
          <w:sz w:val="22"/>
          <w:szCs w:val="22"/>
        </w:rPr>
        <w:t>Maksymalny rozmiar jednego pliku przesyłanego za pośrednictwem dedykowanych formularzy do: złożenia, zmiany, wycofania oferty wynosi 150 MB natomiast przy komunikacji wielkość pliku to maksymalnie 500 MB</w:t>
      </w:r>
      <w:r w:rsidR="00A16ADB" w:rsidRPr="00BF0FF3">
        <w:rPr>
          <w:rFonts w:ascii="Calibri" w:hAnsi="Calibri" w:cs="Calibri Light"/>
          <w:sz w:val="22"/>
          <w:szCs w:val="22"/>
        </w:rPr>
        <w:t>.</w:t>
      </w:r>
    </w:p>
    <w:p w14:paraId="7FB7B479" w14:textId="77777777" w:rsidR="00C76CF2" w:rsidRPr="00DC5C9C" w:rsidRDefault="00BF093D"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DC5C9C">
        <w:rPr>
          <w:rFonts w:ascii="Calibri" w:hAnsi="Calibri" w:cs="Calibri Light"/>
          <w:sz w:val="22"/>
          <w:szCs w:val="22"/>
        </w:rPr>
        <w:tab/>
      </w:r>
      <w:r w:rsidR="00BA2DE7" w:rsidRPr="00DC5C9C">
        <w:rPr>
          <w:rFonts w:ascii="Calibri" w:hAnsi="Calibri" w:cs="Calibri Light"/>
          <w:sz w:val="22"/>
          <w:szCs w:val="22"/>
        </w:rPr>
        <w:t>Wszystkie koszty związane z uczestnictwem w postępowaniu, w szczególności z przygotowaniem i złożeniem ofert</w:t>
      </w:r>
      <w:r w:rsidR="001B4C60" w:rsidRPr="00DC5C9C">
        <w:rPr>
          <w:rFonts w:ascii="Calibri" w:hAnsi="Calibri" w:cs="Calibri Light"/>
          <w:sz w:val="22"/>
          <w:szCs w:val="22"/>
        </w:rPr>
        <w:t>y</w:t>
      </w:r>
      <w:r w:rsidR="00C76D87" w:rsidRPr="00DC5C9C">
        <w:rPr>
          <w:rFonts w:ascii="Calibri" w:hAnsi="Calibri" w:cs="Calibri Light"/>
          <w:sz w:val="22"/>
          <w:szCs w:val="22"/>
        </w:rPr>
        <w:t xml:space="preserve"> </w:t>
      </w:r>
      <w:r w:rsidR="00BA2DE7" w:rsidRPr="00DC5C9C">
        <w:rPr>
          <w:rFonts w:ascii="Calibri" w:hAnsi="Calibri" w:cs="Calibri Light"/>
          <w:sz w:val="22"/>
          <w:szCs w:val="22"/>
        </w:rPr>
        <w:t>ponosi Wykonawca składający ofertę.</w:t>
      </w:r>
      <w:r w:rsidR="00215D36" w:rsidRPr="00DC5C9C">
        <w:rPr>
          <w:rFonts w:ascii="Calibri" w:hAnsi="Calibri" w:cs="Calibri Light"/>
          <w:sz w:val="22"/>
          <w:szCs w:val="22"/>
        </w:rPr>
        <w:t xml:space="preserve"> Zamawiający nie przewiduje zwrotu kosztów udziału w postępowaniu.</w:t>
      </w:r>
    </w:p>
    <w:p w14:paraId="45937E4B" w14:textId="77777777" w:rsidR="00C80F47" w:rsidRPr="00DC5C9C" w:rsidRDefault="00141D3A" w:rsidP="00B15B18">
      <w:pPr>
        <w:pStyle w:val="Teksttreci40"/>
        <w:numPr>
          <w:ilvl w:val="0"/>
          <w:numId w:val="19"/>
        </w:numPr>
        <w:pBdr>
          <w:bottom w:val="double" w:sz="4" w:space="1" w:color="auto"/>
        </w:pBdr>
        <w:shd w:val="clear" w:color="auto" w:fill="DAEEF3"/>
        <w:tabs>
          <w:tab w:val="left" w:pos="426"/>
        </w:tabs>
        <w:spacing w:after="40" w:line="360" w:lineRule="auto"/>
        <w:ind w:right="23"/>
        <w:rPr>
          <w:rFonts w:ascii="Calibri" w:hAnsi="Calibri" w:cs="Calibri Light"/>
          <w:b/>
          <w:sz w:val="24"/>
          <w:szCs w:val="24"/>
          <w:lang w:val="pl-PL"/>
        </w:rPr>
      </w:pPr>
      <w:r w:rsidRPr="00DC5C9C">
        <w:rPr>
          <w:rFonts w:ascii="Calibri" w:hAnsi="Calibri" w:cs="Calibri Light"/>
          <w:b/>
          <w:bCs/>
          <w:sz w:val="24"/>
          <w:szCs w:val="24"/>
        </w:rPr>
        <w:t>SPOS</w:t>
      </w:r>
      <w:r w:rsidR="006204E8" w:rsidRPr="00DC5C9C">
        <w:rPr>
          <w:rFonts w:ascii="Calibri" w:hAnsi="Calibri" w:cs="Calibri Light"/>
          <w:b/>
          <w:bCs/>
          <w:sz w:val="24"/>
          <w:szCs w:val="24"/>
        </w:rPr>
        <w:t>ÓB</w:t>
      </w:r>
      <w:r w:rsidR="006204E8" w:rsidRPr="00DC5C9C">
        <w:rPr>
          <w:rFonts w:ascii="Calibri" w:hAnsi="Calibri" w:cs="Calibri Light"/>
          <w:b/>
          <w:sz w:val="24"/>
          <w:szCs w:val="24"/>
          <w:lang w:val="pl-PL"/>
        </w:rPr>
        <w:t xml:space="preserve"> </w:t>
      </w:r>
      <w:r w:rsidRPr="00DC5C9C">
        <w:rPr>
          <w:rFonts w:ascii="Calibri" w:hAnsi="Calibri" w:cs="Calibri Light"/>
          <w:b/>
          <w:sz w:val="24"/>
          <w:szCs w:val="24"/>
          <w:lang w:val="pl-PL"/>
        </w:rPr>
        <w:t>OBLICZENIA CENY OFERTY</w:t>
      </w:r>
    </w:p>
    <w:p w14:paraId="4660D24C" w14:textId="587A2357" w:rsidR="009A1DE8" w:rsidRPr="00D57040" w:rsidRDefault="00BF093D" w:rsidP="00024188">
      <w:pPr>
        <w:numPr>
          <w:ilvl w:val="0"/>
          <w:numId w:val="24"/>
        </w:numPr>
        <w:suppressAutoHyphens/>
        <w:spacing w:before="240" w:line="360" w:lineRule="auto"/>
        <w:ind w:left="425" w:hanging="425"/>
        <w:jc w:val="both"/>
        <w:rPr>
          <w:rFonts w:ascii="Calibri" w:hAnsi="Calibri" w:cs="Calibri"/>
          <w:sz w:val="22"/>
          <w:szCs w:val="22"/>
        </w:rPr>
      </w:pPr>
      <w:r>
        <w:rPr>
          <w:rFonts w:ascii="Arial" w:hAnsi="Arial" w:cs="Arial"/>
          <w:sz w:val="20"/>
          <w:szCs w:val="20"/>
        </w:rPr>
        <w:tab/>
      </w:r>
      <w:r w:rsidR="00024188" w:rsidRPr="00D6512A">
        <w:rPr>
          <w:rFonts w:ascii="Calibri" w:hAnsi="Calibri"/>
          <w:sz w:val="22"/>
          <w:szCs w:val="22"/>
        </w:rPr>
        <w:t xml:space="preserve">Cena oferty zostanie wyliczona przez Wykonawcę w </w:t>
      </w:r>
      <w:r w:rsidR="00024188" w:rsidRPr="00D57040">
        <w:rPr>
          <w:rFonts w:ascii="Calibri" w:hAnsi="Calibri"/>
          <w:sz w:val="22"/>
          <w:szCs w:val="22"/>
        </w:rPr>
        <w:t xml:space="preserve">oparciu </w:t>
      </w:r>
      <w:r w:rsidR="00024188" w:rsidRPr="00D57040">
        <w:rPr>
          <w:rFonts w:ascii="Calibri" w:hAnsi="Calibri" w:cs="Calibri"/>
          <w:sz w:val="22"/>
          <w:szCs w:val="22"/>
        </w:rPr>
        <w:t>o Formularz ofertowy, którego wzór stanowi załącznik nr 1 do SWZ</w:t>
      </w:r>
      <w:r w:rsidR="00D57040" w:rsidRPr="00D57040">
        <w:rPr>
          <w:rFonts w:ascii="Calibri" w:hAnsi="Calibri" w:cs="Calibri"/>
          <w:sz w:val="22"/>
          <w:szCs w:val="22"/>
        </w:rPr>
        <w:t xml:space="preserve"> oraz Formularz cenowy, którego wzór stanowi załącznik nr 2 do SWZ.</w:t>
      </w:r>
      <w:r w:rsidR="00024188" w:rsidRPr="00D57040">
        <w:rPr>
          <w:rFonts w:ascii="Calibri" w:hAnsi="Calibri" w:cs="Calibri"/>
          <w:sz w:val="22"/>
          <w:szCs w:val="22"/>
        </w:rPr>
        <w:t xml:space="preserve"> </w:t>
      </w:r>
    </w:p>
    <w:p w14:paraId="1CABAEB6" w14:textId="694A5BD1" w:rsidR="00D32D73" w:rsidRPr="00D32D73" w:rsidRDefault="00D32D73" w:rsidP="00D32D73">
      <w:pPr>
        <w:pStyle w:val="Akapitzlist"/>
        <w:numPr>
          <w:ilvl w:val="0"/>
          <w:numId w:val="24"/>
        </w:numPr>
        <w:autoSpaceDE w:val="0"/>
        <w:autoSpaceDN w:val="0"/>
        <w:adjustRightInd w:val="0"/>
        <w:spacing w:line="360" w:lineRule="auto"/>
        <w:jc w:val="both"/>
        <w:rPr>
          <w:rFonts w:asciiTheme="majorHAnsi" w:hAnsiTheme="majorHAnsi" w:cstheme="majorHAnsi"/>
          <w:sz w:val="22"/>
          <w:szCs w:val="22"/>
        </w:rPr>
      </w:pPr>
      <w:r w:rsidRPr="00D32D73">
        <w:rPr>
          <w:rFonts w:asciiTheme="majorHAnsi" w:hAnsiTheme="majorHAnsi" w:cstheme="majorHAnsi"/>
          <w:sz w:val="22"/>
          <w:szCs w:val="22"/>
        </w:rPr>
        <w:t>W ofercie należy podać:</w:t>
      </w:r>
    </w:p>
    <w:p w14:paraId="015A4926" w14:textId="3B424D90" w:rsidR="00D32D73" w:rsidRPr="00D32D73" w:rsidRDefault="00D32D73" w:rsidP="00D32D73">
      <w:pPr>
        <w:autoSpaceDE w:val="0"/>
        <w:autoSpaceDN w:val="0"/>
        <w:adjustRightInd w:val="0"/>
        <w:spacing w:line="360" w:lineRule="auto"/>
        <w:jc w:val="both"/>
        <w:rPr>
          <w:rFonts w:asciiTheme="majorHAnsi" w:hAnsiTheme="majorHAnsi" w:cstheme="majorHAnsi"/>
          <w:sz w:val="22"/>
          <w:szCs w:val="22"/>
        </w:rPr>
      </w:pPr>
      <w:r w:rsidRPr="00D32D73">
        <w:rPr>
          <w:rFonts w:asciiTheme="majorHAnsi" w:hAnsiTheme="majorHAnsi" w:cstheme="majorHAnsi"/>
          <w:sz w:val="22"/>
          <w:szCs w:val="22"/>
        </w:rPr>
        <w:t xml:space="preserve">a) proponowaną  cenę brutto za korzystanie z usług sportowo-rekreacyjnych przez użytkowników korzystających z limitowanej karty abonamentowej obejmującej </w:t>
      </w:r>
      <w:r w:rsidR="00D57040">
        <w:rPr>
          <w:rFonts w:asciiTheme="majorHAnsi" w:hAnsiTheme="majorHAnsi" w:cstheme="majorHAnsi"/>
          <w:sz w:val="22"/>
          <w:szCs w:val="22"/>
        </w:rPr>
        <w:t>kilkakrotną</w:t>
      </w:r>
      <w:r w:rsidRPr="00D32D73">
        <w:rPr>
          <w:rFonts w:asciiTheme="majorHAnsi" w:hAnsiTheme="majorHAnsi" w:cstheme="majorHAnsi"/>
          <w:sz w:val="22"/>
          <w:szCs w:val="22"/>
        </w:rPr>
        <w:t xml:space="preserve"> wizytę dziennie w obiektach Wykonawcy przez okres jednego miesiąca -szacunkowa liczba osób korzystających z tego rodzaju usługi pomnożona przez cenę jednostkową brutto dla jednej osoby korzystającej z w/w usługi;</w:t>
      </w:r>
    </w:p>
    <w:p w14:paraId="7FB4DFC9" w14:textId="77777777" w:rsidR="00D32D73" w:rsidRPr="00D32D73" w:rsidRDefault="00D32D73" w:rsidP="00D32D73">
      <w:pPr>
        <w:autoSpaceDE w:val="0"/>
        <w:autoSpaceDN w:val="0"/>
        <w:adjustRightInd w:val="0"/>
        <w:spacing w:line="360" w:lineRule="auto"/>
        <w:jc w:val="both"/>
        <w:rPr>
          <w:rFonts w:asciiTheme="majorHAnsi" w:hAnsiTheme="majorHAnsi" w:cstheme="majorHAnsi"/>
          <w:bCs/>
          <w:iCs/>
          <w:sz w:val="22"/>
          <w:szCs w:val="22"/>
        </w:rPr>
      </w:pPr>
    </w:p>
    <w:p w14:paraId="58FA2FEF" w14:textId="77777777" w:rsidR="00D32D73" w:rsidRPr="00D32D73" w:rsidRDefault="00D32D73" w:rsidP="00D32D73">
      <w:pPr>
        <w:autoSpaceDE w:val="0"/>
        <w:autoSpaceDN w:val="0"/>
        <w:adjustRightInd w:val="0"/>
        <w:spacing w:line="360" w:lineRule="auto"/>
        <w:jc w:val="both"/>
        <w:rPr>
          <w:rFonts w:asciiTheme="majorHAnsi" w:hAnsiTheme="majorHAnsi" w:cstheme="majorHAnsi"/>
          <w:bCs/>
          <w:iCs/>
          <w:sz w:val="22"/>
          <w:szCs w:val="22"/>
        </w:rPr>
      </w:pPr>
      <w:r w:rsidRPr="00D32D73">
        <w:rPr>
          <w:rFonts w:asciiTheme="majorHAnsi" w:hAnsiTheme="majorHAnsi" w:cstheme="majorHAnsi"/>
          <w:bCs/>
          <w:iCs/>
          <w:sz w:val="22"/>
          <w:szCs w:val="22"/>
        </w:rPr>
        <w:t>b) proponowaną cenę brutto</w:t>
      </w:r>
      <w:r w:rsidRPr="00D32D73">
        <w:rPr>
          <w:rFonts w:asciiTheme="majorHAnsi" w:hAnsiTheme="majorHAnsi" w:cstheme="majorHAnsi"/>
          <w:sz w:val="22"/>
          <w:szCs w:val="22"/>
        </w:rPr>
        <w:t xml:space="preserve"> </w:t>
      </w:r>
      <w:r w:rsidRPr="00D32D73">
        <w:rPr>
          <w:rFonts w:asciiTheme="majorHAnsi" w:hAnsiTheme="majorHAnsi" w:cstheme="majorHAnsi"/>
          <w:bCs/>
          <w:iCs/>
          <w:sz w:val="22"/>
          <w:szCs w:val="22"/>
        </w:rPr>
        <w:t xml:space="preserve">za korzystanie z usług sportowo-rekreacyjnych przez użytkowników korzystających z limitowanej karty abonamentowej obejmującej 8 wizyt </w:t>
      </w:r>
      <w:r w:rsidRPr="00D32D73">
        <w:rPr>
          <w:rFonts w:asciiTheme="majorHAnsi" w:hAnsiTheme="majorHAnsi" w:cstheme="majorHAnsi"/>
          <w:bCs/>
          <w:iCs/>
          <w:sz w:val="22"/>
          <w:szCs w:val="22"/>
        </w:rPr>
        <w:br/>
        <w:t>w miesiącu w obiektach Wykonawcy przez okres jednego miesiąca - szacunkowa liczba osób korzystających z tego rodzaju usługi pomnożona przez cenę jednostkową brutto dla jednej osoby korzystającej z w/w usługi;</w:t>
      </w:r>
    </w:p>
    <w:p w14:paraId="110DCA41" w14:textId="77777777" w:rsidR="00D32D73" w:rsidRPr="00D32D73" w:rsidRDefault="00D32D73" w:rsidP="00D32D73">
      <w:pPr>
        <w:autoSpaceDE w:val="0"/>
        <w:autoSpaceDN w:val="0"/>
        <w:adjustRightInd w:val="0"/>
        <w:spacing w:line="360" w:lineRule="auto"/>
        <w:jc w:val="both"/>
        <w:rPr>
          <w:rFonts w:asciiTheme="majorHAnsi" w:hAnsiTheme="majorHAnsi" w:cstheme="majorHAnsi"/>
          <w:bCs/>
          <w:iCs/>
          <w:sz w:val="22"/>
          <w:szCs w:val="22"/>
        </w:rPr>
      </w:pPr>
    </w:p>
    <w:p w14:paraId="5914DEB4" w14:textId="77777777" w:rsidR="00D32D73" w:rsidRPr="00D32D73" w:rsidRDefault="00D32D73" w:rsidP="00D32D73">
      <w:pPr>
        <w:autoSpaceDE w:val="0"/>
        <w:autoSpaceDN w:val="0"/>
        <w:adjustRightInd w:val="0"/>
        <w:spacing w:line="360" w:lineRule="auto"/>
        <w:jc w:val="both"/>
        <w:rPr>
          <w:rFonts w:asciiTheme="majorHAnsi" w:hAnsiTheme="majorHAnsi" w:cstheme="majorHAnsi"/>
          <w:bCs/>
          <w:iCs/>
          <w:sz w:val="22"/>
          <w:szCs w:val="22"/>
        </w:rPr>
      </w:pPr>
      <w:r w:rsidRPr="00D32D73">
        <w:rPr>
          <w:rFonts w:asciiTheme="majorHAnsi" w:hAnsiTheme="majorHAnsi" w:cstheme="majorHAnsi"/>
          <w:bCs/>
          <w:iCs/>
          <w:sz w:val="22"/>
          <w:szCs w:val="22"/>
        </w:rPr>
        <w:t xml:space="preserve">c) proponowaną </w:t>
      </w:r>
      <w:r w:rsidRPr="00D32D73">
        <w:rPr>
          <w:rFonts w:asciiTheme="majorHAnsi" w:hAnsiTheme="majorHAnsi" w:cstheme="majorHAnsi"/>
          <w:sz w:val="22"/>
          <w:szCs w:val="22"/>
        </w:rPr>
        <w:t>cenę ofertową brutto w PLN za</w:t>
      </w:r>
      <w:r w:rsidRPr="00D32D73">
        <w:rPr>
          <w:rFonts w:asciiTheme="majorHAnsi" w:hAnsiTheme="majorHAnsi" w:cstheme="majorHAnsi"/>
          <w:bCs/>
          <w:iCs/>
          <w:sz w:val="22"/>
          <w:szCs w:val="22"/>
        </w:rPr>
        <w:t xml:space="preserve"> całość zamówienia ( suma pozycji a i b pomnożona przez 9 – okres trwania umowy).</w:t>
      </w:r>
    </w:p>
    <w:p w14:paraId="10B076FC" w14:textId="77777777" w:rsidR="00D32D73" w:rsidRPr="00D32D73" w:rsidRDefault="00D32D73" w:rsidP="00D32D73">
      <w:pPr>
        <w:autoSpaceDE w:val="0"/>
        <w:autoSpaceDN w:val="0"/>
        <w:adjustRightInd w:val="0"/>
        <w:spacing w:line="360" w:lineRule="auto"/>
        <w:jc w:val="both"/>
        <w:rPr>
          <w:rFonts w:asciiTheme="majorHAnsi" w:hAnsiTheme="majorHAnsi" w:cstheme="majorHAnsi"/>
          <w:bCs/>
          <w:iCs/>
          <w:sz w:val="22"/>
          <w:szCs w:val="22"/>
        </w:rPr>
      </w:pPr>
      <w:r w:rsidRPr="00D32D73">
        <w:rPr>
          <w:rFonts w:asciiTheme="majorHAnsi" w:hAnsiTheme="majorHAnsi" w:cstheme="majorHAnsi"/>
          <w:bCs/>
          <w:iCs/>
          <w:sz w:val="22"/>
          <w:szCs w:val="22"/>
        </w:rPr>
        <w:t xml:space="preserve"> </w:t>
      </w:r>
    </w:p>
    <w:p w14:paraId="5CD161FC" w14:textId="2B32CDDA" w:rsidR="00D32D73" w:rsidRPr="00D32D73" w:rsidRDefault="00D32D73" w:rsidP="00D32D73">
      <w:pPr>
        <w:spacing w:line="360" w:lineRule="auto"/>
        <w:jc w:val="both"/>
        <w:rPr>
          <w:rFonts w:asciiTheme="majorHAnsi" w:hAnsiTheme="majorHAnsi" w:cstheme="majorHAnsi"/>
          <w:sz w:val="22"/>
          <w:szCs w:val="22"/>
        </w:rPr>
      </w:pPr>
      <w:r w:rsidRPr="00D32D73">
        <w:rPr>
          <w:rFonts w:asciiTheme="majorHAnsi" w:hAnsiTheme="majorHAnsi" w:cstheme="majorHAnsi"/>
          <w:sz w:val="22"/>
          <w:szCs w:val="22"/>
        </w:rPr>
        <w:t>Cena powinna zawierać wszystkie koszty związane z realizacją zamówienia.</w:t>
      </w:r>
    </w:p>
    <w:p w14:paraId="67A8E27A" w14:textId="55D18332" w:rsidR="00D32D73" w:rsidRPr="00D32D73" w:rsidRDefault="00D32D73" w:rsidP="00D32D73">
      <w:pPr>
        <w:spacing w:line="360" w:lineRule="auto"/>
        <w:jc w:val="both"/>
        <w:rPr>
          <w:rFonts w:asciiTheme="majorHAnsi" w:hAnsiTheme="majorHAnsi" w:cstheme="majorHAnsi"/>
          <w:sz w:val="22"/>
          <w:szCs w:val="22"/>
        </w:rPr>
      </w:pPr>
      <w:r w:rsidRPr="00D32D73">
        <w:rPr>
          <w:rFonts w:asciiTheme="majorHAnsi" w:hAnsiTheme="majorHAnsi" w:cstheme="majorHAnsi"/>
          <w:sz w:val="22"/>
          <w:szCs w:val="22"/>
        </w:rPr>
        <w:t xml:space="preserve">Jeżeli proponowana cena brutto dla osób towarzyszących za korzystanie z usług </w:t>
      </w:r>
      <w:r w:rsidRPr="00D32D73">
        <w:rPr>
          <w:rFonts w:asciiTheme="majorHAnsi" w:hAnsiTheme="majorHAnsi" w:cstheme="majorHAnsi"/>
          <w:sz w:val="22"/>
          <w:szCs w:val="22"/>
        </w:rPr>
        <w:br/>
        <w:t xml:space="preserve">jest inna niż cena usługi dla pracownika Zamawiającego, Wykonawca składając ofertę powinien dołączyć również </w:t>
      </w:r>
      <w:r w:rsidRPr="00D32D73">
        <w:rPr>
          <w:rFonts w:asciiTheme="majorHAnsi" w:hAnsiTheme="majorHAnsi" w:cstheme="majorHAnsi"/>
          <w:b/>
          <w:sz w:val="22"/>
          <w:szCs w:val="22"/>
          <w:u w:val="single"/>
        </w:rPr>
        <w:t>wykaz</w:t>
      </w:r>
      <w:r w:rsidRPr="00D32D73">
        <w:rPr>
          <w:rFonts w:asciiTheme="majorHAnsi" w:hAnsiTheme="majorHAnsi" w:cstheme="majorHAnsi"/>
          <w:sz w:val="22"/>
          <w:szCs w:val="22"/>
        </w:rPr>
        <w:t xml:space="preserve"> cen dla osób towarzyszących.</w:t>
      </w:r>
    </w:p>
    <w:p w14:paraId="0B9CE28B" w14:textId="77777777" w:rsidR="00D32D73" w:rsidRPr="00024188" w:rsidRDefault="00D32D73" w:rsidP="00D32D73">
      <w:pPr>
        <w:suppressAutoHyphens/>
        <w:spacing w:before="240" w:line="360" w:lineRule="auto"/>
        <w:jc w:val="both"/>
        <w:rPr>
          <w:rFonts w:ascii="Calibri" w:hAnsi="Calibri" w:cs="Calibri"/>
          <w:sz w:val="22"/>
          <w:szCs w:val="22"/>
        </w:rPr>
      </w:pPr>
    </w:p>
    <w:p w14:paraId="0B70794A" w14:textId="61A2F2F9" w:rsidR="00E5257C" w:rsidRPr="00635EE4" w:rsidRDefault="00797B0C" w:rsidP="00C125F4">
      <w:pPr>
        <w:numPr>
          <w:ilvl w:val="0"/>
          <w:numId w:val="24"/>
        </w:numPr>
        <w:suppressAutoHyphens/>
        <w:spacing w:line="360" w:lineRule="auto"/>
        <w:ind w:left="425" w:hanging="425"/>
        <w:jc w:val="both"/>
        <w:rPr>
          <w:rFonts w:asciiTheme="majorHAnsi" w:hAnsiTheme="majorHAnsi" w:cs="Calibri"/>
          <w:b/>
          <w:bCs/>
          <w:sz w:val="22"/>
          <w:szCs w:val="22"/>
        </w:rPr>
      </w:pPr>
      <w:r>
        <w:rPr>
          <w:rFonts w:asciiTheme="majorHAnsi" w:hAnsiTheme="majorHAnsi" w:cs="Calibri"/>
          <w:sz w:val="22"/>
          <w:szCs w:val="22"/>
        </w:rPr>
        <w:t xml:space="preserve">  </w:t>
      </w:r>
      <w:r w:rsidR="00024188" w:rsidRPr="00D6512A">
        <w:rPr>
          <w:rFonts w:ascii="Calibri" w:hAnsi="Calibri" w:cs="Calibri"/>
          <w:sz w:val="22"/>
          <w:szCs w:val="22"/>
        </w:rPr>
        <w:t xml:space="preserve">Wykonawca określi wartość netto </w:t>
      </w:r>
      <w:r w:rsidR="00C125F4">
        <w:rPr>
          <w:rFonts w:ascii="Calibri" w:hAnsi="Calibri" w:cs="Calibri"/>
          <w:sz w:val="22"/>
          <w:szCs w:val="22"/>
        </w:rPr>
        <w:t xml:space="preserve">oferty </w:t>
      </w:r>
      <w:r w:rsidR="00024188" w:rsidRPr="00D6512A">
        <w:rPr>
          <w:rFonts w:ascii="Calibri" w:hAnsi="Calibri" w:cs="Calibri"/>
          <w:sz w:val="22"/>
          <w:szCs w:val="22"/>
        </w:rPr>
        <w:t>szczegółowo określonej w SWZ - Opis przedmiotu zamówienia. Następnie od wartości netto należy wyliczyć wartość podatku VAT oraz wartość oferty brutto. Wyliczona wartość</w:t>
      </w:r>
      <w:r w:rsidR="00024188">
        <w:rPr>
          <w:rFonts w:ascii="Calibri" w:hAnsi="Calibri" w:cs="Calibri"/>
          <w:sz w:val="22"/>
          <w:szCs w:val="22"/>
        </w:rPr>
        <w:t xml:space="preserve"> brutto będzie wartością oferty</w:t>
      </w:r>
      <w:r w:rsidR="00E5257C" w:rsidRPr="00635EE4">
        <w:rPr>
          <w:rFonts w:asciiTheme="majorHAnsi" w:hAnsiTheme="majorHAnsi" w:cs="Calibri"/>
          <w:b/>
          <w:bCs/>
          <w:sz w:val="22"/>
          <w:szCs w:val="22"/>
        </w:rPr>
        <w:t>.</w:t>
      </w:r>
    </w:p>
    <w:p w14:paraId="7D7E92E2" w14:textId="77777777" w:rsidR="00904F70" w:rsidRDefault="00BF093D" w:rsidP="00904F70">
      <w:pPr>
        <w:numPr>
          <w:ilvl w:val="0"/>
          <w:numId w:val="24"/>
        </w:numPr>
        <w:suppressAutoHyphens/>
        <w:spacing w:line="360" w:lineRule="auto"/>
        <w:ind w:left="426" w:hanging="426"/>
        <w:jc w:val="both"/>
        <w:rPr>
          <w:rFonts w:ascii="Calibri" w:hAnsi="Calibri" w:cs="Calibri Light"/>
          <w:sz w:val="22"/>
          <w:szCs w:val="22"/>
        </w:rPr>
      </w:pPr>
      <w:r w:rsidRPr="00635EE4">
        <w:rPr>
          <w:rFonts w:asciiTheme="majorHAnsi" w:hAnsiTheme="majorHAnsi" w:cs="Calibri Light"/>
          <w:sz w:val="22"/>
          <w:szCs w:val="22"/>
        </w:rPr>
        <w:tab/>
      </w:r>
      <w:r w:rsidR="00D62767" w:rsidRPr="00635EE4">
        <w:rPr>
          <w:rFonts w:asciiTheme="majorHAnsi" w:hAnsiTheme="majorHAnsi" w:cs="Calibri Light"/>
          <w:sz w:val="22"/>
          <w:szCs w:val="22"/>
        </w:rPr>
        <w:t>C</w:t>
      </w:r>
      <w:r w:rsidR="009A1DE8" w:rsidRPr="00635EE4">
        <w:rPr>
          <w:rFonts w:asciiTheme="majorHAnsi" w:hAnsiTheme="majorHAnsi" w:cs="Calibri Light"/>
          <w:sz w:val="22"/>
          <w:szCs w:val="22"/>
        </w:rPr>
        <w:t>ena ofertowa brutto musi uwzględniać wszystkie koszty związane z realizacją przedmiotu zamówienia zgodnie z opisem przedmiotu zamówienia</w:t>
      </w:r>
      <w:r w:rsidR="009A1DE8" w:rsidRPr="00DC5C9C">
        <w:rPr>
          <w:rFonts w:ascii="Calibri" w:hAnsi="Calibri" w:cs="Calibri Light"/>
          <w:sz w:val="22"/>
          <w:szCs w:val="22"/>
        </w:rPr>
        <w:t xml:space="preserve"> oraz istotnymi postanowieniami umowy określonymi w niniejsz</w:t>
      </w:r>
      <w:r w:rsidR="00F66D30" w:rsidRPr="00DC5C9C">
        <w:rPr>
          <w:rFonts w:ascii="Calibri" w:hAnsi="Calibri" w:cs="Calibri Light"/>
          <w:sz w:val="22"/>
          <w:szCs w:val="22"/>
        </w:rPr>
        <w:t>ej S</w:t>
      </w:r>
      <w:r w:rsidR="009A1DE8" w:rsidRPr="00DC5C9C">
        <w:rPr>
          <w:rFonts w:ascii="Calibri" w:hAnsi="Calibri" w:cs="Calibri Light"/>
          <w:sz w:val="22"/>
          <w:szCs w:val="22"/>
        </w:rPr>
        <w:t>WZ.</w:t>
      </w:r>
      <w:r w:rsidR="00D43A22" w:rsidRPr="00DC5C9C">
        <w:rPr>
          <w:rFonts w:ascii="Calibri" w:hAnsi="Calibri" w:cs="Calibri Light"/>
          <w:sz w:val="22"/>
          <w:szCs w:val="22"/>
        </w:rPr>
        <w:t xml:space="preserve"> </w:t>
      </w:r>
    </w:p>
    <w:p w14:paraId="5B068994" w14:textId="3CBB9787" w:rsidR="00C125F4" w:rsidRPr="00C125F4" w:rsidRDefault="00BF093D" w:rsidP="00C125F4">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C38C5" w:rsidRPr="00DC5C9C">
        <w:rPr>
          <w:rFonts w:ascii="Calibri" w:hAnsi="Calibri" w:cs="Calibri Light"/>
          <w:sz w:val="22"/>
          <w:szCs w:val="22"/>
        </w:rPr>
        <w:t>Cena podana na Formularzu Ofert</w:t>
      </w:r>
      <w:r w:rsidR="00E5257C">
        <w:rPr>
          <w:rFonts w:ascii="Calibri" w:hAnsi="Calibri" w:cs="Calibri Light"/>
          <w:sz w:val="22"/>
          <w:szCs w:val="22"/>
        </w:rPr>
        <w:t>y</w:t>
      </w:r>
      <w:r w:rsidR="00CC38C5" w:rsidRPr="00DC5C9C">
        <w:rPr>
          <w:rFonts w:ascii="Calibri" w:hAnsi="Calibri" w:cs="Calibri Light"/>
          <w:sz w:val="22"/>
          <w:szCs w:val="22"/>
        </w:rPr>
        <w:t xml:space="preserve"> jest ceną ostate</w:t>
      </w:r>
      <w:r w:rsidR="00635EE4">
        <w:rPr>
          <w:rFonts w:ascii="Calibri" w:hAnsi="Calibri" w:cs="Calibri Light"/>
          <w:sz w:val="22"/>
          <w:szCs w:val="22"/>
        </w:rPr>
        <w:t xml:space="preserve">czną, niepodlegającą negocjacjom i </w:t>
      </w:r>
      <w:r w:rsidR="00CC38C5" w:rsidRPr="00DC5C9C">
        <w:rPr>
          <w:rFonts w:ascii="Calibri" w:hAnsi="Calibri" w:cs="Calibri Light"/>
          <w:sz w:val="22"/>
          <w:szCs w:val="22"/>
        </w:rPr>
        <w:t>wyczerpującą wszelkie należności Wykonawcy wobec Zamawiającego związane z realizacją przedmiotu zamówienia.</w:t>
      </w:r>
    </w:p>
    <w:p w14:paraId="11A38287" w14:textId="77777777" w:rsidR="00C80F47"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80F47" w:rsidRPr="00DC5C9C">
        <w:rPr>
          <w:rFonts w:ascii="Calibri" w:hAnsi="Calibri" w:cs="Calibri Light"/>
          <w:sz w:val="22"/>
          <w:szCs w:val="22"/>
        </w:rPr>
        <w:t>Cena oferty</w:t>
      </w:r>
      <w:r w:rsidR="00045E04" w:rsidRPr="00DC5C9C">
        <w:rPr>
          <w:rFonts w:ascii="Calibri" w:hAnsi="Calibri" w:cs="Calibri Light"/>
          <w:sz w:val="22"/>
          <w:szCs w:val="22"/>
        </w:rPr>
        <w:t xml:space="preserve"> </w:t>
      </w:r>
      <w:r w:rsidR="00C80F47" w:rsidRPr="00DC5C9C">
        <w:rPr>
          <w:rFonts w:ascii="Calibri" w:hAnsi="Calibri" w:cs="Calibri Light"/>
          <w:sz w:val="22"/>
          <w:szCs w:val="22"/>
        </w:rPr>
        <w:t>powinna być wyrażona w złotych polskich (PLN) z dokładnością do dwóch miejsc po przecinku.</w:t>
      </w:r>
    </w:p>
    <w:p w14:paraId="48D327D8"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Zamawiający nie przewiduje rozliczeń w walucie obcej.</w:t>
      </w:r>
    </w:p>
    <w:p w14:paraId="67AC6926"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 xml:space="preserve">Wyliczona cena oferty brutto będzie służyć do porównania złożonych </w:t>
      </w:r>
      <w:r w:rsidR="00D52F06" w:rsidRPr="00DC5C9C">
        <w:rPr>
          <w:rFonts w:ascii="Calibri" w:hAnsi="Calibri" w:cs="Calibri Light"/>
          <w:sz w:val="22"/>
          <w:szCs w:val="22"/>
        </w:rPr>
        <w:t>ofert i do rozliczenia w trakcie realizacji zamówienia.</w:t>
      </w:r>
    </w:p>
    <w:p w14:paraId="5C4AD548" w14:textId="77777777" w:rsidR="00166665" w:rsidRPr="00DC5C9C" w:rsidRDefault="00BF093D"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66665" w:rsidRPr="00DC5C9C">
        <w:rPr>
          <w:rFonts w:ascii="Calibri" w:hAnsi="Calibri" w:cs="Calibri Light"/>
          <w:sz w:val="22"/>
          <w:szCs w:val="22"/>
        </w:rPr>
        <w:t>Jeżeli została złożona oferta, której wybór prowadziłby do powstania u zamawiającego obowiązku podatkowego zgodnie z ustawą z dnia 11 marca 2004 r. o podatku od towarów i usług (</w:t>
      </w:r>
      <w:r w:rsidR="004D78C2" w:rsidRPr="00DC5C9C">
        <w:rPr>
          <w:rFonts w:ascii="Calibri" w:hAnsi="Calibri" w:cs="Calibri Light"/>
          <w:sz w:val="22"/>
          <w:szCs w:val="22"/>
        </w:rPr>
        <w:t>Dz. U. z 2020 r. poz. 106</w:t>
      </w:r>
      <w:r w:rsidR="00166665" w:rsidRPr="00DC5C9C">
        <w:rPr>
          <w:rFonts w:ascii="Calibri" w:hAnsi="Calibri" w:cs="Calibri Light"/>
          <w:sz w:val="22"/>
          <w:szCs w:val="22"/>
        </w:rPr>
        <w:t>), dla celów zastosowania kryterium ceny lub kosztu zamawiający dolicza do przedstawionej w tej ofercie ceny kwotę podatku od towarów i usług, którą miałby obowiązek rozliczyć</w:t>
      </w:r>
      <w:r w:rsidR="00330F23" w:rsidRPr="00DC5C9C">
        <w:rPr>
          <w:rStyle w:val="Odwoanieprzypisudolnego"/>
          <w:rFonts w:ascii="Calibri" w:hAnsi="Calibri" w:cs="Calibri Light"/>
          <w:sz w:val="22"/>
          <w:szCs w:val="22"/>
        </w:rPr>
        <w:footnoteReference w:id="7"/>
      </w:r>
      <w:r w:rsidR="00166665" w:rsidRPr="00DC5C9C">
        <w:rPr>
          <w:rFonts w:ascii="Calibri" w:hAnsi="Calibri" w:cs="Calibri Light"/>
          <w:sz w:val="22"/>
          <w:szCs w:val="22"/>
        </w:rPr>
        <w:t>.</w:t>
      </w:r>
      <w:r w:rsidR="0093122A" w:rsidRPr="00DC5C9C">
        <w:rPr>
          <w:rFonts w:ascii="Calibri" w:hAnsi="Calibri" w:cs="Calibri Light"/>
          <w:b/>
          <w:sz w:val="22"/>
          <w:szCs w:val="22"/>
        </w:rPr>
        <w:t xml:space="preserve"> </w:t>
      </w:r>
      <w:r w:rsidR="00166665" w:rsidRPr="00DC5C9C">
        <w:rPr>
          <w:rFonts w:ascii="Calibri" w:hAnsi="Calibri" w:cs="Calibri Light"/>
          <w:sz w:val="22"/>
          <w:szCs w:val="22"/>
        </w:rPr>
        <w:t xml:space="preserve">W </w:t>
      </w:r>
      <w:r w:rsidR="00304741">
        <w:rPr>
          <w:rFonts w:ascii="Calibri" w:hAnsi="Calibri" w:cs="Calibri Light"/>
          <w:sz w:val="22"/>
          <w:szCs w:val="22"/>
        </w:rPr>
        <w:t xml:space="preserve">formularzu ofertowym </w:t>
      </w:r>
      <w:r w:rsidR="00166665" w:rsidRPr="00DC5C9C">
        <w:rPr>
          <w:rFonts w:ascii="Calibri" w:hAnsi="Calibri" w:cs="Calibri Light"/>
          <w:sz w:val="22"/>
          <w:szCs w:val="22"/>
        </w:rPr>
        <w:t>wykonawca ma obowiązek:</w:t>
      </w:r>
    </w:p>
    <w:p w14:paraId="3DE51C60" w14:textId="77777777" w:rsidR="00166665" w:rsidRPr="00DC5C9C" w:rsidRDefault="00C76CF2"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poinformowania Z</w:t>
      </w:r>
      <w:r w:rsidR="00166665" w:rsidRPr="00DC5C9C">
        <w:rPr>
          <w:rFonts w:ascii="Calibri" w:hAnsi="Calibri" w:cs="Calibri Light"/>
          <w:sz w:val="22"/>
          <w:szCs w:val="22"/>
        </w:rPr>
        <w:t>amawiającego, że wybór jego oferty b</w:t>
      </w:r>
      <w:r w:rsidRPr="00DC5C9C">
        <w:rPr>
          <w:rFonts w:ascii="Calibri" w:hAnsi="Calibri" w:cs="Calibri Light"/>
          <w:sz w:val="22"/>
          <w:szCs w:val="22"/>
        </w:rPr>
        <w:t>ędzie prowadził do powstania u Z</w:t>
      </w:r>
      <w:r w:rsidR="00166665" w:rsidRPr="00DC5C9C">
        <w:rPr>
          <w:rFonts w:ascii="Calibri" w:hAnsi="Calibri" w:cs="Calibri Light"/>
          <w:sz w:val="22"/>
          <w:szCs w:val="22"/>
        </w:rPr>
        <w:t>amawiającego obowiązku podatkowego;</w:t>
      </w:r>
    </w:p>
    <w:p w14:paraId="197E53F6"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wskazania nazwy (rodzaju) towaru lub usługi, których dostawa lub świadczenie będą prowadziły do powstania obowiązku podatkowego;</w:t>
      </w:r>
    </w:p>
    <w:p w14:paraId="1E67C9FA"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3)</w:t>
      </w:r>
      <w:r w:rsidRPr="00DC5C9C">
        <w:rPr>
          <w:rFonts w:ascii="Calibri" w:hAnsi="Calibri" w:cs="Calibri Light"/>
          <w:sz w:val="22"/>
          <w:szCs w:val="22"/>
        </w:rPr>
        <w:tab/>
        <w:t>wskazania wartości towaru lub usługi objętego obowiązkiem podatkowym zamawiającego, bez kwoty podatku;</w:t>
      </w:r>
    </w:p>
    <w:p w14:paraId="0EBC4BD9" w14:textId="77777777" w:rsidR="00A96F49" w:rsidRPr="00A96F49" w:rsidRDefault="00166665" w:rsidP="00A96F49">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4)</w:t>
      </w:r>
      <w:r w:rsidRPr="00DC5C9C">
        <w:rPr>
          <w:rFonts w:ascii="Calibri" w:hAnsi="Calibri" w:cs="Calibri Light"/>
          <w:sz w:val="22"/>
          <w:szCs w:val="22"/>
        </w:rPr>
        <w:tab/>
        <w:t>wskazania stawki podatku od towarów i usług, która zgodnie z wiedzą wykonawcy, będzie miała zastosowanie.</w:t>
      </w:r>
      <w:r w:rsidR="00B7046B" w:rsidRPr="00DC5C9C">
        <w:rPr>
          <w:rFonts w:ascii="Calibri" w:hAnsi="Calibri" w:cs="Calibri Light"/>
          <w:sz w:val="22"/>
          <w:szCs w:val="22"/>
        </w:rPr>
        <w:t xml:space="preserve"> </w:t>
      </w:r>
    </w:p>
    <w:p w14:paraId="68B67702" w14:textId="3175BA4D" w:rsidR="00C80F47" w:rsidRPr="00DC5C9C" w:rsidRDefault="00B7046B"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Wykonawca zobowiązany jest złożyć oświadczenie</w:t>
      </w:r>
      <w:r w:rsidR="00A96F49">
        <w:rPr>
          <w:rFonts w:ascii="Calibri" w:hAnsi="Calibri" w:cs="Calibri Light"/>
          <w:sz w:val="22"/>
          <w:szCs w:val="22"/>
        </w:rPr>
        <w:t xml:space="preserve"> w w/w zakresie zgodnie ze wzorem zawartym w Formularzu Ofertowym</w:t>
      </w:r>
      <w:r w:rsidRPr="00DC5C9C">
        <w:rPr>
          <w:rFonts w:ascii="Calibri" w:hAnsi="Calibri" w:cs="Calibri Light"/>
          <w:sz w:val="22"/>
          <w:szCs w:val="22"/>
        </w:rPr>
        <w:t>.</w:t>
      </w:r>
    </w:p>
    <w:p w14:paraId="3B0063E4" w14:textId="77777777" w:rsidR="00552FBA" w:rsidRPr="00DC5C9C" w:rsidRDefault="00C80F47"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WYMAGANIA</w:t>
      </w:r>
      <w:r w:rsidRPr="00DC5C9C">
        <w:rPr>
          <w:rFonts w:ascii="Calibri" w:hAnsi="Calibri" w:cs="Calibri Light"/>
          <w:b/>
          <w:sz w:val="24"/>
          <w:szCs w:val="24"/>
        </w:rPr>
        <w:t xml:space="preserve"> DOTYCZĄCE WADIUM</w:t>
      </w:r>
    </w:p>
    <w:p w14:paraId="1904E557" w14:textId="77777777" w:rsidR="00346731" w:rsidRPr="00DC5C9C" w:rsidRDefault="00346731" w:rsidP="00346731">
      <w:pPr>
        <w:spacing w:line="360" w:lineRule="auto"/>
        <w:ind w:left="426"/>
        <w:jc w:val="both"/>
        <w:rPr>
          <w:rFonts w:ascii="Calibri" w:hAnsi="Calibri" w:cs="Calibri Light"/>
          <w:sz w:val="22"/>
          <w:szCs w:val="22"/>
        </w:rPr>
      </w:pPr>
      <w:r w:rsidRPr="00DC5C9C">
        <w:rPr>
          <w:rFonts w:ascii="Calibri" w:hAnsi="Calibri" w:cs="Calibri Light"/>
          <w:sz w:val="22"/>
          <w:szCs w:val="22"/>
        </w:rPr>
        <w:lastRenderedPageBreak/>
        <w:t>Nie dotyczy.</w:t>
      </w:r>
    </w:p>
    <w:p w14:paraId="6BDF0754" w14:textId="77777777" w:rsidR="00552FBA" w:rsidRPr="00DC5C9C" w:rsidRDefault="005B5095"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TERMIN</w:t>
      </w:r>
      <w:r w:rsidRPr="00DC5C9C">
        <w:rPr>
          <w:rFonts w:ascii="Calibri" w:hAnsi="Calibri" w:cs="Calibri Light"/>
          <w:b/>
          <w:sz w:val="24"/>
          <w:szCs w:val="24"/>
        </w:rPr>
        <w:t xml:space="preserve"> ZWIĄZANIA OFERTĄ</w:t>
      </w:r>
    </w:p>
    <w:p w14:paraId="662921B7" w14:textId="62823750" w:rsidR="006204E8" w:rsidRPr="00DC5C9C" w:rsidRDefault="00710865" w:rsidP="00B15B18">
      <w:pPr>
        <w:numPr>
          <w:ilvl w:val="0"/>
          <w:numId w:val="9"/>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552FBA" w:rsidRPr="00DC5C9C">
        <w:rPr>
          <w:rFonts w:ascii="Calibri" w:hAnsi="Calibri" w:cs="Calibri Light"/>
          <w:sz w:val="22"/>
          <w:szCs w:val="22"/>
        </w:rPr>
        <w:t xml:space="preserve">Wykonawca będzie związany ofertą przez okres </w:t>
      </w:r>
      <w:r w:rsidR="0040693A" w:rsidRPr="00DC5C9C">
        <w:rPr>
          <w:rFonts w:ascii="Calibri" w:hAnsi="Calibri" w:cs="Calibri Light"/>
          <w:b/>
          <w:sz w:val="22"/>
          <w:szCs w:val="22"/>
        </w:rPr>
        <w:t>3</w:t>
      </w:r>
      <w:r w:rsidR="006611FC" w:rsidRPr="00DC5C9C">
        <w:rPr>
          <w:rFonts w:ascii="Calibri" w:hAnsi="Calibri" w:cs="Calibri Light"/>
          <w:b/>
          <w:sz w:val="22"/>
          <w:szCs w:val="22"/>
        </w:rPr>
        <w:t>0</w:t>
      </w:r>
      <w:r w:rsidR="00552FBA" w:rsidRPr="00DC5C9C">
        <w:rPr>
          <w:rFonts w:ascii="Calibri" w:hAnsi="Calibri" w:cs="Calibri Light"/>
          <w:b/>
          <w:sz w:val="22"/>
          <w:szCs w:val="22"/>
        </w:rPr>
        <w:t xml:space="preserve"> dni</w:t>
      </w:r>
      <w:r w:rsidR="00D55F66" w:rsidRPr="00DC5C9C">
        <w:rPr>
          <w:rFonts w:ascii="Calibri" w:hAnsi="Calibri" w:cs="Calibri Light"/>
          <w:b/>
          <w:sz w:val="22"/>
          <w:szCs w:val="22"/>
        </w:rPr>
        <w:t>,</w:t>
      </w:r>
      <w:r w:rsidR="006204E8" w:rsidRPr="00DC5C9C">
        <w:rPr>
          <w:rFonts w:ascii="Calibri" w:hAnsi="Calibri" w:cs="Calibri Light"/>
          <w:sz w:val="22"/>
          <w:szCs w:val="22"/>
        </w:rPr>
        <w:t xml:space="preserve"> tj. do dnia </w:t>
      </w:r>
      <w:r w:rsidR="00EA4B6D">
        <w:rPr>
          <w:rFonts w:ascii="Calibri" w:hAnsi="Calibri" w:cs="Calibri Light"/>
          <w:b/>
          <w:bCs/>
          <w:caps/>
          <w:sz w:val="22"/>
          <w:szCs w:val="22"/>
        </w:rPr>
        <w:t>2</w:t>
      </w:r>
      <w:r w:rsidR="007323F1">
        <w:rPr>
          <w:rFonts w:ascii="Calibri" w:hAnsi="Calibri" w:cs="Calibri Light"/>
          <w:b/>
          <w:bCs/>
          <w:caps/>
          <w:sz w:val="22"/>
          <w:szCs w:val="22"/>
        </w:rPr>
        <w:t>6</w:t>
      </w:r>
      <w:r w:rsidR="00001735">
        <w:rPr>
          <w:rFonts w:ascii="Calibri" w:hAnsi="Calibri" w:cs="Calibri Light"/>
          <w:b/>
          <w:bCs/>
          <w:caps/>
          <w:sz w:val="22"/>
          <w:szCs w:val="22"/>
        </w:rPr>
        <w:t>.</w:t>
      </w:r>
      <w:r w:rsidR="007803AB">
        <w:rPr>
          <w:rFonts w:ascii="Calibri" w:hAnsi="Calibri" w:cs="Calibri Light"/>
          <w:b/>
          <w:bCs/>
          <w:caps/>
          <w:sz w:val="22"/>
          <w:szCs w:val="22"/>
        </w:rPr>
        <w:t>0</w:t>
      </w:r>
      <w:r w:rsidR="00015DEE">
        <w:rPr>
          <w:rFonts w:ascii="Calibri" w:hAnsi="Calibri" w:cs="Calibri Light"/>
          <w:b/>
          <w:bCs/>
          <w:caps/>
          <w:sz w:val="22"/>
          <w:szCs w:val="22"/>
        </w:rPr>
        <w:t>8</w:t>
      </w:r>
      <w:r w:rsidR="00932F29" w:rsidRPr="0014757B">
        <w:rPr>
          <w:rFonts w:ascii="Calibri" w:hAnsi="Calibri" w:cs="Calibri Light"/>
          <w:b/>
          <w:bCs/>
          <w:caps/>
          <w:sz w:val="22"/>
          <w:szCs w:val="22"/>
        </w:rPr>
        <w:t>.202</w:t>
      </w:r>
      <w:r w:rsidR="007650E0">
        <w:rPr>
          <w:rFonts w:ascii="Calibri" w:hAnsi="Calibri" w:cs="Calibri Light"/>
          <w:b/>
          <w:bCs/>
          <w:caps/>
          <w:sz w:val="22"/>
          <w:szCs w:val="22"/>
        </w:rPr>
        <w:t>3</w:t>
      </w:r>
      <w:r w:rsidRPr="0014757B">
        <w:rPr>
          <w:rFonts w:ascii="Calibri" w:hAnsi="Calibri" w:cs="Calibri Light"/>
          <w:b/>
          <w:bCs/>
          <w:caps/>
          <w:sz w:val="22"/>
          <w:szCs w:val="22"/>
        </w:rPr>
        <w:t xml:space="preserve"> </w:t>
      </w:r>
      <w:r w:rsidR="006204E8" w:rsidRPr="0014757B">
        <w:rPr>
          <w:rFonts w:ascii="Calibri" w:hAnsi="Calibri" w:cs="Calibri Light"/>
          <w:b/>
          <w:bCs/>
          <w:sz w:val="22"/>
          <w:szCs w:val="22"/>
        </w:rPr>
        <w:t>r</w:t>
      </w:r>
      <w:r w:rsidR="006204E8" w:rsidRPr="00DC5C9C">
        <w:rPr>
          <w:rFonts w:ascii="Calibri" w:hAnsi="Calibri" w:cs="Calibri Light"/>
          <w:sz w:val="22"/>
          <w:szCs w:val="22"/>
        </w:rPr>
        <w:t>.</w:t>
      </w:r>
      <w:r w:rsidR="00552FBA" w:rsidRPr="00DC5C9C">
        <w:rPr>
          <w:rFonts w:ascii="Calibri" w:hAnsi="Calibri" w:cs="Calibri Light"/>
          <w:sz w:val="22"/>
          <w:szCs w:val="22"/>
        </w:rPr>
        <w:t xml:space="preserve"> Bieg terminu związania ofertą rozpoczyna się wraz z</w:t>
      </w:r>
      <w:r w:rsidR="00AB20AC">
        <w:rPr>
          <w:rFonts w:ascii="Calibri" w:hAnsi="Calibri" w:cs="Calibri Light"/>
          <w:sz w:val="22"/>
          <w:szCs w:val="22"/>
        </w:rPr>
        <w:t xml:space="preserve"> </w:t>
      </w:r>
      <w:r w:rsidR="00552FBA" w:rsidRPr="00DC5C9C">
        <w:rPr>
          <w:rFonts w:ascii="Calibri" w:hAnsi="Calibri" w:cs="Calibri Light"/>
          <w:sz w:val="22"/>
          <w:szCs w:val="22"/>
        </w:rPr>
        <w:t>up</w:t>
      </w:r>
      <w:r w:rsidR="00AF7093" w:rsidRPr="00DC5C9C">
        <w:rPr>
          <w:rFonts w:ascii="Calibri" w:hAnsi="Calibri" w:cs="Calibri Light"/>
          <w:sz w:val="22"/>
          <w:szCs w:val="22"/>
        </w:rPr>
        <w:t>ływem terminu składania ofert.</w:t>
      </w:r>
    </w:p>
    <w:p w14:paraId="52FF6197" w14:textId="77777777" w:rsidR="006204E8"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DC5C9C">
        <w:rPr>
          <w:rFonts w:ascii="Calibri" w:hAnsi="Calibri" w:cs="Calibri Light"/>
          <w:sz w:val="22"/>
          <w:szCs w:val="22"/>
        </w:rPr>
        <w:tab/>
        <w:t>Przedłużenie terminu związania ofertą wymaga złożenia przez wykonawcę pisemnego oświadczenia o wyrażeniu zgody na przedłużenie terminu związania ofertą.</w:t>
      </w:r>
    </w:p>
    <w:p w14:paraId="2A4FBE37" w14:textId="77777777" w:rsidR="00552FBA"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Odmowa wyrażenia zgody na przedłużenie terminu związania ofertą nie powoduje utraty wadium.</w:t>
      </w:r>
    </w:p>
    <w:p w14:paraId="50410E15" w14:textId="77777777" w:rsidR="00552FBA" w:rsidRPr="00DC5C9C" w:rsidRDefault="006204E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SPOSÓB</w:t>
      </w:r>
      <w:r w:rsidRPr="00DC5C9C">
        <w:rPr>
          <w:rFonts w:ascii="Calibri" w:hAnsi="Calibri" w:cs="Calibri Light"/>
          <w:b/>
          <w:sz w:val="24"/>
          <w:szCs w:val="24"/>
        </w:rPr>
        <w:t xml:space="preserve"> I</w:t>
      </w:r>
      <w:r w:rsidR="00D8710C" w:rsidRPr="00DC5C9C">
        <w:rPr>
          <w:rFonts w:ascii="Calibri" w:hAnsi="Calibri" w:cs="Calibri Light"/>
          <w:b/>
          <w:sz w:val="24"/>
          <w:szCs w:val="24"/>
        </w:rPr>
        <w:t xml:space="preserve"> TE</w:t>
      </w:r>
      <w:r w:rsidR="005B5095" w:rsidRPr="00DC5C9C">
        <w:rPr>
          <w:rFonts w:ascii="Calibri" w:hAnsi="Calibri" w:cs="Calibri Light"/>
          <w:b/>
          <w:sz w:val="24"/>
          <w:szCs w:val="24"/>
        </w:rPr>
        <w:t>RMIN SKŁADANIA I OTWARCIA OFERT</w:t>
      </w:r>
    </w:p>
    <w:p w14:paraId="6AC62E1E" w14:textId="6C097222" w:rsidR="00B5063F" w:rsidRPr="00DC5C9C" w:rsidRDefault="00710865" w:rsidP="00B15B18">
      <w:pPr>
        <w:numPr>
          <w:ilvl w:val="0"/>
          <w:numId w:val="11"/>
        </w:numPr>
        <w:tabs>
          <w:tab w:val="clear" w:pos="2340"/>
        </w:tabs>
        <w:spacing w:before="240" w:line="360" w:lineRule="auto"/>
        <w:ind w:left="426" w:hanging="426"/>
        <w:jc w:val="both"/>
        <w:rPr>
          <w:rFonts w:ascii="Calibri" w:hAnsi="Calibri" w:cs="Calibri Light"/>
          <w:b/>
          <w:sz w:val="22"/>
          <w:szCs w:val="22"/>
        </w:rPr>
      </w:pPr>
      <w:r>
        <w:rPr>
          <w:rFonts w:ascii="Arial" w:hAnsi="Arial" w:cs="Arial"/>
          <w:sz w:val="20"/>
          <w:szCs w:val="20"/>
        </w:rPr>
        <w:tab/>
      </w:r>
      <w:r w:rsidR="00B5063F" w:rsidRPr="00DC5C9C">
        <w:rPr>
          <w:rFonts w:ascii="Calibri" w:hAnsi="Calibri" w:cs="Calibri Light"/>
          <w:sz w:val="22"/>
          <w:szCs w:val="22"/>
        </w:rPr>
        <w:t xml:space="preserve">Ofertę należy złożyć poprzez Platformę </w:t>
      </w:r>
      <w:r w:rsidR="00B5063F" w:rsidRPr="00DC5C9C">
        <w:rPr>
          <w:rFonts w:ascii="Calibri" w:hAnsi="Calibri" w:cs="Calibri Light"/>
          <w:b/>
          <w:sz w:val="22"/>
          <w:szCs w:val="22"/>
        </w:rPr>
        <w:t xml:space="preserve">do dnia </w:t>
      </w:r>
      <w:r w:rsidR="00FB6B49">
        <w:rPr>
          <w:rFonts w:ascii="Calibri" w:hAnsi="Calibri" w:cs="Calibri Light"/>
          <w:b/>
          <w:sz w:val="22"/>
          <w:szCs w:val="22"/>
        </w:rPr>
        <w:t>2</w:t>
      </w:r>
      <w:r w:rsidR="007323F1">
        <w:rPr>
          <w:rFonts w:ascii="Calibri" w:hAnsi="Calibri" w:cs="Calibri Light"/>
          <w:b/>
          <w:sz w:val="22"/>
          <w:szCs w:val="22"/>
        </w:rPr>
        <w:t>7</w:t>
      </w:r>
      <w:r w:rsidR="00FB6B49">
        <w:rPr>
          <w:rFonts w:ascii="Calibri" w:hAnsi="Calibri" w:cs="Calibri Light"/>
          <w:b/>
          <w:sz w:val="22"/>
          <w:szCs w:val="22"/>
        </w:rPr>
        <w:t>.</w:t>
      </w:r>
      <w:r w:rsidR="00172F5A">
        <w:rPr>
          <w:rFonts w:ascii="Calibri" w:hAnsi="Calibri" w:cs="Calibri Light"/>
          <w:b/>
          <w:sz w:val="22"/>
          <w:szCs w:val="22"/>
        </w:rPr>
        <w:t>0</w:t>
      </w:r>
      <w:r w:rsidR="00015DEE">
        <w:rPr>
          <w:rFonts w:ascii="Calibri" w:hAnsi="Calibri" w:cs="Calibri Light"/>
          <w:b/>
          <w:sz w:val="22"/>
          <w:szCs w:val="22"/>
        </w:rPr>
        <w:t>7</w:t>
      </w:r>
      <w:r w:rsidR="00172F5A">
        <w:rPr>
          <w:rFonts w:ascii="Calibri" w:hAnsi="Calibri" w:cs="Calibri Light"/>
          <w:b/>
          <w:sz w:val="22"/>
          <w:szCs w:val="22"/>
        </w:rPr>
        <w:t>.202</w:t>
      </w:r>
      <w:r w:rsidR="007650E0">
        <w:rPr>
          <w:rFonts w:ascii="Calibri" w:hAnsi="Calibri" w:cs="Calibri Light"/>
          <w:b/>
          <w:sz w:val="22"/>
          <w:szCs w:val="22"/>
        </w:rPr>
        <w:t>3</w:t>
      </w:r>
      <w:r w:rsidR="00B5063F" w:rsidRPr="00DC5C9C">
        <w:rPr>
          <w:rFonts w:ascii="Calibri" w:hAnsi="Calibri" w:cs="Calibri Light"/>
          <w:b/>
          <w:sz w:val="22"/>
          <w:szCs w:val="22"/>
        </w:rPr>
        <w:t xml:space="preserve">r. do godziny </w:t>
      </w:r>
      <w:r w:rsidR="00015DEE">
        <w:rPr>
          <w:rFonts w:ascii="Calibri" w:hAnsi="Calibri" w:cs="Calibri Light"/>
          <w:b/>
          <w:sz w:val="22"/>
          <w:szCs w:val="22"/>
        </w:rPr>
        <w:t>8</w:t>
      </w:r>
      <w:r w:rsidR="00B5063F" w:rsidRPr="00DC5C9C">
        <w:rPr>
          <w:rFonts w:ascii="Calibri" w:hAnsi="Calibri" w:cs="Calibri Light"/>
          <w:b/>
          <w:sz w:val="22"/>
          <w:szCs w:val="22"/>
        </w:rPr>
        <w:t>:00</w:t>
      </w:r>
      <w:r w:rsidR="00B5063F" w:rsidRPr="00DC5C9C">
        <w:rPr>
          <w:rFonts w:ascii="Calibri" w:hAnsi="Calibri" w:cs="Calibri Light"/>
          <w:sz w:val="22"/>
          <w:szCs w:val="22"/>
        </w:rPr>
        <w:t>.</w:t>
      </w:r>
    </w:p>
    <w:p w14:paraId="4FE423B7" w14:textId="77777777" w:rsidR="00115F5C" w:rsidRPr="00DC5C9C"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B5063F" w:rsidRPr="00DC5C9C">
        <w:rPr>
          <w:rFonts w:ascii="Calibri" w:hAnsi="Calibri" w:cs="Calibri Light"/>
          <w:sz w:val="22"/>
          <w:szCs w:val="22"/>
        </w:rPr>
        <w:t>O terminie złożenia oferty decyduje czas pełnego przeprocesowania transakcji na Platformie.</w:t>
      </w:r>
    </w:p>
    <w:p w14:paraId="7E3B1631" w14:textId="7A3E1A50" w:rsidR="00524B2D" w:rsidRPr="00524B2D" w:rsidRDefault="00710865"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Arial" w:hAnsi="Arial" w:cs="Arial"/>
          <w:sz w:val="20"/>
          <w:szCs w:val="20"/>
        </w:rPr>
        <w:tab/>
      </w:r>
      <w:r w:rsidR="000E2EE8">
        <w:rPr>
          <w:rFonts w:ascii="Calibri" w:hAnsi="Calibri" w:cs="Calibri Light"/>
          <w:sz w:val="22"/>
          <w:szCs w:val="22"/>
        </w:rPr>
        <w:t xml:space="preserve">Otwarcie ofert nastąpi </w:t>
      </w:r>
      <w:r w:rsidR="00115F5C" w:rsidRPr="00DC5C9C">
        <w:rPr>
          <w:rFonts w:ascii="Calibri" w:hAnsi="Calibri" w:cs="Calibri Light"/>
          <w:sz w:val="22"/>
          <w:szCs w:val="22"/>
        </w:rPr>
        <w:t xml:space="preserve">w dniu </w:t>
      </w:r>
      <w:r w:rsidR="00FB6B49">
        <w:rPr>
          <w:rFonts w:ascii="Calibri" w:hAnsi="Calibri" w:cs="Calibri Light"/>
          <w:b/>
          <w:bCs/>
          <w:caps/>
          <w:sz w:val="22"/>
          <w:szCs w:val="22"/>
        </w:rPr>
        <w:t>2</w:t>
      </w:r>
      <w:r w:rsidR="007323F1">
        <w:rPr>
          <w:rFonts w:ascii="Calibri" w:hAnsi="Calibri" w:cs="Calibri Light"/>
          <w:b/>
          <w:bCs/>
          <w:caps/>
          <w:sz w:val="22"/>
          <w:szCs w:val="22"/>
        </w:rPr>
        <w:t>7</w:t>
      </w:r>
      <w:r w:rsidR="00172F5A">
        <w:rPr>
          <w:rFonts w:ascii="Calibri" w:hAnsi="Calibri" w:cs="Calibri Light"/>
          <w:b/>
          <w:bCs/>
          <w:caps/>
          <w:sz w:val="22"/>
          <w:szCs w:val="22"/>
        </w:rPr>
        <w:t>.0</w:t>
      </w:r>
      <w:r w:rsidR="00015DEE">
        <w:rPr>
          <w:rFonts w:ascii="Calibri" w:hAnsi="Calibri" w:cs="Calibri Light"/>
          <w:b/>
          <w:bCs/>
          <w:caps/>
          <w:sz w:val="22"/>
          <w:szCs w:val="22"/>
        </w:rPr>
        <w:t>7</w:t>
      </w:r>
      <w:r w:rsidR="00172F5A">
        <w:rPr>
          <w:rFonts w:ascii="Calibri" w:hAnsi="Calibri" w:cs="Calibri Light"/>
          <w:b/>
          <w:bCs/>
          <w:caps/>
          <w:sz w:val="22"/>
          <w:szCs w:val="22"/>
        </w:rPr>
        <w:t>.202</w:t>
      </w:r>
      <w:r w:rsidR="007650E0">
        <w:rPr>
          <w:rFonts w:ascii="Calibri" w:hAnsi="Calibri" w:cs="Calibri Light"/>
          <w:b/>
          <w:bCs/>
          <w:caps/>
          <w:sz w:val="22"/>
          <w:szCs w:val="22"/>
        </w:rPr>
        <w:t>3</w:t>
      </w:r>
      <w:r w:rsidR="00C42D24" w:rsidRPr="00DC5C9C">
        <w:rPr>
          <w:rFonts w:ascii="Calibri" w:hAnsi="Calibri" w:cs="Calibri Light"/>
          <w:b/>
          <w:sz w:val="22"/>
          <w:szCs w:val="22"/>
        </w:rPr>
        <w:t xml:space="preserve"> </w:t>
      </w:r>
      <w:r w:rsidR="00115F5C" w:rsidRPr="00DC5C9C">
        <w:rPr>
          <w:rFonts w:ascii="Calibri" w:hAnsi="Calibri" w:cs="Calibri Light"/>
          <w:b/>
          <w:sz w:val="22"/>
          <w:szCs w:val="22"/>
        </w:rPr>
        <w:t xml:space="preserve">r. o godzinie </w:t>
      </w:r>
      <w:r w:rsidR="00015DEE">
        <w:rPr>
          <w:rFonts w:ascii="Calibri" w:hAnsi="Calibri" w:cs="Calibri Light"/>
          <w:b/>
          <w:sz w:val="22"/>
          <w:szCs w:val="22"/>
        </w:rPr>
        <w:t>8</w:t>
      </w:r>
      <w:r w:rsidR="00E93640">
        <w:rPr>
          <w:rFonts w:ascii="Calibri" w:hAnsi="Calibri" w:cs="Calibri Light"/>
          <w:b/>
          <w:sz w:val="22"/>
          <w:szCs w:val="22"/>
        </w:rPr>
        <w:t>:05</w:t>
      </w:r>
      <w:r w:rsidR="00115F5C" w:rsidRPr="00DC5C9C">
        <w:rPr>
          <w:rFonts w:ascii="Calibri" w:hAnsi="Calibri" w:cs="Calibri Light"/>
          <w:sz w:val="22"/>
          <w:szCs w:val="22"/>
        </w:rPr>
        <w:t xml:space="preserve">  </w:t>
      </w:r>
    </w:p>
    <w:p w14:paraId="3BCF5986" w14:textId="77777777" w:rsidR="00524B2D" w:rsidRPr="00524B2D" w:rsidRDefault="00710865" w:rsidP="00524B2D">
      <w:pPr>
        <w:numPr>
          <w:ilvl w:val="0"/>
          <w:numId w:val="11"/>
        </w:numPr>
        <w:tabs>
          <w:tab w:val="clear" w:pos="2340"/>
        </w:tabs>
        <w:spacing w:line="360" w:lineRule="auto"/>
        <w:ind w:left="426" w:hanging="426"/>
        <w:jc w:val="both"/>
        <w:rPr>
          <w:rFonts w:ascii="Calibri" w:hAnsi="Calibri" w:cs="Calibri Light"/>
          <w:b/>
          <w:sz w:val="22"/>
          <w:szCs w:val="22"/>
        </w:rPr>
      </w:pPr>
      <w:r w:rsidRPr="00524B2D">
        <w:rPr>
          <w:rFonts w:ascii="Calibri" w:hAnsi="Calibri" w:cs="Calibri Light"/>
          <w:sz w:val="22"/>
          <w:szCs w:val="22"/>
        </w:rPr>
        <w:tab/>
      </w:r>
      <w:r w:rsidR="00524B2D" w:rsidRPr="00524B2D">
        <w:rPr>
          <w:rFonts w:ascii="Calibri" w:hAnsi="Calibri" w:cs="Calibri Light"/>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CAA501C" w14:textId="77777777" w:rsidR="00524B2D" w:rsidRPr="00AB20AC" w:rsidRDefault="000E2EE8" w:rsidP="00524B2D">
      <w:pPr>
        <w:numPr>
          <w:ilvl w:val="0"/>
          <w:numId w:val="11"/>
        </w:numPr>
        <w:tabs>
          <w:tab w:val="clear" w:pos="2340"/>
        </w:tabs>
        <w:spacing w:line="360" w:lineRule="auto"/>
        <w:ind w:left="426" w:hanging="426"/>
        <w:jc w:val="both"/>
        <w:rPr>
          <w:rFonts w:ascii="Calibri" w:hAnsi="Calibri" w:cs="Calibri Light"/>
          <w:b/>
          <w:sz w:val="22"/>
          <w:szCs w:val="22"/>
        </w:rPr>
      </w:pPr>
      <w:r w:rsidRPr="00832BDA">
        <w:rPr>
          <w:rFonts w:ascii="Calibri" w:eastAsia="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CD00143" w14:textId="77777777" w:rsidR="000E2EE8" w:rsidRPr="00AB20AC" w:rsidRDefault="000E2EE8" w:rsidP="00524B2D">
      <w:pPr>
        <w:numPr>
          <w:ilvl w:val="0"/>
          <w:numId w:val="11"/>
        </w:numPr>
        <w:tabs>
          <w:tab w:val="clear" w:pos="2340"/>
        </w:tabs>
        <w:spacing w:line="360" w:lineRule="auto"/>
        <w:ind w:left="426" w:hanging="426"/>
        <w:jc w:val="both"/>
        <w:rPr>
          <w:rFonts w:ascii="Calibri" w:hAnsi="Calibri" w:cs="Calibri Light"/>
          <w:b/>
          <w:sz w:val="22"/>
          <w:szCs w:val="22"/>
        </w:rPr>
      </w:pPr>
      <w:r w:rsidRPr="00832BDA">
        <w:rPr>
          <w:rFonts w:ascii="Calibri" w:eastAsia="Calibri" w:hAnsi="Calibri" w:cs="Calibri"/>
          <w:sz w:val="22"/>
          <w:szCs w:val="22"/>
        </w:rPr>
        <w:t>Zamawiający poinformuje o zmianie terminu otwarcia ofert na stronie internetowej prowadzonego postępowania.</w:t>
      </w:r>
    </w:p>
    <w:p w14:paraId="62CD3EEE" w14:textId="77777777" w:rsidR="00BA05B7" w:rsidRPr="00DC5C9C" w:rsidRDefault="00115F5C"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 xml:space="preserve">Najpóźniej przed otwarciem ofert, udostępnia się na stronie internetowej prowadzonego postępowania informację o kwocie, jaką zamierza się przeznaczyć na sfinansowanie zamówienia. </w:t>
      </w:r>
    </w:p>
    <w:p w14:paraId="76F41742" w14:textId="77777777" w:rsidR="00115F5C" w:rsidRPr="000E2EE8"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15F5C" w:rsidRPr="00DC5C9C">
        <w:rPr>
          <w:rFonts w:ascii="Calibri" w:hAnsi="Calibri" w:cs="Calibri Light"/>
          <w:sz w:val="22"/>
          <w:szCs w:val="22"/>
        </w:rPr>
        <w:t xml:space="preserve">Niezwłocznie po otwarciu ofert, udostępnia się na stronie internetowej prowadzonego postępowania informacje o: </w:t>
      </w:r>
    </w:p>
    <w:p w14:paraId="0D2D4746" w14:textId="77777777" w:rsidR="000E2EE8" w:rsidRDefault="000E2EE8" w:rsidP="000E2EE8">
      <w:pPr>
        <w:tabs>
          <w:tab w:val="left" w:pos="709"/>
        </w:tabs>
        <w:spacing w:line="360" w:lineRule="auto"/>
        <w:ind w:left="851" w:hanging="425"/>
        <w:rPr>
          <w:rFonts w:ascii="Calibri" w:hAnsi="Calibri" w:cs="Calibri Light"/>
          <w:bCs/>
          <w:sz w:val="22"/>
          <w:szCs w:val="22"/>
        </w:rPr>
      </w:pPr>
      <w:r w:rsidRPr="000E2EE8">
        <w:rPr>
          <w:rFonts w:ascii="Calibri" w:hAnsi="Calibri" w:cs="Calibri Light"/>
          <w:bCs/>
          <w:sz w:val="22"/>
          <w:szCs w:val="22"/>
        </w:rPr>
        <w:t>1)</w:t>
      </w:r>
      <w:r w:rsidRPr="000E2EE8">
        <w:rPr>
          <w:rFonts w:ascii="Calibri" w:hAnsi="Calibri" w:cs="Calibri Light"/>
          <w:b/>
          <w:sz w:val="22"/>
          <w:szCs w:val="22"/>
        </w:rPr>
        <w:tab/>
      </w:r>
      <w:r>
        <w:rPr>
          <w:rFonts w:ascii="Calibri" w:hAnsi="Calibri" w:cs="Calibri Light"/>
          <w:b/>
          <w:sz w:val="22"/>
          <w:szCs w:val="22"/>
        </w:rPr>
        <w:t xml:space="preserve">  </w:t>
      </w:r>
      <w:r w:rsidRPr="000E2EE8">
        <w:rPr>
          <w:rFonts w:ascii="Calibri" w:hAnsi="Calibri" w:cs="Calibri Light"/>
          <w:bCs/>
          <w:sz w:val="22"/>
          <w:szCs w:val="22"/>
        </w:rPr>
        <w:t xml:space="preserve">nazwach albo imionach i nazwiskach oraz siedzibach lub miejscach prowadzonej działalności gospodarczej albo miejscach zamieszkania wykonawców, </w:t>
      </w:r>
      <w:r>
        <w:rPr>
          <w:rFonts w:ascii="Calibri" w:hAnsi="Calibri" w:cs="Calibri Light"/>
          <w:bCs/>
          <w:sz w:val="22"/>
          <w:szCs w:val="22"/>
        </w:rPr>
        <w:t>których oferty zostały otwarte;</w:t>
      </w:r>
    </w:p>
    <w:p w14:paraId="1D140B7E" w14:textId="77777777" w:rsidR="000E2EE8" w:rsidRPr="000E2EE8" w:rsidRDefault="000E2EE8" w:rsidP="000E2EE8">
      <w:pPr>
        <w:tabs>
          <w:tab w:val="left" w:pos="709"/>
        </w:tabs>
        <w:spacing w:line="360" w:lineRule="auto"/>
        <w:ind w:left="851" w:hanging="425"/>
        <w:rPr>
          <w:rFonts w:ascii="Calibri" w:hAnsi="Calibri" w:cs="Calibri Light"/>
          <w:bCs/>
          <w:sz w:val="22"/>
          <w:szCs w:val="22"/>
        </w:rPr>
      </w:pPr>
      <w:r>
        <w:rPr>
          <w:rFonts w:ascii="Calibri" w:hAnsi="Calibri" w:cs="Calibri Light"/>
          <w:bCs/>
          <w:sz w:val="22"/>
          <w:szCs w:val="22"/>
        </w:rPr>
        <w:t xml:space="preserve">2)     </w:t>
      </w:r>
      <w:r w:rsidRPr="000E2EE8">
        <w:rPr>
          <w:rFonts w:ascii="Calibri" w:hAnsi="Calibri" w:cs="Calibri Light"/>
          <w:bCs/>
          <w:sz w:val="22"/>
          <w:szCs w:val="22"/>
        </w:rPr>
        <w:t>cenach lub kosztach zawartych w ofertach.</w:t>
      </w:r>
    </w:p>
    <w:p w14:paraId="2509AA0E" w14:textId="77777777" w:rsidR="00540BEC" w:rsidRPr="00AB20AC" w:rsidRDefault="000E2EE8" w:rsidP="00540BEC">
      <w:pPr>
        <w:numPr>
          <w:ilvl w:val="0"/>
          <w:numId w:val="11"/>
        </w:numPr>
        <w:tabs>
          <w:tab w:val="clear" w:pos="2340"/>
        </w:tabs>
        <w:spacing w:line="360" w:lineRule="auto"/>
        <w:ind w:left="426" w:hanging="426"/>
        <w:jc w:val="both"/>
        <w:rPr>
          <w:rFonts w:ascii="Calibri" w:hAnsi="Calibri" w:cs="Calibri Light"/>
          <w:b/>
          <w:sz w:val="22"/>
          <w:szCs w:val="22"/>
        </w:rPr>
      </w:pPr>
      <w:r w:rsidRPr="00832BDA">
        <w:rPr>
          <w:rFonts w:ascii="Calibri" w:eastAsia="Calibri" w:hAnsi="Calibri" w:cs="Calibri"/>
          <w:sz w:val="22"/>
          <w:szCs w:val="22"/>
        </w:rPr>
        <w:lastRenderedPageBreak/>
        <w:t>Informacja zostanie opublikowana na stronie postępowania na</w:t>
      </w:r>
      <w:hyperlink r:id="rId13">
        <w:r w:rsidRPr="00832BDA">
          <w:rPr>
            <w:rFonts w:ascii="Calibri" w:eastAsia="Calibri" w:hAnsi="Calibri" w:cs="Calibri"/>
            <w:sz w:val="22"/>
            <w:szCs w:val="22"/>
            <w:u w:val="single"/>
          </w:rPr>
          <w:t xml:space="preserve"> platformazakupowa.pl</w:t>
        </w:r>
      </w:hyperlink>
      <w:r w:rsidRPr="00832BDA">
        <w:rPr>
          <w:rFonts w:ascii="Calibri" w:eastAsia="Calibri" w:hAnsi="Calibri" w:cs="Calibri"/>
          <w:sz w:val="22"/>
          <w:szCs w:val="22"/>
        </w:rPr>
        <w:t xml:space="preserve"> w sekcji ,,Komunikaty”.</w:t>
      </w:r>
    </w:p>
    <w:p w14:paraId="7ECDA749" w14:textId="77777777" w:rsidR="00540BEC" w:rsidRPr="00540BEC" w:rsidRDefault="00540BEC" w:rsidP="00540BEC">
      <w:pPr>
        <w:numPr>
          <w:ilvl w:val="0"/>
          <w:numId w:val="11"/>
        </w:numPr>
        <w:tabs>
          <w:tab w:val="clear" w:pos="2340"/>
        </w:tabs>
        <w:spacing w:line="360" w:lineRule="auto"/>
        <w:ind w:left="426" w:hanging="426"/>
        <w:jc w:val="both"/>
        <w:rPr>
          <w:rFonts w:ascii="Calibri" w:hAnsi="Calibri" w:cs="Calibri Light"/>
          <w:bCs/>
          <w:sz w:val="22"/>
          <w:szCs w:val="22"/>
        </w:rPr>
      </w:pPr>
      <w:r w:rsidRPr="00540BEC">
        <w:rPr>
          <w:rFonts w:ascii="Calibri" w:hAnsi="Calibri" w:cs="Calibri Light"/>
          <w:bCs/>
          <w:sz w:val="22"/>
          <w:szCs w:val="22"/>
        </w:rPr>
        <w:t>W przypadku ofert, które podlegają negocjacjom, zamawiający udostępnia inf</w:t>
      </w:r>
      <w:r>
        <w:rPr>
          <w:rFonts w:ascii="Calibri" w:hAnsi="Calibri" w:cs="Calibri Light"/>
          <w:bCs/>
          <w:sz w:val="22"/>
          <w:szCs w:val="22"/>
        </w:rPr>
        <w:t>ormacje, o których mowa w ust. 8</w:t>
      </w:r>
      <w:r w:rsidRPr="00540BEC">
        <w:rPr>
          <w:rFonts w:ascii="Calibri" w:hAnsi="Calibri" w:cs="Calibri Light"/>
          <w:bCs/>
          <w:sz w:val="22"/>
          <w:szCs w:val="22"/>
        </w:rPr>
        <w:t xml:space="preserve"> pkt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297914F" w14:textId="77777777" w:rsidR="00080477" w:rsidRPr="00DC5C9C" w:rsidRDefault="00927FE7" w:rsidP="00B15B18">
      <w:pPr>
        <w:pStyle w:val="Akapitzlist"/>
        <w:numPr>
          <w:ilvl w:val="2"/>
          <w:numId w:val="7"/>
        </w:numPr>
        <w:pBdr>
          <w:bottom w:val="double" w:sz="4" w:space="1" w:color="auto"/>
        </w:pBdr>
        <w:shd w:val="clear" w:color="auto" w:fill="DAEEF3"/>
        <w:spacing w:before="360" w:after="40" w:line="360" w:lineRule="auto"/>
        <w:ind w:left="851"/>
        <w:jc w:val="both"/>
        <w:rPr>
          <w:rFonts w:ascii="Calibri" w:hAnsi="Calibri" w:cs="Calibri Light"/>
          <w:b/>
        </w:rPr>
      </w:pPr>
      <w:r w:rsidRPr="00DC5C9C">
        <w:rPr>
          <w:rFonts w:ascii="Calibri" w:hAnsi="Calibri" w:cs="Calibri Light"/>
          <w:b/>
        </w:rPr>
        <w:t>OPIS KRYTERIÓW</w:t>
      </w:r>
      <w:r w:rsidR="007660F9" w:rsidRPr="00DC5C9C">
        <w:rPr>
          <w:rFonts w:ascii="Calibri" w:hAnsi="Calibri" w:cs="Calibri Light"/>
          <w:b/>
        </w:rPr>
        <w:t xml:space="preserve"> OCENY OFERT</w:t>
      </w:r>
      <w:r w:rsidRPr="00DC5C9C">
        <w:rPr>
          <w:rFonts w:ascii="Calibri" w:hAnsi="Calibri" w:cs="Calibri Light"/>
          <w:b/>
        </w:rPr>
        <w:t xml:space="preserve">, WRAZ Z PODANIEM WAG TYCH </w:t>
      </w:r>
      <w:r w:rsidR="005B5095" w:rsidRPr="00DC5C9C">
        <w:rPr>
          <w:rFonts w:ascii="Calibri" w:hAnsi="Calibri" w:cs="Calibri Light"/>
          <w:b/>
        </w:rPr>
        <w:t>KRYTERIÓW I SPOSOBU OCENY OFERT</w:t>
      </w:r>
    </w:p>
    <w:p w14:paraId="7BAE4BDA" w14:textId="77777777" w:rsidR="0073753E" w:rsidRDefault="00710865" w:rsidP="00B15B18">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D36AE2" w:rsidRPr="00DC5C9C">
        <w:rPr>
          <w:rFonts w:ascii="Calibri" w:hAnsi="Calibri" w:cs="Calibri Light"/>
          <w:sz w:val="22"/>
          <w:szCs w:val="22"/>
        </w:rPr>
        <w:t>Przy wyborze najkorzystniejszej oferty Zamawiający będzie się kierował następującymi kryteriami oceny ofert:</w:t>
      </w:r>
    </w:p>
    <w:tbl>
      <w:tblPr>
        <w:tblW w:w="0" w:type="auto"/>
        <w:tblInd w:w="1308" w:type="dxa"/>
        <w:tblLayout w:type="fixed"/>
        <w:tblLook w:val="04A0" w:firstRow="1" w:lastRow="0" w:firstColumn="1" w:lastColumn="0" w:noHBand="0" w:noVBand="1"/>
      </w:tblPr>
      <w:tblGrid>
        <w:gridCol w:w="1664"/>
        <w:gridCol w:w="3526"/>
        <w:gridCol w:w="1316"/>
      </w:tblGrid>
      <w:tr w:rsidR="00D32D73" w:rsidRPr="00D32D73" w14:paraId="2A4470B4" w14:textId="77777777" w:rsidTr="00D32D73">
        <w:tc>
          <w:tcPr>
            <w:tcW w:w="1664" w:type="dxa"/>
            <w:tcBorders>
              <w:top w:val="single" w:sz="4" w:space="0" w:color="000000"/>
              <w:left w:val="single" w:sz="4" w:space="0" w:color="000000"/>
              <w:bottom w:val="single" w:sz="4" w:space="0" w:color="000000"/>
              <w:right w:val="nil"/>
            </w:tcBorders>
            <w:vAlign w:val="center"/>
            <w:hideMark/>
          </w:tcPr>
          <w:p w14:paraId="2F017268" w14:textId="77777777" w:rsidR="00D32D73" w:rsidRPr="00D32D73" w:rsidRDefault="00D32D73" w:rsidP="001D3D80">
            <w:pPr>
              <w:tabs>
                <w:tab w:val="left" w:pos="0"/>
              </w:tabs>
              <w:spacing w:line="360" w:lineRule="auto"/>
              <w:ind w:left="360" w:right="783"/>
              <w:jc w:val="both"/>
              <w:rPr>
                <w:rFonts w:asciiTheme="majorHAnsi" w:hAnsiTheme="majorHAnsi" w:cstheme="majorHAnsi"/>
                <w:b/>
                <w:bCs/>
                <w:color w:val="000000"/>
                <w:spacing w:val="-3"/>
                <w:sz w:val="22"/>
                <w:szCs w:val="22"/>
              </w:rPr>
            </w:pPr>
            <w:r w:rsidRPr="00D32D73">
              <w:rPr>
                <w:rFonts w:asciiTheme="majorHAnsi" w:hAnsiTheme="majorHAnsi" w:cstheme="majorHAnsi"/>
                <w:b/>
                <w:bCs/>
                <w:color w:val="000000"/>
                <w:spacing w:val="-3"/>
                <w:sz w:val="22"/>
                <w:szCs w:val="22"/>
              </w:rPr>
              <w:t>Lp.</w:t>
            </w:r>
          </w:p>
        </w:tc>
        <w:tc>
          <w:tcPr>
            <w:tcW w:w="3526" w:type="dxa"/>
            <w:tcBorders>
              <w:top w:val="single" w:sz="4" w:space="0" w:color="000000"/>
              <w:left w:val="single" w:sz="4" w:space="0" w:color="000000"/>
              <w:bottom w:val="single" w:sz="4" w:space="0" w:color="000000"/>
              <w:right w:val="nil"/>
            </w:tcBorders>
            <w:vAlign w:val="center"/>
            <w:hideMark/>
          </w:tcPr>
          <w:p w14:paraId="658EC1A4" w14:textId="77777777" w:rsidR="00D32D73" w:rsidRPr="00D32D73" w:rsidRDefault="00D32D73" w:rsidP="001D3D80">
            <w:pPr>
              <w:spacing w:line="360" w:lineRule="auto"/>
              <w:ind w:left="360"/>
              <w:jc w:val="both"/>
              <w:rPr>
                <w:rFonts w:asciiTheme="majorHAnsi" w:hAnsiTheme="majorHAnsi" w:cstheme="majorHAnsi"/>
                <w:b/>
                <w:bCs/>
                <w:color w:val="000000"/>
                <w:spacing w:val="-3"/>
                <w:sz w:val="22"/>
                <w:szCs w:val="22"/>
              </w:rPr>
            </w:pPr>
            <w:r w:rsidRPr="00D32D73">
              <w:rPr>
                <w:rFonts w:asciiTheme="majorHAnsi" w:hAnsiTheme="majorHAnsi" w:cstheme="majorHAnsi"/>
                <w:b/>
                <w:bCs/>
                <w:color w:val="000000"/>
                <w:spacing w:val="-3"/>
                <w:sz w:val="22"/>
                <w:szCs w:val="22"/>
              </w:rPr>
              <w:t>KRYTERIUM</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30A7A3D2" w14:textId="77777777" w:rsidR="00D32D73" w:rsidRPr="00D32D73" w:rsidRDefault="00D32D73" w:rsidP="001D3D80">
            <w:pPr>
              <w:spacing w:line="360" w:lineRule="auto"/>
              <w:ind w:left="360"/>
              <w:jc w:val="both"/>
              <w:rPr>
                <w:rFonts w:asciiTheme="majorHAnsi" w:hAnsiTheme="majorHAnsi" w:cstheme="majorHAnsi"/>
                <w:sz w:val="22"/>
                <w:szCs w:val="22"/>
              </w:rPr>
            </w:pPr>
            <w:r w:rsidRPr="00D32D73">
              <w:rPr>
                <w:rFonts w:asciiTheme="majorHAnsi" w:hAnsiTheme="majorHAnsi" w:cstheme="majorHAnsi"/>
                <w:b/>
                <w:bCs/>
                <w:color w:val="000000"/>
                <w:spacing w:val="-3"/>
                <w:sz w:val="22"/>
                <w:szCs w:val="22"/>
              </w:rPr>
              <w:t>WAGA</w:t>
            </w:r>
          </w:p>
        </w:tc>
      </w:tr>
      <w:tr w:rsidR="00D32D73" w:rsidRPr="00D32D73" w14:paraId="1142475A" w14:textId="77777777" w:rsidTr="00E30891">
        <w:trPr>
          <w:trHeight w:val="1088"/>
        </w:trPr>
        <w:tc>
          <w:tcPr>
            <w:tcW w:w="1664" w:type="dxa"/>
            <w:tcBorders>
              <w:top w:val="single" w:sz="4" w:space="0" w:color="000000"/>
              <w:left w:val="single" w:sz="4" w:space="0" w:color="000000"/>
              <w:bottom w:val="single" w:sz="4" w:space="0" w:color="000000"/>
              <w:right w:val="nil"/>
            </w:tcBorders>
            <w:vAlign w:val="center"/>
          </w:tcPr>
          <w:p w14:paraId="1EA472D3" w14:textId="77777777" w:rsidR="00D32D73" w:rsidRPr="00D32D73" w:rsidRDefault="00D32D73" w:rsidP="00D32D73">
            <w:pPr>
              <w:numPr>
                <w:ilvl w:val="0"/>
                <w:numId w:val="47"/>
              </w:numPr>
              <w:suppressAutoHyphens/>
              <w:autoSpaceDN w:val="0"/>
              <w:snapToGrid w:val="0"/>
              <w:spacing w:line="360" w:lineRule="auto"/>
              <w:rPr>
                <w:rFonts w:asciiTheme="majorHAnsi" w:hAnsiTheme="majorHAnsi" w:cstheme="majorHAnsi"/>
                <w:b/>
                <w:bCs/>
                <w:color w:val="000000"/>
                <w:spacing w:val="-3"/>
                <w:sz w:val="22"/>
                <w:szCs w:val="22"/>
                <w:lang w:eastAsia="en-GB"/>
              </w:rPr>
            </w:pPr>
          </w:p>
        </w:tc>
        <w:tc>
          <w:tcPr>
            <w:tcW w:w="3526" w:type="dxa"/>
            <w:tcBorders>
              <w:top w:val="single" w:sz="4" w:space="0" w:color="000000"/>
              <w:left w:val="single" w:sz="4" w:space="0" w:color="000000"/>
              <w:bottom w:val="single" w:sz="4" w:space="0" w:color="000000"/>
              <w:right w:val="nil"/>
            </w:tcBorders>
            <w:vAlign w:val="center"/>
            <w:hideMark/>
          </w:tcPr>
          <w:p w14:paraId="25D5BC6E" w14:textId="77777777" w:rsidR="00D32D73" w:rsidRPr="00D32D73" w:rsidRDefault="00D32D73" w:rsidP="001D3D80">
            <w:pPr>
              <w:spacing w:line="360" w:lineRule="auto"/>
              <w:ind w:left="360"/>
              <w:rPr>
                <w:rFonts w:asciiTheme="majorHAnsi" w:hAnsiTheme="majorHAnsi" w:cstheme="majorHAnsi"/>
                <w:bCs/>
                <w:color w:val="000000"/>
                <w:spacing w:val="-3"/>
                <w:sz w:val="22"/>
                <w:szCs w:val="22"/>
              </w:rPr>
            </w:pPr>
            <w:r w:rsidRPr="00D32D73">
              <w:rPr>
                <w:rFonts w:asciiTheme="majorHAnsi" w:hAnsiTheme="majorHAnsi" w:cstheme="majorHAnsi"/>
                <w:bCs/>
                <w:color w:val="000000"/>
                <w:spacing w:val="-3"/>
                <w:sz w:val="22"/>
                <w:szCs w:val="22"/>
              </w:rPr>
              <w:t>Cena</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13AA8F25" w14:textId="77777777" w:rsidR="00D32D73" w:rsidRPr="00D32D73" w:rsidRDefault="00D32D73" w:rsidP="001D3D80">
            <w:pPr>
              <w:spacing w:line="360" w:lineRule="auto"/>
              <w:ind w:left="360"/>
              <w:jc w:val="center"/>
              <w:rPr>
                <w:rFonts w:asciiTheme="majorHAnsi" w:hAnsiTheme="majorHAnsi" w:cstheme="majorHAnsi"/>
                <w:sz w:val="22"/>
                <w:szCs w:val="22"/>
              </w:rPr>
            </w:pPr>
            <w:r w:rsidRPr="00D32D73">
              <w:rPr>
                <w:rFonts w:asciiTheme="majorHAnsi" w:hAnsiTheme="majorHAnsi" w:cstheme="majorHAnsi"/>
                <w:bCs/>
                <w:color w:val="000000"/>
                <w:spacing w:val="-3"/>
                <w:sz w:val="22"/>
                <w:szCs w:val="22"/>
              </w:rPr>
              <w:t>50%</w:t>
            </w:r>
          </w:p>
        </w:tc>
      </w:tr>
      <w:tr w:rsidR="00D32D73" w:rsidRPr="00D32D73" w14:paraId="6F457ECD" w14:textId="77777777" w:rsidTr="00D32D73">
        <w:tc>
          <w:tcPr>
            <w:tcW w:w="1664" w:type="dxa"/>
            <w:tcBorders>
              <w:top w:val="single" w:sz="4" w:space="0" w:color="000000"/>
              <w:left w:val="single" w:sz="4" w:space="0" w:color="000000"/>
              <w:bottom w:val="single" w:sz="4" w:space="0" w:color="000000"/>
              <w:right w:val="nil"/>
            </w:tcBorders>
            <w:vAlign w:val="center"/>
          </w:tcPr>
          <w:p w14:paraId="36B7F10E" w14:textId="77777777" w:rsidR="00D32D73" w:rsidRPr="00D32D73" w:rsidRDefault="00D32D73" w:rsidP="00D32D73">
            <w:pPr>
              <w:numPr>
                <w:ilvl w:val="0"/>
                <w:numId w:val="47"/>
              </w:numPr>
              <w:suppressAutoHyphens/>
              <w:autoSpaceDN w:val="0"/>
              <w:snapToGrid w:val="0"/>
              <w:spacing w:line="360" w:lineRule="auto"/>
              <w:rPr>
                <w:rFonts w:asciiTheme="majorHAnsi" w:hAnsiTheme="majorHAnsi" w:cstheme="majorHAnsi"/>
                <w:b/>
                <w:bCs/>
                <w:color w:val="000000"/>
                <w:spacing w:val="-3"/>
                <w:sz w:val="22"/>
                <w:szCs w:val="22"/>
                <w:lang w:eastAsia="en-GB"/>
              </w:rPr>
            </w:pPr>
          </w:p>
        </w:tc>
        <w:tc>
          <w:tcPr>
            <w:tcW w:w="3526" w:type="dxa"/>
            <w:tcBorders>
              <w:top w:val="single" w:sz="4" w:space="0" w:color="000000"/>
              <w:left w:val="single" w:sz="4" w:space="0" w:color="000000"/>
              <w:bottom w:val="single" w:sz="4" w:space="0" w:color="000000"/>
              <w:right w:val="nil"/>
            </w:tcBorders>
            <w:vAlign w:val="center"/>
          </w:tcPr>
          <w:p w14:paraId="49A78A1D" w14:textId="77777777" w:rsidR="00D32D73" w:rsidRPr="00D32D73" w:rsidRDefault="00D32D73" w:rsidP="001D3D80">
            <w:pPr>
              <w:ind w:left="360"/>
              <w:rPr>
                <w:rFonts w:asciiTheme="majorHAnsi" w:hAnsiTheme="majorHAnsi" w:cstheme="majorHAnsi"/>
                <w:sz w:val="22"/>
                <w:szCs w:val="22"/>
              </w:rPr>
            </w:pPr>
            <w:r w:rsidRPr="00D32D73">
              <w:rPr>
                <w:rFonts w:asciiTheme="majorHAnsi" w:hAnsiTheme="majorHAnsi" w:cstheme="majorHAnsi"/>
                <w:bCs/>
                <w:color w:val="000000"/>
                <w:spacing w:val="-3"/>
                <w:sz w:val="22"/>
                <w:szCs w:val="22"/>
              </w:rPr>
              <w:t>Liczba dostępnych obiektów rekreacyjno-sportowych na terenie miasta Bydgoszczy i okolic do 20 kilometrów</w:t>
            </w:r>
          </w:p>
          <w:p w14:paraId="3B6A672F" w14:textId="77777777" w:rsidR="00D32D73" w:rsidRPr="00D32D73" w:rsidRDefault="00D32D73" w:rsidP="001D3D80">
            <w:pPr>
              <w:ind w:left="360"/>
              <w:jc w:val="center"/>
              <w:rPr>
                <w:rFonts w:asciiTheme="majorHAnsi" w:hAnsiTheme="majorHAnsi" w:cstheme="majorHAnsi"/>
                <w:bCs/>
                <w:color w:val="000000"/>
                <w:spacing w:val="-3"/>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7C053815" w14:textId="77777777" w:rsidR="00D32D73" w:rsidRPr="00D32D73" w:rsidRDefault="00D32D73" w:rsidP="001D3D80">
            <w:pPr>
              <w:spacing w:line="360" w:lineRule="auto"/>
              <w:ind w:left="360"/>
              <w:jc w:val="center"/>
              <w:rPr>
                <w:rFonts w:asciiTheme="majorHAnsi" w:hAnsiTheme="majorHAnsi" w:cstheme="majorHAnsi"/>
                <w:sz w:val="22"/>
                <w:szCs w:val="22"/>
              </w:rPr>
            </w:pPr>
            <w:r w:rsidRPr="00D32D73">
              <w:rPr>
                <w:rFonts w:asciiTheme="majorHAnsi" w:hAnsiTheme="majorHAnsi" w:cstheme="majorHAnsi"/>
                <w:bCs/>
                <w:color w:val="000000"/>
                <w:spacing w:val="-3"/>
                <w:sz w:val="22"/>
                <w:szCs w:val="22"/>
              </w:rPr>
              <w:t>50%</w:t>
            </w:r>
          </w:p>
        </w:tc>
      </w:tr>
      <w:tr w:rsidR="00D32D73" w:rsidRPr="00D32D73" w14:paraId="4F421648" w14:textId="77777777" w:rsidTr="00D32D73">
        <w:tc>
          <w:tcPr>
            <w:tcW w:w="1664" w:type="dxa"/>
            <w:tcBorders>
              <w:top w:val="single" w:sz="4" w:space="0" w:color="000000"/>
              <w:left w:val="single" w:sz="4" w:space="0" w:color="000000"/>
              <w:bottom w:val="single" w:sz="4" w:space="0" w:color="000000"/>
              <w:right w:val="nil"/>
            </w:tcBorders>
            <w:vAlign w:val="center"/>
            <w:hideMark/>
          </w:tcPr>
          <w:p w14:paraId="581E845E" w14:textId="77777777" w:rsidR="00D32D73" w:rsidRPr="00D32D73" w:rsidRDefault="00D32D73" w:rsidP="001D3D80">
            <w:pPr>
              <w:spacing w:line="360" w:lineRule="auto"/>
              <w:ind w:left="360"/>
              <w:jc w:val="center"/>
              <w:rPr>
                <w:rFonts w:asciiTheme="majorHAnsi" w:hAnsiTheme="majorHAnsi" w:cstheme="majorHAnsi"/>
                <w:bCs/>
                <w:color w:val="000000"/>
                <w:spacing w:val="-3"/>
                <w:sz w:val="22"/>
                <w:szCs w:val="22"/>
              </w:rPr>
            </w:pPr>
            <w:r w:rsidRPr="00D32D73">
              <w:rPr>
                <w:rFonts w:asciiTheme="majorHAnsi" w:hAnsiTheme="majorHAnsi" w:cstheme="majorHAnsi"/>
                <w:b/>
                <w:bCs/>
                <w:color w:val="000000"/>
                <w:spacing w:val="-3"/>
                <w:sz w:val="22"/>
                <w:szCs w:val="22"/>
              </w:rPr>
              <w:t>RAZEM:</w:t>
            </w:r>
          </w:p>
        </w:tc>
        <w:tc>
          <w:tcPr>
            <w:tcW w:w="3526" w:type="dxa"/>
            <w:tcBorders>
              <w:top w:val="single" w:sz="4" w:space="0" w:color="000000"/>
              <w:left w:val="single" w:sz="4" w:space="0" w:color="000000"/>
              <w:bottom w:val="single" w:sz="4" w:space="0" w:color="000000"/>
              <w:right w:val="nil"/>
            </w:tcBorders>
            <w:vAlign w:val="center"/>
          </w:tcPr>
          <w:p w14:paraId="25C8FAC5" w14:textId="77777777" w:rsidR="00D32D73" w:rsidRPr="00D32D73" w:rsidRDefault="00D32D73" w:rsidP="001D3D80">
            <w:pPr>
              <w:snapToGrid w:val="0"/>
              <w:spacing w:line="360" w:lineRule="auto"/>
              <w:ind w:left="360"/>
              <w:jc w:val="center"/>
              <w:rPr>
                <w:rFonts w:asciiTheme="majorHAnsi" w:hAnsiTheme="majorHAnsi" w:cstheme="majorHAnsi"/>
                <w:bCs/>
                <w:color w:val="000000"/>
                <w:spacing w:val="-3"/>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2A490B45" w14:textId="77777777" w:rsidR="00D32D73" w:rsidRPr="00D32D73" w:rsidRDefault="00D32D73" w:rsidP="001D3D80">
            <w:pPr>
              <w:spacing w:line="360" w:lineRule="auto"/>
              <w:ind w:left="360"/>
              <w:jc w:val="center"/>
              <w:rPr>
                <w:rFonts w:asciiTheme="majorHAnsi" w:hAnsiTheme="majorHAnsi" w:cstheme="majorHAnsi"/>
                <w:sz w:val="22"/>
                <w:szCs w:val="22"/>
              </w:rPr>
            </w:pPr>
            <w:r w:rsidRPr="00D32D73">
              <w:rPr>
                <w:rFonts w:asciiTheme="majorHAnsi" w:hAnsiTheme="majorHAnsi" w:cstheme="majorHAnsi"/>
                <w:bCs/>
                <w:color w:val="000000"/>
                <w:spacing w:val="-3"/>
                <w:sz w:val="22"/>
                <w:szCs w:val="22"/>
              </w:rPr>
              <w:t>100%</w:t>
            </w:r>
          </w:p>
        </w:tc>
      </w:tr>
    </w:tbl>
    <w:p w14:paraId="355D952F" w14:textId="77777777" w:rsidR="00D32D73" w:rsidRPr="00D32D73" w:rsidRDefault="00D32D73" w:rsidP="00D32D73">
      <w:pPr>
        <w:spacing w:line="360" w:lineRule="auto"/>
        <w:jc w:val="both"/>
        <w:rPr>
          <w:rFonts w:asciiTheme="majorHAnsi" w:hAnsiTheme="majorHAnsi" w:cstheme="majorHAnsi"/>
          <w:b/>
          <w:sz w:val="22"/>
          <w:szCs w:val="22"/>
        </w:rPr>
      </w:pPr>
    </w:p>
    <w:p w14:paraId="6230FB6C" w14:textId="77777777" w:rsidR="00D32D73" w:rsidRPr="00D32D73" w:rsidRDefault="00D32D73" w:rsidP="00D32D73">
      <w:pPr>
        <w:spacing w:line="360" w:lineRule="auto"/>
        <w:jc w:val="both"/>
        <w:rPr>
          <w:rFonts w:asciiTheme="majorHAnsi" w:hAnsiTheme="majorHAnsi" w:cstheme="majorHAnsi"/>
          <w:sz w:val="22"/>
          <w:szCs w:val="22"/>
        </w:rPr>
      </w:pPr>
    </w:p>
    <w:p w14:paraId="0C2A45CA" w14:textId="77777777" w:rsidR="00D32D73" w:rsidRPr="00D32D73" w:rsidRDefault="00D32D73" w:rsidP="00D32D73">
      <w:pPr>
        <w:spacing w:line="360" w:lineRule="auto"/>
        <w:jc w:val="both"/>
        <w:rPr>
          <w:rFonts w:asciiTheme="majorHAnsi" w:hAnsiTheme="majorHAnsi" w:cstheme="majorHAnsi"/>
          <w:sz w:val="22"/>
          <w:szCs w:val="22"/>
        </w:rPr>
      </w:pPr>
      <w:r w:rsidRPr="00D32D73">
        <w:rPr>
          <w:rFonts w:asciiTheme="majorHAnsi" w:hAnsiTheme="majorHAnsi" w:cstheme="majorHAnsi"/>
          <w:sz w:val="22"/>
          <w:szCs w:val="22"/>
        </w:rPr>
        <w:t xml:space="preserve">Obliczenia w poszczególnych kryteriach dokonane będą z dokładnością do dwóch miejsc po przecinku. </w:t>
      </w:r>
    </w:p>
    <w:p w14:paraId="4CC40AE8" w14:textId="77777777" w:rsidR="00D32D73" w:rsidRPr="00D32D73" w:rsidRDefault="00D32D73" w:rsidP="00D32D73">
      <w:pPr>
        <w:tabs>
          <w:tab w:val="left" w:pos="0"/>
          <w:tab w:val="left" w:pos="284"/>
        </w:tabs>
        <w:spacing w:line="360" w:lineRule="auto"/>
        <w:ind w:left="284" w:hanging="284"/>
        <w:jc w:val="both"/>
        <w:rPr>
          <w:rFonts w:asciiTheme="majorHAnsi" w:hAnsiTheme="majorHAnsi" w:cstheme="majorHAnsi"/>
          <w:b/>
          <w:bCs/>
          <w:color w:val="000000"/>
          <w:sz w:val="22"/>
          <w:szCs w:val="22"/>
        </w:rPr>
      </w:pPr>
      <w:r w:rsidRPr="00D32D73">
        <w:rPr>
          <w:rFonts w:asciiTheme="majorHAnsi" w:hAnsiTheme="majorHAnsi" w:cstheme="majorHAnsi"/>
          <w:sz w:val="22"/>
          <w:szCs w:val="22"/>
        </w:rPr>
        <w:t>Oceny Zamawiający dokona na podstawie następujących wzorów:</w:t>
      </w:r>
    </w:p>
    <w:p w14:paraId="17E34CC9" w14:textId="77777777" w:rsidR="00D32D73" w:rsidRPr="00D32D73" w:rsidRDefault="00D32D73" w:rsidP="00D32D73">
      <w:pPr>
        <w:tabs>
          <w:tab w:val="left" w:pos="0"/>
          <w:tab w:val="left" w:pos="284"/>
        </w:tabs>
        <w:autoSpaceDE w:val="0"/>
        <w:spacing w:line="360" w:lineRule="auto"/>
        <w:ind w:left="284" w:hanging="284"/>
        <w:jc w:val="both"/>
        <w:rPr>
          <w:rFonts w:asciiTheme="majorHAnsi" w:hAnsiTheme="majorHAnsi" w:cstheme="majorHAnsi"/>
          <w:sz w:val="22"/>
          <w:szCs w:val="22"/>
        </w:rPr>
      </w:pPr>
      <w:r w:rsidRPr="00D32D73">
        <w:rPr>
          <w:rFonts w:asciiTheme="majorHAnsi" w:hAnsiTheme="majorHAnsi" w:cstheme="majorHAnsi"/>
          <w:b/>
          <w:bCs/>
          <w:color w:val="000000"/>
          <w:sz w:val="22"/>
          <w:szCs w:val="22"/>
        </w:rPr>
        <w:t>dla kryterium</w:t>
      </w:r>
      <w:r w:rsidRPr="00D32D73">
        <w:rPr>
          <w:rFonts w:asciiTheme="majorHAnsi" w:hAnsiTheme="majorHAnsi" w:cstheme="majorHAnsi"/>
          <w:color w:val="000000"/>
          <w:sz w:val="22"/>
          <w:szCs w:val="22"/>
        </w:rPr>
        <w:t xml:space="preserve"> „</w:t>
      </w:r>
      <w:r w:rsidRPr="00D32D73">
        <w:rPr>
          <w:rFonts w:asciiTheme="majorHAnsi" w:hAnsiTheme="majorHAnsi" w:cstheme="majorHAnsi"/>
          <w:b/>
          <w:bCs/>
          <w:color w:val="000000"/>
          <w:sz w:val="22"/>
          <w:szCs w:val="22"/>
        </w:rPr>
        <w:t>cena”</w:t>
      </w:r>
      <w:r w:rsidRPr="00D32D73">
        <w:rPr>
          <w:rFonts w:asciiTheme="majorHAnsi" w:hAnsiTheme="majorHAnsi" w:cstheme="majorHAnsi"/>
          <w:color w:val="000000"/>
          <w:sz w:val="22"/>
          <w:szCs w:val="22"/>
        </w:rPr>
        <w:t xml:space="preserve">: C= </w:t>
      </w:r>
      <w:proofErr w:type="spellStart"/>
      <w:r w:rsidRPr="00D32D73">
        <w:rPr>
          <w:rFonts w:asciiTheme="majorHAnsi" w:hAnsiTheme="majorHAnsi" w:cstheme="majorHAnsi"/>
          <w:color w:val="000000"/>
          <w:sz w:val="22"/>
          <w:szCs w:val="22"/>
        </w:rPr>
        <w:t>C</w:t>
      </w:r>
      <w:r w:rsidRPr="00D32D73">
        <w:rPr>
          <w:rFonts w:asciiTheme="majorHAnsi" w:hAnsiTheme="majorHAnsi" w:cstheme="majorHAnsi"/>
          <w:color w:val="000000"/>
          <w:sz w:val="22"/>
          <w:szCs w:val="22"/>
          <w:vertAlign w:val="subscript"/>
        </w:rPr>
        <w:t>n</w:t>
      </w:r>
      <w:proofErr w:type="spellEnd"/>
      <w:r w:rsidRPr="00D32D73">
        <w:rPr>
          <w:rFonts w:asciiTheme="majorHAnsi" w:hAnsiTheme="majorHAnsi" w:cstheme="majorHAnsi"/>
          <w:color w:val="000000"/>
          <w:sz w:val="22"/>
          <w:szCs w:val="22"/>
        </w:rPr>
        <w:t xml:space="preserve"> / C</w:t>
      </w:r>
      <w:r w:rsidRPr="00D32D73">
        <w:rPr>
          <w:rFonts w:asciiTheme="majorHAnsi" w:hAnsiTheme="majorHAnsi" w:cstheme="majorHAnsi"/>
          <w:color w:val="000000"/>
          <w:sz w:val="22"/>
          <w:szCs w:val="22"/>
          <w:vertAlign w:val="subscript"/>
        </w:rPr>
        <w:t>o</w:t>
      </w:r>
      <w:r w:rsidRPr="00D32D73">
        <w:rPr>
          <w:rFonts w:asciiTheme="majorHAnsi" w:hAnsiTheme="majorHAnsi" w:cstheme="majorHAnsi"/>
          <w:color w:val="000000"/>
          <w:sz w:val="22"/>
          <w:szCs w:val="22"/>
        </w:rPr>
        <w:t xml:space="preserve"> x 100 pkt x 50%</w:t>
      </w:r>
    </w:p>
    <w:p w14:paraId="06058115" w14:textId="77777777" w:rsidR="00D32D73" w:rsidRPr="00D32D73" w:rsidRDefault="00D32D73" w:rsidP="00D32D73">
      <w:pPr>
        <w:tabs>
          <w:tab w:val="left" w:pos="0"/>
          <w:tab w:val="left" w:pos="284"/>
        </w:tabs>
        <w:autoSpaceDE w:val="0"/>
        <w:spacing w:line="360" w:lineRule="auto"/>
        <w:ind w:left="284" w:hanging="284"/>
        <w:jc w:val="both"/>
        <w:rPr>
          <w:rFonts w:asciiTheme="majorHAnsi" w:hAnsiTheme="majorHAnsi" w:cstheme="majorHAnsi"/>
          <w:b/>
          <w:bCs/>
          <w:sz w:val="22"/>
          <w:szCs w:val="22"/>
        </w:rPr>
      </w:pPr>
      <w:r w:rsidRPr="00D32D73">
        <w:rPr>
          <w:rFonts w:asciiTheme="majorHAnsi" w:hAnsiTheme="majorHAnsi" w:cstheme="majorHAnsi"/>
          <w:sz w:val="22"/>
          <w:szCs w:val="22"/>
        </w:rPr>
        <w:t>gdzie:</w:t>
      </w:r>
    </w:p>
    <w:p w14:paraId="1C35AFBD" w14:textId="77777777" w:rsidR="00D32D73" w:rsidRPr="00D32D73" w:rsidRDefault="00D32D73" w:rsidP="00D32D73">
      <w:pPr>
        <w:tabs>
          <w:tab w:val="left" w:pos="0"/>
          <w:tab w:val="left" w:pos="284"/>
        </w:tabs>
        <w:autoSpaceDE w:val="0"/>
        <w:spacing w:line="360" w:lineRule="auto"/>
        <w:ind w:left="284" w:hanging="284"/>
        <w:jc w:val="both"/>
        <w:rPr>
          <w:rFonts w:asciiTheme="majorHAnsi" w:hAnsiTheme="majorHAnsi" w:cstheme="majorHAnsi"/>
          <w:b/>
          <w:bCs/>
          <w:sz w:val="22"/>
          <w:szCs w:val="22"/>
        </w:rPr>
      </w:pPr>
      <w:r w:rsidRPr="00D32D73">
        <w:rPr>
          <w:rFonts w:asciiTheme="majorHAnsi" w:hAnsiTheme="majorHAnsi" w:cstheme="majorHAnsi"/>
          <w:b/>
          <w:bCs/>
          <w:sz w:val="22"/>
          <w:szCs w:val="22"/>
        </w:rPr>
        <w:t>C</w:t>
      </w:r>
      <w:r w:rsidRPr="00D32D73">
        <w:rPr>
          <w:rFonts w:asciiTheme="majorHAnsi" w:hAnsiTheme="majorHAnsi" w:cstheme="majorHAnsi"/>
          <w:sz w:val="22"/>
          <w:szCs w:val="22"/>
        </w:rPr>
        <w:t xml:space="preserve"> = przyznane punkty za cenę</w:t>
      </w:r>
    </w:p>
    <w:p w14:paraId="52A3A679" w14:textId="77777777" w:rsidR="00D32D73" w:rsidRPr="00D32D73" w:rsidRDefault="00D32D73" w:rsidP="00D32D73">
      <w:pPr>
        <w:tabs>
          <w:tab w:val="left" w:pos="0"/>
          <w:tab w:val="left" w:pos="284"/>
        </w:tabs>
        <w:autoSpaceDE w:val="0"/>
        <w:spacing w:line="360" w:lineRule="auto"/>
        <w:ind w:left="284" w:hanging="284"/>
        <w:jc w:val="both"/>
        <w:rPr>
          <w:rFonts w:asciiTheme="majorHAnsi" w:hAnsiTheme="majorHAnsi" w:cstheme="majorHAnsi"/>
          <w:b/>
          <w:bCs/>
          <w:sz w:val="22"/>
          <w:szCs w:val="22"/>
        </w:rPr>
      </w:pPr>
      <w:proofErr w:type="spellStart"/>
      <w:r w:rsidRPr="00D32D73">
        <w:rPr>
          <w:rFonts w:asciiTheme="majorHAnsi" w:hAnsiTheme="majorHAnsi" w:cstheme="majorHAnsi"/>
          <w:b/>
          <w:bCs/>
          <w:sz w:val="22"/>
          <w:szCs w:val="22"/>
        </w:rPr>
        <w:t>C</w:t>
      </w:r>
      <w:r w:rsidRPr="00D32D73">
        <w:rPr>
          <w:rFonts w:asciiTheme="majorHAnsi" w:hAnsiTheme="majorHAnsi" w:cstheme="majorHAnsi"/>
          <w:b/>
          <w:bCs/>
          <w:sz w:val="22"/>
          <w:szCs w:val="22"/>
          <w:vertAlign w:val="subscript"/>
        </w:rPr>
        <w:t>n</w:t>
      </w:r>
      <w:proofErr w:type="spellEnd"/>
      <w:r w:rsidRPr="00D32D73">
        <w:rPr>
          <w:rFonts w:asciiTheme="majorHAnsi" w:hAnsiTheme="majorHAnsi" w:cstheme="majorHAnsi"/>
          <w:sz w:val="22"/>
          <w:szCs w:val="22"/>
          <w:vertAlign w:val="subscript"/>
        </w:rPr>
        <w:t xml:space="preserve"> </w:t>
      </w:r>
      <w:r w:rsidRPr="00D32D73">
        <w:rPr>
          <w:rFonts w:asciiTheme="majorHAnsi" w:hAnsiTheme="majorHAnsi" w:cstheme="majorHAnsi"/>
          <w:sz w:val="22"/>
          <w:szCs w:val="22"/>
        </w:rPr>
        <w:t>= najniższa cena ofertowa (brutto) spośród ważnych ofert</w:t>
      </w:r>
    </w:p>
    <w:p w14:paraId="6B364E5D" w14:textId="77777777" w:rsidR="00D32D73" w:rsidRPr="00D32D73" w:rsidRDefault="00D32D73" w:rsidP="00D32D73">
      <w:pPr>
        <w:tabs>
          <w:tab w:val="left" w:pos="0"/>
          <w:tab w:val="left" w:pos="284"/>
        </w:tabs>
        <w:autoSpaceDE w:val="0"/>
        <w:spacing w:line="360" w:lineRule="auto"/>
        <w:ind w:left="284" w:hanging="284"/>
        <w:jc w:val="both"/>
        <w:rPr>
          <w:rFonts w:asciiTheme="majorHAnsi" w:hAnsiTheme="majorHAnsi" w:cstheme="majorHAnsi"/>
          <w:b/>
          <w:sz w:val="22"/>
          <w:szCs w:val="22"/>
        </w:rPr>
      </w:pPr>
      <w:r w:rsidRPr="00D32D73">
        <w:rPr>
          <w:rFonts w:asciiTheme="majorHAnsi" w:hAnsiTheme="majorHAnsi" w:cstheme="majorHAnsi"/>
          <w:b/>
          <w:bCs/>
          <w:sz w:val="22"/>
          <w:szCs w:val="22"/>
        </w:rPr>
        <w:t>C</w:t>
      </w:r>
      <w:r w:rsidRPr="00D32D73">
        <w:rPr>
          <w:rFonts w:asciiTheme="majorHAnsi" w:hAnsiTheme="majorHAnsi" w:cstheme="majorHAnsi"/>
          <w:b/>
          <w:bCs/>
          <w:sz w:val="22"/>
          <w:szCs w:val="22"/>
          <w:vertAlign w:val="subscript"/>
        </w:rPr>
        <w:t>o</w:t>
      </w:r>
      <w:r w:rsidRPr="00D32D73">
        <w:rPr>
          <w:rFonts w:asciiTheme="majorHAnsi" w:hAnsiTheme="majorHAnsi" w:cstheme="majorHAnsi"/>
          <w:sz w:val="22"/>
          <w:szCs w:val="22"/>
          <w:vertAlign w:val="subscript"/>
        </w:rPr>
        <w:t xml:space="preserve"> </w:t>
      </w:r>
      <w:r w:rsidRPr="00D32D73">
        <w:rPr>
          <w:rFonts w:asciiTheme="majorHAnsi" w:hAnsiTheme="majorHAnsi" w:cstheme="majorHAnsi"/>
          <w:sz w:val="22"/>
          <w:szCs w:val="22"/>
        </w:rPr>
        <w:t>= cena oferty ocenianej</w:t>
      </w:r>
    </w:p>
    <w:p w14:paraId="1D6940E5" w14:textId="77777777" w:rsidR="00D32D73" w:rsidRPr="00D32D73" w:rsidRDefault="00D32D73" w:rsidP="00D32D73">
      <w:pPr>
        <w:spacing w:line="360" w:lineRule="auto"/>
        <w:jc w:val="both"/>
        <w:rPr>
          <w:rFonts w:asciiTheme="majorHAnsi" w:hAnsiTheme="majorHAnsi" w:cstheme="majorHAnsi"/>
          <w:b/>
          <w:sz w:val="22"/>
          <w:szCs w:val="22"/>
        </w:rPr>
      </w:pPr>
    </w:p>
    <w:p w14:paraId="69EB5573" w14:textId="77777777" w:rsidR="00D32D73" w:rsidRPr="00D32D73" w:rsidRDefault="00D32D73" w:rsidP="00D32D73">
      <w:pPr>
        <w:spacing w:line="360" w:lineRule="auto"/>
        <w:jc w:val="both"/>
        <w:rPr>
          <w:rFonts w:asciiTheme="majorHAnsi" w:hAnsiTheme="majorHAnsi" w:cstheme="majorHAnsi"/>
          <w:sz w:val="22"/>
          <w:szCs w:val="22"/>
        </w:rPr>
      </w:pPr>
      <w:r w:rsidRPr="00D32D73">
        <w:rPr>
          <w:rFonts w:asciiTheme="majorHAnsi" w:hAnsiTheme="majorHAnsi" w:cstheme="majorHAnsi"/>
          <w:b/>
          <w:sz w:val="22"/>
          <w:szCs w:val="22"/>
        </w:rPr>
        <w:t>Opis kryterium:</w:t>
      </w:r>
    </w:p>
    <w:p w14:paraId="043A08D4" w14:textId="77777777" w:rsidR="00D32D73" w:rsidRPr="00D32D73" w:rsidRDefault="00D32D73" w:rsidP="00D32D73">
      <w:pPr>
        <w:spacing w:line="360" w:lineRule="auto"/>
        <w:jc w:val="both"/>
        <w:rPr>
          <w:rFonts w:asciiTheme="majorHAnsi" w:hAnsiTheme="majorHAnsi" w:cstheme="majorHAnsi"/>
          <w:sz w:val="22"/>
          <w:szCs w:val="22"/>
        </w:rPr>
      </w:pPr>
      <w:r w:rsidRPr="00D32D73">
        <w:rPr>
          <w:rFonts w:asciiTheme="majorHAnsi" w:hAnsiTheme="majorHAnsi" w:cstheme="majorHAnsi"/>
          <w:sz w:val="22"/>
          <w:szCs w:val="22"/>
        </w:rPr>
        <w:lastRenderedPageBreak/>
        <w:t>Cena to wartość wyrażona w jednostkach pieniężnych uwzględniająca podatek VAT oraz podatek akcyzowy jeżeli na podstawie odrębnych przepisów sprzedaż podlega obciążeniu podatkiem VAT oraz podatkiem akcyzowym.</w:t>
      </w:r>
    </w:p>
    <w:p w14:paraId="41715DA5" w14:textId="77777777" w:rsidR="00D32D73" w:rsidRPr="00D32D73" w:rsidRDefault="00D32D73" w:rsidP="00D32D73">
      <w:pPr>
        <w:spacing w:line="360" w:lineRule="auto"/>
        <w:jc w:val="both"/>
        <w:rPr>
          <w:rFonts w:asciiTheme="majorHAnsi" w:hAnsiTheme="majorHAnsi" w:cstheme="majorHAnsi"/>
          <w:sz w:val="22"/>
          <w:szCs w:val="22"/>
        </w:rPr>
      </w:pPr>
      <w:r w:rsidRPr="00D32D73">
        <w:rPr>
          <w:rFonts w:asciiTheme="majorHAnsi" w:hAnsiTheme="majorHAnsi" w:cstheme="majorHAnsi"/>
          <w:sz w:val="22"/>
          <w:szCs w:val="22"/>
        </w:rPr>
        <w:t>W kryterium tym Wykonawca może otrzymać maksymalnie 50 pkt.</w:t>
      </w:r>
    </w:p>
    <w:p w14:paraId="3522585C" w14:textId="77777777" w:rsidR="00D32D73" w:rsidRPr="00D32D73" w:rsidRDefault="00D32D73" w:rsidP="00D32D73">
      <w:pPr>
        <w:tabs>
          <w:tab w:val="left" w:pos="0"/>
        </w:tabs>
        <w:jc w:val="both"/>
        <w:rPr>
          <w:rFonts w:asciiTheme="majorHAnsi" w:eastAsia="Calibri" w:hAnsiTheme="majorHAnsi" w:cstheme="majorHAnsi"/>
          <w:color w:val="000000"/>
          <w:sz w:val="22"/>
          <w:szCs w:val="22"/>
        </w:rPr>
      </w:pPr>
      <w:r w:rsidRPr="00D32D73">
        <w:rPr>
          <w:rFonts w:asciiTheme="majorHAnsi" w:eastAsia="Calibri" w:hAnsiTheme="majorHAnsi" w:cstheme="majorHAnsi"/>
          <w:sz w:val="22"/>
          <w:szCs w:val="22"/>
        </w:rPr>
        <w:t xml:space="preserve">W celu dokonania dokładnej oceny Wykonawca powinien dołączyć wypełniony i podpisany załącznik nr 1 - Formularz Ofertowy. </w:t>
      </w:r>
      <w:r w:rsidRPr="00D32D73">
        <w:rPr>
          <w:rFonts w:asciiTheme="majorHAnsi" w:eastAsia="Calibri" w:hAnsiTheme="majorHAnsi" w:cstheme="majorHAnsi"/>
          <w:color w:val="000000"/>
          <w:sz w:val="22"/>
          <w:szCs w:val="22"/>
        </w:rPr>
        <w:t>Brak wypełnionego Załącznika nr 1, spowoduje odrzucenie oferty Wykonawcy.</w:t>
      </w:r>
    </w:p>
    <w:p w14:paraId="01A49DF6" w14:textId="77777777" w:rsidR="00D32D73" w:rsidRPr="00D32D73" w:rsidRDefault="00D32D73" w:rsidP="00D32D73">
      <w:pPr>
        <w:spacing w:line="360" w:lineRule="auto"/>
        <w:jc w:val="both"/>
        <w:rPr>
          <w:rFonts w:asciiTheme="majorHAnsi" w:hAnsiTheme="majorHAnsi" w:cstheme="majorHAnsi"/>
          <w:b/>
          <w:bCs/>
          <w:color w:val="000000"/>
          <w:sz w:val="22"/>
          <w:szCs w:val="22"/>
        </w:rPr>
      </w:pPr>
    </w:p>
    <w:p w14:paraId="234CA65C" w14:textId="77777777" w:rsidR="00D32D73" w:rsidRPr="00D32D73" w:rsidRDefault="00D32D73" w:rsidP="00D32D73">
      <w:pPr>
        <w:spacing w:line="360" w:lineRule="auto"/>
        <w:rPr>
          <w:rFonts w:asciiTheme="majorHAnsi" w:hAnsiTheme="majorHAnsi" w:cstheme="majorHAnsi"/>
          <w:b/>
          <w:sz w:val="22"/>
          <w:szCs w:val="22"/>
        </w:rPr>
      </w:pPr>
      <w:r w:rsidRPr="00D32D73">
        <w:rPr>
          <w:rFonts w:asciiTheme="majorHAnsi" w:hAnsiTheme="majorHAnsi" w:cstheme="majorHAnsi"/>
          <w:b/>
          <w:bCs/>
          <w:color w:val="000000"/>
          <w:spacing w:val="-3"/>
          <w:sz w:val="22"/>
          <w:szCs w:val="22"/>
        </w:rPr>
        <w:t xml:space="preserve">dla kryterium „liczba dostępnych obiektów rekreacyjno-sportowych na terenie miasta Bydgoszczy </w:t>
      </w:r>
      <w:r w:rsidRPr="00D32D73">
        <w:rPr>
          <w:rFonts w:asciiTheme="majorHAnsi" w:hAnsiTheme="majorHAnsi" w:cstheme="majorHAnsi"/>
          <w:b/>
          <w:bCs/>
          <w:color w:val="000000"/>
          <w:spacing w:val="-3"/>
          <w:sz w:val="22"/>
          <w:szCs w:val="22"/>
        </w:rPr>
        <w:br/>
        <w:t>i okolic do 20 kilometrów</w:t>
      </w:r>
      <w:r w:rsidRPr="00D32D73">
        <w:rPr>
          <w:rFonts w:asciiTheme="majorHAnsi" w:hAnsiTheme="majorHAnsi" w:cstheme="majorHAnsi"/>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560"/>
        <w:gridCol w:w="1559"/>
        <w:gridCol w:w="1417"/>
      </w:tblGrid>
      <w:tr w:rsidR="00D32D73" w:rsidRPr="00D32D73" w14:paraId="72E5899A" w14:textId="77777777" w:rsidTr="001D3D80">
        <w:tc>
          <w:tcPr>
            <w:tcW w:w="2943" w:type="dxa"/>
            <w:tcBorders>
              <w:top w:val="single" w:sz="4" w:space="0" w:color="auto"/>
              <w:left w:val="single" w:sz="4" w:space="0" w:color="auto"/>
              <w:bottom w:val="single" w:sz="4" w:space="0" w:color="auto"/>
              <w:right w:val="single" w:sz="4" w:space="0" w:color="auto"/>
            </w:tcBorders>
            <w:hideMark/>
          </w:tcPr>
          <w:p w14:paraId="4E96CF8B" w14:textId="77777777" w:rsidR="00D32D73" w:rsidRPr="00D32D73" w:rsidRDefault="00D32D73" w:rsidP="001D3D80">
            <w:pPr>
              <w:tabs>
                <w:tab w:val="num" w:pos="180"/>
              </w:tabs>
              <w:suppressAutoHyphens/>
              <w:spacing w:after="120"/>
              <w:jc w:val="center"/>
              <w:rPr>
                <w:rFonts w:asciiTheme="majorHAnsi" w:eastAsia="Calibri" w:hAnsiTheme="majorHAnsi" w:cstheme="majorHAnsi"/>
                <w:b/>
                <w:bCs/>
                <w:sz w:val="22"/>
                <w:szCs w:val="22"/>
                <w:lang w:eastAsia="ar-SA"/>
              </w:rPr>
            </w:pPr>
            <w:r w:rsidRPr="00D32D73">
              <w:rPr>
                <w:rFonts w:asciiTheme="majorHAnsi" w:eastAsia="Calibri" w:hAnsiTheme="majorHAnsi" w:cstheme="majorHAnsi"/>
                <w:b/>
                <w:bCs/>
                <w:sz w:val="22"/>
                <w:szCs w:val="22"/>
                <w:lang w:eastAsia="ar-SA"/>
              </w:rPr>
              <w:t>Liczba dostępnych obiektów rekreacyjno-sportowych na terenie miasta Bydgoszczy i okolic do 20 kilometrów</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AA4EEB7" w14:textId="01EF7149" w:rsidR="00D32D73" w:rsidRPr="00D32D73" w:rsidRDefault="007124E2" w:rsidP="001D3D80">
            <w:pPr>
              <w:tabs>
                <w:tab w:val="num" w:pos="180"/>
              </w:tabs>
              <w:suppressAutoHyphens/>
              <w:rPr>
                <w:rFonts w:asciiTheme="majorHAnsi" w:eastAsia="Calibri" w:hAnsiTheme="majorHAnsi" w:cstheme="majorHAnsi"/>
                <w:b/>
                <w:bCs/>
                <w:sz w:val="22"/>
                <w:szCs w:val="22"/>
                <w:lang w:eastAsia="ar-SA"/>
              </w:rPr>
            </w:pPr>
            <w:r>
              <w:rPr>
                <w:rFonts w:asciiTheme="majorHAnsi" w:eastAsia="Calibri" w:hAnsiTheme="majorHAnsi" w:cstheme="majorHAnsi"/>
                <w:b/>
                <w:bCs/>
                <w:sz w:val="22"/>
                <w:szCs w:val="22"/>
                <w:lang w:eastAsia="ar-SA"/>
              </w:rPr>
              <w:t>41</w:t>
            </w:r>
            <w:r w:rsidR="00D32D73" w:rsidRPr="00D32D73">
              <w:rPr>
                <w:rFonts w:asciiTheme="majorHAnsi" w:eastAsia="Calibri" w:hAnsiTheme="majorHAnsi" w:cstheme="majorHAnsi"/>
                <w:b/>
                <w:bCs/>
                <w:sz w:val="22"/>
                <w:szCs w:val="22"/>
                <w:lang w:eastAsia="ar-SA"/>
              </w:rPr>
              <w:t xml:space="preserve"> i więcej obiektów</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4668ACA" w14:textId="39A8F014" w:rsidR="00D32D73" w:rsidRPr="00D32D73" w:rsidRDefault="00D32D73" w:rsidP="001D3D80">
            <w:pPr>
              <w:tabs>
                <w:tab w:val="num" w:pos="180"/>
              </w:tabs>
              <w:suppressAutoHyphens/>
              <w:spacing w:after="120"/>
              <w:rPr>
                <w:rFonts w:asciiTheme="majorHAnsi" w:eastAsia="Calibri" w:hAnsiTheme="majorHAnsi" w:cstheme="majorHAnsi"/>
                <w:b/>
                <w:bCs/>
                <w:sz w:val="22"/>
                <w:szCs w:val="22"/>
                <w:lang w:eastAsia="ar-SA"/>
              </w:rPr>
            </w:pPr>
            <w:r w:rsidRPr="00D32D73">
              <w:rPr>
                <w:rFonts w:asciiTheme="majorHAnsi" w:eastAsia="Calibri" w:hAnsiTheme="majorHAnsi" w:cstheme="majorHAnsi"/>
                <w:b/>
                <w:bCs/>
                <w:sz w:val="22"/>
                <w:szCs w:val="22"/>
                <w:lang w:eastAsia="ar-SA"/>
              </w:rPr>
              <w:t xml:space="preserve">od </w:t>
            </w:r>
            <w:r w:rsidR="007124E2">
              <w:rPr>
                <w:rFonts w:asciiTheme="majorHAnsi" w:eastAsia="Calibri" w:hAnsiTheme="majorHAnsi" w:cstheme="majorHAnsi"/>
                <w:b/>
                <w:bCs/>
                <w:sz w:val="22"/>
                <w:szCs w:val="22"/>
                <w:lang w:eastAsia="ar-SA"/>
              </w:rPr>
              <w:t>31</w:t>
            </w:r>
            <w:r w:rsidRPr="00D32D73">
              <w:rPr>
                <w:rFonts w:asciiTheme="majorHAnsi" w:eastAsia="Calibri" w:hAnsiTheme="majorHAnsi" w:cstheme="majorHAnsi"/>
                <w:b/>
                <w:bCs/>
                <w:sz w:val="22"/>
                <w:szCs w:val="22"/>
                <w:lang w:eastAsia="ar-SA"/>
              </w:rPr>
              <w:t xml:space="preserve"> do </w:t>
            </w:r>
            <w:r w:rsidR="007124E2">
              <w:rPr>
                <w:rFonts w:asciiTheme="majorHAnsi" w:eastAsia="Calibri" w:hAnsiTheme="majorHAnsi" w:cstheme="majorHAnsi"/>
                <w:b/>
                <w:bCs/>
                <w:sz w:val="22"/>
                <w:szCs w:val="22"/>
                <w:lang w:eastAsia="ar-SA"/>
              </w:rPr>
              <w:t>40</w:t>
            </w:r>
            <w:r w:rsidRPr="00D32D73">
              <w:rPr>
                <w:rFonts w:asciiTheme="majorHAnsi" w:eastAsia="Calibri" w:hAnsiTheme="majorHAnsi" w:cstheme="majorHAnsi"/>
                <w:b/>
                <w:bCs/>
                <w:sz w:val="22"/>
                <w:szCs w:val="22"/>
                <w:lang w:eastAsia="ar-SA"/>
              </w:rPr>
              <w:t xml:space="preserve"> obiektów</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CE75CF3" w14:textId="4AA737DD" w:rsidR="00D32D73" w:rsidRPr="007124E2" w:rsidRDefault="00D32D73" w:rsidP="001D3D80">
            <w:pPr>
              <w:tabs>
                <w:tab w:val="num" w:pos="180"/>
              </w:tabs>
              <w:suppressAutoHyphens/>
              <w:spacing w:after="120"/>
              <w:rPr>
                <w:rFonts w:asciiTheme="majorHAnsi" w:eastAsia="Calibri" w:hAnsiTheme="majorHAnsi" w:cstheme="majorHAnsi"/>
                <w:b/>
                <w:bCs/>
                <w:sz w:val="22"/>
                <w:szCs w:val="22"/>
                <w:lang w:eastAsia="ar-SA"/>
              </w:rPr>
            </w:pPr>
            <w:r w:rsidRPr="007124E2">
              <w:rPr>
                <w:rFonts w:asciiTheme="majorHAnsi" w:eastAsia="Calibri" w:hAnsiTheme="majorHAnsi" w:cstheme="majorHAnsi"/>
                <w:b/>
                <w:bCs/>
                <w:sz w:val="22"/>
                <w:szCs w:val="22"/>
                <w:lang w:eastAsia="ar-SA"/>
              </w:rPr>
              <w:t xml:space="preserve">od </w:t>
            </w:r>
            <w:r w:rsidR="007124E2" w:rsidRPr="007124E2">
              <w:rPr>
                <w:rFonts w:asciiTheme="majorHAnsi" w:eastAsia="Calibri" w:hAnsiTheme="majorHAnsi" w:cstheme="majorHAnsi"/>
                <w:b/>
                <w:bCs/>
                <w:sz w:val="22"/>
                <w:szCs w:val="22"/>
                <w:lang w:eastAsia="ar-SA"/>
              </w:rPr>
              <w:t>25</w:t>
            </w:r>
            <w:r w:rsidRPr="007124E2">
              <w:rPr>
                <w:rFonts w:asciiTheme="majorHAnsi" w:eastAsia="Calibri" w:hAnsiTheme="majorHAnsi" w:cstheme="majorHAnsi"/>
                <w:b/>
                <w:bCs/>
                <w:sz w:val="22"/>
                <w:szCs w:val="22"/>
                <w:lang w:eastAsia="ar-SA"/>
              </w:rPr>
              <w:t xml:space="preserve"> do </w:t>
            </w:r>
            <w:r w:rsidR="007124E2" w:rsidRPr="007124E2">
              <w:rPr>
                <w:rFonts w:asciiTheme="majorHAnsi" w:eastAsia="Calibri" w:hAnsiTheme="majorHAnsi" w:cstheme="majorHAnsi"/>
                <w:b/>
                <w:bCs/>
                <w:sz w:val="22"/>
                <w:szCs w:val="22"/>
                <w:lang w:eastAsia="ar-SA"/>
              </w:rPr>
              <w:t>30</w:t>
            </w:r>
            <w:r w:rsidRPr="007124E2">
              <w:rPr>
                <w:rFonts w:asciiTheme="majorHAnsi" w:eastAsia="Calibri" w:hAnsiTheme="majorHAnsi" w:cstheme="majorHAnsi"/>
                <w:b/>
                <w:bCs/>
                <w:sz w:val="22"/>
                <w:szCs w:val="22"/>
                <w:lang w:eastAsia="ar-SA"/>
              </w:rPr>
              <w:t xml:space="preserve">  obiektów</w:t>
            </w:r>
          </w:p>
        </w:tc>
      </w:tr>
      <w:tr w:rsidR="00D32D73" w:rsidRPr="00D32D73" w14:paraId="4CAE1CE8" w14:textId="77777777" w:rsidTr="001D3D80">
        <w:tc>
          <w:tcPr>
            <w:tcW w:w="2943" w:type="dxa"/>
            <w:tcBorders>
              <w:top w:val="single" w:sz="4" w:space="0" w:color="auto"/>
              <w:left w:val="single" w:sz="4" w:space="0" w:color="auto"/>
              <w:bottom w:val="single" w:sz="4" w:space="0" w:color="auto"/>
              <w:right w:val="single" w:sz="4" w:space="0" w:color="auto"/>
            </w:tcBorders>
            <w:hideMark/>
          </w:tcPr>
          <w:p w14:paraId="6ADCC30B" w14:textId="77777777" w:rsidR="00D32D73" w:rsidRPr="00D32D73" w:rsidRDefault="00D32D73" w:rsidP="001D3D80">
            <w:pPr>
              <w:tabs>
                <w:tab w:val="num" w:pos="180"/>
              </w:tabs>
              <w:suppressAutoHyphens/>
              <w:spacing w:after="120" w:line="480" w:lineRule="auto"/>
              <w:jc w:val="center"/>
              <w:rPr>
                <w:rFonts w:asciiTheme="majorHAnsi" w:eastAsia="Calibri" w:hAnsiTheme="majorHAnsi" w:cstheme="majorHAnsi"/>
                <w:b/>
                <w:bCs/>
                <w:sz w:val="22"/>
                <w:szCs w:val="22"/>
                <w:lang w:eastAsia="ar-SA"/>
              </w:rPr>
            </w:pPr>
            <w:r w:rsidRPr="00D32D73">
              <w:rPr>
                <w:rFonts w:asciiTheme="majorHAnsi" w:eastAsia="Calibri" w:hAnsiTheme="majorHAnsi" w:cstheme="majorHAnsi"/>
                <w:b/>
                <w:bCs/>
                <w:sz w:val="22"/>
                <w:szCs w:val="22"/>
                <w:lang w:eastAsia="ar-SA"/>
              </w:rPr>
              <w:t xml:space="preserve">Liczba punktów </w:t>
            </w:r>
          </w:p>
        </w:tc>
        <w:tc>
          <w:tcPr>
            <w:tcW w:w="1560" w:type="dxa"/>
            <w:tcBorders>
              <w:top w:val="single" w:sz="4" w:space="0" w:color="auto"/>
              <w:left w:val="single" w:sz="4" w:space="0" w:color="auto"/>
              <w:bottom w:val="single" w:sz="4" w:space="0" w:color="auto"/>
              <w:right w:val="single" w:sz="4" w:space="0" w:color="auto"/>
            </w:tcBorders>
            <w:hideMark/>
          </w:tcPr>
          <w:p w14:paraId="32335EA1" w14:textId="77777777" w:rsidR="00D32D73" w:rsidRPr="00D32D73" w:rsidRDefault="00D32D73" w:rsidP="001D3D80">
            <w:pPr>
              <w:tabs>
                <w:tab w:val="num" w:pos="180"/>
              </w:tabs>
              <w:suppressAutoHyphens/>
              <w:spacing w:after="120" w:line="480" w:lineRule="auto"/>
              <w:jc w:val="center"/>
              <w:rPr>
                <w:rFonts w:asciiTheme="majorHAnsi" w:eastAsia="Calibri" w:hAnsiTheme="majorHAnsi" w:cstheme="majorHAnsi"/>
                <w:b/>
                <w:bCs/>
                <w:sz w:val="22"/>
                <w:szCs w:val="22"/>
                <w:lang w:eastAsia="ar-SA"/>
              </w:rPr>
            </w:pPr>
            <w:r w:rsidRPr="00D32D73">
              <w:rPr>
                <w:rFonts w:asciiTheme="majorHAnsi" w:eastAsia="Calibri" w:hAnsiTheme="majorHAnsi" w:cstheme="majorHAnsi"/>
                <w:b/>
                <w:bCs/>
                <w:sz w:val="22"/>
                <w:szCs w:val="22"/>
                <w:lang w:eastAsia="ar-SA"/>
              </w:rPr>
              <w:t>10</w:t>
            </w:r>
          </w:p>
        </w:tc>
        <w:tc>
          <w:tcPr>
            <w:tcW w:w="1559" w:type="dxa"/>
            <w:tcBorders>
              <w:top w:val="single" w:sz="4" w:space="0" w:color="auto"/>
              <w:left w:val="single" w:sz="4" w:space="0" w:color="auto"/>
              <w:bottom w:val="single" w:sz="4" w:space="0" w:color="auto"/>
              <w:right w:val="single" w:sz="4" w:space="0" w:color="auto"/>
            </w:tcBorders>
            <w:hideMark/>
          </w:tcPr>
          <w:p w14:paraId="77C21409" w14:textId="77777777" w:rsidR="00D32D73" w:rsidRPr="00D32D73" w:rsidRDefault="00D32D73" w:rsidP="001D3D80">
            <w:pPr>
              <w:tabs>
                <w:tab w:val="num" w:pos="180"/>
              </w:tabs>
              <w:suppressAutoHyphens/>
              <w:spacing w:after="120" w:line="480" w:lineRule="auto"/>
              <w:jc w:val="center"/>
              <w:rPr>
                <w:rFonts w:asciiTheme="majorHAnsi" w:eastAsia="Calibri" w:hAnsiTheme="majorHAnsi" w:cstheme="majorHAnsi"/>
                <w:b/>
                <w:bCs/>
                <w:sz w:val="22"/>
                <w:szCs w:val="22"/>
                <w:lang w:eastAsia="ar-SA"/>
              </w:rPr>
            </w:pPr>
            <w:r w:rsidRPr="00D32D73">
              <w:rPr>
                <w:rFonts w:asciiTheme="majorHAnsi" w:eastAsia="Calibri" w:hAnsiTheme="majorHAnsi" w:cstheme="majorHAnsi"/>
                <w:b/>
                <w:bCs/>
                <w:sz w:val="22"/>
                <w:szCs w:val="22"/>
                <w:lang w:eastAsia="ar-SA"/>
              </w:rPr>
              <w:t>5</w:t>
            </w:r>
          </w:p>
        </w:tc>
        <w:tc>
          <w:tcPr>
            <w:tcW w:w="1417" w:type="dxa"/>
            <w:tcBorders>
              <w:top w:val="single" w:sz="4" w:space="0" w:color="auto"/>
              <w:left w:val="single" w:sz="4" w:space="0" w:color="auto"/>
              <w:bottom w:val="single" w:sz="4" w:space="0" w:color="auto"/>
              <w:right w:val="single" w:sz="4" w:space="0" w:color="auto"/>
            </w:tcBorders>
            <w:hideMark/>
          </w:tcPr>
          <w:p w14:paraId="6B879D65" w14:textId="77777777" w:rsidR="00D32D73" w:rsidRPr="007124E2" w:rsidRDefault="00D32D73" w:rsidP="001D3D80">
            <w:pPr>
              <w:tabs>
                <w:tab w:val="num" w:pos="180"/>
              </w:tabs>
              <w:suppressAutoHyphens/>
              <w:spacing w:after="120" w:line="480" w:lineRule="auto"/>
              <w:jc w:val="center"/>
              <w:rPr>
                <w:rFonts w:asciiTheme="majorHAnsi" w:eastAsia="Calibri" w:hAnsiTheme="majorHAnsi" w:cstheme="majorHAnsi"/>
                <w:b/>
                <w:bCs/>
                <w:sz w:val="22"/>
                <w:szCs w:val="22"/>
                <w:lang w:eastAsia="ar-SA"/>
              </w:rPr>
            </w:pPr>
            <w:r w:rsidRPr="007124E2">
              <w:rPr>
                <w:rFonts w:asciiTheme="majorHAnsi" w:eastAsia="Calibri" w:hAnsiTheme="majorHAnsi" w:cstheme="majorHAnsi"/>
                <w:b/>
                <w:bCs/>
                <w:sz w:val="22"/>
                <w:szCs w:val="22"/>
                <w:lang w:eastAsia="ar-SA"/>
              </w:rPr>
              <w:t>1</w:t>
            </w:r>
          </w:p>
        </w:tc>
      </w:tr>
    </w:tbl>
    <w:p w14:paraId="4E97DBCE" w14:textId="77777777" w:rsidR="00D32D73" w:rsidRPr="00D32D73" w:rsidRDefault="00D32D73" w:rsidP="00D32D73">
      <w:pPr>
        <w:widowControl w:val="0"/>
        <w:suppressAutoHyphens/>
        <w:autoSpaceDE w:val="0"/>
        <w:spacing w:before="60" w:after="60"/>
        <w:rPr>
          <w:rFonts w:asciiTheme="majorHAnsi" w:hAnsiTheme="majorHAnsi" w:cstheme="majorHAnsi"/>
          <w:color w:val="000000"/>
          <w:kern w:val="2"/>
          <w:sz w:val="22"/>
          <w:szCs w:val="22"/>
          <w:lang w:eastAsia="hi-IN" w:bidi="hi-IN"/>
        </w:rPr>
      </w:pPr>
      <w:r w:rsidRPr="00D32D73">
        <w:rPr>
          <w:rFonts w:asciiTheme="majorHAnsi" w:hAnsiTheme="majorHAnsi" w:cstheme="majorHAnsi"/>
          <w:color w:val="000000"/>
          <w:kern w:val="2"/>
          <w:sz w:val="22"/>
          <w:szCs w:val="22"/>
          <w:lang w:eastAsia="hi-IN" w:bidi="hi-IN"/>
        </w:rPr>
        <w:t>Wykonawca nie może w tym kryterium zaoferować liczby obiektów mniejszej niż 6, gdyż będzie to niezgodne z treścią zapytania ofertowego.</w:t>
      </w:r>
    </w:p>
    <w:p w14:paraId="32D83A6A" w14:textId="77777777" w:rsidR="00D32D73" w:rsidRPr="00D32D73" w:rsidRDefault="00D32D73" w:rsidP="00D32D73">
      <w:pPr>
        <w:widowControl w:val="0"/>
        <w:suppressAutoHyphens/>
        <w:autoSpaceDE w:val="0"/>
        <w:spacing w:before="60" w:after="60"/>
        <w:rPr>
          <w:rFonts w:asciiTheme="majorHAnsi" w:hAnsiTheme="majorHAnsi" w:cstheme="majorHAnsi"/>
          <w:color w:val="000000"/>
          <w:kern w:val="2"/>
          <w:sz w:val="22"/>
          <w:szCs w:val="22"/>
          <w:lang w:eastAsia="hi-IN" w:bidi="hi-IN"/>
        </w:rPr>
      </w:pPr>
      <w:r w:rsidRPr="00D32D73">
        <w:rPr>
          <w:rFonts w:asciiTheme="majorHAnsi" w:hAnsiTheme="majorHAnsi" w:cstheme="majorHAnsi"/>
          <w:color w:val="000000"/>
          <w:kern w:val="2"/>
          <w:sz w:val="22"/>
          <w:szCs w:val="22"/>
          <w:lang w:eastAsia="hi-IN" w:bidi="hi-IN"/>
        </w:rPr>
        <w:t xml:space="preserve">Odległość 20 km od Bydgoszczy będzie mierzona za pomocą przeglądarki </w:t>
      </w:r>
      <w:proofErr w:type="spellStart"/>
      <w:r w:rsidRPr="00D32D73">
        <w:rPr>
          <w:rFonts w:asciiTheme="majorHAnsi" w:hAnsiTheme="majorHAnsi" w:cstheme="majorHAnsi"/>
          <w:color w:val="000000"/>
          <w:kern w:val="2"/>
          <w:sz w:val="22"/>
          <w:szCs w:val="22"/>
          <w:lang w:eastAsia="hi-IN" w:bidi="hi-IN"/>
        </w:rPr>
        <w:t>google</w:t>
      </w:r>
      <w:proofErr w:type="spellEnd"/>
      <w:r w:rsidRPr="00D32D73">
        <w:rPr>
          <w:rFonts w:asciiTheme="majorHAnsi" w:hAnsiTheme="majorHAnsi" w:cstheme="majorHAnsi"/>
          <w:color w:val="000000"/>
          <w:kern w:val="2"/>
          <w:sz w:val="22"/>
          <w:szCs w:val="22"/>
          <w:lang w:eastAsia="hi-IN" w:bidi="hi-IN"/>
        </w:rPr>
        <w:t xml:space="preserve"> </w:t>
      </w:r>
      <w:proofErr w:type="spellStart"/>
      <w:r w:rsidRPr="00D32D73">
        <w:rPr>
          <w:rFonts w:asciiTheme="majorHAnsi" w:hAnsiTheme="majorHAnsi" w:cstheme="majorHAnsi"/>
          <w:color w:val="000000"/>
          <w:kern w:val="2"/>
          <w:sz w:val="22"/>
          <w:szCs w:val="22"/>
          <w:lang w:eastAsia="hi-IN" w:bidi="hi-IN"/>
        </w:rPr>
        <w:t>maps</w:t>
      </w:r>
      <w:proofErr w:type="spellEnd"/>
      <w:r w:rsidRPr="00D32D73">
        <w:rPr>
          <w:rFonts w:asciiTheme="majorHAnsi" w:hAnsiTheme="majorHAnsi" w:cstheme="majorHAnsi"/>
          <w:color w:val="000000"/>
          <w:kern w:val="2"/>
          <w:sz w:val="22"/>
          <w:szCs w:val="22"/>
          <w:lang w:eastAsia="hi-IN" w:bidi="hi-IN"/>
        </w:rPr>
        <w:t xml:space="preserve"> ( środek komunikacji – samochód).</w:t>
      </w:r>
    </w:p>
    <w:p w14:paraId="2C45C069" w14:textId="77777777" w:rsidR="00D32D73" w:rsidRPr="00D32D73" w:rsidRDefault="00D32D73" w:rsidP="00D32D73">
      <w:pPr>
        <w:spacing w:line="360" w:lineRule="auto"/>
        <w:rPr>
          <w:rFonts w:asciiTheme="majorHAnsi" w:hAnsiTheme="majorHAnsi" w:cstheme="majorHAnsi"/>
          <w:sz w:val="22"/>
          <w:szCs w:val="22"/>
        </w:rPr>
      </w:pPr>
    </w:p>
    <w:p w14:paraId="0AF35610" w14:textId="77777777" w:rsidR="00D32D73" w:rsidRPr="00D32D73" w:rsidRDefault="00D32D73" w:rsidP="00D32D73">
      <w:pPr>
        <w:spacing w:line="360" w:lineRule="auto"/>
        <w:rPr>
          <w:rFonts w:asciiTheme="majorHAnsi" w:hAnsiTheme="majorHAnsi" w:cstheme="majorHAnsi"/>
          <w:sz w:val="22"/>
          <w:szCs w:val="22"/>
        </w:rPr>
      </w:pPr>
      <w:r w:rsidRPr="00D32D73">
        <w:rPr>
          <w:rFonts w:asciiTheme="majorHAnsi" w:hAnsiTheme="majorHAnsi" w:cstheme="majorHAnsi"/>
          <w:sz w:val="22"/>
          <w:szCs w:val="22"/>
        </w:rPr>
        <w:t>L= L</w:t>
      </w:r>
      <w:r w:rsidRPr="00D32D73">
        <w:rPr>
          <w:rFonts w:asciiTheme="majorHAnsi" w:hAnsiTheme="majorHAnsi" w:cstheme="majorHAnsi"/>
          <w:sz w:val="22"/>
          <w:szCs w:val="22"/>
          <w:vertAlign w:val="subscript"/>
        </w:rPr>
        <w:t>b</w:t>
      </w:r>
      <w:r w:rsidRPr="00D32D73">
        <w:rPr>
          <w:rFonts w:asciiTheme="majorHAnsi" w:hAnsiTheme="majorHAnsi" w:cstheme="majorHAnsi"/>
          <w:sz w:val="22"/>
          <w:szCs w:val="22"/>
        </w:rPr>
        <w:t xml:space="preserve"> /</w:t>
      </w:r>
      <w:proofErr w:type="spellStart"/>
      <w:r w:rsidRPr="00D32D73">
        <w:rPr>
          <w:rFonts w:asciiTheme="majorHAnsi" w:hAnsiTheme="majorHAnsi" w:cstheme="majorHAnsi"/>
          <w:sz w:val="22"/>
          <w:szCs w:val="22"/>
        </w:rPr>
        <w:t>L</w:t>
      </w:r>
      <w:r w:rsidRPr="00D32D73">
        <w:rPr>
          <w:rFonts w:asciiTheme="majorHAnsi" w:hAnsiTheme="majorHAnsi" w:cstheme="majorHAnsi"/>
          <w:sz w:val="22"/>
          <w:szCs w:val="22"/>
          <w:vertAlign w:val="subscript"/>
        </w:rPr>
        <w:t>n</w:t>
      </w:r>
      <w:proofErr w:type="spellEnd"/>
      <w:r w:rsidRPr="00D32D73">
        <w:rPr>
          <w:rFonts w:asciiTheme="majorHAnsi" w:hAnsiTheme="majorHAnsi" w:cstheme="majorHAnsi"/>
          <w:sz w:val="22"/>
          <w:szCs w:val="22"/>
          <w:vertAlign w:val="subscript"/>
        </w:rPr>
        <w:t xml:space="preserve">  </w:t>
      </w:r>
      <w:r w:rsidRPr="00D32D73">
        <w:rPr>
          <w:rFonts w:asciiTheme="majorHAnsi" w:hAnsiTheme="majorHAnsi" w:cstheme="majorHAnsi"/>
          <w:sz w:val="22"/>
          <w:szCs w:val="22"/>
        </w:rPr>
        <w:t>x 100 pkt x 50%</w:t>
      </w:r>
    </w:p>
    <w:p w14:paraId="34395617" w14:textId="77777777" w:rsidR="00D32D73" w:rsidRPr="00D32D73" w:rsidRDefault="00D32D73" w:rsidP="00D32D73">
      <w:pPr>
        <w:spacing w:line="360" w:lineRule="auto"/>
        <w:rPr>
          <w:rFonts w:asciiTheme="majorHAnsi" w:hAnsiTheme="majorHAnsi" w:cstheme="majorHAnsi"/>
          <w:b/>
          <w:bCs/>
          <w:sz w:val="22"/>
          <w:szCs w:val="22"/>
        </w:rPr>
      </w:pPr>
      <w:r w:rsidRPr="00D32D73">
        <w:rPr>
          <w:rFonts w:asciiTheme="majorHAnsi" w:hAnsiTheme="majorHAnsi" w:cstheme="majorHAnsi"/>
          <w:sz w:val="22"/>
          <w:szCs w:val="22"/>
        </w:rPr>
        <w:t>gdzie:</w:t>
      </w:r>
    </w:p>
    <w:p w14:paraId="16A885A0" w14:textId="77777777" w:rsidR="00D32D73" w:rsidRPr="00D32D73" w:rsidRDefault="00D32D73" w:rsidP="00D32D73">
      <w:pPr>
        <w:spacing w:line="360" w:lineRule="auto"/>
        <w:rPr>
          <w:rFonts w:asciiTheme="majorHAnsi" w:hAnsiTheme="majorHAnsi" w:cstheme="majorHAnsi"/>
          <w:bCs/>
          <w:sz w:val="22"/>
          <w:szCs w:val="22"/>
        </w:rPr>
      </w:pPr>
      <w:r w:rsidRPr="00D32D73">
        <w:rPr>
          <w:rFonts w:asciiTheme="majorHAnsi" w:hAnsiTheme="majorHAnsi" w:cstheme="majorHAnsi"/>
          <w:b/>
          <w:bCs/>
          <w:sz w:val="22"/>
          <w:szCs w:val="22"/>
        </w:rPr>
        <w:t xml:space="preserve">L  </w:t>
      </w:r>
      <w:r w:rsidRPr="00D32D73">
        <w:rPr>
          <w:rFonts w:asciiTheme="majorHAnsi" w:hAnsiTheme="majorHAnsi" w:cstheme="majorHAnsi"/>
          <w:sz w:val="22"/>
          <w:szCs w:val="22"/>
        </w:rPr>
        <w:t xml:space="preserve">- przyznane punkty za </w:t>
      </w:r>
      <w:r w:rsidRPr="00D32D73">
        <w:rPr>
          <w:rFonts w:asciiTheme="majorHAnsi" w:hAnsiTheme="majorHAnsi" w:cstheme="majorHAnsi"/>
          <w:bCs/>
          <w:color w:val="000000"/>
          <w:spacing w:val="-3"/>
          <w:sz w:val="22"/>
          <w:szCs w:val="22"/>
        </w:rPr>
        <w:t xml:space="preserve">liczbę </w:t>
      </w:r>
      <w:r w:rsidRPr="00D32D73">
        <w:rPr>
          <w:rFonts w:asciiTheme="majorHAnsi" w:hAnsiTheme="majorHAnsi" w:cstheme="majorHAnsi"/>
          <w:sz w:val="22"/>
          <w:szCs w:val="22"/>
        </w:rPr>
        <w:t xml:space="preserve"> dostępnych obiektów rekreacyjno-sportowych na  terenie miasta Bydgoszczy i okolic do 20 kilometrów</w:t>
      </w:r>
    </w:p>
    <w:p w14:paraId="5A1B19B9" w14:textId="77777777" w:rsidR="00D32D73" w:rsidRPr="00D32D73" w:rsidRDefault="00D32D73" w:rsidP="00D32D73">
      <w:pPr>
        <w:spacing w:line="360" w:lineRule="auto"/>
        <w:rPr>
          <w:rFonts w:asciiTheme="majorHAnsi" w:hAnsiTheme="majorHAnsi" w:cstheme="majorHAnsi"/>
          <w:sz w:val="22"/>
          <w:szCs w:val="22"/>
        </w:rPr>
      </w:pPr>
      <w:proofErr w:type="spellStart"/>
      <w:r w:rsidRPr="00D32D73">
        <w:rPr>
          <w:rFonts w:asciiTheme="majorHAnsi" w:hAnsiTheme="majorHAnsi" w:cstheme="majorHAnsi"/>
          <w:b/>
          <w:bCs/>
          <w:sz w:val="22"/>
          <w:szCs w:val="22"/>
        </w:rPr>
        <w:t>L</w:t>
      </w:r>
      <w:r w:rsidRPr="00D32D73">
        <w:rPr>
          <w:rFonts w:asciiTheme="majorHAnsi" w:hAnsiTheme="majorHAnsi" w:cstheme="majorHAnsi"/>
          <w:b/>
          <w:bCs/>
          <w:sz w:val="22"/>
          <w:szCs w:val="22"/>
          <w:vertAlign w:val="subscript"/>
        </w:rPr>
        <w:t>n</w:t>
      </w:r>
      <w:proofErr w:type="spellEnd"/>
      <w:r w:rsidRPr="00D32D73">
        <w:rPr>
          <w:rFonts w:asciiTheme="majorHAnsi" w:hAnsiTheme="majorHAnsi" w:cstheme="majorHAnsi"/>
          <w:b/>
          <w:bCs/>
          <w:sz w:val="22"/>
          <w:szCs w:val="22"/>
          <w:vertAlign w:val="subscript"/>
        </w:rPr>
        <w:t xml:space="preserve"> </w:t>
      </w:r>
      <w:r w:rsidRPr="00D32D73">
        <w:rPr>
          <w:rFonts w:asciiTheme="majorHAnsi" w:hAnsiTheme="majorHAnsi" w:cstheme="majorHAnsi"/>
          <w:sz w:val="22"/>
          <w:szCs w:val="22"/>
        </w:rPr>
        <w:t>- maksymalna ilość punktów przyznanych za liczbę  dostępnych obiektów rekreacyjno-sportowych na  terenie miasta Bydgoszczy i okolic do 20 kilometrów wg powyższej tabeli spośród złożonych ważnych ofert</w:t>
      </w:r>
    </w:p>
    <w:p w14:paraId="5CB6BCCD" w14:textId="77777777" w:rsidR="00D32D73" w:rsidRPr="00D32D73" w:rsidRDefault="00D32D73" w:rsidP="00D32D73">
      <w:pPr>
        <w:spacing w:line="360" w:lineRule="auto"/>
        <w:rPr>
          <w:rFonts w:asciiTheme="majorHAnsi" w:hAnsiTheme="majorHAnsi" w:cstheme="majorHAnsi"/>
          <w:b/>
          <w:sz w:val="22"/>
          <w:szCs w:val="22"/>
        </w:rPr>
      </w:pPr>
      <w:r w:rsidRPr="00D32D73">
        <w:rPr>
          <w:rFonts w:asciiTheme="majorHAnsi" w:hAnsiTheme="majorHAnsi" w:cstheme="majorHAnsi"/>
          <w:b/>
          <w:bCs/>
          <w:sz w:val="22"/>
          <w:szCs w:val="22"/>
        </w:rPr>
        <w:t>L</w:t>
      </w:r>
      <w:r w:rsidRPr="00D32D73">
        <w:rPr>
          <w:rFonts w:asciiTheme="majorHAnsi" w:hAnsiTheme="majorHAnsi" w:cstheme="majorHAnsi"/>
          <w:b/>
          <w:bCs/>
          <w:sz w:val="22"/>
          <w:szCs w:val="22"/>
          <w:vertAlign w:val="subscript"/>
        </w:rPr>
        <w:t xml:space="preserve">b </w:t>
      </w:r>
      <w:r w:rsidRPr="00D32D73">
        <w:rPr>
          <w:rFonts w:asciiTheme="majorHAnsi" w:hAnsiTheme="majorHAnsi" w:cstheme="majorHAnsi"/>
          <w:sz w:val="22"/>
          <w:szCs w:val="22"/>
        </w:rPr>
        <w:t xml:space="preserve">– ilość punktów przyznanych  za liczbę  dostępnych obiektów rekreacyjno-sportowych na  terenie miasta Bydgoszczy i okolic do 20 kilometrów wg powyższej tabeli w badanej ofercie </w:t>
      </w:r>
    </w:p>
    <w:p w14:paraId="6975E235" w14:textId="77777777" w:rsidR="00D32D73" w:rsidRPr="00D32D73" w:rsidRDefault="00D32D73" w:rsidP="00D32D73">
      <w:pPr>
        <w:jc w:val="both"/>
        <w:rPr>
          <w:rFonts w:asciiTheme="majorHAnsi" w:hAnsiTheme="majorHAnsi" w:cstheme="majorHAnsi"/>
          <w:sz w:val="22"/>
          <w:szCs w:val="22"/>
        </w:rPr>
      </w:pPr>
    </w:p>
    <w:p w14:paraId="6A73EE02" w14:textId="77777777" w:rsidR="00D32D73" w:rsidRPr="00D32D73" w:rsidRDefault="00D32D73" w:rsidP="00D32D73">
      <w:pPr>
        <w:spacing w:line="360" w:lineRule="auto"/>
        <w:jc w:val="both"/>
        <w:rPr>
          <w:rFonts w:asciiTheme="majorHAnsi" w:hAnsiTheme="majorHAnsi" w:cstheme="majorHAnsi"/>
          <w:b/>
          <w:sz w:val="22"/>
          <w:szCs w:val="22"/>
        </w:rPr>
      </w:pPr>
    </w:p>
    <w:p w14:paraId="7C7EABFF" w14:textId="77777777" w:rsidR="00D32D73" w:rsidRPr="00D32D73" w:rsidRDefault="00D32D73" w:rsidP="00D32D73">
      <w:pPr>
        <w:spacing w:line="360" w:lineRule="auto"/>
        <w:jc w:val="both"/>
        <w:rPr>
          <w:rFonts w:asciiTheme="majorHAnsi" w:hAnsiTheme="majorHAnsi" w:cstheme="majorHAnsi"/>
          <w:sz w:val="22"/>
          <w:szCs w:val="22"/>
        </w:rPr>
      </w:pPr>
      <w:r w:rsidRPr="00D32D73">
        <w:rPr>
          <w:rFonts w:asciiTheme="majorHAnsi" w:hAnsiTheme="majorHAnsi" w:cstheme="majorHAnsi"/>
          <w:b/>
          <w:sz w:val="22"/>
          <w:szCs w:val="22"/>
        </w:rPr>
        <w:t>Opis kryterium:</w:t>
      </w:r>
    </w:p>
    <w:p w14:paraId="22995DB5" w14:textId="77777777" w:rsidR="00D32D73" w:rsidRPr="00D32D73" w:rsidRDefault="00D32D73" w:rsidP="00D32D73">
      <w:pPr>
        <w:spacing w:line="360" w:lineRule="auto"/>
        <w:jc w:val="both"/>
        <w:rPr>
          <w:rFonts w:asciiTheme="majorHAnsi" w:hAnsiTheme="majorHAnsi" w:cstheme="majorHAnsi"/>
          <w:sz w:val="22"/>
          <w:szCs w:val="22"/>
        </w:rPr>
      </w:pPr>
      <w:r w:rsidRPr="00D32D73">
        <w:rPr>
          <w:rFonts w:asciiTheme="majorHAnsi" w:hAnsiTheme="majorHAnsi" w:cstheme="majorHAnsi"/>
          <w:sz w:val="22"/>
          <w:szCs w:val="22"/>
        </w:rPr>
        <w:t xml:space="preserve">Oceniając ofertę wg kryterium związanym z liczbą </w:t>
      </w:r>
      <w:r w:rsidRPr="00D32D73">
        <w:rPr>
          <w:rFonts w:asciiTheme="majorHAnsi" w:hAnsiTheme="majorHAnsi" w:cstheme="majorHAnsi"/>
          <w:bCs/>
          <w:sz w:val="22"/>
          <w:szCs w:val="22"/>
        </w:rPr>
        <w:t>dostępnych obiektów rekreacyjno-sportowych na  terenie miasta Bydgoszczy i okolic do 20 kilometrów</w:t>
      </w:r>
      <w:r w:rsidRPr="00D32D73">
        <w:rPr>
          <w:rFonts w:asciiTheme="majorHAnsi" w:hAnsiTheme="majorHAnsi" w:cstheme="majorHAnsi"/>
          <w:sz w:val="22"/>
          <w:szCs w:val="22"/>
        </w:rPr>
        <w:t xml:space="preserve"> Zamawiający będzie oceniał liczbę dostępnych obiektów rekreacyjno-sportowych na  terenie miasta Bydgoszczy i okolic do 20 kilometrów , z którymi Wykonawca na dzień składania ofert ma podpisane umowy o współpracy i które </w:t>
      </w:r>
      <w:r w:rsidRPr="00D32D73">
        <w:rPr>
          <w:rFonts w:asciiTheme="majorHAnsi" w:hAnsiTheme="majorHAnsi" w:cstheme="majorHAnsi"/>
          <w:sz w:val="22"/>
          <w:szCs w:val="22"/>
        </w:rPr>
        <w:br/>
        <w:t xml:space="preserve">w ramach umowy Wykonawca udostępni pracownikom Zamawiającego. </w:t>
      </w:r>
    </w:p>
    <w:p w14:paraId="70ACBD32" w14:textId="77777777" w:rsidR="00D32D73" w:rsidRPr="00D32D73" w:rsidRDefault="00D32D73" w:rsidP="00D32D73">
      <w:pPr>
        <w:spacing w:line="360" w:lineRule="auto"/>
        <w:jc w:val="both"/>
        <w:rPr>
          <w:rFonts w:asciiTheme="majorHAnsi" w:hAnsiTheme="majorHAnsi" w:cstheme="majorHAnsi"/>
          <w:sz w:val="22"/>
          <w:szCs w:val="22"/>
        </w:rPr>
      </w:pPr>
      <w:r w:rsidRPr="00D32D73">
        <w:rPr>
          <w:rFonts w:asciiTheme="majorHAnsi" w:hAnsiTheme="majorHAnsi" w:cstheme="majorHAnsi"/>
          <w:sz w:val="22"/>
          <w:szCs w:val="22"/>
        </w:rPr>
        <w:lastRenderedPageBreak/>
        <w:t xml:space="preserve">Do oferty należy dołączyć </w:t>
      </w:r>
      <w:r w:rsidRPr="003C0C99">
        <w:rPr>
          <w:rFonts w:asciiTheme="majorHAnsi" w:hAnsiTheme="majorHAnsi" w:cstheme="majorHAnsi"/>
          <w:b/>
          <w:sz w:val="22"/>
          <w:szCs w:val="22"/>
          <w:u w:val="single"/>
        </w:rPr>
        <w:t xml:space="preserve">wykaz </w:t>
      </w:r>
      <w:r w:rsidRPr="003C0C99">
        <w:rPr>
          <w:rFonts w:asciiTheme="majorHAnsi" w:hAnsiTheme="majorHAnsi" w:cstheme="majorHAnsi"/>
          <w:sz w:val="22"/>
          <w:szCs w:val="22"/>
          <w:u w:val="single"/>
        </w:rPr>
        <w:t>dostępnych obiektów rekreacyjno-sportowych na  terenie miasta Bydgoszczy i okolic do 20 kilometrów</w:t>
      </w:r>
      <w:r w:rsidRPr="00D32D73">
        <w:rPr>
          <w:rFonts w:asciiTheme="majorHAnsi" w:hAnsiTheme="majorHAnsi" w:cstheme="majorHAnsi"/>
          <w:sz w:val="22"/>
          <w:szCs w:val="22"/>
        </w:rPr>
        <w:t xml:space="preserve">, z którymi Wykonawca na dzień składania ofert ma podpisane umowy o współpracy. Wykonawca, który zaproponuje największą ilość obiektów rekreacyjno-sportowych na  terenie miasta Bydgoszczy i okolic do 20 kilometrów otrzyma najwięcej punktów. </w:t>
      </w:r>
      <w:r w:rsidRPr="00D32D73">
        <w:rPr>
          <w:rFonts w:asciiTheme="majorHAnsi" w:hAnsiTheme="majorHAnsi" w:cstheme="majorHAnsi"/>
          <w:sz w:val="22"/>
          <w:szCs w:val="22"/>
          <w:u w:val="single"/>
        </w:rPr>
        <w:t>Zamawiający nie dopuszcza możliwości, aby w w/w wykazie uwzględnione były obiekty, które świadczą usługi za dopłatą ze strony Użytkownika lub na zasadzie rabatu.</w:t>
      </w:r>
    </w:p>
    <w:p w14:paraId="2DE31C34" w14:textId="77777777" w:rsidR="00D32D73" w:rsidRPr="00D32D73" w:rsidRDefault="00D32D73" w:rsidP="00D32D73">
      <w:pPr>
        <w:tabs>
          <w:tab w:val="left" w:pos="0"/>
          <w:tab w:val="left" w:pos="284"/>
        </w:tabs>
        <w:autoSpaceDE w:val="0"/>
        <w:spacing w:line="360" w:lineRule="auto"/>
        <w:ind w:left="284" w:hanging="284"/>
        <w:jc w:val="both"/>
        <w:rPr>
          <w:rFonts w:asciiTheme="majorHAnsi" w:hAnsiTheme="majorHAnsi" w:cstheme="majorHAnsi"/>
          <w:sz w:val="22"/>
          <w:szCs w:val="22"/>
        </w:rPr>
      </w:pPr>
      <w:r w:rsidRPr="00D32D73">
        <w:rPr>
          <w:rFonts w:asciiTheme="majorHAnsi" w:hAnsiTheme="majorHAnsi" w:cstheme="majorHAnsi"/>
          <w:sz w:val="22"/>
          <w:szCs w:val="22"/>
        </w:rPr>
        <w:t>W kryterium tym Wykonawca może otrzymać maksymalnie 50 pkt.</w:t>
      </w:r>
    </w:p>
    <w:p w14:paraId="7CBDC63C" w14:textId="77777777" w:rsidR="00D32D73" w:rsidRPr="00D32D73" w:rsidRDefault="00D32D73" w:rsidP="00D32D73">
      <w:pPr>
        <w:tabs>
          <w:tab w:val="left" w:pos="0"/>
          <w:tab w:val="left" w:pos="284"/>
        </w:tabs>
        <w:autoSpaceDE w:val="0"/>
        <w:spacing w:line="360" w:lineRule="auto"/>
        <w:ind w:left="284" w:hanging="284"/>
        <w:jc w:val="both"/>
        <w:rPr>
          <w:rFonts w:asciiTheme="majorHAnsi" w:hAnsiTheme="majorHAnsi" w:cstheme="majorHAnsi"/>
          <w:sz w:val="22"/>
          <w:szCs w:val="22"/>
        </w:rPr>
      </w:pPr>
    </w:p>
    <w:p w14:paraId="176AF9B7" w14:textId="77777777" w:rsidR="00D32D73" w:rsidRPr="00D32D73" w:rsidRDefault="00D32D73" w:rsidP="00D32D73">
      <w:pPr>
        <w:tabs>
          <w:tab w:val="left" w:pos="0"/>
        </w:tabs>
        <w:jc w:val="both"/>
        <w:rPr>
          <w:rFonts w:asciiTheme="majorHAnsi" w:eastAsia="Calibri" w:hAnsiTheme="majorHAnsi" w:cstheme="majorHAnsi"/>
          <w:color w:val="000000"/>
          <w:sz w:val="22"/>
          <w:szCs w:val="22"/>
        </w:rPr>
      </w:pPr>
      <w:r w:rsidRPr="00D32D73">
        <w:rPr>
          <w:rFonts w:asciiTheme="majorHAnsi" w:eastAsia="Calibri" w:hAnsiTheme="majorHAnsi" w:cstheme="majorHAnsi"/>
          <w:sz w:val="22"/>
          <w:szCs w:val="22"/>
        </w:rPr>
        <w:t xml:space="preserve">W celu dokonania dokładnej oceny Wykonawca powinien dołączyć wypełniony i podpisany załącznik nr 1 - Formularz Ofertowy. </w:t>
      </w:r>
      <w:r w:rsidRPr="00D32D73">
        <w:rPr>
          <w:rFonts w:asciiTheme="majorHAnsi" w:eastAsia="Calibri" w:hAnsiTheme="majorHAnsi" w:cstheme="majorHAnsi"/>
          <w:color w:val="000000"/>
          <w:sz w:val="22"/>
          <w:szCs w:val="22"/>
        </w:rPr>
        <w:t>Brak wypełnionego Załącznika nr 1, spowoduje odrzucenie oferty Wykonawcy.</w:t>
      </w:r>
    </w:p>
    <w:p w14:paraId="7DFA9627" w14:textId="77777777" w:rsidR="00D32D73" w:rsidRPr="00D32D73" w:rsidRDefault="00D32D73" w:rsidP="00D32D73">
      <w:pPr>
        <w:tabs>
          <w:tab w:val="left" w:pos="0"/>
        </w:tabs>
        <w:jc w:val="both"/>
        <w:rPr>
          <w:rFonts w:asciiTheme="majorHAnsi" w:eastAsia="Calibri" w:hAnsiTheme="majorHAnsi" w:cstheme="majorHAnsi"/>
          <w:color w:val="000000"/>
          <w:sz w:val="22"/>
          <w:szCs w:val="22"/>
        </w:rPr>
      </w:pPr>
    </w:p>
    <w:p w14:paraId="0FBE00A4" w14:textId="77777777" w:rsidR="00D32D73" w:rsidRPr="00D32D73" w:rsidRDefault="00D32D73" w:rsidP="00D32D73">
      <w:pPr>
        <w:spacing w:line="360" w:lineRule="auto"/>
        <w:jc w:val="both"/>
        <w:rPr>
          <w:rFonts w:asciiTheme="majorHAnsi" w:hAnsiTheme="majorHAnsi" w:cstheme="majorHAnsi"/>
          <w:b/>
          <w:sz w:val="22"/>
          <w:szCs w:val="22"/>
        </w:rPr>
      </w:pPr>
      <w:r w:rsidRPr="00D32D73">
        <w:rPr>
          <w:rFonts w:asciiTheme="majorHAnsi" w:hAnsiTheme="majorHAnsi" w:cstheme="majorHAnsi"/>
          <w:b/>
          <w:sz w:val="22"/>
          <w:szCs w:val="22"/>
        </w:rPr>
        <w:t>Łączna ilość punktów ocenianej oferty (ocena końcowa): W = C + L</w:t>
      </w:r>
    </w:p>
    <w:p w14:paraId="072B4F60" w14:textId="77777777" w:rsidR="00D32D73" w:rsidRPr="00D32D73" w:rsidRDefault="00D32D73" w:rsidP="00D32D73">
      <w:pPr>
        <w:spacing w:line="360" w:lineRule="auto"/>
        <w:jc w:val="both"/>
        <w:rPr>
          <w:rFonts w:asciiTheme="majorHAnsi" w:hAnsiTheme="majorHAnsi" w:cstheme="majorHAnsi"/>
          <w:b/>
          <w:sz w:val="22"/>
          <w:szCs w:val="22"/>
        </w:rPr>
      </w:pPr>
      <w:r w:rsidRPr="00D32D73">
        <w:rPr>
          <w:rFonts w:asciiTheme="majorHAnsi" w:hAnsiTheme="majorHAnsi" w:cstheme="majorHAnsi"/>
          <w:b/>
          <w:sz w:val="22"/>
          <w:szCs w:val="22"/>
        </w:rPr>
        <w:t xml:space="preserve">gdzie: </w:t>
      </w:r>
    </w:p>
    <w:p w14:paraId="2390C768" w14:textId="77777777" w:rsidR="00D32D73" w:rsidRPr="00D32D73" w:rsidRDefault="00D32D73" w:rsidP="00D32D73">
      <w:pPr>
        <w:spacing w:line="360" w:lineRule="auto"/>
        <w:jc w:val="both"/>
        <w:rPr>
          <w:rFonts w:asciiTheme="majorHAnsi" w:hAnsiTheme="majorHAnsi" w:cstheme="majorHAnsi"/>
          <w:b/>
          <w:sz w:val="22"/>
          <w:szCs w:val="22"/>
        </w:rPr>
      </w:pPr>
      <w:r w:rsidRPr="00D32D73">
        <w:rPr>
          <w:rFonts w:asciiTheme="majorHAnsi" w:hAnsiTheme="majorHAnsi" w:cstheme="majorHAnsi"/>
          <w:b/>
          <w:sz w:val="22"/>
          <w:szCs w:val="22"/>
        </w:rPr>
        <w:t xml:space="preserve">W – ocena końcowa, </w:t>
      </w:r>
    </w:p>
    <w:p w14:paraId="043E96BC" w14:textId="77777777" w:rsidR="00D32D73" w:rsidRPr="00D32D73" w:rsidRDefault="00D32D73" w:rsidP="00D32D73">
      <w:pPr>
        <w:spacing w:line="360" w:lineRule="auto"/>
        <w:jc w:val="both"/>
        <w:rPr>
          <w:rFonts w:asciiTheme="majorHAnsi" w:hAnsiTheme="majorHAnsi" w:cstheme="majorHAnsi"/>
          <w:b/>
          <w:sz w:val="22"/>
          <w:szCs w:val="22"/>
        </w:rPr>
      </w:pPr>
      <w:r w:rsidRPr="00D32D73">
        <w:rPr>
          <w:rFonts w:asciiTheme="majorHAnsi" w:hAnsiTheme="majorHAnsi" w:cstheme="majorHAnsi"/>
          <w:b/>
          <w:sz w:val="22"/>
          <w:szCs w:val="22"/>
        </w:rPr>
        <w:t xml:space="preserve">C – punkty za cenę, </w:t>
      </w:r>
    </w:p>
    <w:p w14:paraId="70295561" w14:textId="77777777" w:rsidR="00D32D73" w:rsidRPr="00D32D73" w:rsidRDefault="00D32D73" w:rsidP="00D32D73">
      <w:pPr>
        <w:spacing w:line="360" w:lineRule="auto"/>
        <w:jc w:val="both"/>
        <w:rPr>
          <w:rFonts w:asciiTheme="majorHAnsi" w:hAnsiTheme="majorHAnsi" w:cstheme="majorHAnsi"/>
          <w:b/>
          <w:sz w:val="22"/>
          <w:szCs w:val="22"/>
        </w:rPr>
      </w:pPr>
      <w:r w:rsidRPr="00D32D73">
        <w:rPr>
          <w:rFonts w:asciiTheme="majorHAnsi" w:hAnsiTheme="majorHAnsi" w:cstheme="majorHAnsi"/>
          <w:b/>
          <w:sz w:val="22"/>
          <w:szCs w:val="22"/>
        </w:rPr>
        <w:t>L – punkty za liczbę  dostępnych obiektów rekreacyjno-sportowych na  terenie miasta Bydgoszczy i okolic do 20 kilometrów.</w:t>
      </w:r>
    </w:p>
    <w:p w14:paraId="3C9CFA5A" w14:textId="77777777" w:rsidR="003B07CA" w:rsidRPr="00DC5C9C" w:rsidRDefault="001E29ED" w:rsidP="007F5409">
      <w:pPr>
        <w:pStyle w:val="Akapitzlist"/>
        <w:numPr>
          <w:ilvl w:val="0"/>
          <w:numId w:val="25"/>
        </w:numPr>
        <w:tabs>
          <w:tab w:val="clear" w:pos="1800"/>
        </w:tabs>
        <w:spacing w:line="360" w:lineRule="auto"/>
        <w:ind w:left="448" w:hanging="425"/>
        <w:jc w:val="both"/>
        <w:rPr>
          <w:rFonts w:ascii="Calibri" w:hAnsi="Calibri" w:cs="Calibri Light"/>
          <w:sz w:val="22"/>
          <w:szCs w:val="22"/>
        </w:rPr>
      </w:pPr>
      <w:r>
        <w:rPr>
          <w:rFonts w:ascii="Arial" w:hAnsi="Arial" w:cs="Arial"/>
          <w:sz w:val="20"/>
          <w:szCs w:val="20"/>
        </w:rPr>
        <w:tab/>
      </w:r>
      <w:r w:rsidR="00A209DE" w:rsidRPr="00DC5C9C">
        <w:rPr>
          <w:rFonts w:ascii="Calibri" w:hAnsi="Calibri" w:cs="Calibri Light"/>
          <w:sz w:val="22"/>
          <w:szCs w:val="22"/>
        </w:rPr>
        <w:t>Punktacja przyznawana ofertom w poszczególnych kryteriach oceny ofert będzie liczona z dokładnością do dwóch miejsc po przecinku, zgodnie z zasadami arytmetyki.</w:t>
      </w:r>
    </w:p>
    <w:p w14:paraId="6D3D1EF1" w14:textId="77777777" w:rsidR="00DE2294"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Pr>
          <w:rFonts w:ascii="Arial" w:hAnsi="Arial" w:cs="Arial"/>
          <w:sz w:val="20"/>
          <w:szCs w:val="20"/>
        </w:rPr>
        <w:tab/>
      </w:r>
      <w:r w:rsidR="00DE2294" w:rsidRPr="00DC5C9C">
        <w:rPr>
          <w:rFonts w:ascii="Calibri" w:hAnsi="Calibri" w:cs="Calibri Light"/>
          <w:sz w:val="22"/>
          <w:szCs w:val="22"/>
        </w:rPr>
        <w:t>W toku badania i oceny ofert Zamawiający może żądać od Wykonawcy wyjaśnień dotyczących treści złożonej oferty, w tym zaoferowanej ceny.</w:t>
      </w:r>
    </w:p>
    <w:p w14:paraId="5CD8F1FE" w14:textId="77777777" w:rsidR="00D5449A"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Zamawiający udzieli zamówienia Wykonawcy, którego oferta zostanie uznana za najkorzystniejszą.</w:t>
      </w:r>
    </w:p>
    <w:p w14:paraId="09C89397" w14:textId="77777777" w:rsidR="00552FBA" w:rsidRPr="00DC5C9C" w:rsidRDefault="00D8710C"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FORMALNOŚCIACH, JAKIE POWINNY BYĆ DOPEŁNIONE PO WYBORZE OFERTY W CELU ZAWARCIA UMOWY W</w:t>
      </w:r>
      <w:r w:rsidR="005B5095" w:rsidRPr="00DC5C9C">
        <w:rPr>
          <w:rFonts w:ascii="Calibri" w:hAnsi="Calibri" w:cs="Calibri Light"/>
          <w:b/>
          <w:sz w:val="24"/>
          <w:szCs w:val="24"/>
        </w:rPr>
        <w:t> SPRAWIE ZAMÓWIENIA PUBLICZNEGO</w:t>
      </w:r>
    </w:p>
    <w:p w14:paraId="6ED2B410" w14:textId="77777777" w:rsidR="00EC2888" w:rsidRPr="00DC5C9C" w:rsidRDefault="001E29ED" w:rsidP="00B15B18">
      <w:pPr>
        <w:numPr>
          <w:ilvl w:val="0"/>
          <w:numId w:val="8"/>
        </w:numPr>
        <w:tabs>
          <w:tab w:val="clear" w:pos="1800"/>
        </w:tabs>
        <w:spacing w:before="240" w:line="360" w:lineRule="auto"/>
        <w:ind w:left="462" w:hanging="426"/>
        <w:jc w:val="both"/>
        <w:rPr>
          <w:rFonts w:ascii="Calibri" w:hAnsi="Calibri" w:cs="Calibri Light"/>
          <w:sz w:val="22"/>
          <w:szCs w:val="22"/>
        </w:rPr>
      </w:pPr>
      <w:r>
        <w:rPr>
          <w:rFonts w:ascii="Arial" w:hAnsi="Arial" w:cs="Arial"/>
          <w:sz w:val="20"/>
          <w:szCs w:val="20"/>
        </w:rPr>
        <w:tab/>
      </w:r>
      <w:r w:rsidR="00EC2888" w:rsidRPr="00DC5C9C">
        <w:rPr>
          <w:rFonts w:ascii="Calibri" w:hAnsi="Calibri" w:cs="Calibri Light"/>
          <w:sz w:val="22"/>
          <w:szCs w:val="22"/>
        </w:rPr>
        <w:t>Zamawiający zawiera umowę w sprawie zamówienia publicznego w terminie nie krótszym niż 5 dni od dnia przesłania zawiadomienia o wyborze najkorzystniejszej oferty.</w:t>
      </w:r>
    </w:p>
    <w:p w14:paraId="2452AA19" w14:textId="77777777" w:rsidR="00EC2888"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EC2888" w:rsidRPr="00DC5C9C">
        <w:rPr>
          <w:rFonts w:ascii="Calibri" w:hAnsi="Calibri" w:cs="Calibri Light"/>
          <w:sz w:val="22"/>
          <w:szCs w:val="22"/>
        </w:rPr>
        <w:t xml:space="preserve">Zamawiający może zawrzeć umowę w sprawie zamówienia publicznego przed upływem terminu, o którym mowa w ust. 1, jeżeli </w:t>
      </w:r>
      <w:r w:rsidR="00EC2888" w:rsidRPr="00DC5C9C">
        <w:rPr>
          <w:rFonts w:ascii="Calibri" w:hAnsi="Calibri" w:cs="Calibri Light"/>
          <w:sz w:val="22"/>
          <w:szCs w:val="22"/>
        </w:rPr>
        <w:tab/>
        <w:t>w postępowaniu o udzielenie zamówienia prowadzonym w trybie</w:t>
      </w:r>
      <w:r w:rsidR="00EC2888" w:rsidRPr="00DC5C9C">
        <w:rPr>
          <w:rFonts w:ascii="Calibri" w:hAnsi="Calibri" w:cs="Calibri Light"/>
          <w:sz w:val="22"/>
          <w:szCs w:val="22"/>
        </w:rPr>
        <w:tab/>
        <w:t>podstawowym złożono tylko jedną ofertę.</w:t>
      </w:r>
    </w:p>
    <w:p w14:paraId="1254444C" w14:textId="77777777" w:rsidR="00DE2294"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lastRenderedPageBreak/>
        <w:tab/>
      </w:r>
      <w:r w:rsidR="00DE2294" w:rsidRPr="00DC5C9C">
        <w:rPr>
          <w:rFonts w:ascii="Calibri" w:hAnsi="Calibri" w:cs="Calibri Light"/>
          <w:sz w:val="22"/>
          <w:szCs w:val="22"/>
        </w:rPr>
        <w:t>Wykonawca, którego oferta zostanie uznana za najkorzystniejszą, będzie zobowiązany przed podpisaniem umowy do</w:t>
      </w:r>
      <w:r w:rsidR="00FD5C82" w:rsidRPr="00DC5C9C">
        <w:rPr>
          <w:rFonts w:ascii="Calibri" w:hAnsi="Calibri" w:cs="Calibri Light"/>
          <w:sz w:val="22"/>
          <w:szCs w:val="22"/>
        </w:rPr>
        <w:t xml:space="preserve"> </w:t>
      </w:r>
      <w:r w:rsidR="00DE2294" w:rsidRPr="00DC5C9C">
        <w:rPr>
          <w:rFonts w:ascii="Calibri" w:hAnsi="Calibri" w:cs="Calibri Light"/>
          <w:sz w:val="22"/>
          <w:szCs w:val="22"/>
        </w:rPr>
        <w:t>wniesienia zabezpiecz</w:t>
      </w:r>
      <w:r w:rsidR="00B81BF1" w:rsidRPr="00DC5C9C">
        <w:rPr>
          <w:rFonts w:ascii="Calibri" w:hAnsi="Calibri" w:cs="Calibri Light"/>
          <w:sz w:val="22"/>
          <w:szCs w:val="22"/>
        </w:rPr>
        <w:t>enia należytego wykonania umowy</w:t>
      </w:r>
      <w:r w:rsidR="00FD5C82" w:rsidRPr="00DC5C9C">
        <w:rPr>
          <w:rFonts w:ascii="Calibri" w:hAnsi="Calibri" w:cs="Calibri Light"/>
          <w:sz w:val="22"/>
          <w:szCs w:val="22"/>
        </w:rPr>
        <w:t xml:space="preserve"> (</w:t>
      </w:r>
      <w:r w:rsidR="00FD5C82" w:rsidRPr="00DC5C9C">
        <w:rPr>
          <w:rFonts w:ascii="Calibri" w:hAnsi="Calibri" w:cs="Calibri Light"/>
          <w:i/>
          <w:sz w:val="22"/>
          <w:szCs w:val="22"/>
        </w:rPr>
        <w:t xml:space="preserve">jeżeli jego wniesienie było </w:t>
      </w:r>
      <w:r w:rsidR="00BD1389" w:rsidRPr="00DC5C9C">
        <w:rPr>
          <w:rFonts w:ascii="Calibri" w:hAnsi="Calibri" w:cs="Calibri Light"/>
          <w:i/>
          <w:sz w:val="22"/>
          <w:szCs w:val="22"/>
        </w:rPr>
        <w:t>wymagane</w:t>
      </w:r>
      <w:r w:rsidR="00BD1389" w:rsidRPr="00DC5C9C">
        <w:rPr>
          <w:rFonts w:ascii="Calibri" w:hAnsi="Calibri" w:cs="Calibri Light"/>
          <w:sz w:val="22"/>
          <w:szCs w:val="22"/>
        </w:rPr>
        <w:t>) w</w:t>
      </w:r>
      <w:r w:rsidR="00DE2294" w:rsidRPr="00DC5C9C">
        <w:rPr>
          <w:rFonts w:ascii="Calibri" w:hAnsi="Calibri" w:cs="Calibri Light"/>
          <w:sz w:val="22"/>
          <w:szCs w:val="22"/>
        </w:rPr>
        <w:t xml:space="preserve"> wysokości i formie określonej w Rozdziale </w:t>
      </w:r>
      <w:r w:rsidR="00972413" w:rsidRPr="00DC5C9C">
        <w:rPr>
          <w:rFonts w:ascii="Calibri" w:hAnsi="Calibri" w:cs="Calibri Light"/>
          <w:sz w:val="22"/>
          <w:szCs w:val="22"/>
        </w:rPr>
        <w:t>X</w:t>
      </w:r>
      <w:r w:rsidR="00164E83" w:rsidRPr="00DC5C9C">
        <w:rPr>
          <w:rFonts w:ascii="Calibri" w:hAnsi="Calibri" w:cs="Calibri Light"/>
          <w:sz w:val="22"/>
          <w:szCs w:val="22"/>
        </w:rPr>
        <w:t>X</w:t>
      </w:r>
      <w:r w:rsidR="00EC2888" w:rsidRPr="00DC5C9C">
        <w:rPr>
          <w:rFonts w:ascii="Calibri" w:hAnsi="Calibri" w:cs="Calibri Light"/>
          <w:sz w:val="22"/>
          <w:szCs w:val="22"/>
        </w:rPr>
        <w:t xml:space="preserve"> S</w:t>
      </w:r>
      <w:r w:rsidR="00FD5C82" w:rsidRPr="00DC5C9C">
        <w:rPr>
          <w:rFonts w:ascii="Calibri" w:hAnsi="Calibri" w:cs="Calibri Light"/>
          <w:sz w:val="22"/>
          <w:szCs w:val="22"/>
        </w:rPr>
        <w:t>WZ.</w:t>
      </w:r>
    </w:p>
    <w:p w14:paraId="45CCC876"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 xml:space="preserve">W przypadku wyboru oferty złożonej przez Wykonawców wspólnie ubiegających się o udzielenie zamówienia Zamawiający </w:t>
      </w:r>
      <w:r w:rsidR="001D28CC" w:rsidRPr="00DC5C9C">
        <w:rPr>
          <w:rFonts w:ascii="Calibri" w:hAnsi="Calibri" w:cs="Calibri Light"/>
          <w:sz w:val="22"/>
          <w:szCs w:val="22"/>
        </w:rPr>
        <w:t>zastrzega sobie prawo żądania przed zawarciem umowy w sprawie zamówienia publicznego umowy regulującej współpracę tych Wykonawców.</w:t>
      </w:r>
    </w:p>
    <w:p w14:paraId="5C334130"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 xml:space="preserve">Wykonawca będzie zobowiązany do podpisania umowy w miejscu i </w:t>
      </w:r>
      <w:r w:rsidR="00C83BC8" w:rsidRPr="00DC5C9C">
        <w:rPr>
          <w:rFonts w:ascii="Calibri" w:hAnsi="Calibri" w:cs="Calibri Light"/>
          <w:sz w:val="22"/>
          <w:szCs w:val="22"/>
        </w:rPr>
        <w:t>terminie</w:t>
      </w:r>
      <w:r w:rsidR="00DE2294" w:rsidRPr="00DC5C9C">
        <w:rPr>
          <w:rFonts w:ascii="Calibri" w:hAnsi="Calibri" w:cs="Calibri Light"/>
          <w:sz w:val="22"/>
          <w:szCs w:val="22"/>
        </w:rPr>
        <w:t xml:space="preserve"> wskazanym przez Zamawiającego.</w:t>
      </w:r>
    </w:p>
    <w:p w14:paraId="3558C4FA" w14:textId="77777777" w:rsidR="00552FBA" w:rsidRPr="00DC5C9C" w:rsidRDefault="00D8710C"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rPr>
      </w:pPr>
      <w:r w:rsidRPr="00DC5C9C">
        <w:rPr>
          <w:rFonts w:ascii="Calibri" w:hAnsi="Calibri" w:cs="Calibri Light"/>
          <w:b/>
          <w:bCs/>
          <w:sz w:val="22"/>
          <w:szCs w:val="22"/>
        </w:rPr>
        <w:t>WYMAGANIA</w:t>
      </w:r>
      <w:r w:rsidRPr="00DC5C9C">
        <w:rPr>
          <w:rFonts w:ascii="Calibri" w:hAnsi="Calibri" w:cs="Calibri Light"/>
          <w:b/>
          <w:sz w:val="22"/>
          <w:szCs w:val="22"/>
        </w:rPr>
        <w:t xml:space="preserve"> DOTYCZĄCE ZABEZPIECZ</w:t>
      </w:r>
      <w:r w:rsidR="005B5095" w:rsidRPr="00DC5C9C">
        <w:rPr>
          <w:rFonts w:ascii="Calibri" w:hAnsi="Calibri" w:cs="Calibri Light"/>
          <w:b/>
          <w:sz w:val="22"/>
          <w:szCs w:val="22"/>
        </w:rPr>
        <w:t>ENIA NALEŻYTEGO WYKONANIA UMOWY</w:t>
      </w:r>
    </w:p>
    <w:p w14:paraId="2D16CF46" w14:textId="212D4EA3" w:rsidR="00912C6F" w:rsidRPr="00DC5C9C" w:rsidRDefault="00FD5C82" w:rsidP="00912C6F">
      <w:pPr>
        <w:pStyle w:val="Akapitzlist"/>
        <w:spacing w:before="240" w:line="360" w:lineRule="auto"/>
        <w:ind w:left="426"/>
        <w:jc w:val="both"/>
        <w:rPr>
          <w:rFonts w:ascii="Calibri" w:hAnsi="Calibri" w:cs="Calibri Light"/>
          <w:sz w:val="22"/>
          <w:szCs w:val="22"/>
        </w:rPr>
      </w:pPr>
      <w:r w:rsidRPr="00DC5C9C">
        <w:rPr>
          <w:rFonts w:ascii="Calibri" w:hAnsi="Calibri" w:cs="Calibri Light"/>
          <w:sz w:val="22"/>
          <w:szCs w:val="22"/>
        </w:rPr>
        <w:t xml:space="preserve">Zamawiający </w:t>
      </w:r>
      <w:r w:rsidRPr="00DC5C9C">
        <w:rPr>
          <w:rFonts w:ascii="Calibri" w:hAnsi="Calibri" w:cs="Calibri Light"/>
          <w:b/>
          <w:sz w:val="22"/>
          <w:szCs w:val="22"/>
        </w:rPr>
        <w:t>nie wymaga</w:t>
      </w:r>
      <w:r w:rsidRPr="00DC5C9C">
        <w:rPr>
          <w:rFonts w:ascii="Calibri" w:hAnsi="Calibri" w:cs="Calibri Light"/>
          <w:sz w:val="22"/>
          <w:szCs w:val="22"/>
        </w:rPr>
        <w:t xml:space="preserve"> wniesienia zabezpieczenia należytego wykonania umowy.</w:t>
      </w:r>
    </w:p>
    <w:p w14:paraId="17FE83BF" w14:textId="77777777" w:rsidR="00552FBA" w:rsidRPr="00DC5C9C" w:rsidRDefault="00541DD9"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w:t>
      </w:r>
      <w:r w:rsidR="00AE3A66" w:rsidRPr="00DC5C9C">
        <w:rPr>
          <w:rFonts w:ascii="Calibri" w:hAnsi="Calibri" w:cs="Calibri Light"/>
          <w:b/>
          <w:sz w:val="24"/>
          <w:szCs w:val="24"/>
        </w:rPr>
        <w:t>TREŚCI ZAWIERANEJ UMOWY ORAZ MOŻ</w:t>
      </w:r>
      <w:r w:rsidRPr="00DC5C9C">
        <w:rPr>
          <w:rFonts w:ascii="Calibri" w:hAnsi="Calibri" w:cs="Calibri Light"/>
          <w:b/>
          <w:sz w:val="24"/>
          <w:szCs w:val="24"/>
        </w:rPr>
        <w:t>LIWOŚCI JEJ ZMIANY</w:t>
      </w:r>
    </w:p>
    <w:p w14:paraId="1A10FAA6" w14:textId="77777777" w:rsidR="00FA3063" w:rsidRPr="00DC5C9C" w:rsidRDefault="001E29ED" w:rsidP="00B15B18">
      <w:pPr>
        <w:pStyle w:val="Akapitzlist"/>
        <w:numPr>
          <w:ilvl w:val="3"/>
          <w:numId w:val="7"/>
        </w:numPr>
        <w:tabs>
          <w:tab w:val="clear" w:pos="2880"/>
        </w:tabs>
        <w:spacing w:before="240" w:line="360" w:lineRule="auto"/>
        <w:ind w:left="462" w:hanging="462"/>
        <w:jc w:val="both"/>
        <w:rPr>
          <w:rFonts w:ascii="Calibri" w:hAnsi="Calibri" w:cs="Calibri Light"/>
          <w:sz w:val="22"/>
          <w:szCs w:val="22"/>
        </w:rPr>
      </w:pPr>
      <w:r>
        <w:rPr>
          <w:rFonts w:ascii="Arial" w:hAnsi="Arial" w:cs="Arial"/>
          <w:sz w:val="20"/>
          <w:szCs w:val="20"/>
        </w:rPr>
        <w:tab/>
      </w:r>
      <w:r w:rsidR="00541DD9" w:rsidRPr="00DC5C9C">
        <w:rPr>
          <w:rFonts w:ascii="Calibri" w:hAnsi="Calibri" w:cs="Calibri Light"/>
          <w:sz w:val="22"/>
          <w:szCs w:val="22"/>
        </w:rPr>
        <w:t>Wybrany Wykonawca jest zobowiązany do zawarcia umowy w sprawie zamówienia publiczne</w:t>
      </w:r>
      <w:r w:rsidR="002E24EC" w:rsidRPr="00DC5C9C">
        <w:rPr>
          <w:rFonts w:ascii="Calibri" w:hAnsi="Calibri" w:cs="Calibri Light"/>
          <w:sz w:val="22"/>
          <w:szCs w:val="22"/>
        </w:rPr>
        <w:t>go na warunkach określonych we W</w:t>
      </w:r>
      <w:r w:rsidR="00541DD9" w:rsidRPr="00DC5C9C">
        <w:rPr>
          <w:rFonts w:ascii="Calibri" w:hAnsi="Calibri" w:cs="Calibri Light"/>
          <w:sz w:val="22"/>
          <w:szCs w:val="22"/>
        </w:rPr>
        <w:t>zo</w:t>
      </w:r>
      <w:r w:rsidR="002E24EC" w:rsidRPr="00DC5C9C">
        <w:rPr>
          <w:rFonts w:ascii="Calibri" w:hAnsi="Calibri" w:cs="Calibri Light"/>
          <w:sz w:val="22"/>
          <w:szCs w:val="22"/>
        </w:rPr>
        <w:t>rze U</w:t>
      </w:r>
      <w:r w:rsidR="00541DD9"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w:t>
      </w:r>
      <w:r w:rsidR="00D32541" w:rsidRPr="00DC5C9C">
        <w:rPr>
          <w:rFonts w:ascii="Calibri" w:hAnsi="Calibri" w:cs="Calibri Light"/>
          <w:b/>
          <w:sz w:val="22"/>
          <w:szCs w:val="22"/>
        </w:rPr>
        <w:t xml:space="preserve"> do SWZ</w:t>
      </w:r>
      <w:r w:rsidR="00541DD9" w:rsidRPr="00DC5C9C">
        <w:rPr>
          <w:rFonts w:ascii="Calibri" w:hAnsi="Calibri" w:cs="Calibri Light"/>
          <w:sz w:val="22"/>
          <w:szCs w:val="22"/>
        </w:rPr>
        <w:t>.</w:t>
      </w:r>
    </w:p>
    <w:p w14:paraId="186C77FE" w14:textId="77777777" w:rsidR="00541DD9"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541DD9" w:rsidRPr="00DC5C9C">
        <w:rPr>
          <w:rFonts w:ascii="Calibri" w:hAnsi="Calibri" w:cs="Calibri Light"/>
          <w:sz w:val="22"/>
          <w:szCs w:val="22"/>
        </w:rPr>
        <w:t>Zakres świadczenia Wykonawcy wynikający z umowy jest tożsamy z jego zobowiązaniem zawartym w ofercie.</w:t>
      </w:r>
    </w:p>
    <w:p w14:paraId="1443FBE8" w14:textId="77777777" w:rsidR="00FA3063"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FA3063" w:rsidRPr="00DC5C9C">
        <w:rPr>
          <w:rFonts w:ascii="Calibri" w:hAnsi="Calibri" w:cs="Calibri Light"/>
          <w:sz w:val="22"/>
          <w:szCs w:val="22"/>
        </w:rPr>
        <w:t xml:space="preserve">Zamawiający przewiduje możliwość </w:t>
      </w:r>
      <w:r w:rsidR="00014473" w:rsidRPr="00DC5C9C">
        <w:rPr>
          <w:rFonts w:ascii="Calibri" w:hAnsi="Calibri" w:cs="Calibri Light"/>
          <w:sz w:val="22"/>
          <w:szCs w:val="22"/>
        </w:rPr>
        <w:t xml:space="preserve">zmiany zawartej umowy w stosunku do treści wybranej </w:t>
      </w:r>
      <w:r w:rsidR="002E24EC" w:rsidRPr="00DC5C9C">
        <w:rPr>
          <w:rFonts w:ascii="Calibri" w:hAnsi="Calibri" w:cs="Calibri Light"/>
          <w:sz w:val="22"/>
          <w:szCs w:val="22"/>
        </w:rPr>
        <w:t xml:space="preserve">oferty w zakresie </w:t>
      </w:r>
      <w:r w:rsidR="00033137" w:rsidRPr="00DC5C9C">
        <w:rPr>
          <w:rFonts w:ascii="Calibri" w:hAnsi="Calibri" w:cs="Calibri Light"/>
          <w:sz w:val="22"/>
          <w:szCs w:val="22"/>
        </w:rPr>
        <w:t>u</w:t>
      </w:r>
      <w:r w:rsidR="00333440" w:rsidRPr="00DC5C9C">
        <w:rPr>
          <w:rFonts w:ascii="Calibri" w:hAnsi="Calibri" w:cs="Calibri Light"/>
          <w:sz w:val="22"/>
          <w:szCs w:val="22"/>
        </w:rPr>
        <w:t xml:space="preserve">regulowanym w art. </w:t>
      </w:r>
      <w:r w:rsidR="00033137" w:rsidRPr="00DC5C9C">
        <w:rPr>
          <w:rFonts w:ascii="Calibri" w:hAnsi="Calibri" w:cs="Calibri Light"/>
          <w:sz w:val="22"/>
          <w:szCs w:val="22"/>
        </w:rPr>
        <w:t xml:space="preserve">454-455 </w:t>
      </w:r>
      <w:proofErr w:type="spellStart"/>
      <w:r w:rsidR="00033137"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oraz </w:t>
      </w:r>
      <w:r w:rsidR="002E24EC" w:rsidRPr="00DC5C9C">
        <w:rPr>
          <w:rFonts w:ascii="Calibri" w:hAnsi="Calibri" w:cs="Calibri Light"/>
          <w:sz w:val="22"/>
          <w:szCs w:val="22"/>
        </w:rPr>
        <w:t>wskazanym we Wzorze U</w:t>
      </w:r>
      <w:r w:rsidR="00014473"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 </w:t>
      </w:r>
      <w:r w:rsidR="00D32541" w:rsidRPr="00DC5C9C">
        <w:rPr>
          <w:rFonts w:ascii="Calibri" w:hAnsi="Calibri" w:cs="Calibri Light"/>
          <w:b/>
          <w:sz w:val="22"/>
          <w:szCs w:val="22"/>
        </w:rPr>
        <w:t>do SWZ</w:t>
      </w:r>
      <w:r w:rsidR="00014473" w:rsidRPr="00DC5C9C">
        <w:rPr>
          <w:rFonts w:ascii="Calibri" w:hAnsi="Calibri" w:cs="Calibri Light"/>
          <w:sz w:val="22"/>
          <w:szCs w:val="22"/>
        </w:rPr>
        <w:t>.</w:t>
      </w:r>
    </w:p>
    <w:p w14:paraId="0F23A257" w14:textId="77777777" w:rsidR="00D50876" w:rsidRPr="008E3125" w:rsidRDefault="001E29ED" w:rsidP="008E3125">
      <w:pPr>
        <w:pStyle w:val="Akapitzlist"/>
        <w:numPr>
          <w:ilvl w:val="3"/>
          <w:numId w:val="7"/>
        </w:numPr>
        <w:tabs>
          <w:tab w:val="clear" w:pos="2880"/>
        </w:tabs>
        <w:spacing w:line="360" w:lineRule="auto"/>
        <w:ind w:left="462" w:hanging="462"/>
        <w:jc w:val="both"/>
        <w:rPr>
          <w:rFonts w:ascii="Calibri" w:hAnsi="Calibri" w:cs="Calibri Light"/>
          <w:sz w:val="22"/>
          <w:szCs w:val="22"/>
        </w:rPr>
      </w:pPr>
      <w:r>
        <w:rPr>
          <w:rFonts w:ascii="Arial" w:hAnsi="Arial" w:cs="Arial"/>
          <w:sz w:val="20"/>
          <w:szCs w:val="20"/>
        </w:rPr>
        <w:tab/>
      </w:r>
      <w:r w:rsidR="00014473" w:rsidRPr="00DC5C9C">
        <w:rPr>
          <w:rFonts w:ascii="Calibri" w:hAnsi="Calibri" w:cs="Calibri Light"/>
          <w:sz w:val="22"/>
          <w:szCs w:val="22"/>
        </w:rPr>
        <w:t>Zmiana umowy wymaga dla swej ważności, pod rygorem nieważności, zachowania formy pisemnej.</w:t>
      </w:r>
    </w:p>
    <w:p w14:paraId="651799C7" w14:textId="77777777" w:rsidR="00080477" w:rsidRPr="00DC5C9C" w:rsidRDefault="00927FE7"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POUCZE</w:t>
      </w:r>
      <w:r w:rsidR="005B5095" w:rsidRPr="00DC5C9C">
        <w:rPr>
          <w:rFonts w:ascii="Calibri" w:hAnsi="Calibri" w:cs="Calibri Light"/>
          <w:b/>
          <w:sz w:val="24"/>
          <w:szCs w:val="24"/>
        </w:rPr>
        <w:t xml:space="preserve">NIE O </w:t>
      </w:r>
      <w:r w:rsidR="005B5095" w:rsidRPr="00DC5C9C">
        <w:rPr>
          <w:rFonts w:ascii="Calibri" w:hAnsi="Calibri" w:cs="Calibri Light"/>
          <w:b/>
          <w:bCs/>
          <w:sz w:val="24"/>
          <w:szCs w:val="24"/>
        </w:rPr>
        <w:t>ŚRODKACH</w:t>
      </w:r>
      <w:r w:rsidR="005B5095" w:rsidRPr="00DC5C9C">
        <w:rPr>
          <w:rFonts w:ascii="Calibri" w:hAnsi="Calibri" w:cs="Calibri Light"/>
          <w:b/>
          <w:sz w:val="24"/>
          <w:szCs w:val="24"/>
        </w:rPr>
        <w:t xml:space="preserve"> OCHRONY PRAWNEJ</w:t>
      </w:r>
      <w:r w:rsidR="006204E8" w:rsidRPr="00DC5C9C">
        <w:rPr>
          <w:rFonts w:ascii="Calibri" w:hAnsi="Calibri" w:cs="Calibri Light"/>
          <w:b/>
          <w:sz w:val="24"/>
          <w:szCs w:val="24"/>
        </w:rPr>
        <w:t xml:space="preserve"> PRZYSŁUGUJĄCYCH WYKONAWCY</w:t>
      </w:r>
    </w:p>
    <w:p w14:paraId="55734DA5" w14:textId="77777777" w:rsidR="006204E8" w:rsidRPr="00DC5C9C" w:rsidRDefault="001E29ED" w:rsidP="00B15B18">
      <w:pPr>
        <w:numPr>
          <w:ilvl w:val="0"/>
          <w:numId w:val="10"/>
        </w:numPr>
        <w:tabs>
          <w:tab w:val="clear" w:pos="360"/>
        </w:tabs>
        <w:suppressAutoHyphen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w:t>
      </w:r>
    </w:p>
    <w:p w14:paraId="4376916D"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w:t>
      </w:r>
      <w:r w:rsidR="006204E8" w:rsidRPr="00DC5C9C">
        <w:rPr>
          <w:rFonts w:ascii="Calibri" w:hAnsi="Calibri" w:cs="Calibri Light"/>
          <w:sz w:val="22"/>
          <w:szCs w:val="22"/>
        </w:rPr>
        <w:t>oraz Rzecznikowi Małych i Średnich Przedsiębiorców.</w:t>
      </w:r>
    </w:p>
    <w:p w14:paraId="36B5DE50"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lastRenderedPageBreak/>
        <w:tab/>
      </w:r>
      <w:r w:rsidR="006204E8" w:rsidRPr="00DC5C9C">
        <w:rPr>
          <w:rFonts w:ascii="Calibri" w:hAnsi="Calibri" w:cs="Calibri Light"/>
          <w:sz w:val="22"/>
          <w:szCs w:val="22"/>
        </w:rPr>
        <w:t>Odwołanie przysługuje na:</w:t>
      </w:r>
    </w:p>
    <w:p w14:paraId="7A1E631F"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niezgodną z przepisami ustawy czynność Zamawiającego, podjętą w postępowaniu o udzielenie zamówienia, w tym na projektowane postanowienie umowy;</w:t>
      </w:r>
    </w:p>
    <w:p w14:paraId="7ACDA813"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zaniechanie czynności w postępowaniu o udzielenie zamówienia do której zamawiający był obowiązany na podstawie ustawy;</w:t>
      </w:r>
    </w:p>
    <w:p w14:paraId="7D78651A" w14:textId="77777777" w:rsidR="00C135EF" w:rsidRDefault="006204E8" w:rsidP="00C135EF">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5D3F60BA" w14:textId="77777777" w:rsidR="00C135EF" w:rsidRDefault="00924F4B" w:rsidP="00C135EF">
      <w:pPr>
        <w:numPr>
          <w:ilvl w:val="0"/>
          <w:numId w:val="10"/>
        </w:numPr>
        <w:tabs>
          <w:tab w:val="clear" w:pos="360"/>
        </w:tabs>
        <w:suppressAutoHyphens/>
        <w:spacing w:line="360" w:lineRule="auto"/>
        <w:ind w:left="426" w:hanging="426"/>
        <w:jc w:val="both"/>
        <w:rPr>
          <w:rFonts w:ascii="Calibri" w:hAnsi="Calibri" w:cs="Calibri Light"/>
          <w:sz w:val="22"/>
          <w:szCs w:val="22"/>
        </w:rPr>
      </w:pPr>
      <w:r w:rsidRPr="00C135EF">
        <w:rPr>
          <w:rFonts w:ascii="Calibri" w:hAnsi="Calibri" w:cs="Calibri Light"/>
          <w:sz w:val="22"/>
          <w:szCs w:val="22"/>
        </w:rPr>
        <w:t>Odwołanie</w:t>
      </w:r>
      <w:r w:rsidR="006204E8" w:rsidRPr="00C135EF">
        <w:rPr>
          <w:rFonts w:ascii="Calibri" w:hAnsi="Calibri" w:cs="Calibri Light"/>
          <w:sz w:val="22"/>
          <w:szCs w:val="22"/>
        </w:rPr>
        <w:t xml:space="preserve"> wobec treści ogłoszenia lub treści SWZ wnosi się w terminie 5 dni od dnia zamieszczenia ogłoszenia w Biuletynie Zamówień Publicznych lub treści SWZ na stronie internetowej.</w:t>
      </w:r>
    </w:p>
    <w:p w14:paraId="44478501" w14:textId="636EAD90" w:rsidR="006204E8" w:rsidRPr="00C135EF" w:rsidRDefault="006204E8" w:rsidP="00C135EF">
      <w:pPr>
        <w:numPr>
          <w:ilvl w:val="0"/>
          <w:numId w:val="10"/>
        </w:numPr>
        <w:tabs>
          <w:tab w:val="clear" w:pos="360"/>
        </w:tabs>
        <w:suppressAutoHyphens/>
        <w:spacing w:line="360" w:lineRule="auto"/>
        <w:ind w:left="426" w:hanging="426"/>
        <w:jc w:val="both"/>
        <w:rPr>
          <w:rFonts w:ascii="Calibri" w:hAnsi="Calibri" w:cs="Calibri Light"/>
          <w:sz w:val="22"/>
          <w:szCs w:val="22"/>
        </w:rPr>
      </w:pPr>
      <w:r w:rsidRPr="00C135EF">
        <w:rPr>
          <w:rFonts w:ascii="Calibri" w:hAnsi="Calibri" w:cs="Calibri Light"/>
          <w:sz w:val="22"/>
          <w:szCs w:val="22"/>
        </w:rPr>
        <w:t>Odwołanie wnosi się w terminie:</w:t>
      </w:r>
    </w:p>
    <w:p w14:paraId="06C65D58"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5 dni od dnia przekazania informacji o czynności zamawiającego stanowiącej podstawę jego wniesienia, jeżeli informacja została przekazana przy użyciu środków komunikacji elektronicznej,</w:t>
      </w:r>
    </w:p>
    <w:p w14:paraId="02F7B49E"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10 dni od dnia przekazania informacji o czynności zamawiającego stanowiącej podstawę jego wniesienia, jeżeli informacja została przekazana w sposób inny niż określony w pkt 1).</w:t>
      </w:r>
    </w:p>
    <w:p w14:paraId="2825E761" w14:textId="77777777" w:rsidR="00C135EF" w:rsidRDefault="006204E8"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5A812C3" w14:textId="77777777" w:rsid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 xml:space="preserve">Na orzeczenie Izby oraz postanowienie Prezesa Izby, o którym mowa w art. 519 ust. 1 ustawy </w:t>
      </w:r>
      <w:proofErr w:type="spellStart"/>
      <w:r w:rsidR="00784495" w:rsidRPr="00C135EF">
        <w:rPr>
          <w:rFonts w:ascii="Calibri" w:hAnsi="Calibri" w:cs="Calibri Light"/>
          <w:sz w:val="22"/>
          <w:szCs w:val="22"/>
        </w:rPr>
        <w:t>Pzp</w:t>
      </w:r>
      <w:proofErr w:type="spellEnd"/>
      <w:r w:rsidR="00784495" w:rsidRPr="00C135EF">
        <w:rPr>
          <w:rFonts w:ascii="Calibri" w:hAnsi="Calibri" w:cs="Calibri Light"/>
          <w:sz w:val="22"/>
          <w:szCs w:val="22"/>
        </w:rPr>
        <w:t>.</w:t>
      </w:r>
      <w:r w:rsidR="006204E8" w:rsidRPr="00C135EF">
        <w:rPr>
          <w:rFonts w:ascii="Calibri" w:hAnsi="Calibri" w:cs="Calibri Light"/>
          <w:sz w:val="22"/>
          <w:szCs w:val="22"/>
        </w:rPr>
        <w:t>, stronom oraz uczestnikom postępowania odwoławczego przysługuje skarga do sądu.</w:t>
      </w:r>
    </w:p>
    <w:p w14:paraId="20D01C21" w14:textId="77777777" w:rsid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07EC0B42" w14:textId="77777777" w:rsid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Skargę wnosi się do Sądu Okręgowego w Warszawie - sądu zamówień publicznych, zwanego dalej "sądem zamówień publicznych".</w:t>
      </w:r>
    </w:p>
    <w:p w14:paraId="37CADDB0" w14:textId="77777777" w:rsidR="00C135EF" w:rsidRDefault="006204E8"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 xml:space="preserve">Skargę wnosi się za pośrednictwem Prezesa Izby, w terminie 14 dni od dnia doręczenia orzeczenia Izby lub postanowienia Prezesa Izby, o którym mowa w art. 519 ust. 1 ustawy </w:t>
      </w:r>
      <w:proofErr w:type="spellStart"/>
      <w:r w:rsidR="00784495" w:rsidRPr="00C135EF">
        <w:rPr>
          <w:rFonts w:ascii="Calibri" w:hAnsi="Calibri" w:cs="Calibri Light"/>
          <w:sz w:val="22"/>
          <w:szCs w:val="22"/>
        </w:rPr>
        <w:t>Pzp</w:t>
      </w:r>
      <w:proofErr w:type="spellEnd"/>
      <w:r w:rsidR="00033137" w:rsidRPr="00C135EF">
        <w:rPr>
          <w:rFonts w:ascii="Calibri" w:hAnsi="Calibri" w:cs="Calibri Light"/>
          <w:sz w:val="22"/>
          <w:szCs w:val="22"/>
        </w:rPr>
        <w:t>.</w:t>
      </w:r>
      <w:r w:rsidRPr="00C135EF">
        <w:rPr>
          <w:rFonts w:ascii="Calibri" w:hAnsi="Calibri" w:cs="Calibri Light"/>
          <w:sz w:val="22"/>
          <w:szCs w:val="22"/>
        </w:rPr>
        <w:t>, przesyłając jednocześnie jej odpis przeciwnikowi skargi. Złożenie skargi w placówce pocztowej operatora wyznaczonego w rozumieniu ustawy z dnia 23 listopada 2012 r. - Prawo pocztowe jest równoznaczne z jej wniesieniem.</w:t>
      </w:r>
    </w:p>
    <w:p w14:paraId="00FFCEAC" w14:textId="0DEF686B" w:rsidR="006204E8"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Prezes Izby przekazuje skargę wraz z aktami postępowania odwoławczego do sądu zamówień publicznych w terminie 7 dni od dnia jej otrzymania.</w:t>
      </w:r>
    </w:p>
    <w:p w14:paraId="348585C6" w14:textId="58D15885" w:rsidR="00AB20AC" w:rsidRDefault="00AB20AC" w:rsidP="00AB20AC">
      <w:pPr>
        <w:pStyle w:val="Akapitzlist"/>
        <w:suppressAutoHyphens/>
        <w:spacing w:line="360" w:lineRule="auto"/>
        <w:ind w:left="360"/>
        <w:jc w:val="both"/>
        <w:rPr>
          <w:rFonts w:ascii="Calibri" w:hAnsi="Calibri" w:cs="Calibri Light"/>
          <w:sz w:val="22"/>
          <w:szCs w:val="22"/>
        </w:rPr>
      </w:pPr>
    </w:p>
    <w:p w14:paraId="723DDECC" w14:textId="77777777" w:rsidR="00AB20AC" w:rsidRPr="00C135EF" w:rsidRDefault="00AB20AC" w:rsidP="00AB20AC">
      <w:pPr>
        <w:pStyle w:val="Akapitzlist"/>
        <w:suppressAutoHyphens/>
        <w:spacing w:line="360" w:lineRule="auto"/>
        <w:ind w:left="360"/>
        <w:jc w:val="both"/>
        <w:rPr>
          <w:rFonts w:ascii="Calibri" w:hAnsi="Calibri" w:cs="Calibri Light"/>
          <w:sz w:val="22"/>
          <w:szCs w:val="22"/>
        </w:rPr>
      </w:pPr>
    </w:p>
    <w:p w14:paraId="70A84D69" w14:textId="77777777" w:rsidR="00FD2CCD" w:rsidRPr="00DC5C9C" w:rsidRDefault="005B5095"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 xml:space="preserve">WYKAZ </w:t>
      </w:r>
      <w:r w:rsidRPr="00DC5C9C">
        <w:rPr>
          <w:rFonts w:ascii="Calibri" w:hAnsi="Calibri" w:cs="Calibri Light"/>
          <w:b/>
          <w:bCs/>
          <w:sz w:val="24"/>
          <w:szCs w:val="24"/>
        </w:rPr>
        <w:t>ZAŁĄCZNIKÓW</w:t>
      </w:r>
      <w:r w:rsidRPr="00DC5C9C">
        <w:rPr>
          <w:rFonts w:ascii="Calibri" w:hAnsi="Calibri" w:cs="Calibri Light"/>
          <w:b/>
          <w:sz w:val="24"/>
          <w:szCs w:val="24"/>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000"/>
      </w:tblGrid>
      <w:tr w:rsidR="00760056" w:rsidRPr="00DC5C9C" w14:paraId="09490099" w14:textId="77777777" w:rsidTr="00977BD7">
        <w:tc>
          <w:tcPr>
            <w:tcW w:w="1952" w:type="dxa"/>
          </w:tcPr>
          <w:p w14:paraId="03AEA671" w14:textId="77777777" w:rsidR="00760056" w:rsidRPr="00DC5C9C" w:rsidRDefault="00760056" w:rsidP="000D44D5">
            <w:pPr>
              <w:suppressAutoHyphens/>
              <w:spacing w:before="240" w:line="360" w:lineRule="auto"/>
              <w:rPr>
                <w:rFonts w:ascii="Calibri" w:hAnsi="Calibri" w:cs="Calibri Light"/>
                <w:sz w:val="22"/>
                <w:szCs w:val="22"/>
              </w:rPr>
            </w:pPr>
            <w:r w:rsidRPr="00DC5C9C">
              <w:rPr>
                <w:rFonts w:ascii="Calibri" w:hAnsi="Calibri" w:cs="Calibri Light"/>
                <w:sz w:val="22"/>
                <w:szCs w:val="22"/>
              </w:rPr>
              <w:t>Załącznik nr 1</w:t>
            </w:r>
          </w:p>
        </w:tc>
        <w:tc>
          <w:tcPr>
            <w:tcW w:w="7000" w:type="dxa"/>
          </w:tcPr>
          <w:p w14:paraId="5E33EE47" w14:textId="77777777" w:rsidR="00760056" w:rsidRPr="00DC5C9C" w:rsidRDefault="00760056" w:rsidP="005168B1">
            <w:pPr>
              <w:suppressAutoHyphens/>
              <w:spacing w:before="240" w:line="360" w:lineRule="auto"/>
              <w:rPr>
                <w:rFonts w:ascii="Calibri" w:hAnsi="Calibri" w:cs="Calibri Light"/>
                <w:sz w:val="22"/>
                <w:szCs w:val="22"/>
              </w:rPr>
            </w:pPr>
            <w:r w:rsidRPr="00DC5C9C">
              <w:rPr>
                <w:rFonts w:ascii="Calibri" w:hAnsi="Calibri" w:cs="Calibri Light"/>
                <w:sz w:val="22"/>
                <w:szCs w:val="22"/>
              </w:rPr>
              <w:t>Formularz Ofertowy</w:t>
            </w:r>
            <w:r w:rsidR="00BE784F">
              <w:rPr>
                <w:rFonts w:ascii="Calibri" w:hAnsi="Calibri" w:cs="Calibri Light"/>
                <w:sz w:val="22"/>
                <w:szCs w:val="22"/>
              </w:rPr>
              <w:t xml:space="preserve"> </w:t>
            </w:r>
          </w:p>
        </w:tc>
      </w:tr>
      <w:tr w:rsidR="00760056" w:rsidRPr="00DC5C9C" w14:paraId="2408C0D8" w14:textId="77777777" w:rsidTr="00977BD7">
        <w:tc>
          <w:tcPr>
            <w:tcW w:w="1952" w:type="dxa"/>
          </w:tcPr>
          <w:p w14:paraId="50A8A926"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Załącznik nr 2</w:t>
            </w:r>
          </w:p>
        </w:tc>
        <w:tc>
          <w:tcPr>
            <w:tcW w:w="7000" w:type="dxa"/>
          </w:tcPr>
          <w:p w14:paraId="716E0027"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Oświadczenie o braku podstaw do wykluczenia i o spełnianiu warunków udziału w postępowaniu</w:t>
            </w:r>
          </w:p>
        </w:tc>
      </w:tr>
      <w:tr w:rsidR="00760056" w:rsidRPr="00DC5C9C" w14:paraId="205CB7AE" w14:textId="77777777" w:rsidTr="00977BD7">
        <w:tc>
          <w:tcPr>
            <w:tcW w:w="1952" w:type="dxa"/>
          </w:tcPr>
          <w:p w14:paraId="7EDAEEDD"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Załącznik nr 3</w:t>
            </w:r>
          </w:p>
        </w:tc>
        <w:tc>
          <w:tcPr>
            <w:tcW w:w="7000" w:type="dxa"/>
          </w:tcPr>
          <w:p w14:paraId="300A90AB" w14:textId="5FE62EB8" w:rsidR="00760056" w:rsidRPr="00DC5C9C" w:rsidRDefault="00CF209D" w:rsidP="00310357">
            <w:pPr>
              <w:suppressAutoHyphens/>
              <w:spacing w:line="360" w:lineRule="auto"/>
              <w:rPr>
                <w:rFonts w:ascii="Calibri" w:hAnsi="Calibri" w:cs="Calibri Light"/>
                <w:sz w:val="22"/>
                <w:szCs w:val="22"/>
              </w:rPr>
            </w:pPr>
            <w:r>
              <w:rPr>
                <w:rFonts w:ascii="Calibri" w:hAnsi="Calibri" w:cs="Calibri Light"/>
                <w:sz w:val="22"/>
                <w:szCs w:val="22"/>
              </w:rPr>
              <w:t>Opis przedmiotu zamówienia</w:t>
            </w:r>
          </w:p>
        </w:tc>
      </w:tr>
      <w:tr w:rsidR="005029F9" w:rsidRPr="00DC5C9C" w14:paraId="4ECAEBEE" w14:textId="77777777" w:rsidTr="00977BD7">
        <w:tc>
          <w:tcPr>
            <w:tcW w:w="1952" w:type="dxa"/>
          </w:tcPr>
          <w:p w14:paraId="1FFF5399" w14:textId="77777777" w:rsidR="005029F9" w:rsidRPr="00DC5C9C" w:rsidRDefault="005029F9" w:rsidP="00310357">
            <w:pPr>
              <w:suppressAutoHyphens/>
              <w:spacing w:line="360" w:lineRule="auto"/>
              <w:rPr>
                <w:rFonts w:ascii="Calibri" w:hAnsi="Calibri" w:cs="Calibri Light"/>
                <w:sz w:val="22"/>
                <w:szCs w:val="22"/>
              </w:rPr>
            </w:pPr>
            <w:r w:rsidRPr="005029F9">
              <w:rPr>
                <w:rFonts w:ascii="Calibri" w:hAnsi="Calibri" w:cs="Calibri Light"/>
                <w:sz w:val="22"/>
                <w:szCs w:val="22"/>
              </w:rPr>
              <w:t xml:space="preserve">Załącznik nr </w:t>
            </w:r>
            <w:r>
              <w:rPr>
                <w:rFonts w:ascii="Calibri" w:hAnsi="Calibri" w:cs="Calibri Light"/>
                <w:sz w:val="22"/>
                <w:szCs w:val="22"/>
              </w:rPr>
              <w:t>4</w:t>
            </w:r>
          </w:p>
        </w:tc>
        <w:tc>
          <w:tcPr>
            <w:tcW w:w="7000" w:type="dxa"/>
          </w:tcPr>
          <w:p w14:paraId="2136CFB4" w14:textId="5BB92B5C" w:rsidR="005029F9" w:rsidRPr="00DC5C9C" w:rsidRDefault="00CF209D" w:rsidP="00310357">
            <w:pPr>
              <w:suppressAutoHyphens/>
              <w:spacing w:line="360" w:lineRule="auto"/>
              <w:rPr>
                <w:rFonts w:ascii="Calibri" w:hAnsi="Calibri" w:cs="Calibri Light"/>
                <w:sz w:val="22"/>
                <w:szCs w:val="22"/>
              </w:rPr>
            </w:pPr>
            <w:r w:rsidRPr="00DC5C9C">
              <w:rPr>
                <w:rFonts w:ascii="Calibri" w:hAnsi="Calibri" w:cs="Calibri Light"/>
                <w:sz w:val="22"/>
                <w:szCs w:val="22"/>
              </w:rPr>
              <w:t>Projekt umowy</w:t>
            </w:r>
          </w:p>
        </w:tc>
      </w:tr>
    </w:tbl>
    <w:p w14:paraId="622E8E5E" w14:textId="77777777" w:rsidR="00912C6F" w:rsidRDefault="00912C6F" w:rsidP="008B1E6B">
      <w:pPr>
        <w:tabs>
          <w:tab w:val="num" w:pos="0"/>
        </w:tabs>
        <w:suppressAutoHyphens/>
        <w:spacing w:after="40" w:line="360" w:lineRule="auto"/>
        <w:ind w:left="709" w:hanging="709"/>
        <w:jc w:val="right"/>
        <w:rPr>
          <w:rFonts w:ascii="Calibri" w:hAnsi="Calibri" w:cs="Calibri Light"/>
          <w:b/>
          <w:sz w:val="22"/>
          <w:szCs w:val="22"/>
        </w:rPr>
      </w:pPr>
    </w:p>
    <w:p w14:paraId="314FD094" w14:textId="77777777" w:rsidR="00D5449A" w:rsidRPr="008B1E6B" w:rsidRDefault="00FD2CCD" w:rsidP="008B1E6B">
      <w:pPr>
        <w:tabs>
          <w:tab w:val="num" w:pos="0"/>
        </w:tabs>
        <w:suppressAutoHyphens/>
        <w:spacing w:after="40" w:line="360" w:lineRule="auto"/>
        <w:ind w:left="709" w:hanging="709"/>
        <w:jc w:val="right"/>
        <w:rPr>
          <w:rFonts w:ascii="Calibri" w:hAnsi="Calibri" w:cs="Calibri Light"/>
          <w:b/>
          <w:sz w:val="22"/>
          <w:szCs w:val="22"/>
        </w:rPr>
      </w:pPr>
      <w:r w:rsidRPr="00DC5C9C">
        <w:rPr>
          <w:rFonts w:ascii="Calibri" w:hAnsi="Calibri" w:cs="Calibri Light"/>
          <w:b/>
          <w:sz w:val="22"/>
          <w:szCs w:val="22"/>
        </w:rPr>
        <w:t>Zatwierdzam:</w:t>
      </w:r>
    </w:p>
    <w:p w14:paraId="5E017B94" w14:textId="0339DCC6" w:rsidR="00FD2CCD" w:rsidRDefault="00C95E1C" w:rsidP="001A6643">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 </w:t>
      </w:r>
      <w:r w:rsidR="008B1E6B">
        <w:rPr>
          <w:rFonts w:ascii="Arial" w:hAnsi="Arial" w:cs="Arial"/>
          <w:sz w:val="20"/>
          <w:szCs w:val="20"/>
        </w:rPr>
        <w:t>Kanclerz UKW</w:t>
      </w:r>
    </w:p>
    <w:p w14:paraId="79EED758" w14:textId="069424FE" w:rsidR="008B1E6B" w:rsidRPr="000C7661" w:rsidRDefault="008B1E6B" w:rsidP="00CF209D">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mgr </w:t>
      </w:r>
      <w:r w:rsidR="00CF209D">
        <w:rPr>
          <w:rFonts w:ascii="Arial" w:hAnsi="Arial" w:cs="Arial"/>
          <w:sz w:val="20"/>
          <w:szCs w:val="20"/>
        </w:rPr>
        <w:t>Renata Malak</w:t>
      </w:r>
      <w:r w:rsidR="00701E1B">
        <w:rPr>
          <w:rFonts w:ascii="Arial" w:hAnsi="Arial" w:cs="Arial"/>
          <w:sz w:val="20"/>
          <w:szCs w:val="20"/>
        </w:rPr>
        <w:t xml:space="preserve">   </w:t>
      </w:r>
    </w:p>
    <w:p w14:paraId="5AC85177" w14:textId="09B5C571" w:rsidR="00CE590B" w:rsidRDefault="00927FE7" w:rsidP="00C95E1C">
      <w:pPr>
        <w:tabs>
          <w:tab w:val="num" w:pos="0"/>
        </w:tabs>
        <w:suppressAutoHyphens/>
        <w:spacing w:after="40" w:line="360" w:lineRule="auto"/>
        <w:ind w:left="709" w:hanging="709"/>
        <w:jc w:val="right"/>
        <w:rPr>
          <w:rFonts w:ascii="Calibri" w:hAnsi="Calibri" w:cs="Calibri Light"/>
          <w:b/>
          <w:bCs/>
          <w:i/>
          <w:sz w:val="20"/>
          <w:szCs w:val="20"/>
        </w:rPr>
      </w:pPr>
      <w:r w:rsidRPr="000C7661">
        <w:rPr>
          <w:rFonts w:ascii="Arial" w:hAnsi="Arial" w:cs="Arial"/>
          <w:bCs/>
          <w:sz w:val="20"/>
          <w:szCs w:val="20"/>
        </w:rPr>
        <w:t>(</w:t>
      </w:r>
      <w:r w:rsidRPr="00DC5C9C">
        <w:rPr>
          <w:rFonts w:ascii="Calibri" w:hAnsi="Calibri" w:cs="Calibri Light"/>
          <w:b/>
          <w:bCs/>
          <w:i/>
          <w:sz w:val="20"/>
          <w:szCs w:val="20"/>
        </w:rPr>
        <w:t>Kierownik Zamawiającego)</w:t>
      </w:r>
    </w:p>
    <w:p w14:paraId="1D642FC9" w14:textId="2789F12D" w:rsidR="008D3BE8" w:rsidRDefault="008D3BE8" w:rsidP="00C95E1C">
      <w:pPr>
        <w:tabs>
          <w:tab w:val="num" w:pos="0"/>
        </w:tabs>
        <w:suppressAutoHyphens/>
        <w:spacing w:after="40" w:line="360" w:lineRule="auto"/>
        <w:ind w:left="709" w:hanging="709"/>
        <w:jc w:val="right"/>
        <w:rPr>
          <w:rFonts w:ascii="Calibri" w:hAnsi="Calibri" w:cs="Calibri Light"/>
          <w:b/>
          <w:bCs/>
          <w:i/>
          <w:sz w:val="20"/>
          <w:szCs w:val="20"/>
        </w:rPr>
      </w:pPr>
    </w:p>
    <w:p w14:paraId="71F61AA8" w14:textId="09699649" w:rsidR="008D3BE8" w:rsidRDefault="008D3BE8" w:rsidP="00C95E1C">
      <w:pPr>
        <w:tabs>
          <w:tab w:val="num" w:pos="0"/>
        </w:tabs>
        <w:suppressAutoHyphens/>
        <w:spacing w:after="40" w:line="360" w:lineRule="auto"/>
        <w:ind w:left="709" w:hanging="709"/>
        <w:jc w:val="right"/>
        <w:rPr>
          <w:rFonts w:ascii="Calibri" w:hAnsi="Calibri" w:cs="Calibri Light"/>
          <w:b/>
          <w:bCs/>
          <w:i/>
          <w:sz w:val="20"/>
          <w:szCs w:val="20"/>
        </w:rPr>
      </w:pPr>
    </w:p>
    <w:p w14:paraId="32B711F6" w14:textId="3438E0FC" w:rsidR="008D3BE8" w:rsidRDefault="008D3BE8" w:rsidP="00C95E1C">
      <w:pPr>
        <w:tabs>
          <w:tab w:val="num" w:pos="0"/>
        </w:tabs>
        <w:suppressAutoHyphens/>
        <w:spacing w:after="40" w:line="360" w:lineRule="auto"/>
        <w:ind w:left="709" w:hanging="709"/>
        <w:jc w:val="right"/>
        <w:rPr>
          <w:rFonts w:ascii="Calibri" w:hAnsi="Calibri" w:cs="Calibri Light"/>
          <w:b/>
          <w:bCs/>
          <w:i/>
          <w:sz w:val="20"/>
          <w:szCs w:val="20"/>
        </w:rPr>
      </w:pPr>
    </w:p>
    <w:p w14:paraId="051BFC7E" w14:textId="1DB21231" w:rsidR="008D3BE8" w:rsidRDefault="008D3BE8" w:rsidP="00C95E1C">
      <w:pPr>
        <w:tabs>
          <w:tab w:val="num" w:pos="0"/>
        </w:tabs>
        <w:suppressAutoHyphens/>
        <w:spacing w:after="40" w:line="360" w:lineRule="auto"/>
        <w:ind w:left="709" w:hanging="709"/>
        <w:jc w:val="right"/>
        <w:rPr>
          <w:rFonts w:ascii="Calibri" w:hAnsi="Calibri" w:cs="Calibri Light"/>
          <w:b/>
          <w:bCs/>
          <w:i/>
          <w:sz w:val="20"/>
          <w:szCs w:val="20"/>
        </w:rPr>
      </w:pPr>
    </w:p>
    <w:p w14:paraId="53709FEA" w14:textId="22B3C41A" w:rsidR="008D3BE8" w:rsidRDefault="008D3BE8" w:rsidP="00C95E1C">
      <w:pPr>
        <w:tabs>
          <w:tab w:val="num" w:pos="0"/>
        </w:tabs>
        <w:suppressAutoHyphens/>
        <w:spacing w:after="40" w:line="360" w:lineRule="auto"/>
        <w:ind w:left="709" w:hanging="709"/>
        <w:jc w:val="right"/>
        <w:rPr>
          <w:rFonts w:ascii="Calibri" w:hAnsi="Calibri" w:cs="Calibri Light"/>
          <w:b/>
          <w:bCs/>
          <w:i/>
          <w:sz w:val="20"/>
          <w:szCs w:val="20"/>
        </w:rPr>
      </w:pPr>
    </w:p>
    <w:p w14:paraId="6576E918" w14:textId="1DD91AC8" w:rsidR="008D3BE8" w:rsidRDefault="008D3BE8" w:rsidP="00C95E1C">
      <w:pPr>
        <w:tabs>
          <w:tab w:val="num" w:pos="0"/>
        </w:tabs>
        <w:suppressAutoHyphens/>
        <w:spacing w:after="40" w:line="360" w:lineRule="auto"/>
        <w:ind w:left="709" w:hanging="709"/>
        <w:jc w:val="right"/>
        <w:rPr>
          <w:rFonts w:ascii="Calibri" w:hAnsi="Calibri" w:cs="Calibri Light"/>
          <w:b/>
          <w:bCs/>
          <w:i/>
          <w:sz w:val="20"/>
          <w:szCs w:val="20"/>
        </w:rPr>
      </w:pPr>
    </w:p>
    <w:p w14:paraId="2CE53510" w14:textId="70316872" w:rsidR="008D3BE8" w:rsidRDefault="008D3BE8" w:rsidP="00C95E1C">
      <w:pPr>
        <w:tabs>
          <w:tab w:val="num" w:pos="0"/>
        </w:tabs>
        <w:suppressAutoHyphens/>
        <w:spacing w:after="40" w:line="360" w:lineRule="auto"/>
        <w:ind w:left="709" w:hanging="709"/>
        <w:jc w:val="right"/>
        <w:rPr>
          <w:rFonts w:ascii="Calibri" w:hAnsi="Calibri" w:cs="Calibri Light"/>
          <w:b/>
          <w:bCs/>
          <w:i/>
          <w:sz w:val="20"/>
          <w:szCs w:val="20"/>
        </w:rPr>
      </w:pPr>
    </w:p>
    <w:p w14:paraId="3280E21D" w14:textId="156F4063" w:rsidR="008D3BE8" w:rsidRDefault="008D3BE8" w:rsidP="00C95E1C">
      <w:pPr>
        <w:tabs>
          <w:tab w:val="num" w:pos="0"/>
        </w:tabs>
        <w:suppressAutoHyphens/>
        <w:spacing w:after="40" w:line="360" w:lineRule="auto"/>
        <w:ind w:left="709" w:hanging="709"/>
        <w:jc w:val="right"/>
        <w:rPr>
          <w:rFonts w:ascii="Calibri" w:hAnsi="Calibri" w:cs="Calibri Light"/>
          <w:b/>
          <w:bCs/>
          <w:i/>
          <w:sz w:val="20"/>
          <w:szCs w:val="20"/>
        </w:rPr>
      </w:pPr>
    </w:p>
    <w:p w14:paraId="6805E53D" w14:textId="453835BE" w:rsidR="008D3BE8" w:rsidRDefault="008D3BE8" w:rsidP="00C95E1C">
      <w:pPr>
        <w:tabs>
          <w:tab w:val="num" w:pos="0"/>
        </w:tabs>
        <w:suppressAutoHyphens/>
        <w:spacing w:after="40" w:line="360" w:lineRule="auto"/>
        <w:ind w:left="709" w:hanging="709"/>
        <w:jc w:val="right"/>
        <w:rPr>
          <w:rFonts w:ascii="Calibri" w:hAnsi="Calibri" w:cs="Calibri Light"/>
          <w:b/>
          <w:bCs/>
          <w:i/>
          <w:sz w:val="20"/>
          <w:szCs w:val="20"/>
        </w:rPr>
      </w:pPr>
    </w:p>
    <w:p w14:paraId="18729909" w14:textId="7F65AE08" w:rsidR="008D3BE8" w:rsidRDefault="008D3BE8" w:rsidP="00C95E1C">
      <w:pPr>
        <w:tabs>
          <w:tab w:val="num" w:pos="0"/>
        </w:tabs>
        <w:suppressAutoHyphens/>
        <w:spacing w:after="40" w:line="360" w:lineRule="auto"/>
        <w:ind w:left="709" w:hanging="709"/>
        <w:jc w:val="right"/>
        <w:rPr>
          <w:rFonts w:ascii="Calibri" w:hAnsi="Calibri" w:cs="Calibri Light"/>
          <w:b/>
          <w:bCs/>
          <w:i/>
          <w:sz w:val="20"/>
          <w:szCs w:val="20"/>
        </w:rPr>
      </w:pPr>
    </w:p>
    <w:p w14:paraId="7AD258D9" w14:textId="72A7650E" w:rsidR="008D3BE8" w:rsidRDefault="008D3BE8" w:rsidP="00C95E1C">
      <w:pPr>
        <w:tabs>
          <w:tab w:val="num" w:pos="0"/>
        </w:tabs>
        <w:suppressAutoHyphens/>
        <w:spacing w:after="40" w:line="360" w:lineRule="auto"/>
        <w:ind w:left="709" w:hanging="709"/>
        <w:jc w:val="right"/>
        <w:rPr>
          <w:rFonts w:ascii="Calibri" w:hAnsi="Calibri" w:cs="Calibri Light"/>
          <w:b/>
          <w:bCs/>
          <w:i/>
          <w:sz w:val="20"/>
          <w:szCs w:val="20"/>
        </w:rPr>
      </w:pPr>
    </w:p>
    <w:p w14:paraId="1ADCBD67" w14:textId="79A652C5" w:rsidR="008D3BE8" w:rsidRDefault="008D3BE8" w:rsidP="00C95E1C">
      <w:pPr>
        <w:tabs>
          <w:tab w:val="num" w:pos="0"/>
        </w:tabs>
        <w:suppressAutoHyphens/>
        <w:spacing w:after="40" w:line="360" w:lineRule="auto"/>
        <w:ind w:left="709" w:hanging="709"/>
        <w:jc w:val="right"/>
        <w:rPr>
          <w:rFonts w:ascii="Calibri" w:hAnsi="Calibri" w:cs="Calibri Light"/>
          <w:b/>
          <w:bCs/>
          <w:i/>
          <w:sz w:val="20"/>
          <w:szCs w:val="20"/>
        </w:rPr>
      </w:pPr>
    </w:p>
    <w:p w14:paraId="7CC23803" w14:textId="41EBD362" w:rsidR="00D57040" w:rsidRDefault="00D57040" w:rsidP="00C95E1C">
      <w:pPr>
        <w:tabs>
          <w:tab w:val="num" w:pos="0"/>
        </w:tabs>
        <w:suppressAutoHyphens/>
        <w:spacing w:after="40" w:line="360" w:lineRule="auto"/>
        <w:ind w:left="709" w:hanging="709"/>
        <w:jc w:val="right"/>
        <w:rPr>
          <w:rFonts w:ascii="Calibri" w:hAnsi="Calibri" w:cs="Calibri Light"/>
          <w:b/>
          <w:bCs/>
          <w:i/>
          <w:sz w:val="20"/>
          <w:szCs w:val="20"/>
        </w:rPr>
      </w:pPr>
    </w:p>
    <w:p w14:paraId="0F194007" w14:textId="56BA15D2" w:rsidR="00D57040" w:rsidRDefault="00D57040" w:rsidP="00C95E1C">
      <w:pPr>
        <w:tabs>
          <w:tab w:val="num" w:pos="0"/>
        </w:tabs>
        <w:suppressAutoHyphens/>
        <w:spacing w:after="40" w:line="360" w:lineRule="auto"/>
        <w:ind w:left="709" w:hanging="709"/>
        <w:jc w:val="right"/>
        <w:rPr>
          <w:rFonts w:ascii="Calibri" w:hAnsi="Calibri" w:cs="Calibri Light"/>
          <w:b/>
          <w:bCs/>
          <w:i/>
          <w:sz w:val="20"/>
          <w:szCs w:val="20"/>
        </w:rPr>
      </w:pPr>
    </w:p>
    <w:p w14:paraId="3BE40BDB" w14:textId="36A79FFC" w:rsidR="00D57040" w:rsidRDefault="00D57040" w:rsidP="00C95E1C">
      <w:pPr>
        <w:tabs>
          <w:tab w:val="num" w:pos="0"/>
        </w:tabs>
        <w:suppressAutoHyphens/>
        <w:spacing w:after="40" w:line="360" w:lineRule="auto"/>
        <w:ind w:left="709" w:hanging="709"/>
        <w:jc w:val="right"/>
        <w:rPr>
          <w:rFonts w:ascii="Calibri" w:hAnsi="Calibri" w:cs="Calibri Light"/>
          <w:b/>
          <w:bCs/>
          <w:i/>
          <w:sz w:val="20"/>
          <w:szCs w:val="20"/>
        </w:rPr>
      </w:pPr>
    </w:p>
    <w:p w14:paraId="57B14EB4" w14:textId="674938A1" w:rsidR="00D57040" w:rsidRDefault="00D57040" w:rsidP="00C95E1C">
      <w:pPr>
        <w:tabs>
          <w:tab w:val="num" w:pos="0"/>
        </w:tabs>
        <w:suppressAutoHyphens/>
        <w:spacing w:after="40" w:line="360" w:lineRule="auto"/>
        <w:ind w:left="709" w:hanging="709"/>
        <w:jc w:val="right"/>
        <w:rPr>
          <w:rFonts w:ascii="Calibri" w:hAnsi="Calibri" w:cs="Calibri Light"/>
          <w:b/>
          <w:bCs/>
          <w:i/>
          <w:sz w:val="20"/>
          <w:szCs w:val="20"/>
        </w:rPr>
      </w:pPr>
    </w:p>
    <w:p w14:paraId="7F0E64E8" w14:textId="6642121D" w:rsidR="007323F1" w:rsidRDefault="007323F1" w:rsidP="00C95E1C">
      <w:pPr>
        <w:tabs>
          <w:tab w:val="num" w:pos="0"/>
        </w:tabs>
        <w:suppressAutoHyphens/>
        <w:spacing w:after="40" w:line="360" w:lineRule="auto"/>
        <w:ind w:left="709" w:hanging="709"/>
        <w:jc w:val="right"/>
        <w:rPr>
          <w:rFonts w:ascii="Calibri" w:hAnsi="Calibri" w:cs="Calibri Light"/>
          <w:b/>
          <w:bCs/>
          <w:i/>
          <w:sz w:val="20"/>
          <w:szCs w:val="20"/>
        </w:rPr>
      </w:pPr>
    </w:p>
    <w:p w14:paraId="0FBDC9DD" w14:textId="7EF5E944" w:rsidR="007323F1" w:rsidRDefault="007323F1" w:rsidP="00C95E1C">
      <w:pPr>
        <w:tabs>
          <w:tab w:val="num" w:pos="0"/>
        </w:tabs>
        <w:suppressAutoHyphens/>
        <w:spacing w:after="40" w:line="360" w:lineRule="auto"/>
        <w:ind w:left="709" w:hanging="709"/>
        <w:jc w:val="right"/>
        <w:rPr>
          <w:rFonts w:ascii="Calibri" w:hAnsi="Calibri" w:cs="Calibri Light"/>
          <w:b/>
          <w:bCs/>
          <w:i/>
          <w:sz w:val="20"/>
          <w:szCs w:val="20"/>
        </w:rPr>
      </w:pPr>
    </w:p>
    <w:p w14:paraId="3B02C892" w14:textId="74D54E0C" w:rsidR="007323F1" w:rsidRDefault="007323F1" w:rsidP="00C95E1C">
      <w:pPr>
        <w:tabs>
          <w:tab w:val="num" w:pos="0"/>
        </w:tabs>
        <w:suppressAutoHyphens/>
        <w:spacing w:after="40" w:line="360" w:lineRule="auto"/>
        <w:ind w:left="709" w:hanging="709"/>
        <w:jc w:val="right"/>
        <w:rPr>
          <w:rFonts w:ascii="Calibri" w:hAnsi="Calibri" w:cs="Calibri Light"/>
          <w:b/>
          <w:bCs/>
          <w:i/>
          <w:sz w:val="20"/>
          <w:szCs w:val="20"/>
        </w:rPr>
      </w:pPr>
    </w:p>
    <w:p w14:paraId="3620075D" w14:textId="05C74EEF" w:rsidR="007323F1" w:rsidRDefault="007323F1" w:rsidP="00C95E1C">
      <w:pPr>
        <w:tabs>
          <w:tab w:val="num" w:pos="0"/>
        </w:tabs>
        <w:suppressAutoHyphens/>
        <w:spacing w:after="40" w:line="360" w:lineRule="auto"/>
        <w:ind w:left="709" w:hanging="709"/>
        <w:jc w:val="right"/>
        <w:rPr>
          <w:rFonts w:ascii="Calibri" w:hAnsi="Calibri" w:cs="Calibri Light"/>
          <w:b/>
          <w:bCs/>
          <w:i/>
          <w:sz w:val="20"/>
          <w:szCs w:val="20"/>
        </w:rPr>
      </w:pPr>
    </w:p>
    <w:p w14:paraId="4A2BD9A0" w14:textId="0F48AED0" w:rsidR="007323F1" w:rsidRDefault="007323F1" w:rsidP="00C95E1C">
      <w:pPr>
        <w:tabs>
          <w:tab w:val="num" w:pos="0"/>
        </w:tabs>
        <w:suppressAutoHyphens/>
        <w:spacing w:after="40" w:line="360" w:lineRule="auto"/>
        <w:ind w:left="709" w:hanging="709"/>
        <w:jc w:val="right"/>
        <w:rPr>
          <w:rFonts w:ascii="Calibri" w:hAnsi="Calibri" w:cs="Calibri Light"/>
          <w:b/>
          <w:bCs/>
          <w:i/>
          <w:sz w:val="20"/>
          <w:szCs w:val="20"/>
        </w:rPr>
      </w:pPr>
    </w:p>
    <w:p w14:paraId="72671350" w14:textId="77777777" w:rsidR="007323F1" w:rsidRDefault="007323F1" w:rsidP="00C95E1C">
      <w:pPr>
        <w:tabs>
          <w:tab w:val="num" w:pos="0"/>
        </w:tabs>
        <w:suppressAutoHyphens/>
        <w:spacing w:after="40" w:line="360" w:lineRule="auto"/>
        <w:ind w:left="709" w:hanging="709"/>
        <w:jc w:val="right"/>
        <w:rPr>
          <w:rFonts w:ascii="Calibri" w:hAnsi="Calibri" w:cs="Calibri Light"/>
          <w:b/>
          <w:bCs/>
          <w:i/>
          <w:sz w:val="20"/>
          <w:szCs w:val="20"/>
        </w:rPr>
      </w:pPr>
    </w:p>
    <w:p w14:paraId="3C062CDB" w14:textId="77777777" w:rsidR="008D3BE8" w:rsidRDefault="008D3BE8" w:rsidP="008D3BE8">
      <w:pPr>
        <w:jc w:val="right"/>
        <w:rPr>
          <w:rFonts w:ascii="Book Antiqua" w:hAnsi="Book Antiqua"/>
          <w:i/>
          <w:sz w:val="20"/>
          <w:szCs w:val="20"/>
        </w:rPr>
      </w:pPr>
      <w:r>
        <w:rPr>
          <w:rFonts w:ascii="Book Antiqua" w:hAnsi="Book Antiqua"/>
          <w:i/>
          <w:sz w:val="20"/>
          <w:szCs w:val="20"/>
        </w:rPr>
        <w:t>Załącznik nr 2</w:t>
      </w:r>
    </w:p>
    <w:p w14:paraId="53F3B4A9" w14:textId="77777777" w:rsidR="008D3BE8" w:rsidRDefault="008D3BE8" w:rsidP="008D3BE8">
      <w:pPr>
        <w:jc w:val="right"/>
        <w:rPr>
          <w:rFonts w:ascii="Book Antiqua" w:hAnsi="Book Antiqua"/>
          <w:i/>
          <w:sz w:val="20"/>
          <w:szCs w:val="20"/>
        </w:rPr>
      </w:pPr>
    </w:p>
    <w:p w14:paraId="47668ED6" w14:textId="77777777" w:rsidR="008D3BE8" w:rsidRDefault="008D3BE8" w:rsidP="008D3BE8">
      <w:pPr>
        <w:jc w:val="center"/>
        <w:rPr>
          <w:rFonts w:ascii="Book Antiqua" w:hAnsi="Book Antiqua"/>
          <w:b/>
          <w:sz w:val="20"/>
          <w:szCs w:val="20"/>
        </w:rPr>
      </w:pPr>
      <w:r>
        <w:rPr>
          <w:rFonts w:ascii="Book Antiqua" w:hAnsi="Book Antiqua"/>
          <w:b/>
          <w:sz w:val="20"/>
          <w:szCs w:val="20"/>
        </w:rPr>
        <w:t>Formularz Cenowy</w:t>
      </w:r>
    </w:p>
    <w:tbl>
      <w:tblPr>
        <w:tblStyle w:val="Tabela-Siatka"/>
        <w:tblW w:w="9493" w:type="dxa"/>
        <w:tblLayout w:type="fixed"/>
        <w:tblLook w:val="04A0" w:firstRow="1" w:lastRow="0" w:firstColumn="1" w:lastColumn="0" w:noHBand="0" w:noVBand="1"/>
      </w:tblPr>
      <w:tblGrid>
        <w:gridCol w:w="675"/>
        <w:gridCol w:w="1843"/>
        <w:gridCol w:w="171"/>
        <w:gridCol w:w="1134"/>
        <w:gridCol w:w="992"/>
        <w:gridCol w:w="709"/>
        <w:gridCol w:w="850"/>
        <w:gridCol w:w="1559"/>
        <w:gridCol w:w="1560"/>
      </w:tblGrid>
      <w:tr w:rsidR="008D3BE8" w:rsidRPr="006A755E" w14:paraId="032BF329" w14:textId="77777777" w:rsidTr="007124E2">
        <w:tc>
          <w:tcPr>
            <w:tcW w:w="675" w:type="dxa"/>
            <w:tcBorders>
              <w:top w:val="single" w:sz="4" w:space="0" w:color="auto"/>
              <w:left w:val="single" w:sz="4" w:space="0" w:color="auto"/>
              <w:bottom w:val="single" w:sz="4" w:space="0" w:color="auto"/>
              <w:right w:val="single" w:sz="4" w:space="0" w:color="auto"/>
            </w:tcBorders>
            <w:hideMark/>
          </w:tcPr>
          <w:p w14:paraId="4482809B" w14:textId="77777777" w:rsidR="008D3BE8" w:rsidRPr="006A755E" w:rsidRDefault="008D3BE8" w:rsidP="001D3D80">
            <w:pPr>
              <w:jc w:val="both"/>
              <w:rPr>
                <w:rFonts w:ascii="Book Antiqua" w:hAnsi="Book Antiqua" w:cs="Book Antiqua"/>
                <w:bCs/>
                <w:sz w:val="18"/>
                <w:szCs w:val="20"/>
              </w:rPr>
            </w:pPr>
            <w:proofErr w:type="spellStart"/>
            <w:r w:rsidRPr="006A755E">
              <w:rPr>
                <w:rFonts w:ascii="Book Antiqua" w:hAnsi="Book Antiqua" w:cs="Book Antiqua"/>
                <w:bCs/>
                <w:sz w:val="18"/>
                <w:szCs w:val="20"/>
              </w:rPr>
              <w:t>Lp</w:t>
            </w:r>
            <w:proofErr w:type="spellEnd"/>
          </w:p>
        </w:tc>
        <w:tc>
          <w:tcPr>
            <w:tcW w:w="2014" w:type="dxa"/>
            <w:gridSpan w:val="2"/>
            <w:tcBorders>
              <w:top w:val="single" w:sz="4" w:space="0" w:color="auto"/>
              <w:left w:val="single" w:sz="4" w:space="0" w:color="auto"/>
              <w:bottom w:val="single" w:sz="4" w:space="0" w:color="auto"/>
              <w:right w:val="single" w:sz="4" w:space="0" w:color="auto"/>
            </w:tcBorders>
            <w:hideMark/>
          </w:tcPr>
          <w:p w14:paraId="5D8CA47B" w14:textId="77777777" w:rsidR="008D3BE8" w:rsidRPr="006A755E" w:rsidRDefault="008D3BE8" w:rsidP="001D3D80">
            <w:pPr>
              <w:jc w:val="both"/>
              <w:rPr>
                <w:rFonts w:ascii="Book Antiqua" w:hAnsi="Book Antiqua" w:cs="Book Antiqua"/>
                <w:bCs/>
                <w:sz w:val="18"/>
                <w:szCs w:val="20"/>
              </w:rPr>
            </w:pPr>
            <w:r w:rsidRPr="006A755E">
              <w:rPr>
                <w:rFonts w:ascii="Book Antiqua" w:hAnsi="Book Antiqua" w:cs="Book Antiqua"/>
                <w:bCs/>
                <w:sz w:val="18"/>
                <w:szCs w:val="20"/>
              </w:rPr>
              <w:t>Rodzaj usługi</w:t>
            </w:r>
          </w:p>
        </w:tc>
        <w:tc>
          <w:tcPr>
            <w:tcW w:w="1134" w:type="dxa"/>
            <w:tcBorders>
              <w:top w:val="single" w:sz="4" w:space="0" w:color="auto"/>
              <w:left w:val="single" w:sz="4" w:space="0" w:color="auto"/>
              <w:bottom w:val="single" w:sz="4" w:space="0" w:color="auto"/>
              <w:right w:val="single" w:sz="4" w:space="0" w:color="auto"/>
            </w:tcBorders>
            <w:hideMark/>
          </w:tcPr>
          <w:p w14:paraId="778EEB48" w14:textId="77777777" w:rsidR="008D3BE8" w:rsidRPr="007124E2" w:rsidRDefault="008D3BE8" w:rsidP="001D3D80">
            <w:pPr>
              <w:rPr>
                <w:rFonts w:ascii="Book Antiqua" w:hAnsi="Book Antiqua" w:cs="Book Antiqua"/>
                <w:bCs/>
                <w:sz w:val="12"/>
                <w:szCs w:val="12"/>
              </w:rPr>
            </w:pPr>
            <w:r w:rsidRPr="007124E2">
              <w:rPr>
                <w:rFonts w:ascii="Book Antiqua" w:hAnsi="Book Antiqua" w:cs="Book Antiqua"/>
                <w:bCs/>
                <w:sz w:val="12"/>
                <w:szCs w:val="12"/>
              </w:rPr>
              <w:t>Szacunkowa liczba użytkowników danego rodzaju usługi przez okres jednego miesiąca</w:t>
            </w:r>
          </w:p>
        </w:tc>
        <w:tc>
          <w:tcPr>
            <w:tcW w:w="992" w:type="dxa"/>
            <w:tcBorders>
              <w:top w:val="single" w:sz="4" w:space="0" w:color="auto"/>
              <w:left w:val="single" w:sz="4" w:space="0" w:color="auto"/>
              <w:bottom w:val="single" w:sz="4" w:space="0" w:color="auto"/>
              <w:right w:val="single" w:sz="4" w:space="0" w:color="auto"/>
            </w:tcBorders>
            <w:hideMark/>
          </w:tcPr>
          <w:p w14:paraId="40E518E0" w14:textId="77777777" w:rsidR="008D3BE8" w:rsidRPr="007124E2" w:rsidRDefault="008D3BE8" w:rsidP="001D3D80">
            <w:pPr>
              <w:rPr>
                <w:rFonts w:ascii="Book Antiqua" w:hAnsi="Book Antiqua" w:cs="Book Antiqua"/>
                <w:bCs/>
                <w:sz w:val="14"/>
                <w:szCs w:val="14"/>
              </w:rPr>
            </w:pPr>
            <w:r w:rsidRPr="007124E2">
              <w:rPr>
                <w:rFonts w:ascii="Book Antiqua" w:hAnsi="Book Antiqua" w:cs="Book Antiqua"/>
                <w:bCs/>
                <w:sz w:val="14"/>
                <w:szCs w:val="14"/>
              </w:rPr>
              <w:t>Cena jednostkowa netto  za 1 osobę</w:t>
            </w:r>
          </w:p>
        </w:tc>
        <w:tc>
          <w:tcPr>
            <w:tcW w:w="709" w:type="dxa"/>
            <w:tcBorders>
              <w:top w:val="single" w:sz="4" w:space="0" w:color="auto"/>
              <w:left w:val="single" w:sz="4" w:space="0" w:color="auto"/>
              <w:bottom w:val="single" w:sz="4" w:space="0" w:color="auto"/>
              <w:right w:val="single" w:sz="4" w:space="0" w:color="auto"/>
            </w:tcBorders>
            <w:hideMark/>
          </w:tcPr>
          <w:p w14:paraId="70B12599" w14:textId="77777777" w:rsidR="007124E2" w:rsidRDefault="008D3BE8" w:rsidP="008D3BE8">
            <w:pPr>
              <w:rPr>
                <w:rFonts w:ascii="Book Antiqua" w:hAnsi="Book Antiqua" w:cs="Book Antiqua"/>
                <w:bCs/>
                <w:sz w:val="12"/>
                <w:szCs w:val="12"/>
              </w:rPr>
            </w:pPr>
            <w:r w:rsidRPr="007124E2">
              <w:rPr>
                <w:rFonts w:ascii="Book Antiqua" w:hAnsi="Book Antiqua" w:cs="Book Antiqua"/>
                <w:bCs/>
                <w:sz w:val="12"/>
                <w:szCs w:val="12"/>
              </w:rPr>
              <w:t xml:space="preserve">Cena netto    </w:t>
            </w:r>
          </w:p>
          <w:p w14:paraId="2FF81C9F" w14:textId="62FBCB3F" w:rsidR="008D3BE8" w:rsidRPr="007124E2" w:rsidRDefault="008D3BE8" w:rsidP="008D3BE8">
            <w:pPr>
              <w:rPr>
                <w:rFonts w:ascii="Book Antiqua" w:hAnsi="Book Antiqua" w:cs="Book Antiqua"/>
                <w:bCs/>
                <w:sz w:val="12"/>
                <w:szCs w:val="12"/>
              </w:rPr>
            </w:pPr>
            <w:r w:rsidRPr="007124E2">
              <w:rPr>
                <w:rFonts w:ascii="Book Antiqua" w:hAnsi="Book Antiqua" w:cs="Book Antiqua"/>
                <w:bCs/>
                <w:sz w:val="12"/>
                <w:szCs w:val="12"/>
              </w:rPr>
              <w:t xml:space="preserve"> ( iloczyn kolumn 3 i 4)</w:t>
            </w:r>
          </w:p>
        </w:tc>
        <w:tc>
          <w:tcPr>
            <w:tcW w:w="850" w:type="dxa"/>
            <w:tcBorders>
              <w:top w:val="single" w:sz="4" w:space="0" w:color="auto"/>
              <w:left w:val="single" w:sz="4" w:space="0" w:color="auto"/>
              <w:bottom w:val="single" w:sz="4" w:space="0" w:color="auto"/>
              <w:right w:val="single" w:sz="4" w:space="0" w:color="auto"/>
            </w:tcBorders>
            <w:hideMark/>
          </w:tcPr>
          <w:p w14:paraId="5C6ED208" w14:textId="77777777" w:rsidR="008D3BE8" w:rsidRPr="007124E2" w:rsidRDefault="008D3BE8" w:rsidP="001D3D80">
            <w:pPr>
              <w:rPr>
                <w:rFonts w:ascii="Book Antiqua" w:hAnsi="Book Antiqua" w:cs="Book Antiqua"/>
                <w:bCs/>
                <w:sz w:val="16"/>
                <w:szCs w:val="16"/>
              </w:rPr>
            </w:pPr>
            <w:r w:rsidRPr="007124E2">
              <w:rPr>
                <w:rFonts w:ascii="Book Antiqua" w:hAnsi="Book Antiqua" w:cs="Book Antiqua"/>
                <w:bCs/>
                <w:sz w:val="16"/>
                <w:szCs w:val="16"/>
              </w:rPr>
              <w:t>Stawka podatku vat</w:t>
            </w:r>
          </w:p>
        </w:tc>
        <w:tc>
          <w:tcPr>
            <w:tcW w:w="1559" w:type="dxa"/>
            <w:tcBorders>
              <w:top w:val="single" w:sz="4" w:space="0" w:color="auto"/>
              <w:left w:val="single" w:sz="4" w:space="0" w:color="auto"/>
              <w:bottom w:val="single" w:sz="4" w:space="0" w:color="auto"/>
              <w:right w:val="single" w:sz="4" w:space="0" w:color="auto"/>
            </w:tcBorders>
            <w:hideMark/>
          </w:tcPr>
          <w:p w14:paraId="19A251D5" w14:textId="4D95F1A6" w:rsidR="008D3BE8" w:rsidRPr="007124E2" w:rsidRDefault="008D3BE8" w:rsidP="001D3D80">
            <w:pPr>
              <w:rPr>
                <w:rFonts w:ascii="Book Antiqua" w:hAnsi="Book Antiqua" w:cs="Book Antiqua"/>
                <w:bCs/>
                <w:sz w:val="14"/>
                <w:szCs w:val="14"/>
              </w:rPr>
            </w:pPr>
            <w:r w:rsidRPr="007124E2">
              <w:rPr>
                <w:rFonts w:ascii="Book Antiqua" w:hAnsi="Book Antiqua" w:cs="Book Antiqua"/>
                <w:bCs/>
                <w:sz w:val="14"/>
                <w:szCs w:val="14"/>
              </w:rPr>
              <w:t>Cena brutto (iloczyn kolumn 5 i 6)</w:t>
            </w:r>
          </w:p>
        </w:tc>
        <w:tc>
          <w:tcPr>
            <w:tcW w:w="1560" w:type="dxa"/>
            <w:tcBorders>
              <w:top w:val="single" w:sz="4" w:space="0" w:color="auto"/>
              <w:left w:val="single" w:sz="4" w:space="0" w:color="auto"/>
              <w:bottom w:val="single" w:sz="4" w:space="0" w:color="auto"/>
              <w:right w:val="single" w:sz="4" w:space="0" w:color="auto"/>
            </w:tcBorders>
            <w:hideMark/>
          </w:tcPr>
          <w:p w14:paraId="032A2722" w14:textId="0AE2A7DE" w:rsidR="008D3BE8" w:rsidRPr="007124E2" w:rsidRDefault="008D3BE8" w:rsidP="001D3D80">
            <w:pPr>
              <w:rPr>
                <w:rFonts w:ascii="Book Antiqua" w:hAnsi="Book Antiqua" w:cs="Book Antiqua"/>
                <w:bCs/>
                <w:sz w:val="14"/>
                <w:szCs w:val="14"/>
              </w:rPr>
            </w:pPr>
            <w:r w:rsidRPr="007124E2">
              <w:rPr>
                <w:rFonts w:ascii="Book Antiqua" w:hAnsi="Book Antiqua" w:cs="Book Antiqua"/>
                <w:bCs/>
                <w:sz w:val="14"/>
                <w:szCs w:val="14"/>
              </w:rPr>
              <w:t>Wartość brutto za 9 miesięcy (wartość kolumny 3 pomnożonej razy 7)</w:t>
            </w:r>
          </w:p>
        </w:tc>
      </w:tr>
      <w:tr w:rsidR="008D3BE8" w:rsidRPr="006A755E" w14:paraId="2A931E77" w14:textId="77777777" w:rsidTr="007124E2">
        <w:tc>
          <w:tcPr>
            <w:tcW w:w="675" w:type="dxa"/>
            <w:tcBorders>
              <w:top w:val="single" w:sz="4" w:space="0" w:color="auto"/>
              <w:left w:val="single" w:sz="4" w:space="0" w:color="auto"/>
              <w:bottom w:val="single" w:sz="4" w:space="0" w:color="auto"/>
              <w:right w:val="single" w:sz="4" w:space="0" w:color="auto"/>
            </w:tcBorders>
            <w:hideMark/>
          </w:tcPr>
          <w:p w14:paraId="481C1B07" w14:textId="77777777" w:rsidR="008D3BE8" w:rsidRPr="006A755E" w:rsidRDefault="008D3BE8" w:rsidP="001D3D80">
            <w:pPr>
              <w:jc w:val="both"/>
              <w:rPr>
                <w:rFonts w:ascii="Book Antiqua" w:hAnsi="Book Antiqua" w:cs="Book Antiqua"/>
                <w:bCs/>
                <w:sz w:val="18"/>
                <w:szCs w:val="20"/>
              </w:rPr>
            </w:pPr>
            <w:r w:rsidRPr="006A755E">
              <w:rPr>
                <w:rFonts w:ascii="Book Antiqua" w:hAnsi="Book Antiqua" w:cs="Book Antiqua"/>
                <w:bCs/>
                <w:sz w:val="18"/>
                <w:szCs w:val="20"/>
              </w:rPr>
              <w:t>1</w:t>
            </w:r>
          </w:p>
        </w:tc>
        <w:tc>
          <w:tcPr>
            <w:tcW w:w="2014" w:type="dxa"/>
            <w:gridSpan w:val="2"/>
            <w:tcBorders>
              <w:top w:val="single" w:sz="4" w:space="0" w:color="auto"/>
              <w:left w:val="single" w:sz="4" w:space="0" w:color="auto"/>
              <w:bottom w:val="single" w:sz="4" w:space="0" w:color="auto"/>
              <w:right w:val="single" w:sz="4" w:space="0" w:color="auto"/>
            </w:tcBorders>
            <w:hideMark/>
          </w:tcPr>
          <w:p w14:paraId="7945AFAE" w14:textId="77777777" w:rsidR="008D3BE8" w:rsidRPr="006A755E" w:rsidRDefault="008D3BE8" w:rsidP="001D3D80">
            <w:pPr>
              <w:rPr>
                <w:rFonts w:ascii="Book Antiqua" w:hAnsi="Book Antiqua" w:cs="Book Antiqua"/>
                <w:bCs/>
                <w:sz w:val="18"/>
                <w:szCs w:val="20"/>
              </w:rPr>
            </w:pPr>
            <w:r w:rsidRPr="006A755E">
              <w:rPr>
                <w:rFonts w:ascii="Book Antiqua" w:hAnsi="Book Antiqua" w:cs="Book Antiqua"/>
                <w:bCs/>
                <w:sz w:val="18"/>
                <w:szCs w:val="20"/>
              </w:rPr>
              <w:t>2</w:t>
            </w:r>
          </w:p>
        </w:tc>
        <w:tc>
          <w:tcPr>
            <w:tcW w:w="1134" w:type="dxa"/>
            <w:tcBorders>
              <w:top w:val="single" w:sz="4" w:space="0" w:color="auto"/>
              <w:left w:val="single" w:sz="4" w:space="0" w:color="auto"/>
              <w:bottom w:val="single" w:sz="4" w:space="0" w:color="auto"/>
              <w:right w:val="single" w:sz="4" w:space="0" w:color="auto"/>
            </w:tcBorders>
            <w:hideMark/>
          </w:tcPr>
          <w:p w14:paraId="01719E1A" w14:textId="77777777" w:rsidR="008D3BE8" w:rsidRPr="006A755E" w:rsidRDefault="008D3BE8" w:rsidP="001D3D80">
            <w:pPr>
              <w:jc w:val="both"/>
              <w:rPr>
                <w:rFonts w:ascii="Book Antiqua" w:hAnsi="Book Antiqua" w:cs="Book Antiqua"/>
                <w:bCs/>
                <w:sz w:val="18"/>
                <w:szCs w:val="20"/>
              </w:rPr>
            </w:pPr>
            <w:r w:rsidRPr="006A755E">
              <w:rPr>
                <w:rFonts w:ascii="Book Antiqua" w:hAnsi="Book Antiqua" w:cs="Book Antiqua"/>
                <w:bCs/>
                <w:sz w:val="18"/>
                <w:szCs w:val="20"/>
              </w:rPr>
              <w:t>3</w:t>
            </w:r>
          </w:p>
        </w:tc>
        <w:tc>
          <w:tcPr>
            <w:tcW w:w="992" w:type="dxa"/>
            <w:tcBorders>
              <w:top w:val="single" w:sz="4" w:space="0" w:color="auto"/>
              <w:left w:val="single" w:sz="4" w:space="0" w:color="auto"/>
              <w:bottom w:val="single" w:sz="4" w:space="0" w:color="auto"/>
              <w:right w:val="single" w:sz="4" w:space="0" w:color="auto"/>
            </w:tcBorders>
            <w:hideMark/>
          </w:tcPr>
          <w:p w14:paraId="7ECAF088" w14:textId="77777777" w:rsidR="008D3BE8" w:rsidRPr="006A755E" w:rsidRDefault="008D3BE8" w:rsidP="001D3D80">
            <w:pPr>
              <w:jc w:val="both"/>
              <w:rPr>
                <w:rFonts w:ascii="Book Antiqua" w:hAnsi="Book Antiqua" w:cs="Book Antiqua"/>
                <w:bCs/>
                <w:sz w:val="18"/>
                <w:szCs w:val="20"/>
              </w:rPr>
            </w:pPr>
            <w:r w:rsidRPr="006A755E">
              <w:rPr>
                <w:rFonts w:ascii="Book Antiqua" w:hAnsi="Book Antiqua" w:cs="Book Antiqua"/>
                <w:bCs/>
                <w:sz w:val="18"/>
                <w:szCs w:val="20"/>
              </w:rPr>
              <w:t>4</w:t>
            </w:r>
          </w:p>
        </w:tc>
        <w:tc>
          <w:tcPr>
            <w:tcW w:w="709" w:type="dxa"/>
            <w:tcBorders>
              <w:top w:val="single" w:sz="4" w:space="0" w:color="auto"/>
              <w:left w:val="single" w:sz="4" w:space="0" w:color="auto"/>
              <w:bottom w:val="single" w:sz="4" w:space="0" w:color="auto"/>
              <w:right w:val="single" w:sz="4" w:space="0" w:color="auto"/>
            </w:tcBorders>
            <w:hideMark/>
          </w:tcPr>
          <w:p w14:paraId="4A7A8E3D" w14:textId="77777777" w:rsidR="008D3BE8" w:rsidRPr="006A755E" w:rsidRDefault="008D3BE8" w:rsidP="001D3D80">
            <w:pPr>
              <w:jc w:val="both"/>
              <w:rPr>
                <w:rFonts w:ascii="Book Antiqua" w:hAnsi="Book Antiqua" w:cs="Book Antiqua"/>
                <w:bCs/>
                <w:sz w:val="18"/>
                <w:szCs w:val="20"/>
              </w:rPr>
            </w:pPr>
            <w:r w:rsidRPr="006A755E">
              <w:rPr>
                <w:rFonts w:ascii="Book Antiqua" w:hAnsi="Book Antiqua" w:cs="Book Antiqua"/>
                <w:bCs/>
                <w:sz w:val="18"/>
                <w:szCs w:val="20"/>
              </w:rPr>
              <w:t>5</w:t>
            </w:r>
          </w:p>
        </w:tc>
        <w:tc>
          <w:tcPr>
            <w:tcW w:w="850" w:type="dxa"/>
            <w:tcBorders>
              <w:top w:val="single" w:sz="4" w:space="0" w:color="auto"/>
              <w:left w:val="single" w:sz="4" w:space="0" w:color="auto"/>
              <w:bottom w:val="single" w:sz="4" w:space="0" w:color="auto"/>
              <w:right w:val="single" w:sz="4" w:space="0" w:color="auto"/>
            </w:tcBorders>
            <w:hideMark/>
          </w:tcPr>
          <w:p w14:paraId="5AAF90B3" w14:textId="77777777" w:rsidR="008D3BE8" w:rsidRPr="006A755E" w:rsidRDefault="008D3BE8" w:rsidP="001D3D80">
            <w:pPr>
              <w:jc w:val="both"/>
              <w:rPr>
                <w:rFonts w:ascii="Book Antiqua" w:hAnsi="Book Antiqua" w:cs="Book Antiqua"/>
                <w:bCs/>
                <w:sz w:val="18"/>
                <w:szCs w:val="20"/>
              </w:rPr>
            </w:pPr>
            <w:r w:rsidRPr="006A755E">
              <w:rPr>
                <w:rFonts w:ascii="Book Antiqua" w:hAnsi="Book Antiqua" w:cs="Book Antiqua"/>
                <w:bCs/>
                <w:sz w:val="18"/>
                <w:szCs w:val="20"/>
              </w:rPr>
              <w:t>6</w:t>
            </w:r>
          </w:p>
        </w:tc>
        <w:tc>
          <w:tcPr>
            <w:tcW w:w="1559" w:type="dxa"/>
            <w:tcBorders>
              <w:top w:val="single" w:sz="4" w:space="0" w:color="auto"/>
              <w:left w:val="single" w:sz="4" w:space="0" w:color="auto"/>
              <w:bottom w:val="single" w:sz="4" w:space="0" w:color="auto"/>
              <w:right w:val="single" w:sz="4" w:space="0" w:color="auto"/>
            </w:tcBorders>
            <w:hideMark/>
          </w:tcPr>
          <w:p w14:paraId="21D98DB0" w14:textId="7EB73073" w:rsidR="008D3BE8" w:rsidRPr="006A755E" w:rsidRDefault="008D3BE8" w:rsidP="001D3D80">
            <w:pPr>
              <w:jc w:val="both"/>
              <w:rPr>
                <w:rFonts w:ascii="Book Antiqua" w:hAnsi="Book Antiqua" w:cs="Book Antiqua"/>
                <w:bCs/>
                <w:sz w:val="18"/>
                <w:szCs w:val="20"/>
              </w:rPr>
            </w:pPr>
            <w:r>
              <w:rPr>
                <w:rFonts w:ascii="Book Antiqua" w:hAnsi="Book Antiqua" w:cs="Book Antiqua"/>
                <w:bCs/>
                <w:sz w:val="18"/>
                <w:szCs w:val="20"/>
              </w:rPr>
              <w:t>7</w:t>
            </w:r>
          </w:p>
        </w:tc>
        <w:tc>
          <w:tcPr>
            <w:tcW w:w="1560" w:type="dxa"/>
            <w:tcBorders>
              <w:top w:val="single" w:sz="4" w:space="0" w:color="auto"/>
              <w:left w:val="single" w:sz="4" w:space="0" w:color="auto"/>
              <w:bottom w:val="single" w:sz="4" w:space="0" w:color="auto"/>
              <w:right w:val="single" w:sz="4" w:space="0" w:color="auto"/>
            </w:tcBorders>
            <w:hideMark/>
          </w:tcPr>
          <w:p w14:paraId="321D56AE" w14:textId="17ADB438" w:rsidR="008D3BE8" w:rsidRPr="006A755E" w:rsidRDefault="008D3BE8" w:rsidP="001D3D80">
            <w:pPr>
              <w:jc w:val="both"/>
              <w:rPr>
                <w:rFonts w:ascii="Book Antiqua" w:hAnsi="Book Antiqua" w:cs="Book Antiqua"/>
                <w:bCs/>
                <w:sz w:val="18"/>
                <w:szCs w:val="20"/>
              </w:rPr>
            </w:pPr>
            <w:r>
              <w:rPr>
                <w:rFonts w:ascii="Book Antiqua" w:hAnsi="Book Antiqua" w:cs="Book Antiqua"/>
                <w:bCs/>
                <w:sz w:val="18"/>
                <w:szCs w:val="20"/>
              </w:rPr>
              <w:t>8</w:t>
            </w:r>
          </w:p>
        </w:tc>
      </w:tr>
      <w:tr w:rsidR="008D3BE8" w:rsidRPr="006A755E" w14:paraId="25E2E14A" w14:textId="77777777" w:rsidTr="007124E2">
        <w:trPr>
          <w:trHeight w:val="1936"/>
        </w:trPr>
        <w:tc>
          <w:tcPr>
            <w:tcW w:w="675" w:type="dxa"/>
            <w:tcBorders>
              <w:top w:val="single" w:sz="4" w:space="0" w:color="auto"/>
              <w:left w:val="single" w:sz="4" w:space="0" w:color="auto"/>
              <w:bottom w:val="single" w:sz="4" w:space="0" w:color="auto"/>
              <w:right w:val="single" w:sz="4" w:space="0" w:color="auto"/>
            </w:tcBorders>
            <w:hideMark/>
          </w:tcPr>
          <w:p w14:paraId="6904791E" w14:textId="77777777" w:rsidR="008D3BE8" w:rsidRPr="006A755E" w:rsidRDefault="008D3BE8" w:rsidP="001D3D80">
            <w:pPr>
              <w:jc w:val="both"/>
              <w:rPr>
                <w:rFonts w:ascii="Book Antiqua" w:hAnsi="Book Antiqua" w:cs="Book Antiqua"/>
                <w:bCs/>
                <w:sz w:val="18"/>
                <w:szCs w:val="20"/>
              </w:rPr>
            </w:pPr>
            <w:r w:rsidRPr="006A755E">
              <w:rPr>
                <w:rFonts w:ascii="Book Antiqua" w:hAnsi="Book Antiqua" w:cs="Book Antiqua"/>
                <w:bCs/>
                <w:sz w:val="18"/>
                <w:szCs w:val="20"/>
              </w:rPr>
              <w:t>1.</w:t>
            </w:r>
          </w:p>
        </w:tc>
        <w:tc>
          <w:tcPr>
            <w:tcW w:w="2014" w:type="dxa"/>
            <w:gridSpan w:val="2"/>
            <w:tcBorders>
              <w:top w:val="single" w:sz="4" w:space="0" w:color="auto"/>
              <w:left w:val="single" w:sz="4" w:space="0" w:color="auto"/>
              <w:bottom w:val="single" w:sz="4" w:space="0" w:color="auto"/>
              <w:right w:val="single" w:sz="4" w:space="0" w:color="auto"/>
            </w:tcBorders>
            <w:hideMark/>
          </w:tcPr>
          <w:p w14:paraId="6BA77572" w14:textId="5BDFA738" w:rsidR="008D3BE8" w:rsidRPr="007124E2" w:rsidRDefault="008D3BE8" w:rsidP="001D3D80">
            <w:pPr>
              <w:rPr>
                <w:rFonts w:ascii="Book Antiqua" w:hAnsi="Book Antiqua" w:cs="Book Antiqua"/>
                <w:bCs/>
                <w:sz w:val="16"/>
                <w:szCs w:val="16"/>
              </w:rPr>
            </w:pPr>
            <w:r w:rsidRPr="007124E2">
              <w:rPr>
                <w:rFonts w:ascii="Book Antiqua" w:hAnsi="Book Antiqua" w:cs="Book Antiqua"/>
                <w:bCs/>
                <w:sz w:val="16"/>
                <w:szCs w:val="16"/>
              </w:rPr>
              <w:t xml:space="preserve">cena za korzystanie z usług sportowo-rekreacyjnych przez  użytkowników korzystających z </w:t>
            </w:r>
            <w:r w:rsidR="007124E2" w:rsidRPr="007124E2">
              <w:rPr>
                <w:rFonts w:ascii="Book Antiqua" w:hAnsi="Book Antiqua" w:cs="Book Antiqua"/>
                <w:bCs/>
                <w:sz w:val="16"/>
                <w:szCs w:val="16"/>
              </w:rPr>
              <w:t>nie</w:t>
            </w:r>
            <w:r w:rsidRPr="007124E2">
              <w:rPr>
                <w:rFonts w:ascii="Book Antiqua" w:hAnsi="Book Antiqua" w:cs="Book Antiqua"/>
                <w:bCs/>
                <w:sz w:val="16"/>
                <w:szCs w:val="16"/>
              </w:rPr>
              <w:t xml:space="preserve">limitowanej karty abonamentowej obejmującej </w:t>
            </w:r>
            <w:r w:rsidR="007124E2" w:rsidRPr="007124E2">
              <w:rPr>
                <w:rFonts w:ascii="Book Antiqua" w:hAnsi="Book Antiqua" w:cs="Arial"/>
                <w:sz w:val="16"/>
                <w:szCs w:val="16"/>
                <w:shd w:val="clear" w:color="auto" w:fill="FFFFFF"/>
              </w:rPr>
              <w:t>kilkukrotną</w:t>
            </w:r>
            <w:r w:rsidRPr="007124E2">
              <w:rPr>
                <w:rFonts w:ascii="Book Antiqua" w:hAnsi="Book Antiqua" w:cs="Book Antiqua"/>
                <w:bCs/>
                <w:sz w:val="16"/>
                <w:szCs w:val="16"/>
              </w:rPr>
              <w:t xml:space="preserve"> wizytę dziennie w obiektach Wykonawcy przez okres jednego miesiąca.</w:t>
            </w:r>
          </w:p>
        </w:tc>
        <w:tc>
          <w:tcPr>
            <w:tcW w:w="1134" w:type="dxa"/>
            <w:tcBorders>
              <w:top w:val="single" w:sz="4" w:space="0" w:color="auto"/>
              <w:left w:val="single" w:sz="4" w:space="0" w:color="auto"/>
              <w:bottom w:val="single" w:sz="4" w:space="0" w:color="auto"/>
              <w:right w:val="single" w:sz="4" w:space="0" w:color="auto"/>
            </w:tcBorders>
            <w:hideMark/>
          </w:tcPr>
          <w:p w14:paraId="125198CB" w14:textId="77777777" w:rsidR="008D3BE8" w:rsidRPr="006A755E" w:rsidRDefault="008D3BE8" w:rsidP="001D3D80">
            <w:pPr>
              <w:jc w:val="both"/>
              <w:rPr>
                <w:rFonts w:ascii="Book Antiqua" w:hAnsi="Book Antiqua" w:cs="Book Antiqua"/>
                <w:bCs/>
                <w:sz w:val="18"/>
                <w:szCs w:val="20"/>
              </w:rPr>
            </w:pPr>
            <w:r w:rsidRPr="006A755E">
              <w:rPr>
                <w:rFonts w:ascii="Book Antiqua" w:hAnsi="Book Antiqua" w:cs="Book Antiqua"/>
                <w:bCs/>
                <w:sz w:val="18"/>
                <w:szCs w:val="20"/>
              </w:rPr>
              <w:t xml:space="preserve">60 </w:t>
            </w:r>
          </w:p>
        </w:tc>
        <w:tc>
          <w:tcPr>
            <w:tcW w:w="992" w:type="dxa"/>
            <w:tcBorders>
              <w:top w:val="single" w:sz="4" w:space="0" w:color="auto"/>
              <w:left w:val="single" w:sz="4" w:space="0" w:color="auto"/>
              <w:bottom w:val="single" w:sz="4" w:space="0" w:color="auto"/>
              <w:right w:val="single" w:sz="4" w:space="0" w:color="auto"/>
            </w:tcBorders>
          </w:tcPr>
          <w:p w14:paraId="5F5F5951" w14:textId="77777777" w:rsidR="008D3BE8" w:rsidRPr="006A755E" w:rsidRDefault="008D3BE8" w:rsidP="001D3D80">
            <w:pPr>
              <w:jc w:val="both"/>
              <w:rPr>
                <w:rFonts w:ascii="Book Antiqua" w:hAnsi="Book Antiqua" w:cs="Book Antiqua"/>
                <w:bCs/>
                <w:sz w:val="18"/>
                <w:szCs w:val="20"/>
              </w:rPr>
            </w:pPr>
          </w:p>
        </w:tc>
        <w:tc>
          <w:tcPr>
            <w:tcW w:w="709" w:type="dxa"/>
            <w:tcBorders>
              <w:top w:val="single" w:sz="4" w:space="0" w:color="auto"/>
              <w:left w:val="single" w:sz="4" w:space="0" w:color="auto"/>
              <w:bottom w:val="single" w:sz="4" w:space="0" w:color="auto"/>
              <w:right w:val="single" w:sz="4" w:space="0" w:color="auto"/>
            </w:tcBorders>
          </w:tcPr>
          <w:p w14:paraId="67F273C1" w14:textId="77777777" w:rsidR="008D3BE8" w:rsidRPr="006A755E" w:rsidRDefault="008D3BE8" w:rsidP="001D3D80">
            <w:pPr>
              <w:jc w:val="both"/>
              <w:rPr>
                <w:rFonts w:ascii="Book Antiqua" w:hAnsi="Book Antiqua" w:cs="Book Antiqua"/>
                <w:bCs/>
                <w:sz w:val="18"/>
                <w:szCs w:val="20"/>
              </w:rPr>
            </w:pPr>
          </w:p>
        </w:tc>
        <w:tc>
          <w:tcPr>
            <w:tcW w:w="850" w:type="dxa"/>
            <w:tcBorders>
              <w:top w:val="single" w:sz="4" w:space="0" w:color="auto"/>
              <w:left w:val="single" w:sz="4" w:space="0" w:color="auto"/>
              <w:bottom w:val="single" w:sz="4" w:space="0" w:color="auto"/>
              <w:right w:val="single" w:sz="4" w:space="0" w:color="auto"/>
            </w:tcBorders>
          </w:tcPr>
          <w:p w14:paraId="5B4FB291" w14:textId="77777777" w:rsidR="008D3BE8" w:rsidRPr="006A755E" w:rsidRDefault="008D3BE8" w:rsidP="001D3D80">
            <w:pPr>
              <w:jc w:val="both"/>
              <w:rPr>
                <w:rFonts w:ascii="Book Antiqua" w:hAnsi="Book Antiqua" w:cs="Book Antiqua"/>
                <w:bCs/>
                <w:sz w:val="18"/>
                <w:szCs w:val="20"/>
              </w:rPr>
            </w:pPr>
          </w:p>
        </w:tc>
        <w:tc>
          <w:tcPr>
            <w:tcW w:w="1559" w:type="dxa"/>
            <w:tcBorders>
              <w:top w:val="single" w:sz="4" w:space="0" w:color="auto"/>
              <w:left w:val="single" w:sz="4" w:space="0" w:color="auto"/>
              <w:bottom w:val="single" w:sz="4" w:space="0" w:color="auto"/>
              <w:right w:val="single" w:sz="4" w:space="0" w:color="auto"/>
            </w:tcBorders>
          </w:tcPr>
          <w:p w14:paraId="6E7A0190" w14:textId="77777777" w:rsidR="008D3BE8" w:rsidRPr="006A755E" w:rsidRDefault="008D3BE8" w:rsidP="001D3D80">
            <w:pPr>
              <w:jc w:val="both"/>
              <w:rPr>
                <w:rFonts w:ascii="Book Antiqua" w:hAnsi="Book Antiqua" w:cs="Book Antiqua"/>
                <w:bCs/>
                <w:sz w:val="18"/>
                <w:szCs w:val="20"/>
              </w:rPr>
            </w:pPr>
          </w:p>
        </w:tc>
        <w:tc>
          <w:tcPr>
            <w:tcW w:w="1560" w:type="dxa"/>
            <w:tcBorders>
              <w:top w:val="single" w:sz="4" w:space="0" w:color="auto"/>
              <w:left w:val="single" w:sz="4" w:space="0" w:color="auto"/>
              <w:bottom w:val="single" w:sz="4" w:space="0" w:color="auto"/>
              <w:right w:val="single" w:sz="4" w:space="0" w:color="auto"/>
            </w:tcBorders>
          </w:tcPr>
          <w:p w14:paraId="599AE227" w14:textId="77777777" w:rsidR="008D3BE8" w:rsidRPr="006A755E" w:rsidRDefault="008D3BE8" w:rsidP="001D3D80">
            <w:pPr>
              <w:jc w:val="both"/>
              <w:rPr>
                <w:rFonts w:ascii="Book Antiqua" w:hAnsi="Book Antiqua" w:cs="Book Antiqua"/>
                <w:bCs/>
                <w:sz w:val="18"/>
                <w:szCs w:val="20"/>
              </w:rPr>
            </w:pPr>
          </w:p>
        </w:tc>
      </w:tr>
      <w:tr w:rsidR="008D3BE8" w:rsidRPr="006A755E" w14:paraId="3DC1EB9B" w14:textId="77777777" w:rsidTr="007124E2">
        <w:trPr>
          <w:trHeight w:val="1683"/>
        </w:trPr>
        <w:tc>
          <w:tcPr>
            <w:tcW w:w="675" w:type="dxa"/>
            <w:tcBorders>
              <w:top w:val="single" w:sz="4" w:space="0" w:color="auto"/>
              <w:left w:val="single" w:sz="4" w:space="0" w:color="auto"/>
              <w:bottom w:val="single" w:sz="4" w:space="0" w:color="auto"/>
              <w:right w:val="single" w:sz="4" w:space="0" w:color="auto"/>
            </w:tcBorders>
            <w:hideMark/>
          </w:tcPr>
          <w:p w14:paraId="0BE995AC" w14:textId="77777777" w:rsidR="008D3BE8" w:rsidRPr="006A755E" w:rsidRDefault="008D3BE8" w:rsidP="001D3D80">
            <w:pPr>
              <w:jc w:val="both"/>
              <w:rPr>
                <w:rFonts w:ascii="Book Antiqua" w:hAnsi="Book Antiqua" w:cs="Book Antiqua"/>
                <w:bCs/>
                <w:sz w:val="18"/>
                <w:szCs w:val="20"/>
              </w:rPr>
            </w:pPr>
            <w:r w:rsidRPr="006A755E">
              <w:rPr>
                <w:rFonts w:ascii="Book Antiqua" w:hAnsi="Book Antiqua" w:cs="Book Antiqua"/>
                <w:bCs/>
                <w:sz w:val="18"/>
                <w:szCs w:val="20"/>
              </w:rPr>
              <w:t>2.</w:t>
            </w:r>
          </w:p>
        </w:tc>
        <w:tc>
          <w:tcPr>
            <w:tcW w:w="2014" w:type="dxa"/>
            <w:gridSpan w:val="2"/>
            <w:tcBorders>
              <w:top w:val="single" w:sz="4" w:space="0" w:color="auto"/>
              <w:left w:val="single" w:sz="4" w:space="0" w:color="auto"/>
              <w:bottom w:val="single" w:sz="4" w:space="0" w:color="auto"/>
              <w:right w:val="single" w:sz="4" w:space="0" w:color="auto"/>
            </w:tcBorders>
            <w:hideMark/>
          </w:tcPr>
          <w:p w14:paraId="1B1FAD65" w14:textId="77777777" w:rsidR="008D3BE8" w:rsidRPr="007124E2" w:rsidRDefault="008D3BE8" w:rsidP="001D3D80">
            <w:pPr>
              <w:rPr>
                <w:rFonts w:ascii="Book Antiqua" w:hAnsi="Book Antiqua" w:cs="Book Antiqua"/>
                <w:bCs/>
                <w:sz w:val="16"/>
                <w:szCs w:val="16"/>
              </w:rPr>
            </w:pPr>
            <w:r w:rsidRPr="007124E2">
              <w:rPr>
                <w:rFonts w:ascii="Book Antiqua" w:hAnsi="Book Antiqua" w:cs="Book Antiqua"/>
                <w:bCs/>
                <w:sz w:val="16"/>
                <w:szCs w:val="16"/>
              </w:rPr>
              <w:t>cena za korzystanie z usług sportowo-rekreacyjnych przez  użytkowników korzystających z limitowanej karty abonamentowej obejmującej 8 wizyt w miesiącu w obiektach Wykonawcy przez okres jednego miesiąca.</w:t>
            </w:r>
          </w:p>
        </w:tc>
        <w:tc>
          <w:tcPr>
            <w:tcW w:w="1134" w:type="dxa"/>
            <w:tcBorders>
              <w:top w:val="single" w:sz="4" w:space="0" w:color="auto"/>
              <w:left w:val="single" w:sz="4" w:space="0" w:color="auto"/>
              <w:bottom w:val="single" w:sz="4" w:space="0" w:color="auto"/>
              <w:right w:val="single" w:sz="4" w:space="0" w:color="auto"/>
            </w:tcBorders>
            <w:hideMark/>
          </w:tcPr>
          <w:p w14:paraId="294BC13A" w14:textId="77777777" w:rsidR="008D3BE8" w:rsidRPr="006A755E" w:rsidRDefault="008D3BE8" w:rsidP="001D3D80">
            <w:pPr>
              <w:jc w:val="both"/>
              <w:rPr>
                <w:rFonts w:ascii="Book Antiqua" w:hAnsi="Book Antiqua" w:cs="Book Antiqua"/>
                <w:bCs/>
                <w:sz w:val="18"/>
                <w:szCs w:val="20"/>
              </w:rPr>
            </w:pPr>
            <w:r w:rsidRPr="006A755E">
              <w:rPr>
                <w:rFonts w:ascii="Book Antiqua" w:hAnsi="Book Antiqua" w:cs="Book Antiqua"/>
                <w:bCs/>
                <w:sz w:val="18"/>
                <w:szCs w:val="20"/>
              </w:rPr>
              <w:t xml:space="preserve">60 </w:t>
            </w:r>
          </w:p>
        </w:tc>
        <w:tc>
          <w:tcPr>
            <w:tcW w:w="992" w:type="dxa"/>
            <w:tcBorders>
              <w:top w:val="single" w:sz="4" w:space="0" w:color="auto"/>
              <w:left w:val="single" w:sz="4" w:space="0" w:color="auto"/>
              <w:bottom w:val="single" w:sz="4" w:space="0" w:color="auto"/>
              <w:right w:val="single" w:sz="4" w:space="0" w:color="auto"/>
            </w:tcBorders>
          </w:tcPr>
          <w:p w14:paraId="5A409720" w14:textId="77777777" w:rsidR="008D3BE8" w:rsidRPr="006A755E" w:rsidRDefault="008D3BE8" w:rsidP="001D3D80">
            <w:pPr>
              <w:jc w:val="both"/>
              <w:rPr>
                <w:rFonts w:ascii="Book Antiqua" w:hAnsi="Book Antiqua" w:cs="Book Antiqua"/>
                <w:bCs/>
                <w:sz w:val="18"/>
                <w:szCs w:val="20"/>
              </w:rPr>
            </w:pPr>
          </w:p>
        </w:tc>
        <w:tc>
          <w:tcPr>
            <w:tcW w:w="709" w:type="dxa"/>
            <w:tcBorders>
              <w:top w:val="single" w:sz="4" w:space="0" w:color="auto"/>
              <w:left w:val="single" w:sz="4" w:space="0" w:color="auto"/>
              <w:bottom w:val="single" w:sz="4" w:space="0" w:color="auto"/>
              <w:right w:val="single" w:sz="4" w:space="0" w:color="auto"/>
            </w:tcBorders>
          </w:tcPr>
          <w:p w14:paraId="7AF28448" w14:textId="77777777" w:rsidR="008D3BE8" w:rsidRPr="006A755E" w:rsidRDefault="008D3BE8" w:rsidP="001D3D80">
            <w:pPr>
              <w:jc w:val="both"/>
              <w:rPr>
                <w:rFonts w:ascii="Book Antiqua" w:hAnsi="Book Antiqua" w:cs="Book Antiqua"/>
                <w:bCs/>
                <w:sz w:val="18"/>
                <w:szCs w:val="20"/>
              </w:rPr>
            </w:pPr>
          </w:p>
        </w:tc>
        <w:tc>
          <w:tcPr>
            <w:tcW w:w="850" w:type="dxa"/>
            <w:tcBorders>
              <w:top w:val="single" w:sz="4" w:space="0" w:color="auto"/>
              <w:left w:val="single" w:sz="4" w:space="0" w:color="auto"/>
              <w:bottom w:val="single" w:sz="4" w:space="0" w:color="auto"/>
              <w:right w:val="single" w:sz="4" w:space="0" w:color="auto"/>
            </w:tcBorders>
          </w:tcPr>
          <w:p w14:paraId="44C9C04F" w14:textId="77777777" w:rsidR="008D3BE8" w:rsidRPr="006A755E" w:rsidRDefault="008D3BE8" w:rsidP="001D3D80">
            <w:pPr>
              <w:jc w:val="both"/>
              <w:rPr>
                <w:rFonts w:ascii="Book Antiqua" w:hAnsi="Book Antiqua" w:cs="Book Antiqua"/>
                <w:bCs/>
                <w:sz w:val="18"/>
                <w:szCs w:val="20"/>
              </w:rPr>
            </w:pPr>
          </w:p>
        </w:tc>
        <w:tc>
          <w:tcPr>
            <w:tcW w:w="1559" w:type="dxa"/>
            <w:tcBorders>
              <w:top w:val="single" w:sz="4" w:space="0" w:color="auto"/>
              <w:left w:val="single" w:sz="4" w:space="0" w:color="auto"/>
              <w:bottom w:val="single" w:sz="4" w:space="0" w:color="auto"/>
              <w:right w:val="single" w:sz="4" w:space="0" w:color="auto"/>
            </w:tcBorders>
          </w:tcPr>
          <w:p w14:paraId="4F929023" w14:textId="77777777" w:rsidR="008D3BE8" w:rsidRPr="006A755E" w:rsidRDefault="008D3BE8" w:rsidP="001D3D80">
            <w:pPr>
              <w:jc w:val="both"/>
              <w:rPr>
                <w:rFonts w:ascii="Book Antiqua" w:hAnsi="Book Antiqua" w:cs="Book Antiqua"/>
                <w:bCs/>
                <w:sz w:val="18"/>
                <w:szCs w:val="20"/>
              </w:rPr>
            </w:pPr>
          </w:p>
        </w:tc>
        <w:tc>
          <w:tcPr>
            <w:tcW w:w="1560" w:type="dxa"/>
            <w:tcBorders>
              <w:top w:val="single" w:sz="4" w:space="0" w:color="auto"/>
              <w:left w:val="single" w:sz="4" w:space="0" w:color="auto"/>
              <w:bottom w:val="thinThickSmallGap" w:sz="24" w:space="0" w:color="auto"/>
              <w:right w:val="single" w:sz="4" w:space="0" w:color="auto"/>
            </w:tcBorders>
          </w:tcPr>
          <w:p w14:paraId="44B0628F" w14:textId="77777777" w:rsidR="008D3BE8" w:rsidRPr="006A755E" w:rsidRDefault="008D3BE8" w:rsidP="001D3D80">
            <w:pPr>
              <w:jc w:val="both"/>
              <w:rPr>
                <w:rFonts w:ascii="Book Antiqua" w:hAnsi="Book Antiqua" w:cs="Book Antiqua"/>
                <w:bCs/>
                <w:sz w:val="18"/>
                <w:szCs w:val="20"/>
              </w:rPr>
            </w:pPr>
          </w:p>
        </w:tc>
      </w:tr>
      <w:tr w:rsidR="008D3BE8" w:rsidRPr="006A755E" w14:paraId="00041FF4" w14:textId="77777777" w:rsidTr="008D3BE8">
        <w:trPr>
          <w:gridAfter w:val="7"/>
          <w:wAfter w:w="6975" w:type="dxa"/>
        </w:trPr>
        <w:tc>
          <w:tcPr>
            <w:tcW w:w="675" w:type="dxa"/>
            <w:tcBorders>
              <w:top w:val="single" w:sz="4" w:space="0" w:color="auto"/>
              <w:left w:val="single" w:sz="4" w:space="0" w:color="auto"/>
              <w:bottom w:val="single" w:sz="4" w:space="0" w:color="auto"/>
              <w:right w:val="single" w:sz="4" w:space="0" w:color="auto"/>
            </w:tcBorders>
            <w:hideMark/>
          </w:tcPr>
          <w:p w14:paraId="5378631D" w14:textId="0111D1DB" w:rsidR="008D3BE8" w:rsidRPr="006A755E" w:rsidRDefault="008D3BE8" w:rsidP="001D3D80">
            <w:pPr>
              <w:jc w:val="both"/>
              <w:rPr>
                <w:rFonts w:ascii="Book Antiqua" w:hAnsi="Book Antiqua" w:cs="Book Antiqua"/>
                <w:bCs/>
                <w:sz w:val="18"/>
                <w:szCs w:val="20"/>
              </w:rPr>
            </w:pPr>
          </w:p>
        </w:tc>
        <w:tc>
          <w:tcPr>
            <w:tcW w:w="1843" w:type="dxa"/>
            <w:tcBorders>
              <w:top w:val="thinThickSmallGap" w:sz="24" w:space="0" w:color="auto"/>
              <w:left w:val="thinThickSmallGap" w:sz="24" w:space="0" w:color="auto"/>
              <w:bottom w:val="thinThickSmallGap" w:sz="24" w:space="0" w:color="auto"/>
              <w:right w:val="thinThickSmallGap" w:sz="24" w:space="0" w:color="auto"/>
            </w:tcBorders>
          </w:tcPr>
          <w:p w14:paraId="44E77F1C" w14:textId="172CD937" w:rsidR="008D3BE8" w:rsidRPr="006A755E" w:rsidRDefault="008D3BE8" w:rsidP="001D3D80">
            <w:pPr>
              <w:jc w:val="both"/>
              <w:rPr>
                <w:rFonts w:ascii="Book Antiqua" w:hAnsi="Book Antiqua" w:cs="Book Antiqua"/>
                <w:bCs/>
                <w:sz w:val="18"/>
                <w:szCs w:val="20"/>
              </w:rPr>
            </w:pPr>
            <w:r>
              <w:rPr>
                <w:rFonts w:ascii="Book Antiqua" w:hAnsi="Book Antiqua" w:cs="Book Antiqua"/>
                <w:bCs/>
                <w:sz w:val="18"/>
                <w:szCs w:val="20"/>
              </w:rPr>
              <w:t>Razem</w:t>
            </w:r>
          </w:p>
        </w:tc>
      </w:tr>
    </w:tbl>
    <w:p w14:paraId="394A91C2" w14:textId="77777777" w:rsidR="008D3BE8" w:rsidRDefault="008D3BE8" w:rsidP="008D3BE8">
      <w:pPr>
        <w:jc w:val="both"/>
        <w:rPr>
          <w:rFonts w:ascii="Book Antiqua" w:hAnsi="Book Antiqua"/>
          <w:i/>
          <w:sz w:val="18"/>
          <w:szCs w:val="20"/>
        </w:rPr>
      </w:pPr>
    </w:p>
    <w:p w14:paraId="7CC68934" w14:textId="5435B368" w:rsidR="008D3BE8" w:rsidRPr="006A755E" w:rsidRDefault="008D3BE8" w:rsidP="008D3BE8">
      <w:pPr>
        <w:jc w:val="both"/>
        <w:rPr>
          <w:rFonts w:ascii="Book Antiqua" w:hAnsi="Book Antiqua"/>
          <w:i/>
          <w:sz w:val="18"/>
          <w:szCs w:val="20"/>
        </w:rPr>
      </w:pPr>
      <w:r w:rsidRPr="006A755E">
        <w:rPr>
          <w:rFonts w:ascii="Book Antiqua" w:hAnsi="Book Antiqua"/>
          <w:i/>
          <w:sz w:val="18"/>
          <w:szCs w:val="20"/>
        </w:rPr>
        <w:t xml:space="preserve">Przedstawione wyżej ilości są szacunkowe - mają one na celu ułatwienie Wykonawcy oszacowanie oferty. Zamawiający zastrzega możliwość zwiększenia lub zmniejszenia liczby osób korzystających z usług sportowo-rekreacyjnych w okresie rozliczeniowym (jeden miesiąc kalendarzowy) </w:t>
      </w:r>
      <w:r w:rsidR="00D57040">
        <w:rPr>
          <w:rFonts w:ascii="Book Antiqua" w:hAnsi="Book Antiqua"/>
          <w:i/>
          <w:sz w:val="18"/>
          <w:szCs w:val="20"/>
        </w:rPr>
        <w:t>.</w:t>
      </w:r>
    </w:p>
    <w:p w14:paraId="678A93C3" w14:textId="77777777" w:rsidR="008D3BE8" w:rsidRDefault="008D3BE8" w:rsidP="008D3BE8">
      <w:pPr>
        <w:jc w:val="both"/>
        <w:rPr>
          <w:rFonts w:ascii="Book Antiqua" w:hAnsi="Book Antiqua"/>
          <w:i/>
          <w:sz w:val="18"/>
          <w:szCs w:val="20"/>
        </w:rPr>
      </w:pPr>
    </w:p>
    <w:p w14:paraId="7C36D35E" w14:textId="77777777" w:rsidR="008D3BE8" w:rsidRDefault="008D3BE8" w:rsidP="008D3BE8">
      <w:pPr>
        <w:jc w:val="both"/>
        <w:rPr>
          <w:rFonts w:ascii="Book Antiqua" w:hAnsi="Book Antiqua"/>
          <w:i/>
          <w:sz w:val="18"/>
          <w:szCs w:val="20"/>
        </w:rPr>
      </w:pPr>
    </w:p>
    <w:p w14:paraId="5E57C9A3" w14:textId="54C229F6" w:rsidR="008D3BE8" w:rsidRDefault="008D3BE8" w:rsidP="008D3BE8">
      <w:pPr>
        <w:jc w:val="both"/>
        <w:rPr>
          <w:rFonts w:ascii="Book Antiqua" w:hAnsi="Book Antiqua"/>
          <w:i/>
          <w:sz w:val="20"/>
          <w:szCs w:val="20"/>
        </w:rPr>
      </w:pPr>
      <w:r w:rsidRPr="006A755E">
        <w:rPr>
          <w:rFonts w:ascii="Book Antiqua" w:hAnsi="Book Antiqua"/>
          <w:i/>
          <w:sz w:val="18"/>
          <w:szCs w:val="20"/>
        </w:rPr>
        <w:tab/>
      </w:r>
      <w:r w:rsidRPr="006A755E">
        <w:rPr>
          <w:rFonts w:ascii="Book Antiqua" w:hAnsi="Book Antiqua"/>
          <w:i/>
          <w:sz w:val="18"/>
          <w:szCs w:val="20"/>
        </w:rPr>
        <w:tab/>
      </w:r>
      <w:r w:rsidRPr="006A755E">
        <w:rPr>
          <w:rFonts w:ascii="Book Antiqua" w:hAnsi="Book Antiqua"/>
          <w:i/>
          <w:sz w:val="18"/>
          <w:szCs w:val="20"/>
        </w:rPr>
        <w:tab/>
      </w:r>
      <w:r w:rsidRPr="006A755E">
        <w:rPr>
          <w:rFonts w:ascii="Book Antiqua" w:hAnsi="Book Antiqua"/>
          <w:i/>
          <w:sz w:val="18"/>
          <w:szCs w:val="20"/>
        </w:rPr>
        <w:tab/>
      </w:r>
      <w:r w:rsidRPr="006A755E">
        <w:rPr>
          <w:rFonts w:ascii="Book Antiqua" w:hAnsi="Book Antiqua"/>
          <w:i/>
          <w:sz w:val="18"/>
          <w:szCs w:val="20"/>
        </w:rPr>
        <w:tab/>
      </w:r>
      <w:r>
        <w:rPr>
          <w:rFonts w:ascii="Book Antiqua" w:hAnsi="Book Antiqua"/>
          <w:i/>
          <w:sz w:val="20"/>
          <w:szCs w:val="20"/>
        </w:rPr>
        <w:tab/>
      </w:r>
      <w:r>
        <w:rPr>
          <w:rFonts w:ascii="Book Antiqua" w:hAnsi="Book Antiqua"/>
          <w:i/>
          <w:sz w:val="20"/>
          <w:szCs w:val="20"/>
        </w:rPr>
        <w:tab/>
      </w:r>
      <w:r>
        <w:rPr>
          <w:rFonts w:ascii="Book Antiqua" w:hAnsi="Book Antiqua"/>
          <w:i/>
          <w:sz w:val="20"/>
          <w:szCs w:val="20"/>
        </w:rPr>
        <w:tab/>
      </w:r>
      <w:r>
        <w:rPr>
          <w:rFonts w:ascii="Book Antiqua" w:hAnsi="Book Antiqua"/>
          <w:i/>
          <w:sz w:val="20"/>
          <w:szCs w:val="20"/>
        </w:rPr>
        <w:tab/>
      </w:r>
      <w:r>
        <w:rPr>
          <w:rFonts w:ascii="Book Antiqua" w:hAnsi="Book Antiqua"/>
          <w:i/>
          <w:sz w:val="20"/>
          <w:szCs w:val="20"/>
        </w:rPr>
        <w:tab/>
      </w:r>
      <w:r>
        <w:rPr>
          <w:rFonts w:ascii="Book Antiqua" w:hAnsi="Book Antiqua"/>
          <w:i/>
          <w:sz w:val="20"/>
          <w:szCs w:val="20"/>
        </w:rPr>
        <w:tab/>
        <w:t xml:space="preserve">                                                       .</w:t>
      </w:r>
      <w:r>
        <w:rPr>
          <w:rFonts w:ascii="Book Antiqua" w:hAnsi="Book Antiqua"/>
          <w:sz w:val="20"/>
          <w:szCs w:val="20"/>
        </w:rPr>
        <w:t>……………………………………………………………………</w:t>
      </w:r>
    </w:p>
    <w:p w14:paraId="56A611D0" w14:textId="53AD663B" w:rsidR="008D3BE8" w:rsidRPr="00C95E1C" w:rsidRDefault="008D3BE8" w:rsidP="008D3BE8">
      <w:pPr>
        <w:tabs>
          <w:tab w:val="num" w:pos="0"/>
        </w:tabs>
        <w:suppressAutoHyphens/>
        <w:spacing w:after="40" w:line="360" w:lineRule="auto"/>
        <w:ind w:left="709" w:hanging="709"/>
        <w:jc w:val="right"/>
        <w:rPr>
          <w:rFonts w:ascii="Calibri" w:hAnsi="Calibri" w:cs="Calibri Light"/>
          <w:b/>
          <w:bCs/>
          <w:i/>
          <w:sz w:val="20"/>
          <w:szCs w:val="20"/>
        </w:rPr>
      </w:pPr>
      <w:r>
        <w:rPr>
          <w:rFonts w:ascii="Book Antiqua" w:hAnsi="Book Antiqua" w:cs="Book Antiqua"/>
          <w:kern w:val="2"/>
          <w:sz w:val="20"/>
          <w:szCs w:val="20"/>
          <w:lang w:eastAsia="ar-SA"/>
        </w:rPr>
        <w:t xml:space="preserve">                                                    (podpisy upełnomocnionych  przedstawicieli</w:t>
      </w:r>
      <w:r w:rsidRPr="008D3BE8">
        <w:rPr>
          <w:rFonts w:ascii="Book Antiqua" w:hAnsi="Book Antiqua" w:cs="Book Antiqua"/>
          <w:kern w:val="2"/>
          <w:sz w:val="20"/>
          <w:szCs w:val="20"/>
          <w:lang w:eastAsia="ar-SA"/>
        </w:rPr>
        <w:t xml:space="preserve"> </w:t>
      </w:r>
      <w:r>
        <w:rPr>
          <w:rFonts w:ascii="Book Antiqua" w:hAnsi="Book Antiqua" w:cs="Book Antiqua"/>
          <w:kern w:val="2"/>
          <w:sz w:val="20"/>
          <w:szCs w:val="20"/>
          <w:lang w:eastAsia="ar-SA"/>
        </w:rPr>
        <w:t>Wykonawcy)</w:t>
      </w:r>
    </w:p>
    <w:sectPr w:rsidR="008D3BE8" w:rsidRPr="00C95E1C"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129CC" w14:textId="77777777" w:rsidR="00AF71F5" w:rsidRDefault="00AF71F5">
      <w:r>
        <w:separator/>
      </w:r>
    </w:p>
  </w:endnote>
  <w:endnote w:type="continuationSeparator" w:id="0">
    <w:p w14:paraId="51FB2ABA" w14:textId="77777777" w:rsidR="00AF71F5" w:rsidRDefault="00AF7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1236" w14:textId="5B5EAF91" w:rsidR="008745B5" w:rsidRPr="007B17EA" w:rsidRDefault="008745B5">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AB20AC">
      <w:rPr>
        <w:rFonts w:ascii="Arial" w:hAnsi="Arial" w:cs="Arial"/>
        <w:b/>
        <w:bCs/>
        <w:noProof/>
        <w:sz w:val="16"/>
        <w:szCs w:val="16"/>
      </w:rPr>
      <w:t>21</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AB20AC">
      <w:rPr>
        <w:rFonts w:ascii="Arial" w:hAnsi="Arial" w:cs="Arial"/>
        <w:b/>
        <w:bCs/>
        <w:noProof/>
        <w:sz w:val="16"/>
        <w:szCs w:val="16"/>
      </w:rPr>
      <w:t>21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900E2" w14:textId="77777777" w:rsidR="00AF71F5" w:rsidRDefault="00AF71F5">
      <w:r>
        <w:separator/>
      </w:r>
    </w:p>
  </w:footnote>
  <w:footnote w:type="continuationSeparator" w:id="0">
    <w:p w14:paraId="2F10DE37" w14:textId="77777777" w:rsidR="00AF71F5" w:rsidRDefault="00AF71F5">
      <w:r>
        <w:continuationSeparator/>
      </w:r>
    </w:p>
  </w:footnote>
  <w:footnote w:id="1">
    <w:p w14:paraId="676D40C5"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
    <w:p w14:paraId="655AA3D3"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3">
    <w:p w14:paraId="614BC2D2"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4">
    <w:p w14:paraId="327DE515" w14:textId="77777777" w:rsidR="008745B5" w:rsidRDefault="008745B5">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125 ust. 5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5">
    <w:p w14:paraId="22CA1499" w14:textId="77777777" w:rsidR="008745B5" w:rsidRDefault="008745B5"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3D84ED60" w14:textId="77777777" w:rsidR="008745B5" w:rsidRDefault="008745B5" w:rsidP="00023235">
      <w:pPr>
        <w:pStyle w:val="Tekstprzypisudolnego"/>
        <w:jc w:val="both"/>
      </w:pPr>
      <w:r w:rsidRPr="00023235">
        <w:rPr>
          <w:rStyle w:val="Odwoanieprzypisudolnego"/>
          <w:rFonts w:ascii="Arial" w:hAnsi="Arial" w:cs="Arial"/>
          <w:sz w:val="16"/>
          <w:szCs w:val="16"/>
        </w:rPr>
        <w:footnoteRef/>
      </w:r>
      <w:r>
        <w:rPr>
          <w:rFonts w:ascii="Arial" w:hAnsi="Arial" w:cs="Arial"/>
          <w:sz w:val="16"/>
          <w:szCs w:val="16"/>
        </w:rPr>
        <w:t xml:space="preserve"> Zgodnie z art. 63 ust. 2 </w:t>
      </w:r>
      <w:proofErr w:type="spellStart"/>
      <w:r>
        <w:rPr>
          <w:rFonts w:ascii="Arial" w:hAnsi="Arial" w:cs="Arial"/>
          <w:sz w:val="16"/>
          <w:szCs w:val="16"/>
        </w:rPr>
        <w:t>Pzp</w:t>
      </w:r>
      <w:proofErr w:type="spellEnd"/>
      <w:r w:rsidRPr="00023235">
        <w:rPr>
          <w:rFonts w:ascii="Arial" w:hAnsi="Arial" w:cs="Arial"/>
          <w:sz w:val="16"/>
          <w:szCs w:val="16"/>
        </w:rPr>
        <w:t xml:space="preserve">. </w:t>
      </w:r>
    </w:p>
  </w:footnote>
  <w:footnote w:id="7">
    <w:p w14:paraId="2F9353C4" w14:textId="77777777" w:rsidR="008745B5" w:rsidRDefault="008745B5">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225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F373" w14:textId="77777777" w:rsidR="008745B5" w:rsidRPr="00A93CE0" w:rsidRDefault="008745B5" w:rsidP="00A93CE0">
    <w:pPr>
      <w:pStyle w:val="Nagwek"/>
      <w:jc w:val="center"/>
    </w:pPr>
    <w:r>
      <w:rPr>
        <w:noProof/>
      </w:rPr>
      <w:drawing>
        <wp:inline distT="0" distB="0" distL="0" distR="0" wp14:anchorId="7C2A8235" wp14:editId="05D2149B">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5"/>
    <w:multiLevelType w:val="singleLevel"/>
    <w:tmpl w:val="00000005"/>
    <w:lvl w:ilvl="0">
      <w:start w:val="1"/>
      <w:numFmt w:val="decimal"/>
      <w:lvlText w:val="%1."/>
      <w:lvlJc w:val="left"/>
      <w:pPr>
        <w:tabs>
          <w:tab w:val="num" w:pos="0"/>
        </w:tabs>
        <w:ind w:left="72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6"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8"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E459FC"/>
    <w:multiLevelType w:val="hybridMultilevel"/>
    <w:tmpl w:val="81E49EE4"/>
    <w:lvl w:ilvl="0" w:tplc="23607C7E">
      <w:start w:val="1"/>
      <w:numFmt w:val="decimal"/>
      <w:lvlText w:val="%1."/>
      <w:lvlJc w:val="left"/>
      <w:pPr>
        <w:tabs>
          <w:tab w:val="num" w:pos="2340"/>
        </w:tabs>
        <w:ind w:left="2340" w:hanging="360"/>
      </w:pPr>
      <w:rPr>
        <w:rFonts w:asciiTheme="majorHAnsi" w:hAnsiTheme="majorHAnsi" w:cs="Times New Roman" w:hint="default"/>
        <w:b/>
        <w:sz w:val="22"/>
        <w:szCs w:val="22"/>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E545F91"/>
    <w:multiLevelType w:val="multilevel"/>
    <w:tmpl w:val="049C3D8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heme="majorHAnsi" w:eastAsia="Times New Roman" w:hAnsiTheme="majorHAnsi" w:cs="Arial" w:hint="default"/>
        <w:b/>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E853FD0"/>
    <w:multiLevelType w:val="hybridMultilevel"/>
    <w:tmpl w:val="855EFC96"/>
    <w:lvl w:ilvl="0" w:tplc="461AAA12">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57008B"/>
    <w:multiLevelType w:val="hybridMultilevel"/>
    <w:tmpl w:val="8F66AD12"/>
    <w:lvl w:ilvl="0" w:tplc="053045C2">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7"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9"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68916AD"/>
    <w:multiLevelType w:val="hybridMultilevel"/>
    <w:tmpl w:val="2DE89148"/>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D0D10B1"/>
    <w:multiLevelType w:val="hybridMultilevel"/>
    <w:tmpl w:val="1D0843DC"/>
    <w:lvl w:ilvl="0" w:tplc="D032A784">
      <w:start w:val="1"/>
      <w:numFmt w:val="decimal"/>
      <w:lvlText w:val="%1."/>
      <w:lvlJc w:val="left"/>
      <w:pPr>
        <w:ind w:left="720" w:hanging="720"/>
      </w:pPr>
      <w:rPr>
        <w:rFonts w:asciiTheme="majorHAnsi" w:eastAsia="Times New Roman" w:hAnsiTheme="majorHAnsi"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53F7F18"/>
    <w:multiLevelType w:val="hybridMultilevel"/>
    <w:tmpl w:val="87FC3B76"/>
    <w:lvl w:ilvl="0" w:tplc="858498B0">
      <w:start w:val="1"/>
      <w:numFmt w:val="decimal"/>
      <w:lvlText w:val="%1."/>
      <w:lvlJc w:val="left"/>
      <w:pPr>
        <w:tabs>
          <w:tab w:val="num" w:pos="1800"/>
        </w:tabs>
        <w:ind w:left="1800" w:hanging="363"/>
      </w:pPr>
      <w:rPr>
        <w:rFonts w:asciiTheme="majorHAnsi" w:eastAsia="Times New Roman" w:hAnsiTheme="majorHAnsi"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672AE6"/>
    <w:multiLevelType w:val="hybridMultilevel"/>
    <w:tmpl w:val="05A026D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4" w15:restartNumberingAfterBreak="0">
    <w:nsid w:val="554200F8"/>
    <w:multiLevelType w:val="hybridMultilevel"/>
    <w:tmpl w:val="C4AA557C"/>
    <w:lvl w:ilvl="0" w:tplc="003EA306">
      <w:start w:val="1"/>
      <w:numFmt w:val="decimal"/>
      <w:lvlText w:val="%1."/>
      <w:lvlJc w:val="left"/>
      <w:pPr>
        <w:ind w:left="1428" w:hanging="360"/>
      </w:pPr>
      <w:rPr>
        <w:rFonts w:ascii="Century Gothic" w:hAnsi="Century Gothic" w:hint="default"/>
        <w:sz w:val="2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15:restartNumberingAfterBreak="0">
    <w:nsid w:val="60EA3EDB"/>
    <w:multiLevelType w:val="multilevel"/>
    <w:tmpl w:val="84DC83D0"/>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3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1"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E23309"/>
    <w:multiLevelType w:val="hybridMultilevel"/>
    <w:tmpl w:val="050854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7"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8" w15:restartNumberingAfterBreak="0">
    <w:nsid w:val="773500F6"/>
    <w:multiLevelType w:val="hybridMultilevel"/>
    <w:tmpl w:val="E58E359A"/>
    <w:lvl w:ilvl="0" w:tplc="B880764E">
      <w:start w:val="1"/>
      <w:numFmt w:val="ordinal"/>
      <w:lvlText w:val="%1"/>
      <w:lvlJc w:val="left"/>
      <w:pPr>
        <w:tabs>
          <w:tab w:val="num" w:pos="1009"/>
        </w:tabs>
        <w:ind w:left="1009" w:hanging="453"/>
      </w:pPr>
      <w:rPr>
        <w:rFonts w:asciiTheme="majorHAnsi" w:hAnsiTheme="majorHAnsi" w:cs="Times New Roman" w:hint="default"/>
        <w:b/>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9" w15:restartNumberingAfterBreak="0">
    <w:nsid w:val="79190D6A"/>
    <w:multiLevelType w:val="hybridMultilevel"/>
    <w:tmpl w:val="F61059D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1" w15:restartNumberingAfterBreak="0">
    <w:nsid w:val="7D7A1344"/>
    <w:multiLevelType w:val="hybridMultilevel"/>
    <w:tmpl w:val="B83458A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0"/>
  </w:num>
  <w:num w:numId="4">
    <w:abstractNumId w:val="45"/>
  </w:num>
  <w:num w:numId="5">
    <w:abstractNumId w:val="29"/>
  </w:num>
  <w:num w:numId="6">
    <w:abstractNumId w:val="42"/>
  </w:num>
  <w:num w:numId="7">
    <w:abstractNumId w:val="10"/>
  </w:num>
  <w:num w:numId="8">
    <w:abstractNumId w:val="21"/>
  </w:num>
  <w:num w:numId="9">
    <w:abstractNumId w:val="15"/>
  </w:num>
  <w:num w:numId="10">
    <w:abstractNumId w:val="23"/>
  </w:num>
  <w:num w:numId="11">
    <w:abstractNumId w:val="11"/>
  </w:num>
  <w:num w:numId="12">
    <w:abstractNumId w:val="40"/>
  </w:num>
  <w:num w:numId="13">
    <w:abstractNumId w:val="39"/>
  </w:num>
  <w:num w:numId="14">
    <w:abstractNumId w:val="37"/>
    <w:lvlOverride w:ilvl="0">
      <w:startOverride w:val="1"/>
    </w:lvlOverride>
  </w:num>
  <w:num w:numId="15">
    <w:abstractNumId w:val="28"/>
    <w:lvlOverride w:ilvl="0">
      <w:startOverride w:val="1"/>
    </w:lvlOverride>
  </w:num>
  <w:num w:numId="16">
    <w:abstractNumId w:val="20"/>
  </w:num>
  <w:num w:numId="17">
    <w:abstractNumId w:val="12"/>
  </w:num>
  <w:num w:numId="18">
    <w:abstractNumId w:val="38"/>
  </w:num>
  <w:num w:numId="19">
    <w:abstractNumId w:val="26"/>
  </w:num>
  <w:num w:numId="20">
    <w:abstractNumId w:val="14"/>
  </w:num>
  <w:num w:numId="21">
    <w:abstractNumId w:val="22"/>
  </w:num>
  <w:num w:numId="22">
    <w:abstractNumId w:val="47"/>
  </w:num>
  <w:num w:numId="23">
    <w:abstractNumId w:val="48"/>
  </w:num>
  <w:num w:numId="24">
    <w:abstractNumId w:val="24"/>
  </w:num>
  <w:num w:numId="25">
    <w:abstractNumId w:val="27"/>
  </w:num>
  <w:num w:numId="26">
    <w:abstractNumId w:val="25"/>
  </w:num>
  <w:num w:numId="27">
    <w:abstractNumId w:val="44"/>
  </w:num>
  <w:num w:numId="28">
    <w:abstractNumId w:val="35"/>
  </w:num>
  <w:num w:numId="29">
    <w:abstractNumId w:val="18"/>
  </w:num>
  <w:num w:numId="30">
    <w:abstractNumId w:val="17"/>
  </w:num>
  <w:num w:numId="31">
    <w:abstractNumId w:val="19"/>
  </w:num>
  <w:num w:numId="32">
    <w:abstractNumId w:val="46"/>
  </w:num>
  <w:num w:numId="33">
    <w:abstractNumId w:val="41"/>
  </w:num>
  <w:num w:numId="34">
    <w:abstractNumId w:val="31"/>
  </w:num>
  <w:num w:numId="35">
    <w:abstractNumId w:val="16"/>
  </w:num>
  <w:num w:numId="36">
    <w:abstractNumId w:val="5"/>
  </w:num>
  <w:num w:numId="37">
    <w:abstractNumId w:val="36"/>
  </w:num>
  <w:num w:numId="38">
    <w:abstractNumId w:val="30"/>
  </w:num>
  <w:num w:numId="39">
    <w:abstractNumId w:val="32"/>
  </w:num>
  <w:num w:numId="40">
    <w:abstractNumId w:val="49"/>
  </w:num>
  <w:num w:numId="41">
    <w:abstractNumId w:val="13"/>
  </w:num>
  <w:num w:numId="42">
    <w:abstractNumId w:val="50"/>
  </w:num>
  <w:num w:numId="43">
    <w:abstractNumId w:val="51"/>
  </w:num>
  <w:num w:numId="44">
    <w:abstractNumId w:val="33"/>
  </w:num>
  <w:num w:numId="45">
    <w:abstractNumId w:val="34"/>
  </w:num>
  <w:num w:numId="46">
    <w:abstractNumId w:val="43"/>
  </w:num>
  <w:num w:numId="47">
    <w:abstractNumId w:val="4"/>
    <w:lvlOverride w:ilvl="0">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00BF"/>
    <w:rsid w:val="00001735"/>
    <w:rsid w:val="00002FA6"/>
    <w:rsid w:val="0000407A"/>
    <w:rsid w:val="00006F1D"/>
    <w:rsid w:val="00007D0C"/>
    <w:rsid w:val="0001031A"/>
    <w:rsid w:val="00014473"/>
    <w:rsid w:val="00015DEE"/>
    <w:rsid w:val="000206AD"/>
    <w:rsid w:val="00020A39"/>
    <w:rsid w:val="00021355"/>
    <w:rsid w:val="00021853"/>
    <w:rsid w:val="00022668"/>
    <w:rsid w:val="00022B9E"/>
    <w:rsid w:val="00022E8D"/>
    <w:rsid w:val="00023235"/>
    <w:rsid w:val="00024188"/>
    <w:rsid w:val="000244B1"/>
    <w:rsid w:val="00024C82"/>
    <w:rsid w:val="00026EA2"/>
    <w:rsid w:val="00027DDB"/>
    <w:rsid w:val="00030A96"/>
    <w:rsid w:val="00031A67"/>
    <w:rsid w:val="00032937"/>
    <w:rsid w:val="00032FCA"/>
    <w:rsid w:val="00033137"/>
    <w:rsid w:val="000338AB"/>
    <w:rsid w:val="00033A87"/>
    <w:rsid w:val="00033AAD"/>
    <w:rsid w:val="00034629"/>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244F"/>
    <w:rsid w:val="0004303A"/>
    <w:rsid w:val="000458F4"/>
    <w:rsid w:val="00045981"/>
    <w:rsid w:val="00045E04"/>
    <w:rsid w:val="00046425"/>
    <w:rsid w:val="000511FC"/>
    <w:rsid w:val="000514C4"/>
    <w:rsid w:val="0005155B"/>
    <w:rsid w:val="00051650"/>
    <w:rsid w:val="00052E07"/>
    <w:rsid w:val="0005369C"/>
    <w:rsid w:val="00054255"/>
    <w:rsid w:val="00055167"/>
    <w:rsid w:val="00055CF1"/>
    <w:rsid w:val="000560D5"/>
    <w:rsid w:val="000561DE"/>
    <w:rsid w:val="00056EE8"/>
    <w:rsid w:val="00060E1E"/>
    <w:rsid w:val="000611DC"/>
    <w:rsid w:val="00061581"/>
    <w:rsid w:val="00061611"/>
    <w:rsid w:val="000636C8"/>
    <w:rsid w:val="00063AF1"/>
    <w:rsid w:val="00063CB9"/>
    <w:rsid w:val="00063E22"/>
    <w:rsid w:val="00064343"/>
    <w:rsid w:val="000645C5"/>
    <w:rsid w:val="000645D9"/>
    <w:rsid w:val="00065A4B"/>
    <w:rsid w:val="0006614B"/>
    <w:rsid w:val="00067D9B"/>
    <w:rsid w:val="00070A7B"/>
    <w:rsid w:val="00071642"/>
    <w:rsid w:val="000731B6"/>
    <w:rsid w:val="000732E6"/>
    <w:rsid w:val="000737F1"/>
    <w:rsid w:val="00073C72"/>
    <w:rsid w:val="00073F20"/>
    <w:rsid w:val="00073FEA"/>
    <w:rsid w:val="00074549"/>
    <w:rsid w:val="0007527C"/>
    <w:rsid w:val="00077E4D"/>
    <w:rsid w:val="0008015B"/>
    <w:rsid w:val="00080477"/>
    <w:rsid w:val="00080702"/>
    <w:rsid w:val="00080D46"/>
    <w:rsid w:val="000814B4"/>
    <w:rsid w:val="00082D65"/>
    <w:rsid w:val="00084848"/>
    <w:rsid w:val="00085C65"/>
    <w:rsid w:val="00085F42"/>
    <w:rsid w:val="000861F8"/>
    <w:rsid w:val="00086AD4"/>
    <w:rsid w:val="00090D43"/>
    <w:rsid w:val="00090FBB"/>
    <w:rsid w:val="00091027"/>
    <w:rsid w:val="00096149"/>
    <w:rsid w:val="00096F10"/>
    <w:rsid w:val="00096F45"/>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6412"/>
    <w:rsid w:val="000B735C"/>
    <w:rsid w:val="000B7716"/>
    <w:rsid w:val="000C057B"/>
    <w:rsid w:val="000C09A6"/>
    <w:rsid w:val="000C16C8"/>
    <w:rsid w:val="000C2284"/>
    <w:rsid w:val="000C2618"/>
    <w:rsid w:val="000C393D"/>
    <w:rsid w:val="000C41F4"/>
    <w:rsid w:val="000C5035"/>
    <w:rsid w:val="000C68CE"/>
    <w:rsid w:val="000C7661"/>
    <w:rsid w:val="000D00DF"/>
    <w:rsid w:val="000D0EDA"/>
    <w:rsid w:val="000D177F"/>
    <w:rsid w:val="000D44D5"/>
    <w:rsid w:val="000D4767"/>
    <w:rsid w:val="000D510C"/>
    <w:rsid w:val="000D51FB"/>
    <w:rsid w:val="000D56F0"/>
    <w:rsid w:val="000D6D7F"/>
    <w:rsid w:val="000E1148"/>
    <w:rsid w:val="000E262C"/>
    <w:rsid w:val="000E2EE8"/>
    <w:rsid w:val="000E3E7A"/>
    <w:rsid w:val="000E4619"/>
    <w:rsid w:val="000E4CD7"/>
    <w:rsid w:val="000E666A"/>
    <w:rsid w:val="000E6BF2"/>
    <w:rsid w:val="000E6D8E"/>
    <w:rsid w:val="000E7A06"/>
    <w:rsid w:val="000F19B7"/>
    <w:rsid w:val="000F26EE"/>
    <w:rsid w:val="000F342B"/>
    <w:rsid w:val="000F4917"/>
    <w:rsid w:val="000F49E6"/>
    <w:rsid w:val="000F4B7D"/>
    <w:rsid w:val="000F4F5C"/>
    <w:rsid w:val="000F4FCF"/>
    <w:rsid w:val="000F5272"/>
    <w:rsid w:val="000F6BE0"/>
    <w:rsid w:val="001021B2"/>
    <w:rsid w:val="00104D75"/>
    <w:rsid w:val="00104F3B"/>
    <w:rsid w:val="00105873"/>
    <w:rsid w:val="001062E3"/>
    <w:rsid w:val="00106ABF"/>
    <w:rsid w:val="00106CE1"/>
    <w:rsid w:val="001121EC"/>
    <w:rsid w:val="0011265E"/>
    <w:rsid w:val="001127D3"/>
    <w:rsid w:val="00115F5C"/>
    <w:rsid w:val="00115F80"/>
    <w:rsid w:val="00116BFD"/>
    <w:rsid w:val="0011769F"/>
    <w:rsid w:val="001176B7"/>
    <w:rsid w:val="00117D6A"/>
    <w:rsid w:val="00117D93"/>
    <w:rsid w:val="00120245"/>
    <w:rsid w:val="00121581"/>
    <w:rsid w:val="001215B6"/>
    <w:rsid w:val="00121CD6"/>
    <w:rsid w:val="00122F19"/>
    <w:rsid w:val="00123018"/>
    <w:rsid w:val="001241E9"/>
    <w:rsid w:val="00125258"/>
    <w:rsid w:val="00125FC0"/>
    <w:rsid w:val="00125FE6"/>
    <w:rsid w:val="001262BD"/>
    <w:rsid w:val="00127B41"/>
    <w:rsid w:val="00127FA2"/>
    <w:rsid w:val="00130A66"/>
    <w:rsid w:val="00131087"/>
    <w:rsid w:val="001321DA"/>
    <w:rsid w:val="00132601"/>
    <w:rsid w:val="00134261"/>
    <w:rsid w:val="00137624"/>
    <w:rsid w:val="00137A1F"/>
    <w:rsid w:val="00137AC5"/>
    <w:rsid w:val="00140DB0"/>
    <w:rsid w:val="001416D5"/>
    <w:rsid w:val="00141D3A"/>
    <w:rsid w:val="00141FCB"/>
    <w:rsid w:val="00142D70"/>
    <w:rsid w:val="001444FF"/>
    <w:rsid w:val="00144904"/>
    <w:rsid w:val="00145A35"/>
    <w:rsid w:val="00145B0C"/>
    <w:rsid w:val="00146B9B"/>
    <w:rsid w:val="00146CFB"/>
    <w:rsid w:val="0014757B"/>
    <w:rsid w:val="0014758A"/>
    <w:rsid w:val="00147F70"/>
    <w:rsid w:val="0015002F"/>
    <w:rsid w:val="00152B93"/>
    <w:rsid w:val="00153325"/>
    <w:rsid w:val="00155050"/>
    <w:rsid w:val="001555D4"/>
    <w:rsid w:val="00155646"/>
    <w:rsid w:val="001560B9"/>
    <w:rsid w:val="00161198"/>
    <w:rsid w:val="0016235D"/>
    <w:rsid w:val="0016380F"/>
    <w:rsid w:val="0016416A"/>
    <w:rsid w:val="00164E09"/>
    <w:rsid w:val="00164E83"/>
    <w:rsid w:val="00165736"/>
    <w:rsid w:val="00165AC2"/>
    <w:rsid w:val="00166665"/>
    <w:rsid w:val="001667A2"/>
    <w:rsid w:val="00167270"/>
    <w:rsid w:val="001708DF"/>
    <w:rsid w:val="00172F5A"/>
    <w:rsid w:val="001735B5"/>
    <w:rsid w:val="00173B13"/>
    <w:rsid w:val="00175B2A"/>
    <w:rsid w:val="001763CB"/>
    <w:rsid w:val="00176662"/>
    <w:rsid w:val="00176CFD"/>
    <w:rsid w:val="001800FC"/>
    <w:rsid w:val="00180781"/>
    <w:rsid w:val="001811A8"/>
    <w:rsid w:val="001813DD"/>
    <w:rsid w:val="00181C14"/>
    <w:rsid w:val="00183706"/>
    <w:rsid w:val="001850E0"/>
    <w:rsid w:val="00187A3C"/>
    <w:rsid w:val="00190FFA"/>
    <w:rsid w:val="00191740"/>
    <w:rsid w:val="00191ED7"/>
    <w:rsid w:val="00192705"/>
    <w:rsid w:val="001930BD"/>
    <w:rsid w:val="00193D80"/>
    <w:rsid w:val="00196936"/>
    <w:rsid w:val="00197611"/>
    <w:rsid w:val="0019786D"/>
    <w:rsid w:val="00197AE7"/>
    <w:rsid w:val="001A1386"/>
    <w:rsid w:val="001A1ADA"/>
    <w:rsid w:val="001A1E23"/>
    <w:rsid w:val="001A2B2F"/>
    <w:rsid w:val="001A2C61"/>
    <w:rsid w:val="001A41AA"/>
    <w:rsid w:val="001A4572"/>
    <w:rsid w:val="001A4607"/>
    <w:rsid w:val="001A6643"/>
    <w:rsid w:val="001A6701"/>
    <w:rsid w:val="001B0634"/>
    <w:rsid w:val="001B1028"/>
    <w:rsid w:val="001B121C"/>
    <w:rsid w:val="001B172A"/>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4387"/>
    <w:rsid w:val="001C51E6"/>
    <w:rsid w:val="001D1107"/>
    <w:rsid w:val="001D1310"/>
    <w:rsid w:val="001D1713"/>
    <w:rsid w:val="001D285B"/>
    <w:rsid w:val="001D28CC"/>
    <w:rsid w:val="001D28F0"/>
    <w:rsid w:val="001D2B2E"/>
    <w:rsid w:val="001D2B44"/>
    <w:rsid w:val="001D3387"/>
    <w:rsid w:val="001D4776"/>
    <w:rsid w:val="001E117E"/>
    <w:rsid w:val="001E1653"/>
    <w:rsid w:val="001E1C83"/>
    <w:rsid w:val="001E29ED"/>
    <w:rsid w:val="001E39CD"/>
    <w:rsid w:val="001E3F17"/>
    <w:rsid w:val="001E5246"/>
    <w:rsid w:val="001E6206"/>
    <w:rsid w:val="001E6C7C"/>
    <w:rsid w:val="001E7574"/>
    <w:rsid w:val="001E79A9"/>
    <w:rsid w:val="001F0E9D"/>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831"/>
    <w:rsid w:val="00211644"/>
    <w:rsid w:val="002122D1"/>
    <w:rsid w:val="00213EB8"/>
    <w:rsid w:val="00215D36"/>
    <w:rsid w:val="00216706"/>
    <w:rsid w:val="00217753"/>
    <w:rsid w:val="00217DE2"/>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61E2"/>
    <w:rsid w:val="002370D0"/>
    <w:rsid w:val="0024081B"/>
    <w:rsid w:val="0024154A"/>
    <w:rsid w:val="00243517"/>
    <w:rsid w:val="0024411C"/>
    <w:rsid w:val="0024596B"/>
    <w:rsid w:val="00245A99"/>
    <w:rsid w:val="00246039"/>
    <w:rsid w:val="00246692"/>
    <w:rsid w:val="002466FE"/>
    <w:rsid w:val="00246C40"/>
    <w:rsid w:val="002477EC"/>
    <w:rsid w:val="002514F3"/>
    <w:rsid w:val="00251BA5"/>
    <w:rsid w:val="002535F8"/>
    <w:rsid w:val="0025440A"/>
    <w:rsid w:val="0025493A"/>
    <w:rsid w:val="00255489"/>
    <w:rsid w:val="00255CB2"/>
    <w:rsid w:val="00257D98"/>
    <w:rsid w:val="0026219A"/>
    <w:rsid w:val="002636C4"/>
    <w:rsid w:val="00263AF9"/>
    <w:rsid w:val="0026735F"/>
    <w:rsid w:val="00270106"/>
    <w:rsid w:val="00270B63"/>
    <w:rsid w:val="00272492"/>
    <w:rsid w:val="0027260C"/>
    <w:rsid w:val="00272663"/>
    <w:rsid w:val="00273440"/>
    <w:rsid w:val="00276478"/>
    <w:rsid w:val="00276E9A"/>
    <w:rsid w:val="0028068E"/>
    <w:rsid w:val="002806B6"/>
    <w:rsid w:val="00280AFD"/>
    <w:rsid w:val="00283291"/>
    <w:rsid w:val="00283E89"/>
    <w:rsid w:val="00284A48"/>
    <w:rsid w:val="0029090D"/>
    <w:rsid w:val="00290A43"/>
    <w:rsid w:val="00290AE2"/>
    <w:rsid w:val="00291857"/>
    <w:rsid w:val="00291C20"/>
    <w:rsid w:val="00292068"/>
    <w:rsid w:val="00292291"/>
    <w:rsid w:val="002932F2"/>
    <w:rsid w:val="00294FEF"/>
    <w:rsid w:val="0029506F"/>
    <w:rsid w:val="00295B11"/>
    <w:rsid w:val="0029658D"/>
    <w:rsid w:val="002967F6"/>
    <w:rsid w:val="002A08B0"/>
    <w:rsid w:val="002A2892"/>
    <w:rsid w:val="002A305F"/>
    <w:rsid w:val="002A3CAE"/>
    <w:rsid w:val="002A3EC8"/>
    <w:rsid w:val="002A4079"/>
    <w:rsid w:val="002A4ACB"/>
    <w:rsid w:val="002A4F11"/>
    <w:rsid w:val="002A4F33"/>
    <w:rsid w:val="002A6710"/>
    <w:rsid w:val="002A68B5"/>
    <w:rsid w:val="002A77C1"/>
    <w:rsid w:val="002B003C"/>
    <w:rsid w:val="002B01BB"/>
    <w:rsid w:val="002B17F3"/>
    <w:rsid w:val="002B4114"/>
    <w:rsid w:val="002B5397"/>
    <w:rsid w:val="002B591B"/>
    <w:rsid w:val="002B74F7"/>
    <w:rsid w:val="002B7506"/>
    <w:rsid w:val="002B75C2"/>
    <w:rsid w:val="002C1EB4"/>
    <w:rsid w:val="002C234D"/>
    <w:rsid w:val="002C24F2"/>
    <w:rsid w:val="002C2D7E"/>
    <w:rsid w:val="002C53AE"/>
    <w:rsid w:val="002C62A4"/>
    <w:rsid w:val="002C6F05"/>
    <w:rsid w:val="002D0FB7"/>
    <w:rsid w:val="002D106D"/>
    <w:rsid w:val="002D145B"/>
    <w:rsid w:val="002D34DA"/>
    <w:rsid w:val="002D49A3"/>
    <w:rsid w:val="002D4D8B"/>
    <w:rsid w:val="002D4F05"/>
    <w:rsid w:val="002D537D"/>
    <w:rsid w:val="002D7399"/>
    <w:rsid w:val="002E143A"/>
    <w:rsid w:val="002E2191"/>
    <w:rsid w:val="002E24EC"/>
    <w:rsid w:val="002E30EE"/>
    <w:rsid w:val="002E4270"/>
    <w:rsid w:val="002E6F91"/>
    <w:rsid w:val="002E70CB"/>
    <w:rsid w:val="002E7885"/>
    <w:rsid w:val="002E7DE7"/>
    <w:rsid w:val="002F0441"/>
    <w:rsid w:val="002F04A5"/>
    <w:rsid w:val="002F0512"/>
    <w:rsid w:val="002F070A"/>
    <w:rsid w:val="002F35AE"/>
    <w:rsid w:val="002F3C08"/>
    <w:rsid w:val="002F3C99"/>
    <w:rsid w:val="002F4A9B"/>
    <w:rsid w:val="002F4A9C"/>
    <w:rsid w:val="002F58D9"/>
    <w:rsid w:val="002F671D"/>
    <w:rsid w:val="002F7211"/>
    <w:rsid w:val="0030054D"/>
    <w:rsid w:val="00300FDC"/>
    <w:rsid w:val="00302547"/>
    <w:rsid w:val="00303DC5"/>
    <w:rsid w:val="00304741"/>
    <w:rsid w:val="00305057"/>
    <w:rsid w:val="0030539D"/>
    <w:rsid w:val="00310297"/>
    <w:rsid w:val="00310357"/>
    <w:rsid w:val="00311B0E"/>
    <w:rsid w:val="00312428"/>
    <w:rsid w:val="00313014"/>
    <w:rsid w:val="003137BA"/>
    <w:rsid w:val="003147EA"/>
    <w:rsid w:val="00314A01"/>
    <w:rsid w:val="00314C57"/>
    <w:rsid w:val="00315D55"/>
    <w:rsid w:val="003162EB"/>
    <w:rsid w:val="00317510"/>
    <w:rsid w:val="00322343"/>
    <w:rsid w:val="00327889"/>
    <w:rsid w:val="00327F0D"/>
    <w:rsid w:val="00330F23"/>
    <w:rsid w:val="00332FB2"/>
    <w:rsid w:val="003330F6"/>
    <w:rsid w:val="00333440"/>
    <w:rsid w:val="003347AA"/>
    <w:rsid w:val="00334FF0"/>
    <w:rsid w:val="003360A6"/>
    <w:rsid w:val="00336DDA"/>
    <w:rsid w:val="00337E4B"/>
    <w:rsid w:val="003400B8"/>
    <w:rsid w:val="0034139B"/>
    <w:rsid w:val="00341B4E"/>
    <w:rsid w:val="00343BEC"/>
    <w:rsid w:val="00345629"/>
    <w:rsid w:val="00346731"/>
    <w:rsid w:val="0034731A"/>
    <w:rsid w:val="00347413"/>
    <w:rsid w:val="0034764B"/>
    <w:rsid w:val="00347D9F"/>
    <w:rsid w:val="00347DD0"/>
    <w:rsid w:val="0035029F"/>
    <w:rsid w:val="003528D4"/>
    <w:rsid w:val="003529D7"/>
    <w:rsid w:val="00354081"/>
    <w:rsid w:val="003544E7"/>
    <w:rsid w:val="00354A0D"/>
    <w:rsid w:val="00354D3A"/>
    <w:rsid w:val="00355166"/>
    <w:rsid w:val="00356CFB"/>
    <w:rsid w:val="00361400"/>
    <w:rsid w:val="00364BA1"/>
    <w:rsid w:val="003655FE"/>
    <w:rsid w:val="00365785"/>
    <w:rsid w:val="00365896"/>
    <w:rsid w:val="00365979"/>
    <w:rsid w:val="00366450"/>
    <w:rsid w:val="003665E4"/>
    <w:rsid w:val="00366B59"/>
    <w:rsid w:val="003716A7"/>
    <w:rsid w:val="003718DC"/>
    <w:rsid w:val="00371F60"/>
    <w:rsid w:val="00374298"/>
    <w:rsid w:val="00374B1F"/>
    <w:rsid w:val="00376448"/>
    <w:rsid w:val="00376E75"/>
    <w:rsid w:val="003772FC"/>
    <w:rsid w:val="00377B13"/>
    <w:rsid w:val="00380596"/>
    <w:rsid w:val="0038060F"/>
    <w:rsid w:val="00385A3F"/>
    <w:rsid w:val="00385B9F"/>
    <w:rsid w:val="00390F10"/>
    <w:rsid w:val="0039221F"/>
    <w:rsid w:val="00392455"/>
    <w:rsid w:val="00392558"/>
    <w:rsid w:val="00392E0E"/>
    <w:rsid w:val="003931DC"/>
    <w:rsid w:val="00393648"/>
    <w:rsid w:val="00393CED"/>
    <w:rsid w:val="00394189"/>
    <w:rsid w:val="003957F7"/>
    <w:rsid w:val="00395B19"/>
    <w:rsid w:val="003962A9"/>
    <w:rsid w:val="003A1142"/>
    <w:rsid w:val="003A14B8"/>
    <w:rsid w:val="003A279E"/>
    <w:rsid w:val="003A2B58"/>
    <w:rsid w:val="003A3096"/>
    <w:rsid w:val="003A35E9"/>
    <w:rsid w:val="003A3F55"/>
    <w:rsid w:val="003A4917"/>
    <w:rsid w:val="003A4948"/>
    <w:rsid w:val="003A4D3C"/>
    <w:rsid w:val="003A6962"/>
    <w:rsid w:val="003A7A29"/>
    <w:rsid w:val="003B07CA"/>
    <w:rsid w:val="003B21F6"/>
    <w:rsid w:val="003B24DF"/>
    <w:rsid w:val="003B34FC"/>
    <w:rsid w:val="003B377F"/>
    <w:rsid w:val="003B3AE2"/>
    <w:rsid w:val="003B3DD8"/>
    <w:rsid w:val="003B6C52"/>
    <w:rsid w:val="003C0209"/>
    <w:rsid w:val="003C0C99"/>
    <w:rsid w:val="003C1E6B"/>
    <w:rsid w:val="003C25DC"/>
    <w:rsid w:val="003C3C5F"/>
    <w:rsid w:val="003C4BD5"/>
    <w:rsid w:val="003C542C"/>
    <w:rsid w:val="003C734B"/>
    <w:rsid w:val="003C7684"/>
    <w:rsid w:val="003C7C00"/>
    <w:rsid w:val="003C7EBA"/>
    <w:rsid w:val="003D0EEF"/>
    <w:rsid w:val="003D115C"/>
    <w:rsid w:val="003D14EF"/>
    <w:rsid w:val="003D15F1"/>
    <w:rsid w:val="003D1EA9"/>
    <w:rsid w:val="003D35CE"/>
    <w:rsid w:val="003D3F74"/>
    <w:rsid w:val="003D52C8"/>
    <w:rsid w:val="003D6AA5"/>
    <w:rsid w:val="003D6C33"/>
    <w:rsid w:val="003D6DFA"/>
    <w:rsid w:val="003E05B3"/>
    <w:rsid w:val="003E0FE8"/>
    <w:rsid w:val="003E19AA"/>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09CC"/>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77"/>
    <w:rsid w:val="00413BD0"/>
    <w:rsid w:val="0041512D"/>
    <w:rsid w:val="00415C7E"/>
    <w:rsid w:val="00415F14"/>
    <w:rsid w:val="00415F17"/>
    <w:rsid w:val="00416330"/>
    <w:rsid w:val="004214EF"/>
    <w:rsid w:val="00421C29"/>
    <w:rsid w:val="00423D42"/>
    <w:rsid w:val="00425098"/>
    <w:rsid w:val="00425589"/>
    <w:rsid w:val="0042601D"/>
    <w:rsid w:val="00426081"/>
    <w:rsid w:val="00427453"/>
    <w:rsid w:val="004302F0"/>
    <w:rsid w:val="00430844"/>
    <w:rsid w:val="004333CB"/>
    <w:rsid w:val="00433485"/>
    <w:rsid w:val="0043491E"/>
    <w:rsid w:val="004355EF"/>
    <w:rsid w:val="00435FDE"/>
    <w:rsid w:val="00436690"/>
    <w:rsid w:val="0043712B"/>
    <w:rsid w:val="00441D40"/>
    <w:rsid w:val="00442705"/>
    <w:rsid w:val="004437E2"/>
    <w:rsid w:val="00443802"/>
    <w:rsid w:val="00444056"/>
    <w:rsid w:val="00444161"/>
    <w:rsid w:val="00444643"/>
    <w:rsid w:val="004463BC"/>
    <w:rsid w:val="00446780"/>
    <w:rsid w:val="0045085B"/>
    <w:rsid w:val="00451615"/>
    <w:rsid w:val="00452BFA"/>
    <w:rsid w:val="00453A37"/>
    <w:rsid w:val="0045589E"/>
    <w:rsid w:val="00457068"/>
    <w:rsid w:val="00460A0B"/>
    <w:rsid w:val="004639ED"/>
    <w:rsid w:val="00464F9F"/>
    <w:rsid w:val="004659A9"/>
    <w:rsid w:val="00465C8C"/>
    <w:rsid w:val="00466589"/>
    <w:rsid w:val="004671FF"/>
    <w:rsid w:val="00467B7A"/>
    <w:rsid w:val="00470B96"/>
    <w:rsid w:val="0047234C"/>
    <w:rsid w:val="0047236E"/>
    <w:rsid w:val="00472B40"/>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5C6B"/>
    <w:rsid w:val="00495CEB"/>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40E0"/>
    <w:rsid w:val="004B46C8"/>
    <w:rsid w:val="004B5373"/>
    <w:rsid w:val="004B5982"/>
    <w:rsid w:val="004B5D34"/>
    <w:rsid w:val="004B5E33"/>
    <w:rsid w:val="004B7762"/>
    <w:rsid w:val="004B79C1"/>
    <w:rsid w:val="004C0344"/>
    <w:rsid w:val="004C1D87"/>
    <w:rsid w:val="004C1E72"/>
    <w:rsid w:val="004C2EEB"/>
    <w:rsid w:val="004C33E9"/>
    <w:rsid w:val="004C39ED"/>
    <w:rsid w:val="004C5FBE"/>
    <w:rsid w:val="004C6EDC"/>
    <w:rsid w:val="004D03E8"/>
    <w:rsid w:val="004D15EC"/>
    <w:rsid w:val="004D179C"/>
    <w:rsid w:val="004D1E27"/>
    <w:rsid w:val="004D243F"/>
    <w:rsid w:val="004D42B2"/>
    <w:rsid w:val="004D6053"/>
    <w:rsid w:val="004D6190"/>
    <w:rsid w:val="004D78C2"/>
    <w:rsid w:val="004D7E91"/>
    <w:rsid w:val="004E1305"/>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5A6"/>
    <w:rsid w:val="004F2AD6"/>
    <w:rsid w:val="004F3F23"/>
    <w:rsid w:val="004F4F21"/>
    <w:rsid w:val="004F5CFC"/>
    <w:rsid w:val="004F68F7"/>
    <w:rsid w:val="004F78DD"/>
    <w:rsid w:val="004F7A24"/>
    <w:rsid w:val="004F7C18"/>
    <w:rsid w:val="004F7CEE"/>
    <w:rsid w:val="00502400"/>
    <w:rsid w:val="005029F9"/>
    <w:rsid w:val="00503CCA"/>
    <w:rsid w:val="00505B59"/>
    <w:rsid w:val="00505F53"/>
    <w:rsid w:val="00507370"/>
    <w:rsid w:val="00507771"/>
    <w:rsid w:val="0050795D"/>
    <w:rsid w:val="0051093B"/>
    <w:rsid w:val="00511A09"/>
    <w:rsid w:val="005121FE"/>
    <w:rsid w:val="00512561"/>
    <w:rsid w:val="00512AA4"/>
    <w:rsid w:val="00513E9D"/>
    <w:rsid w:val="005140F6"/>
    <w:rsid w:val="0051537A"/>
    <w:rsid w:val="005168B1"/>
    <w:rsid w:val="005222FB"/>
    <w:rsid w:val="00522604"/>
    <w:rsid w:val="00523540"/>
    <w:rsid w:val="00523A86"/>
    <w:rsid w:val="00524B2D"/>
    <w:rsid w:val="00527521"/>
    <w:rsid w:val="00527C53"/>
    <w:rsid w:val="00530903"/>
    <w:rsid w:val="0053121E"/>
    <w:rsid w:val="00531341"/>
    <w:rsid w:val="00532278"/>
    <w:rsid w:val="00532400"/>
    <w:rsid w:val="005328EC"/>
    <w:rsid w:val="00533D47"/>
    <w:rsid w:val="00533E48"/>
    <w:rsid w:val="00535000"/>
    <w:rsid w:val="005356AD"/>
    <w:rsid w:val="00537C85"/>
    <w:rsid w:val="00540BEC"/>
    <w:rsid w:val="0054168E"/>
    <w:rsid w:val="00541DD9"/>
    <w:rsid w:val="00542B4C"/>
    <w:rsid w:val="00543FAE"/>
    <w:rsid w:val="005462A7"/>
    <w:rsid w:val="0054694E"/>
    <w:rsid w:val="005475E8"/>
    <w:rsid w:val="00547D88"/>
    <w:rsid w:val="00551F98"/>
    <w:rsid w:val="0055240B"/>
    <w:rsid w:val="00552639"/>
    <w:rsid w:val="00552FBA"/>
    <w:rsid w:val="0055387B"/>
    <w:rsid w:val="00554BC6"/>
    <w:rsid w:val="00555602"/>
    <w:rsid w:val="00556184"/>
    <w:rsid w:val="00556E93"/>
    <w:rsid w:val="00561099"/>
    <w:rsid w:val="005613E7"/>
    <w:rsid w:val="005626E8"/>
    <w:rsid w:val="00562913"/>
    <w:rsid w:val="005648FA"/>
    <w:rsid w:val="005668D7"/>
    <w:rsid w:val="005671DA"/>
    <w:rsid w:val="00570081"/>
    <w:rsid w:val="00570559"/>
    <w:rsid w:val="00570717"/>
    <w:rsid w:val="00573E5B"/>
    <w:rsid w:val="00574042"/>
    <w:rsid w:val="0057488A"/>
    <w:rsid w:val="005762D9"/>
    <w:rsid w:val="00576AEC"/>
    <w:rsid w:val="00581E46"/>
    <w:rsid w:val="00582C38"/>
    <w:rsid w:val="00583457"/>
    <w:rsid w:val="0058369C"/>
    <w:rsid w:val="00583BC6"/>
    <w:rsid w:val="00584B7F"/>
    <w:rsid w:val="00584D8B"/>
    <w:rsid w:val="005851F8"/>
    <w:rsid w:val="00586BA1"/>
    <w:rsid w:val="00586C77"/>
    <w:rsid w:val="00590C70"/>
    <w:rsid w:val="00591927"/>
    <w:rsid w:val="005919F8"/>
    <w:rsid w:val="00592233"/>
    <w:rsid w:val="00592248"/>
    <w:rsid w:val="00594719"/>
    <w:rsid w:val="00594C62"/>
    <w:rsid w:val="00596EBC"/>
    <w:rsid w:val="00597264"/>
    <w:rsid w:val="005A3582"/>
    <w:rsid w:val="005A3AD2"/>
    <w:rsid w:val="005A3AFE"/>
    <w:rsid w:val="005A4F14"/>
    <w:rsid w:val="005A73F6"/>
    <w:rsid w:val="005A7D38"/>
    <w:rsid w:val="005B1A5A"/>
    <w:rsid w:val="005B220B"/>
    <w:rsid w:val="005B230A"/>
    <w:rsid w:val="005B2854"/>
    <w:rsid w:val="005B2B74"/>
    <w:rsid w:val="005B2C58"/>
    <w:rsid w:val="005B472B"/>
    <w:rsid w:val="005B5095"/>
    <w:rsid w:val="005B53F9"/>
    <w:rsid w:val="005B55F7"/>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20E1"/>
    <w:rsid w:val="005D24D7"/>
    <w:rsid w:val="005D427B"/>
    <w:rsid w:val="005D59F6"/>
    <w:rsid w:val="005D6E3A"/>
    <w:rsid w:val="005D76C8"/>
    <w:rsid w:val="005D77C8"/>
    <w:rsid w:val="005D7A5F"/>
    <w:rsid w:val="005D7E5D"/>
    <w:rsid w:val="005E2E69"/>
    <w:rsid w:val="005E2FE6"/>
    <w:rsid w:val="005E3059"/>
    <w:rsid w:val="005E38F1"/>
    <w:rsid w:val="005E576F"/>
    <w:rsid w:val="005E5FE3"/>
    <w:rsid w:val="005E7DA7"/>
    <w:rsid w:val="005E7E59"/>
    <w:rsid w:val="005F08A7"/>
    <w:rsid w:val="005F0C50"/>
    <w:rsid w:val="005F2AF5"/>
    <w:rsid w:val="005F44C8"/>
    <w:rsid w:val="005F4FCA"/>
    <w:rsid w:val="005F5384"/>
    <w:rsid w:val="005F6136"/>
    <w:rsid w:val="005F6BC2"/>
    <w:rsid w:val="005F7330"/>
    <w:rsid w:val="005F758C"/>
    <w:rsid w:val="005F7CF9"/>
    <w:rsid w:val="005F7DC2"/>
    <w:rsid w:val="00600373"/>
    <w:rsid w:val="00601FBC"/>
    <w:rsid w:val="00602324"/>
    <w:rsid w:val="00602DAA"/>
    <w:rsid w:val="0060346E"/>
    <w:rsid w:val="0060452F"/>
    <w:rsid w:val="0060556B"/>
    <w:rsid w:val="006057A5"/>
    <w:rsid w:val="006069F7"/>
    <w:rsid w:val="006072E4"/>
    <w:rsid w:val="00607BAC"/>
    <w:rsid w:val="00607FD5"/>
    <w:rsid w:val="00610078"/>
    <w:rsid w:val="0061050A"/>
    <w:rsid w:val="006105C3"/>
    <w:rsid w:val="00610CA2"/>
    <w:rsid w:val="00610DAC"/>
    <w:rsid w:val="0061186A"/>
    <w:rsid w:val="00611F97"/>
    <w:rsid w:val="0061221B"/>
    <w:rsid w:val="006138DF"/>
    <w:rsid w:val="00613977"/>
    <w:rsid w:val="00614013"/>
    <w:rsid w:val="00615686"/>
    <w:rsid w:val="006166F7"/>
    <w:rsid w:val="006166FA"/>
    <w:rsid w:val="00617377"/>
    <w:rsid w:val="006178C6"/>
    <w:rsid w:val="00617A8E"/>
    <w:rsid w:val="006204E8"/>
    <w:rsid w:val="006212FB"/>
    <w:rsid w:val="0062247B"/>
    <w:rsid w:val="0062278F"/>
    <w:rsid w:val="0062394B"/>
    <w:rsid w:val="0062474A"/>
    <w:rsid w:val="00624839"/>
    <w:rsid w:val="006263BF"/>
    <w:rsid w:val="00626C2A"/>
    <w:rsid w:val="00627978"/>
    <w:rsid w:val="00627C39"/>
    <w:rsid w:val="00627E16"/>
    <w:rsid w:val="00630AFD"/>
    <w:rsid w:val="00630E68"/>
    <w:rsid w:val="006314B6"/>
    <w:rsid w:val="00631CB2"/>
    <w:rsid w:val="00632980"/>
    <w:rsid w:val="00632DF3"/>
    <w:rsid w:val="00632FC0"/>
    <w:rsid w:val="00633E3F"/>
    <w:rsid w:val="00633F84"/>
    <w:rsid w:val="00634EF2"/>
    <w:rsid w:val="00635DF1"/>
    <w:rsid w:val="00635EE4"/>
    <w:rsid w:val="00637338"/>
    <w:rsid w:val="00640E5A"/>
    <w:rsid w:val="006418E5"/>
    <w:rsid w:val="00641EB7"/>
    <w:rsid w:val="0064415A"/>
    <w:rsid w:val="00644944"/>
    <w:rsid w:val="00645449"/>
    <w:rsid w:val="00645D97"/>
    <w:rsid w:val="0064790D"/>
    <w:rsid w:val="00647C5B"/>
    <w:rsid w:val="00650664"/>
    <w:rsid w:val="00651132"/>
    <w:rsid w:val="00651CF4"/>
    <w:rsid w:val="00653685"/>
    <w:rsid w:val="006538DD"/>
    <w:rsid w:val="006565FE"/>
    <w:rsid w:val="00657005"/>
    <w:rsid w:val="00657D08"/>
    <w:rsid w:val="00657F2B"/>
    <w:rsid w:val="006611FC"/>
    <w:rsid w:val="00662EA9"/>
    <w:rsid w:val="006632B4"/>
    <w:rsid w:val="00663C50"/>
    <w:rsid w:val="00663EDF"/>
    <w:rsid w:val="00663F94"/>
    <w:rsid w:val="00664705"/>
    <w:rsid w:val="0066522E"/>
    <w:rsid w:val="00665413"/>
    <w:rsid w:val="00665FD1"/>
    <w:rsid w:val="00666EF9"/>
    <w:rsid w:val="00670277"/>
    <w:rsid w:val="0067037F"/>
    <w:rsid w:val="00670B57"/>
    <w:rsid w:val="00672733"/>
    <w:rsid w:val="006727A2"/>
    <w:rsid w:val="00672B28"/>
    <w:rsid w:val="0067327A"/>
    <w:rsid w:val="006739C4"/>
    <w:rsid w:val="00673B1E"/>
    <w:rsid w:val="00673C92"/>
    <w:rsid w:val="00674375"/>
    <w:rsid w:val="006761C1"/>
    <w:rsid w:val="006761EE"/>
    <w:rsid w:val="006763AB"/>
    <w:rsid w:val="00676CA4"/>
    <w:rsid w:val="0068242F"/>
    <w:rsid w:val="00683535"/>
    <w:rsid w:val="0068399D"/>
    <w:rsid w:val="00684683"/>
    <w:rsid w:val="00685F35"/>
    <w:rsid w:val="00686483"/>
    <w:rsid w:val="006869D8"/>
    <w:rsid w:val="006907DF"/>
    <w:rsid w:val="00690982"/>
    <w:rsid w:val="00691857"/>
    <w:rsid w:val="00692D60"/>
    <w:rsid w:val="00694B2D"/>
    <w:rsid w:val="00694D31"/>
    <w:rsid w:val="00696C55"/>
    <w:rsid w:val="006A06BE"/>
    <w:rsid w:val="006A0E50"/>
    <w:rsid w:val="006A1B55"/>
    <w:rsid w:val="006A1D83"/>
    <w:rsid w:val="006A1EC3"/>
    <w:rsid w:val="006A2021"/>
    <w:rsid w:val="006A2674"/>
    <w:rsid w:val="006A3CB5"/>
    <w:rsid w:val="006A3E29"/>
    <w:rsid w:val="006A46B6"/>
    <w:rsid w:val="006A54A0"/>
    <w:rsid w:val="006A717B"/>
    <w:rsid w:val="006A7D52"/>
    <w:rsid w:val="006B0D48"/>
    <w:rsid w:val="006B20F3"/>
    <w:rsid w:val="006B2954"/>
    <w:rsid w:val="006B2A47"/>
    <w:rsid w:val="006B6664"/>
    <w:rsid w:val="006B7FD5"/>
    <w:rsid w:val="006C1AA3"/>
    <w:rsid w:val="006C2470"/>
    <w:rsid w:val="006C2BA1"/>
    <w:rsid w:val="006C45B7"/>
    <w:rsid w:val="006C502A"/>
    <w:rsid w:val="006C67C3"/>
    <w:rsid w:val="006D0076"/>
    <w:rsid w:val="006D040A"/>
    <w:rsid w:val="006D054B"/>
    <w:rsid w:val="006D2C3E"/>
    <w:rsid w:val="006D3AD6"/>
    <w:rsid w:val="006D5000"/>
    <w:rsid w:val="006D5177"/>
    <w:rsid w:val="006D57BA"/>
    <w:rsid w:val="006D692C"/>
    <w:rsid w:val="006D6ABA"/>
    <w:rsid w:val="006D6FB6"/>
    <w:rsid w:val="006D76C8"/>
    <w:rsid w:val="006D7C4A"/>
    <w:rsid w:val="006E1F43"/>
    <w:rsid w:val="006E301E"/>
    <w:rsid w:val="006E3494"/>
    <w:rsid w:val="006E5BCE"/>
    <w:rsid w:val="006E6745"/>
    <w:rsid w:val="006E7DCD"/>
    <w:rsid w:val="006F03FE"/>
    <w:rsid w:val="006F0F4B"/>
    <w:rsid w:val="006F1582"/>
    <w:rsid w:val="006F28D6"/>
    <w:rsid w:val="006F346A"/>
    <w:rsid w:val="006F3C34"/>
    <w:rsid w:val="006F41B1"/>
    <w:rsid w:val="006F442D"/>
    <w:rsid w:val="006F4C4C"/>
    <w:rsid w:val="006F62DF"/>
    <w:rsid w:val="006F6862"/>
    <w:rsid w:val="006F6B2D"/>
    <w:rsid w:val="007010F1"/>
    <w:rsid w:val="00701C68"/>
    <w:rsid w:val="00701E1B"/>
    <w:rsid w:val="00702504"/>
    <w:rsid w:val="0070345D"/>
    <w:rsid w:val="00704176"/>
    <w:rsid w:val="0070502E"/>
    <w:rsid w:val="007057C4"/>
    <w:rsid w:val="00705C6B"/>
    <w:rsid w:val="0070746D"/>
    <w:rsid w:val="00710865"/>
    <w:rsid w:val="00711310"/>
    <w:rsid w:val="007124E2"/>
    <w:rsid w:val="00713A38"/>
    <w:rsid w:val="007159BF"/>
    <w:rsid w:val="007163F2"/>
    <w:rsid w:val="00716A40"/>
    <w:rsid w:val="00717649"/>
    <w:rsid w:val="0072113D"/>
    <w:rsid w:val="007225D0"/>
    <w:rsid w:val="007231C5"/>
    <w:rsid w:val="007259C0"/>
    <w:rsid w:val="00726AA2"/>
    <w:rsid w:val="007272ED"/>
    <w:rsid w:val="0073043F"/>
    <w:rsid w:val="007323F1"/>
    <w:rsid w:val="00732634"/>
    <w:rsid w:val="00732E2B"/>
    <w:rsid w:val="00733DCB"/>
    <w:rsid w:val="007347F0"/>
    <w:rsid w:val="00736EB2"/>
    <w:rsid w:val="007371F8"/>
    <w:rsid w:val="007372CC"/>
    <w:rsid w:val="0073753E"/>
    <w:rsid w:val="00737ECD"/>
    <w:rsid w:val="00740603"/>
    <w:rsid w:val="0074168D"/>
    <w:rsid w:val="00741949"/>
    <w:rsid w:val="007420EB"/>
    <w:rsid w:val="007423E3"/>
    <w:rsid w:val="007438F8"/>
    <w:rsid w:val="00745856"/>
    <w:rsid w:val="007474C0"/>
    <w:rsid w:val="00747581"/>
    <w:rsid w:val="007504FA"/>
    <w:rsid w:val="00750AE6"/>
    <w:rsid w:val="007511BF"/>
    <w:rsid w:val="00751997"/>
    <w:rsid w:val="00752FF9"/>
    <w:rsid w:val="00753231"/>
    <w:rsid w:val="007539A3"/>
    <w:rsid w:val="00755680"/>
    <w:rsid w:val="00755FAD"/>
    <w:rsid w:val="007568AF"/>
    <w:rsid w:val="00760056"/>
    <w:rsid w:val="00760AAB"/>
    <w:rsid w:val="00761760"/>
    <w:rsid w:val="00761BA8"/>
    <w:rsid w:val="007645FF"/>
    <w:rsid w:val="00764A50"/>
    <w:rsid w:val="00764D43"/>
    <w:rsid w:val="00764D94"/>
    <w:rsid w:val="007650E0"/>
    <w:rsid w:val="007660F9"/>
    <w:rsid w:val="00766986"/>
    <w:rsid w:val="00767666"/>
    <w:rsid w:val="00767673"/>
    <w:rsid w:val="00767DBB"/>
    <w:rsid w:val="00767E21"/>
    <w:rsid w:val="00770AE1"/>
    <w:rsid w:val="0077102A"/>
    <w:rsid w:val="0077256E"/>
    <w:rsid w:val="00772851"/>
    <w:rsid w:val="00774B93"/>
    <w:rsid w:val="00774EA3"/>
    <w:rsid w:val="007753CE"/>
    <w:rsid w:val="00775B0B"/>
    <w:rsid w:val="00775CB4"/>
    <w:rsid w:val="00777321"/>
    <w:rsid w:val="00777DC2"/>
    <w:rsid w:val="007803AB"/>
    <w:rsid w:val="00780B28"/>
    <w:rsid w:val="00781B75"/>
    <w:rsid w:val="00782C28"/>
    <w:rsid w:val="00783248"/>
    <w:rsid w:val="00784495"/>
    <w:rsid w:val="00785A83"/>
    <w:rsid w:val="00786A21"/>
    <w:rsid w:val="00786A55"/>
    <w:rsid w:val="00786FEB"/>
    <w:rsid w:val="00790527"/>
    <w:rsid w:val="00790653"/>
    <w:rsid w:val="00792A30"/>
    <w:rsid w:val="0079771E"/>
    <w:rsid w:val="00797B0C"/>
    <w:rsid w:val="007A1E6F"/>
    <w:rsid w:val="007A262E"/>
    <w:rsid w:val="007A2C63"/>
    <w:rsid w:val="007A3385"/>
    <w:rsid w:val="007A3EC3"/>
    <w:rsid w:val="007A4362"/>
    <w:rsid w:val="007A4E10"/>
    <w:rsid w:val="007A6DC8"/>
    <w:rsid w:val="007B091C"/>
    <w:rsid w:val="007B1160"/>
    <w:rsid w:val="007B17EA"/>
    <w:rsid w:val="007B42EF"/>
    <w:rsid w:val="007B5CCF"/>
    <w:rsid w:val="007B6080"/>
    <w:rsid w:val="007B62B3"/>
    <w:rsid w:val="007B6766"/>
    <w:rsid w:val="007B7462"/>
    <w:rsid w:val="007B7530"/>
    <w:rsid w:val="007B7670"/>
    <w:rsid w:val="007C000E"/>
    <w:rsid w:val="007C25CB"/>
    <w:rsid w:val="007C431C"/>
    <w:rsid w:val="007C6C35"/>
    <w:rsid w:val="007C7451"/>
    <w:rsid w:val="007D0523"/>
    <w:rsid w:val="007D10F6"/>
    <w:rsid w:val="007D17A1"/>
    <w:rsid w:val="007D19CE"/>
    <w:rsid w:val="007D1A76"/>
    <w:rsid w:val="007D26F5"/>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27C"/>
    <w:rsid w:val="007E637B"/>
    <w:rsid w:val="007E7D99"/>
    <w:rsid w:val="007F329E"/>
    <w:rsid w:val="007F3D04"/>
    <w:rsid w:val="007F5409"/>
    <w:rsid w:val="007F751D"/>
    <w:rsid w:val="007F79BD"/>
    <w:rsid w:val="00800EFF"/>
    <w:rsid w:val="00801B57"/>
    <w:rsid w:val="00801FBF"/>
    <w:rsid w:val="00802330"/>
    <w:rsid w:val="008026F7"/>
    <w:rsid w:val="00803E33"/>
    <w:rsid w:val="00804695"/>
    <w:rsid w:val="00804A12"/>
    <w:rsid w:val="00806067"/>
    <w:rsid w:val="0080693B"/>
    <w:rsid w:val="00807141"/>
    <w:rsid w:val="0081005E"/>
    <w:rsid w:val="00810956"/>
    <w:rsid w:val="00812443"/>
    <w:rsid w:val="008128A5"/>
    <w:rsid w:val="00815B5E"/>
    <w:rsid w:val="00822799"/>
    <w:rsid w:val="008228F7"/>
    <w:rsid w:val="008239BD"/>
    <w:rsid w:val="008252B2"/>
    <w:rsid w:val="00825AB2"/>
    <w:rsid w:val="00831499"/>
    <w:rsid w:val="00831776"/>
    <w:rsid w:val="008326C6"/>
    <w:rsid w:val="00832858"/>
    <w:rsid w:val="00832BDA"/>
    <w:rsid w:val="00834D6A"/>
    <w:rsid w:val="00834F74"/>
    <w:rsid w:val="00835260"/>
    <w:rsid w:val="00836909"/>
    <w:rsid w:val="008376F5"/>
    <w:rsid w:val="00841485"/>
    <w:rsid w:val="0084277B"/>
    <w:rsid w:val="0084403A"/>
    <w:rsid w:val="00845A24"/>
    <w:rsid w:val="00846775"/>
    <w:rsid w:val="00847898"/>
    <w:rsid w:val="0085061D"/>
    <w:rsid w:val="008516D9"/>
    <w:rsid w:val="008539CF"/>
    <w:rsid w:val="00856175"/>
    <w:rsid w:val="008561CD"/>
    <w:rsid w:val="00856F45"/>
    <w:rsid w:val="00857C5C"/>
    <w:rsid w:val="00860281"/>
    <w:rsid w:val="0086085B"/>
    <w:rsid w:val="00860C69"/>
    <w:rsid w:val="0086168B"/>
    <w:rsid w:val="008616A7"/>
    <w:rsid w:val="0086286D"/>
    <w:rsid w:val="00862DB9"/>
    <w:rsid w:val="00863543"/>
    <w:rsid w:val="00864A1D"/>
    <w:rsid w:val="00864B41"/>
    <w:rsid w:val="00864D0F"/>
    <w:rsid w:val="00866950"/>
    <w:rsid w:val="0086710A"/>
    <w:rsid w:val="008671C3"/>
    <w:rsid w:val="00867C33"/>
    <w:rsid w:val="0087091C"/>
    <w:rsid w:val="008721DE"/>
    <w:rsid w:val="00872AB5"/>
    <w:rsid w:val="00873937"/>
    <w:rsid w:val="0087429D"/>
    <w:rsid w:val="0087431C"/>
    <w:rsid w:val="008745B5"/>
    <w:rsid w:val="00874EB1"/>
    <w:rsid w:val="00875114"/>
    <w:rsid w:val="008756CA"/>
    <w:rsid w:val="00876BEA"/>
    <w:rsid w:val="0087701F"/>
    <w:rsid w:val="00877C35"/>
    <w:rsid w:val="008804AF"/>
    <w:rsid w:val="008818CA"/>
    <w:rsid w:val="00881CE8"/>
    <w:rsid w:val="00883AC4"/>
    <w:rsid w:val="00883BF5"/>
    <w:rsid w:val="008846A9"/>
    <w:rsid w:val="008854A7"/>
    <w:rsid w:val="00890390"/>
    <w:rsid w:val="00891C6F"/>
    <w:rsid w:val="0089279F"/>
    <w:rsid w:val="00892C4D"/>
    <w:rsid w:val="00895019"/>
    <w:rsid w:val="0089511D"/>
    <w:rsid w:val="008975A8"/>
    <w:rsid w:val="008A00A1"/>
    <w:rsid w:val="008A1362"/>
    <w:rsid w:val="008A3A90"/>
    <w:rsid w:val="008A5DE3"/>
    <w:rsid w:val="008A6007"/>
    <w:rsid w:val="008A6314"/>
    <w:rsid w:val="008A6BA0"/>
    <w:rsid w:val="008A755B"/>
    <w:rsid w:val="008B1B61"/>
    <w:rsid w:val="008B1E6B"/>
    <w:rsid w:val="008B2178"/>
    <w:rsid w:val="008B2A03"/>
    <w:rsid w:val="008B2DB6"/>
    <w:rsid w:val="008B3E2E"/>
    <w:rsid w:val="008B4DB0"/>
    <w:rsid w:val="008B5611"/>
    <w:rsid w:val="008B5F54"/>
    <w:rsid w:val="008B671E"/>
    <w:rsid w:val="008B698C"/>
    <w:rsid w:val="008B7862"/>
    <w:rsid w:val="008B7FAF"/>
    <w:rsid w:val="008C07D5"/>
    <w:rsid w:val="008C2719"/>
    <w:rsid w:val="008C2FE2"/>
    <w:rsid w:val="008C3006"/>
    <w:rsid w:val="008C3124"/>
    <w:rsid w:val="008C374C"/>
    <w:rsid w:val="008C3BCF"/>
    <w:rsid w:val="008C4E97"/>
    <w:rsid w:val="008C509F"/>
    <w:rsid w:val="008C53B7"/>
    <w:rsid w:val="008C57B6"/>
    <w:rsid w:val="008C7636"/>
    <w:rsid w:val="008D0261"/>
    <w:rsid w:val="008D0593"/>
    <w:rsid w:val="008D283A"/>
    <w:rsid w:val="008D36F1"/>
    <w:rsid w:val="008D38B1"/>
    <w:rsid w:val="008D3BE8"/>
    <w:rsid w:val="008D3F0E"/>
    <w:rsid w:val="008D5835"/>
    <w:rsid w:val="008D7B11"/>
    <w:rsid w:val="008E0267"/>
    <w:rsid w:val="008E0A42"/>
    <w:rsid w:val="008E19F4"/>
    <w:rsid w:val="008E1A17"/>
    <w:rsid w:val="008E3125"/>
    <w:rsid w:val="008E316C"/>
    <w:rsid w:val="008E393C"/>
    <w:rsid w:val="008E59D7"/>
    <w:rsid w:val="008E63FD"/>
    <w:rsid w:val="008E6A3F"/>
    <w:rsid w:val="008E7529"/>
    <w:rsid w:val="008E7F58"/>
    <w:rsid w:val="008F0365"/>
    <w:rsid w:val="008F1282"/>
    <w:rsid w:val="008F3E4D"/>
    <w:rsid w:val="008F5AD2"/>
    <w:rsid w:val="008F62E3"/>
    <w:rsid w:val="008F74CE"/>
    <w:rsid w:val="008F76BA"/>
    <w:rsid w:val="008F7C28"/>
    <w:rsid w:val="009008F0"/>
    <w:rsid w:val="00900D3D"/>
    <w:rsid w:val="0090208B"/>
    <w:rsid w:val="009025BB"/>
    <w:rsid w:val="00902C51"/>
    <w:rsid w:val="009030A7"/>
    <w:rsid w:val="00904A26"/>
    <w:rsid w:val="00904F70"/>
    <w:rsid w:val="009051D6"/>
    <w:rsid w:val="0090565C"/>
    <w:rsid w:val="00907881"/>
    <w:rsid w:val="00910AD9"/>
    <w:rsid w:val="00910E98"/>
    <w:rsid w:val="00912C6F"/>
    <w:rsid w:val="00913AF1"/>
    <w:rsid w:val="00914A63"/>
    <w:rsid w:val="00914E89"/>
    <w:rsid w:val="00920DBE"/>
    <w:rsid w:val="00920F67"/>
    <w:rsid w:val="009216F9"/>
    <w:rsid w:val="00921D2A"/>
    <w:rsid w:val="00922441"/>
    <w:rsid w:val="00922802"/>
    <w:rsid w:val="00923252"/>
    <w:rsid w:val="00924C10"/>
    <w:rsid w:val="00924F4B"/>
    <w:rsid w:val="0092770E"/>
    <w:rsid w:val="00927F24"/>
    <w:rsid w:val="00927FE7"/>
    <w:rsid w:val="009300A1"/>
    <w:rsid w:val="00930500"/>
    <w:rsid w:val="00930923"/>
    <w:rsid w:val="00930DD9"/>
    <w:rsid w:val="00930EEB"/>
    <w:rsid w:val="0093122A"/>
    <w:rsid w:val="009312FE"/>
    <w:rsid w:val="00931E87"/>
    <w:rsid w:val="00932F29"/>
    <w:rsid w:val="00933EC0"/>
    <w:rsid w:val="00935B11"/>
    <w:rsid w:val="0093772A"/>
    <w:rsid w:val="0094103C"/>
    <w:rsid w:val="00941972"/>
    <w:rsid w:val="00941F8B"/>
    <w:rsid w:val="00942B7E"/>
    <w:rsid w:val="00943CED"/>
    <w:rsid w:val="00944163"/>
    <w:rsid w:val="009451AA"/>
    <w:rsid w:val="0094542A"/>
    <w:rsid w:val="00946A3B"/>
    <w:rsid w:val="009479A1"/>
    <w:rsid w:val="00950A03"/>
    <w:rsid w:val="00951550"/>
    <w:rsid w:val="00952895"/>
    <w:rsid w:val="00952FE8"/>
    <w:rsid w:val="009538F6"/>
    <w:rsid w:val="00955A1D"/>
    <w:rsid w:val="00957500"/>
    <w:rsid w:val="00960828"/>
    <w:rsid w:val="00961722"/>
    <w:rsid w:val="00962017"/>
    <w:rsid w:val="009621BE"/>
    <w:rsid w:val="00964A09"/>
    <w:rsid w:val="009667BB"/>
    <w:rsid w:val="0097023C"/>
    <w:rsid w:val="0097047C"/>
    <w:rsid w:val="0097185B"/>
    <w:rsid w:val="00971C34"/>
    <w:rsid w:val="00972413"/>
    <w:rsid w:val="00973220"/>
    <w:rsid w:val="009739CD"/>
    <w:rsid w:val="00974EE8"/>
    <w:rsid w:val="00975BB4"/>
    <w:rsid w:val="00975CBE"/>
    <w:rsid w:val="009766C2"/>
    <w:rsid w:val="00977ABA"/>
    <w:rsid w:val="00977BD7"/>
    <w:rsid w:val="00980049"/>
    <w:rsid w:val="00980077"/>
    <w:rsid w:val="00980288"/>
    <w:rsid w:val="009809D9"/>
    <w:rsid w:val="009819B7"/>
    <w:rsid w:val="009823E4"/>
    <w:rsid w:val="00982C62"/>
    <w:rsid w:val="00983932"/>
    <w:rsid w:val="0098473F"/>
    <w:rsid w:val="009852EB"/>
    <w:rsid w:val="00986182"/>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1F1"/>
    <w:rsid w:val="009B6F33"/>
    <w:rsid w:val="009B7B93"/>
    <w:rsid w:val="009C0E0C"/>
    <w:rsid w:val="009C0E76"/>
    <w:rsid w:val="009C163D"/>
    <w:rsid w:val="009C3984"/>
    <w:rsid w:val="009C403F"/>
    <w:rsid w:val="009C428F"/>
    <w:rsid w:val="009C4B57"/>
    <w:rsid w:val="009C699F"/>
    <w:rsid w:val="009C71D6"/>
    <w:rsid w:val="009C7B93"/>
    <w:rsid w:val="009D091E"/>
    <w:rsid w:val="009D0941"/>
    <w:rsid w:val="009D15DD"/>
    <w:rsid w:val="009D27DD"/>
    <w:rsid w:val="009D36F0"/>
    <w:rsid w:val="009D43FA"/>
    <w:rsid w:val="009D4E78"/>
    <w:rsid w:val="009D5879"/>
    <w:rsid w:val="009D6B61"/>
    <w:rsid w:val="009D6BF1"/>
    <w:rsid w:val="009D6F14"/>
    <w:rsid w:val="009E01B7"/>
    <w:rsid w:val="009E261D"/>
    <w:rsid w:val="009E34EA"/>
    <w:rsid w:val="009E3E0E"/>
    <w:rsid w:val="009E4D2F"/>
    <w:rsid w:val="009E4EE9"/>
    <w:rsid w:val="009E66EA"/>
    <w:rsid w:val="009E73AE"/>
    <w:rsid w:val="009F140A"/>
    <w:rsid w:val="009F1678"/>
    <w:rsid w:val="009F1F1A"/>
    <w:rsid w:val="009F22D2"/>
    <w:rsid w:val="009F246C"/>
    <w:rsid w:val="009F2BC5"/>
    <w:rsid w:val="009F2C22"/>
    <w:rsid w:val="009F39EC"/>
    <w:rsid w:val="009F451C"/>
    <w:rsid w:val="009F4C36"/>
    <w:rsid w:val="009F6D9F"/>
    <w:rsid w:val="009F7447"/>
    <w:rsid w:val="009F7914"/>
    <w:rsid w:val="00A017A3"/>
    <w:rsid w:val="00A02D04"/>
    <w:rsid w:val="00A03CAE"/>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656"/>
    <w:rsid w:val="00A35ACC"/>
    <w:rsid w:val="00A40145"/>
    <w:rsid w:val="00A403FC"/>
    <w:rsid w:val="00A405DE"/>
    <w:rsid w:val="00A40C98"/>
    <w:rsid w:val="00A416B3"/>
    <w:rsid w:val="00A4268A"/>
    <w:rsid w:val="00A43FF9"/>
    <w:rsid w:val="00A461DF"/>
    <w:rsid w:val="00A46A80"/>
    <w:rsid w:val="00A47B6A"/>
    <w:rsid w:val="00A47DFF"/>
    <w:rsid w:val="00A507A0"/>
    <w:rsid w:val="00A50979"/>
    <w:rsid w:val="00A510AC"/>
    <w:rsid w:val="00A51902"/>
    <w:rsid w:val="00A5209D"/>
    <w:rsid w:val="00A524F7"/>
    <w:rsid w:val="00A525AB"/>
    <w:rsid w:val="00A52DBF"/>
    <w:rsid w:val="00A52ED6"/>
    <w:rsid w:val="00A5463B"/>
    <w:rsid w:val="00A57172"/>
    <w:rsid w:val="00A57B2F"/>
    <w:rsid w:val="00A57D8C"/>
    <w:rsid w:val="00A603AC"/>
    <w:rsid w:val="00A6053F"/>
    <w:rsid w:val="00A6089F"/>
    <w:rsid w:val="00A611A1"/>
    <w:rsid w:val="00A61223"/>
    <w:rsid w:val="00A61A2B"/>
    <w:rsid w:val="00A61DE0"/>
    <w:rsid w:val="00A62794"/>
    <w:rsid w:val="00A62B02"/>
    <w:rsid w:val="00A70612"/>
    <w:rsid w:val="00A70D7C"/>
    <w:rsid w:val="00A710F9"/>
    <w:rsid w:val="00A713D2"/>
    <w:rsid w:val="00A74747"/>
    <w:rsid w:val="00A752C2"/>
    <w:rsid w:val="00A7567F"/>
    <w:rsid w:val="00A75A99"/>
    <w:rsid w:val="00A75EC6"/>
    <w:rsid w:val="00A768FB"/>
    <w:rsid w:val="00A76ADE"/>
    <w:rsid w:val="00A77236"/>
    <w:rsid w:val="00A7734C"/>
    <w:rsid w:val="00A804CC"/>
    <w:rsid w:val="00A80C58"/>
    <w:rsid w:val="00A80D8B"/>
    <w:rsid w:val="00A816A6"/>
    <w:rsid w:val="00A81A75"/>
    <w:rsid w:val="00A839AD"/>
    <w:rsid w:val="00A85D67"/>
    <w:rsid w:val="00A86A13"/>
    <w:rsid w:val="00A877AA"/>
    <w:rsid w:val="00A90423"/>
    <w:rsid w:val="00A934E5"/>
    <w:rsid w:val="00A93CE0"/>
    <w:rsid w:val="00A94A99"/>
    <w:rsid w:val="00A95718"/>
    <w:rsid w:val="00A959A7"/>
    <w:rsid w:val="00A96F49"/>
    <w:rsid w:val="00AA1630"/>
    <w:rsid w:val="00AA273F"/>
    <w:rsid w:val="00AA2C42"/>
    <w:rsid w:val="00AA58E3"/>
    <w:rsid w:val="00AA63CB"/>
    <w:rsid w:val="00AA680A"/>
    <w:rsid w:val="00AA7709"/>
    <w:rsid w:val="00AA7A5E"/>
    <w:rsid w:val="00AB0065"/>
    <w:rsid w:val="00AB20AC"/>
    <w:rsid w:val="00AB2950"/>
    <w:rsid w:val="00AB50DE"/>
    <w:rsid w:val="00AB5CD2"/>
    <w:rsid w:val="00AB5D33"/>
    <w:rsid w:val="00AB5E8C"/>
    <w:rsid w:val="00AB6C2A"/>
    <w:rsid w:val="00AB72C2"/>
    <w:rsid w:val="00AB784E"/>
    <w:rsid w:val="00AB7B2C"/>
    <w:rsid w:val="00AC06FF"/>
    <w:rsid w:val="00AC077F"/>
    <w:rsid w:val="00AC0892"/>
    <w:rsid w:val="00AC0FB1"/>
    <w:rsid w:val="00AC2B33"/>
    <w:rsid w:val="00AC4EF0"/>
    <w:rsid w:val="00AC60F1"/>
    <w:rsid w:val="00AC686F"/>
    <w:rsid w:val="00AC74AE"/>
    <w:rsid w:val="00AC7B56"/>
    <w:rsid w:val="00AD017A"/>
    <w:rsid w:val="00AD0EA2"/>
    <w:rsid w:val="00AD228A"/>
    <w:rsid w:val="00AD2E0C"/>
    <w:rsid w:val="00AD3F26"/>
    <w:rsid w:val="00AD4F6C"/>
    <w:rsid w:val="00AD6E06"/>
    <w:rsid w:val="00AD7AEF"/>
    <w:rsid w:val="00AE09E1"/>
    <w:rsid w:val="00AE2048"/>
    <w:rsid w:val="00AE2F6A"/>
    <w:rsid w:val="00AE31F0"/>
    <w:rsid w:val="00AE32A0"/>
    <w:rsid w:val="00AE39B0"/>
    <w:rsid w:val="00AE3A66"/>
    <w:rsid w:val="00AE453A"/>
    <w:rsid w:val="00AE4AD2"/>
    <w:rsid w:val="00AE5C60"/>
    <w:rsid w:val="00AE5EEB"/>
    <w:rsid w:val="00AE6FDB"/>
    <w:rsid w:val="00AF0B54"/>
    <w:rsid w:val="00AF42F7"/>
    <w:rsid w:val="00AF7093"/>
    <w:rsid w:val="00AF71F5"/>
    <w:rsid w:val="00B00D39"/>
    <w:rsid w:val="00B010B2"/>
    <w:rsid w:val="00B011C3"/>
    <w:rsid w:val="00B0229A"/>
    <w:rsid w:val="00B02C6B"/>
    <w:rsid w:val="00B04572"/>
    <w:rsid w:val="00B07FC3"/>
    <w:rsid w:val="00B10046"/>
    <w:rsid w:val="00B106DC"/>
    <w:rsid w:val="00B10D21"/>
    <w:rsid w:val="00B11876"/>
    <w:rsid w:val="00B11FD6"/>
    <w:rsid w:val="00B15B18"/>
    <w:rsid w:val="00B1605F"/>
    <w:rsid w:val="00B16470"/>
    <w:rsid w:val="00B17223"/>
    <w:rsid w:val="00B2041D"/>
    <w:rsid w:val="00B20A2B"/>
    <w:rsid w:val="00B20EC4"/>
    <w:rsid w:val="00B20F54"/>
    <w:rsid w:val="00B20F74"/>
    <w:rsid w:val="00B21997"/>
    <w:rsid w:val="00B2217B"/>
    <w:rsid w:val="00B23F80"/>
    <w:rsid w:val="00B24A42"/>
    <w:rsid w:val="00B24C02"/>
    <w:rsid w:val="00B24EBF"/>
    <w:rsid w:val="00B25940"/>
    <w:rsid w:val="00B2614F"/>
    <w:rsid w:val="00B26BE1"/>
    <w:rsid w:val="00B2773A"/>
    <w:rsid w:val="00B32078"/>
    <w:rsid w:val="00B32B49"/>
    <w:rsid w:val="00B334D5"/>
    <w:rsid w:val="00B33797"/>
    <w:rsid w:val="00B33C8D"/>
    <w:rsid w:val="00B34C17"/>
    <w:rsid w:val="00B35271"/>
    <w:rsid w:val="00B35879"/>
    <w:rsid w:val="00B3666E"/>
    <w:rsid w:val="00B36DED"/>
    <w:rsid w:val="00B4072F"/>
    <w:rsid w:val="00B40FFD"/>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4B3C"/>
    <w:rsid w:val="00B56CB1"/>
    <w:rsid w:val="00B57151"/>
    <w:rsid w:val="00B574EB"/>
    <w:rsid w:val="00B607B4"/>
    <w:rsid w:val="00B60894"/>
    <w:rsid w:val="00B60A5F"/>
    <w:rsid w:val="00B61655"/>
    <w:rsid w:val="00B7046B"/>
    <w:rsid w:val="00B70B68"/>
    <w:rsid w:val="00B716F6"/>
    <w:rsid w:val="00B72C63"/>
    <w:rsid w:val="00B73CDA"/>
    <w:rsid w:val="00B73D01"/>
    <w:rsid w:val="00B7503C"/>
    <w:rsid w:val="00B75F4C"/>
    <w:rsid w:val="00B76352"/>
    <w:rsid w:val="00B76B95"/>
    <w:rsid w:val="00B80C89"/>
    <w:rsid w:val="00B81BF1"/>
    <w:rsid w:val="00B81CA1"/>
    <w:rsid w:val="00B83637"/>
    <w:rsid w:val="00B83E5E"/>
    <w:rsid w:val="00B868D3"/>
    <w:rsid w:val="00B87C89"/>
    <w:rsid w:val="00B91EC0"/>
    <w:rsid w:val="00B91EE0"/>
    <w:rsid w:val="00B940AE"/>
    <w:rsid w:val="00B95C60"/>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CEF"/>
    <w:rsid w:val="00BB2FD0"/>
    <w:rsid w:val="00BB41E6"/>
    <w:rsid w:val="00BB4FC7"/>
    <w:rsid w:val="00BB699B"/>
    <w:rsid w:val="00BB6AF7"/>
    <w:rsid w:val="00BC1739"/>
    <w:rsid w:val="00BC1F66"/>
    <w:rsid w:val="00BC2F67"/>
    <w:rsid w:val="00BC4324"/>
    <w:rsid w:val="00BC47F3"/>
    <w:rsid w:val="00BC48E4"/>
    <w:rsid w:val="00BC5075"/>
    <w:rsid w:val="00BC66FF"/>
    <w:rsid w:val="00BC6ADC"/>
    <w:rsid w:val="00BC70F7"/>
    <w:rsid w:val="00BD11A4"/>
    <w:rsid w:val="00BD1389"/>
    <w:rsid w:val="00BD2D6D"/>
    <w:rsid w:val="00BD3187"/>
    <w:rsid w:val="00BD394E"/>
    <w:rsid w:val="00BD52B2"/>
    <w:rsid w:val="00BD5D76"/>
    <w:rsid w:val="00BD7C8A"/>
    <w:rsid w:val="00BD7E28"/>
    <w:rsid w:val="00BE0D56"/>
    <w:rsid w:val="00BE1047"/>
    <w:rsid w:val="00BE17E8"/>
    <w:rsid w:val="00BE1D44"/>
    <w:rsid w:val="00BE2927"/>
    <w:rsid w:val="00BE2AA2"/>
    <w:rsid w:val="00BE32AD"/>
    <w:rsid w:val="00BE386C"/>
    <w:rsid w:val="00BE3FBE"/>
    <w:rsid w:val="00BE553A"/>
    <w:rsid w:val="00BE58B0"/>
    <w:rsid w:val="00BE75CB"/>
    <w:rsid w:val="00BE784F"/>
    <w:rsid w:val="00BF0883"/>
    <w:rsid w:val="00BF093D"/>
    <w:rsid w:val="00BF0FF3"/>
    <w:rsid w:val="00BF14F1"/>
    <w:rsid w:val="00BF21BC"/>
    <w:rsid w:val="00BF3FD4"/>
    <w:rsid w:val="00BF5B75"/>
    <w:rsid w:val="00BF64E8"/>
    <w:rsid w:val="00BF72E9"/>
    <w:rsid w:val="00C00D9E"/>
    <w:rsid w:val="00C01278"/>
    <w:rsid w:val="00C018FF"/>
    <w:rsid w:val="00C03D69"/>
    <w:rsid w:val="00C048B0"/>
    <w:rsid w:val="00C04F4E"/>
    <w:rsid w:val="00C054E5"/>
    <w:rsid w:val="00C05FF1"/>
    <w:rsid w:val="00C06CB0"/>
    <w:rsid w:val="00C07A5E"/>
    <w:rsid w:val="00C125F4"/>
    <w:rsid w:val="00C135CB"/>
    <w:rsid w:val="00C135EF"/>
    <w:rsid w:val="00C138F1"/>
    <w:rsid w:val="00C14757"/>
    <w:rsid w:val="00C14C8E"/>
    <w:rsid w:val="00C14DCC"/>
    <w:rsid w:val="00C15290"/>
    <w:rsid w:val="00C15F45"/>
    <w:rsid w:val="00C160BE"/>
    <w:rsid w:val="00C1770E"/>
    <w:rsid w:val="00C2239E"/>
    <w:rsid w:val="00C22631"/>
    <w:rsid w:val="00C229E8"/>
    <w:rsid w:val="00C22B87"/>
    <w:rsid w:val="00C23F9E"/>
    <w:rsid w:val="00C24865"/>
    <w:rsid w:val="00C270B9"/>
    <w:rsid w:val="00C27F59"/>
    <w:rsid w:val="00C30359"/>
    <w:rsid w:val="00C31ED0"/>
    <w:rsid w:val="00C3251B"/>
    <w:rsid w:val="00C4206A"/>
    <w:rsid w:val="00C42D24"/>
    <w:rsid w:val="00C42E9B"/>
    <w:rsid w:val="00C4373F"/>
    <w:rsid w:val="00C43AE1"/>
    <w:rsid w:val="00C43B58"/>
    <w:rsid w:val="00C44115"/>
    <w:rsid w:val="00C44124"/>
    <w:rsid w:val="00C464DA"/>
    <w:rsid w:val="00C47375"/>
    <w:rsid w:val="00C475F7"/>
    <w:rsid w:val="00C503F6"/>
    <w:rsid w:val="00C50702"/>
    <w:rsid w:val="00C50737"/>
    <w:rsid w:val="00C54306"/>
    <w:rsid w:val="00C54A96"/>
    <w:rsid w:val="00C54FCF"/>
    <w:rsid w:val="00C55FCD"/>
    <w:rsid w:val="00C56D44"/>
    <w:rsid w:val="00C5727F"/>
    <w:rsid w:val="00C57950"/>
    <w:rsid w:val="00C57E5C"/>
    <w:rsid w:val="00C6136B"/>
    <w:rsid w:val="00C614E0"/>
    <w:rsid w:val="00C63065"/>
    <w:rsid w:val="00C630B9"/>
    <w:rsid w:val="00C631B9"/>
    <w:rsid w:val="00C660E9"/>
    <w:rsid w:val="00C6658F"/>
    <w:rsid w:val="00C66783"/>
    <w:rsid w:val="00C7083B"/>
    <w:rsid w:val="00C725C7"/>
    <w:rsid w:val="00C76864"/>
    <w:rsid w:val="00C76CF2"/>
    <w:rsid w:val="00C76D87"/>
    <w:rsid w:val="00C80F47"/>
    <w:rsid w:val="00C82350"/>
    <w:rsid w:val="00C832A2"/>
    <w:rsid w:val="00C83BC8"/>
    <w:rsid w:val="00C84485"/>
    <w:rsid w:val="00C85B69"/>
    <w:rsid w:val="00C8724A"/>
    <w:rsid w:val="00C92765"/>
    <w:rsid w:val="00C92942"/>
    <w:rsid w:val="00C92CEB"/>
    <w:rsid w:val="00C954B6"/>
    <w:rsid w:val="00C95BE3"/>
    <w:rsid w:val="00C95E1C"/>
    <w:rsid w:val="00C972A5"/>
    <w:rsid w:val="00C97B43"/>
    <w:rsid w:val="00C97D8D"/>
    <w:rsid w:val="00CA02DD"/>
    <w:rsid w:val="00CA0556"/>
    <w:rsid w:val="00CA06FA"/>
    <w:rsid w:val="00CA2795"/>
    <w:rsid w:val="00CA30AD"/>
    <w:rsid w:val="00CA4289"/>
    <w:rsid w:val="00CB06F2"/>
    <w:rsid w:val="00CB1333"/>
    <w:rsid w:val="00CB250E"/>
    <w:rsid w:val="00CB28E0"/>
    <w:rsid w:val="00CB2A26"/>
    <w:rsid w:val="00CB2C57"/>
    <w:rsid w:val="00CB4679"/>
    <w:rsid w:val="00CB46A5"/>
    <w:rsid w:val="00CB4A37"/>
    <w:rsid w:val="00CB5239"/>
    <w:rsid w:val="00CB6F08"/>
    <w:rsid w:val="00CC047F"/>
    <w:rsid w:val="00CC094B"/>
    <w:rsid w:val="00CC174F"/>
    <w:rsid w:val="00CC1C2E"/>
    <w:rsid w:val="00CC29DA"/>
    <w:rsid w:val="00CC3070"/>
    <w:rsid w:val="00CC32B4"/>
    <w:rsid w:val="00CC38C5"/>
    <w:rsid w:val="00CC3BFB"/>
    <w:rsid w:val="00CC469D"/>
    <w:rsid w:val="00CC4838"/>
    <w:rsid w:val="00CC6256"/>
    <w:rsid w:val="00CC66D0"/>
    <w:rsid w:val="00CD121C"/>
    <w:rsid w:val="00CD1EA3"/>
    <w:rsid w:val="00CD302E"/>
    <w:rsid w:val="00CD4BCA"/>
    <w:rsid w:val="00CE1871"/>
    <w:rsid w:val="00CE22F4"/>
    <w:rsid w:val="00CE245E"/>
    <w:rsid w:val="00CE2DA2"/>
    <w:rsid w:val="00CE39DF"/>
    <w:rsid w:val="00CE44C8"/>
    <w:rsid w:val="00CE4A05"/>
    <w:rsid w:val="00CE590B"/>
    <w:rsid w:val="00CE7B02"/>
    <w:rsid w:val="00CF09A2"/>
    <w:rsid w:val="00CF0BA5"/>
    <w:rsid w:val="00CF1026"/>
    <w:rsid w:val="00CF13B1"/>
    <w:rsid w:val="00CF209D"/>
    <w:rsid w:val="00CF2213"/>
    <w:rsid w:val="00CF3309"/>
    <w:rsid w:val="00CF547A"/>
    <w:rsid w:val="00CF5AC0"/>
    <w:rsid w:val="00CF68A3"/>
    <w:rsid w:val="00CF6AE5"/>
    <w:rsid w:val="00D0033D"/>
    <w:rsid w:val="00D026A6"/>
    <w:rsid w:val="00D028AC"/>
    <w:rsid w:val="00D0299E"/>
    <w:rsid w:val="00D02E57"/>
    <w:rsid w:val="00D0522A"/>
    <w:rsid w:val="00D05F80"/>
    <w:rsid w:val="00D07418"/>
    <w:rsid w:val="00D1038F"/>
    <w:rsid w:val="00D1089E"/>
    <w:rsid w:val="00D109E0"/>
    <w:rsid w:val="00D109F9"/>
    <w:rsid w:val="00D10E4D"/>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30B12"/>
    <w:rsid w:val="00D31A98"/>
    <w:rsid w:val="00D32541"/>
    <w:rsid w:val="00D32D73"/>
    <w:rsid w:val="00D33C9D"/>
    <w:rsid w:val="00D35A6F"/>
    <w:rsid w:val="00D35BB2"/>
    <w:rsid w:val="00D362CC"/>
    <w:rsid w:val="00D36A2C"/>
    <w:rsid w:val="00D36AE2"/>
    <w:rsid w:val="00D3796B"/>
    <w:rsid w:val="00D41B34"/>
    <w:rsid w:val="00D43A22"/>
    <w:rsid w:val="00D46648"/>
    <w:rsid w:val="00D46C5E"/>
    <w:rsid w:val="00D473CC"/>
    <w:rsid w:val="00D50876"/>
    <w:rsid w:val="00D52F06"/>
    <w:rsid w:val="00D536B4"/>
    <w:rsid w:val="00D5449A"/>
    <w:rsid w:val="00D5468D"/>
    <w:rsid w:val="00D54CAA"/>
    <w:rsid w:val="00D54CB9"/>
    <w:rsid w:val="00D554F8"/>
    <w:rsid w:val="00D55929"/>
    <w:rsid w:val="00D55B27"/>
    <w:rsid w:val="00D55F66"/>
    <w:rsid w:val="00D56368"/>
    <w:rsid w:val="00D57040"/>
    <w:rsid w:val="00D57F25"/>
    <w:rsid w:val="00D60108"/>
    <w:rsid w:val="00D6014F"/>
    <w:rsid w:val="00D626F8"/>
    <w:rsid w:val="00D62767"/>
    <w:rsid w:val="00D638EC"/>
    <w:rsid w:val="00D6429E"/>
    <w:rsid w:val="00D65F98"/>
    <w:rsid w:val="00D66C61"/>
    <w:rsid w:val="00D71BB9"/>
    <w:rsid w:val="00D73270"/>
    <w:rsid w:val="00D74085"/>
    <w:rsid w:val="00D7499E"/>
    <w:rsid w:val="00D74A7A"/>
    <w:rsid w:val="00D75C30"/>
    <w:rsid w:val="00D76E00"/>
    <w:rsid w:val="00D77566"/>
    <w:rsid w:val="00D8122E"/>
    <w:rsid w:val="00D8176F"/>
    <w:rsid w:val="00D81BFF"/>
    <w:rsid w:val="00D82423"/>
    <w:rsid w:val="00D83EE2"/>
    <w:rsid w:val="00D85570"/>
    <w:rsid w:val="00D86011"/>
    <w:rsid w:val="00D8710C"/>
    <w:rsid w:val="00D91D06"/>
    <w:rsid w:val="00D94DF6"/>
    <w:rsid w:val="00D9570E"/>
    <w:rsid w:val="00D95B71"/>
    <w:rsid w:val="00D966C1"/>
    <w:rsid w:val="00DA0801"/>
    <w:rsid w:val="00DA0D4D"/>
    <w:rsid w:val="00DA1905"/>
    <w:rsid w:val="00DA1B58"/>
    <w:rsid w:val="00DA22E2"/>
    <w:rsid w:val="00DA29EC"/>
    <w:rsid w:val="00DA3001"/>
    <w:rsid w:val="00DA37C0"/>
    <w:rsid w:val="00DA4DA3"/>
    <w:rsid w:val="00DA5966"/>
    <w:rsid w:val="00DA61F0"/>
    <w:rsid w:val="00DA7698"/>
    <w:rsid w:val="00DA7DD6"/>
    <w:rsid w:val="00DA7E76"/>
    <w:rsid w:val="00DB1655"/>
    <w:rsid w:val="00DB18B0"/>
    <w:rsid w:val="00DB1FE7"/>
    <w:rsid w:val="00DB271B"/>
    <w:rsid w:val="00DB2A3C"/>
    <w:rsid w:val="00DB3F2D"/>
    <w:rsid w:val="00DB4377"/>
    <w:rsid w:val="00DB47AA"/>
    <w:rsid w:val="00DB4870"/>
    <w:rsid w:val="00DB4B62"/>
    <w:rsid w:val="00DB5669"/>
    <w:rsid w:val="00DB7757"/>
    <w:rsid w:val="00DB77E8"/>
    <w:rsid w:val="00DB7FB0"/>
    <w:rsid w:val="00DC0262"/>
    <w:rsid w:val="00DC047F"/>
    <w:rsid w:val="00DC1BFA"/>
    <w:rsid w:val="00DC1D86"/>
    <w:rsid w:val="00DC35B8"/>
    <w:rsid w:val="00DC3E23"/>
    <w:rsid w:val="00DC3EC6"/>
    <w:rsid w:val="00DC41EC"/>
    <w:rsid w:val="00DC5A7B"/>
    <w:rsid w:val="00DC5C9C"/>
    <w:rsid w:val="00DC707E"/>
    <w:rsid w:val="00DD0C45"/>
    <w:rsid w:val="00DD47BA"/>
    <w:rsid w:val="00DD50ED"/>
    <w:rsid w:val="00DD5C3A"/>
    <w:rsid w:val="00DD68E5"/>
    <w:rsid w:val="00DD6DEE"/>
    <w:rsid w:val="00DE005C"/>
    <w:rsid w:val="00DE01A7"/>
    <w:rsid w:val="00DE0782"/>
    <w:rsid w:val="00DE1ACC"/>
    <w:rsid w:val="00DE2294"/>
    <w:rsid w:val="00DE22F3"/>
    <w:rsid w:val="00DE2AE1"/>
    <w:rsid w:val="00DE366E"/>
    <w:rsid w:val="00DE6E1B"/>
    <w:rsid w:val="00DE74DB"/>
    <w:rsid w:val="00DE7DFF"/>
    <w:rsid w:val="00DF0064"/>
    <w:rsid w:val="00DF0156"/>
    <w:rsid w:val="00DF12A7"/>
    <w:rsid w:val="00DF20D4"/>
    <w:rsid w:val="00DF268A"/>
    <w:rsid w:val="00DF3869"/>
    <w:rsid w:val="00DF45FC"/>
    <w:rsid w:val="00DF5760"/>
    <w:rsid w:val="00DF5E23"/>
    <w:rsid w:val="00DF5E25"/>
    <w:rsid w:val="00DF7BB6"/>
    <w:rsid w:val="00E0054E"/>
    <w:rsid w:val="00E011C2"/>
    <w:rsid w:val="00E03FD3"/>
    <w:rsid w:val="00E04A0C"/>
    <w:rsid w:val="00E0527F"/>
    <w:rsid w:val="00E055AC"/>
    <w:rsid w:val="00E058E8"/>
    <w:rsid w:val="00E070A9"/>
    <w:rsid w:val="00E1029A"/>
    <w:rsid w:val="00E11A44"/>
    <w:rsid w:val="00E1416E"/>
    <w:rsid w:val="00E14A75"/>
    <w:rsid w:val="00E14C83"/>
    <w:rsid w:val="00E17096"/>
    <w:rsid w:val="00E1732C"/>
    <w:rsid w:val="00E17E3C"/>
    <w:rsid w:val="00E20460"/>
    <w:rsid w:val="00E2048F"/>
    <w:rsid w:val="00E21ABB"/>
    <w:rsid w:val="00E230DA"/>
    <w:rsid w:val="00E23D63"/>
    <w:rsid w:val="00E2480E"/>
    <w:rsid w:val="00E248BB"/>
    <w:rsid w:val="00E24BFC"/>
    <w:rsid w:val="00E24FC7"/>
    <w:rsid w:val="00E2502C"/>
    <w:rsid w:val="00E260EF"/>
    <w:rsid w:val="00E26154"/>
    <w:rsid w:val="00E26A5E"/>
    <w:rsid w:val="00E3032A"/>
    <w:rsid w:val="00E30891"/>
    <w:rsid w:val="00E30FC2"/>
    <w:rsid w:val="00E31F3B"/>
    <w:rsid w:val="00E332AE"/>
    <w:rsid w:val="00E35F27"/>
    <w:rsid w:val="00E36DB6"/>
    <w:rsid w:val="00E36FAB"/>
    <w:rsid w:val="00E3703E"/>
    <w:rsid w:val="00E379DE"/>
    <w:rsid w:val="00E37F70"/>
    <w:rsid w:val="00E413CC"/>
    <w:rsid w:val="00E41510"/>
    <w:rsid w:val="00E41D30"/>
    <w:rsid w:val="00E428F1"/>
    <w:rsid w:val="00E42B49"/>
    <w:rsid w:val="00E4361D"/>
    <w:rsid w:val="00E43B4F"/>
    <w:rsid w:val="00E43D86"/>
    <w:rsid w:val="00E4430D"/>
    <w:rsid w:val="00E44AAC"/>
    <w:rsid w:val="00E44AC9"/>
    <w:rsid w:val="00E45005"/>
    <w:rsid w:val="00E45B40"/>
    <w:rsid w:val="00E46EA4"/>
    <w:rsid w:val="00E47B02"/>
    <w:rsid w:val="00E503FF"/>
    <w:rsid w:val="00E5041E"/>
    <w:rsid w:val="00E51A60"/>
    <w:rsid w:val="00E5257C"/>
    <w:rsid w:val="00E52BAD"/>
    <w:rsid w:val="00E52C3B"/>
    <w:rsid w:val="00E5433E"/>
    <w:rsid w:val="00E5482A"/>
    <w:rsid w:val="00E563D7"/>
    <w:rsid w:val="00E56D71"/>
    <w:rsid w:val="00E5794C"/>
    <w:rsid w:val="00E60549"/>
    <w:rsid w:val="00E62150"/>
    <w:rsid w:val="00E62721"/>
    <w:rsid w:val="00E62CBB"/>
    <w:rsid w:val="00E643F1"/>
    <w:rsid w:val="00E64B87"/>
    <w:rsid w:val="00E64C76"/>
    <w:rsid w:val="00E65294"/>
    <w:rsid w:val="00E653C7"/>
    <w:rsid w:val="00E67096"/>
    <w:rsid w:val="00E67150"/>
    <w:rsid w:val="00E67D27"/>
    <w:rsid w:val="00E70FF8"/>
    <w:rsid w:val="00E714C4"/>
    <w:rsid w:val="00E71DA8"/>
    <w:rsid w:val="00E731AF"/>
    <w:rsid w:val="00E7495C"/>
    <w:rsid w:val="00E75928"/>
    <w:rsid w:val="00E75D1B"/>
    <w:rsid w:val="00E768F0"/>
    <w:rsid w:val="00E80192"/>
    <w:rsid w:val="00E8086A"/>
    <w:rsid w:val="00E80BA5"/>
    <w:rsid w:val="00E81B72"/>
    <w:rsid w:val="00E836EA"/>
    <w:rsid w:val="00E84835"/>
    <w:rsid w:val="00E84975"/>
    <w:rsid w:val="00E859D0"/>
    <w:rsid w:val="00E86486"/>
    <w:rsid w:val="00E87622"/>
    <w:rsid w:val="00E90539"/>
    <w:rsid w:val="00E9185F"/>
    <w:rsid w:val="00E93362"/>
    <w:rsid w:val="00E934BC"/>
    <w:rsid w:val="00E93640"/>
    <w:rsid w:val="00E95D90"/>
    <w:rsid w:val="00E96C28"/>
    <w:rsid w:val="00EA0C2A"/>
    <w:rsid w:val="00EA19CD"/>
    <w:rsid w:val="00EA1A05"/>
    <w:rsid w:val="00EA33B9"/>
    <w:rsid w:val="00EA3642"/>
    <w:rsid w:val="00EA3698"/>
    <w:rsid w:val="00EA4B6D"/>
    <w:rsid w:val="00EA57A8"/>
    <w:rsid w:val="00EA5959"/>
    <w:rsid w:val="00EA6260"/>
    <w:rsid w:val="00EB03F9"/>
    <w:rsid w:val="00EB0F44"/>
    <w:rsid w:val="00EB1474"/>
    <w:rsid w:val="00EB14A8"/>
    <w:rsid w:val="00EB1AA5"/>
    <w:rsid w:val="00EB2044"/>
    <w:rsid w:val="00EB3CD5"/>
    <w:rsid w:val="00EB4437"/>
    <w:rsid w:val="00EB49EA"/>
    <w:rsid w:val="00EB4E75"/>
    <w:rsid w:val="00EB57DA"/>
    <w:rsid w:val="00EB58D6"/>
    <w:rsid w:val="00EB6330"/>
    <w:rsid w:val="00EB6ACA"/>
    <w:rsid w:val="00EB7F03"/>
    <w:rsid w:val="00EC0285"/>
    <w:rsid w:val="00EC103D"/>
    <w:rsid w:val="00EC2888"/>
    <w:rsid w:val="00EC3982"/>
    <w:rsid w:val="00EC47FC"/>
    <w:rsid w:val="00EC51AD"/>
    <w:rsid w:val="00EC5BF4"/>
    <w:rsid w:val="00EC6200"/>
    <w:rsid w:val="00EC736A"/>
    <w:rsid w:val="00EC7472"/>
    <w:rsid w:val="00ED1AE0"/>
    <w:rsid w:val="00ED30DD"/>
    <w:rsid w:val="00ED3E47"/>
    <w:rsid w:val="00ED42DB"/>
    <w:rsid w:val="00ED62D8"/>
    <w:rsid w:val="00ED7F4F"/>
    <w:rsid w:val="00EE0357"/>
    <w:rsid w:val="00EE03C4"/>
    <w:rsid w:val="00EE0A98"/>
    <w:rsid w:val="00EE29B0"/>
    <w:rsid w:val="00EE32A2"/>
    <w:rsid w:val="00EE3F43"/>
    <w:rsid w:val="00EE4BD8"/>
    <w:rsid w:val="00EE4D5E"/>
    <w:rsid w:val="00EE50B1"/>
    <w:rsid w:val="00EE59EC"/>
    <w:rsid w:val="00EE6805"/>
    <w:rsid w:val="00EE6D7E"/>
    <w:rsid w:val="00EE7EE7"/>
    <w:rsid w:val="00EF0518"/>
    <w:rsid w:val="00EF0C76"/>
    <w:rsid w:val="00EF2000"/>
    <w:rsid w:val="00EF332F"/>
    <w:rsid w:val="00EF3C77"/>
    <w:rsid w:val="00EF47B2"/>
    <w:rsid w:val="00EF4D9B"/>
    <w:rsid w:val="00EF5E2F"/>
    <w:rsid w:val="00F00C08"/>
    <w:rsid w:val="00F01DCB"/>
    <w:rsid w:val="00F02F57"/>
    <w:rsid w:val="00F035AF"/>
    <w:rsid w:val="00F03E7A"/>
    <w:rsid w:val="00F0432C"/>
    <w:rsid w:val="00F056EC"/>
    <w:rsid w:val="00F06ADB"/>
    <w:rsid w:val="00F10817"/>
    <w:rsid w:val="00F10E7D"/>
    <w:rsid w:val="00F11717"/>
    <w:rsid w:val="00F1295D"/>
    <w:rsid w:val="00F14D99"/>
    <w:rsid w:val="00F14ECE"/>
    <w:rsid w:val="00F17125"/>
    <w:rsid w:val="00F171C1"/>
    <w:rsid w:val="00F21617"/>
    <w:rsid w:val="00F21D3C"/>
    <w:rsid w:val="00F2474E"/>
    <w:rsid w:val="00F26FEF"/>
    <w:rsid w:val="00F27540"/>
    <w:rsid w:val="00F30409"/>
    <w:rsid w:val="00F306D2"/>
    <w:rsid w:val="00F3130C"/>
    <w:rsid w:val="00F314FA"/>
    <w:rsid w:val="00F32503"/>
    <w:rsid w:val="00F32EB0"/>
    <w:rsid w:val="00F34ED9"/>
    <w:rsid w:val="00F358FA"/>
    <w:rsid w:val="00F364E9"/>
    <w:rsid w:val="00F37234"/>
    <w:rsid w:val="00F374B9"/>
    <w:rsid w:val="00F40C61"/>
    <w:rsid w:val="00F40D08"/>
    <w:rsid w:val="00F41C97"/>
    <w:rsid w:val="00F428BA"/>
    <w:rsid w:val="00F431B9"/>
    <w:rsid w:val="00F433EB"/>
    <w:rsid w:val="00F4348D"/>
    <w:rsid w:val="00F44E8E"/>
    <w:rsid w:val="00F45751"/>
    <w:rsid w:val="00F46741"/>
    <w:rsid w:val="00F5098A"/>
    <w:rsid w:val="00F51546"/>
    <w:rsid w:val="00F52153"/>
    <w:rsid w:val="00F5314F"/>
    <w:rsid w:val="00F55714"/>
    <w:rsid w:val="00F56513"/>
    <w:rsid w:val="00F60276"/>
    <w:rsid w:val="00F60EC3"/>
    <w:rsid w:val="00F639B0"/>
    <w:rsid w:val="00F645AB"/>
    <w:rsid w:val="00F64E52"/>
    <w:rsid w:val="00F65CE5"/>
    <w:rsid w:val="00F66A50"/>
    <w:rsid w:val="00F66B75"/>
    <w:rsid w:val="00F66D00"/>
    <w:rsid w:val="00F66D30"/>
    <w:rsid w:val="00F70501"/>
    <w:rsid w:val="00F710A7"/>
    <w:rsid w:val="00F7123F"/>
    <w:rsid w:val="00F71EBE"/>
    <w:rsid w:val="00F72EFC"/>
    <w:rsid w:val="00F739B4"/>
    <w:rsid w:val="00F74F25"/>
    <w:rsid w:val="00F757A9"/>
    <w:rsid w:val="00F7689B"/>
    <w:rsid w:val="00F77A97"/>
    <w:rsid w:val="00F806E0"/>
    <w:rsid w:val="00F8117E"/>
    <w:rsid w:val="00F82107"/>
    <w:rsid w:val="00F83806"/>
    <w:rsid w:val="00F85266"/>
    <w:rsid w:val="00F86F50"/>
    <w:rsid w:val="00F87442"/>
    <w:rsid w:val="00F9017A"/>
    <w:rsid w:val="00F90BE8"/>
    <w:rsid w:val="00F9267A"/>
    <w:rsid w:val="00F92ED9"/>
    <w:rsid w:val="00F93F84"/>
    <w:rsid w:val="00F94E86"/>
    <w:rsid w:val="00F95510"/>
    <w:rsid w:val="00F95F3C"/>
    <w:rsid w:val="00F96229"/>
    <w:rsid w:val="00F96D56"/>
    <w:rsid w:val="00F9702A"/>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96"/>
    <w:rsid w:val="00FB1F78"/>
    <w:rsid w:val="00FB2513"/>
    <w:rsid w:val="00FB2BFB"/>
    <w:rsid w:val="00FB4332"/>
    <w:rsid w:val="00FB4DF7"/>
    <w:rsid w:val="00FB5045"/>
    <w:rsid w:val="00FB6B49"/>
    <w:rsid w:val="00FB7037"/>
    <w:rsid w:val="00FC087C"/>
    <w:rsid w:val="00FC1B7F"/>
    <w:rsid w:val="00FC4655"/>
    <w:rsid w:val="00FC4D05"/>
    <w:rsid w:val="00FC5DA2"/>
    <w:rsid w:val="00FC64E2"/>
    <w:rsid w:val="00FC7112"/>
    <w:rsid w:val="00FC7CC5"/>
    <w:rsid w:val="00FC7DB9"/>
    <w:rsid w:val="00FD0E1C"/>
    <w:rsid w:val="00FD207B"/>
    <w:rsid w:val="00FD252E"/>
    <w:rsid w:val="00FD2CCD"/>
    <w:rsid w:val="00FD3E07"/>
    <w:rsid w:val="00FD44FB"/>
    <w:rsid w:val="00FD4A38"/>
    <w:rsid w:val="00FD4C78"/>
    <w:rsid w:val="00FD4D9C"/>
    <w:rsid w:val="00FD5586"/>
    <w:rsid w:val="00FD5C82"/>
    <w:rsid w:val="00FD61DD"/>
    <w:rsid w:val="00FD61F2"/>
    <w:rsid w:val="00FD6B13"/>
    <w:rsid w:val="00FD781A"/>
    <w:rsid w:val="00FD7D78"/>
    <w:rsid w:val="00FD7FCB"/>
    <w:rsid w:val="00FE00B3"/>
    <w:rsid w:val="00FE048D"/>
    <w:rsid w:val="00FE1B34"/>
    <w:rsid w:val="00FE3553"/>
    <w:rsid w:val="00FE4554"/>
    <w:rsid w:val="00FE5CD1"/>
    <w:rsid w:val="00FE6570"/>
    <w:rsid w:val="00FF1677"/>
    <w:rsid w:val="00FF2A22"/>
    <w:rsid w:val="00FF2C63"/>
    <w:rsid w:val="00FF334D"/>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19BAE7"/>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36"/>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uiPriority w:val="99"/>
    <w:rsid w:val="00A278CF"/>
    <w:rPr>
      <w:b/>
    </w:rPr>
  </w:style>
  <w:style w:type="character" w:customStyle="1" w:styleId="WW8Num44z6">
    <w:name w:val="WW8Num44z6"/>
    <w:rsid w:val="00DA0801"/>
  </w:style>
  <w:style w:type="character" w:customStyle="1" w:styleId="WW8Num14z3">
    <w:name w:val="WW8Num14z3"/>
    <w:uiPriority w:val="99"/>
    <w:rsid w:val="00A57D8C"/>
  </w:style>
  <w:style w:type="paragraph" w:customStyle="1" w:styleId="rozdzia">
    <w:name w:val="rozdział"/>
    <w:basedOn w:val="Normalny"/>
    <w:uiPriority w:val="99"/>
    <w:rsid w:val="00E503FF"/>
    <w:pPr>
      <w:suppressAutoHyphens/>
      <w:ind w:left="540" w:hanging="540"/>
      <w:jc w:val="both"/>
    </w:pPr>
    <w:rPr>
      <w:rFonts w:ascii="Verdana" w:hAnsi="Verdana"/>
      <w:b/>
      <w:iCs/>
      <w:sz w:val="20"/>
      <w:szCs w:val="20"/>
      <w:lang w:eastAsia="ar-SA"/>
    </w:rPr>
  </w:style>
  <w:style w:type="character" w:customStyle="1" w:styleId="Tytu1">
    <w:name w:val="Tytuł1"/>
    <w:basedOn w:val="Domylnaczcionkaakapitu"/>
    <w:rsid w:val="00712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10473">
      <w:bodyDiv w:val="1"/>
      <w:marLeft w:val="0"/>
      <w:marRight w:val="0"/>
      <w:marTop w:val="0"/>
      <w:marBottom w:val="0"/>
      <w:divBdr>
        <w:top w:val="none" w:sz="0" w:space="0" w:color="auto"/>
        <w:left w:val="none" w:sz="0" w:space="0" w:color="auto"/>
        <w:bottom w:val="none" w:sz="0" w:space="0" w:color="auto"/>
        <w:right w:val="none" w:sz="0" w:space="0" w:color="auto"/>
      </w:divBdr>
    </w:div>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ukw.edu.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722EC-42F8-416F-A6D1-E501CE02A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7130</Words>
  <Characters>42781</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a</cp:lastModifiedBy>
  <cp:revision>8</cp:revision>
  <cp:lastPrinted>2023-05-17T07:17:00Z</cp:lastPrinted>
  <dcterms:created xsi:type="dcterms:W3CDTF">2023-07-18T09:28:00Z</dcterms:created>
  <dcterms:modified xsi:type="dcterms:W3CDTF">2023-07-19T10:21:00Z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