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0D" w:rsidRDefault="008B580D" w:rsidP="00581A4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-211455</wp:posOffset>
            </wp:positionV>
            <wp:extent cx="600075" cy="657225"/>
            <wp:effectExtent l="0" t="0" r="0" b="0"/>
            <wp:wrapNone/>
            <wp:docPr id="1" name="Obraz 1" descr="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_wojewodzt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0D" w:rsidRDefault="008B580D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644D1A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ZP.272.1.11.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44D1A" w:rsidRPr="00644D1A" w:rsidRDefault="00614B1D" w:rsidP="00644D1A">
      <w:pPr>
        <w:spacing w:after="0"/>
        <w:jc w:val="center"/>
        <w:rPr>
          <w:b/>
          <w:sz w:val="20"/>
          <w:szCs w:val="20"/>
        </w:rPr>
      </w:pPr>
      <w:r>
        <w:rPr>
          <w:b/>
          <w:sz w:val="22"/>
        </w:rPr>
        <w:t xml:space="preserve">produkcja </w:t>
      </w:r>
      <w:r w:rsidR="004E468C">
        <w:rPr>
          <w:b/>
          <w:sz w:val="22"/>
        </w:rPr>
        <w:t xml:space="preserve">19 odcinków </w:t>
      </w:r>
      <w:r>
        <w:rPr>
          <w:b/>
          <w:sz w:val="22"/>
        </w:rPr>
        <w:t>audycji telewizyjnej</w:t>
      </w:r>
      <w:r w:rsidR="00644D1A" w:rsidRPr="00644D1A">
        <w:rPr>
          <w:b/>
          <w:sz w:val="22"/>
        </w:rPr>
        <w:t xml:space="preserve"> o charakterze informacyjno-promocyjnym, przedstawiających działalność samorządu województwa warmińsko-mazurskiego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Default="00581A47" w:rsidP="008B580D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8B580D" w:rsidRPr="00C74546" w:rsidRDefault="008B580D" w:rsidP="008B580D">
      <w:pPr>
        <w:jc w:val="both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51139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644D1A">
        <w:rPr>
          <w:b/>
          <w:bCs/>
          <w:sz w:val="22"/>
        </w:rPr>
        <w:t>ZP.272.1.11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8B580D" w:rsidRPr="00C74546" w:rsidRDefault="008B580D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644D1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644D1A">
        <w:rPr>
          <w:b w:val="0"/>
          <w:snapToGrid w:val="0"/>
          <w:sz w:val="22"/>
          <w:szCs w:val="22"/>
        </w:rPr>
        <w:t xml:space="preserve">jest </w:t>
      </w:r>
      <w:r w:rsidR="00644D1A" w:rsidRPr="00644D1A">
        <w:rPr>
          <w:b w:val="0"/>
          <w:snapToGrid w:val="0"/>
          <w:sz w:val="22"/>
          <w:szCs w:val="22"/>
        </w:rPr>
        <w:t>produkcj</w:t>
      </w:r>
      <w:r w:rsidR="00644D1A">
        <w:rPr>
          <w:b w:val="0"/>
          <w:snapToGrid w:val="0"/>
          <w:sz w:val="22"/>
          <w:szCs w:val="22"/>
        </w:rPr>
        <w:t>a</w:t>
      </w:r>
      <w:r w:rsidR="00614B1D">
        <w:rPr>
          <w:b w:val="0"/>
          <w:snapToGrid w:val="0"/>
          <w:sz w:val="22"/>
          <w:szCs w:val="22"/>
        </w:rPr>
        <w:t xml:space="preserve"> </w:t>
      </w:r>
      <w:r w:rsidR="00EA1C8D">
        <w:rPr>
          <w:b w:val="0"/>
          <w:snapToGrid w:val="0"/>
          <w:sz w:val="22"/>
          <w:szCs w:val="22"/>
        </w:rPr>
        <w:t xml:space="preserve">19 odcinków </w:t>
      </w:r>
      <w:r w:rsidR="00614B1D">
        <w:rPr>
          <w:b w:val="0"/>
          <w:snapToGrid w:val="0"/>
          <w:sz w:val="22"/>
          <w:szCs w:val="22"/>
        </w:rPr>
        <w:t xml:space="preserve">audycji telewizyjnej </w:t>
      </w:r>
      <w:r w:rsidR="00644D1A" w:rsidRPr="00644D1A">
        <w:rPr>
          <w:b w:val="0"/>
          <w:snapToGrid w:val="0"/>
          <w:sz w:val="22"/>
          <w:szCs w:val="22"/>
        </w:rPr>
        <w:t>o charakterze inform</w:t>
      </w:r>
      <w:r w:rsidR="00614B1D">
        <w:rPr>
          <w:b w:val="0"/>
          <w:snapToGrid w:val="0"/>
          <w:sz w:val="22"/>
          <w:szCs w:val="22"/>
        </w:rPr>
        <w:t xml:space="preserve">acyjno-promocyjnym, </w:t>
      </w:r>
      <w:r w:rsidR="00644D1A" w:rsidRPr="00644D1A">
        <w:rPr>
          <w:b w:val="0"/>
          <w:snapToGrid w:val="0"/>
          <w:sz w:val="22"/>
          <w:szCs w:val="22"/>
        </w:rPr>
        <w:t>przedstawiających działalność samorządu województwa warmińsko-mazurskiego, do emisji w telewizji i w internecie</w:t>
      </w:r>
      <w:r w:rsidR="00644D1A">
        <w:rPr>
          <w:b w:val="0"/>
          <w:snapToGrid w:val="0"/>
          <w:sz w:val="22"/>
          <w:szCs w:val="22"/>
        </w:rPr>
        <w:t>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644D1A">
        <w:rPr>
          <w:b w:val="0"/>
          <w:snapToGrid w:val="0"/>
          <w:sz w:val="22"/>
          <w:szCs w:val="22"/>
        </w:rPr>
        <w:t>zamówienia stanowi załącznik nr</w:t>
      </w:r>
      <w:r w:rsidR="008B580D">
        <w:rPr>
          <w:b w:val="0"/>
          <w:snapToGrid w:val="0"/>
          <w:sz w:val="22"/>
          <w:szCs w:val="22"/>
        </w:rPr>
        <w:t xml:space="preserve"> </w:t>
      </w:r>
      <w:r w:rsidR="00644D1A">
        <w:rPr>
          <w:b w:val="0"/>
          <w:snapToGrid w:val="0"/>
          <w:sz w:val="22"/>
          <w:szCs w:val="22"/>
        </w:rPr>
        <w:t>1 do SWZ.</w:t>
      </w:r>
    </w:p>
    <w:p w:rsidR="00BF78E9" w:rsidRPr="003B1A30" w:rsidRDefault="00BF78E9" w:rsidP="003B1A3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65B00">
        <w:rPr>
          <w:sz w:val="22"/>
          <w:szCs w:val="22"/>
        </w:rPr>
        <w:t>Zamawiający żąda aby Wykonawca wraz z ofertą złożył</w:t>
      </w:r>
      <w:r>
        <w:rPr>
          <w:sz w:val="22"/>
          <w:szCs w:val="22"/>
        </w:rPr>
        <w:t xml:space="preserve"> zrealizowany przez Wykonawcę: </w:t>
      </w:r>
      <w:r w:rsidRPr="003B1A30">
        <w:rPr>
          <w:sz w:val="22"/>
          <w:szCs w:val="22"/>
        </w:rPr>
        <w:t xml:space="preserve">filmowy materiał dziennikarski </w:t>
      </w:r>
      <w:r w:rsidRPr="003B1A30">
        <w:rPr>
          <w:iCs/>
          <w:sz w:val="22"/>
          <w:szCs w:val="22"/>
        </w:rPr>
        <w:t>lub wycinek materiału</w:t>
      </w:r>
      <w:r w:rsidR="00C356FA">
        <w:rPr>
          <w:b w:val="0"/>
          <w:iCs/>
          <w:sz w:val="22"/>
          <w:szCs w:val="22"/>
        </w:rPr>
        <w:t xml:space="preserve"> trwający </w:t>
      </w:r>
      <w:r w:rsidR="008B580D">
        <w:rPr>
          <w:b w:val="0"/>
          <w:iCs/>
          <w:sz w:val="22"/>
          <w:szCs w:val="22"/>
        </w:rPr>
        <w:t xml:space="preserve">                      </w:t>
      </w:r>
      <w:r w:rsidR="00C356FA">
        <w:rPr>
          <w:b w:val="0"/>
          <w:iCs/>
          <w:sz w:val="22"/>
          <w:szCs w:val="22"/>
        </w:rPr>
        <w:t xml:space="preserve">od 2 do 3 minut </w:t>
      </w:r>
      <w:r w:rsidRPr="003B1A30">
        <w:rPr>
          <w:b w:val="0"/>
          <w:iCs/>
          <w:sz w:val="22"/>
          <w:szCs w:val="22"/>
        </w:rPr>
        <w:t xml:space="preserve">o charakterze informacyjno-promocyjnym, stanowiący relacje </w:t>
      </w:r>
      <w:r w:rsidR="008B580D">
        <w:rPr>
          <w:b w:val="0"/>
          <w:iCs/>
          <w:sz w:val="22"/>
          <w:szCs w:val="22"/>
        </w:rPr>
        <w:t xml:space="preserve">                     </w:t>
      </w:r>
      <w:r w:rsidRPr="003B1A30">
        <w:rPr>
          <w:b w:val="0"/>
          <w:iCs/>
          <w:sz w:val="22"/>
          <w:szCs w:val="22"/>
        </w:rPr>
        <w:t>z wydarzenia lub kilku wydarzeń (np. materiał prezentujący wydarzenia kult</w:t>
      </w:r>
      <w:r w:rsidR="008B580D">
        <w:rPr>
          <w:b w:val="0"/>
          <w:iCs/>
          <w:sz w:val="22"/>
          <w:szCs w:val="22"/>
        </w:rPr>
        <w:t xml:space="preserve">uralne, konferencje, imprezy). </w:t>
      </w:r>
      <w:r w:rsidRPr="003B1A30">
        <w:rPr>
          <w:b w:val="0"/>
          <w:iCs/>
          <w:sz w:val="22"/>
          <w:szCs w:val="22"/>
        </w:rPr>
        <w:t xml:space="preserve">Ww. materiał lub wycinek musi być zmontowany, z lektorem </w:t>
      </w:r>
      <w:r w:rsidR="008B580D">
        <w:rPr>
          <w:b w:val="0"/>
          <w:iCs/>
          <w:sz w:val="22"/>
          <w:szCs w:val="22"/>
        </w:rPr>
        <w:t xml:space="preserve">                       </w:t>
      </w:r>
      <w:r w:rsidRPr="003B1A30">
        <w:rPr>
          <w:b w:val="0"/>
          <w:iCs/>
          <w:sz w:val="22"/>
          <w:szCs w:val="22"/>
        </w:rPr>
        <w:t>i podkładem muzycznym</w:t>
      </w:r>
      <w:r w:rsidRPr="003B1A30">
        <w:rPr>
          <w:b w:val="0"/>
          <w:spacing w:val="-4"/>
          <w:sz w:val="22"/>
          <w:szCs w:val="22"/>
        </w:rPr>
        <w:t xml:space="preserve">. </w:t>
      </w:r>
    </w:p>
    <w:p w:rsidR="008B580D" w:rsidRPr="008B580D" w:rsidRDefault="00BF78E9" w:rsidP="00BF78E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FF0000"/>
          <w:sz w:val="22"/>
          <w:szCs w:val="22"/>
        </w:rPr>
      </w:pPr>
      <w:r w:rsidRPr="00DE5852">
        <w:rPr>
          <w:b w:val="0"/>
          <w:sz w:val="22"/>
          <w:szCs w:val="22"/>
        </w:rPr>
        <w:lastRenderedPageBreak/>
        <w:t xml:space="preserve">Filmowy materiał dziennikarski </w:t>
      </w:r>
      <w:r w:rsidRPr="00DE5852">
        <w:rPr>
          <w:b w:val="0"/>
          <w:iCs/>
          <w:sz w:val="22"/>
          <w:szCs w:val="22"/>
        </w:rPr>
        <w:t>lub wycinek materiału,</w:t>
      </w:r>
      <w:r>
        <w:rPr>
          <w:b w:val="0"/>
          <w:iCs/>
          <w:sz w:val="22"/>
          <w:szCs w:val="22"/>
        </w:rPr>
        <w:t xml:space="preserve"> o którym mowa w ust.</w:t>
      </w:r>
      <w:r w:rsidR="008B580D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 xml:space="preserve">3 </w:t>
      </w:r>
      <w:r w:rsidRPr="00965B00">
        <w:rPr>
          <w:b w:val="0"/>
          <w:sz w:val="22"/>
          <w:szCs w:val="22"/>
        </w:rPr>
        <w:t>nal</w:t>
      </w:r>
      <w:r>
        <w:rPr>
          <w:b w:val="0"/>
          <w:sz w:val="22"/>
          <w:szCs w:val="22"/>
        </w:rPr>
        <w:t>eży złożyć wraz z ofertą</w:t>
      </w:r>
      <w:r>
        <w:rPr>
          <w:b w:val="0"/>
          <w:color w:val="000000"/>
          <w:sz w:val="22"/>
          <w:szCs w:val="22"/>
        </w:rPr>
        <w:t>.</w:t>
      </w:r>
      <w:r w:rsidR="00C356FA">
        <w:rPr>
          <w:b w:val="0"/>
          <w:color w:val="000000"/>
          <w:sz w:val="22"/>
          <w:szCs w:val="22"/>
        </w:rPr>
        <w:t xml:space="preserve"> </w:t>
      </w:r>
    </w:p>
    <w:p w:rsidR="00BF78E9" w:rsidRPr="008B580D" w:rsidRDefault="00BF78E9" w:rsidP="008B580D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UWAGA: </w:t>
      </w: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 w:val="0"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 w:val="0"/>
          <w:color w:val="000000" w:themeColor="text1"/>
          <w:sz w:val="22"/>
        </w:rPr>
        <w:t>150 MB</w:t>
      </w:r>
      <w:r>
        <w:rPr>
          <w:b w:val="0"/>
          <w:color w:val="000000" w:themeColor="text1"/>
          <w:sz w:val="22"/>
        </w:rPr>
        <w:t xml:space="preserve">. </w:t>
      </w:r>
      <w:r w:rsidRPr="008B580D">
        <w:rPr>
          <w:b w:val="0"/>
          <w:sz w:val="22"/>
          <w:u w:val="single"/>
        </w:rPr>
        <w:t>W przypadku dużych plików należy je podzielić i</w:t>
      </w:r>
      <w:r w:rsidR="00C707C8" w:rsidRPr="008B580D">
        <w:rPr>
          <w:b w:val="0"/>
          <w:sz w:val="22"/>
          <w:u w:val="single"/>
        </w:rPr>
        <w:t xml:space="preserve">/ lub </w:t>
      </w:r>
      <w:r w:rsidRPr="008B580D">
        <w:rPr>
          <w:b w:val="0"/>
          <w:sz w:val="22"/>
          <w:u w:val="single"/>
        </w:rPr>
        <w:t>skompresować.</w:t>
      </w:r>
    </w:p>
    <w:p w:rsidR="00BF78E9" w:rsidRPr="00177BFC" w:rsidRDefault="00BF78E9" w:rsidP="008B580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177BFC">
        <w:rPr>
          <w:b w:val="0"/>
          <w:sz w:val="22"/>
          <w:szCs w:val="22"/>
          <w:shd w:val="clear" w:color="auto" w:fill="FFFFFF"/>
        </w:rPr>
        <w:t>Złożon</w:t>
      </w:r>
      <w:r>
        <w:rPr>
          <w:b w:val="0"/>
          <w:sz w:val="22"/>
          <w:szCs w:val="22"/>
          <w:shd w:val="clear" w:color="auto" w:fill="FFFFFF"/>
        </w:rPr>
        <w:t>y</w:t>
      </w:r>
      <w:r w:rsidR="003B1A30">
        <w:rPr>
          <w:b w:val="0"/>
          <w:sz w:val="22"/>
          <w:szCs w:val="22"/>
          <w:shd w:val="clear" w:color="auto" w:fill="FFFFFF"/>
        </w:rPr>
        <w:t xml:space="preserve"> </w:t>
      </w:r>
      <w:r w:rsidRPr="00177BFC">
        <w:rPr>
          <w:b w:val="0"/>
          <w:iCs/>
          <w:sz w:val="22"/>
          <w:szCs w:val="22"/>
        </w:rPr>
        <w:t xml:space="preserve">przez Wykonawcę </w:t>
      </w:r>
      <w:r w:rsidRPr="00DE5852">
        <w:rPr>
          <w:b w:val="0"/>
          <w:sz w:val="22"/>
          <w:szCs w:val="22"/>
        </w:rPr>
        <w:t xml:space="preserve">Filmowy materiał dziennikarski </w:t>
      </w:r>
      <w:r w:rsidRPr="00DE5852">
        <w:rPr>
          <w:b w:val="0"/>
          <w:iCs/>
          <w:sz w:val="22"/>
          <w:szCs w:val="22"/>
        </w:rPr>
        <w:t>lub wycinek materiału</w:t>
      </w:r>
      <w:r w:rsidRPr="00177BFC">
        <w:rPr>
          <w:b w:val="0"/>
          <w:iCs/>
          <w:sz w:val="22"/>
          <w:szCs w:val="22"/>
        </w:rPr>
        <w:t xml:space="preserve"> będzie </w:t>
      </w:r>
      <w:r w:rsidRPr="00177BFC">
        <w:rPr>
          <w:b w:val="0"/>
          <w:sz w:val="22"/>
          <w:szCs w:val="22"/>
        </w:rPr>
        <w:t>podlegać ocenie przez Zamawiającego w kryterium oceny ofert  „</w:t>
      </w:r>
      <w:r>
        <w:rPr>
          <w:b w:val="0"/>
          <w:sz w:val="22"/>
          <w:szCs w:val="22"/>
        </w:rPr>
        <w:t>Jakość</w:t>
      </w:r>
      <w:r w:rsidRPr="00177BFC">
        <w:rPr>
          <w:b w:val="0"/>
          <w:sz w:val="22"/>
          <w:szCs w:val="22"/>
        </w:rPr>
        <w:t>”.</w:t>
      </w:r>
    </w:p>
    <w:p w:rsidR="00BF78E9" w:rsidRPr="00BF78E9" w:rsidRDefault="00BF78E9" w:rsidP="008B580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65B00">
        <w:rPr>
          <w:b w:val="0"/>
          <w:bCs/>
          <w:sz w:val="22"/>
          <w:szCs w:val="22"/>
        </w:rPr>
        <w:t>Niezałączenie do oferty</w:t>
      </w:r>
      <w:r w:rsidR="003B1A30">
        <w:rPr>
          <w:b w:val="0"/>
          <w:bCs/>
          <w:sz w:val="22"/>
          <w:szCs w:val="22"/>
        </w:rPr>
        <w:t xml:space="preserve"> </w:t>
      </w:r>
      <w:r w:rsidRPr="00DE5852">
        <w:rPr>
          <w:b w:val="0"/>
          <w:sz w:val="22"/>
          <w:szCs w:val="22"/>
        </w:rPr>
        <w:t xml:space="preserve">filmowego materiału dziennikarskiego </w:t>
      </w:r>
      <w:r w:rsidRPr="00DE5852">
        <w:rPr>
          <w:b w:val="0"/>
          <w:iCs/>
          <w:sz w:val="22"/>
          <w:szCs w:val="22"/>
        </w:rPr>
        <w:t>lub wycink</w:t>
      </w:r>
      <w:r>
        <w:rPr>
          <w:b w:val="0"/>
          <w:iCs/>
          <w:sz w:val="22"/>
          <w:szCs w:val="22"/>
        </w:rPr>
        <w:t>a</w:t>
      </w:r>
      <w:r w:rsidRPr="00DE5852">
        <w:rPr>
          <w:b w:val="0"/>
          <w:iCs/>
          <w:sz w:val="22"/>
          <w:szCs w:val="22"/>
        </w:rPr>
        <w:t xml:space="preserve"> materiału</w:t>
      </w:r>
      <w:r w:rsidRPr="00965B00">
        <w:rPr>
          <w:b w:val="0"/>
          <w:bCs/>
          <w:iCs/>
          <w:sz w:val="22"/>
          <w:szCs w:val="22"/>
        </w:rPr>
        <w:t>,</w:t>
      </w:r>
      <w:r w:rsidRPr="00965B00">
        <w:rPr>
          <w:b w:val="0"/>
          <w:bCs/>
          <w:sz w:val="22"/>
          <w:szCs w:val="22"/>
        </w:rPr>
        <w:t xml:space="preserve"> skutkować będzie odrzuceniem oferty jako </w:t>
      </w:r>
      <w:r>
        <w:rPr>
          <w:b w:val="0"/>
          <w:bCs/>
          <w:sz w:val="22"/>
          <w:szCs w:val="22"/>
        </w:rPr>
        <w:t>niezgodna z warunkami</w:t>
      </w:r>
      <w:r w:rsidR="003B1A30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zamówienia  (art. 226 ust.1 pkt 5</w:t>
      </w:r>
      <w:r w:rsidRPr="00965B00">
        <w:rPr>
          <w:b w:val="0"/>
          <w:bCs/>
          <w:sz w:val="22"/>
          <w:szCs w:val="22"/>
        </w:rPr>
        <w:t>ustawy Pzp</w:t>
      </w:r>
      <w:r>
        <w:rPr>
          <w:b w:val="0"/>
          <w:bCs/>
          <w:sz w:val="22"/>
          <w:szCs w:val="22"/>
        </w:rPr>
        <w:t>).</w:t>
      </w:r>
    </w:p>
    <w:p w:rsidR="008B0AF5" w:rsidRPr="00644D1A" w:rsidRDefault="00D3327A" w:rsidP="008B580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644D1A" w:rsidRPr="008B580D" w:rsidRDefault="008B0AF5" w:rsidP="008B580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 xml:space="preserve">Kategoria przedmiotu zamówienia zgodnie ze Wspólnym Słownikiem Zamówień </w:t>
      </w:r>
      <w:r w:rsidR="008B580D">
        <w:rPr>
          <w:snapToGrid w:val="0"/>
          <w:sz w:val="22"/>
        </w:rPr>
        <w:t xml:space="preserve">               </w:t>
      </w:r>
      <w:r w:rsidRPr="00C74546">
        <w:rPr>
          <w:snapToGrid w:val="0"/>
          <w:sz w:val="22"/>
        </w:rPr>
        <w:t>(CPV):</w:t>
      </w:r>
      <w:r w:rsidR="008B580D">
        <w:rPr>
          <w:snapToGrid w:val="0"/>
          <w:sz w:val="22"/>
        </w:rPr>
        <w:t xml:space="preserve"> </w:t>
      </w:r>
      <w:r w:rsidR="00644D1A" w:rsidRPr="008B580D">
        <w:rPr>
          <w:sz w:val="22"/>
        </w:rPr>
        <w:t>92221000-6  Usługi produkcji telewizyjnej</w:t>
      </w:r>
    </w:p>
    <w:p w:rsidR="000758A8" w:rsidRPr="00BF78E9" w:rsidRDefault="008B0AF5" w:rsidP="008B580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BF78E9">
        <w:rPr>
          <w:sz w:val="22"/>
        </w:rPr>
        <w:t xml:space="preserve">Wykonawca </w:t>
      </w:r>
      <w:r w:rsidRPr="00BF78E9">
        <w:rPr>
          <w:color w:val="000000"/>
          <w:sz w:val="22"/>
        </w:rPr>
        <w:t xml:space="preserve">może </w:t>
      </w:r>
      <w:r w:rsidRPr="00BF78E9">
        <w:rPr>
          <w:sz w:val="22"/>
        </w:rPr>
        <w:t xml:space="preserve">powierzyć wykonanie części zamówienia podwykonawcy. </w:t>
      </w:r>
    </w:p>
    <w:p w:rsidR="00BF78E9" w:rsidRPr="00BF78E9" w:rsidRDefault="00BF78E9" w:rsidP="00BF78E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3B1A30">
        <w:rPr>
          <w:b/>
          <w:color w:val="000000"/>
          <w:sz w:val="22"/>
        </w:rPr>
        <w:t xml:space="preserve">                     </w:t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3B1A30">
        <w:rPr>
          <w:b/>
          <w:color w:val="000000"/>
          <w:sz w:val="22"/>
        </w:rPr>
        <w:t xml:space="preserve">        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3B1A30">
        <w:rPr>
          <w:b/>
          <w:color w:val="000000"/>
          <w:sz w:val="22"/>
        </w:rPr>
        <w:t xml:space="preserve">                           </w:t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644D1A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644D1A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F78E9" w:rsidRPr="00C74546" w:rsidRDefault="00BF78E9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625643">
        <w:rPr>
          <w:sz w:val="22"/>
        </w:rPr>
        <w:t xml:space="preserve">9 miesięcy </w:t>
      </w:r>
      <w:r w:rsidR="00C707C8">
        <w:rPr>
          <w:sz w:val="22"/>
        </w:rPr>
        <w:t>od  dnia zawarcia umowy</w:t>
      </w:r>
      <w:r w:rsidR="00644D1A">
        <w:rPr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644D1A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Default="00A30728" w:rsidP="00644D1A">
      <w:pPr>
        <w:spacing w:before="26" w:after="0"/>
        <w:jc w:val="both"/>
        <w:rPr>
          <w:sz w:val="22"/>
        </w:rPr>
      </w:pPr>
    </w:p>
    <w:p w:rsidR="00644D1A" w:rsidRPr="00644D1A" w:rsidRDefault="00644D1A" w:rsidP="00644D1A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</w:t>
      </w:r>
    </w:p>
    <w:p w:rsidR="0047571D" w:rsidRPr="00644D1A" w:rsidRDefault="0047571D" w:rsidP="00644D1A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644D1A" w:rsidRDefault="00644D1A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644D1A" w:rsidRDefault="00FE0280" w:rsidP="00644D1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BF78E9" w:rsidRDefault="00F40F75" w:rsidP="00BF78E9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8B580D">
        <w:rPr>
          <w:b/>
          <w:color w:val="000000" w:themeColor="text1"/>
          <w:sz w:val="22"/>
        </w:rPr>
        <w:t xml:space="preserve">                               </w:t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3B1A30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45281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</w:t>
      </w:r>
      <w:r w:rsidR="008B580D">
        <w:rPr>
          <w:color w:val="000000" w:themeColor="text1"/>
          <w:sz w:val="22"/>
        </w:rPr>
        <w:t xml:space="preserve">  </w:t>
      </w:r>
      <w:r w:rsidR="00754F95" w:rsidRPr="00E1439E">
        <w:rPr>
          <w:color w:val="000000" w:themeColor="text1"/>
          <w:sz w:val="22"/>
        </w:rPr>
        <w:t xml:space="preserve">o udzielenie zamówienia publicznego musi być zgody z wymaganiami określonymi </w:t>
      </w:r>
      <w:r w:rsidR="008B580D">
        <w:rPr>
          <w:color w:val="000000" w:themeColor="text1"/>
          <w:sz w:val="22"/>
        </w:rPr>
        <w:t xml:space="preserve">                      </w:t>
      </w:r>
      <w:r w:rsidR="00754F95"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3B1A30">
        <w:rPr>
          <w:b/>
          <w:color w:val="000000" w:themeColor="text1"/>
          <w:sz w:val="22"/>
        </w:rPr>
        <w:t xml:space="preserve">                        </w:t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3B1A30" w:rsidRDefault="00803E97" w:rsidP="003B1A3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3B1A30">
        <w:rPr>
          <w:b/>
          <w:color w:val="000000"/>
          <w:sz w:val="22"/>
        </w:rPr>
        <w:t xml:space="preserve">                                </w:t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45281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771A44">
        <w:rPr>
          <w:color w:val="000000" w:themeColor="text1"/>
          <w:sz w:val="22"/>
        </w:rPr>
        <w:t>Ewa Klimczak, tel. 89 52 19 845.</w:t>
      </w:r>
    </w:p>
    <w:p w:rsidR="0064583B" w:rsidRPr="0064583B" w:rsidRDefault="0064583B" w:rsidP="00452819">
      <w:pPr>
        <w:pStyle w:val="Akapitzlist"/>
        <w:numPr>
          <w:ilvl w:val="0"/>
          <w:numId w:val="22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3B1A30">
        <w:rPr>
          <w:bCs/>
          <w:iCs/>
          <w:sz w:val="22"/>
        </w:rPr>
        <w:t xml:space="preserve">                        </w:t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4A2DE9">
        <w:rPr>
          <w:color w:val="000000"/>
          <w:sz w:val="22"/>
        </w:rPr>
        <w:t xml:space="preserve">                </w:t>
      </w:r>
      <w:bookmarkStart w:id="0" w:name="_GoBack"/>
      <w:bookmarkEnd w:id="0"/>
      <w:r w:rsidR="004A2DE9" w:rsidRPr="004A2DE9">
        <w:rPr>
          <w:b/>
          <w:color w:val="000000"/>
          <w:sz w:val="22"/>
        </w:rPr>
        <w:t>24.03.</w:t>
      </w:r>
      <w:r w:rsidR="004A2DE9">
        <w:rPr>
          <w:b/>
          <w:color w:val="000000"/>
          <w:sz w:val="22"/>
        </w:rPr>
        <w:t xml:space="preserve">2021 </w:t>
      </w:r>
      <w:r w:rsidR="00352782" w:rsidRPr="00FB667A">
        <w:rPr>
          <w:b/>
          <w:color w:val="000000"/>
          <w:sz w:val="22"/>
        </w:rPr>
        <w:t>r</w:t>
      </w:r>
      <w:r w:rsidR="00E67D51" w:rsidRPr="00FB667A">
        <w:rPr>
          <w:b/>
          <w:color w:val="000000"/>
          <w:sz w:val="22"/>
        </w:rPr>
        <w:t>.</w:t>
      </w:r>
    </w:p>
    <w:p w:rsidR="003B1A30" w:rsidRPr="00FB667A" w:rsidRDefault="003B1A3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C79E5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3B1A30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2C79E5" w:rsidRPr="002C79E5">
        <w:rPr>
          <w:color w:val="000000"/>
          <w:sz w:val="22"/>
        </w:rPr>
        <w:t xml:space="preserve">opatrzoną kwalifikowanym podpisem elektronicznym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452819">
      <w:pPr>
        <w:pStyle w:val="ust"/>
        <w:numPr>
          <w:ilvl w:val="0"/>
          <w:numId w:val="1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452819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452819">
      <w:pPr>
        <w:pStyle w:val="ust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452819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452819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452819">
      <w:pPr>
        <w:pStyle w:val="ust"/>
        <w:numPr>
          <w:ilvl w:val="1"/>
          <w:numId w:val="20"/>
        </w:numPr>
        <w:spacing w:before="0" w:after="0" w:line="360" w:lineRule="auto"/>
        <w:ind w:left="1288" w:hanging="35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</w:t>
      </w:r>
      <w:r w:rsidR="00771A44">
        <w:rPr>
          <w:color w:val="000000"/>
          <w:sz w:val="22"/>
          <w:szCs w:val="22"/>
        </w:rPr>
        <w:t>zorem stanowiącym załącznik nr 2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 </w:t>
      </w:r>
    </w:p>
    <w:p w:rsidR="00C34A44" w:rsidRPr="007922BF" w:rsidRDefault="00C34A44" w:rsidP="00452819">
      <w:pPr>
        <w:pStyle w:val="ust"/>
        <w:numPr>
          <w:ilvl w:val="1"/>
          <w:numId w:val="20"/>
        </w:numPr>
        <w:spacing w:before="0" w:after="0" w:line="360" w:lineRule="auto"/>
        <w:ind w:left="1288" w:hanging="357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>ustawy Pzp</w:t>
      </w:r>
      <w:r w:rsidR="003B1A30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771A44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771A44" w:rsidRPr="00771A44" w:rsidRDefault="00771A44" w:rsidP="00452819">
      <w:pPr>
        <w:pStyle w:val="Akapitzlist"/>
        <w:numPr>
          <w:ilvl w:val="1"/>
          <w:numId w:val="20"/>
        </w:numPr>
        <w:spacing w:after="0" w:line="360" w:lineRule="auto"/>
        <w:ind w:left="1276" w:hanging="357"/>
        <w:rPr>
          <w:sz w:val="22"/>
        </w:rPr>
      </w:pPr>
      <w:r w:rsidRPr="00771A44">
        <w:rPr>
          <w:b/>
          <w:sz w:val="22"/>
        </w:rPr>
        <w:t>Filmowy materiał dziennikarski lub wycinek materiału</w:t>
      </w:r>
      <w:r w:rsidRPr="00771A44">
        <w:rPr>
          <w:sz w:val="22"/>
        </w:rPr>
        <w:t xml:space="preserve">, spełniający </w:t>
      </w:r>
      <w:r>
        <w:rPr>
          <w:sz w:val="22"/>
        </w:rPr>
        <w:t>wymagania opisane w Rozdziale V</w:t>
      </w:r>
      <w:r w:rsidR="00C707C8">
        <w:rPr>
          <w:sz w:val="22"/>
        </w:rPr>
        <w:t xml:space="preserve"> S</w:t>
      </w:r>
      <w:r w:rsidRPr="00771A44">
        <w:rPr>
          <w:sz w:val="22"/>
        </w:rPr>
        <w:t>WZ.</w:t>
      </w:r>
    </w:p>
    <w:p w:rsidR="00771A44" w:rsidRPr="00771A44" w:rsidRDefault="00C34A44" w:rsidP="00452819">
      <w:pPr>
        <w:pStyle w:val="ust"/>
        <w:numPr>
          <w:ilvl w:val="1"/>
          <w:numId w:val="20"/>
        </w:numPr>
        <w:spacing w:before="0" w:after="0" w:line="360" w:lineRule="auto"/>
        <w:ind w:left="1288" w:hanging="357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771A44">
        <w:rPr>
          <w:b/>
          <w:i/>
          <w:iCs/>
          <w:sz w:val="22"/>
          <w:szCs w:val="22"/>
        </w:rPr>
        <w:t>jeżeli zostało udzielone.</w:t>
      </w:r>
    </w:p>
    <w:p w:rsidR="00C34A44" w:rsidRPr="004E2B8D" w:rsidRDefault="00C34A44" w:rsidP="00452819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452819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2C79E5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8B580D">
        <w:rPr>
          <w:b w:val="0"/>
          <w:color w:val="000000"/>
          <w:sz w:val="22"/>
          <w:szCs w:val="22"/>
        </w:rPr>
        <w:t xml:space="preserve">                </w:t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8B580D">
        <w:rPr>
          <w:b w:val="0"/>
          <w:color w:val="000000"/>
          <w:sz w:val="22"/>
          <w:szCs w:val="22"/>
        </w:rPr>
        <w:t xml:space="preserve">                    </w:t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45281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C707C8">
        <w:rPr>
          <w:color w:val="000000"/>
          <w:sz w:val="22"/>
        </w:rPr>
        <w:t xml:space="preserve">                   </w:t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45281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C707C8">
        <w:rPr>
          <w:color w:val="000000"/>
          <w:sz w:val="22"/>
        </w:rPr>
        <w:t xml:space="preserve">     </w:t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452819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</w:t>
      </w:r>
      <w:r w:rsidR="00771A44">
        <w:rPr>
          <w:sz w:val="22"/>
        </w:rPr>
        <w:t>ą odpowiedzialność za wykonanie.</w:t>
      </w:r>
    </w:p>
    <w:p w:rsidR="00AC47A6" w:rsidRPr="00AC47A6" w:rsidRDefault="00CE32B4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3B1A30">
        <w:rPr>
          <w:color w:val="000000"/>
          <w:sz w:val="22"/>
        </w:rPr>
        <w:t xml:space="preserve">                         </w:t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D560AC" w:rsidRPr="00AC47A6">
        <w:rPr>
          <w:color w:val="000000"/>
          <w:sz w:val="22"/>
        </w:rPr>
        <w:t xml:space="preserve">, </w:t>
      </w:r>
      <w:r w:rsidR="003B1A30">
        <w:rPr>
          <w:color w:val="000000"/>
          <w:sz w:val="22"/>
        </w:rPr>
        <w:t xml:space="preserve">                                  </w:t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</w:t>
      </w:r>
      <w:r w:rsidR="003B1A30">
        <w:rPr>
          <w:color w:val="000000"/>
          <w:sz w:val="22"/>
        </w:rPr>
        <w:t xml:space="preserve">                        </w:t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3B1A30">
        <w:rPr>
          <w:color w:val="000000"/>
          <w:sz w:val="22"/>
        </w:rPr>
        <w:t xml:space="preserve">                        </w:t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52819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5281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3B1A30">
        <w:rPr>
          <w:color w:val="000000"/>
          <w:sz w:val="22"/>
        </w:rPr>
        <w:t xml:space="preserve">                   </w:t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3B1A30">
        <w:rPr>
          <w:color w:val="000000"/>
          <w:sz w:val="22"/>
        </w:rPr>
        <w:t xml:space="preserve">                 </w:t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45281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3B1A30">
        <w:rPr>
          <w:color w:val="000000"/>
          <w:sz w:val="22"/>
        </w:rPr>
        <w:t xml:space="preserve">                   </w:t>
      </w:r>
      <w:r w:rsidRPr="00E97EBB">
        <w:rPr>
          <w:color w:val="000000"/>
          <w:sz w:val="22"/>
        </w:rPr>
        <w:lastRenderedPageBreak/>
        <w:t>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45281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45281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3B1A30">
        <w:rPr>
          <w:color w:val="000000"/>
          <w:sz w:val="22"/>
        </w:rPr>
        <w:t xml:space="preserve">                 </w:t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0A5F94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2C79E5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3B1A30">
        <w:rPr>
          <w:color w:val="000000"/>
          <w:sz w:val="22"/>
        </w:rPr>
        <w:t xml:space="preserve">                     </w:t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B1A30">
        <w:rPr>
          <w:color w:val="000000"/>
          <w:sz w:val="22"/>
        </w:rPr>
        <w:t xml:space="preserve">                     </w:t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45281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45281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3B1A30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45281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:rsidR="00A10AEA" w:rsidRPr="00A10AEA" w:rsidRDefault="00D560AC" w:rsidP="00452819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B1A30">
        <w:rPr>
          <w:color w:val="000000"/>
          <w:sz w:val="22"/>
        </w:rPr>
        <w:t xml:space="preserve">                  </w:t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45281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45281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45281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45281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45281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5281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52819">
      <w:pPr>
        <w:pStyle w:val="pkt1"/>
        <w:numPr>
          <w:ilvl w:val="0"/>
          <w:numId w:val="1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452819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452819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2C79E5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4A2DE9">
        <w:rPr>
          <w:b/>
          <w:color w:val="0000FF"/>
          <w:sz w:val="22"/>
          <w:szCs w:val="22"/>
        </w:rPr>
        <w:t>23.02.</w:t>
      </w:r>
      <w:r w:rsidRPr="003E3F4F">
        <w:rPr>
          <w:b/>
          <w:color w:val="0000FF"/>
          <w:sz w:val="22"/>
          <w:szCs w:val="22"/>
        </w:rPr>
        <w:t xml:space="preserve"> 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452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45281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452819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452819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="002C148A">
        <w:rPr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452819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2C148A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452819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452819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45281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45281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45281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45281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45281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452819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2C148A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4528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4528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2C148A">
        <w:rPr>
          <w:color w:val="000000" w:themeColor="text1"/>
          <w:sz w:val="22"/>
        </w:rPr>
        <w:t xml:space="preserve">                                 </w:t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8B580D" w:rsidRDefault="008B580D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8B580D" w:rsidRDefault="008B580D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8B580D" w:rsidRPr="000708CA" w:rsidRDefault="008B580D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4A2DE9" w:rsidRDefault="008352DB" w:rsidP="00452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w dniu </w:t>
      </w:r>
      <w:r w:rsidR="004A2DE9" w:rsidRPr="004A2DE9">
        <w:rPr>
          <w:b/>
          <w:color w:val="0000FF"/>
          <w:sz w:val="22"/>
        </w:rPr>
        <w:t>23.02.2021 o godzinie 10:15</w:t>
      </w:r>
      <w:r w:rsidR="004A2DE9">
        <w:rPr>
          <w:b/>
          <w:color w:val="0000FF"/>
          <w:sz w:val="22"/>
        </w:rPr>
        <w:t>.</w:t>
      </w:r>
    </w:p>
    <w:p w:rsidR="008352DB" w:rsidRPr="008352DB" w:rsidRDefault="008352DB" w:rsidP="00452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8B580D" w:rsidRPr="008352DB" w:rsidRDefault="008B580D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45281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45281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45281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452819">
      <w:pPr>
        <w:pStyle w:val="Akapitzlist"/>
        <w:numPr>
          <w:ilvl w:val="0"/>
          <w:numId w:val="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452819">
      <w:pPr>
        <w:pStyle w:val="Akapitzlist"/>
        <w:numPr>
          <w:ilvl w:val="0"/>
          <w:numId w:val="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45281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45281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45281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45281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771A44" w:rsidRDefault="00B237B1" w:rsidP="0045281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771A44">
        <w:rPr>
          <w:color w:val="000000"/>
          <w:sz w:val="22"/>
          <w:szCs w:val="22"/>
        </w:rPr>
        <w:t>Ceny jednostkowe złożone w ofercie nie mogą ulec zmianie w trakcie realizacji umowy</w:t>
      </w:r>
      <w:r w:rsidRPr="00771A44">
        <w:rPr>
          <w:b/>
          <w:color w:val="000000"/>
          <w:sz w:val="22"/>
          <w:szCs w:val="22"/>
        </w:rPr>
        <w:t>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8B580D" w:rsidRDefault="008B580D" w:rsidP="003F2F74">
      <w:pPr>
        <w:pStyle w:val="Akapitzlist"/>
        <w:spacing w:before="26" w:after="0"/>
        <w:jc w:val="both"/>
        <w:rPr>
          <w:b/>
          <w:sz w:val="22"/>
        </w:rPr>
      </w:pPr>
    </w:p>
    <w:p w:rsidR="008B580D" w:rsidRDefault="008B580D" w:rsidP="003F2F74">
      <w:pPr>
        <w:pStyle w:val="Akapitzlist"/>
        <w:spacing w:before="26" w:after="0"/>
        <w:jc w:val="both"/>
        <w:rPr>
          <w:b/>
          <w:sz w:val="22"/>
        </w:rPr>
      </w:pPr>
    </w:p>
    <w:p w:rsidR="008B580D" w:rsidRDefault="008B580D" w:rsidP="003F2F74">
      <w:pPr>
        <w:pStyle w:val="Akapitzlist"/>
        <w:spacing w:before="26" w:after="0"/>
        <w:jc w:val="both"/>
        <w:rPr>
          <w:b/>
          <w:sz w:val="22"/>
        </w:rPr>
      </w:pPr>
    </w:p>
    <w:p w:rsidR="008B580D" w:rsidRPr="00C74546" w:rsidRDefault="008B580D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8B580D" w:rsidRDefault="008B580D" w:rsidP="004042C7">
      <w:pPr>
        <w:ind w:left="708"/>
        <w:rPr>
          <w:sz w:val="22"/>
        </w:rPr>
      </w:pPr>
    </w:p>
    <w:p w:rsidR="004042C7" w:rsidRPr="004042C7" w:rsidRDefault="0090088D" w:rsidP="004042C7">
      <w:pPr>
        <w:ind w:left="708"/>
        <w:rPr>
          <w:sz w:val="22"/>
        </w:rPr>
      </w:pPr>
      <w:r w:rsidRPr="00A703F5">
        <w:rPr>
          <w:sz w:val="22"/>
        </w:rPr>
        <w:t xml:space="preserve">1.  </w:t>
      </w:r>
      <w:r w:rsidR="004042C7" w:rsidRPr="004042C7">
        <w:rPr>
          <w:sz w:val="22"/>
        </w:rPr>
        <w:t>Kryteria wyboru oferty i ich znaczenie:</w:t>
      </w:r>
    </w:p>
    <w:p w:rsidR="004042C7" w:rsidRPr="004042C7" w:rsidRDefault="004042C7" w:rsidP="00452819">
      <w:pPr>
        <w:pStyle w:val="Akapitzlist"/>
        <w:numPr>
          <w:ilvl w:val="0"/>
          <w:numId w:val="34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Cena </w:t>
      </w:r>
      <w:r w:rsidRPr="004042C7">
        <w:rPr>
          <w:sz w:val="22"/>
        </w:rPr>
        <w:t>– znaczenie kryterium – 40 %</w:t>
      </w:r>
    </w:p>
    <w:p w:rsidR="004042C7" w:rsidRPr="004042C7" w:rsidRDefault="004042C7" w:rsidP="00452819">
      <w:pPr>
        <w:pStyle w:val="Akapitzlist"/>
        <w:numPr>
          <w:ilvl w:val="0"/>
          <w:numId w:val="34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Jakość </w:t>
      </w:r>
      <w:r w:rsidRPr="004042C7">
        <w:rPr>
          <w:sz w:val="22"/>
        </w:rPr>
        <w:t>– znaczenie kryterium – 40 %</w:t>
      </w:r>
    </w:p>
    <w:p w:rsidR="004042C7" w:rsidRPr="004042C7" w:rsidRDefault="004042C7" w:rsidP="00452819">
      <w:pPr>
        <w:pStyle w:val="Akapitzlist"/>
        <w:numPr>
          <w:ilvl w:val="0"/>
          <w:numId w:val="34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Dodatkowe odcinki specjalne </w:t>
      </w:r>
      <w:r w:rsidRPr="004042C7">
        <w:rPr>
          <w:sz w:val="22"/>
        </w:rPr>
        <w:t>– znaczenie kryterium – 20 %</w:t>
      </w:r>
    </w:p>
    <w:p w:rsidR="004042C7" w:rsidRPr="004042C7" w:rsidRDefault="004042C7" w:rsidP="004042C7">
      <w:pPr>
        <w:ind w:left="708"/>
        <w:rPr>
          <w:sz w:val="22"/>
        </w:rPr>
      </w:pP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2. Sposób oceny oferty:</w:t>
      </w:r>
    </w:p>
    <w:p w:rsidR="004042C7" w:rsidRPr="004042C7" w:rsidRDefault="004042C7" w:rsidP="00452819">
      <w:pPr>
        <w:numPr>
          <w:ilvl w:val="0"/>
          <w:numId w:val="35"/>
        </w:numPr>
        <w:rPr>
          <w:b/>
          <w:bCs/>
          <w:sz w:val="22"/>
        </w:rPr>
      </w:pPr>
      <w:r w:rsidRPr="004042C7">
        <w:rPr>
          <w:b/>
          <w:bCs/>
          <w:sz w:val="22"/>
        </w:rPr>
        <w:t>Cena: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Punkty w tym kryterium obliczone zostaną według wzoru: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ab/>
      </w:r>
      <w:r w:rsidR="00C707C8">
        <w:rPr>
          <w:sz w:val="22"/>
        </w:rPr>
        <w:t xml:space="preserve">                                           </w:t>
      </w:r>
      <w:r w:rsidRPr="004042C7">
        <w:rPr>
          <w:sz w:val="22"/>
        </w:rPr>
        <w:t xml:space="preserve"> </w:t>
      </w:r>
      <w:r w:rsidR="00C707C8">
        <w:rPr>
          <w:sz w:val="22"/>
        </w:rPr>
        <w:t xml:space="preserve">    </w:t>
      </w:r>
      <w:r w:rsidRPr="004042C7">
        <w:rPr>
          <w:sz w:val="22"/>
        </w:rPr>
        <w:t>najniższa cena brutto spośród badanych ofert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liczba punktów uzyskanych punktów = --------------------------------------------------- x 40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ab/>
      </w:r>
      <w:r w:rsidR="00C707C8">
        <w:rPr>
          <w:sz w:val="22"/>
        </w:rPr>
        <w:t xml:space="preserve">                                                                </w:t>
      </w:r>
      <w:r w:rsidRPr="004042C7">
        <w:rPr>
          <w:sz w:val="22"/>
        </w:rPr>
        <w:t>cena brutto badanej oferty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Wynik działania zostanie zaokrąglony do 2 miejsc po przecinku, maksymalna liczba punktów jaką można uzyskać – 40.</w:t>
      </w:r>
    </w:p>
    <w:p w:rsidR="004042C7" w:rsidRPr="004042C7" w:rsidRDefault="004042C7" w:rsidP="00452819">
      <w:pPr>
        <w:numPr>
          <w:ilvl w:val="0"/>
          <w:numId w:val="35"/>
        </w:numPr>
        <w:rPr>
          <w:b/>
          <w:bCs/>
          <w:sz w:val="22"/>
        </w:rPr>
      </w:pPr>
      <w:r w:rsidRPr="004042C7">
        <w:rPr>
          <w:b/>
          <w:bCs/>
          <w:sz w:val="22"/>
        </w:rPr>
        <w:t>Jakość:</w:t>
      </w:r>
    </w:p>
    <w:p w:rsidR="004042C7" w:rsidRPr="004042C7" w:rsidRDefault="004042C7" w:rsidP="004042C7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W kryterium „jakość” ocenie będzie podlegać złożony wraz z ofertą zrealizowany przez Wykonawcę </w:t>
      </w:r>
      <w:r w:rsidRPr="004042C7">
        <w:rPr>
          <w:b/>
          <w:bCs/>
          <w:sz w:val="22"/>
        </w:rPr>
        <w:t xml:space="preserve">filmowy materiał dziennikarski lub wycinek materiału </w:t>
      </w:r>
      <w:r w:rsidRPr="004042C7">
        <w:rPr>
          <w:sz w:val="22"/>
        </w:rPr>
        <w:t>o charakterze informacyjno-promocyjnym, stanowiący relację z wydarzenia lub kilku wydarzeń (np. materiał prezentujący wydarzenia kulturalne, konferencje, imprezy),</w:t>
      </w:r>
      <w:r w:rsidR="002C148A">
        <w:rPr>
          <w:sz w:val="22"/>
        </w:rPr>
        <w:t xml:space="preserve"> </w:t>
      </w:r>
      <w:r w:rsidRPr="004042C7">
        <w:rPr>
          <w:sz w:val="22"/>
        </w:rPr>
        <w:t xml:space="preserve">trwający od 2 do 3 minut. </w:t>
      </w:r>
    </w:p>
    <w:p w:rsidR="004042C7" w:rsidRPr="004042C7" w:rsidRDefault="004042C7" w:rsidP="00C707C8">
      <w:pPr>
        <w:ind w:left="708"/>
        <w:jc w:val="both"/>
        <w:rPr>
          <w:sz w:val="22"/>
        </w:rPr>
      </w:pPr>
      <w:r w:rsidRPr="004042C7">
        <w:rPr>
          <w:sz w:val="22"/>
        </w:rPr>
        <w:t>Ww. materiał lub wycinek musi być zmontowany, z lektorem i podkładem muzycznym.</w:t>
      </w:r>
    </w:p>
    <w:p w:rsidR="004042C7" w:rsidRPr="004042C7" w:rsidRDefault="004042C7" w:rsidP="00C707C8">
      <w:pPr>
        <w:ind w:left="708"/>
        <w:jc w:val="both"/>
        <w:rPr>
          <w:sz w:val="22"/>
        </w:rPr>
      </w:pPr>
      <w:r w:rsidRPr="004042C7">
        <w:rPr>
          <w:sz w:val="22"/>
        </w:rPr>
        <w:t>Ocena zostanie dokonana przez merytorycznych członków Komisji przetargowej w następującym zakresie:</w:t>
      </w:r>
    </w:p>
    <w:p w:rsidR="004042C7" w:rsidRPr="004042C7" w:rsidRDefault="004042C7" w:rsidP="00452819">
      <w:pPr>
        <w:numPr>
          <w:ilvl w:val="0"/>
          <w:numId w:val="36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t>Tekst z off-a (czytany przez lektora) – poprawność językowa</w:t>
      </w:r>
    </w:p>
    <w:p w:rsidR="004042C7" w:rsidRDefault="004042C7" w:rsidP="004042C7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oceniał, w jakim stopniu tekst czytany przez lektora jest poprawny językowo i przyzna punkty od 0 do 10. </w:t>
      </w:r>
      <w:r w:rsidR="00C707C8">
        <w:rPr>
          <w:sz w:val="22"/>
        </w:rPr>
        <w:t>Za  poprawność językową Zamawiający rozumie zgodność tekstu z przyjętymi normami językowymi.</w:t>
      </w:r>
    </w:p>
    <w:p w:rsidR="00C707C8" w:rsidRDefault="00C707C8" w:rsidP="004042C7">
      <w:pPr>
        <w:spacing w:after="0"/>
        <w:ind w:left="709"/>
        <w:jc w:val="both"/>
        <w:rPr>
          <w:sz w:val="22"/>
        </w:rPr>
      </w:pPr>
    </w:p>
    <w:p w:rsidR="004042C7" w:rsidRPr="004042C7" w:rsidRDefault="00C707C8" w:rsidP="00452819">
      <w:pPr>
        <w:numPr>
          <w:ilvl w:val="0"/>
          <w:numId w:val="36"/>
        </w:numPr>
        <w:ind w:hanging="11"/>
        <w:rPr>
          <w:sz w:val="22"/>
          <w:u w:val="single"/>
        </w:rPr>
      </w:pPr>
      <w:r>
        <w:rPr>
          <w:sz w:val="22"/>
          <w:u w:val="single"/>
        </w:rPr>
        <w:t>Sposób realizacji materiału</w:t>
      </w:r>
    </w:p>
    <w:p w:rsidR="004042C7" w:rsidRDefault="004042C7" w:rsidP="004042C7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</w:t>
      </w:r>
      <w:r w:rsidR="00C707C8">
        <w:rPr>
          <w:sz w:val="22"/>
        </w:rPr>
        <w:t xml:space="preserve">sposób realizacji materiału                           </w:t>
      </w:r>
      <w:r w:rsidRPr="004042C7">
        <w:rPr>
          <w:sz w:val="22"/>
        </w:rPr>
        <w:t xml:space="preserve">i przyzna punkty od 0 do 10. </w:t>
      </w:r>
      <w:r w:rsidR="00C707C8">
        <w:rPr>
          <w:sz w:val="22"/>
        </w:rPr>
        <w:t xml:space="preserve">Ocenie będzie podlegać: </w:t>
      </w:r>
      <w:r w:rsidRPr="004042C7">
        <w:rPr>
          <w:sz w:val="22"/>
        </w:rPr>
        <w:t>sposób kadrowania, ostrość</w:t>
      </w:r>
      <w:r w:rsidR="00C707C8">
        <w:rPr>
          <w:sz w:val="22"/>
        </w:rPr>
        <w:t xml:space="preserve"> obrazu</w:t>
      </w:r>
      <w:r w:rsidRPr="004042C7">
        <w:rPr>
          <w:sz w:val="22"/>
        </w:rPr>
        <w:t xml:space="preserve">, brak skaz, </w:t>
      </w:r>
      <w:r w:rsidR="00C707C8">
        <w:rPr>
          <w:sz w:val="22"/>
        </w:rPr>
        <w:t xml:space="preserve">odpowiedni </w:t>
      </w:r>
      <w:r w:rsidRPr="004042C7">
        <w:rPr>
          <w:sz w:val="22"/>
        </w:rPr>
        <w:t>dobór oświetlenia</w:t>
      </w:r>
      <w:r w:rsidR="00C707C8">
        <w:rPr>
          <w:sz w:val="22"/>
        </w:rPr>
        <w:t xml:space="preserve"> do prezentowanego materiału</w:t>
      </w:r>
      <w:r w:rsidRPr="004042C7">
        <w:rPr>
          <w:sz w:val="22"/>
        </w:rPr>
        <w:t xml:space="preserve">. </w:t>
      </w:r>
    </w:p>
    <w:p w:rsidR="008B580D" w:rsidRDefault="008B580D" w:rsidP="004042C7">
      <w:pPr>
        <w:ind w:left="708"/>
        <w:rPr>
          <w:sz w:val="22"/>
          <w:u w:val="single"/>
        </w:rPr>
      </w:pPr>
    </w:p>
    <w:p w:rsidR="008B580D" w:rsidRPr="004042C7" w:rsidRDefault="008B580D" w:rsidP="004042C7">
      <w:pPr>
        <w:ind w:left="708"/>
        <w:rPr>
          <w:sz w:val="22"/>
          <w:u w:val="single"/>
        </w:rPr>
      </w:pPr>
    </w:p>
    <w:p w:rsidR="004042C7" w:rsidRPr="004042C7" w:rsidRDefault="004042C7" w:rsidP="00452819">
      <w:pPr>
        <w:numPr>
          <w:ilvl w:val="0"/>
          <w:numId w:val="36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lastRenderedPageBreak/>
        <w:t>Dobór podkładu muzycznego (spójność z obrazem)</w:t>
      </w:r>
    </w:p>
    <w:p w:rsidR="004042C7" w:rsidRDefault="004042C7" w:rsidP="00C707C8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dobór podkładu muzycznego i jego spójność z obrazem i przyzna punkty od 0 do 5. Przez spójność Zamawiający rozumie adekwatność, trafność dobranego podkładu muzycznego do przedstawionych obrazów. </w:t>
      </w:r>
    </w:p>
    <w:p w:rsidR="004042C7" w:rsidRPr="004042C7" w:rsidRDefault="004042C7" w:rsidP="004042C7">
      <w:pPr>
        <w:ind w:left="708"/>
        <w:rPr>
          <w:sz w:val="22"/>
        </w:rPr>
      </w:pPr>
    </w:p>
    <w:p w:rsidR="004042C7" w:rsidRPr="004042C7" w:rsidRDefault="004042C7" w:rsidP="00452819">
      <w:pPr>
        <w:numPr>
          <w:ilvl w:val="0"/>
          <w:numId w:val="36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t>Zastosowana dynamika i spójność całości materiału</w:t>
      </w:r>
    </w:p>
    <w:p w:rsidR="004042C7" w:rsidRPr="004042C7" w:rsidRDefault="004042C7" w:rsidP="00C707C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zastosowaną dynamikę i spójność całości materiału i przyzna punkty od 0 do 15. Przez dynamikę Zamawiający rozumie dobór przez Wykonawcę ujęć statycznych i dynamicznych oraz sposób montażu materiału. Przez spójność całości materiału Zamawiający rozumie właściwy dobór wszystkich elementów materiału tj. tekstu, zdjęć, ujęć, podkładu muzycznego i sposobu montażu do tematyki materiału. 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W przypadku, gdy:</w:t>
      </w:r>
    </w:p>
    <w:p w:rsidR="004042C7" w:rsidRPr="004042C7" w:rsidRDefault="004042C7" w:rsidP="00452819">
      <w:pPr>
        <w:numPr>
          <w:ilvl w:val="0"/>
          <w:numId w:val="33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będzie trwał krócej niż  2 minuty lub dłużej niż 3 minuty,</w:t>
      </w:r>
    </w:p>
    <w:p w:rsidR="004042C7" w:rsidRPr="004042C7" w:rsidRDefault="004042C7" w:rsidP="00452819">
      <w:pPr>
        <w:numPr>
          <w:ilvl w:val="0"/>
          <w:numId w:val="33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zmontowany,</w:t>
      </w:r>
    </w:p>
    <w:p w:rsidR="004042C7" w:rsidRPr="004042C7" w:rsidRDefault="004042C7" w:rsidP="00452819">
      <w:pPr>
        <w:numPr>
          <w:ilvl w:val="0"/>
          <w:numId w:val="33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zawierał lektora,</w:t>
      </w:r>
    </w:p>
    <w:p w:rsidR="004042C7" w:rsidRPr="004042C7" w:rsidRDefault="004042C7" w:rsidP="00452819">
      <w:pPr>
        <w:numPr>
          <w:ilvl w:val="0"/>
          <w:numId w:val="33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zawierał podkładu muzycznego,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 xml:space="preserve">oferta zostanie odrzucona na podstawie art. 226 ust.1 pkt 5 ustawy Pzp (treść oferty </w:t>
      </w:r>
      <w:r>
        <w:rPr>
          <w:sz w:val="22"/>
        </w:rPr>
        <w:t>jest niezgodna z warunkami</w:t>
      </w:r>
      <w:r w:rsidRPr="004042C7">
        <w:rPr>
          <w:sz w:val="22"/>
        </w:rPr>
        <w:t xml:space="preserve"> zamówienia).</w:t>
      </w:r>
    </w:p>
    <w:p w:rsidR="004042C7" w:rsidRPr="004042C7" w:rsidRDefault="004042C7" w:rsidP="004042C7">
      <w:pPr>
        <w:ind w:left="708"/>
        <w:rPr>
          <w:sz w:val="22"/>
        </w:rPr>
      </w:pP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Liczba punktów przyznanych przez merytorycznych członków komisji przetargowej w kryterium „</w:t>
      </w:r>
      <w:r w:rsidRPr="004042C7">
        <w:rPr>
          <w:b/>
          <w:bCs/>
          <w:sz w:val="22"/>
        </w:rPr>
        <w:t xml:space="preserve">jakość” </w:t>
      </w:r>
      <w:r w:rsidRPr="004042C7">
        <w:rPr>
          <w:sz w:val="22"/>
        </w:rPr>
        <w:t>zostanie zsumowana i podstawione do poniższego wzoru:</w:t>
      </w:r>
    </w:p>
    <w:p w:rsidR="004042C7" w:rsidRPr="004042C7" w:rsidRDefault="004042C7" w:rsidP="004042C7">
      <w:pPr>
        <w:ind w:left="708"/>
        <w:rPr>
          <w:sz w:val="22"/>
        </w:rPr>
      </w:pPr>
    </w:p>
    <w:p w:rsidR="004042C7" w:rsidRPr="004042C7" w:rsidRDefault="002C148A" w:rsidP="004042C7">
      <w:pPr>
        <w:ind w:left="708"/>
        <w:rPr>
          <w:sz w:val="22"/>
        </w:rPr>
      </w:pPr>
      <w:r>
        <w:rPr>
          <w:sz w:val="22"/>
        </w:rPr>
        <w:t xml:space="preserve">                                 </w:t>
      </w:r>
      <w:r w:rsidR="00BC5488">
        <w:rPr>
          <w:sz w:val="22"/>
        </w:rPr>
        <w:t xml:space="preserve">                        </w:t>
      </w:r>
      <w:r>
        <w:rPr>
          <w:sz w:val="22"/>
        </w:rPr>
        <w:t xml:space="preserve"> </w:t>
      </w:r>
      <w:r w:rsidR="004042C7" w:rsidRPr="004042C7">
        <w:rPr>
          <w:sz w:val="22"/>
        </w:rPr>
        <w:t>liczba punktów przyznanych badanej ofercie</w:t>
      </w:r>
    </w:p>
    <w:p w:rsidR="004042C7" w:rsidRP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liczba uzyskanych punktów = ------------------------------------------------------------------- x 40</w:t>
      </w:r>
    </w:p>
    <w:p w:rsidR="004042C7" w:rsidRPr="004042C7" w:rsidRDefault="004042C7" w:rsidP="004042C7">
      <w:pPr>
        <w:ind w:left="708"/>
        <w:rPr>
          <w:sz w:val="22"/>
        </w:rPr>
      </w:pPr>
      <w:r>
        <w:rPr>
          <w:sz w:val="22"/>
        </w:rPr>
        <w:tab/>
      </w:r>
      <w:r w:rsidR="002C148A">
        <w:rPr>
          <w:sz w:val="22"/>
        </w:rPr>
        <w:t xml:space="preserve">        </w:t>
      </w:r>
      <w:r w:rsidR="00BC5488">
        <w:rPr>
          <w:sz w:val="22"/>
        </w:rPr>
        <w:t xml:space="preserve">                        </w:t>
      </w:r>
      <w:r w:rsidR="002C148A">
        <w:rPr>
          <w:sz w:val="22"/>
        </w:rPr>
        <w:t xml:space="preserve"> </w:t>
      </w:r>
      <w:r w:rsidRPr="004042C7">
        <w:rPr>
          <w:sz w:val="22"/>
        </w:rPr>
        <w:t>najwyższa liczba przyznanych punktów spośród badanych ofert</w:t>
      </w:r>
    </w:p>
    <w:p w:rsidR="004042C7" w:rsidRDefault="004042C7" w:rsidP="004042C7">
      <w:pPr>
        <w:ind w:left="708"/>
        <w:rPr>
          <w:sz w:val="22"/>
        </w:rPr>
      </w:pPr>
      <w:r w:rsidRPr="004042C7">
        <w:rPr>
          <w:sz w:val="22"/>
        </w:rPr>
        <w:t>Wynik działania zostanie zaokrąglony do 2 miejsc po przecinku, maksymalna liczba punktów, jaką można uzyskać w kryterium „jakość” – 40.</w:t>
      </w:r>
    </w:p>
    <w:p w:rsidR="00BC5488" w:rsidRDefault="00BC5488" w:rsidP="004042C7">
      <w:pPr>
        <w:ind w:left="708"/>
        <w:rPr>
          <w:sz w:val="22"/>
        </w:rPr>
      </w:pPr>
    </w:p>
    <w:p w:rsidR="004042C7" w:rsidRPr="004042C7" w:rsidRDefault="004042C7" w:rsidP="00452819">
      <w:pPr>
        <w:numPr>
          <w:ilvl w:val="0"/>
          <w:numId w:val="35"/>
        </w:numPr>
        <w:rPr>
          <w:b/>
          <w:bCs/>
          <w:sz w:val="22"/>
        </w:rPr>
      </w:pPr>
      <w:r w:rsidRPr="004042C7">
        <w:rPr>
          <w:b/>
          <w:bCs/>
          <w:sz w:val="22"/>
        </w:rPr>
        <w:t>Dodatkowe odcinki specjalne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t>W kryterium „dodatkowe odcinki specjalne” ocenie będzie podlegać zaoferowanie przez Wykonawcę dodatkowych odcinków specjalnych.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t>Punkty w kryterium „dodatkowe odcinki specjalne” zostaną przyznane w oparciu o informacje zawarte w formularzu ofertowym.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lastRenderedPageBreak/>
        <w:t>Przez dodatkowy odcinek specjalny należy rozumieć przygotowaną i zrealizowaną przez Wykonawcę relację (trwającą 6-12 minut) z jednego reprezentacyjnego i istotnego wydarzenia odbywającego się w regionie (np. Bitwa pod Grunwaldem, Dożynki Wojewódzkie, Kongres Przyszłości), uzgodnionego z Zamawiającym z co najmniej miesięcznym wyprzedzeniem.</w:t>
      </w:r>
    </w:p>
    <w:p w:rsidR="004042C7" w:rsidRPr="004042C7" w:rsidRDefault="00C707C8" w:rsidP="002C148A">
      <w:pPr>
        <w:ind w:left="708"/>
        <w:jc w:val="both"/>
        <w:rPr>
          <w:sz w:val="22"/>
        </w:rPr>
      </w:pPr>
      <w:r>
        <w:rPr>
          <w:sz w:val="22"/>
        </w:rPr>
        <w:t xml:space="preserve">Ocenie będą podlegać </w:t>
      </w:r>
      <w:r w:rsidRPr="00C707C8">
        <w:rPr>
          <w:b/>
          <w:sz w:val="22"/>
        </w:rPr>
        <w:t>maksymalnie dwa</w:t>
      </w:r>
      <w:r>
        <w:rPr>
          <w:sz w:val="22"/>
        </w:rPr>
        <w:t xml:space="preserve"> </w:t>
      </w:r>
      <w:r w:rsidR="004042C7" w:rsidRPr="004042C7">
        <w:rPr>
          <w:sz w:val="22"/>
        </w:rPr>
        <w:t>dodatkow</w:t>
      </w:r>
      <w:r>
        <w:rPr>
          <w:sz w:val="22"/>
        </w:rPr>
        <w:t>e</w:t>
      </w:r>
      <w:r w:rsidR="004042C7" w:rsidRPr="004042C7">
        <w:rPr>
          <w:sz w:val="22"/>
        </w:rPr>
        <w:t xml:space="preserve"> odcin</w:t>
      </w:r>
      <w:r>
        <w:rPr>
          <w:sz w:val="22"/>
        </w:rPr>
        <w:t>ki specjalne</w:t>
      </w:r>
      <w:r w:rsidR="004042C7" w:rsidRPr="004042C7">
        <w:rPr>
          <w:sz w:val="22"/>
        </w:rPr>
        <w:t>.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t>Za każdy dodatkowy odcinek specjalny, zaoferowany przez Wykonawcę, Wykonawca otrzyma 10 punktów.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t>Maksymalna liczba punktów, jaką można uzyskać w tym kryterium – 20.</w:t>
      </w:r>
    </w:p>
    <w:p w:rsidR="004042C7" w:rsidRPr="004042C7" w:rsidRDefault="004042C7" w:rsidP="002C148A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Jeżeli Wykonawca w ofercie nie zaoferuje dodatkowych odcinków specjalnych otrzyma </w:t>
      </w:r>
      <w:r w:rsidR="00BC5488">
        <w:rPr>
          <w:sz w:val="22"/>
        </w:rPr>
        <w:t xml:space="preserve">                   </w:t>
      </w:r>
      <w:r w:rsidRPr="004042C7">
        <w:rPr>
          <w:sz w:val="22"/>
        </w:rPr>
        <w:t>0 punktów.</w:t>
      </w:r>
    </w:p>
    <w:p w:rsidR="0090088D" w:rsidRPr="00A703F5" w:rsidRDefault="004042C7" w:rsidP="00BC5488">
      <w:pPr>
        <w:ind w:left="708"/>
        <w:jc w:val="both"/>
        <w:rPr>
          <w:sz w:val="22"/>
        </w:rPr>
      </w:pPr>
      <w:r w:rsidRPr="004042C7">
        <w:rPr>
          <w:sz w:val="22"/>
        </w:rPr>
        <w:t>Jeżeli Wykonawca w ofercie poda cenę jednostkową dodatkowego odcinka specjalnego nie podając liczby oferowanych dodatkowych odcinków specjalnych przyjmuje się, że Wykonawca zaoferował 1 dodatkowy odcinek specjalny i otrzyma 10 punktów.</w:t>
      </w:r>
    </w:p>
    <w:p w:rsidR="0090088D" w:rsidRPr="004042C7" w:rsidRDefault="0090088D" w:rsidP="00452819">
      <w:pPr>
        <w:pStyle w:val="Akapitzlist"/>
        <w:numPr>
          <w:ilvl w:val="0"/>
          <w:numId w:val="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4042C7">
        <w:rPr>
          <w:sz w:val="22"/>
          <w:lang w:val="cs-CZ" w:eastAsia="en-US"/>
        </w:rPr>
        <w:t xml:space="preserve">Suma punktów za </w:t>
      </w:r>
      <w:r w:rsidR="000C2E62" w:rsidRPr="004042C7">
        <w:rPr>
          <w:sz w:val="22"/>
          <w:lang w:val="cs-CZ" w:eastAsia="en-US"/>
        </w:rPr>
        <w:t>wszystkie</w:t>
      </w:r>
      <w:r w:rsidRPr="004042C7">
        <w:rPr>
          <w:sz w:val="22"/>
          <w:lang w:val="cs-CZ" w:eastAsia="en-US"/>
        </w:rPr>
        <w:t xml:space="preserve"> kryteria stanowić będzie ogólną liczbę punk</w:t>
      </w:r>
      <w:r w:rsidR="00904052" w:rsidRPr="004042C7">
        <w:rPr>
          <w:sz w:val="22"/>
          <w:lang w:val="cs-CZ" w:eastAsia="en-US"/>
        </w:rPr>
        <w:t>tów jaką uzyskała oferta danego</w:t>
      </w:r>
      <w:r w:rsidRPr="004042C7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452819">
      <w:pPr>
        <w:pStyle w:val="Akapitzlist"/>
        <w:numPr>
          <w:ilvl w:val="0"/>
          <w:numId w:val="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452819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452819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4042C7">
        <w:rPr>
          <w:sz w:val="22"/>
        </w:rPr>
        <w:t>.</w:t>
      </w:r>
    </w:p>
    <w:p w:rsidR="00DB32FB" w:rsidRPr="00DB32FB" w:rsidRDefault="00DB32FB" w:rsidP="00452819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45281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Pzp, w terminie nie krótszym niż 5 dni od dnia przesłania zawiadomienia </w:t>
      </w:r>
      <w:r w:rsidR="002C148A">
        <w:rPr>
          <w:color w:val="000000"/>
          <w:sz w:val="22"/>
        </w:rPr>
        <w:t xml:space="preserve">                   </w:t>
      </w:r>
      <w:r w:rsidRPr="0015264D">
        <w:rPr>
          <w:color w:val="000000"/>
          <w:sz w:val="22"/>
        </w:rPr>
        <w:lastRenderedPageBreak/>
        <w:t>o wyborze najkorzystniejszej oferty, jeżeli zawiadomienie to zostało przesłane przy użyciu środków komunikacji elektronicznej.</w:t>
      </w:r>
    </w:p>
    <w:p w:rsidR="00B2100E" w:rsidRPr="0015264D" w:rsidRDefault="00B2100E" w:rsidP="0045281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EA1C8D" w:rsidRDefault="00873DFB" w:rsidP="00452819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EA1C8D" w:rsidRDefault="00EA1C8D" w:rsidP="00EA1C8D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5C7873" w:rsidRPr="00873DFB" w:rsidRDefault="005C7873" w:rsidP="00EA1C8D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45281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2C148A">
        <w:rPr>
          <w:sz w:val="22"/>
        </w:rPr>
        <w:t xml:space="preserve">                              </w:t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2C148A">
        <w:rPr>
          <w:sz w:val="22"/>
        </w:rPr>
        <w:t xml:space="preserve"> </w:t>
      </w:r>
      <w:r w:rsidR="00C234EA" w:rsidRPr="002C148A">
        <w:rPr>
          <w:sz w:val="22"/>
        </w:rPr>
        <w:t>załącznik nr 5</w:t>
      </w:r>
      <w:r w:rsidRPr="00A703F5">
        <w:rPr>
          <w:sz w:val="22"/>
        </w:rPr>
        <w:t xml:space="preserve"> do SIWZ.  </w:t>
      </w:r>
    </w:p>
    <w:p w:rsidR="00B84F79" w:rsidRPr="00A703F5" w:rsidRDefault="00B84F79" w:rsidP="0045281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45281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2C148A">
        <w:rPr>
          <w:color w:val="000000"/>
          <w:sz w:val="22"/>
        </w:rPr>
        <w:t xml:space="preserve"> </w:t>
      </w:r>
      <w:r w:rsidR="003A6C50">
        <w:rPr>
          <w:color w:val="000000"/>
          <w:sz w:val="22"/>
        </w:rPr>
        <w:t>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45281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5C7873">
        <w:rPr>
          <w:color w:val="000000"/>
          <w:sz w:val="22"/>
        </w:rPr>
        <w:t xml:space="preserve">              </w:t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45281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2C148A">
        <w:rPr>
          <w:color w:val="000000"/>
          <w:sz w:val="22"/>
        </w:rPr>
        <w:t xml:space="preserve"> </w:t>
      </w:r>
      <w:r w:rsidR="000A5F94">
        <w:rPr>
          <w:color w:val="000000"/>
          <w:sz w:val="22"/>
        </w:rPr>
        <w:t>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4528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45281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452819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452819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C234EA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b/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C234EA">
        <w:rPr>
          <w:sz w:val="20"/>
          <w:szCs w:val="20"/>
        </w:rPr>
        <w:t xml:space="preserve">na </w:t>
      </w:r>
      <w:r w:rsidR="00C234EA" w:rsidRPr="00C234EA">
        <w:rPr>
          <w:b/>
          <w:sz w:val="20"/>
          <w:szCs w:val="20"/>
        </w:rPr>
        <w:t>p</w:t>
      </w:r>
      <w:r w:rsidR="00C234EA">
        <w:rPr>
          <w:b/>
          <w:sz w:val="20"/>
          <w:szCs w:val="20"/>
        </w:rPr>
        <w:t>rodukcję</w:t>
      </w:r>
      <w:r w:rsidR="002C148A">
        <w:rPr>
          <w:b/>
          <w:sz w:val="20"/>
          <w:szCs w:val="20"/>
        </w:rPr>
        <w:t xml:space="preserve"> </w:t>
      </w:r>
      <w:r w:rsidR="00EA1C8D">
        <w:rPr>
          <w:b/>
          <w:sz w:val="20"/>
          <w:szCs w:val="20"/>
        </w:rPr>
        <w:t xml:space="preserve">19 odcinków </w:t>
      </w:r>
      <w:r w:rsidR="002C148A">
        <w:rPr>
          <w:b/>
          <w:sz w:val="20"/>
          <w:szCs w:val="20"/>
        </w:rPr>
        <w:t>audycji telewizyjnej</w:t>
      </w:r>
      <w:r w:rsidR="00EA1C8D">
        <w:rPr>
          <w:b/>
          <w:sz w:val="20"/>
          <w:szCs w:val="20"/>
        </w:rPr>
        <w:t xml:space="preserve"> </w:t>
      </w:r>
      <w:r w:rsidR="00C234EA" w:rsidRPr="00C234EA">
        <w:rPr>
          <w:b/>
          <w:sz w:val="20"/>
          <w:szCs w:val="20"/>
        </w:rPr>
        <w:t>o charakterze informacyjno-promocyjnym, przedstawiających działalność samorządu województwa warmińsko-mazurskiego</w:t>
      </w:r>
      <w:r w:rsidR="00C234EA">
        <w:rPr>
          <w:b/>
          <w:sz w:val="20"/>
          <w:szCs w:val="20"/>
        </w:rPr>
        <w:t xml:space="preserve">, postępowanie nr ZP.272.1.11.2021 </w:t>
      </w:r>
      <w:r w:rsidRPr="00C234EA">
        <w:rPr>
          <w:sz w:val="20"/>
          <w:szCs w:val="20"/>
        </w:rPr>
        <w:t xml:space="preserve">prowadzonym </w:t>
      </w:r>
      <w:r w:rsidR="002C148A">
        <w:rPr>
          <w:sz w:val="20"/>
          <w:szCs w:val="20"/>
        </w:rPr>
        <w:t xml:space="preserve"> </w:t>
      </w:r>
      <w:r w:rsidRPr="00C234EA">
        <w:rPr>
          <w:b/>
          <w:sz w:val="20"/>
          <w:szCs w:val="20"/>
        </w:rPr>
        <w:t>w trybie podstawowym</w:t>
      </w:r>
      <w:r w:rsidRPr="00C234EA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</w:p>
    <w:p w:rsidR="00295475" w:rsidRPr="00DB0C1E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452819">
      <w:pPr>
        <w:numPr>
          <w:ilvl w:val="0"/>
          <w:numId w:val="1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lastRenderedPageBreak/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="00655692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2C148A">
        <w:rPr>
          <w:sz w:val="20"/>
          <w:szCs w:val="20"/>
        </w:rPr>
        <w:t xml:space="preserve">                        </w:t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45281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45281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45281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45281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452819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452819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</w:r>
      <w:r w:rsidRPr="00332014">
        <w:rPr>
          <w:sz w:val="20"/>
          <w:szCs w:val="20"/>
        </w:rPr>
        <w:lastRenderedPageBreak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BA546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96" w:rsidRDefault="00511396" w:rsidP="004F2A5C">
      <w:pPr>
        <w:spacing w:after="0" w:line="240" w:lineRule="auto"/>
      </w:pPr>
      <w:r>
        <w:separator/>
      </w:r>
    </w:p>
  </w:endnote>
  <w:endnote w:type="continuationSeparator" w:id="0">
    <w:p w:rsidR="00511396" w:rsidRDefault="0051139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E468C" w:rsidRDefault="004E4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E9">
          <w:rPr>
            <w:noProof/>
          </w:rPr>
          <w:t>10</w:t>
        </w:r>
        <w:r>
          <w:fldChar w:fldCharType="end"/>
        </w:r>
      </w:p>
    </w:sdtContent>
  </w:sdt>
  <w:p w:rsidR="004E468C" w:rsidRDefault="004E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96" w:rsidRDefault="00511396" w:rsidP="004F2A5C">
      <w:pPr>
        <w:spacing w:after="0" w:line="240" w:lineRule="auto"/>
      </w:pPr>
      <w:r>
        <w:separator/>
      </w:r>
    </w:p>
  </w:footnote>
  <w:footnote w:type="continuationSeparator" w:id="0">
    <w:p w:rsidR="00511396" w:rsidRDefault="0051139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4AB"/>
    <w:multiLevelType w:val="hybridMultilevel"/>
    <w:tmpl w:val="9C645234"/>
    <w:lvl w:ilvl="0" w:tplc="90547E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30CCF"/>
    <w:multiLevelType w:val="hybridMultilevel"/>
    <w:tmpl w:val="B8D65FC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35580C"/>
    <w:multiLevelType w:val="hybridMultilevel"/>
    <w:tmpl w:val="29DEA9B8"/>
    <w:lvl w:ilvl="0" w:tplc="7706B6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E564C0D6"/>
    <w:lvl w:ilvl="0" w:tplc="67E2C84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F7899"/>
    <w:multiLevelType w:val="hybridMultilevel"/>
    <w:tmpl w:val="D9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1"/>
  </w:num>
  <w:num w:numId="5">
    <w:abstractNumId w:val="26"/>
  </w:num>
  <w:num w:numId="6">
    <w:abstractNumId w:val="8"/>
  </w:num>
  <w:num w:numId="7">
    <w:abstractNumId w:val="31"/>
  </w:num>
  <w:num w:numId="8">
    <w:abstractNumId w:val="3"/>
  </w:num>
  <w:num w:numId="9">
    <w:abstractNumId w:val="24"/>
  </w:num>
  <w:num w:numId="10">
    <w:abstractNumId w:val="32"/>
  </w:num>
  <w:num w:numId="11">
    <w:abstractNumId w:val="2"/>
  </w:num>
  <w:num w:numId="12">
    <w:abstractNumId w:val="1"/>
  </w:num>
  <w:num w:numId="13">
    <w:abstractNumId w:val="7"/>
  </w:num>
  <w:num w:numId="14">
    <w:abstractNumId w:val="1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25"/>
  </w:num>
  <w:num w:numId="22">
    <w:abstractNumId w:val="4"/>
  </w:num>
  <w:num w:numId="23">
    <w:abstractNumId w:val="20"/>
  </w:num>
  <w:num w:numId="24">
    <w:abstractNumId w:val="29"/>
  </w:num>
  <w:num w:numId="25">
    <w:abstractNumId w:val="9"/>
  </w:num>
  <w:num w:numId="26">
    <w:abstractNumId w:val="27"/>
  </w:num>
  <w:num w:numId="27">
    <w:abstractNumId w:val="13"/>
  </w:num>
  <w:num w:numId="28">
    <w:abstractNumId w:val="5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6"/>
  </w:num>
  <w:num w:numId="34">
    <w:abstractNumId w:val="22"/>
  </w:num>
  <w:num w:numId="35">
    <w:abstractNumId w:val="0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148A"/>
    <w:rsid w:val="002C329C"/>
    <w:rsid w:val="002C79E5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5665"/>
    <w:rsid w:val="003562E7"/>
    <w:rsid w:val="00360621"/>
    <w:rsid w:val="003638AA"/>
    <w:rsid w:val="003645FB"/>
    <w:rsid w:val="00365EE4"/>
    <w:rsid w:val="00380643"/>
    <w:rsid w:val="00383DDA"/>
    <w:rsid w:val="0038742B"/>
    <w:rsid w:val="00390081"/>
    <w:rsid w:val="003A60B9"/>
    <w:rsid w:val="003A6C50"/>
    <w:rsid w:val="003B1A30"/>
    <w:rsid w:val="003B4F14"/>
    <w:rsid w:val="003B6297"/>
    <w:rsid w:val="003E3F4F"/>
    <w:rsid w:val="003E4D11"/>
    <w:rsid w:val="003E6F11"/>
    <w:rsid w:val="003F0504"/>
    <w:rsid w:val="003F2F74"/>
    <w:rsid w:val="003F77BC"/>
    <w:rsid w:val="004042C7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2819"/>
    <w:rsid w:val="00453912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2DE9"/>
    <w:rsid w:val="004B4C24"/>
    <w:rsid w:val="004B5777"/>
    <w:rsid w:val="004C0131"/>
    <w:rsid w:val="004C06BB"/>
    <w:rsid w:val="004C2C03"/>
    <w:rsid w:val="004C64B1"/>
    <w:rsid w:val="004E2B8D"/>
    <w:rsid w:val="004E3A54"/>
    <w:rsid w:val="004E468C"/>
    <w:rsid w:val="004E70BF"/>
    <w:rsid w:val="004F0E14"/>
    <w:rsid w:val="004F2A5C"/>
    <w:rsid w:val="004F5C84"/>
    <w:rsid w:val="005101AD"/>
    <w:rsid w:val="00511396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7873"/>
    <w:rsid w:val="005D3E7A"/>
    <w:rsid w:val="005D5C35"/>
    <w:rsid w:val="005E325C"/>
    <w:rsid w:val="005F38B3"/>
    <w:rsid w:val="006041A1"/>
    <w:rsid w:val="0061139C"/>
    <w:rsid w:val="00614653"/>
    <w:rsid w:val="006147B2"/>
    <w:rsid w:val="00614B1D"/>
    <w:rsid w:val="00625643"/>
    <w:rsid w:val="006303F5"/>
    <w:rsid w:val="006332B8"/>
    <w:rsid w:val="00642CA5"/>
    <w:rsid w:val="00644D1A"/>
    <w:rsid w:val="0064583B"/>
    <w:rsid w:val="0065536D"/>
    <w:rsid w:val="00655692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1F0A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1A44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580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D4423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5462"/>
    <w:rsid w:val="00BA7A2D"/>
    <w:rsid w:val="00BB5AD8"/>
    <w:rsid w:val="00BC07A5"/>
    <w:rsid w:val="00BC0C53"/>
    <w:rsid w:val="00BC5488"/>
    <w:rsid w:val="00BC73D9"/>
    <w:rsid w:val="00BC7954"/>
    <w:rsid w:val="00BD489D"/>
    <w:rsid w:val="00BE07A7"/>
    <w:rsid w:val="00BE3150"/>
    <w:rsid w:val="00BF78E9"/>
    <w:rsid w:val="00C00C07"/>
    <w:rsid w:val="00C032AD"/>
    <w:rsid w:val="00C12DB8"/>
    <w:rsid w:val="00C21642"/>
    <w:rsid w:val="00C22D60"/>
    <w:rsid w:val="00C234EA"/>
    <w:rsid w:val="00C30F76"/>
    <w:rsid w:val="00C34A44"/>
    <w:rsid w:val="00C356FA"/>
    <w:rsid w:val="00C36148"/>
    <w:rsid w:val="00C50842"/>
    <w:rsid w:val="00C62BFA"/>
    <w:rsid w:val="00C63376"/>
    <w:rsid w:val="00C707C8"/>
    <w:rsid w:val="00C742BE"/>
    <w:rsid w:val="00C74546"/>
    <w:rsid w:val="00C83C7D"/>
    <w:rsid w:val="00C90268"/>
    <w:rsid w:val="00C91D71"/>
    <w:rsid w:val="00C92D98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1C8D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2366-BD40-4905-A5E3-A87555B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E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A847-C7D2-4AAE-B779-DF8BFF4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19</Pages>
  <Words>5562</Words>
  <Characters>33378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401</cp:revision>
  <cp:lastPrinted>2021-01-14T11:20:00Z</cp:lastPrinted>
  <dcterms:created xsi:type="dcterms:W3CDTF">2020-11-09T07:08:00Z</dcterms:created>
  <dcterms:modified xsi:type="dcterms:W3CDTF">2021-02-15T07:10:00Z</dcterms:modified>
</cp:coreProperties>
</file>