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3BFD" w14:textId="77777777" w:rsidR="005A7770" w:rsidRPr="005A7770" w:rsidRDefault="005A7770" w:rsidP="005A7770">
      <w:pPr>
        <w:keepNext/>
        <w:widowControl w:val="0"/>
        <w:suppressAutoHyphens/>
        <w:spacing w:after="0" w:line="276" w:lineRule="auto"/>
        <w:jc w:val="right"/>
        <w:rPr>
          <w:rFonts w:ascii="Times New Roman" w:eastAsia="MS Mincho" w:hAnsi="Times New Roman" w:cs="Times New Roman"/>
          <w:kern w:val="1"/>
          <w:sz w:val="24"/>
          <w:szCs w:val="24"/>
          <w:lang w:eastAsia="zh-CN" w:bidi="hi-IN"/>
        </w:rPr>
      </w:pP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lang w:eastAsia="zh-CN" w:bidi="hi-IN"/>
        </w:rPr>
        <w:tab/>
      </w:r>
      <w:r w:rsidRPr="005A7770">
        <w:rPr>
          <w:rFonts w:ascii="Times New Roman" w:eastAsia="Times New Roman" w:hAnsi="Times New Roman" w:cs="Times New Roman"/>
          <w:kern w:val="1"/>
          <w:sz w:val="24"/>
          <w:szCs w:val="24"/>
          <w:lang w:eastAsia="zh-CN" w:bidi="hi-IN"/>
        </w:rPr>
        <w:t xml:space="preserve">Załącznik nr 7 do SWZ </w:t>
      </w:r>
    </w:p>
    <w:p w14:paraId="1B383DC4"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b/>
          <w:kern w:val="1"/>
          <w:sz w:val="24"/>
          <w:szCs w:val="24"/>
          <w:lang w:eastAsia="zh-CN" w:bidi="hi-IN"/>
        </w:rPr>
      </w:pPr>
      <w:r w:rsidRPr="005A7770">
        <w:rPr>
          <w:rFonts w:ascii="Times New Roman" w:eastAsia="Lucida Sans Unicode" w:hAnsi="Times New Roman" w:cs="Times New Roman"/>
          <w:b/>
          <w:kern w:val="1"/>
          <w:sz w:val="24"/>
          <w:szCs w:val="24"/>
          <w:lang w:eastAsia="zh-CN" w:bidi="hi-IN"/>
        </w:rPr>
        <w:t>Istotne postanowienia umowy</w:t>
      </w:r>
    </w:p>
    <w:p w14:paraId="57A64E69" w14:textId="77777777" w:rsidR="005A7770" w:rsidRPr="005A7770" w:rsidRDefault="005A7770" w:rsidP="005A7770">
      <w:pPr>
        <w:widowControl w:val="0"/>
        <w:numPr>
          <w:ilvl w:val="0"/>
          <w:numId w:val="1"/>
        </w:numPr>
        <w:tabs>
          <w:tab w:val="left" w:pos="570"/>
          <w:tab w:val="center" w:pos="4536"/>
          <w:tab w:val="right" w:pos="9072"/>
        </w:tabs>
        <w:suppressAutoHyphens/>
        <w:spacing w:after="0" w:line="276" w:lineRule="auto"/>
        <w:jc w:val="both"/>
        <w:rPr>
          <w:rFonts w:ascii="Times New Roman" w:eastAsia="Lucida Sans Unicode" w:hAnsi="Times New Roman" w:cs="Times New Roman"/>
          <w:color w:val="00000A"/>
          <w:kern w:val="1"/>
          <w:sz w:val="24"/>
          <w:szCs w:val="24"/>
          <w:lang w:eastAsia="zh-CN" w:bidi="hi-IN"/>
        </w:rPr>
      </w:pPr>
    </w:p>
    <w:p w14:paraId="221AF38E" w14:textId="38C4B0FD" w:rsidR="005A7770" w:rsidRPr="005A7770" w:rsidRDefault="005A7770" w:rsidP="005A7770">
      <w:pPr>
        <w:keepNext/>
        <w:widowControl w:val="0"/>
        <w:tabs>
          <w:tab w:val="num" w:pos="0"/>
        </w:tabs>
        <w:suppressAutoHyphens/>
        <w:spacing w:after="0" w:line="276" w:lineRule="auto"/>
        <w:jc w:val="both"/>
        <w:outlineLvl w:val="0"/>
        <w:rPr>
          <w:rFonts w:ascii="Times New Roman" w:eastAsia="Times New Roman" w:hAnsi="Times New Roman" w:cs="Times New Roman"/>
          <w:bCs/>
          <w:iCs/>
          <w:kern w:val="1"/>
          <w:sz w:val="24"/>
          <w:szCs w:val="24"/>
          <w:lang w:eastAsia="zh-CN" w:bidi="hi-IN"/>
        </w:rPr>
      </w:pPr>
      <w:r w:rsidRPr="005A7770">
        <w:rPr>
          <w:rFonts w:ascii="Times New Roman" w:eastAsia="Times New Roman" w:hAnsi="Times New Roman" w:cs="Times New Roman"/>
          <w:bCs/>
          <w:iCs/>
          <w:kern w:val="1"/>
          <w:sz w:val="24"/>
          <w:szCs w:val="24"/>
          <w:lang w:eastAsia="zh-CN" w:bidi="hi-IN"/>
        </w:rPr>
        <w:t xml:space="preserve">w wyniku przeprowadzonego postępowania o udzielenie zamówienia klasycznego prowadzonego w trybie podstawowym bez przeprowadzania negocjacji na podstawie art. 275 </w:t>
      </w:r>
      <w:r w:rsidR="00090548">
        <w:rPr>
          <w:rFonts w:ascii="Times New Roman" w:eastAsia="Times New Roman" w:hAnsi="Times New Roman" w:cs="Times New Roman"/>
          <w:bCs/>
          <w:iCs/>
          <w:kern w:val="1"/>
          <w:sz w:val="24"/>
          <w:szCs w:val="24"/>
          <w:lang w:eastAsia="zh-CN" w:bidi="hi-IN"/>
        </w:rPr>
        <w:t xml:space="preserve">pkt </w:t>
      </w:r>
      <w:r w:rsidRPr="005A7770">
        <w:rPr>
          <w:rFonts w:ascii="Times New Roman" w:eastAsia="Times New Roman" w:hAnsi="Times New Roman" w:cs="Times New Roman"/>
          <w:bCs/>
          <w:iCs/>
          <w:kern w:val="1"/>
          <w:sz w:val="24"/>
          <w:szCs w:val="24"/>
          <w:lang w:eastAsia="zh-CN" w:bidi="hi-IN"/>
        </w:rPr>
        <w:t>1 ustawy z dnia 11 września 2019r. Prawo zamówień publicznych (Dz. U. z 202</w:t>
      </w:r>
      <w:r w:rsidR="00DA005E">
        <w:rPr>
          <w:rFonts w:ascii="Times New Roman" w:eastAsia="Times New Roman" w:hAnsi="Times New Roman" w:cs="Times New Roman"/>
          <w:bCs/>
          <w:iCs/>
          <w:kern w:val="1"/>
          <w:sz w:val="24"/>
          <w:szCs w:val="24"/>
          <w:lang w:eastAsia="zh-CN" w:bidi="hi-IN"/>
        </w:rPr>
        <w:t>3</w:t>
      </w:r>
      <w:r w:rsidRPr="005A7770">
        <w:rPr>
          <w:rFonts w:ascii="Times New Roman" w:eastAsia="Times New Roman" w:hAnsi="Times New Roman" w:cs="Times New Roman"/>
          <w:bCs/>
          <w:iCs/>
          <w:kern w:val="1"/>
          <w:sz w:val="24"/>
          <w:szCs w:val="24"/>
          <w:lang w:eastAsia="zh-CN" w:bidi="hi-IN"/>
        </w:rPr>
        <w:t xml:space="preserve"> poz. </w:t>
      </w:r>
      <w:r w:rsidR="00DA005E">
        <w:rPr>
          <w:rFonts w:ascii="Times New Roman" w:eastAsia="Times New Roman" w:hAnsi="Times New Roman" w:cs="Times New Roman"/>
          <w:bCs/>
          <w:iCs/>
          <w:kern w:val="1"/>
          <w:sz w:val="24"/>
          <w:szCs w:val="24"/>
          <w:lang w:eastAsia="zh-CN" w:bidi="hi-IN"/>
        </w:rPr>
        <w:t>1605 z późn. zm.)</w:t>
      </w:r>
      <w:r w:rsidRPr="005A7770">
        <w:rPr>
          <w:rFonts w:ascii="Times New Roman" w:eastAsia="Times New Roman" w:hAnsi="Times New Roman" w:cs="Times New Roman"/>
          <w:bCs/>
          <w:iCs/>
          <w:kern w:val="1"/>
          <w:sz w:val="24"/>
          <w:szCs w:val="24"/>
          <w:lang w:eastAsia="zh-CN" w:bidi="hi-IN"/>
        </w:rPr>
        <w:t>, znak sprawy: Kz.272.</w:t>
      </w:r>
      <w:r>
        <w:rPr>
          <w:rFonts w:ascii="Times New Roman" w:eastAsia="Times New Roman" w:hAnsi="Times New Roman" w:cs="Times New Roman"/>
          <w:bCs/>
          <w:iCs/>
          <w:kern w:val="1"/>
          <w:sz w:val="24"/>
          <w:szCs w:val="24"/>
          <w:lang w:eastAsia="zh-CN" w:bidi="hi-IN"/>
        </w:rPr>
        <w:t>1</w:t>
      </w:r>
      <w:r w:rsidR="00DA005E">
        <w:rPr>
          <w:rFonts w:ascii="Times New Roman" w:eastAsia="Times New Roman" w:hAnsi="Times New Roman" w:cs="Times New Roman"/>
          <w:bCs/>
          <w:iCs/>
          <w:kern w:val="1"/>
          <w:sz w:val="24"/>
          <w:szCs w:val="24"/>
          <w:lang w:eastAsia="zh-CN" w:bidi="hi-IN"/>
        </w:rPr>
        <w:t>0</w:t>
      </w:r>
      <w:r>
        <w:rPr>
          <w:rFonts w:ascii="Times New Roman" w:eastAsia="Times New Roman" w:hAnsi="Times New Roman" w:cs="Times New Roman"/>
          <w:bCs/>
          <w:iCs/>
          <w:kern w:val="1"/>
          <w:sz w:val="24"/>
          <w:szCs w:val="24"/>
          <w:lang w:eastAsia="zh-CN" w:bidi="hi-IN"/>
        </w:rPr>
        <w:t>.</w:t>
      </w:r>
      <w:r w:rsidRPr="005A7770">
        <w:rPr>
          <w:rFonts w:ascii="Times New Roman" w:eastAsia="Times New Roman" w:hAnsi="Times New Roman" w:cs="Times New Roman"/>
          <w:bCs/>
          <w:iCs/>
          <w:kern w:val="1"/>
          <w:sz w:val="24"/>
          <w:szCs w:val="24"/>
          <w:lang w:eastAsia="zh-CN" w:bidi="hi-IN"/>
        </w:rPr>
        <w:t>202</w:t>
      </w:r>
      <w:r w:rsidR="00DA005E">
        <w:rPr>
          <w:rFonts w:ascii="Times New Roman" w:eastAsia="Times New Roman" w:hAnsi="Times New Roman" w:cs="Times New Roman"/>
          <w:bCs/>
          <w:iCs/>
          <w:kern w:val="1"/>
          <w:sz w:val="24"/>
          <w:szCs w:val="24"/>
          <w:lang w:eastAsia="zh-CN" w:bidi="hi-IN"/>
        </w:rPr>
        <w:t>4</w:t>
      </w:r>
      <w:r w:rsidRPr="005A7770">
        <w:rPr>
          <w:rFonts w:ascii="Times New Roman" w:eastAsia="Times New Roman" w:hAnsi="Times New Roman" w:cs="Times New Roman"/>
          <w:bCs/>
          <w:iCs/>
          <w:kern w:val="1"/>
          <w:sz w:val="24"/>
          <w:szCs w:val="24"/>
          <w:lang w:eastAsia="zh-CN" w:bidi="hi-IN"/>
        </w:rPr>
        <w:t xml:space="preserve"> o następującej treści:</w:t>
      </w:r>
    </w:p>
    <w:p w14:paraId="7EFE4727" w14:textId="77777777" w:rsidR="005A7770" w:rsidRPr="005A7770" w:rsidRDefault="005A7770" w:rsidP="005A7770">
      <w:pPr>
        <w:keepNext/>
        <w:widowControl w:val="0"/>
        <w:tabs>
          <w:tab w:val="num" w:pos="0"/>
        </w:tabs>
        <w:suppressAutoHyphens/>
        <w:spacing w:after="0" w:line="276" w:lineRule="auto"/>
        <w:ind w:left="432" w:hanging="432"/>
        <w:jc w:val="center"/>
        <w:outlineLvl w:val="0"/>
        <w:rPr>
          <w:rFonts w:ascii="Times New Roman" w:eastAsia="Times New Roman" w:hAnsi="Times New Roman" w:cs="Times New Roman"/>
          <w:b/>
          <w:bCs/>
          <w:kern w:val="1"/>
          <w:sz w:val="24"/>
          <w:szCs w:val="24"/>
          <w:lang w:eastAsia="zh-CN" w:bidi="hi-IN"/>
        </w:rPr>
      </w:pPr>
      <w:r w:rsidRPr="005A7770">
        <w:rPr>
          <w:rFonts w:ascii="Times New Roman" w:eastAsia="Times New Roman" w:hAnsi="Times New Roman" w:cs="Times New Roman"/>
          <w:b/>
          <w:bCs/>
          <w:kern w:val="1"/>
          <w:sz w:val="24"/>
          <w:szCs w:val="24"/>
          <w:lang w:eastAsia="zh-CN" w:bidi="hi-IN"/>
        </w:rPr>
        <w:t>§ 1.</w:t>
      </w:r>
    </w:p>
    <w:p w14:paraId="7BFCA8B0"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Przedmiot umowy</w:t>
      </w:r>
    </w:p>
    <w:p w14:paraId="26E05C27" w14:textId="77777777" w:rsidR="005A7770" w:rsidRPr="005A7770" w:rsidRDefault="005A7770" w:rsidP="005A7770">
      <w:pPr>
        <w:keepNext/>
        <w:widowControl w:val="0"/>
        <w:suppressAutoHyphens/>
        <w:spacing w:after="0" w:line="276" w:lineRule="auto"/>
        <w:jc w:val="both"/>
        <w:outlineLvl w:val="1"/>
        <w:rPr>
          <w:rFonts w:ascii="Times New Roman" w:eastAsia="Times New Roman" w:hAnsi="Times New Roman" w:cs="Times New Roman"/>
          <w:b/>
          <w:bCs/>
          <w:i/>
          <w:iCs/>
          <w:kern w:val="1"/>
          <w:sz w:val="24"/>
          <w:szCs w:val="24"/>
          <w:lang w:eastAsia="zh-CN" w:bidi="hi-IN"/>
        </w:rPr>
      </w:pPr>
      <w:r w:rsidRPr="005A7770">
        <w:rPr>
          <w:rFonts w:ascii="Times New Roman" w:eastAsia="Times New Roman" w:hAnsi="Times New Roman" w:cs="Times New Roman"/>
          <w:bCs/>
          <w:iCs/>
          <w:kern w:val="1"/>
          <w:sz w:val="24"/>
          <w:szCs w:val="24"/>
          <w:lang w:eastAsia="zh-CN" w:bidi="hi-IN"/>
        </w:rPr>
        <w:t xml:space="preserve">1.Wykonawca zobowiązuje się do świadczenia usługi dowozu, odwozu i zagwarantowania uczniom bezpieczeństwa podczas wsiadania, przewozu i wysiadania. Wykonanie usługi musi dokonywać się zgodnie z przepisami dotyczącymi ruchu drogowego i bezpieczeństwa w czasie przewozu oraz zapisami SWZ. Wymogiem jest by realizowane kursy dowozów i odwozów do szkół odbywały się autobusami dostosowanymi do przewozu odpowiedniej liczby dzieci na poszczególnych trasach. Zamawiający ma prawo kontroli pojazdów oraz wszystkich spraw związanych z usługą. </w:t>
      </w:r>
    </w:p>
    <w:p w14:paraId="083C1385" w14:textId="77777777" w:rsidR="005A7770" w:rsidRPr="005A7770" w:rsidRDefault="005A7770" w:rsidP="005A7770">
      <w:pPr>
        <w:widowControl w:val="0"/>
        <w:tabs>
          <w:tab w:val="left" w:pos="720"/>
        </w:tabs>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2. Wykonawca przed rozpoczęciem usługi zobowiązany będzie do uzgodnienia z Dyrektorami poszczególnych szkół oraz z Zamawiającym rozkładu jazdy na poszczególnych trasach                      wraz z  uzgodnieniem przystanków w poszczególnych miejscowościach.</w:t>
      </w:r>
    </w:p>
    <w:p w14:paraId="03C59682" w14:textId="77777777" w:rsidR="005A7770" w:rsidRPr="005A7770" w:rsidRDefault="005A7770" w:rsidP="005A7770">
      <w:pPr>
        <w:widowControl w:val="0"/>
        <w:tabs>
          <w:tab w:val="left" w:pos="720"/>
        </w:tabs>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3. Usługi dowożenia uczniów wykonywane będą w dni powszednie, od poniedziałku do piątku                w okresie trwania roku szkolnego.</w:t>
      </w:r>
    </w:p>
    <w:p w14:paraId="4E2BADC0" w14:textId="77777777" w:rsidR="005A7770" w:rsidRPr="005A7770" w:rsidRDefault="005A7770" w:rsidP="005A7770">
      <w:pPr>
        <w:widowControl w:val="0"/>
        <w:tabs>
          <w:tab w:val="left" w:pos="720"/>
        </w:tabs>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4. Zamawiający dopuszcza możliwość zmiany godziny odwozu i dowozu uczniów oraz zamiany przebiegu trasy i przystanków w trakcie roku szkolnego w związku ze zmianami planu lekcji.</w:t>
      </w:r>
    </w:p>
    <w:p w14:paraId="7CB58540" w14:textId="77777777" w:rsidR="005A7770" w:rsidRPr="005A7770" w:rsidRDefault="005A7770" w:rsidP="005A7770">
      <w:pPr>
        <w:widowControl w:val="0"/>
        <w:tabs>
          <w:tab w:val="left" w:pos="720"/>
        </w:tabs>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5. W przypadku zmian w rozkładzie jazdy lub trasy przejazdu Zamawiający/ Dyrektor szkoły zobowiązany jest zawiadomić Wykonawcę co najmniej na dwa dni przed dniem wejścia w życie zmian.</w:t>
      </w:r>
    </w:p>
    <w:p w14:paraId="5AC5D4AC" w14:textId="77777777" w:rsidR="005A7770" w:rsidRPr="005A7770" w:rsidRDefault="005A7770" w:rsidP="005A7770">
      <w:pPr>
        <w:widowControl w:val="0"/>
        <w:tabs>
          <w:tab w:val="left" w:pos="720"/>
        </w:tabs>
        <w:suppressAutoHyphens/>
        <w:spacing w:after="0" w:line="276" w:lineRule="auto"/>
        <w:jc w:val="both"/>
        <w:rPr>
          <w:rFonts w:ascii="Times New Roman" w:eastAsia="Lucida Sans Unicode" w:hAnsi="Times New Roman" w:cs="Times New Roman"/>
          <w:kern w:val="1"/>
          <w:sz w:val="24"/>
          <w:szCs w:val="24"/>
          <w:lang w:eastAsia="zh-CN" w:bidi="hi-IN"/>
        </w:rPr>
      </w:pPr>
    </w:p>
    <w:p w14:paraId="727C9E07"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b/>
          <w:bCs/>
          <w:kern w:val="1"/>
          <w:sz w:val="24"/>
          <w:szCs w:val="24"/>
          <w:lang w:eastAsia="zh-CN" w:bidi="hi-IN"/>
        </w:rPr>
      </w:pPr>
      <w:r w:rsidRPr="005A7770">
        <w:rPr>
          <w:rFonts w:ascii="Times New Roman" w:eastAsia="Lucida Sans Unicode" w:hAnsi="Times New Roman" w:cs="Times New Roman"/>
          <w:b/>
          <w:bCs/>
          <w:kern w:val="1"/>
          <w:sz w:val="24"/>
          <w:szCs w:val="24"/>
          <w:lang w:eastAsia="zh-CN" w:bidi="hi-IN"/>
        </w:rPr>
        <w:t>§ 2.</w:t>
      </w:r>
    </w:p>
    <w:p w14:paraId="31C760B0"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Obowiązki wykonawcy</w:t>
      </w:r>
    </w:p>
    <w:p w14:paraId="48D51A60" w14:textId="77777777" w:rsidR="005A7770" w:rsidRPr="005A7770" w:rsidRDefault="005A7770" w:rsidP="005A7770">
      <w:pPr>
        <w:widowControl w:val="0"/>
        <w:tabs>
          <w:tab w:val="center" w:pos="4536"/>
          <w:tab w:val="right" w:pos="9072"/>
        </w:tabs>
        <w:suppressAutoHyphens/>
        <w:spacing w:after="0" w:line="276" w:lineRule="auto"/>
        <w:jc w:val="both"/>
        <w:rPr>
          <w:rFonts w:ascii="Times New Roman" w:eastAsia="Lucida Sans Unicode" w:hAnsi="Times New Roman" w:cs="Times New Roman"/>
          <w:color w:val="00000A"/>
          <w:kern w:val="1"/>
          <w:sz w:val="24"/>
          <w:szCs w:val="24"/>
          <w:lang w:eastAsia="zh-CN" w:bidi="hi-IN"/>
        </w:rPr>
      </w:pPr>
      <w:r w:rsidRPr="005A7770">
        <w:rPr>
          <w:rFonts w:ascii="Times New Roman" w:eastAsia="Lucida Sans Unicode" w:hAnsi="Times New Roman" w:cs="Times New Roman"/>
          <w:color w:val="00000A"/>
          <w:kern w:val="1"/>
          <w:sz w:val="24"/>
          <w:szCs w:val="24"/>
          <w:lang w:eastAsia="zh-CN" w:bidi="hi-IN"/>
        </w:rPr>
        <w:t xml:space="preserve">1.Wykonawca zobowiązuje się do: </w:t>
      </w:r>
    </w:p>
    <w:p w14:paraId="3261B7EE" w14:textId="77777777" w:rsidR="005A7770" w:rsidRPr="005A7770" w:rsidRDefault="005A7770" w:rsidP="005A7770">
      <w:pPr>
        <w:widowControl w:val="0"/>
        <w:tabs>
          <w:tab w:val="left" w:pos="0"/>
          <w:tab w:val="left" w:pos="360"/>
        </w:tabs>
        <w:suppressAutoHyphens/>
        <w:overflowPunct w:val="0"/>
        <w:spacing w:after="0" w:line="276" w:lineRule="auto"/>
        <w:contextualSpacing/>
        <w:jc w:val="both"/>
        <w:rPr>
          <w:rFonts w:ascii="Times New Roman" w:eastAsia="Lucida Sans Unicode" w:hAnsi="Times New Roman" w:cs="Times New Roman"/>
          <w:color w:val="00000A"/>
          <w:kern w:val="1"/>
          <w:sz w:val="24"/>
          <w:szCs w:val="24"/>
          <w:lang w:eastAsia="zh-CN" w:bidi="hi-IN"/>
        </w:rPr>
      </w:pPr>
      <w:r w:rsidRPr="005A7770">
        <w:rPr>
          <w:rFonts w:ascii="Times New Roman" w:eastAsia="Lucida Sans Unicode" w:hAnsi="Times New Roman" w:cs="Times New Roman"/>
          <w:color w:val="00000A"/>
          <w:kern w:val="1"/>
          <w:sz w:val="24"/>
          <w:szCs w:val="24"/>
          <w:lang w:eastAsia="zh-CN" w:bidi="hi-IN"/>
        </w:rPr>
        <w:t>a) punktualnego podstawiania oraz przywozu i odwiezienia dzieci do i ze szkół zgodnie                                        z ustalonym harmonogramem i rozkładem jazdy;</w:t>
      </w:r>
    </w:p>
    <w:p w14:paraId="69DA043E"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b) używania autobusów sprawnych technicznie, dopuszczonych do ruchu drogowego, znajdujących się w należytym stanie sanitarnym, posiadających odpowiednią ilość miejsc siedzących oraz oznakowanych zgodnie z obowiązującymi normami;</w:t>
      </w:r>
    </w:p>
    <w:p w14:paraId="6BE1B61B"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c) ubezpieczenia przewożonych dzieci wraz z opiekunem. </w:t>
      </w:r>
      <w:r w:rsidRPr="005A7770">
        <w:rPr>
          <w:rFonts w:ascii="Times New Roman" w:eastAsia="Times New Roman" w:hAnsi="Times New Roman" w:cs="Times New Roman"/>
          <w:kern w:val="1"/>
          <w:sz w:val="24"/>
          <w:szCs w:val="24"/>
          <w:lang w:eastAsia="pl-PL" w:bidi="hi-IN"/>
        </w:rPr>
        <w:t>Opiekunem uczniów nie może być kierowca autobusu. Opiekun autobusu szkolnego ponosi odpowiedzialność za uczniów dowożonych od chwili wejścia uczniów do autobusu do chwili przekazania ich szkole oraz od chwili odebrania ich ze szkoły do chwili opuszczenia przez uczniów autobusu na przystanku                w swojej miejscowości;</w:t>
      </w:r>
    </w:p>
    <w:p w14:paraId="4D14261D"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d) niezwłocznego informowania dyrektorów szkół o wszelkich przeszkodach utrudniających lub  uniemożliwiających realizację usługi (w tym celu kierowca autobusu wykonujący przewóz uczniów musi posiadać przy sobie telefon komórkowy). Wykaz numerów telefonów do kierowców realizujących przewóz uczniów Wykonawca złoży Zamawiającemu w formie pisemnej;</w:t>
      </w:r>
    </w:p>
    <w:p w14:paraId="19070D90"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e) podstawienia w przypadku awarii autobusu innego pojazdu umożliwiającego kontynuację </w:t>
      </w:r>
      <w:r w:rsidRPr="005A7770">
        <w:rPr>
          <w:rFonts w:ascii="Times New Roman" w:eastAsia="Lucida Sans Unicode" w:hAnsi="Times New Roman" w:cs="Times New Roman"/>
          <w:kern w:val="1"/>
          <w:sz w:val="24"/>
          <w:szCs w:val="24"/>
          <w:lang w:eastAsia="zh-CN" w:bidi="hi-IN"/>
        </w:rPr>
        <w:lastRenderedPageBreak/>
        <w:t>przewozu w ciągu maksymalnie 30 minut;</w:t>
      </w:r>
    </w:p>
    <w:p w14:paraId="3EA01DC9"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f) w</w:t>
      </w:r>
      <w:r w:rsidRPr="005A7770">
        <w:rPr>
          <w:rFonts w:ascii="Times New Roman" w:eastAsia="Times New Roman" w:hAnsi="Times New Roman" w:cs="Times New Roman"/>
          <w:kern w:val="1"/>
          <w:sz w:val="24"/>
          <w:szCs w:val="24"/>
          <w:lang w:eastAsia="zh-CN" w:bidi="hi-IN"/>
        </w:rPr>
        <w:t xml:space="preserve"> </w:t>
      </w:r>
      <w:r w:rsidRPr="005A7770">
        <w:rPr>
          <w:rFonts w:ascii="Times New Roman" w:eastAsia="Lucida Sans Unicode" w:hAnsi="Times New Roman" w:cs="Times New Roman"/>
          <w:kern w:val="1"/>
          <w:sz w:val="24"/>
          <w:szCs w:val="24"/>
          <w:lang w:eastAsia="zh-CN" w:bidi="hi-IN"/>
        </w:rPr>
        <w:t>sytuacjach awaryjnych Wykonawca zobowiązuje się do zapewnienia transportu zastępczego, przystosowanego do ich przewozu zgodnie z przepisami ustawy o ruchu drogowym, spełniając wymagania określone w SWZ w taki sposób, aby nie powodować opóźnień czasowy kursu i nie powodować nadmiernego (ponad limit miejsc siedzących) zwiększenia liczby przewożonych dzieci. Koszt świadczenia usługi transportu zastępczego Wykonawca poniesie we własnych zakresie</w:t>
      </w:r>
      <w:r w:rsidRPr="005A7770">
        <w:rPr>
          <w:rFonts w:ascii="Times New Roman" w:eastAsia="Times New Roman" w:hAnsi="Times New Roman" w:cs="Times New Roman"/>
          <w:kern w:val="1"/>
          <w:sz w:val="24"/>
          <w:szCs w:val="24"/>
          <w:lang w:eastAsia="zh-CN" w:bidi="hi-IN"/>
        </w:rPr>
        <w:t>;</w:t>
      </w:r>
    </w:p>
    <w:p w14:paraId="1FA38502"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g) utrzymania taboru samochodowego w wielkości umożliwiającej wykonanie umowy oraz utrzymania ich w stanie technicznym odpowiadającym przewozowi dzieci;</w:t>
      </w:r>
    </w:p>
    <w:p w14:paraId="5F326129"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h) przedstawienia na każde żądanie Zamawiającego dowodu rejestracyjnego użytkowanego pojazdu;</w:t>
      </w:r>
    </w:p>
    <w:p w14:paraId="2AC64E05"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h) posiadania aktualnego zezwolenie na wykonywanie regularnych przewozów osób                            w krajowym transporcie drogowym.</w:t>
      </w:r>
    </w:p>
    <w:p w14:paraId="14ABCD6B"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2. Zgodnie z ofertą przetargową Wykonawca będzie świadczył usługę autobusami o numerach rejestracyjnych: ……………………………</w:t>
      </w:r>
    </w:p>
    <w:p w14:paraId="1DF42CCF"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xml:space="preserve">3. Dopuszcza się zmianę autobusów, o których mowa w ust. 2, </w:t>
      </w:r>
      <w:r w:rsidRPr="005A7770">
        <w:rPr>
          <w:rFonts w:ascii="Times New Roman" w:eastAsia="Lucida Sans Unicode" w:hAnsi="Times New Roman" w:cs="Times New Roman"/>
          <w:kern w:val="1"/>
          <w:sz w:val="24"/>
          <w:szCs w:val="24"/>
          <w:lang w:eastAsia="zh-CN" w:bidi="hi-IN"/>
        </w:rPr>
        <w:t xml:space="preserve">w przypadku braku możliwości dokonania przewozu autobusami przedstawionymi w ofercie Wykonawca będzie mógł Wystąpić do Zamawiającego o dokonanie zamiany, przedstawiając autobus z tego samego rocznika lub młodszy o parametrach takich samych lub lepszych. </w:t>
      </w:r>
      <w:r w:rsidRPr="005A7770">
        <w:rPr>
          <w:rFonts w:ascii="Times New Roman" w:eastAsia="Times New Roman" w:hAnsi="Times New Roman" w:cs="Times New Roman"/>
          <w:kern w:val="1"/>
          <w:sz w:val="24"/>
          <w:szCs w:val="24"/>
          <w:lang w:eastAsia="zh-CN" w:bidi="hi-IN"/>
        </w:rPr>
        <w:t>Zmiana ta wymaga pisemnej zgody Zamawiającego.</w:t>
      </w:r>
    </w:p>
    <w:p w14:paraId="3B67B7BF" w14:textId="77777777" w:rsidR="005A7770" w:rsidRPr="005A7770" w:rsidRDefault="005A7770" w:rsidP="005A7770">
      <w:pPr>
        <w:widowControl w:val="0"/>
        <w:tabs>
          <w:tab w:val="left" w:pos="0"/>
          <w:tab w:val="left" w:pos="360"/>
        </w:tabs>
        <w:suppressAutoHyphens/>
        <w:overflowPunct w:val="0"/>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4.</w:t>
      </w:r>
      <w:r w:rsidRPr="005A7770">
        <w:rPr>
          <w:rFonts w:ascii="Times New Roman" w:eastAsia="Lucida Sans Unicode" w:hAnsi="Times New Roman" w:cs="Times New Roman"/>
          <w:bCs/>
          <w:kern w:val="1"/>
          <w:sz w:val="24"/>
          <w:szCs w:val="24"/>
          <w:lang w:eastAsia="zh-CN" w:bidi="hi-IN"/>
        </w:rPr>
        <w:t xml:space="preserve"> W przypadku braku zabezpieczenia pojazdu zastępczego Zamawiający wynajmie pojazd we własnym zakresie, a kosztami obciąży Wykonawcę, oraz nałoży karę określoną w </w:t>
      </w:r>
      <w:r w:rsidRPr="005A7770">
        <w:rPr>
          <w:rFonts w:ascii="Times New Roman" w:eastAsia="Lucida Sans Unicode" w:hAnsi="Times New Roman" w:cs="Times New Roman"/>
          <w:kern w:val="1"/>
          <w:sz w:val="24"/>
          <w:szCs w:val="24"/>
          <w:lang w:eastAsia="zh-CN" w:bidi="hi-IN"/>
        </w:rPr>
        <w:t>§ 8 ust. 5 pkt. 3  umowy.</w:t>
      </w:r>
    </w:p>
    <w:p w14:paraId="1500FD38" w14:textId="77777777" w:rsidR="005A7770" w:rsidRPr="005A7770" w:rsidRDefault="005A7770" w:rsidP="005A7770">
      <w:pPr>
        <w:widowControl w:val="0"/>
        <w:tabs>
          <w:tab w:val="left" w:pos="1080"/>
        </w:tabs>
        <w:suppressAutoHyphens/>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5. Wykonawca nie ponosi odpowiedzialności za niewykonanie lub opóźnienie kursu na skutek sytuacji nieprzewidzianych takich jak: klęska żywiołowa, gołoledź, mgła, zaspy. O powyższym Wykonawca zawiadamia telefonicznie dyrektorów szkół oraz Zamawiającego.</w:t>
      </w:r>
    </w:p>
    <w:p w14:paraId="61FF1739" w14:textId="77777777" w:rsidR="005A7770" w:rsidRPr="005A7770" w:rsidRDefault="005A7770" w:rsidP="005A7770">
      <w:pPr>
        <w:widowControl w:val="0"/>
        <w:tabs>
          <w:tab w:val="left" w:pos="1080"/>
        </w:tabs>
        <w:suppressAutoHyphens/>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6. Dyrektorzy Szkół dostarczają listy uczniów dla Wykonawcy z określeniem – imię                             i nazwisko, miejsce zamieszkania lub przystanek, na którym wsiada i wysiada do/z autobusu.</w:t>
      </w:r>
    </w:p>
    <w:p w14:paraId="0D92E911" w14:textId="25607DFE" w:rsidR="005A7770" w:rsidRPr="000F5373" w:rsidRDefault="005A7770" w:rsidP="005A7770">
      <w:pPr>
        <w:widowControl w:val="0"/>
        <w:tabs>
          <w:tab w:val="left" w:pos="1080"/>
        </w:tabs>
        <w:suppressAutoHyphens/>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7. Wykonawca jest podmiotem przetwarzającym dane osobowe zakresie danych określonych      w ust. 6 i w tym zakresie Wykonawca zobowiązany jest zawrzeć umowy powierzenia przetwarzania danych osobowych z dyrektorami szkół.</w:t>
      </w:r>
    </w:p>
    <w:p w14:paraId="5803FC54" w14:textId="77777777" w:rsidR="005A7770" w:rsidRPr="005A7770" w:rsidRDefault="005A7770" w:rsidP="005A7770">
      <w:pPr>
        <w:widowControl w:val="0"/>
        <w:suppressAutoHyphens/>
        <w:spacing w:after="0" w:line="276" w:lineRule="auto"/>
        <w:jc w:val="center"/>
        <w:rPr>
          <w:rFonts w:ascii="Times New Roman" w:eastAsia="Times New Roman" w:hAnsi="Times New Roman" w:cs="Times New Roman"/>
          <w:b/>
          <w:bCs/>
          <w:kern w:val="1"/>
          <w:sz w:val="24"/>
          <w:szCs w:val="24"/>
          <w:lang w:eastAsia="zh-CN" w:bidi="hi-IN"/>
        </w:rPr>
      </w:pPr>
      <w:r w:rsidRPr="005A7770">
        <w:rPr>
          <w:rFonts w:ascii="Times New Roman" w:eastAsia="Times New Roman" w:hAnsi="Times New Roman" w:cs="Times New Roman"/>
          <w:b/>
          <w:bCs/>
          <w:kern w:val="1"/>
          <w:sz w:val="24"/>
          <w:szCs w:val="24"/>
          <w:lang w:eastAsia="zh-CN" w:bidi="hi-IN"/>
        </w:rPr>
        <w:t>§ 3.</w:t>
      </w:r>
    </w:p>
    <w:p w14:paraId="2BF40379"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bCs/>
          <w:kern w:val="1"/>
          <w:sz w:val="24"/>
          <w:szCs w:val="24"/>
          <w:lang w:eastAsia="zh-CN" w:bidi="hi-IN"/>
        </w:rPr>
        <w:t>Okres obowiązywania umowy</w:t>
      </w:r>
    </w:p>
    <w:p w14:paraId="74BB2AEF" w14:textId="419435A6" w:rsidR="005A7770" w:rsidRPr="000F5373" w:rsidRDefault="005A7770" w:rsidP="000F5373">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xml:space="preserve">Umowa zostaje zawarta na czas </w:t>
      </w:r>
      <w:r w:rsidRPr="005A7770">
        <w:rPr>
          <w:rFonts w:ascii="Times New Roman" w:eastAsia="Lucida Sans Unicode" w:hAnsi="Times New Roman" w:cs="Times New Roman"/>
          <w:kern w:val="1"/>
          <w:sz w:val="24"/>
          <w:szCs w:val="24"/>
          <w:lang w:eastAsia="zh-CN" w:bidi="hi-IN"/>
        </w:rPr>
        <w:t>od dnia 1 września 202</w:t>
      </w:r>
      <w:r w:rsidR="00DA005E">
        <w:rPr>
          <w:rFonts w:ascii="Times New Roman" w:eastAsia="Lucida Sans Unicode" w:hAnsi="Times New Roman" w:cs="Times New Roman"/>
          <w:kern w:val="1"/>
          <w:sz w:val="24"/>
          <w:szCs w:val="24"/>
          <w:lang w:eastAsia="zh-CN" w:bidi="hi-IN"/>
        </w:rPr>
        <w:t>4</w:t>
      </w:r>
      <w:r w:rsidRPr="005A7770">
        <w:rPr>
          <w:rFonts w:ascii="Times New Roman" w:eastAsia="Lucida Sans Unicode" w:hAnsi="Times New Roman" w:cs="Times New Roman"/>
          <w:kern w:val="1"/>
          <w:sz w:val="24"/>
          <w:szCs w:val="24"/>
          <w:lang w:eastAsia="zh-CN" w:bidi="hi-IN"/>
        </w:rPr>
        <w:t xml:space="preserve">r. do dnia </w:t>
      </w:r>
      <w:r w:rsidR="00090548">
        <w:rPr>
          <w:rFonts w:ascii="Times New Roman" w:eastAsia="Lucida Sans Unicode" w:hAnsi="Times New Roman" w:cs="Times New Roman"/>
          <w:kern w:val="1"/>
          <w:sz w:val="24"/>
          <w:szCs w:val="24"/>
          <w:lang w:eastAsia="zh-CN" w:bidi="hi-IN"/>
        </w:rPr>
        <w:t>30</w:t>
      </w:r>
      <w:r w:rsidRPr="005A7770">
        <w:rPr>
          <w:rFonts w:ascii="Times New Roman" w:eastAsia="Lucida Sans Unicode" w:hAnsi="Times New Roman" w:cs="Times New Roman"/>
          <w:kern w:val="1"/>
          <w:sz w:val="24"/>
          <w:szCs w:val="24"/>
          <w:lang w:eastAsia="zh-CN" w:bidi="hi-IN"/>
        </w:rPr>
        <w:t xml:space="preserve"> czerwca 202</w:t>
      </w:r>
      <w:r w:rsidR="00DA005E">
        <w:rPr>
          <w:rFonts w:ascii="Times New Roman" w:eastAsia="Lucida Sans Unicode" w:hAnsi="Times New Roman" w:cs="Times New Roman"/>
          <w:kern w:val="1"/>
          <w:sz w:val="24"/>
          <w:szCs w:val="24"/>
          <w:lang w:eastAsia="zh-CN" w:bidi="hi-IN"/>
        </w:rPr>
        <w:t>5</w:t>
      </w:r>
      <w:r w:rsidR="00090548">
        <w:rPr>
          <w:rFonts w:ascii="Times New Roman" w:eastAsia="Lucida Sans Unicode" w:hAnsi="Times New Roman" w:cs="Times New Roman"/>
          <w:kern w:val="1"/>
          <w:sz w:val="24"/>
          <w:szCs w:val="24"/>
          <w:lang w:eastAsia="zh-CN" w:bidi="hi-IN"/>
        </w:rPr>
        <w:t xml:space="preserve"> </w:t>
      </w:r>
      <w:r w:rsidRPr="005A7770">
        <w:rPr>
          <w:rFonts w:ascii="Times New Roman" w:eastAsia="Lucida Sans Unicode" w:hAnsi="Times New Roman" w:cs="Times New Roman"/>
          <w:kern w:val="1"/>
          <w:sz w:val="24"/>
          <w:szCs w:val="24"/>
          <w:lang w:eastAsia="zh-CN" w:bidi="hi-IN"/>
        </w:rPr>
        <w:t>r.</w:t>
      </w:r>
      <w:r w:rsidR="00090548">
        <w:rPr>
          <w:rFonts w:ascii="Times New Roman" w:eastAsia="Lucida Sans Unicode" w:hAnsi="Times New Roman" w:cs="Times New Roman"/>
          <w:kern w:val="1"/>
          <w:sz w:val="24"/>
          <w:szCs w:val="24"/>
          <w:lang w:eastAsia="zh-CN" w:bidi="hi-IN"/>
        </w:rPr>
        <w:t xml:space="preserve"> – 10 miesięcy,</w:t>
      </w:r>
      <w:r w:rsidRPr="005A7770">
        <w:rPr>
          <w:rFonts w:ascii="Times New Roman" w:eastAsia="Lucida Sans Unicode" w:hAnsi="Times New Roman" w:cs="Times New Roman"/>
          <w:kern w:val="1"/>
          <w:sz w:val="24"/>
          <w:szCs w:val="24"/>
          <w:lang w:eastAsia="zh-CN" w:bidi="hi-IN"/>
        </w:rPr>
        <w:t xml:space="preserve"> z wyłączeniem dni wolnych od pracy wynikających z organizacji pracy placówek oświatowych. </w:t>
      </w:r>
    </w:p>
    <w:p w14:paraId="4B6B04A4"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b/>
          <w:bCs/>
          <w:kern w:val="1"/>
          <w:sz w:val="24"/>
          <w:szCs w:val="24"/>
          <w:lang w:eastAsia="zh-CN" w:bidi="hi-IN"/>
        </w:rPr>
      </w:pPr>
      <w:r w:rsidRPr="005A7770">
        <w:rPr>
          <w:rFonts w:ascii="Times New Roman" w:eastAsia="Lucida Sans Unicode" w:hAnsi="Times New Roman" w:cs="Times New Roman"/>
          <w:b/>
          <w:bCs/>
          <w:kern w:val="1"/>
          <w:sz w:val="24"/>
          <w:szCs w:val="24"/>
          <w:lang w:eastAsia="zh-CN" w:bidi="hi-IN"/>
        </w:rPr>
        <w:t>§ 4.</w:t>
      </w:r>
    </w:p>
    <w:p w14:paraId="639DDE1E"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Podwykonawcy</w:t>
      </w:r>
    </w:p>
    <w:p w14:paraId="3A5F1D3C" w14:textId="77777777" w:rsidR="005A7770" w:rsidRPr="005A7770"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Wykonawca ponosi pełną odpowiedzialność materialną za szkody poniesione przez osoby przewożone w trakcie realizacji umowy, powstałe w związku i podczas wykonywania umowy.</w:t>
      </w:r>
    </w:p>
    <w:p w14:paraId="6DF155B2" w14:textId="77777777" w:rsidR="005A7770" w:rsidRPr="005A7770"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Wykonawca może wykonać przedmiot umowy przy udziale Podwykonawców.</w:t>
      </w:r>
    </w:p>
    <w:p w14:paraId="5E7171C4" w14:textId="77777777" w:rsidR="005A7770" w:rsidRPr="005A7770"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Wykonawca zobowiązany jest na żądanie Zamawiającego udzielić mu wszelkich informacji dotyczących Podwykonawców.</w:t>
      </w:r>
    </w:p>
    <w:p w14:paraId="41265FD1" w14:textId="77777777" w:rsidR="005A7770" w:rsidRPr="005A7770"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Wykonawca ponosi wobec Zamawiającego pełną odpowiedzialność za usługi, które wykonuje przy pomocy Podwykonawców.</w:t>
      </w:r>
    </w:p>
    <w:p w14:paraId="7836B92D" w14:textId="77777777" w:rsidR="005A7770" w:rsidRPr="005A7770"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 xml:space="preserve">Zamiar wprowadzenia Podwykonawcy, w celu wykonania zakresu usług przewozowych </w:t>
      </w:r>
      <w:r w:rsidRPr="005A7770">
        <w:rPr>
          <w:rFonts w:ascii="Times New Roman" w:eastAsia="Lucida Sans Unicode" w:hAnsi="Times New Roman" w:cs="Times New Roman"/>
          <w:bCs/>
          <w:kern w:val="1"/>
          <w:sz w:val="24"/>
          <w:szCs w:val="24"/>
          <w:lang w:eastAsia="zh-CN" w:bidi="hi-IN"/>
        </w:rPr>
        <w:lastRenderedPageBreak/>
        <w:t>określonych w ofercie, Wykonawca powinien zgłosić Zamawiającemu, z co najmniej</w:t>
      </w:r>
      <w:r w:rsidRPr="005A7770">
        <w:rPr>
          <w:rFonts w:ascii="Times New Roman" w:eastAsia="Lucida Sans Unicode" w:hAnsi="Times New Roman" w:cs="Times New Roman"/>
          <w:bCs/>
          <w:kern w:val="1"/>
          <w:sz w:val="24"/>
          <w:szCs w:val="24"/>
          <w:lang w:eastAsia="zh-CN" w:bidi="hi-IN"/>
        </w:rPr>
        <w:br/>
        <w:t>7-dniowym wyprzedzeniem. Bez zgody Zamawiającego, Wykonawca nie może umożliwić Podwykonawcy rozpoczęcia realizacji usług przewozowych, zaś sprzeczne z niniejszymi postanowieniami postępowanie Wykonawcy poczytywane będzie za nienależyte wykonanie umowy.</w:t>
      </w:r>
    </w:p>
    <w:p w14:paraId="3041F7A5" w14:textId="323B29C4" w:rsidR="005A7770" w:rsidRPr="000F5373" w:rsidRDefault="005A7770" w:rsidP="005A7770">
      <w:pPr>
        <w:widowControl w:val="0"/>
        <w:numPr>
          <w:ilvl w:val="0"/>
          <w:numId w:val="3"/>
        </w:numPr>
        <w:suppressAutoHyphens/>
        <w:spacing w:after="0" w:line="276" w:lineRule="auto"/>
        <w:ind w:left="284" w:right="70" w:hanging="284"/>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 xml:space="preserve">Zasady zawierania umowy o podwykonawstwo stosuje się odpowiednio do umów </w:t>
      </w:r>
      <w:r w:rsidRPr="005A7770">
        <w:rPr>
          <w:rFonts w:ascii="Times New Roman" w:eastAsia="Lucida Sans Unicode" w:hAnsi="Times New Roman" w:cs="Times New Roman"/>
          <w:bCs/>
          <w:kern w:val="1"/>
          <w:sz w:val="24"/>
          <w:szCs w:val="24"/>
          <w:lang w:eastAsia="zh-CN" w:bidi="hi-IN"/>
        </w:rPr>
        <w:br/>
        <w:t xml:space="preserve">z dalszymi podwykonawcami. </w:t>
      </w:r>
    </w:p>
    <w:p w14:paraId="6DC6317B"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
          <w:bCs/>
          <w:kern w:val="1"/>
          <w:sz w:val="24"/>
          <w:szCs w:val="24"/>
          <w:lang w:eastAsia="zh-CN" w:bidi="hi-IN"/>
        </w:rPr>
        <w:t>§ 5.</w:t>
      </w:r>
    </w:p>
    <w:p w14:paraId="676532E4" w14:textId="77777777" w:rsidR="005A7770" w:rsidRPr="005A7770" w:rsidRDefault="005A7770" w:rsidP="005A7770">
      <w:pPr>
        <w:widowControl w:val="0"/>
        <w:suppressAutoHyphens/>
        <w:spacing w:after="0" w:line="276" w:lineRule="auto"/>
        <w:ind w:left="284" w:right="70"/>
        <w:jc w:val="center"/>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Zatrudnienie na umowę o pracę</w:t>
      </w:r>
    </w:p>
    <w:p w14:paraId="305E54BB" w14:textId="45A204B6" w:rsidR="005A7770" w:rsidRPr="005A7770" w:rsidRDefault="005A7770" w:rsidP="005A7770">
      <w:pPr>
        <w:widowControl w:val="0"/>
        <w:numPr>
          <w:ilvl w:val="0"/>
          <w:numId w:val="7"/>
        </w:numPr>
        <w:suppressAutoHyphens/>
        <w:autoSpaceDE w:val="0"/>
        <w:autoSpaceDN w:val="0"/>
        <w:adjustRightInd w:val="0"/>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Zamawiający na podstawie art. 95 ust. 1 ustawy Pzp wymaga zatrudnienia przez Wykonawcę na podstawie umowy o pracę co najmniej 1 osoby wykonującej czynności w zakresie realizacji zamówienia w rozumieniu przepisów ustawy z dnia 26 czerwca 1974 r. - Kodeks pracy </w:t>
      </w:r>
      <w:r w:rsidRPr="005A7770">
        <w:rPr>
          <w:rFonts w:ascii="Times New Roman" w:eastAsia="Lucida Sans Unicode" w:hAnsi="Times New Roman" w:cs="Mangal"/>
          <w:kern w:val="1"/>
          <w:sz w:val="24"/>
          <w:szCs w:val="24"/>
          <w:lang w:eastAsia="zh-CN" w:bidi="hi-IN"/>
        </w:rPr>
        <w:t>(Dz. U. z 202</w:t>
      </w:r>
      <w:r w:rsidR="00DA005E">
        <w:rPr>
          <w:rFonts w:ascii="Times New Roman" w:eastAsia="Lucida Sans Unicode" w:hAnsi="Times New Roman" w:cs="Mangal"/>
          <w:kern w:val="1"/>
          <w:sz w:val="24"/>
          <w:szCs w:val="24"/>
          <w:lang w:eastAsia="zh-CN" w:bidi="hi-IN"/>
        </w:rPr>
        <w:t>4</w:t>
      </w:r>
      <w:r w:rsidRPr="005A7770">
        <w:rPr>
          <w:rFonts w:ascii="Times New Roman" w:eastAsia="Lucida Sans Unicode" w:hAnsi="Times New Roman" w:cs="Mangal"/>
          <w:kern w:val="1"/>
          <w:sz w:val="24"/>
          <w:szCs w:val="24"/>
          <w:lang w:eastAsia="zh-CN" w:bidi="hi-IN"/>
        </w:rPr>
        <w:t xml:space="preserve"> r. poz. </w:t>
      </w:r>
      <w:r w:rsidR="00DA005E">
        <w:rPr>
          <w:rFonts w:ascii="Times New Roman" w:eastAsia="Lucida Sans Unicode" w:hAnsi="Times New Roman" w:cs="Mangal"/>
          <w:kern w:val="1"/>
          <w:sz w:val="24"/>
          <w:szCs w:val="24"/>
          <w:lang w:eastAsia="zh-CN" w:bidi="hi-IN"/>
        </w:rPr>
        <w:t>878</w:t>
      </w:r>
      <w:r w:rsidRPr="005A7770">
        <w:rPr>
          <w:rFonts w:ascii="Times New Roman" w:eastAsia="Lucida Sans Unicode" w:hAnsi="Times New Roman" w:cs="Mangal"/>
          <w:kern w:val="1"/>
          <w:sz w:val="24"/>
          <w:szCs w:val="24"/>
          <w:lang w:eastAsia="zh-CN" w:bidi="hi-IN"/>
        </w:rPr>
        <w:t>)</w:t>
      </w:r>
      <w:r w:rsidRPr="005A7770">
        <w:rPr>
          <w:rFonts w:ascii="Times New Roman" w:eastAsia="Lucida Sans Unicode" w:hAnsi="Times New Roman" w:cs="Times New Roman"/>
          <w:kern w:val="1"/>
          <w:sz w:val="24"/>
          <w:szCs w:val="24"/>
          <w:lang w:eastAsia="zh-CN" w:bidi="hi-IN"/>
        </w:rPr>
        <w:t xml:space="preserve">, dotyczących osób świadczących pracę związaną z wykonywaniem czynności w trakcie realizacji przedmiotu umowy (np. kierowca autobusu, opiekun dzieci podczas przewozu) przez cały okres realizacji usługi wynikającej z przedmiotowego zamówienia. Funkcje wskazane powyżej mają jedynie charakter przykładowy i zostały wskazane celem doprecyzowania typu czynności, które winny być wykonywane na podstawie umowy o pracę.  Zobowiązanie to dotyczy również podwykonawców i dalszych podwykonawców, którym Wykonawca lub jego podwykonawca zleci opisane czynności związane z realizacją usługi objętej zakresem niniejszego zamówienia. </w:t>
      </w:r>
    </w:p>
    <w:p w14:paraId="2DE56619"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Realizacja zamówienia przez te osoby będzie miała na celu podniesienie jakości wykonania zamówienia, większą dyspozycyjność osób wykonujących zamówienie wobec Zamawiającego i Wykonawcy, większe doświadczenie personelu (wynikające ze stałości zatrudnienia u danego Wykonawcy), lepszą kontrolę wykonania zamówienia z uwagi na kierownictwo pracodawcy wynikające ze stosunku pracy, większe zaangażowanie pracowników (wynikające z potrzeby należytego wywiązania się z obowiązków pracowniczych, co przekłada się na utrzymanie zatrudnienia).</w:t>
      </w:r>
    </w:p>
    <w:p w14:paraId="548A9097"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Zatrudnienie ww. osób na podstawie stosunku pracy przy realizacji zamówienia obejmować będzie cały okres wykonywania danych czynności przez czas niezbędny dla ich wykonania w ramach zamówienia, a w przypadku rozwiązania stosunku pracy przez pracownika lub przez pracodawcę (Wykonawcę/podwykonawcę/ dalszego podwykonawcę) przed zakończeniem tego okresu, Wykonawca będzie obowiązany do zatrudnienia na to miejsce innej osoby na umowę o pracę.</w:t>
      </w:r>
    </w:p>
    <w:p w14:paraId="62D9E3F2"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 przez dane osoby przedstawi Zamawiającemu Wykaz pracowników (zawierający dane: stanowisko, datę zawarcia umowy o pracę, rodzaj umowy o pracę, wymiar etatu), celem wypełnienia powyższego zobowiązania.</w:t>
      </w:r>
    </w:p>
    <w:p w14:paraId="5C0A94C0"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4 stosuje się odpowiednio.</w:t>
      </w:r>
    </w:p>
    <w:p w14:paraId="1CF981CA"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lastRenderedPageBreak/>
        <w:t>Oświadczenie o którym mowa w ust. 4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2AF4D569" w14:textId="2C4F980C"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Wykonawca obowiązany jest udokumentować zatrudnienie osób, o których mowa   w ust. 3. W trakcie realizacji zamówienia na każde wezwanie Zamawiającego  w terminie 7 dni  od otrzymania wezwania, Wykonawca przedłoży Zamawiającemu:</w:t>
      </w:r>
    </w:p>
    <w:p w14:paraId="0DABEB60" w14:textId="77777777" w:rsidR="005A7770" w:rsidRPr="005A7770" w:rsidRDefault="005A7770" w:rsidP="005A7770">
      <w:pPr>
        <w:widowControl w:val="0"/>
        <w:numPr>
          <w:ilvl w:val="0"/>
          <w:numId w:val="6"/>
        </w:numPr>
        <w:suppressAutoHyphens/>
        <w:spacing w:after="0" w:line="276" w:lineRule="auto"/>
        <w:jc w:val="both"/>
        <w:rPr>
          <w:rFonts w:ascii="Times New Roman" w:eastAsia="Lucida Sans Unicode" w:hAnsi="Times New Roman" w:cs="Times New Roman"/>
          <w:kern w:val="1"/>
          <w:sz w:val="24"/>
          <w:szCs w:val="24"/>
          <w:lang w:eastAsia="ar-SA" w:bidi="hi-IN"/>
        </w:rPr>
      </w:pPr>
      <w:r w:rsidRPr="005A7770">
        <w:rPr>
          <w:rFonts w:ascii="Times New Roman" w:eastAsia="Lucida Sans Unicode" w:hAnsi="Times New Roman" w:cs="Times New Roman"/>
          <w:kern w:val="1"/>
          <w:sz w:val="24"/>
          <w:szCs w:val="24"/>
          <w:lang w:eastAsia="ar-SA" w:bidi="hi-IN"/>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(wraz z dokumentem regulującym zakres obowiązków, jeżeli został sporządzony). Kopie umów powinny zostać zanonimizowane w sposób zapewniający ochronę danych osobowych pracowników. Informacje takie jak: stanowisko, data zawarcia umowy, rodzaj umowy o pracę i wymiar etatu powinny być możliwe do zidentyfikowania;</w:t>
      </w:r>
    </w:p>
    <w:p w14:paraId="17716744" w14:textId="77777777" w:rsidR="005A7770" w:rsidRPr="005A7770" w:rsidRDefault="005A7770" w:rsidP="005A7770">
      <w:pPr>
        <w:widowControl w:val="0"/>
        <w:numPr>
          <w:ilvl w:val="0"/>
          <w:numId w:val="6"/>
        </w:numPr>
        <w:suppressAutoHyphens/>
        <w:spacing w:after="0" w:line="276" w:lineRule="auto"/>
        <w:jc w:val="both"/>
        <w:rPr>
          <w:rFonts w:ascii="Times New Roman" w:eastAsia="Lucida Sans Unicode" w:hAnsi="Times New Roman" w:cs="Times New Roman"/>
          <w:kern w:val="1"/>
          <w:sz w:val="24"/>
          <w:szCs w:val="24"/>
          <w:lang w:eastAsia="ar-SA" w:bidi="hi-IN"/>
        </w:rPr>
      </w:pPr>
      <w:r w:rsidRPr="005A7770">
        <w:rPr>
          <w:rFonts w:ascii="Times New Roman" w:eastAsia="Lucida Sans Unicode" w:hAnsi="Times New Roman" w:cs="Times New Roman"/>
          <w:kern w:val="1"/>
          <w:sz w:val="24"/>
          <w:szCs w:val="24"/>
          <w:lang w:eastAsia="ar-SA" w:bidi="hi-IN"/>
        </w:rPr>
        <w:t>do okazania zanimizowane dokumenty potwierdzające bieżące opłacanie składek i należnych podatków z tytułu zatrudnienia ww. osób;</w:t>
      </w:r>
    </w:p>
    <w:p w14:paraId="749367AD" w14:textId="77777777" w:rsidR="005A7770" w:rsidRPr="005A7770" w:rsidRDefault="005A7770" w:rsidP="005A7770">
      <w:pPr>
        <w:widowControl w:val="0"/>
        <w:numPr>
          <w:ilvl w:val="0"/>
          <w:numId w:val="6"/>
        </w:numPr>
        <w:suppressAutoHyphens/>
        <w:spacing w:after="0" w:line="276" w:lineRule="auto"/>
        <w:jc w:val="both"/>
        <w:rPr>
          <w:rFonts w:ascii="Times New Roman" w:eastAsia="Lucida Sans Unicode" w:hAnsi="Times New Roman" w:cs="Times New Roman"/>
          <w:kern w:val="1"/>
          <w:sz w:val="24"/>
          <w:szCs w:val="24"/>
          <w:lang w:eastAsia="ar-SA" w:bidi="hi-IN"/>
        </w:rPr>
      </w:pPr>
      <w:r w:rsidRPr="005A7770">
        <w:rPr>
          <w:rFonts w:ascii="Times New Roman" w:eastAsia="Lucida Sans Unicode" w:hAnsi="Times New Roman" w:cs="Times New Roman"/>
          <w:kern w:val="1"/>
          <w:sz w:val="24"/>
          <w:szCs w:val="24"/>
          <w:lang w:eastAsia="ar-SA" w:bidi="hi-IN"/>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55FD5F18" w14:textId="77777777" w:rsidR="005A7770" w:rsidRPr="005A7770" w:rsidRDefault="005A7770" w:rsidP="005A7770">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ar-SA" w:bidi="hi-IN"/>
        </w:rPr>
      </w:pPr>
      <w:r w:rsidRPr="005A7770">
        <w:rPr>
          <w:rFonts w:ascii="Times New Roman" w:eastAsia="Lucida Sans Unicode" w:hAnsi="Times New Roman" w:cs="Times New Roman"/>
          <w:kern w:val="1"/>
          <w:sz w:val="24"/>
          <w:szCs w:val="24"/>
          <w:lang w:eastAsia="ar-SA" w:bidi="hi-IN"/>
        </w:rPr>
        <w:t>Niespełnienie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niniejszej umowie.</w:t>
      </w:r>
    </w:p>
    <w:p w14:paraId="7511D132" w14:textId="28D42706" w:rsidR="005A7770" w:rsidRPr="00090548" w:rsidRDefault="005A7770" w:rsidP="00090548">
      <w:pPr>
        <w:widowControl w:val="0"/>
        <w:numPr>
          <w:ilvl w:val="0"/>
          <w:numId w:val="7"/>
        </w:numPr>
        <w:suppressAutoHyphens/>
        <w:spacing w:after="0" w:line="276" w:lineRule="auto"/>
        <w:jc w:val="both"/>
        <w:rPr>
          <w:rFonts w:ascii="Times New Roman" w:eastAsia="Lucida Sans Unicode" w:hAnsi="Times New Roman" w:cs="Times New Roman"/>
          <w:kern w:val="1"/>
          <w:sz w:val="24"/>
          <w:szCs w:val="24"/>
          <w:lang w:eastAsia="ar-SA" w:bidi="hi-IN"/>
        </w:rPr>
      </w:pPr>
      <w:r w:rsidRPr="005A7770">
        <w:rPr>
          <w:rFonts w:ascii="Times New Roman" w:eastAsia="Lucida Sans Unicode" w:hAnsi="Times New Roman" w:cs="Times New Roman"/>
          <w:kern w:val="1"/>
          <w:sz w:val="24"/>
          <w:szCs w:val="24"/>
          <w:lang w:eastAsia="zh-CN" w:bidi="hi-IN"/>
        </w:rPr>
        <w:t>Zamawiający zastrzega sobie prawo przeprowadzenia kontroli na miejscu wykonywania zamówienia w celu weryfikacji wykonywania przez Wykonawcę/ podwykonawcę/ dalszego podwykonawcę obowiązku wskazanego w ust. 7. 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w:t>
      </w:r>
    </w:p>
    <w:p w14:paraId="47936D9D"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b/>
          <w:bCs/>
          <w:kern w:val="1"/>
          <w:sz w:val="24"/>
          <w:szCs w:val="24"/>
          <w:lang w:eastAsia="zh-CN" w:bidi="hi-IN"/>
        </w:rPr>
      </w:pPr>
    </w:p>
    <w:p w14:paraId="7DE10303"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b/>
          <w:bCs/>
          <w:kern w:val="1"/>
          <w:sz w:val="24"/>
          <w:szCs w:val="24"/>
          <w:lang w:eastAsia="zh-CN" w:bidi="hi-IN"/>
        </w:rPr>
      </w:pPr>
      <w:r w:rsidRPr="005A7770">
        <w:rPr>
          <w:rFonts w:ascii="Times New Roman" w:eastAsia="Lucida Sans Unicode" w:hAnsi="Times New Roman" w:cs="Times New Roman"/>
          <w:b/>
          <w:bCs/>
          <w:kern w:val="1"/>
          <w:sz w:val="24"/>
          <w:szCs w:val="24"/>
          <w:lang w:eastAsia="zh-CN" w:bidi="hi-IN"/>
        </w:rPr>
        <w:t>§ 6.</w:t>
      </w:r>
    </w:p>
    <w:p w14:paraId="3C3D8845" w14:textId="77777777" w:rsidR="005A7770" w:rsidRPr="005A7770" w:rsidRDefault="005A7770" w:rsidP="005A7770">
      <w:pPr>
        <w:widowControl w:val="0"/>
        <w:suppressAutoHyphens/>
        <w:spacing w:after="0" w:line="276" w:lineRule="auto"/>
        <w:ind w:right="70"/>
        <w:jc w:val="center"/>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Wynagrodzenie i warunki płatności</w:t>
      </w:r>
    </w:p>
    <w:p w14:paraId="1FA19469" w14:textId="77777777" w:rsidR="005A7770" w:rsidRPr="005A7770" w:rsidRDefault="005A7770" w:rsidP="005A7770">
      <w:pPr>
        <w:widowControl w:val="0"/>
        <w:numPr>
          <w:ilvl w:val="0"/>
          <w:numId w:val="5"/>
        </w:numPr>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Wartość umowy wynosi: ………… zł netto (słownie złotych: ………………………..), </w:t>
      </w:r>
      <w:r w:rsidRPr="005A7770">
        <w:rPr>
          <w:rFonts w:ascii="Times New Roman" w:eastAsia="Calibri" w:hAnsi="Times New Roman" w:cs="Times New Roman"/>
          <w:kern w:val="1"/>
          <w:sz w:val="24"/>
          <w:szCs w:val="24"/>
          <w:lang w:eastAsia="zh-CN" w:bidi="hi-IN"/>
        </w:rPr>
        <w:t xml:space="preserve">…………….. zł brutto (słownie: …………………………………..), podatek VAT                         w wysokości ………………………………………………………………………………. zł </w:t>
      </w:r>
      <w:r w:rsidRPr="005A7770">
        <w:rPr>
          <w:rFonts w:ascii="Times New Roman" w:eastAsia="Lucida Sans Unicode" w:hAnsi="Times New Roman" w:cs="Times New Roman"/>
          <w:kern w:val="1"/>
          <w:sz w:val="24"/>
          <w:szCs w:val="24"/>
          <w:lang w:eastAsia="zh-CN" w:bidi="hi-IN"/>
        </w:rPr>
        <w:t>i obejmuje realizację świadczeń wskazanych w § 1 oraz wszelkie inne świadczenia niezbędne do prawidłowej realizacji umowy.</w:t>
      </w:r>
    </w:p>
    <w:p w14:paraId="14C755B7" w14:textId="77777777" w:rsidR="005A7770" w:rsidRPr="005A7770" w:rsidRDefault="005A7770" w:rsidP="005A7770">
      <w:pPr>
        <w:widowControl w:val="0"/>
        <w:suppressAutoHyphens/>
        <w:spacing w:after="0" w:line="276" w:lineRule="auto"/>
        <w:ind w:left="36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lastRenderedPageBreak/>
        <w:t xml:space="preserve">2. Za świadczone usługi Wykonawca otrzyma wynagrodzenie obliczone na podstawie zestawienia ilości sprzedaży biletów miesięcznych na poszczególnych trasach w danym miesiącu. </w:t>
      </w:r>
    </w:p>
    <w:p w14:paraId="3E301197" w14:textId="77777777" w:rsidR="005A7770" w:rsidRPr="005A7770" w:rsidRDefault="005A7770" w:rsidP="005A7770">
      <w:pPr>
        <w:widowControl w:val="0"/>
        <w:suppressAutoHyphens/>
        <w:spacing w:after="0" w:line="276" w:lineRule="auto"/>
        <w:ind w:firstLine="36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3. Ceny biletów miesięcznych na trasach wynoszą:</w:t>
      </w:r>
    </w:p>
    <w:p w14:paraId="551FABF7" w14:textId="77777777" w:rsidR="005A7770" w:rsidRPr="005A7770" w:rsidRDefault="005A7770" w:rsidP="005A7770">
      <w:pPr>
        <w:widowControl w:val="0"/>
        <w:tabs>
          <w:tab w:val="left" w:pos="2880"/>
        </w:tabs>
        <w:suppressAutoHyphens/>
        <w:spacing w:after="0" w:line="276" w:lineRule="auto"/>
        <w:ind w:left="72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do 5 kilometrów ...............zł netto, tj. …….. zł brutto w tym podatek VAT w wysokości ……..</w:t>
      </w:r>
    </w:p>
    <w:p w14:paraId="3B1501F7" w14:textId="77777777" w:rsidR="005A7770" w:rsidRPr="005A7770" w:rsidRDefault="005A7770" w:rsidP="005A7770">
      <w:pPr>
        <w:widowControl w:val="0"/>
        <w:tabs>
          <w:tab w:val="left" w:pos="2880"/>
        </w:tabs>
        <w:suppressAutoHyphens/>
        <w:spacing w:after="0" w:line="276" w:lineRule="auto"/>
        <w:ind w:left="72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do 10 kilometrów. ..............zł netto, tj. …….. zł brutto w tym podatek VAT w wysokości ……..</w:t>
      </w:r>
    </w:p>
    <w:p w14:paraId="2FF93567" w14:textId="77777777" w:rsidR="005A7770" w:rsidRPr="005A7770" w:rsidRDefault="005A7770" w:rsidP="005A7770">
      <w:pPr>
        <w:widowControl w:val="0"/>
        <w:tabs>
          <w:tab w:val="left" w:pos="2880"/>
        </w:tabs>
        <w:suppressAutoHyphens/>
        <w:spacing w:after="0" w:line="276" w:lineRule="auto"/>
        <w:ind w:left="72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do 15 kilometrów ...............zł netto, tj. …….. zł brutto w tym podatek VAT w wysokości ……..</w:t>
      </w:r>
    </w:p>
    <w:p w14:paraId="06826DA3" w14:textId="77777777" w:rsidR="005A7770" w:rsidRPr="005A7770" w:rsidRDefault="005A7770" w:rsidP="005A7770">
      <w:pPr>
        <w:widowControl w:val="0"/>
        <w:suppressAutoHyphens/>
        <w:spacing w:after="0" w:line="276" w:lineRule="auto"/>
        <w:ind w:left="360"/>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4. Należność płatna będzie przelewem na konto Wykonawcy na podstawie prawidłowo wystawionej faktury po upływie każdego miesiąca, w terminie ………… dni od daty doręczenia faktury.</w:t>
      </w:r>
    </w:p>
    <w:p w14:paraId="54B4C90D" w14:textId="77777777" w:rsidR="005A7770" w:rsidRPr="005A7770" w:rsidRDefault="005A7770" w:rsidP="005A7770">
      <w:pPr>
        <w:widowControl w:val="0"/>
        <w:spacing w:after="0" w:line="276" w:lineRule="auto"/>
        <w:ind w:firstLine="360"/>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5. Wykonawca wystawi fakturę w następujący sposób:</w:t>
      </w:r>
    </w:p>
    <w:p w14:paraId="3691D276" w14:textId="4D6C79AE" w:rsidR="005A7770" w:rsidRPr="005A7770" w:rsidRDefault="005A7770" w:rsidP="005A7770">
      <w:pPr>
        <w:widowControl w:val="0"/>
        <w:tabs>
          <w:tab w:val="left" w:pos="2394"/>
        </w:tabs>
        <w:spacing w:after="0" w:line="276" w:lineRule="auto"/>
        <w:ind w:left="720"/>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Nabywca: Gmina Somianka, </w:t>
      </w:r>
      <w:r w:rsidR="000F5373">
        <w:rPr>
          <w:rFonts w:ascii="Times New Roman" w:eastAsia="Lucida Sans Unicode" w:hAnsi="Times New Roman" w:cs="Times New Roman"/>
          <w:kern w:val="1"/>
          <w:sz w:val="24"/>
          <w:szCs w:val="24"/>
          <w:lang w:eastAsia="zh-CN" w:bidi="hi-IN"/>
        </w:rPr>
        <w:t>ul. Armii Krajowej 4</w:t>
      </w:r>
      <w:r w:rsidRPr="005A7770">
        <w:rPr>
          <w:rFonts w:ascii="Times New Roman" w:eastAsia="Lucida Sans Unicode" w:hAnsi="Times New Roman" w:cs="Times New Roman"/>
          <w:kern w:val="1"/>
          <w:sz w:val="24"/>
          <w:szCs w:val="24"/>
          <w:lang w:eastAsia="zh-CN" w:bidi="hi-IN"/>
        </w:rPr>
        <w:t>, 07-203 Somianka , NIP 762-190-15-71;</w:t>
      </w:r>
    </w:p>
    <w:p w14:paraId="1343D16F" w14:textId="5A1D6428" w:rsidR="005A7770" w:rsidRPr="005A7770" w:rsidRDefault="005A7770" w:rsidP="005A7770">
      <w:pPr>
        <w:widowControl w:val="0"/>
        <w:spacing w:after="0" w:line="276" w:lineRule="auto"/>
        <w:ind w:left="720"/>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xml:space="preserve">Odbiorca: Urząd Gminy Somianka, </w:t>
      </w:r>
      <w:r w:rsidR="000F5373">
        <w:rPr>
          <w:rFonts w:ascii="Times New Roman" w:eastAsia="Lucida Sans Unicode" w:hAnsi="Times New Roman" w:cs="Times New Roman"/>
          <w:kern w:val="1"/>
          <w:sz w:val="24"/>
          <w:szCs w:val="24"/>
          <w:lang w:eastAsia="zh-CN" w:bidi="hi-IN"/>
        </w:rPr>
        <w:t>ul. Armii Krajowej 4</w:t>
      </w:r>
      <w:r w:rsidRPr="005A7770">
        <w:rPr>
          <w:rFonts w:ascii="Times New Roman" w:eastAsia="Lucida Sans Unicode" w:hAnsi="Times New Roman" w:cs="Times New Roman"/>
          <w:kern w:val="1"/>
          <w:sz w:val="24"/>
          <w:szCs w:val="24"/>
          <w:lang w:eastAsia="zh-CN" w:bidi="hi-IN"/>
        </w:rPr>
        <w:t>, 07-203 Somianka</w:t>
      </w:r>
      <w:r w:rsidRPr="005A7770">
        <w:rPr>
          <w:rFonts w:ascii="Times New Roman" w:eastAsia="Times New Roman" w:hAnsi="Times New Roman" w:cs="Times New Roman"/>
          <w:kern w:val="1"/>
          <w:sz w:val="24"/>
          <w:szCs w:val="24"/>
          <w:lang w:eastAsia="zh-CN" w:bidi="hi-IN"/>
        </w:rPr>
        <w:t>.</w:t>
      </w:r>
    </w:p>
    <w:p w14:paraId="2BC65DA0" w14:textId="77777777" w:rsidR="005A7770" w:rsidRPr="0090308B" w:rsidRDefault="005A7770" w:rsidP="005A7770">
      <w:pPr>
        <w:widowControl w:val="0"/>
        <w:numPr>
          <w:ilvl w:val="0"/>
          <w:numId w:val="8"/>
        </w:numPr>
        <w:suppressAutoHyphens/>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pl-PL" w:bidi="hi-IN"/>
        </w:rPr>
        <w:t>Za dzień zapłaty Strony przyjmują dzień obciążenia rachunku bankowego Zmawiającego.</w:t>
      </w:r>
    </w:p>
    <w:p w14:paraId="5F3E9EBF" w14:textId="77777777" w:rsidR="0090308B" w:rsidRPr="0090308B" w:rsidRDefault="0090308B" w:rsidP="0090308B">
      <w:pPr>
        <w:widowControl w:val="0"/>
        <w:numPr>
          <w:ilvl w:val="0"/>
          <w:numId w:val="8"/>
        </w:numPr>
        <w:suppressAutoHyphens/>
        <w:spacing w:after="0" w:line="276" w:lineRule="auto"/>
        <w:jc w:val="both"/>
        <w:rPr>
          <w:rFonts w:ascii="Times New Roman" w:eastAsia="Times New Roman" w:hAnsi="Times New Roman" w:cs="Times New Roman"/>
          <w:kern w:val="1"/>
          <w:sz w:val="24"/>
          <w:szCs w:val="24"/>
          <w:lang w:eastAsia="zh-CN" w:bidi="hi-IN"/>
        </w:rPr>
      </w:pPr>
      <w:r w:rsidRPr="0090308B">
        <w:rPr>
          <w:rFonts w:ascii="Times New Roman" w:eastAsia="Calibri" w:hAnsi="Times New Roman" w:cs="Times New Roman"/>
          <w:sz w:val="24"/>
          <w:szCs w:val="24"/>
        </w:rPr>
        <w:t>Wynagrodzenie Wykonawcy, o którym mowa w § 11 ust. 1 niniejszej umowy może podlegać dwukrotnej waloryzacji w trakcie trwania umowy wg niżej wymienionych zasad:</w:t>
      </w:r>
    </w:p>
    <w:p w14:paraId="005CE5E6" w14:textId="0847A199" w:rsidR="0090308B" w:rsidRDefault="0090308B" w:rsidP="0090308B">
      <w:pPr>
        <w:pStyle w:val="Akapitzlist"/>
        <w:numPr>
          <w:ilvl w:val="0"/>
          <w:numId w:val="13"/>
        </w:numPr>
        <w:suppressAutoHyphens/>
        <w:spacing w:after="0" w:line="276" w:lineRule="auto"/>
        <w:jc w:val="both"/>
        <w:rPr>
          <w:rFonts w:ascii="Times New Roman" w:eastAsia="Times New Roman" w:hAnsi="Times New Roman"/>
          <w:sz w:val="24"/>
          <w:szCs w:val="24"/>
          <w:lang w:eastAsia="pl-PL"/>
        </w:rPr>
      </w:pPr>
      <w:r>
        <w:rPr>
          <w:rFonts w:ascii="Times New Roman" w:eastAsia="Calibri" w:hAnsi="Times New Roman" w:cs="Times New Roman"/>
          <w:sz w:val="24"/>
          <w:szCs w:val="24"/>
        </w:rPr>
        <w:t xml:space="preserve">Waloryzacja może zostać dokonana po upływie 6 miesięcy realizacji umowy (licząc od dnia przekazania podpisania umowy) Zmiana wysokości wynagrodzenia Wykonawcy jest dopuszczalna w przypadku zmiany </w:t>
      </w:r>
      <w:r w:rsidRPr="000C7280">
        <w:rPr>
          <w:rFonts w:ascii="Times New Roman" w:eastAsia="Times New Roman" w:hAnsi="Times New Roman"/>
          <w:sz w:val="24"/>
          <w:szCs w:val="24"/>
          <w:lang w:eastAsia="pl-PL"/>
        </w:rPr>
        <w:t>wskaźnika cen obiektów drogowych ustalonego przez Prezesa Głównego Urzędu Statystycznego i ogłaszanego w dzienniku Urzędowym RP „Monitor Polski” ( Wskaźnik)</w:t>
      </w:r>
      <w:r>
        <w:rPr>
          <w:rFonts w:ascii="Times New Roman" w:eastAsia="Times New Roman" w:hAnsi="Times New Roman"/>
          <w:sz w:val="24"/>
          <w:szCs w:val="24"/>
          <w:lang w:eastAsia="pl-PL"/>
        </w:rPr>
        <w:t>.</w:t>
      </w:r>
    </w:p>
    <w:p w14:paraId="06EC5A3C" w14:textId="77777777" w:rsidR="0090308B" w:rsidRDefault="0090308B" w:rsidP="0090308B">
      <w:pPr>
        <w:pStyle w:val="Akapitzlist"/>
        <w:numPr>
          <w:ilvl w:val="0"/>
          <w:numId w:val="13"/>
        </w:numPr>
        <w:suppressAutoHyphens/>
        <w:spacing w:after="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w:t>
      </w:r>
      <w:r w:rsidRPr="000C7280">
        <w:rPr>
          <w:rFonts w:ascii="Times New Roman" w:eastAsia="Times New Roman" w:hAnsi="Times New Roman"/>
          <w:sz w:val="24"/>
          <w:szCs w:val="24"/>
          <w:lang w:eastAsia="pl-PL"/>
        </w:rPr>
        <w:t>olejna waloryzacja dokonana będzie po upływie 6 miesięcy od</w:t>
      </w:r>
      <w:r>
        <w:rPr>
          <w:rFonts w:ascii="Times New Roman" w:eastAsia="Times New Roman" w:hAnsi="Times New Roman"/>
          <w:sz w:val="24"/>
          <w:szCs w:val="24"/>
          <w:lang w:eastAsia="pl-PL"/>
        </w:rPr>
        <w:t xml:space="preserve"> dokonania </w:t>
      </w:r>
      <w:r w:rsidRPr="000C7280">
        <w:rPr>
          <w:rFonts w:ascii="Times New Roman" w:eastAsia="Times New Roman" w:hAnsi="Times New Roman"/>
          <w:sz w:val="24"/>
          <w:szCs w:val="24"/>
          <w:lang w:eastAsia="pl-PL"/>
        </w:rPr>
        <w:t xml:space="preserve"> poprzedniej waloryzacji i będzie wyliczana jako średnia arytmetyczna ze wskaźnika za okres, który upłynął od poprzedniej waloryzacji.</w:t>
      </w:r>
    </w:p>
    <w:p w14:paraId="344E73AF" w14:textId="77777777" w:rsidR="0090308B" w:rsidRDefault="0090308B" w:rsidP="0090308B">
      <w:pPr>
        <w:pStyle w:val="Akapitzlist"/>
        <w:numPr>
          <w:ilvl w:val="0"/>
          <w:numId w:val="13"/>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W przypadku likwidacji Wskaźnika, o którym mowa w ust. 8 pkt 1) lub zmiany podmiotu, który urzędowo go ustala, mechanizm, o którym mowa w ust 8 pkt 1) stosuje się odpowiednia do wskaźnika i podmiotu, który zgodnie z odpowiednimi przepisami prawa zastąpi dotychczasowy Wskaźnik lub podmiot.</w:t>
      </w:r>
    </w:p>
    <w:p w14:paraId="40B8D828" w14:textId="77777777" w:rsidR="0090308B" w:rsidRPr="00BA6C95" w:rsidRDefault="0090308B" w:rsidP="0090308B">
      <w:pPr>
        <w:pStyle w:val="Akapitzlist"/>
        <w:numPr>
          <w:ilvl w:val="0"/>
          <w:numId w:val="13"/>
        </w:numPr>
        <w:suppressAutoHyphens/>
        <w:spacing w:after="0" w:line="276" w:lineRule="auto"/>
        <w:jc w:val="both"/>
        <w:rPr>
          <w:rFonts w:ascii="Times New Roman" w:eastAsia="Times New Roman" w:hAnsi="Times New Roman"/>
          <w:sz w:val="24"/>
          <w:szCs w:val="24"/>
          <w:lang w:eastAsia="pl-PL"/>
        </w:rPr>
      </w:pPr>
      <w:r w:rsidRPr="00687C2C">
        <w:rPr>
          <w:rFonts w:ascii="Times New Roman" w:eastAsia="Times New Roman" w:hAnsi="Times New Roman"/>
          <w:sz w:val="24"/>
          <w:szCs w:val="24"/>
          <w:lang w:eastAsia="pl-PL"/>
        </w:rPr>
        <w:t>Zamawiający nie ma obowiązku dokonywać waloryzacji wartości umowy jeśli wskaźniki określone w ust. 8 pkt 1) nie spowodują wzrostu lub spadku wartości umownych stawek jednostkowych określonych w ust. 1 o 10% wartości każdej z osobna. W przypadku jeśli wskaźniki określone w ust. 8 pkt. 1) spowodują wzrost lub spadek wartości umownych stawek jednostkowych określonych w ust. 1 o 10% wartości każdej z osobna, Strony umowy zawrą stosowny aneks w zakresie zmiany cen jednostkowych znajdujących się w Formularzu oferty Wykonawcy.</w:t>
      </w:r>
    </w:p>
    <w:p w14:paraId="34F612DE" w14:textId="77777777" w:rsidR="0090308B" w:rsidRPr="005A7770" w:rsidRDefault="0090308B" w:rsidP="0090308B">
      <w:pPr>
        <w:widowControl w:val="0"/>
        <w:suppressAutoHyphens/>
        <w:spacing w:after="0" w:line="276" w:lineRule="auto"/>
        <w:ind w:left="720"/>
        <w:jc w:val="both"/>
        <w:rPr>
          <w:rFonts w:ascii="Times New Roman" w:eastAsia="Times New Roman" w:hAnsi="Times New Roman" w:cs="Times New Roman"/>
          <w:kern w:val="1"/>
          <w:sz w:val="24"/>
          <w:szCs w:val="24"/>
          <w:lang w:eastAsia="zh-CN" w:bidi="hi-IN"/>
        </w:rPr>
      </w:pPr>
    </w:p>
    <w:p w14:paraId="740295D8" w14:textId="77777777" w:rsidR="005A7770" w:rsidRPr="005A7770" w:rsidRDefault="005A7770" w:rsidP="005A7770">
      <w:pPr>
        <w:widowControl w:val="0"/>
        <w:suppressAutoHyphens/>
        <w:spacing w:after="0" w:line="276" w:lineRule="auto"/>
        <w:ind w:right="70"/>
        <w:jc w:val="both"/>
        <w:rPr>
          <w:rFonts w:ascii="Times New Roman" w:eastAsia="Lucida Sans Unicode" w:hAnsi="Times New Roman" w:cs="Times New Roman"/>
          <w:bCs/>
          <w:kern w:val="1"/>
          <w:sz w:val="24"/>
          <w:szCs w:val="24"/>
          <w:lang w:eastAsia="zh-CN" w:bidi="hi-IN"/>
        </w:rPr>
      </w:pPr>
    </w:p>
    <w:p w14:paraId="223B6DB1" w14:textId="77777777" w:rsidR="005A7770" w:rsidRPr="005A7770" w:rsidRDefault="005A7770" w:rsidP="005A7770">
      <w:pPr>
        <w:widowControl w:val="0"/>
        <w:suppressAutoHyphens/>
        <w:spacing w:after="0" w:line="276" w:lineRule="auto"/>
        <w:jc w:val="center"/>
        <w:rPr>
          <w:rFonts w:ascii="Times New Roman" w:eastAsia="Times New Roman" w:hAnsi="Times New Roman" w:cs="Times New Roman"/>
          <w:b/>
          <w:bCs/>
          <w:kern w:val="1"/>
          <w:sz w:val="24"/>
          <w:szCs w:val="24"/>
          <w:lang w:eastAsia="zh-CN" w:bidi="hi-IN"/>
        </w:rPr>
      </w:pPr>
      <w:r w:rsidRPr="005A7770">
        <w:rPr>
          <w:rFonts w:ascii="Times New Roman" w:eastAsia="Times New Roman" w:hAnsi="Times New Roman" w:cs="Times New Roman"/>
          <w:b/>
          <w:bCs/>
          <w:kern w:val="1"/>
          <w:sz w:val="24"/>
          <w:szCs w:val="24"/>
          <w:lang w:eastAsia="zh-CN" w:bidi="hi-IN"/>
        </w:rPr>
        <w:t>§ 7.</w:t>
      </w:r>
    </w:p>
    <w:p w14:paraId="5CEBDA45"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bCs/>
          <w:kern w:val="1"/>
          <w:sz w:val="24"/>
          <w:szCs w:val="24"/>
          <w:lang w:eastAsia="zh-CN" w:bidi="hi-IN"/>
        </w:rPr>
        <w:t>Odstąpienie od umowy</w:t>
      </w:r>
    </w:p>
    <w:p w14:paraId="5F216108"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1. Zamawiający może odstąpić od umowy w terminie 30 dni od powzięcia wiadomości                        o wystąpieniu istotnych zmian okoliczności powodujących, że wykonanie umowy nie leży                     </w:t>
      </w:r>
      <w:r w:rsidRPr="005A7770">
        <w:rPr>
          <w:rFonts w:ascii="Times New Roman" w:eastAsia="Lucida Sans Unicode" w:hAnsi="Times New Roman" w:cs="Times New Roman"/>
          <w:kern w:val="1"/>
          <w:sz w:val="24"/>
          <w:szCs w:val="24"/>
          <w:lang w:eastAsia="zh-CN" w:bidi="hi-IN"/>
        </w:rPr>
        <w:lastRenderedPageBreak/>
        <w:t>w interesie publicznym, czego nie można było przewidzieć w chwili zawarcia umowy.</w:t>
      </w:r>
    </w:p>
    <w:p w14:paraId="1E945330"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2. W przypadku, o którym mowa w ust. 1, Wykonawca może żądać wyłącznie wynagrodzenia należnego z tytułu wykonania części umowy.</w:t>
      </w:r>
    </w:p>
    <w:p w14:paraId="3B4825C4" w14:textId="77777777" w:rsidR="005A7770" w:rsidRPr="005A7770" w:rsidRDefault="005A7770" w:rsidP="005A7770">
      <w:pPr>
        <w:widowControl w:val="0"/>
        <w:suppressAutoHyphens/>
        <w:spacing w:after="0" w:line="276" w:lineRule="auto"/>
        <w:jc w:val="both"/>
        <w:rPr>
          <w:rFonts w:ascii="Times New Roman" w:eastAsia="Times New Roman" w:hAnsi="Times New Roman" w:cs="Times New Roman"/>
          <w:color w:val="000000"/>
          <w:kern w:val="1"/>
          <w:sz w:val="24"/>
          <w:szCs w:val="24"/>
          <w:lang w:eastAsia="zh-CN" w:bidi="hi-IN"/>
        </w:rPr>
      </w:pPr>
    </w:p>
    <w:p w14:paraId="59DD9510" w14:textId="77777777" w:rsidR="005A7770" w:rsidRPr="005A7770" w:rsidRDefault="005A7770" w:rsidP="005A7770">
      <w:pPr>
        <w:widowControl w:val="0"/>
        <w:suppressAutoHyphens/>
        <w:spacing w:after="0" w:line="276" w:lineRule="auto"/>
        <w:jc w:val="center"/>
        <w:rPr>
          <w:rFonts w:ascii="Times New Roman" w:eastAsia="Times New Roman" w:hAnsi="Times New Roman" w:cs="Times New Roman"/>
          <w:b/>
          <w:bCs/>
          <w:color w:val="000000"/>
          <w:kern w:val="1"/>
          <w:sz w:val="24"/>
          <w:szCs w:val="24"/>
          <w:lang w:eastAsia="zh-CN" w:bidi="hi-IN"/>
        </w:rPr>
      </w:pPr>
      <w:r w:rsidRPr="005A7770">
        <w:rPr>
          <w:rFonts w:ascii="Times New Roman" w:eastAsia="Times New Roman" w:hAnsi="Times New Roman" w:cs="Times New Roman"/>
          <w:b/>
          <w:bCs/>
          <w:color w:val="000000"/>
          <w:kern w:val="1"/>
          <w:sz w:val="24"/>
          <w:szCs w:val="24"/>
          <w:lang w:eastAsia="zh-CN" w:bidi="hi-IN"/>
        </w:rPr>
        <w:t>§ 8.</w:t>
      </w:r>
    </w:p>
    <w:p w14:paraId="24AC5DE2" w14:textId="77777777" w:rsidR="005A7770" w:rsidRPr="005A7770" w:rsidRDefault="005A7770" w:rsidP="005A7770">
      <w:pPr>
        <w:widowControl w:val="0"/>
        <w:suppressAutoHyphens/>
        <w:spacing w:after="0" w:line="276" w:lineRule="auto"/>
        <w:jc w:val="center"/>
        <w:rPr>
          <w:rFonts w:ascii="Times New Roman" w:eastAsia="Times New Roman" w:hAnsi="Times New Roman" w:cs="Times New Roman"/>
          <w:bCs/>
          <w:color w:val="000000"/>
          <w:kern w:val="1"/>
          <w:sz w:val="24"/>
          <w:szCs w:val="24"/>
          <w:lang w:eastAsia="zh-CN" w:bidi="hi-IN"/>
        </w:rPr>
      </w:pPr>
      <w:r w:rsidRPr="005A7770">
        <w:rPr>
          <w:rFonts w:ascii="Times New Roman" w:eastAsia="Times New Roman" w:hAnsi="Times New Roman" w:cs="Times New Roman"/>
          <w:bCs/>
          <w:color w:val="000000"/>
          <w:kern w:val="1"/>
          <w:sz w:val="24"/>
          <w:szCs w:val="24"/>
          <w:lang w:eastAsia="zh-CN" w:bidi="hi-IN"/>
        </w:rPr>
        <w:t>Kary umowne</w:t>
      </w:r>
    </w:p>
    <w:p w14:paraId="039A5D21" w14:textId="77777777" w:rsidR="005A7770" w:rsidRPr="005A7770" w:rsidRDefault="005A7770" w:rsidP="005A7770">
      <w:pPr>
        <w:widowControl w:val="0"/>
        <w:suppressAutoHyphens/>
        <w:spacing w:after="0" w:line="276" w:lineRule="auto"/>
        <w:ind w:right="70"/>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bCs/>
          <w:kern w:val="1"/>
          <w:sz w:val="24"/>
          <w:szCs w:val="24"/>
          <w:lang w:eastAsia="zh-CN" w:bidi="hi-IN"/>
        </w:rPr>
        <w:t>1. Zamawiający jest uprawniony do wypowiedzenia umowy ze skutkiem natychmiastowym                              w przypadku stwierdzenia naruszenia przez Wykonawcę warunków umowy.</w:t>
      </w:r>
    </w:p>
    <w:p w14:paraId="53F36D0A"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2.</w:t>
      </w:r>
      <w:r w:rsidRPr="005A7770">
        <w:rPr>
          <w:rFonts w:ascii="Times New Roman" w:eastAsia="Lucida Sans Unicode" w:hAnsi="Times New Roman" w:cs="Times New Roman"/>
          <w:bCs/>
          <w:kern w:val="1"/>
          <w:sz w:val="24"/>
          <w:szCs w:val="24"/>
          <w:lang w:eastAsia="zh-CN" w:bidi="hi-IN"/>
        </w:rPr>
        <w:t xml:space="preserve"> Wykonawca</w:t>
      </w:r>
      <w:r w:rsidRPr="005A7770">
        <w:rPr>
          <w:rFonts w:ascii="Times New Roman" w:eastAsia="Lucida Sans Unicode" w:hAnsi="Times New Roman" w:cs="Times New Roman"/>
          <w:kern w:val="1"/>
          <w:sz w:val="24"/>
          <w:szCs w:val="24"/>
          <w:lang w:eastAsia="zh-CN" w:bidi="hi-IN"/>
        </w:rPr>
        <w:t>, za odstąpienie od umowy przez Zamawiającego z przyczyn zależnych od Wykonawcy, zapłaci Zamawiającemu karę umowną w wysokości 10 % wartości brutto umowy,                      o której mowa w § 6 ust. 1.</w:t>
      </w:r>
    </w:p>
    <w:p w14:paraId="3CAAFF5C"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3. Wykonawca, za odstąpienie od umowy z przyczyn leżących po jego stronie, zapłaci Zamawiającemu karę umowną w wysokości 10 % wartości brutto umowy, o której mowa w § 6 ust. 1.</w:t>
      </w:r>
    </w:p>
    <w:p w14:paraId="07134763"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Lucida Sans Unicode" w:hAnsi="Times New Roman" w:cs="Times New Roman"/>
          <w:kern w:val="1"/>
          <w:sz w:val="24"/>
          <w:szCs w:val="24"/>
          <w:lang w:eastAsia="zh-CN" w:bidi="hi-IN"/>
        </w:rPr>
        <w:t>4. Jeżeli na skutek niewykonania lub nienależytego wykonania umowy powstanie szkoda przewyższająca zastrzeżoną karę umowną,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w:t>
      </w:r>
    </w:p>
    <w:p w14:paraId="09A66813"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color w:val="000000"/>
          <w:kern w:val="1"/>
          <w:sz w:val="24"/>
          <w:szCs w:val="24"/>
          <w:lang w:eastAsia="zh-CN" w:bidi="hi-IN"/>
        </w:rPr>
      </w:pPr>
      <w:r w:rsidRPr="005A7770">
        <w:rPr>
          <w:rFonts w:ascii="Times New Roman" w:eastAsia="Lucida Sans Unicode" w:hAnsi="Times New Roman" w:cs="Times New Roman"/>
          <w:kern w:val="1"/>
          <w:sz w:val="24"/>
          <w:szCs w:val="24"/>
          <w:lang w:eastAsia="zh-CN" w:bidi="hi-IN"/>
        </w:rPr>
        <w:t xml:space="preserve">5. </w:t>
      </w:r>
      <w:r w:rsidRPr="005A7770">
        <w:rPr>
          <w:rFonts w:ascii="Times New Roman" w:eastAsia="Lucida Sans Unicode" w:hAnsi="Times New Roman" w:cs="Times New Roman"/>
          <w:color w:val="000000"/>
          <w:kern w:val="1"/>
          <w:sz w:val="24"/>
          <w:szCs w:val="24"/>
          <w:lang w:eastAsia="zh-CN" w:bidi="hi-IN"/>
        </w:rPr>
        <w:t>Wykonawca zapłaci Zamawiającemu kary umowne:</w:t>
      </w:r>
    </w:p>
    <w:p w14:paraId="4FF362D7"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color w:val="000000"/>
          <w:kern w:val="1"/>
          <w:sz w:val="24"/>
          <w:szCs w:val="24"/>
          <w:lang w:eastAsia="zh-CN" w:bidi="hi-IN"/>
        </w:rPr>
      </w:pPr>
      <w:r w:rsidRPr="005A7770">
        <w:rPr>
          <w:rFonts w:ascii="Times New Roman" w:eastAsia="Lucida Sans Unicode" w:hAnsi="Times New Roman" w:cs="Times New Roman"/>
          <w:color w:val="000000"/>
          <w:kern w:val="1"/>
          <w:sz w:val="24"/>
          <w:szCs w:val="24"/>
          <w:lang w:eastAsia="zh-CN" w:bidi="hi-IN"/>
        </w:rPr>
        <w:t>1)  za każdorazowe nieprzedłożenie Zamawiającemu dokumentów, oświadczeń lub dowodów, o których mowa w § 5 ust. 4 niniejszej umowy- w wysokości 1 000,00 zł;</w:t>
      </w:r>
    </w:p>
    <w:p w14:paraId="4723A5F3" w14:textId="39CCFB05" w:rsidR="005A7770" w:rsidRPr="005A7770" w:rsidRDefault="005A7770" w:rsidP="005A7770">
      <w:pPr>
        <w:widowControl w:val="0"/>
        <w:suppressAutoHyphens/>
        <w:spacing w:after="0" w:line="276" w:lineRule="auto"/>
        <w:jc w:val="both"/>
        <w:rPr>
          <w:rFonts w:ascii="Times New Roman" w:eastAsia="Lucida Sans Unicode" w:hAnsi="Times New Roman" w:cs="Times New Roman"/>
          <w:color w:val="000000"/>
          <w:kern w:val="1"/>
          <w:sz w:val="24"/>
          <w:szCs w:val="24"/>
          <w:lang w:eastAsia="zh-CN" w:bidi="hi-IN"/>
        </w:rPr>
      </w:pPr>
      <w:r w:rsidRPr="005A7770">
        <w:rPr>
          <w:rFonts w:ascii="Times New Roman" w:eastAsia="Lucida Sans Unicode" w:hAnsi="Times New Roman" w:cs="Times New Roman"/>
          <w:color w:val="000000"/>
          <w:kern w:val="1"/>
          <w:sz w:val="24"/>
          <w:szCs w:val="24"/>
          <w:lang w:eastAsia="zh-CN" w:bidi="hi-IN"/>
        </w:rPr>
        <w:t xml:space="preserve">2) </w:t>
      </w:r>
      <w:r w:rsidR="001C21C3">
        <w:rPr>
          <w:rFonts w:ascii="Times New Roman" w:eastAsia="Lucida Sans Unicode" w:hAnsi="Times New Roman" w:cs="Times New Roman"/>
          <w:color w:val="000000"/>
          <w:kern w:val="1"/>
          <w:sz w:val="24"/>
          <w:szCs w:val="24"/>
          <w:lang w:eastAsia="zh-CN" w:bidi="hi-IN"/>
        </w:rPr>
        <w:t>zwłokę</w:t>
      </w:r>
      <w:r w:rsidRPr="005A7770">
        <w:rPr>
          <w:rFonts w:ascii="Times New Roman" w:eastAsia="Lucida Sans Unicode" w:hAnsi="Times New Roman" w:cs="Times New Roman"/>
          <w:color w:val="000000"/>
          <w:kern w:val="1"/>
          <w:sz w:val="24"/>
          <w:szCs w:val="24"/>
          <w:lang w:eastAsia="zh-CN" w:bidi="hi-IN"/>
        </w:rPr>
        <w:t xml:space="preserve"> dowozu powyżej 30 minut – w wysokości 100 zł;</w:t>
      </w:r>
    </w:p>
    <w:p w14:paraId="3DA23EEF" w14:textId="440B5C5A" w:rsidR="005A7770" w:rsidRDefault="005A7770" w:rsidP="005A7770">
      <w:pPr>
        <w:widowControl w:val="0"/>
        <w:suppressAutoHyphens/>
        <w:spacing w:after="0" w:line="276" w:lineRule="auto"/>
        <w:jc w:val="both"/>
        <w:rPr>
          <w:rFonts w:ascii="Times New Roman" w:eastAsia="Lucida Sans Unicode" w:hAnsi="Times New Roman" w:cs="Times New Roman"/>
          <w:bCs/>
          <w:kern w:val="1"/>
          <w:sz w:val="24"/>
          <w:szCs w:val="24"/>
          <w:lang w:eastAsia="zh-CN" w:bidi="hi-IN"/>
        </w:rPr>
      </w:pPr>
      <w:r w:rsidRPr="005A7770">
        <w:rPr>
          <w:rFonts w:ascii="Times New Roman" w:eastAsia="Lucida Sans Unicode" w:hAnsi="Times New Roman" w:cs="Times New Roman"/>
          <w:color w:val="000000"/>
          <w:kern w:val="1"/>
          <w:sz w:val="24"/>
          <w:szCs w:val="24"/>
          <w:lang w:eastAsia="zh-CN" w:bidi="hi-IN"/>
        </w:rPr>
        <w:t xml:space="preserve">3) w </w:t>
      </w:r>
      <w:r w:rsidRPr="005A7770">
        <w:rPr>
          <w:rFonts w:ascii="Times New Roman" w:eastAsia="Lucida Sans Unicode" w:hAnsi="Times New Roman" w:cs="Times New Roman"/>
          <w:bCs/>
          <w:kern w:val="1"/>
          <w:sz w:val="24"/>
          <w:szCs w:val="24"/>
          <w:lang w:eastAsia="zh-CN" w:bidi="hi-IN"/>
        </w:rPr>
        <w:t>przypadku braku zabezpieczenia pojazdu zastępczego – w wysokości 1% wartości brutto umowy o której mowa w § 6 ust. 1.</w:t>
      </w:r>
    </w:p>
    <w:p w14:paraId="145520A2" w14:textId="30EEF663" w:rsidR="005A7770" w:rsidRDefault="007202C7"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Pr>
          <w:rFonts w:ascii="Times New Roman" w:eastAsia="Lucida Sans Unicode" w:hAnsi="Times New Roman" w:cs="Times New Roman"/>
          <w:kern w:val="1"/>
          <w:sz w:val="24"/>
          <w:szCs w:val="24"/>
          <w:lang w:eastAsia="zh-CN" w:bidi="hi-IN"/>
        </w:rPr>
        <w:t>6</w:t>
      </w:r>
      <w:r w:rsidR="005A7770" w:rsidRPr="005A7770">
        <w:rPr>
          <w:rFonts w:ascii="Times New Roman" w:eastAsia="Lucida Sans Unicode" w:hAnsi="Times New Roman" w:cs="Times New Roman"/>
          <w:kern w:val="1"/>
          <w:sz w:val="24"/>
          <w:szCs w:val="24"/>
          <w:lang w:eastAsia="zh-CN" w:bidi="hi-IN"/>
        </w:rPr>
        <w:t>. Wszelkie kary umowne należne w oparciu o postanowienia niniejszej umowy obowiązują pomimo odstąpienia od umowy przez którąkolwiek ze stron.</w:t>
      </w:r>
    </w:p>
    <w:p w14:paraId="5A6F020A" w14:textId="5E7E384F" w:rsidR="007202C7" w:rsidRDefault="007202C7"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Pr>
          <w:rFonts w:ascii="Times New Roman" w:eastAsia="Lucida Sans Unicode" w:hAnsi="Times New Roman" w:cs="Times New Roman"/>
          <w:kern w:val="1"/>
          <w:sz w:val="24"/>
          <w:szCs w:val="24"/>
          <w:lang w:eastAsia="zh-CN" w:bidi="hi-IN"/>
        </w:rPr>
        <w:t>7. Wykonawca wyraża zgodę na potrącenie wymagalnych kar umownych z wystawionych faktur.</w:t>
      </w:r>
    </w:p>
    <w:p w14:paraId="20D1971C" w14:textId="4D63C4C0" w:rsidR="005A7770" w:rsidRPr="005A7770" w:rsidRDefault="00BC7A47" w:rsidP="000F5373">
      <w:pPr>
        <w:rPr>
          <w:rFonts w:ascii="Times New Roman" w:eastAsia="Lucida Sans Unicode" w:hAnsi="Times New Roman" w:cs="Times New Roman"/>
          <w:kern w:val="1"/>
          <w:sz w:val="24"/>
          <w:szCs w:val="24"/>
          <w:lang w:eastAsia="zh-CN" w:bidi="hi-IN"/>
        </w:rPr>
      </w:pPr>
      <w:r>
        <w:rPr>
          <w:rFonts w:ascii="Times New Roman" w:eastAsia="Lucida Sans Unicode" w:hAnsi="Times New Roman" w:cs="Times New Roman"/>
          <w:kern w:val="1"/>
          <w:sz w:val="24"/>
          <w:szCs w:val="24"/>
          <w:lang w:eastAsia="zh-CN" w:bidi="hi-IN"/>
        </w:rPr>
        <w:t xml:space="preserve">8. </w:t>
      </w:r>
      <w:r w:rsidRPr="00BC7A47">
        <w:rPr>
          <w:rFonts w:ascii="Times New Roman" w:eastAsia="Lucida Sans Unicode" w:hAnsi="Times New Roman" w:cs="Times New Roman"/>
          <w:kern w:val="1"/>
          <w:sz w:val="24"/>
          <w:szCs w:val="24"/>
          <w:lang w:eastAsia="zh-CN" w:bidi="hi-IN"/>
        </w:rPr>
        <w:t>Łączna maksymalna wysokość kar umownych jaką Strony mogą dochodzić na podstawie umowy wynosi 20% całkowitego wynagrodzenia brutto, określonego w §</w:t>
      </w:r>
      <w:r>
        <w:rPr>
          <w:rFonts w:ascii="Times New Roman" w:eastAsia="Lucida Sans Unicode" w:hAnsi="Times New Roman" w:cs="Times New Roman"/>
          <w:kern w:val="1"/>
          <w:sz w:val="24"/>
          <w:szCs w:val="24"/>
          <w:lang w:eastAsia="zh-CN" w:bidi="hi-IN"/>
        </w:rPr>
        <w:t>6</w:t>
      </w:r>
      <w:r w:rsidRPr="00BC7A47">
        <w:rPr>
          <w:rFonts w:ascii="Times New Roman" w:eastAsia="Lucida Sans Unicode" w:hAnsi="Times New Roman" w:cs="Times New Roman"/>
          <w:kern w:val="1"/>
          <w:sz w:val="24"/>
          <w:szCs w:val="24"/>
          <w:lang w:eastAsia="zh-CN" w:bidi="hi-IN"/>
        </w:rPr>
        <w:t xml:space="preserve"> ust. </w:t>
      </w:r>
      <w:r>
        <w:rPr>
          <w:rFonts w:ascii="Times New Roman" w:eastAsia="Lucida Sans Unicode" w:hAnsi="Times New Roman" w:cs="Times New Roman"/>
          <w:kern w:val="1"/>
          <w:sz w:val="24"/>
          <w:szCs w:val="24"/>
          <w:lang w:eastAsia="zh-CN" w:bidi="hi-IN"/>
        </w:rPr>
        <w:t>1</w:t>
      </w:r>
      <w:r w:rsidRPr="00BC7A47">
        <w:rPr>
          <w:rFonts w:ascii="Times New Roman" w:eastAsia="Lucida Sans Unicode" w:hAnsi="Times New Roman" w:cs="Times New Roman"/>
          <w:kern w:val="1"/>
          <w:sz w:val="24"/>
          <w:szCs w:val="24"/>
          <w:lang w:eastAsia="zh-CN" w:bidi="hi-IN"/>
        </w:rPr>
        <w:t xml:space="preserve"> umowy.</w:t>
      </w:r>
    </w:p>
    <w:p w14:paraId="239EBFC0" w14:textId="77777777" w:rsidR="005A7770" w:rsidRPr="005A7770" w:rsidRDefault="005A7770" w:rsidP="005A7770">
      <w:pPr>
        <w:widowControl w:val="0"/>
        <w:suppressAutoHyphens/>
        <w:spacing w:after="0" w:line="276" w:lineRule="auto"/>
        <w:jc w:val="center"/>
        <w:rPr>
          <w:rFonts w:ascii="Times New Roman" w:eastAsia="Times New Roman" w:hAnsi="Times New Roman" w:cs="Times New Roman"/>
          <w:b/>
          <w:bCs/>
          <w:kern w:val="1"/>
          <w:sz w:val="24"/>
          <w:szCs w:val="24"/>
          <w:lang w:eastAsia="zh-CN" w:bidi="hi-IN"/>
        </w:rPr>
      </w:pPr>
      <w:r w:rsidRPr="005A7770">
        <w:rPr>
          <w:rFonts w:ascii="Times New Roman" w:eastAsia="Times New Roman" w:hAnsi="Times New Roman" w:cs="Times New Roman"/>
          <w:b/>
          <w:bCs/>
          <w:kern w:val="1"/>
          <w:sz w:val="24"/>
          <w:szCs w:val="24"/>
          <w:lang w:eastAsia="zh-CN" w:bidi="hi-IN"/>
        </w:rPr>
        <w:t>§ 9.</w:t>
      </w:r>
    </w:p>
    <w:p w14:paraId="1C2EF388" w14:textId="0CAD9922" w:rsidR="005A7770" w:rsidRDefault="005A7770" w:rsidP="005A7770">
      <w:pPr>
        <w:widowControl w:val="0"/>
        <w:suppressAutoHyphens/>
        <w:spacing w:after="0" w:line="276" w:lineRule="auto"/>
        <w:jc w:val="center"/>
        <w:rPr>
          <w:rFonts w:ascii="Times New Roman" w:eastAsia="Times New Roman" w:hAnsi="Times New Roman" w:cs="Times New Roman"/>
          <w:bCs/>
          <w:kern w:val="1"/>
          <w:sz w:val="24"/>
          <w:szCs w:val="24"/>
          <w:lang w:eastAsia="zh-CN" w:bidi="hi-IN"/>
        </w:rPr>
      </w:pPr>
      <w:r w:rsidRPr="005A7770">
        <w:rPr>
          <w:rFonts w:ascii="Times New Roman" w:eastAsia="Times New Roman" w:hAnsi="Times New Roman" w:cs="Times New Roman"/>
          <w:bCs/>
          <w:kern w:val="1"/>
          <w:sz w:val="24"/>
          <w:szCs w:val="24"/>
          <w:lang w:eastAsia="zh-CN" w:bidi="hi-IN"/>
        </w:rPr>
        <w:t>Zmiana umowy</w:t>
      </w:r>
    </w:p>
    <w:p w14:paraId="777ED848" w14:textId="77777777" w:rsidR="00ED0260" w:rsidRPr="00ED0260" w:rsidRDefault="00ED0260" w:rsidP="00ED0260">
      <w:pPr>
        <w:widowControl w:val="0"/>
        <w:numPr>
          <w:ilvl w:val="2"/>
          <w:numId w:val="10"/>
        </w:numPr>
        <w:tabs>
          <w:tab w:val="left" w:pos="360"/>
        </w:tabs>
        <w:spacing w:after="0" w:line="276" w:lineRule="auto"/>
        <w:ind w:left="284" w:hanging="142"/>
        <w:jc w:val="both"/>
        <w:rPr>
          <w:rFonts w:ascii="Times New Roman" w:eastAsia="Times New Roman" w:hAnsi="Times New Roman" w:cs="Times New Roman"/>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Zamawiający dopuszcza – jeżeli uzna za uzasadnione – możliwość zmiany ustaleń zawartej umowy w stosunku do treści oferty Wykonawcy, o których mowa w art. 455 ustawy PZP w następujących przypadkach:</w:t>
      </w:r>
    </w:p>
    <w:p w14:paraId="583C364B" w14:textId="77777777" w:rsidR="00ED0260" w:rsidRPr="00ED0260" w:rsidRDefault="00ED0260" w:rsidP="00ED0260">
      <w:pPr>
        <w:numPr>
          <w:ilvl w:val="2"/>
          <w:numId w:val="11"/>
        </w:numPr>
        <w:tabs>
          <w:tab w:val="num" w:pos="928"/>
        </w:tabs>
        <w:spacing w:after="0"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8FBCA11" w14:textId="77777777" w:rsidR="00ED0260" w:rsidRPr="00ED0260" w:rsidRDefault="00ED0260" w:rsidP="00ED0260">
      <w:pPr>
        <w:numPr>
          <w:ilvl w:val="2"/>
          <w:numId w:val="11"/>
        </w:numPr>
        <w:tabs>
          <w:tab w:val="num" w:pos="928"/>
        </w:tabs>
        <w:spacing w:after="0"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wystąpienia okoliczności wynikających z Siły Wyższej w rozumieniu kodeksu cywilnego - w zakresie terminu i wynagrodzenia;</w:t>
      </w:r>
    </w:p>
    <w:p w14:paraId="0E83BA75" w14:textId="77777777" w:rsidR="00ED0260" w:rsidRPr="00ED0260" w:rsidRDefault="00ED0260" w:rsidP="00ED0260">
      <w:pPr>
        <w:numPr>
          <w:ilvl w:val="2"/>
          <w:numId w:val="11"/>
        </w:numPr>
        <w:tabs>
          <w:tab w:val="left" w:pos="360"/>
          <w:tab w:val="num" w:pos="928"/>
        </w:tabs>
        <w:spacing w:after="0"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wystąpi awaria niezawiniona czynnościami lub nie wynikającą z zaniechania czynności, do których Wykonawca był zobowiązany – w zakresie terminu wynagrodzenia i zakresu usługi;</w:t>
      </w:r>
    </w:p>
    <w:p w14:paraId="6E94CA88" w14:textId="77777777" w:rsidR="00ED0260" w:rsidRPr="00ED0260" w:rsidRDefault="00ED0260" w:rsidP="00ED0260">
      <w:pPr>
        <w:numPr>
          <w:ilvl w:val="2"/>
          <w:numId w:val="11"/>
        </w:numPr>
        <w:tabs>
          <w:tab w:val="left" w:pos="360"/>
          <w:tab w:val="num" w:pos="928"/>
        </w:tabs>
        <w:spacing w:after="0"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lastRenderedPageBreak/>
        <w:t>wystąpią działania osób trzecich lub organów władzy publicznej, które spowodują przerwanie lub czasowe zawieszenie realizacji zamówienia – w zakresie terminu;</w:t>
      </w:r>
    </w:p>
    <w:p w14:paraId="5D2AADCE" w14:textId="77777777" w:rsidR="00ED0260" w:rsidRPr="00ED0260" w:rsidRDefault="00ED0260" w:rsidP="00ED0260">
      <w:pPr>
        <w:tabs>
          <w:tab w:val="left" w:pos="426"/>
        </w:tabs>
        <w:spacing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wystąpienia okoliczności związanych z wystąpieniem COVID-19 - w zakresie terminu, wynagrodzenia oraz zakresu usługi;</w:t>
      </w:r>
    </w:p>
    <w:p w14:paraId="495A8EFA" w14:textId="77777777" w:rsidR="00ED0260" w:rsidRPr="00ED0260" w:rsidRDefault="00ED0260" w:rsidP="00ED0260">
      <w:pPr>
        <w:numPr>
          <w:ilvl w:val="2"/>
          <w:numId w:val="11"/>
        </w:numPr>
        <w:tabs>
          <w:tab w:val="left" w:pos="360"/>
          <w:tab w:val="num" w:pos="928"/>
        </w:tabs>
        <w:spacing w:after="0" w:line="276" w:lineRule="auto"/>
        <w:ind w:left="681" w:hanging="397"/>
        <w:contextualSpacing/>
        <w:jc w:val="both"/>
        <w:rPr>
          <w:rFonts w:ascii="Times New Roman" w:eastAsia="Times New Roman" w:hAnsi="Times New Roman" w:cs="Times New Roman"/>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usługi;</w:t>
      </w:r>
    </w:p>
    <w:p w14:paraId="50416685" w14:textId="68D19DB0" w:rsidR="005A7770" w:rsidRPr="00DA3801" w:rsidRDefault="00ED0260" w:rsidP="00DA3801">
      <w:pPr>
        <w:numPr>
          <w:ilvl w:val="2"/>
          <w:numId w:val="11"/>
        </w:numPr>
        <w:tabs>
          <w:tab w:val="left" w:pos="360"/>
          <w:tab w:val="num" w:pos="928"/>
        </w:tabs>
        <w:spacing w:after="0" w:line="276" w:lineRule="auto"/>
        <w:ind w:left="681" w:hanging="397"/>
        <w:contextualSpacing/>
        <w:jc w:val="both"/>
        <w:rPr>
          <w:rFonts w:eastAsiaTheme="minorEastAsia"/>
          <w:color w:val="000000" w:themeColor="text1"/>
          <w:sz w:val="24"/>
          <w:szCs w:val="24"/>
          <w:lang w:eastAsia="pl-PL"/>
        </w:rPr>
      </w:pPr>
      <w:r w:rsidRPr="00ED0260">
        <w:rPr>
          <w:rFonts w:ascii="Times New Roman" w:eastAsia="Times New Roman" w:hAnsi="Times New Roman" w:cs="Times New Roman"/>
          <w:color w:val="000000" w:themeColor="text1"/>
          <w:sz w:val="24"/>
          <w:szCs w:val="24"/>
          <w:lang w:eastAsia="pl-PL"/>
        </w:rPr>
        <w:t>warunków płatności z zastrzeżeniem, że zmiana ta będzie korzystna i niezbędna dla Zamawiającego;</w:t>
      </w:r>
    </w:p>
    <w:p w14:paraId="7D41B592" w14:textId="0A3346A8" w:rsidR="00ED0260" w:rsidRPr="00ED0260" w:rsidRDefault="00ED0260" w:rsidP="00ED0260">
      <w:pPr>
        <w:pStyle w:val="Akapitzlist"/>
        <w:numPr>
          <w:ilvl w:val="2"/>
          <w:numId w:val="11"/>
        </w:numPr>
        <w:rPr>
          <w:rFonts w:eastAsiaTheme="minorEastAsia"/>
          <w:color w:val="000000" w:themeColor="text1"/>
          <w:sz w:val="24"/>
          <w:szCs w:val="24"/>
          <w:lang w:eastAsia="pl-PL"/>
        </w:rPr>
      </w:pPr>
      <w:r w:rsidRPr="00ED0260">
        <w:rPr>
          <w:rFonts w:ascii="Times New Roman" w:eastAsiaTheme="minorEastAsia" w:hAnsi="Times New Roman" w:cs="Times New Roman"/>
          <w:color w:val="000000" w:themeColor="text1"/>
          <w:sz w:val="24"/>
          <w:szCs w:val="24"/>
          <w:lang w:eastAsia="pl-PL"/>
        </w:rPr>
        <w:t xml:space="preserve">zmiany długości i / lub przebiegu tras   w czasie wykonywania usługi w zależności od planu zajęć lub zmiany liczby osób korzystających z dowozu, nie więcej jednak, niż </w:t>
      </w:r>
      <w:r w:rsidR="00F16CBB">
        <w:rPr>
          <w:rFonts w:ascii="Times New Roman" w:eastAsiaTheme="minorEastAsia" w:hAnsi="Times New Roman" w:cs="Times New Roman"/>
          <w:color w:val="000000" w:themeColor="text1"/>
          <w:sz w:val="24"/>
          <w:szCs w:val="24"/>
          <w:lang w:eastAsia="pl-PL"/>
        </w:rPr>
        <w:t>1</w:t>
      </w:r>
      <w:r w:rsidRPr="00ED0260">
        <w:rPr>
          <w:rFonts w:ascii="Times New Roman" w:eastAsiaTheme="minorEastAsia" w:hAnsi="Times New Roman" w:cs="Times New Roman"/>
          <w:color w:val="000000" w:themeColor="text1"/>
          <w:sz w:val="24"/>
          <w:szCs w:val="24"/>
          <w:lang w:eastAsia="pl-PL"/>
        </w:rPr>
        <w:t>0% wartości umowy</w:t>
      </w:r>
      <w:r w:rsidRPr="00ED0260">
        <w:rPr>
          <w:rFonts w:eastAsiaTheme="minorEastAsia"/>
          <w:color w:val="000000" w:themeColor="text1"/>
          <w:sz w:val="24"/>
          <w:szCs w:val="24"/>
          <w:lang w:eastAsia="pl-PL"/>
        </w:rPr>
        <w:t>;</w:t>
      </w:r>
    </w:p>
    <w:p w14:paraId="43131C8B" w14:textId="34A1777E" w:rsidR="00ED0260" w:rsidRPr="00ED0260" w:rsidRDefault="00ED0260" w:rsidP="00ED0260">
      <w:pPr>
        <w:pStyle w:val="Akapitzlist"/>
        <w:numPr>
          <w:ilvl w:val="2"/>
          <w:numId w:val="11"/>
        </w:numPr>
        <w:rPr>
          <w:rFonts w:ascii="Times New Roman" w:eastAsiaTheme="minorEastAsia" w:hAnsi="Times New Roman" w:cs="Times New Roman"/>
          <w:color w:val="000000" w:themeColor="text1"/>
          <w:sz w:val="24"/>
          <w:szCs w:val="24"/>
          <w:lang w:eastAsia="pl-PL"/>
        </w:rPr>
      </w:pPr>
      <w:r w:rsidRPr="00ED0260">
        <w:rPr>
          <w:rFonts w:ascii="Times New Roman" w:eastAsiaTheme="minorEastAsia" w:hAnsi="Times New Roman" w:cs="Times New Roman"/>
          <w:color w:val="000000" w:themeColor="text1"/>
          <w:sz w:val="24"/>
          <w:szCs w:val="24"/>
          <w:lang w:eastAsia="pl-PL"/>
        </w:rPr>
        <w:t>zmiany iloś</w:t>
      </w:r>
      <w:r>
        <w:rPr>
          <w:rFonts w:ascii="Times New Roman" w:eastAsiaTheme="minorEastAsia" w:hAnsi="Times New Roman" w:cs="Times New Roman"/>
          <w:color w:val="000000" w:themeColor="text1"/>
          <w:sz w:val="24"/>
          <w:szCs w:val="24"/>
          <w:lang w:eastAsia="pl-PL"/>
        </w:rPr>
        <w:t>ci</w:t>
      </w:r>
      <w:r w:rsidRPr="00ED0260">
        <w:rPr>
          <w:rFonts w:ascii="Times New Roman" w:eastAsiaTheme="minorEastAsia" w:hAnsi="Times New Roman" w:cs="Times New Roman"/>
          <w:color w:val="000000" w:themeColor="text1"/>
          <w:sz w:val="24"/>
          <w:szCs w:val="24"/>
          <w:lang w:eastAsia="pl-PL"/>
        </w:rPr>
        <w:t xml:space="preserve"> uczniów korzystających  z dowozu. Ilość uczniów może ulec zwiększeniu bądź zmniejszeniu w danym miesiącu. W związku ze zwiększeniem ilości uczniów wartość zakupu biletów miesięcznych w trakcie wykonywania usługi nie może przekroczyć </w:t>
      </w:r>
      <w:r w:rsidR="00DA005E">
        <w:rPr>
          <w:rFonts w:ascii="Times New Roman" w:eastAsiaTheme="minorEastAsia" w:hAnsi="Times New Roman" w:cs="Times New Roman"/>
          <w:color w:val="000000" w:themeColor="text1"/>
          <w:sz w:val="24"/>
          <w:szCs w:val="24"/>
          <w:lang w:eastAsia="pl-PL"/>
        </w:rPr>
        <w:t>2</w:t>
      </w:r>
      <w:r w:rsidR="00F16CBB">
        <w:rPr>
          <w:rFonts w:ascii="Times New Roman" w:eastAsiaTheme="minorEastAsia" w:hAnsi="Times New Roman" w:cs="Times New Roman"/>
          <w:color w:val="000000" w:themeColor="text1"/>
          <w:sz w:val="24"/>
          <w:szCs w:val="24"/>
          <w:lang w:eastAsia="pl-PL"/>
        </w:rPr>
        <w:t>0</w:t>
      </w:r>
      <w:r w:rsidRPr="00ED0260">
        <w:rPr>
          <w:rFonts w:ascii="Times New Roman" w:eastAsiaTheme="minorEastAsia" w:hAnsi="Times New Roman" w:cs="Times New Roman"/>
          <w:color w:val="000000" w:themeColor="text1"/>
          <w:sz w:val="24"/>
          <w:szCs w:val="24"/>
          <w:lang w:eastAsia="pl-PL"/>
        </w:rPr>
        <w:t>% wartości ogólnej zamówienia</w:t>
      </w:r>
      <w:r w:rsidR="00301AB7">
        <w:rPr>
          <w:rFonts w:ascii="Times New Roman" w:eastAsiaTheme="minorEastAsia" w:hAnsi="Times New Roman" w:cs="Times New Roman"/>
          <w:color w:val="000000" w:themeColor="text1"/>
          <w:sz w:val="24"/>
          <w:szCs w:val="24"/>
          <w:lang w:eastAsia="pl-PL"/>
        </w:rPr>
        <w:t>;</w:t>
      </w:r>
    </w:p>
    <w:p w14:paraId="7E46D203" w14:textId="4C9B5C8E" w:rsidR="009134C4" w:rsidRPr="00DA3801" w:rsidRDefault="00ED0260" w:rsidP="00CC22BC">
      <w:pPr>
        <w:numPr>
          <w:ilvl w:val="2"/>
          <w:numId w:val="11"/>
        </w:numPr>
        <w:tabs>
          <w:tab w:val="left" w:pos="360"/>
        </w:tabs>
        <w:spacing w:after="0" w:line="276" w:lineRule="auto"/>
        <w:ind w:left="681" w:hanging="397"/>
        <w:contextualSpacing/>
        <w:jc w:val="both"/>
        <w:rPr>
          <w:rFonts w:eastAsiaTheme="minorEastAsia"/>
          <w:color w:val="000000" w:themeColor="text1"/>
          <w:sz w:val="24"/>
          <w:szCs w:val="24"/>
          <w:lang w:eastAsia="pl-PL"/>
        </w:rPr>
      </w:pPr>
      <w:r>
        <w:rPr>
          <w:rFonts w:eastAsiaTheme="minorEastAsia"/>
          <w:color w:val="000000" w:themeColor="text1"/>
          <w:sz w:val="24"/>
          <w:szCs w:val="24"/>
          <w:lang w:eastAsia="pl-PL"/>
        </w:rPr>
        <w:t xml:space="preserve"> </w:t>
      </w:r>
      <w:r w:rsidR="00301AB7">
        <w:rPr>
          <w:rFonts w:ascii="Times New Roman" w:eastAsiaTheme="minorEastAsia" w:hAnsi="Times New Roman" w:cs="Times New Roman"/>
          <w:color w:val="000000" w:themeColor="text1"/>
          <w:sz w:val="24"/>
          <w:szCs w:val="24"/>
          <w:lang w:eastAsia="pl-PL"/>
        </w:rPr>
        <w:t>w</w:t>
      </w:r>
      <w:r>
        <w:rPr>
          <w:rFonts w:ascii="Times New Roman" w:eastAsiaTheme="minorEastAsia" w:hAnsi="Times New Roman" w:cs="Times New Roman"/>
          <w:color w:val="000000" w:themeColor="text1"/>
          <w:sz w:val="24"/>
          <w:szCs w:val="24"/>
          <w:lang w:eastAsia="pl-PL"/>
        </w:rPr>
        <w:t xml:space="preserve">ystąpienia warunków atmosferycznych, które ze względów obiektywnych uniemożliwiają wykonanie usługi zgodnie ze specyfikacją </w:t>
      </w:r>
      <w:r w:rsidR="00301AB7">
        <w:rPr>
          <w:rFonts w:ascii="Times New Roman" w:eastAsiaTheme="minorEastAsia" w:hAnsi="Times New Roman" w:cs="Times New Roman"/>
          <w:color w:val="000000" w:themeColor="text1"/>
          <w:sz w:val="24"/>
          <w:szCs w:val="24"/>
          <w:lang w:eastAsia="pl-PL"/>
        </w:rPr>
        <w:t>warunków zamówienia lub umową</w:t>
      </w:r>
      <w:r w:rsidR="00CC22BC">
        <w:rPr>
          <w:rFonts w:ascii="Times New Roman" w:eastAsiaTheme="minorEastAsia" w:hAnsi="Times New Roman" w:cs="Times New Roman"/>
          <w:color w:val="000000" w:themeColor="text1"/>
          <w:sz w:val="24"/>
          <w:szCs w:val="24"/>
          <w:lang w:eastAsia="pl-PL"/>
        </w:rPr>
        <w:t>.</w:t>
      </w:r>
    </w:p>
    <w:p w14:paraId="7F3A7FDC" w14:textId="064E5792" w:rsidR="00DA3801" w:rsidRPr="00CC22BC" w:rsidRDefault="00DA3801" w:rsidP="00CC22BC">
      <w:pPr>
        <w:numPr>
          <w:ilvl w:val="2"/>
          <w:numId w:val="11"/>
        </w:numPr>
        <w:tabs>
          <w:tab w:val="left" w:pos="360"/>
        </w:tabs>
        <w:spacing w:after="0" w:line="276" w:lineRule="auto"/>
        <w:ind w:left="681" w:hanging="397"/>
        <w:contextualSpacing/>
        <w:jc w:val="both"/>
        <w:rPr>
          <w:rFonts w:eastAsiaTheme="minorEastAsia"/>
          <w:color w:val="000000" w:themeColor="text1"/>
          <w:sz w:val="24"/>
          <w:szCs w:val="24"/>
          <w:lang w:eastAsia="pl-PL"/>
        </w:rPr>
      </w:pPr>
      <w:r>
        <w:rPr>
          <w:rFonts w:ascii="Times New Roman" w:eastAsiaTheme="minorEastAsia" w:hAnsi="Times New Roman" w:cs="Times New Roman"/>
          <w:color w:val="000000" w:themeColor="text1"/>
          <w:sz w:val="24"/>
          <w:szCs w:val="24"/>
          <w:lang w:eastAsia="pl-PL"/>
        </w:rPr>
        <w:t xml:space="preserve"> Wystąpienia innych okoliczności niepowstałych z winy </w:t>
      </w:r>
      <w:r w:rsidR="00325DFB">
        <w:rPr>
          <w:rFonts w:ascii="Times New Roman" w:eastAsiaTheme="minorEastAsia" w:hAnsi="Times New Roman" w:cs="Times New Roman"/>
          <w:color w:val="000000" w:themeColor="text1"/>
          <w:sz w:val="24"/>
          <w:szCs w:val="24"/>
          <w:lang w:eastAsia="pl-PL"/>
        </w:rPr>
        <w:t>Wykonawcy</w:t>
      </w:r>
      <w:r>
        <w:rPr>
          <w:rFonts w:ascii="Times New Roman" w:eastAsiaTheme="minorEastAsia" w:hAnsi="Times New Roman" w:cs="Times New Roman"/>
          <w:color w:val="000000" w:themeColor="text1"/>
          <w:sz w:val="24"/>
          <w:szCs w:val="24"/>
          <w:lang w:eastAsia="pl-PL"/>
        </w:rPr>
        <w:t>.</w:t>
      </w:r>
    </w:p>
    <w:p w14:paraId="112A2FE3" w14:textId="32072C37" w:rsidR="00CC22BC" w:rsidRDefault="00CC22BC" w:rsidP="00CC22BC">
      <w:pPr>
        <w:pStyle w:val="Akapitzlist"/>
        <w:numPr>
          <w:ilvl w:val="1"/>
          <w:numId w:val="11"/>
        </w:numPr>
        <w:tabs>
          <w:tab w:val="left" w:pos="360"/>
        </w:tabs>
        <w:spacing w:after="0" w:line="276" w:lineRule="auto"/>
        <w:rPr>
          <w:rFonts w:ascii="Times New Roman" w:eastAsiaTheme="minorEastAsia" w:hAnsi="Times New Roman" w:cs="Times New Roman"/>
          <w:color w:val="000000" w:themeColor="text1"/>
          <w:sz w:val="24"/>
          <w:szCs w:val="24"/>
          <w:lang w:eastAsia="pl-PL"/>
        </w:rPr>
      </w:pPr>
      <w:r w:rsidRPr="00CC22BC">
        <w:rPr>
          <w:rFonts w:ascii="Times New Roman" w:eastAsiaTheme="minorEastAsia" w:hAnsi="Times New Roman" w:cs="Times New Roman"/>
          <w:color w:val="000000" w:themeColor="text1"/>
          <w:sz w:val="24"/>
          <w:szCs w:val="24"/>
          <w:lang w:eastAsia="pl-PL"/>
        </w:rPr>
        <w:t>Zmian</w:t>
      </w:r>
      <w:r>
        <w:rPr>
          <w:rFonts w:ascii="Times New Roman" w:eastAsiaTheme="minorEastAsia" w:hAnsi="Times New Roman" w:cs="Times New Roman"/>
          <w:color w:val="000000" w:themeColor="text1"/>
          <w:sz w:val="24"/>
          <w:szCs w:val="24"/>
          <w:lang w:eastAsia="pl-PL"/>
        </w:rPr>
        <w:t xml:space="preserve">y umowy ujęte w ust.1 są możliwe jedynie poprzez złożenie pisemnego wniosku, w którym </w:t>
      </w:r>
      <w:r w:rsidR="007D7081">
        <w:rPr>
          <w:rFonts w:ascii="Times New Roman" w:eastAsiaTheme="minorEastAsia" w:hAnsi="Times New Roman" w:cs="Times New Roman"/>
          <w:color w:val="000000" w:themeColor="text1"/>
          <w:sz w:val="24"/>
          <w:szCs w:val="24"/>
          <w:lang w:eastAsia="pl-PL"/>
        </w:rPr>
        <w:t>powinny zostać zawarte następujące elementy:</w:t>
      </w:r>
    </w:p>
    <w:p w14:paraId="5837FD91" w14:textId="5261DE25" w:rsidR="007D7081" w:rsidRDefault="007D7081" w:rsidP="007D7081">
      <w:pPr>
        <w:pStyle w:val="Akapitzlist"/>
        <w:numPr>
          <w:ilvl w:val="2"/>
          <w:numId w:val="11"/>
        </w:numPr>
        <w:tabs>
          <w:tab w:val="left" w:pos="360"/>
        </w:tabs>
        <w:spacing w:after="0" w:line="276" w:lineRule="auto"/>
        <w:rPr>
          <w:rFonts w:ascii="Times New Roman" w:eastAsiaTheme="minorEastAsia" w:hAnsi="Times New Roman" w:cs="Times New Roman"/>
          <w:color w:val="000000" w:themeColor="text1"/>
          <w:sz w:val="24"/>
          <w:szCs w:val="24"/>
          <w:lang w:eastAsia="pl-PL"/>
        </w:rPr>
      </w:pPr>
      <w:r>
        <w:rPr>
          <w:rFonts w:ascii="Times New Roman" w:eastAsiaTheme="minorEastAsia" w:hAnsi="Times New Roman" w:cs="Times New Roman"/>
          <w:color w:val="000000" w:themeColor="text1"/>
          <w:sz w:val="24"/>
          <w:szCs w:val="24"/>
          <w:lang w:eastAsia="pl-PL"/>
        </w:rPr>
        <w:t>wyrażenie zmiany wraz z jej opisem,</w:t>
      </w:r>
    </w:p>
    <w:p w14:paraId="76CCC184" w14:textId="552A6A9D" w:rsidR="007D7081" w:rsidRDefault="007D7081" w:rsidP="007D7081">
      <w:pPr>
        <w:pStyle w:val="Akapitzlist"/>
        <w:numPr>
          <w:ilvl w:val="2"/>
          <w:numId w:val="11"/>
        </w:numPr>
        <w:tabs>
          <w:tab w:val="left" w:pos="360"/>
        </w:tabs>
        <w:spacing w:after="0" w:line="276" w:lineRule="auto"/>
        <w:rPr>
          <w:rFonts w:ascii="Times New Roman" w:eastAsiaTheme="minorEastAsia" w:hAnsi="Times New Roman" w:cs="Times New Roman"/>
          <w:color w:val="000000" w:themeColor="text1"/>
          <w:sz w:val="24"/>
          <w:szCs w:val="24"/>
          <w:lang w:eastAsia="pl-PL"/>
        </w:rPr>
      </w:pPr>
      <w:r>
        <w:rPr>
          <w:rFonts w:ascii="Times New Roman" w:eastAsiaTheme="minorEastAsia" w:hAnsi="Times New Roman" w:cs="Times New Roman"/>
          <w:color w:val="000000" w:themeColor="text1"/>
          <w:sz w:val="24"/>
          <w:szCs w:val="24"/>
          <w:lang w:eastAsia="pl-PL"/>
        </w:rPr>
        <w:t>uzasadnienie zmiany,</w:t>
      </w:r>
    </w:p>
    <w:p w14:paraId="5748FBC0" w14:textId="4825CF93" w:rsidR="007D7081" w:rsidRPr="00CC22BC" w:rsidRDefault="007D7081" w:rsidP="007D7081">
      <w:pPr>
        <w:pStyle w:val="Akapitzlist"/>
        <w:numPr>
          <w:ilvl w:val="2"/>
          <w:numId w:val="11"/>
        </w:numPr>
        <w:tabs>
          <w:tab w:val="left" w:pos="360"/>
        </w:tabs>
        <w:spacing w:after="0" w:line="276" w:lineRule="auto"/>
        <w:rPr>
          <w:rFonts w:ascii="Times New Roman" w:eastAsiaTheme="minorEastAsia" w:hAnsi="Times New Roman" w:cs="Times New Roman"/>
          <w:color w:val="000000" w:themeColor="text1"/>
          <w:sz w:val="24"/>
          <w:szCs w:val="24"/>
          <w:lang w:eastAsia="pl-PL"/>
        </w:rPr>
      </w:pPr>
      <w:r>
        <w:rPr>
          <w:rFonts w:ascii="Times New Roman" w:eastAsiaTheme="minorEastAsia" w:hAnsi="Times New Roman" w:cs="Times New Roman"/>
          <w:color w:val="000000" w:themeColor="text1"/>
          <w:sz w:val="24"/>
          <w:szCs w:val="24"/>
          <w:lang w:eastAsia="pl-PL"/>
        </w:rPr>
        <w:t>ewentualny czas wykonania zmiany lub jej wpływ na termin zakończenia umowy; lub jakie inne konsekwencje niesie ze sobą wnioskowana zmiana.</w:t>
      </w:r>
    </w:p>
    <w:p w14:paraId="1ED713E2" w14:textId="6D991FC7" w:rsidR="005A7770" w:rsidRPr="007D7081" w:rsidRDefault="005A7770" w:rsidP="00CC22BC">
      <w:pPr>
        <w:pStyle w:val="Akapitzlist"/>
        <w:widowControl w:val="0"/>
        <w:numPr>
          <w:ilvl w:val="1"/>
          <w:numId w:val="11"/>
        </w:numPr>
        <w:tabs>
          <w:tab w:val="left" w:pos="360"/>
        </w:tabs>
        <w:suppressAutoHyphens/>
        <w:spacing w:after="0" w:line="276" w:lineRule="auto"/>
        <w:jc w:val="both"/>
        <w:rPr>
          <w:rFonts w:ascii="Times New Roman" w:eastAsia="Lucida Sans Unicode" w:hAnsi="Times New Roman" w:cs="Times New Roman"/>
          <w:kern w:val="1"/>
          <w:sz w:val="24"/>
          <w:szCs w:val="24"/>
          <w:lang w:eastAsia="zh-CN" w:bidi="hi-IN"/>
        </w:rPr>
      </w:pPr>
      <w:bookmarkStart w:id="0" w:name="_Hlk110856892"/>
      <w:r w:rsidRPr="00CC22BC">
        <w:rPr>
          <w:rFonts w:ascii="Times New Roman" w:eastAsia="Times New Roman" w:hAnsi="Times New Roman" w:cs="Times New Roman"/>
          <w:kern w:val="1"/>
          <w:sz w:val="24"/>
          <w:szCs w:val="24"/>
          <w:lang w:eastAsia="zh-CN" w:bidi="hi-IN"/>
        </w:rPr>
        <w:t>Zmiana warunków umowy musi nastąpić w formie pisemnej pod rygorem nieważności</w:t>
      </w:r>
      <w:bookmarkEnd w:id="0"/>
      <w:r w:rsidRPr="00CC22BC">
        <w:rPr>
          <w:rFonts w:ascii="Times New Roman" w:eastAsia="Times New Roman" w:hAnsi="Times New Roman" w:cs="Times New Roman"/>
          <w:kern w:val="1"/>
          <w:sz w:val="24"/>
          <w:szCs w:val="24"/>
          <w:lang w:eastAsia="zh-CN" w:bidi="hi-IN"/>
        </w:rPr>
        <w:t>.</w:t>
      </w:r>
    </w:p>
    <w:p w14:paraId="3C229679" w14:textId="39ADFC13" w:rsidR="005A7770" w:rsidRPr="007D7081" w:rsidRDefault="007D7081" w:rsidP="005A7770">
      <w:pPr>
        <w:pStyle w:val="Akapitzlist"/>
        <w:widowControl w:val="0"/>
        <w:numPr>
          <w:ilvl w:val="1"/>
          <w:numId w:val="11"/>
        </w:numPr>
        <w:tabs>
          <w:tab w:val="left" w:pos="360"/>
        </w:tabs>
        <w:suppressAutoHyphens/>
        <w:spacing w:after="0" w:line="276" w:lineRule="auto"/>
        <w:jc w:val="both"/>
        <w:rPr>
          <w:rFonts w:ascii="Times New Roman" w:eastAsia="Lucida Sans Unicode" w:hAnsi="Times New Roman" w:cs="Times New Roman"/>
          <w:kern w:val="1"/>
          <w:sz w:val="24"/>
          <w:szCs w:val="24"/>
          <w:lang w:eastAsia="zh-CN" w:bidi="hi-IN"/>
        </w:rPr>
      </w:pPr>
      <w:r w:rsidRPr="007D7081">
        <w:rPr>
          <w:rFonts w:ascii="Times New Roman" w:eastAsia="Lucida Sans Unicode" w:hAnsi="Times New Roman" w:cs="Times New Roman"/>
          <w:kern w:val="1"/>
          <w:sz w:val="24"/>
          <w:szCs w:val="24"/>
          <w:lang w:eastAsia="zh-CN" w:bidi="hi-IN"/>
        </w:rPr>
        <w:t>Zmiana  siedzib  Stron  lub  zmiana  nazwy  firmy  Wykonawcy  lub  osób  reprezentujących Strony,  nie  stanowi  zmiany  lub  modyfikacji  treści  Umowy  i  staje  się  skuteczna  wobec drugiej Strony po jej pisemnym zawiadomieniu.</w:t>
      </w:r>
    </w:p>
    <w:p w14:paraId="2FA74654" w14:textId="781957CC" w:rsidR="005A7770" w:rsidRPr="005A7770" w:rsidRDefault="005A7770" w:rsidP="00B73122">
      <w:pPr>
        <w:widowControl w:val="0"/>
        <w:suppressAutoHyphens/>
        <w:spacing w:after="0" w:line="276" w:lineRule="auto"/>
        <w:jc w:val="center"/>
        <w:rPr>
          <w:rFonts w:ascii="Times New Roman" w:eastAsia="Times New Roman" w:hAnsi="Times New Roman" w:cs="Times New Roman"/>
          <w:b/>
          <w:bCs/>
          <w:kern w:val="1"/>
          <w:sz w:val="24"/>
          <w:szCs w:val="24"/>
          <w:lang w:eastAsia="zh-CN" w:bidi="hi-IN"/>
        </w:rPr>
      </w:pPr>
      <w:r w:rsidRPr="005A7770">
        <w:rPr>
          <w:rFonts w:ascii="Times New Roman" w:eastAsia="Times New Roman" w:hAnsi="Times New Roman" w:cs="Times New Roman"/>
          <w:b/>
          <w:bCs/>
          <w:kern w:val="1"/>
          <w:sz w:val="24"/>
          <w:szCs w:val="24"/>
          <w:lang w:eastAsia="zh-CN" w:bidi="hi-IN"/>
        </w:rPr>
        <w:t>§ 10.</w:t>
      </w:r>
    </w:p>
    <w:p w14:paraId="3F41D7E9" w14:textId="77777777" w:rsidR="005A7770" w:rsidRPr="005A7770" w:rsidRDefault="005A7770" w:rsidP="005A7770">
      <w:pPr>
        <w:widowControl w:val="0"/>
        <w:suppressAutoHyphens/>
        <w:spacing w:after="0" w:line="276" w:lineRule="auto"/>
        <w:jc w:val="center"/>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bCs/>
          <w:kern w:val="1"/>
          <w:sz w:val="24"/>
          <w:szCs w:val="24"/>
          <w:lang w:eastAsia="zh-CN" w:bidi="hi-IN"/>
        </w:rPr>
        <w:t>Postanowienia końcowe</w:t>
      </w:r>
    </w:p>
    <w:p w14:paraId="5C04E5DA"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1. Ewentualne spory wynikłe z treści niniejszej umowy podlegać będą rozstrzygnięciu przez sąd właściwy dla Zamawiającego.</w:t>
      </w:r>
    </w:p>
    <w:p w14:paraId="42F2BEBA" w14:textId="77777777" w:rsidR="005A7770" w:rsidRPr="005A7770" w:rsidRDefault="005A7770" w:rsidP="005A7770">
      <w:pPr>
        <w:widowControl w:val="0"/>
        <w:suppressAutoHyphens/>
        <w:spacing w:after="0" w:line="276" w:lineRule="auto"/>
        <w:jc w:val="both"/>
        <w:rPr>
          <w:rFonts w:ascii="Times New Roman" w:eastAsia="Times New Roman"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2. W sprawach nieuregulowanych niniejszą umową mają zastosowanie odpowiednie przepisy ustawy Prawo zamówień publicznych, Kodeksu Cywilnego oraz Kodeksu Postepowania Cywilnego.</w:t>
      </w:r>
    </w:p>
    <w:p w14:paraId="758BB9F0" w14:textId="77777777" w:rsidR="005A7770" w:rsidRPr="005A7770" w:rsidRDefault="005A7770" w:rsidP="005A7770">
      <w:pPr>
        <w:widowControl w:val="0"/>
        <w:suppressAutoHyphens/>
        <w:spacing w:after="0" w:line="276" w:lineRule="auto"/>
        <w:jc w:val="both"/>
        <w:rPr>
          <w:rFonts w:ascii="Times New Roman" w:eastAsia="Tahoma" w:hAnsi="Times New Roman" w:cs="Times New Roman"/>
          <w:kern w:val="1"/>
          <w:sz w:val="24"/>
          <w:szCs w:val="24"/>
          <w:lang w:eastAsia="zh-CN" w:bidi="hi-IN"/>
        </w:rPr>
      </w:pPr>
      <w:r w:rsidRPr="005A7770">
        <w:rPr>
          <w:rFonts w:ascii="Times New Roman" w:eastAsia="Times New Roman" w:hAnsi="Times New Roman" w:cs="Times New Roman"/>
          <w:kern w:val="1"/>
          <w:sz w:val="24"/>
          <w:szCs w:val="24"/>
          <w:lang w:eastAsia="zh-CN" w:bidi="hi-IN"/>
        </w:rPr>
        <w:t xml:space="preserve">3. </w:t>
      </w:r>
      <w:r w:rsidRPr="005A7770">
        <w:rPr>
          <w:rFonts w:ascii="Times New Roman" w:eastAsia="ArialMT" w:hAnsi="Times New Roman" w:cs="Times New Roman"/>
          <w:color w:val="000000"/>
          <w:kern w:val="1"/>
          <w:sz w:val="24"/>
          <w:szCs w:val="24"/>
          <w:lang w:eastAsia="zh-CN"/>
        </w:rPr>
        <w:t xml:space="preserve">Umowę sporządzono w trzech jednobrzmiących egzemplarzach: 2 egz. dla Zamawiającego, 1 egz. dla Wykonawcy. </w:t>
      </w:r>
    </w:p>
    <w:p w14:paraId="0C691A43" w14:textId="77777777" w:rsidR="005A7770" w:rsidRPr="005A7770" w:rsidRDefault="005A7770" w:rsidP="005A7770">
      <w:pPr>
        <w:widowControl w:val="0"/>
        <w:suppressAutoHyphens/>
        <w:spacing w:after="0" w:line="276" w:lineRule="auto"/>
        <w:jc w:val="both"/>
        <w:rPr>
          <w:rFonts w:ascii="Times New Roman" w:eastAsia="Times New Roman" w:hAnsi="Times New Roman" w:cs="Times New Roman"/>
          <w:bCs/>
          <w:kern w:val="1"/>
          <w:sz w:val="24"/>
          <w:szCs w:val="24"/>
          <w:lang w:eastAsia="zh-CN" w:bidi="hi-IN"/>
        </w:rPr>
      </w:pPr>
    </w:p>
    <w:p w14:paraId="3721295F" w14:textId="77777777" w:rsidR="005A7770" w:rsidRPr="005A7770" w:rsidRDefault="005A7770" w:rsidP="005A7770">
      <w:pPr>
        <w:widowControl w:val="0"/>
        <w:suppressAutoHyphens/>
        <w:spacing w:after="0" w:line="276" w:lineRule="auto"/>
        <w:jc w:val="both"/>
        <w:rPr>
          <w:rFonts w:ascii="Times New Roman" w:eastAsia="Lucida Sans Unicode" w:hAnsi="Times New Roman" w:cs="Times New Roman"/>
          <w:kern w:val="1"/>
          <w:sz w:val="24"/>
          <w:szCs w:val="24"/>
          <w:lang w:eastAsia="zh-CN" w:bidi="hi-IN"/>
        </w:rPr>
      </w:pPr>
      <w:r w:rsidRPr="005A7770">
        <w:rPr>
          <w:rFonts w:ascii="Times New Roman" w:eastAsia="Times New Roman"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 xml:space="preserve">Zamawiający  </w:t>
      </w:r>
      <w:r w:rsidRPr="005A7770">
        <w:rPr>
          <w:rFonts w:ascii="Times New Roman" w:eastAsia="Lucida Sans Unicode"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ab/>
      </w:r>
      <w:r w:rsidRPr="005A7770">
        <w:rPr>
          <w:rFonts w:ascii="Times New Roman" w:eastAsia="Lucida Sans Unicode" w:hAnsi="Times New Roman" w:cs="Times New Roman"/>
          <w:bCs/>
          <w:kern w:val="1"/>
          <w:sz w:val="24"/>
          <w:szCs w:val="24"/>
          <w:lang w:eastAsia="zh-CN" w:bidi="hi-IN"/>
        </w:rPr>
        <w:tab/>
        <w:t xml:space="preserve">                   Wykonawca</w:t>
      </w:r>
    </w:p>
    <w:p w14:paraId="22938672" w14:textId="77777777" w:rsidR="00D81332" w:rsidRDefault="00D81332"/>
    <w:sectPr w:rsidR="00D81332">
      <w:pgSz w:w="11906" w:h="16838"/>
      <w:pgMar w:top="1134" w:right="1134" w:bottom="1134"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eastAsia="Times New Roman" w:cs="Times New Roman"/>
        <w:b w:val="0"/>
        <w:spacing w:val="4"/>
        <w:sz w:val="24"/>
        <w:szCs w:val="24"/>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15:restartNumberingAfterBreak="0">
    <w:nsid w:val="00000003"/>
    <w:multiLevelType w:val="multilevel"/>
    <w:tmpl w:val="F5E611EC"/>
    <w:name w:val="WW8Num3"/>
    <w:lvl w:ilvl="0">
      <w:start w:val="1"/>
      <w:numFmt w:val="decimal"/>
      <w:lvlText w:val="%1."/>
      <w:lvlJc w:val="left"/>
      <w:pPr>
        <w:tabs>
          <w:tab w:val="num" w:pos="360"/>
        </w:tabs>
        <w:ind w:left="0" w:firstLine="0"/>
      </w:pPr>
      <w:rPr>
        <w:rFonts w:ascii="Times New Roman" w:eastAsia="Times New Roman" w:hAnsi="Times New Roman" w:cs="Times New Roman"/>
        <w:bCs/>
        <w:sz w:val="22"/>
        <w:szCs w:val="22"/>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00000015"/>
    <w:multiLevelType w:val="singleLevel"/>
    <w:tmpl w:val="A56CB424"/>
    <w:name w:val="WW8Num22"/>
    <w:lvl w:ilvl="0">
      <w:start w:val="7"/>
      <w:numFmt w:val="decimal"/>
      <w:lvlText w:val="%1. "/>
      <w:lvlJc w:val="left"/>
      <w:pPr>
        <w:tabs>
          <w:tab w:val="num" w:pos="4395"/>
        </w:tabs>
        <w:ind w:left="4678" w:hanging="283"/>
      </w:pPr>
      <w:rPr>
        <w:rFonts w:ascii="Times New Roman" w:hAnsi="Times New Roman" w:cs="Times New Roman" w:hint="default"/>
        <w:b w:val="0"/>
        <w:i w:val="0"/>
        <w:sz w:val="24"/>
        <w:u w:val="none"/>
      </w:rPr>
    </w:lvl>
  </w:abstractNum>
  <w:abstractNum w:abstractNumId="3" w15:restartNumberingAfterBreak="0">
    <w:nsid w:val="0D646F1D"/>
    <w:multiLevelType w:val="hybridMultilevel"/>
    <w:tmpl w:val="6CBCD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04F0D"/>
    <w:multiLevelType w:val="hybridMultilevel"/>
    <w:tmpl w:val="44803F08"/>
    <w:lvl w:ilvl="0" w:tplc="99C80C0C">
      <w:start w:val="1"/>
      <w:numFmt w:val="decimal"/>
      <w:lvlText w:val="%1."/>
      <w:lvlJc w:val="lef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36CDA"/>
    <w:multiLevelType w:val="hybridMultilevel"/>
    <w:tmpl w:val="9FDA1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122F2"/>
    <w:multiLevelType w:val="hybridMultilevel"/>
    <w:tmpl w:val="5296D126"/>
    <w:lvl w:ilvl="0" w:tplc="1780F4D0">
      <w:start w:val="6"/>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C49F6"/>
    <w:multiLevelType w:val="hybridMultilevel"/>
    <w:tmpl w:val="E164723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812274"/>
    <w:multiLevelType w:val="hybridMultilevel"/>
    <w:tmpl w:val="8D706B1C"/>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98A0C5C8">
      <w:start w:val="1"/>
      <w:numFmt w:val="decimal"/>
      <w:lvlText w:val="%3)"/>
      <w:lvlJc w:val="left"/>
      <w:pPr>
        <w:tabs>
          <w:tab w:val="num" w:pos="644"/>
        </w:tabs>
        <w:ind w:left="644" w:hanging="360"/>
      </w:pPr>
      <w:rPr>
        <w:rFonts w:ascii="Times New Roman" w:hAnsi="Times New Roman" w:cs="Times New Roman" w:hint="default"/>
        <w:b w:val="0"/>
        <w:i w:val="0"/>
        <w:sz w:val="24"/>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50674134"/>
    <w:multiLevelType w:val="hybridMultilevel"/>
    <w:tmpl w:val="20EECC66"/>
    <w:lvl w:ilvl="0" w:tplc="3B12A6B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56AC5F2C"/>
    <w:multiLevelType w:val="multilevel"/>
    <w:tmpl w:val="0000001D"/>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7097170B"/>
    <w:multiLevelType w:val="hybridMultilevel"/>
    <w:tmpl w:val="44E44786"/>
    <w:lvl w:ilvl="0" w:tplc="32901E34">
      <w:start w:val="1"/>
      <w:numFmt w:val="decimal"/>
      <w:lvlText w:val="%1)"/>
      <w:lvlJc w:val="left"/>
      <w:pPr>
        <w:tabs>
          <w:tab w:val="num" w:pos="680"/>
        </w:tabs>
        <w:ind w:left="680" w:hanging="397"/>
      </w:pPr>
      <w:rPr>
        <w:rFonts w:ascii="Times New Roman" w:hAnsi="Times New Roman" w:cs="Times New Roman" w:hint="default"/>
        <w:b w:val="0"/>
        <w:sz w:val="24"/>
        <w:szCs w:val="18"/>
      </w:rPr>
    </w:lvl>
    <w:lvl w:ilvl="1" w:tplc="FEEA1BBC">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B7D32C6"/>
    <w:multiLevelType w:val="hybridMultilevel"/>
    <w:tmpl w:val="0D5A7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8835063">
    <w:abstractNumId w:val="0"/>
  </w:num>
  <w:num w:numId="2" w16cid:durableId="1892498752">
    <w:abstractNumId w:val="1"/>
  </w:num>
  <w:num w:numId="3" w16cid:durableId="82186121">
    <w:abstractNumId w:val="3"/>
  </w:num>
  <w:num w:numId="4" w16cid:durableId="904682753">
    <w:abstractNumId w:val="7"/>
  </w:num>
  <w:num w:numId="5" w16cid:durableId="1010524640">
    <w:abstractNumId w:val="12"/>
  </w:num>
  <w:num w:numId="6" w16cid:durableId="684525170">
    <w:abstractNumId w:val="5"/>
  </w:num>
  <w:num w:numId="7" w16cid:durableId="1670870738">
    <w:abstractNumId w:val="10"/>
  </w:num>
  <w:num w:numId="8" w16cid:durableId="913317255">
    <w:abstractNumId w:val="6"/>
  </w:num>
  <w:num w:numId="9" w16cid:durableId="2066220724">
    <w:abstractNumId w:val="4"/>
  </w:num>
  <w:num w:numId="10" w16cid:durableId="1371346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775269">
    <w:abstractNumId w:val="8"/>
  </w:num>
  <w:num w:numId="12" w16cid:durableId="981495087">
    <w:abstractNumId w:val="2"/>
  </w:num>
  <w:num w:numId="13" w16cid:durableId="1759136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70"/>
    <w:rsid w:val="00015B78"/>
    <w:rsid w:val="00090548"/>
    <w:rsid w:val="000F5373"/>
    <w:rsid w:val="001C21C3"/>
    <w:rsid w:val="00301AB7"/>
    <w:rsid w:val="00325DFB"/>
    <w:rsid w:val="005A7770"/>
    <w:rsid w:val="0065089B"/>
    <w:rsid w:val="007202C7"/>
    <w:rsid w:val="007D7081"/>
    <w:rsid w:val="00856018"/>
    <w:rsid w:val="00866DC8"/>
    <w:rsid w:val="008D023B"/>
    <w:rsid w:val="008F75F7"/>
    <w:rsid w:val="0090308B"/>
    <w:rsid w:val="009134C4"/>
    <w:rsid w:val="00B73122"/>
    <w:rsid w:val="00BC36BE"/>
    <w:rsid w:val="00BC7A47"/>
    <w:rsid w:val="00CC22BC"/>
    <w:rsid w:val="00D81332"/>
    <w:rsid w:val="00DA005E"/>
    <w:rsid w:val="00DA3801"/>
    <w:rsid w:val="00DC62EA"/>
    <w:rsid w:val="00ED0260"/>
    <w:rsid w:val="00F16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9C4F"/>
  <w15:chartTrackingRefBased/>
  <w15:docId w15:val="{CFA75017-1678-4912-ADB3-D5AAA19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2927</Words>
  <Characters>17568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12</cp:revision>
  <dcterms:created xsi:type="dcterms:W3CDTF">2022-07-21T11:06:00Z</dcterms:created>
  <dcterms:modified xsi:type="dcterms:W3CDTF">2024-07-18T11:45:00Z</dcterms:modified>
</cp:coreProperties>
</file>