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360"/>
        <w:jc w:val="left"/>
        <w:rPr/>
      </w:pPr>
      <w:r>
        <w:rPr/>
      </w:r>
    </w:p>
    <w:p>
      <w:pPr>
        <w:pStyle w:val="Normal"/>
        <w:shd w:fill="FFFFFF" w:val="clear"/>
        <w:spacing w:lineRule="auto" w:line="360"/>
        <w:jc w:val="left"/>
        <w:rPr>
          <w:rFonts w:cs="Times New Roman" w:ascii="Times New Roman" w:hAnsi="Times New Roman"/>
          <w:b/>
          <w:bCs/>
          <w:color w:val="000000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Numer sprawy: ZP 10/19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   Grajewo, dnia 1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8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.09.2019 r.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Do wszystkich uczestników</w:t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postępowania przetargowego</w:t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ZAWIADOMIENIE O WYBORZE NAJKORZYSTNIEJSZEJ OFERTY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 xml:space="preserve">postępowania o udzielenie zamówienia publicznego pn.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pl-PL" w:eastAsia="ar-SA"/>
        </w:rPr>
        <w:t>„D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ar-SA"/>
        </w:rPr>
        <w:t>ostawa gazów</w:t>
        <w:br/>
        <w:t xml:space="preserve">                  medycznych i technicznych wraz z dzierżawą butli”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>Zamawiający, Szpital Ogólny im. dr Witolda Ginela w Grajewie, działając zgodnie z dyspozycją art. 92 ust. 1 pkt 1 ustawy z dnia 29 stycznia 2004 roku Prawo zamówień publicznych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>(tj. Dz. U. z 2018 r poz. 1986 ze zm.)</w:t>
      </w:r>
      <w:r>
        <w:rPr>
          <w:rFonts w:cs="Times New Roman" w:ascii="Times New Roman" w:hAnsi="Times New Roman"/>
        </w:rPr>
        <w:t>, zawiadamia, iż za najkorzystniejsze w niniejszym postępowaniu zostały uznane poniższe oferty: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nr 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złożona przez firmę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GOMI Mirosław Opiela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, ul. Jabłoniecka 10,</w:t>
        <w:br/>
        <w:t xml:space="preserve">34-600 Limanowa –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ZADANIE 3.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eastAsia="Tahoma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OFERTA nr 3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złożona przez firmę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Tahoma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Linde Gaz Polska Sp. z o.o.</w:t>
      </w:r>
      <w:r>
        <w:rPr>
          <w:rFonts w:eastAsia="Tahoma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, ul. Prof. Michała Życzkowskiego 17, 31-864 Kraków – </w:t>
      </w:r>
      <w:r>
        <w:rPr>
          <w:rFonts w:eastAsia="Tahoma"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ZADANIE 1 i 2.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</w:rPr>
      </w:pPr>
      <w:r>
        <w:rPr>
          <w:rFonts w:cs="Times New Roman" w:ascii="Times New Roman" w:hAnsi="Times New Roman"/>
          <w:b/>
          <w:bCs/>
        </w:rPr>
        <w:t>Uzasadnienie: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Oferty, które zostały uznane za najkorzystniejsze w zakresie poszczególnych zadań, spełniają wszystkie wymagania Zamawiającego i ustawy Prawo zamówień publicznych oraz zostały ocenione jako najkorzystniejsze w oparciu o podane kryteria wyboru. Streszczenie ocen</w:t>
        <w:br/>
        <w:t>i porównanie wszystkich złożonych ofert przedstawia poniższa tabela: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-448945</wp:posOffset>
            </wp:positionH>
            <wp:positionV relativeFrom="paragraph">
              <wp:posOffset>147320</wp:posOffset>
            </wp:positionV>
            <wp:extent cx="6668135" cy="366966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>Zamawiający działając na podstawie art. 92 ust. 1 pkt 2) ustawy Prawo zamówień publicznych</w:t>
      </w:r>
      <w:r>
        <w:rPr>
          <w:rFonts w:cs="Arial" w:ascii="Times New Roman" w:hAnsi="Times New Roman"/>
          <w:sz w:val="24"/>
          <w:szCs w:val="24"/>
        </w:rPr>
        <w:t xml:space="preserve"> informuje, że w prowadzonym postępowaniu nie zostały odrzucone żadne oferty.</w:t>
      </w:r>
    </w:p>
    <w:p>
      <w:pPr>
        <w:pStyle w:val="Normal"/>
        <w:spacing w:lineRule="auto" w:line="360"/>
        <w:jc w:val="both"/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ab/>
        <w:t>Zamawiający dzia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łając na podstawie art. 92 ust. 1 pkt. 3) Prawa zamówień publicznych informuje, że w prowadzonym postępowaniu nie zostali wykluczeni żadni Wykonawcy.</w:t>
      </w:r>
    </w:p>
    <w:p>
      <w:pPr>
        <w:pStyle w:val="Default"/>
        <w:widowControl/>
        <w:tabs>
          <w:tab w:val="left" w:pos="390" w:leader="none"/>
        </w:tabs>
        <w:suppressAutoHyphens w:val="true"/>
        <w:spacing w:lineRule="auto" w:line="360"/>
        <w:ind w:left="340" w:right="0" w:hanging="34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>Zamawiający działając na podstawie art. 94 ust. 2 pkt 1) Prawa zamówień publicznych informuje, że zawarcie umowy z wyłonionym Wykonawcą, w zakresie poszczególnych zadań nastąpi w terminie nie krótszym niż 5 dni od daty przesłania niniejszego Zawiadomienia.</w:t>
      </w:r>
    </w:p>
    <w:p>
      <w:pPr>
        <w:pStyle w:val="Default"/>
        <w:widowControl/>
        <w:tabs>
          <w:tab w:val="left" w:pos="390" w:leader="none"/>
        </w:tabs>
        <w:suppressAutoHyphens w:val="true"/>
        <w:spacing w:lineRule="auto" w:line="360"/>
        <w:ind w:left="340" w:right="0" w:hanging="340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eastAsia="Arial" w:cs="Arial" w:ascii="Arial" w:hAnsi="Arial"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jc w:val="right"/>
        <w:rPr>
          <w:rFonts w:cs="Times New Roman" w:ascii="Times New Roman" w:hAnsi="Times New Roman"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…</w:t>
      </w:r>
      <w:r>
        <w:rPr>
          <w:rFonts w:cs="Times New Roman" w:ascii="Times New Roman" w:hAnsi="Times New Roman"/>
          <w:b/>
          <w:bCs/>
        </w:rPr>
        <w:t>...................................................</w:t>
      </w:r>
    </w:p>
    <w:p>
      <w:pPr>
        <w:pStyle w:val="Normal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ab/>
        <w:tab/>
        <w:t xml:space="preserve"> </w:t>
        <w:tab/>
        <w:tab/>
        <w:tab/>
        <w:tab/>
        <w:t xml:space="preserve">          </w:t>
        <w:tab/>
        <w:tab/>
        <w:t xml:space="preserve">        /Kierownik Zamawiającego/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pBdr>
        <w:top w:val="nil"/>
        <w:left w:val="nil"/>
        <w:bottom w:val="single" w:sz="6" w:space="1" w:color="00000A"/>
        <w:right w:val="nil"/>
      </w:pBdr>
      <w:jc w:val="center"/>
      <w:rPr>
        <w:rFonts w:cs="Liberation Serif" w:ascii="Book Antiqua" w:hAnsi="Book Antiqua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cs="Liberation Serif" w:ascii="Book Antiqua" w:hAnsi="Book Antiqua"/>
        <w:shd w:fill="FFFFFF" w:val="clear"/>
      </w:rPr>
    </w:pPr>
    <w:r>
      <w:rPr>
        <w:rFonts w:cs="Liberation Serif" w:ascii="Book Antiqua" w:hAnsi="Book Antiqua"/>
      </w:rPr>
      <w:t xml:space="preserve">Szpital Ogólny im. dr Witolda Ginela, </w:t>
    </w:r>
    <w:r>
      <w:rPr>
        <w:rFonts w:cs="Liberation Serif" w:ascii="Book Antiqua" w:hAnsi="Book Antiqua"/>
        <w:shd w:fill="FFFFFF" w:val="clear"/>
      </w:rPr>
      <w:t>ul. Konstytucji 3 Maja 34, 19-200 Grajewo</w:t>
    </w:r>
  </w:p>
  <w:p>
    <w:pPr>
      <w:pStyle w:val="Stopka"/>
      <w:jc w:val="center"/>
      <w:rPr>
        <w:rFonts w:cs="Liberation Serif" w:ascii="Book Antiqua" w:hAnsi="Book Antiqua"/>
        <w:lang w:val="en-US"/>
      </w:rPr>
    </w:pPr>
    <w:r>
      <w:rPr>
        <w:rFonts w:cs="Liberation Serif" w:ascii="Book Antiqua" w:hAnsi="Book Antiqua"/>
        <w:sz w:val="20"/>
        <w:szCs w:val="20"/>
        <w:lang w:val="en-US"/>
      </w:rPr>
      <w:t xml:space="preserve">tel. centrali: </w:t>
    </w:r>
    <w:r>
      <w:rPr>
        <w:rFonts w:cs="Liberation Serif" w:ascii="Book Antiqua" w:hAnsi="Book Antiqua"/>
        <w:lang w:val="en-US"/>
      </w:rPr>
      <w:t>86 272 32 71</w:t>
    </w:r>
    <w:r>
      <w:rPr>
        <w:rFonts w:cs="Liberation Serif" w:ascii="Book Antiqua" w:hAnsi="Book Antiqua"/>
        <w:sz w:val="20"/>
        <w:szCs w:val="20"/>
        <w:lang w:val="en-US"/>
      </w:rPr>
      <w:t xml:space="preserve">, tel./fax: </w:t>
    </w:r>
    <w:r>
      <w:rPr>
        <w:rFonts w:cs="Liberation Serif" w:ascii="Book Antiqua" w:hAnsi="Book Antiqua"/>
        <w:lang w:val="en-US"/>
      </w:rPr>
      <w:t>86 272 36 13</w:t>
    </w:r>
    <w:r>
      <w:rPr>
        <w:rFonts w:cs="Liberation Serif" w:ascii="Book Antiqua" w:hAnsi="Book Antiqua"/>
        <w:sz w:val="20"/>
        <w:szCs w:val="20"/>
        <w:lang w:val="en-US"/>
      </w:rPr>
      <w:t>, e-mail:</w:t>
    </w:r>
    <w:r>
      <w:rPr>
        <w:rFonts w:cs="Liberation Serif" w:ascii="Book Antiqua" w:hAnsi="Book Antiqua"/>
        <w:lang w:val="en-US"/>
      </w:rPr>
      <w:t xml:space="preserve">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uiPriority w:val="9"/>
    <w:qFormat/>
    <w:link w:val="Nagwek2Znak"/>
    <w:rsid w:val="00f24ba7"/>
    <w:basedOn w:val="Normal"/>
    <w:pPr>
      <w:outlineLvl w:val="1"/>
    </w:pPr>
    <w:rPr/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uiPriority w:val="9"/>
    <w:link w:val="Nagwek2"/>
    <w:rsid w:val="00f24ba7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uiPriority w:val="99"/>
    <w:link w:val="Nagwek"/>
    <w:rsid w:val="00f24ba7"/>
    <w:basedOn w:val="DefaultParagraphFont"/>
    <w:rPr/>
  </w:style>
  <w:style w:type="character" w:styleId="StopkaZnak" w:customStyle="1">
    <w:name w:val="Stopka Znak"/>
    <w:uiPriority w:val="99"/>
    <w:link w:val="Stopka"/>
    <w:rsid w:val="00f24ba7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f24ba7"/>
    <w:basedOn w:val="DefaultParagraphFont"/>
    <w:rPr>
      <w:rFonts w:ascii="Tahoma" w:hAnsi="Tahoma" w:cs="Tahoma"/>
      <w:sz w:val="16"/>
      <w:szCs w:val="16"/>
    </w:rPr>
  </w:style>
  <w:style w:type="character" w:styleId="WW8Num3z0">
    <w:name w:val="WW8Num3z0"/>
    <w:rPr>
      <w:rFonts w:ascii="Times New Roman" w:hAnsi="Times New Roman" w:cs="Times New Roman"/>
      <w:sz w:val="24"/>
      <w:szCs w:val="24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cs="Arial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cs="Times New Roman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ListLabel1">
    <w:name w:val="ListLabel 1"/>
    <w:rPr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3">
    <w:name w:val="WW8Num2z3"/>
    <w:rPr/>
  </w:style>
  <w:style w:type="character" w:styleId="WW8Num2z2">
    <w:name w:val="WW8Num2z2"/>
    <w:rPr/>
  </w:style>
  <w:style w:type="character" w:styleId="WW8Num2z1">
    <w:name w:val="WW8Num2z1"/>
    <w:rPr/>
  </w:style>
  <w:style w:type="character" w:styleId="WW8Num2z0">
    <w:name w:val="WW8Num2z0"/>
    <w:rPr/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f24ba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Default">
    <w:name w:val="Default"/>
    <w:pPr>
      <w:widowControl/>
      <w:suppressAutoHyphens w:val="true"/>
      <w:bidi w:val="0"/>
      <w:spacing w:lineRule="auto" w:line="276"/>
      <w:jc w:val="left"/>
    </w:pPr>
    <w:rPr>
      <w:rFonts w:ascii="Arial" w:hAnsi="Arial" w:eastAsia="Calibri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1">
    <w:name w:val="WW8Num1"/>
  </w:style>
  <w:style w:type="numbering" w:styleId="WW8Num2">
    <w:name w:val="WW8Num2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OpenOfficePL_Standard_SE/2015.6.8$Windows_x86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language>pl-PL</dc:language>
  <cp:lastModifiedBy>Sekretariat</cp:lastModifiedBy>
  <cp:lastPrinted>2019-03-20T07:56:00Z</cp:lastPrinted>
  <dcterms:modified xsi:type="dcterms:W3CDTF">2019-07-11T10:33:00Z</dcterms:modified>
  <cp:revision>7</cp:revision>
</cp:coreProperties>
</file>