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92793" w14:textId="5CCDCE75" w:rsidR="00296676" w:rsidRPr="008C73F3" w:rsidRDefault="00296676" w:rsidP="00C4215A">
      <w:pPr>
        <w:jc w:val="center"/>
        <w:rPr>
          <w:rFonts w:ascii="Times New Roman" w:hAnsi="Times New Roman" w:cs="Times New Roman"/>
          <w:sz w:val="32"/>
          <w:szCs w:val="32"/>
        </w:rPr>
      </w:pPr>
      <w:r w:rsidRPr="008C73F3">
        <w:rPr>
          <w:rFonts w:ascii="Times New Roman" w:hAnsi="Times New Roman" w:cs="Times New Roman"/>
          <w:noProof/>
          <w:sz w:val="32"/>
          <w:szCs w:val="32"/>
        </w:rPr>
        <w:drawing>
          <wp:anchor distT="0" distB="0" distL="114300" distR="114300" simplePos="0" relativeHeight="251658240" behindDoc="1" locked="0" layoutInCell="1" allowOverlap="1" wp14:anchorId="5B520FEA" wp14:editId="23E47733">
            <wp:simplePos x="0" y="0"/>
            <wp:positionH relativeFrom="margin">
              <wp:posOffset>-139065</wp:posOffset>
            </wp:positionH>
            <wp:positionV relativeFrom="paragraph">
              <wp:posOffset>0</wp:posOffset>
            </wp:positionV>
            <wp:extent cx="1061085" cy="1328420"/>
            <wp:effectExtent l="0" t="0" r="5715" b="5080"/>
            <wp:wrapTight wrapText="bothSides">
              <wp:wrapPolygon edited="0">
                <wp:start x="0" y="0"/>
                <wp:lineTo x="0" y="21373"/>
                <wp:lineTo x="21329" y="21373"/>
                <wp:lineTo x="21329" y="0"/>
                <wp:lineTo x="0" y="0"/>
              </wp:wrapPolygon>
            </wp:wrapTight>
            <wp:docPr id="1" name="Obraz 1" descr="Opis: Opis: O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Opis: 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08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94BA7" w14:textId="7DFFCA90" w:rsidR="00296676" w:rsidRPr="008C73F3" w:rsidRDefault="00296676" w:rsidP="00C4215A">
      <w:pPr>
        <w:jc w:val="center"/>
        <w:rPr>
          <w:rFonts w:ascii="Times New Roman" w:hAnsi="Times New Roman" w:cs="Times New Roman"/>
          <w:sz w:val="32"/>
          <w:szCs w:val="32"/>
        </w:rPr>
      </w:pPr>
    </w:p>
    <w:p w14:paraId="55552C59" w14:textId="2DF0E43B" w:rsidR="00296676" w:rsidRPr="008C73F3" w:rsidRDefault="00296676" w:rsidP="00C4215A">
      <w:pPr>
        <w:jc w:val="center"/>
        <w:rPr>
          <w:rFonts w:ascii="Times New Roman" w:hAnsi="Times New Roman" w:cs="Times New Roman"/>
          <w:sz w:val="32"/>
          <w:szCs w:val="32"/>
        </w:rPr>
      </w:pPr>
    </w:p>
    <w:p w14:paraId="77B5A123" w14:textId="77777777" w:rsidR="00296676" w:rsidRPr="008C73F3" w:rsidRDefault="00296676" w:rsidP="00C4215A">
      <w:pPr>
        <w:jc w:val="center"/>
        <w:rPr>
          <w:rFonts w:ascii="Times New Roman" w:hAnsi="Times New Roman" w:cs="Times New Roman"/>
          <w:sz w:val="32"/>
          <w:szCs w:val="32"/>
        </w:rPr>
      </w:pPr>
    </w:p>
    <w:p w14:paraId="57D1BE7F" w14:textId="5E7633FF" w:rsidR="00C4215A" w:rsidRPr="0053793F" w:rsidRDefault="00C4215A" w:rsidP="00C4215A">
      <w:pPr>
        <w:jc w:val="center"/>
        <w:rPr>
          <w:rFonts w:ascii="Times New Roman" w:hAnsi="Times New Roman" w:cs="Times New Roman"/>
          <w:b/>
          <w:bCs/>
          <w:sz w:val="32"/>
          <w:szCs w:val="32"/>
        </w:rPr>
      </w:pPr>
      <w:r w:rsidRPr="0053793F">
        <w:rPr>
          <w:rFonts w:ascii="Times New Roman" w:hAnsi="Times New Roman" w:cs="Times New Roman"/>
          <w:b/>
          <w:bCs/>
          <w:sz w:val="32"/>
          <w:szCs w:val="32"/>
        </w:rPr>
        <w:t>SPECYFIKACJA WARUNKÓW ZAMÓWIENIA</w:t>
      </w:r>
    </w:p>
    <w:p w14:paraId="3F499D31" w14:textId="71777485" w:rsidR="00C4215A" w:rsidRPr="008C73F3" w:rsidRDefault="00C4215A" w:rsidP="00C4215A">
      <w:pPr>
        <w:jc w:val="both"/>
        <w:rPr>
          <w:rFonts w:ascii="Times New Roman" w:hAnsi="Times New Roman" w:cs="Times New Roman"/>
          <w:sz w:val="32"/>
          <w:szCs w:val="32"/>
        </w:rPr>
      </w:pPr>
    </w:p>
    <w:p w14:paraId="4AD21BDA" w14:textId="515D5B61" w:rsidR="00C4215A" w:rsidRPr="008C73F3" w:rsidRDefault="00C4215A" w:rsidP="00C4215A">
      <w:pPr>
        <w:jc w:val="both"/>
        <w:rPr>
          <w:rFonts w:ascii="Times New Roman" w:hAnsi="Times New Roman" w:cs="Times New Roman"/>
          <w:sz w:val="32"/>
          <w:szCs w:val="32"/>
        </w:rPr>
      </w:pPr>
      <w:r w:rsidRPr="008C73F3">
        <w:rPr>
          <w:rFonts w:ascii="Times New Roman" w:eastAsia="Times New Roman" w:hAnsi="Times New Roman" w:cs="Times New Roman"/>
          <w:color w:val="000000"/>
          <w:sz w:val="24"/>
          <w:szCs w:val="24"/>
          <w:lang w:eastAsia="pl-PL"/>
        </w:rPr>
        <w:t xml:space="preserve">Nr postępowania: </w:t>
      </w:r>
      <w:r w:rsidR="0058267B" w:rsidRPr="0058267B">
        <w:rPr>
          <w:rFonts w:ascii="Times New Roman" w:eastAsia="Times New Roman" w:hAnsi="Times New Roman" w:cs="Times New Roman"/>
          <w:b/>
          <w:bCs/>
          <w:sz w:val="24"/>
          <w:szCs w:val="24"/>
          <w:lang w:eastAsia="pl-PL"/>
        </w:rPr>
        <w:t>IGPN-I.271.1.2021</w:t>
      </w:r>
    </w:p>
    <w:p w14:paraId="41493A84" w14:textId="2063833F" w:rsidR="00C4215A" w:rsidRPr="008C73F3" w:rsidRDefault="00C4215A" w:rsidP="00C4215A">
      <w:pPr>
        <w:spacing w:after="0" w:line="240" w:lineRule="auto"/>
        <w:rPr>
          <w:rFonts w:ascii="Times New Roman" w:eastAsia="Times New Roman" w:hAnsi="Times New Roman" w:cs="Times New Roman"/>
          <w:color w:val="000000"/>
          <w:lang w:eastAsia="pl-PL"/>
        </w:rPr>
      </w:pPr>
    </w:p>
    <w:p w14:paraId="7E391D44" w14:textId="3AE2D724" w:rsidR="00C4215A" w:rsidRPr="008C73F3" w:rsidRDefault="00C4215A" w:rsidP="00C4215A">
      <w:pPr>
        <w:spacing w:after="0" w:line="240" w:lineRule="auto"/>
        <w:jc w:val="center"/>
        <w:rPr>
          <w:rFonts w:ascii="Times New Roman" w:eastAsia="Times New Roman" w:hAnsi="Times New Roman" w:cs="Times New Roman"/>
          <w:color w:val="000000"/>
          <w:sz w:val="24"/>
          <w:szCs w:val="24"/>
          <w:lang w:eastAsia="pl-PL"/>
        </w:rPr>
      </w:pPr>
    </w:p>
    <w:p w14:paraId="3A5CE8E0" w14:textId="65F07C35" w:rsidR="00C4215A" w:rsidRPr="008C73F3" w:rsidRDefault="003B4138" w:rsidP="00C4215A">
      <w:pPr>
        <w:spacing w:after="0" w:line="240" w:lineRule="auto"/>
        <w:jc w:val="center"/>
        <w:rPr>
          <w:rFonts w:ascii="Times New Roman" w:eastAsia="Times New Roman" w:hAnsi="Times New Roman" w:cs="Times New Roman"/>
          <w:b/>
          <w:bCs/>
          <w:color w:val="000000"/>
          <w:sz w:val="24"/>
          <w:szCs w:val="24"/>
          <w:lang w:eastAsia="pl-PL"/>
        </w:rPr>
      </w:pPr>
      <w:r w:rsidRPr="008C73F3">
        <w:rPr>
          <w:rFonts w:ascii="Times New Roman" w:eastAsia="Times New Roman" w:hAnsi="Times New Roman" w:cs="Times New Roman"/>
          <w:color w:val="000000"/>
          <w:sz w:val="24"/>
          <w:szCs w:val="24"/>
          <w:lang w:eastAsia="pl-PL"/>
        </w:rPr>
        <w:t>ZAMAWIAJĄC</w:t>
      </w:r>
      <w:r w:rsidR="00C4215A" w:rsidRPr="008C73F3">
        <w:rPr>
          <w:rFonts w:ascii="Times New Roman" w:eastAsia="Times New Roman" w:hAnsi="Times New Roman" w:cs="Times New Roman"/>
          <w:color w:val="000000"/>
          <w:sz w:val="24"/>
          <w:szCs w:val="24"/>
          <w:lang w:eastAsia="pl-PL"/>
        </w:rPr>
        <w:t>Y</w:t>
      </w:r>
    </w:p>
    <w:p w14:paraId="65FF595B" w14:textId="06CF50E3" w:rsidR="003B4138" w:rsidRPr="008C73F3" w:rsidRDefault="003B4138" w:rsidP="00C4215A">
      <w:pPr>
        <w:spacing w:after="0" w:line="240" w:lineRule="auto"/>
        <w:jc w:val="center"/>
        <w:rPr>
          <w:rFonts w:ascii="Times New Roman" w:eastAsia="Times New Roman" w:hAnsi="Times New Roman" w:cs="Times New Roman"/>
          <w:b/>
          <w:bCs/>
          <w:sz w:val="24"/>
          <w:szCs w:val="24"/>
          <w:lang w:eastAsia="pl-PL"/>
        </w:rPr>
      </w:pPr>
      <w:r w:rsidRPr="008C73F3">
        <w:rPr>
          <w:rFonts w:ascii="Times New Roman" w:eastAsia="Times New Roman" w:hAnsi="Times New Roman" w:cs="Times New Roman"/>
          <w:b/>
          <w:bCs/>
          <w:sz w:val="24"/>
          <w:szCs w:val="24"/>
          <w:lang w:eastAsia="pl-PL"/>
        </w:rPr>
        <w:t>Gmina Stegna</w:t>
      </w:r>
    </w:p>
    <w:p w14:paraId="57526637" w14:textId="77777777" w:rsidR="003B4138" w:rsidRPr="008C73F3" w:rsidRDefault="003B4138" w:rsidP="00C4215A">
      <w:pPr>
        <w:spacing w:after="0" w:line="240" w:lineRule="auto"/>
        <w:rPr>
          <w:rFonts w:ascii="Times New Roman" w:eastAsia="Times New Roman" w:hAnsi="Times New Roman" w:cs="Times New Roman"/>
          <w:b/>
          <w:bCs/>
          <w:color w:val="000000"/>
          <w:lang w:eastAsia="pl-PL"/>
        </w:rPr>
      </w:pPr>
    </w:p>
    <w:p w14:paraId="72FE9C8A" w14:textId="5CEA17A6" w:rsidR="003B4138" w:rsidRPr="008C73F3" w:rsidRDefault="003B4138" w:rsidP="00C4215A">
      <w:pPr>
        <w:spacing w:before="240" w:after="0" w:line="360" w:lineRule="auto"/>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color w:val="000000"/>
          <w:sz w:val="24"/>
          <w:szCs w:val="24"/>
          <w:lang w:eastAsia="pl-PL"/>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sidRPr="0058267B">
        <w:rPr>
          <w:rFonts w:ascii="Times New Roman" w:eastAsia="Times New Roman" w:hAnsi="Times New Roman" w:cs="Times New Roman"/>
          <w:b/>
          <w:bCs/>
          <w:sz w:val="24"/>
          <w:szCs w:val="24"/>
          <w:lang w:eastAsia="pl-PL"/>
        </w:rPr>
        <w:t>ROBOTY BUDOWLANE</w:t>
      </w:r>
      <w:r w:rsidRPr="008C73F3">
        <w:rPr>
          <w:rFonts w:ascii="Times New Roman" w:eastAsia="Times New Roman" w:hAnsi="Times New Roman" w:cs="Times New Roman"/>
          <w:color w:val="000000"/>
          <w:sz w:val="24"/>
          <w:szCs w:val="24"/>
          <w:lang w:eastAsia="pl-PL"/>
        </w:rPr>
        <w:t> </w:t>
      </w:r>
      <w:r w:rsidRPr="008C73F3">
        <w:rPr>
          <w:rFonts w:ascii="Times New Roman" w:eastAsia="Times New Roman" w:hAnsi="Times New Roman" w:cs="Times New Roman"/>
          <w:color w:val="000000"/>
          <w:sz w:val="24"/>
          <w:szCs w:val="24"/>
          <w:lang w:eastAsia="pl-PL"/>
        </w:rPr>
        <w:t>pn:</w:t>
      </w:r>
    </w:p>
    <w:p w14:paraId="2CC851A2" w14:textId="22704311" w:rsidR="003B4138" w:rsidRPr="00311F33" w:rsidRDefault="003B4138" w:rsidP="003B4138">
      <w:pPr>
        <w:spacing w:after="240" w:line="240" w:lineRule="auto"/>
        <w:rPr>
          <w:rFonts w:ascii="Times New Roman" w:eastAsia="Times New Roman" w:hAnsi="Times New Roman" w:cs="Times New Roman"/>
          <w:b/>
          <w:bCs/>
          <w:sz w:val="24"/>
          <w:szCs w:val="24"/>
          <w:lang w:eastAsia="pl-PL"/>
        </w:rPr>
      </w:pPr>
      <w:r w:rsidRPr="008C73F3">
        <w:rPr>
          <w:rFonts w:ascii="Times New Roman" w:eastAsia="Times New Roman" w:hAnsi="Times New Roman" w:cs="Times New Roman"/>
          <w:sz w:val="24"/>
          <w:szCs w:val="24"/>
          <w:lang w:eastAsia="pl-PL"/>
        </w:rPr>
        <w:br/>
      </w:r>
      <w:r w:rsidR="00C4215A" w:rsidRPr="008C73F3">
        <w:rPr>
          <w:rFonts w:ascii="Times New Roman" w:eastAsia="Times New Roman" w:hAnsi="Times New Roman" w:cs="Times New Roman"/>
          <w:sz w:val="24"/>
          <w:szCs w:val="24"/>
          <w:lang w:eastAsia="pl-PL"/>
        </w:rPr>
        <w:t xml:space="preserve">              </w:t>
      </w:r>
      <w:r w:rsidR="00311F33" w:rsidRPr="00311F33">
        <w:rPr>
          <w:rFonts w:ascii="Times New Roman" w:eastAsia="Times New Roman" w:hAnsi="Times New Roman" w:cs="Times New Roman"/>
          <w:b/>
          <w:bCs/>
          <w:sz w:val="24"/>
          <w:szCs w:val="24"/>
          <w:lang w:eastAsia="pl-PL"/>
        </w:rPr>
        <w:t>Przebudowa budynku przy ul. Lipowej 6 w Drewnicy wraz ze zmianą sposobu użytkowania, zagospodarowaniem terenu i montażem elementów małej architektury</w:t>
      </w:r>
      <w:r w:rsidR="00311F33">
        <w:rPr>
          <w:rFonts w:ascii="Times New Roman" w:eastAsia="Times New Roman" w:hAnsi="Times New Roman" w:cs="Times New Roman"/>
          <w:b/>
          <w:bCs/>
          <w:sz w:val="24"/>
          <w:szCs w:val="24"/>
          <w:lang w:eastAsia="pl-PL"/>
        </w:rPr>
        <w:t>.</w:t>
      </w:r>
      <w:r w:rsidRPr="00311F33">
        <w:rPr>
          <w:rFonts w:ascii="Times New Roman" w:eastAsia="Times New Roman" w:hAnsi="Times New Roman" w:cs="Times New Roman"/>
          <w:b/>
          <w:bCs/>
          <w:sz w:val="24"/>
          <w:szCs w:val="24"/>
          <w:lang w:eastAsia="pl-PL"/>
        </w:rPr>
        <w:br/>
      </w:r>
      <w:r w:rsidRPr="00311F33">
        <w:rPr>
          <w:rFonts w:ascii="Times New Roman" w:eastAsia="Times New Roman" w:hAnsi="Times New Roman" w:cs="Times New Roman"/>
          <w:b/>
          <w:bCs/>
          <w:sz w:val="24"/>
          <w:szCs w:val="24"/>
          <w:lang w:eastAsia="pl-PL"/>
        </w:rPr>
        <w:br/>
      </w:r>
      <w:r w:rsidRPr="00311F33">
        <w:rPr>
          <w:rFonts w:ascii="Times New Roman" w:eastAsia="Times New Roman" w:hAnsi="Times New Roman" w:cs="Times New Roman"/>
          <w:b/>
          <w:bCs/>
          <w:sz w:val="24"/>
          <w:szCs w:val="24"/>
          <w:lang w:eastAsia="pl-PL"/>
        </w:rPr>
        <w:br/>
      </w:r>
    </w:p>
    <w:p w14:paraId="475FD124" w14:textId="2A35D1A2" w:rsidR="00C4215A" w:rsidRPr="008C73F3" w:rsidRDefault="00C4215A" w:rsidP="00C4215A">
      <w:pPr>
        <w:spacing w:after="240" w:line="240" w:lineRule="auto"/>
        <w:rPr>
          <w:rFonts w:ascii="Times New Roman" w:eastAsia="Times New Roman" w:hAnsi="Times New Roman" w:cs="Times New Roman"/>
          <w:sz w:val="24"/>
          <w:szCs w:val="24"/>
          <w:lang w:eastAsia="pl-PL"/>
        </w:rPr>
      </w:pPr>
    </w:p>
    <w:p w14:paraId="5D08427B" w14:textId="77777777"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7E8327E8" w14:textId="77777777"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52876EB0" w14:textId="77777777"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16B0299F" w14:textId="732DB1E4"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 xml:space="preserve">                                                                          Zatwierdził</w:t>
      </w:r>
    </w:p>
    <w:p w14:paraId="3B0E60A7" w14:textId="319EC501"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32F88524" w14:textId="03187E63"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5DB55A4E" w14:textId="6DB81003" w:rsidR="00C4215A" w:rsidRDefault="00C4215A" w:rsidP="00C4215A">
      <w:pPr>
        <w:spacing w:after="0" w:line="240" w:lineRule="auto"/>
        <w:jc w:val="center"/>
        <w:rPr>
          <w:rFonts w:ascii="Times New Roman" w:eastAsia="Times New Roman" w:hAnsi="Times New Roman" w:cs="Times New Roman"/>
          <w:sz w:val="24"/>
          <w:szCs w:val="24"/>
          <w:lang w:eastAsia="pl-PL"/>
        </w:rPr>
      </w:pPr>
    </w:p>
    <w:p w14:paraId="494B2CF7" w14:textId="6408CC88" w:rsidR="00311F33" w:rsidRDefault="00311F33" w:rsidP="00C4215A">
      <w:pPr>
        <w:spacing w:after="0" w:line="240" w:lineRule="auto"/>
        <w:jc w:val="center"/>
        <w:rPr>
          <w:rFonts w:ascii="Times New Roman" w:eastAsia="Times New Roman" w:hAnsi="Times New Roman" w:cs="Times New Roman"/>
          <w:sz w:val="24"/>
          <w:szCs w:val="24"/>
          <w:lang w:eastAsia="pl-PL"/>
        </w:rPr>
      </w:pPr>
    </w:p>
    <w:p w14:paraId="409B5E37" w14:textId="237A3189" w:rsidR="00311F33" w:rsidRDefault="00311F33" w:rsidP="00C4215A">
      <w:pPr>
        <w:spacing w:after="0" w:line="240" w:lineRule="auto"/>
        <w:jc w:val="center"/>
        <w:rPr>
          <w:rFonts w:ascii="Times New Roman" w:eastAsia="Times New Roman" w:hAnsi="Times New Roman" w:cs="Times New Roman"/>
          <w:sz w:val="24"/>
          <w:szCs w:val="24"/>
          <w:lang w:eastAsia="pl-PL"/>
        </w:rPr>
      </w:pPr>
    </w:p>
    <w:p w14:paraId="21CB082C" w14:textId="77777777" w:rsidR="00311F33" w:rsidRPr="008C73F3" w:rsidRDefault="00311F33" w:rsidP="00C4215A">
      <w:pPr>
        <w:spacing w:after="0" w:line="240" w:lineRule="auto"/>
        <w:jc w:val="center"/>
        <w:rPr>
          <w:rFonts w:ascii="Times New Roman" w:eastAsia="Times New Roman" w:hAnsi="Times New Roman" w:cs="Times New Roman"/>
          <w:sz w:val="24"/>
          <w:szCs w:val="24"/>
          <w:lang w:eastAsia="pl-PL"/>
        </w:rPr>
      </w:pPr>
    </w:p>
    <w:p w14:paraId="76B4578F" w14:textId="77777777" w:rsidR="00C4215A" w:rsidRPr="008C73F3" w:rsidRDefault="00C4215A" w:rsidP="00C4215A">
      <w:pPr>
        <w:spacing w:after="0" w:line="240" w:lineRule="auto"/>
        <w:jc w:val="center"/>
        <w:rPr>
          <w:rFonts w:ascii="Times New Roman" w:eastAsia="Times New Roman" w:hAnsi="Times New Roman" w:cs="Times New Roman"/>
          <w:sz w:val="24"/>
          <w:szCs w:val="24"/>
          <w:lang w:eastAsia="pl-PL"/>
        </w:rPr>
      </w:pPr>
    </w:p>
    <w:p w14:paraId="35076ABF" w14:textId="655B32D8" w:rsidR="00C4215A" w:rsidRDefault="00C4215A" w:rsidP="00C4215A">
      <w:pPr>
        <w:spacing w:after="0" w:line="240" w:lineRule="auto"/>
        <w:jc w:val="center"/>
        <w:rPr>
          <w:rFonts w:ascii="Times New Roman" w:eastAsia="Times New Roman" w:hAnsi="Times New Roman" w:cs="Times New Roman"/>
          <w:sz w:val="24"/>
          <w:szCs w:val="24"/>
          <w:lang w:eastAsia="pl-PL"/>
        </w:rPr>
      </w:pPr>
    </w:p>
    <w:p w14:paraId="76BA7496" w14:textId="77777777" w:rsidR="00FE4986" w:rsidRPr="008C73F3" w:rsidRDefault="00FE4986" w:rsidP="00C4215A">
      <w:pPr>
        <w:spacing w:after="0" w:line="240" w:lineRule="auto"/>
        <w:jc w:val="center"/>
        <w:rPr>
          <w:rFonts w:ascii="Times New Roman" w:eastAsia="Times New Roman" w:hAnsi="Times New Roman" w:cs="Times New Roman"/>
          <w:sz w:val="24"/>
          <w:szCs w:val="24"/>
          <w:lang w:eastAsia="pl-PL"/>
        </w:rPr>
      </w:pPr>
    </w:p>
    <w:p w14:paraId="0F9B9589" w14:textId="77777777" w:rsidR="00C4215A" w:rsidRPr="008C73F3" w:rsidRDefault="00C4215A" w:rsidP="00C4215A">
      <w:pPr>
        <w:spacing w:after="0" w:line="240" w:lineRule="auto"/>
        <w:rPr>
          <w:rFonts w:ascii="Times New Roman" w:eastAsia="Times New Roman" w:hAnsi="Times New Roman" w:cs="Times New Roman"/>
          <w:b/>
          <w:bCs/>
          <w:color w:val="FF9900"/>
          <w:lang w:eastAsia="pl-PL"/>
        </w:rPr>
      </w:pPr>
    </w:p>
    <w:p w14:paraId="139D28D9" w14:textId="7818D89E" w:rsidR="00C4215A" w:rsidRPr="008C73F3" w:rsidRDefault="00311F33" w:rsidP="00C4215A">
      <w:pPr>
        <w:spacing w:after="0" w:line="240" w:lineRule="auto"/>
        <w:jc w:val="center"/>
        <w:rPr>
          <w:rFonts w:ascii="Times New Roman" w:eastAsia="Times New Roman" w:hAnsi="Times New Roman" w:cs="Times New Roman"/>
          <w:sz w:val="24"/>
          <w:szCs w:val="24"/>
          <w:lang w:eastAsia="pl-PL"/>
        </w:rPr>
      </w:pPr>
      <w:r w:rsidRPr="00311F33">
        <w:rPr>
          <w:rFonts w:ascii="Times New Roman" w:eastAsia="Times New Roman" w:hAnsi="Times New Roman" w:cs="Times New Roman"/>
          <w:b/>
          <w:bCs/>
          <w:lang w:eastAsia="pl-PL"/>
        </w:rPr>
        <w:t>24 marzec</w:t>
      </w:r>
      <w:r w:rsidR="00C4215A" w:rsidRPr="00311F33">
        <w:rPr>
          <w:rFonts w:ascii="Times New Roman" w:eastAsia="Times New Roman" w:hAnsi="Times New Roman" w:cs="Times New Roman"/>
          <w:b/>
          <w:bCs/>
          <w:lang w:eastAsia="pl-PL"/>
        </w:rPr>
        <w:t xml:space="preserve"> </w:t>
      </w:r>
      <w:r w:rsidR="00C4215A" w:rsidRPr="008C73F3">
        <w:rPr>
          <w:rFonts w:ascii="Times New Roman" w:eastAsia="Times New Roman" w:hAnsi="Times New Roman" w:cs="Times New Roman"/>
          <w:b/>
          <w:bCs/>
          <w:color w:val="000000"/>
          <w:lang w:eastAsia="pl-PL"/>
        </w:rPr>
        <w:t>2021</w:t>
      </w:r>
    </w:p>
    <w:p w14:paraId="1E713976" w14:textId="77777777" w:rsidR="008C73F3" w:rsidRDefault="008C73F3" w:rsidP="00C4215A">
      <w:pPr>
        <w:spacing w:after="0" w:line="240" w:lineRule="auto"/>
        <w:jc w:val="center"/>
        <w:rPr>
          <w:rFonts w:ascii="Times New Roman" w:eastAsia="Times New Roman" w:hAnsi="Times New Roman" w:cs="Times New Roman"/>
          <w:sz w:val="24"/>
          <w:szCs w:val="24"/>
          <w:lang w:eastAsia="pl-PL"/>
        </w:rPr>
      </w:pPr>
    </w:p>
    <w:p w14:paraId="5E199E74" w14:textId="4C2E11E4" w:rsidR="00296676" w:rsidRPr="008C73F3" w:rsidRDefault="00296676" w:rsidP="00C4215A">
      <w:pPr>
        <w:spacing w:after="0" w:line="240" w:lineRule="auto"/>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lastRenderedPageBreak/>
        <w:t>SPIS TREŚCI</w:t>
      </w:r>
    </w:p>
    <w:p w14:paraId="6A1A290B" w14:textId="77777777" w:rsidR="00597975" w:rsidRPr="008C73F3" w:rsidRDefault="00597975" w:rsidP="00C4215A">
      <w:pPr>
        <w:spacing w:after="0" w:line="240" w:lineRule="auto"/>
        <w:jc w:val="center"/>
        <w:rPr>
          <w:rFonts w:ascii="Times New Roman" w:eastAsia="Times New Roman" w:hAnsi="Times New Roman" w:cs="Times New Roman"/>
          <w:sz w:val="24"/>
          <w:szCs w:val="24"/>
          <w:lang w:eastAsia="pl-PL"/>
        </w:rPr>
      </w:pPr>
    </w:p>
    <w:tbl>
      <w:tblPr>
        <w:tblStyle w:val="Tabela-Siatka"/>
        <w:tblW w:w="9351" w:type="dxa"/>
        <w:tblLook w:val="04A0" w:firstRow="1" w:lastRow="0" w:firstColumn="1" w:lastColumn="0" w:noHBand="0" w:noVBand="1"/>
      </w:tblPr>
      <w:tblGrid>
        <w:gridCol w:w="1413"/>
        <w:gridCol w:w="7087"/>
        <w:gridCol w:w="851"/>
      </w:tblGrid>
      <w:tr w:rsidR="00296676" w:rsidRPr="008C73F3" w14:paraId="27A2F34F" w14:textId="77777777" w:rsidTr="00FC2B89">
        <w:tc>
          <w:tcPr>
            <w:tcW w:w="1413" w:type="dxa"/>
          </w:tcPr>
          <w:p w14:paraId="0EBC64A6" w14:textId="1C881D18"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Nr rozdziału</w:t>
            </w:r>
          </w:p>
        </w:tc>
        <w:tc>
          <w:tcPr>
            <w:tcW w:w="7087" w:type="dxa"/>
          </w:tcPr>
          <w:p w14:paraId="6C6DE78E" w14:textId="473E6ECC" w:rsidR="00296676" w:rsidRPr="008C73F3" w:rsidRDefault="00296676" w:rsidP="00296676">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Treść</w:t>
            </w:r>
          </w:p>
        </w:tc>
        <w:tc>
          <w:tcPr>
            <w:tcW w:w="851" w:type="dxa"/>
          </w:tcPr>
          <w:p w14:paraId="4F5915B7" w14:textId="17E0F7AD" w:rsidR="00296676" w:rsidRPr="008C73F3" w:rsidRDefault="00296676"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Nr str.</w:t>
            </w:r>
          </w:p>
        </w:tc>
      </w:tr>
      <w:tr w:rsidR="00296676" w:rsidRPr="008C73F3" w14:paraId="6F2BC1AE" w14:textId="77777777" w:rsidTr="005D44B0">
        <w:trPr>
          <w:trHeight w:val="441"/>
        </w:trPr>
        <w:tc>
          <w:tcPr>
            <w:tcW w:w="1413" w:type="dxa"/>
          </w:tcPr>
          <w:p w14:paraId="315CF1C5" w14:textId="5C26CBA6"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w:t>
            </w:r>
          </w:p>
        </w:tc>
        <w:tc>
          <w:tcPr>
            <w:tcW w:w="7087" w:type="dxa"/>
          </w:tcPr>
          <w:p w14:paraId="75D2C579"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Nazwa oraz adres Zamawiającego</w:t>
            </w:r>
          </w:p>
          <w:p w14:paraId="55B3E4C3" w14:textId="1F7565E5"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715BF0A4" w14:textId="39BC93C3"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r>
      <w:tr w:rsidR="00296676" w:rsidRPr="008C73F3" w14:paraId="53D2A89C" w14:textId="77777777" w:rsidTr="005D44B0">
        <w:trPr>
          <w:trHeight w:val="420"/>
        </w:trPr>
        <w:tc>
          <w:tcPr>
            <w:tcW w:w="1413" w:type="dxa"/>
          </w:tcPr>
          <w:p w14:paraId="7CB22505" w14:textId="07C24F12"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II</w:t>
            </w:r>
          </w:p>
        </w:tc>
        <w:tc>
          <w:tcPr>
            <w:tcW w:w="7087" w:type="dxa"/>
          </w:tcPr>
          <w:p w14:paraId="3BCF6C2A"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Ochrona danych osobowych</w:t>
            </w:r>
          </w:p>
          <w:p w14:paraId="594337E9" w14:textId="76A890FF"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02C4D2AB" w14:textId="45C148C0" w:rsidR="00296676" w:rsidRPr="008C73F3" w:rsidRDefault="002928CD"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r>
      <w:tr w:rsidR="00296676" w:rsidRPr="008C73F3" w14:paraId="311C2F49" w14:textId="77777777" w:rsidTr="005D44B0">
        <w:trPr>
          <w:trHeight w:val="414"/>
        </w:trPr>
        <w:tc>
          <w:tcPr>
            <w:tcW w:w="1413" w:type="dxa"/>
          </w:tcPr>
          <w:p w14:paraId="539B553F" w14:textId="126815E8"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III</w:t>
            </w:r>
          </w:p>
        </w:tc>
        <w:tc>
          <w:tcPr>
            <w:tcW w:w="7087" w:type="dxa"/>
          </w:tcPr>
          <w:p w14:paraId="71B638A9"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Tryb udzielania zamówienia</w:t>
            </w:r>
          </w:p>
          <w:p w14:paraId="092223F0" w14:textId="1D19614B"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7DC95DB0" w14:textId="6F1163A7"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296676" w:rsidRPr="008C73F3" w14:paraId="4630AD8C" w14:textId="77777777" w:rsidTr="005D44B0">
        <w:trPr>
          <w:trHeight w:val="408"/>
        </w:trPr>
        <w:tc>
          <w:tcPr>
            <w:tcW w:w="1413" w:type="dxa"/>
          </w:tcPr>
          <w:p w14:paraId="214ED139" w14:textId="7DC456B7"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IV</w:t>
            </w:r>
          </w:p>
        </w:tc>
        <w:tc>
          <w:tcPr>
            <w:tcW w:w="7087" w:type="dxa"/>
          </w:tcPr>
          <w:p w14:paraId="22C5E61B"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Opis przedmiotu zamówienia</w:t>
            </w:r>
          </w:p>
          <w:p w14:paraId="67BD390B" w14:textId="492B721F"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614243D2" w14:textId="02D15AA9"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296676" w:rsidRPr="008C73F3" w14:paraId="55CC4C69" w14:textId="77777777" w:rsidTr="005D44B0">
        <w:trPr>
          <w:trHeight w:val="416"/>
        </w:trPr>
        <w:tc>
          <w:tcPr>
            <w:tcW w:w="1413" w:type="dxa"/>
          </w:tcPr>
          <w:p w14:paraId="547EC107" w14:textId="703F9699"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V</w:t>
            </w:r>
          </w:p>
        </w:tc>
        <w:tc>
          <w:tcPr>
            <w:tcW w:w="7087" w:type="dxa"/>
          </w:tcPr>
          <w:p w14:paraId="2E02B624"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Wizja lokalna</w:t>
            </w:r>
          </w:p>
          <w:p w14:paraId="1DC01C56" w14:textId="31EEB782"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6E0BCD35" w14:textId="06ABCC19"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p>
        </w:tc>
      </w:tr>
      <w:tr w:rsidR="00296676" w:rsidRPr="008C73F3" w14:paraId="10D390A9" w14:textId="77777777" w:rsidTr="005D44B0">
        <w:trPr>
          <w:trHeight w:val="422"/>
        </w:trPr>
        <w:tc>
          <w:tcPr>
            <w:tcW w:w="1413" w:type="dxa"/>
          </w:tcPr>
          <w:p w14:paraId="199C3030" w14:textId="4AB1C886"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VI</w:t>
            </w:r>
          </w:p>
        </w:tc>
        <w:tc>
          <w:tcPr>
            <w:tcW w:w="7087" w:type="dxa"/>
          </w:tcPr>
          <w:p w14:paraId="102A590E"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Podwykonawstwo</w:t>
            </w:r>
          </w:p>
          <w:p w14:paraId="17F16553" w14:textId="39125A98"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22C8EA5C" w14:textId="5F24AC66"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r>
      <w:tr w:rsidR="00296676" w:rsidRPr="008C73F3" w14:paraId="77B4D4FF" w14:textId="77777777" w:rsidTr="005D44B0">
        <w:trPr>
          <w:trHeight w:val="432"/>
        </w:trPr>
        <w:tc>
          <w:tcPr>
            <w:tcW w:w="1413" w:type="dxa"/>
          </w:tcPr>
          <w:p w14:paraId="1F615094" w14:textId="3A7699AA"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VII</w:t>
            </w:r>
          </w:p>
        </w:tc>
        <w:tc>
          <w:tcPr>
            <w:tcW w:w="7087" w:type="dxa"/>
          </w:tcPr>
          <w:p w14:paraId="7F93EDE7"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Termin wykonania zamówienia</w:t>
            </w:r>
          </w:p>
          <w:p w14:paraId="735D058B" w14:textId="691AA31D"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52AAA626" w14:textId="6AD421E4"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r>
      <w:tr w:rsidR="00296676" w:rsidRPr="008C73F3" w14:paraId="02BA1867" w14:textId="77777777" w:rsidTr="005D44B0">
        <w:trPr>
          <w:trHeight w:val="397"/>
        </w:trPr>
        <w:tc>
          <w:tcPr>
            <w:tcW w:w="1413" w:type="dxa"/>
          </w:tcPr>
          <w:p w14:paraId="6F5C28A1" w14:textId="73A9D72D"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VIII</w:t>
            </w:r>
          </w:p>
        </w:tc>
        <w:tc>
          <w:tcPr>
            <w:tcW w:w="7087" w:type="dxa"/>
          </w:tcPr>
          <w:p w14:paraId="34B86111"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Warunki udziału w postępowaniu</w:t>
            </w:r>
          </w:p>
          <w:p w14:paraId="3D8F9B34" w14:textId="4CB0C668"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4941F753" w14:textId="059650FF"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r>
      <w:tr w:rsidR="00296676" w:rsidRPr="008C73F3" w14:paraId="5920F0EE" w14:textId="77777777" w:rsidTr="005D44B0">
        <w:trPr>
          <w:trHeight w:val="418"/>
        </w:trPr>
        <w:tc>
          <w:tcPr>
            <w:tcW w:w="1413" w:type="dxa"/>
          </w:tcPr>
          <w:p w14:paraId="3846D473" w14:textId="79103093"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IX</w:t>
            </w:r>
          </w:p>
        </w:tc>
        <w:tc>
          <w:tcPr>
            <w:tcW w:w="7087" w:type="dxa"/>
          </w:tcPr>
          <w:p w14:paraId="1CFC78B0" w14:textId="77777777" w:rsidR="00296676" w:rsidRPr="008C73F3" w:rsidRDefault="00E364DE"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Podstawy wykluczenia z postępowania</w:t>
            </w:r>
          </w:p>
          <w:p w14:paraId="10511FFE" w14:textId="2070A87D"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13450015" w14:textId="5108079D"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r>
      <w:tr w:rsidR="00296676" w:rsidRPr="008C73F3" w14:paraId="102AF216" w14:textId="77777777" w:rsidTr="00FC2B89">
        <w:tc>
          <w:tcPr>
            <w:tcW w:w="1413" w:type="dxa"/>
          </w:tcPr>
          <w:p w14:paraId="5FC7C95A" w14:textId="7D2473C8"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w:t>
            </w:r>
          </w:p>
        </w:tc>
        <w:tc>
          <w:tcPr>
            <w:tcW w:w="7087" w:type="dxa"/>
          </w:tcPr>
          <w:p w14:paraId="133AE3E2" w14:textId="77777777" w:rsidR="00296676" w:rsidRPr="008C73F3" w:rsidRDefault="00FC2B89" w:rsidP="00FC2B89">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Podmiotowe środki dowodowe. Oświadczenia i dokumenty, jakie zobowiązani są dostarczyć Wykonawcy w celu potwierdzenia spełniania warunków udziału w postępowaniu oraz wykazania braku podstaw wykluczenia</w:t>
            </w:r>
          </w:p>
          <w:p w14:paraId="0E847B4F" w14:textId="143D6AE7" w:rsidR="005D44B0" w:rsidRPr="008C73F3" w:rsidRDefault="005D44B0" w:rsidP="00FC2B89">
            <w:pPr>
              <w:jc w:val="both"/>
              <w:rPr>
                <w:rFonts w:ascii="Times New Roman" w:eastAsia="Times New Roman" w:hAnsi="Times New Roman" w:cs="Times New Roman"/>
                <w:sz w:val="24"/>
                <w:szCs w:val="24"/>
                <w:lang w:eastAsia="pl-PL"/>
              </w:rPr>
            </w:pPr>
          </w:p>
        </w:tc>
        <w:tc>
          <w:tcPr>
            <w:tcW w:w="851" w:type="dxa"/>
          </w:tcPr>
          <w:p w14:paraId="0B7B319C" w14:textId="2417D66D" w:rsidR="00296676"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r>
      <w:tr w:rsidR="00296676" w:rsidRPr="008C73F3" w14:paraId="35AA8A1D" w14:textId="77777777" w:rsidTr="005D44B0">
        <w:trPr>
          <w:trHeight w:val="426"/>
        </w:trPr>
        <w:tc>
          <w:tcPr>
            <w:tcW w:w="1413" w:type="dxa"/>
          </w:tcPr>
          <w:p w14:paraId="5A95E33F" w14:textId="4F61CC39"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XI</w:t>
            </w:r>
          </w:p>
        </w:tc>
        <w:tc>
          <w:tcPr>
            <w:tcW w:w="7087" w:type="dxa"/>
          </w:tcPr>
          <w:p w14:paraId="74CA697A" w14:textId="77777777" w:rsidR="00296676" w:rsidRPr="008C73F3" w:rsidRDefault="00B22B91"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Poleganie na zasobach innych podmiotów</w:t>
            </w:r>
          </w:p>
          <w:p w14:paraId="433BDD00" w14:textId="1CAEB109"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6A9A1F2A" w14:textId="5FAC5E4B" w:rsidR="00296676" w:rsidRPr="008C73F3" w:rsidRDefault="00B22B91"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1</w:t>
            </w:r>
            <w:r w:rsidR="009E1244">
              <w:rPr>
                <w:rFonts w:ascii="Times New Roman" w:eastAsia="Times New Roman" w:hAnsi="Times New Roman" w:cs="Times New Roman"/>
                <w:sz w:val="24"/>
                <w:szCs w:val="24"/>
                <w:lang w:eastAsia="pl-PL"/>
              </w:rPr>
              <w:t>4</w:t>
            </w:r>
          </w:p>
        </w:tc>
      </w:tr>
      <w:tr w:rsidR="00296676" w:rsidRPr="008C73F3" w14:paraId="29334BA3" w14:textId="77777777" w:rsidTr="00FC2B89">
        <w:trPr>
          <w:trHeight w:val="551"/>
        </w:trPr>
        <w:tc>
          <w:tcPr>
            <w:tcW w:w="1413" w:type="dxa"/>
          </w:tcPr>
          <w:p w14:paraId="6A815E0A" w14:textId="2B81E984" w:rsidR="00296676" w:rsidRPr="008C73F3" w:rsidRDefault="00296676"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XII</w:t>
            </w:r>
          </w:p>
        </w:tc>
        <w:tc>
          <w:tcPr>
            <w:tcW w:w="7087" w:type="dxa"/>
          </w:tcPr>
          <w:p w14:paraId="52F4181F" w14:textId="77777777" w:rsidR="00296676" w:rsidRPr="008C73F3" w:rsidRDefault="00B22B91"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Informacja dla Wykonawców wspólnie ubiegających się o zamówienie</w:t>
            </w:r>
          </w:p>
          <w:p w14:paraId="000187DE" w14:textId="5544FEE9"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55C60825" w14:textId="0BB65B79" w:rsidR="00296676" w:rsidRPr="008C73F3" w:rsidRDefault="00B22B91"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1</w:t>
            </w:r>
            <w:r w:rsidR="009E1244">
              <w:rPr>
                <w:rFonts w:ascii="Times New Roman" w:eastAsia="Times New Roman" w:hAnsi="Times New Roman" w:cs="Times New Roman"/>
                <w:sz w:val="24"/>
                <w:szCs w:val="24"/>
                <w:lang w:eastAsia="pl-PL"/>
              </w:rPr>
              <w:t>5</w:t>
            </w:r>
          </w:p>
        </w:tc>
      </w:tr>
      <w:tr w:rsidR="00296676" w:rsidRPr="008C73F3" w14:paraId="44A1D1DF" w14:textId="77777777" w:rsidTr="00FC2B89">
        <w:trPr>
          <w:trHeight w:val="559"/>
        </w:trPr>
        <w:tc>
          <w:tcPr>
            <w:tcW w:w="1413" w:type="dxa"/>
          </w:tcPr>
          <w:p w14:paraId="2FE96589" w14:textId="1517ACD8" w:rsidR="00296676" w:rsidRPr="008C73F3" w:rsidRDefault="00597975"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XIII</w:t>
            </w:r>
          </w:p>
        </w:tc>
        <w:tc>
          <w:tcPr>
            <w:tcW w:w="7087" w:type="dxa"/>
          </w:tcPr>
          <w:p w14:paraId="47C19C55" w14:textId="77777777" w:rsidR="00296676" w:rsidRPr="008C73F3" w:rsidRDefault="0073308D" w:rsidP="00296676">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Informacje o sposobie porozumiewania się Zamawiającego z Wykonawcami oraz przekazywania oświadczeń lub dokumentów</w:t>
            </w:r>
          </w:p>
          <w:p w14:paraId="27E910E3" w14:textId="794E312E" w:rsidR="005D44B0" w:rsidRPr="008C73F3" w:rsidRDefault="005D44B0" w:rsidP="00296676">
            <w:pPr>
              <w:jc w:val="both"/>
              <w:rPr>
                <w:rFonts w:ascii="Times New Roman" w:eastAsia="Times New Roman" w:hAnsi="Times New Roman" w:cs="Times New Roman"/>
                <w:sz w:val="24"/>
                <w:szCs w:val="24"/>
                <w:lang w:eastAsia="pl-PL"/>
              </w:rPr>
            </w:pPr>
          </w:p>
        </w:tc>
        <w:tc>
          <w:tcPr>
            <w:tcW w:w="851" w:type="dxa"/>
          </w:tcPr>
          <w:p w14:paraId="33399F52" w14:textId="41EC40C1" w:rsidR="00296676" w:rsidRPr="008C73F3" w:rsidRDefault="00B22B91"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1</w:t>
            </w:r>
            <w:r w:rsidR="009E1244">
              <w:rPr>
                <w:rFonts w:ascii="Times New Roman" w:eastAsia="Times New Roman" w:hAnsi="Times New Roman" w:cs="Times New Roman"/>
                <w:sz w:val="24"/>
                <w:szCs w:val="24"/>
                <w:lang w:eastAsia="pl-PL"/>
              </w:rPr>
              <w:t>6</w:t>
            </w:r>
          </w:p>
        </w:tc>
      </w:tr>
      <w:tr w:rsidR="0073308D" w:rsidRPr="008C73F3" w14:paraId="5CE355ED" w14:textId="77777777" w:rsidTr="00FC2B89">
        <w:trPr>
          <w:trHeight w:val="567"/>
        </w:trPr>
        <w:tc>
          <w:tcPr>
            <w:tcW w:w="1413" w:type="dxa"/>
          </w:tcPr>
          <w:p w14:paraId="0EFD43FD" w14:textId="2E754D8F"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XIV</w:t>
            </w:r>
          </w:p>
        </w:tc>
        <w:tc>
          <w:tcPr>
            <w:tcW w:w="7087" w:type="dxa"/>
          </w:tcPr>
          <w:p w14:paraId="6DA4BEF5" w14:textId="77777777"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Opis sposobu przygotowania ofert oraz dokumentów wymaganych przez Zamawiającego w SWZ</w:t>
            </w:r>
          </w:p>
          <w:p w14:paraId="2525EA92" w14:textId="69975500"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3AA4BC94" w14:textId="1A37B4DE" w:rsidR="0073308D" w:rsidRPr="008C73F3" w:rsidRDefault="0073308D"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1</w:t>
            </w:r>
            <w:r w:rsidR="009E1244">
              <w:rPr>
                <w:rFonts w:ascii="Times New Roman" w:eastAsia="Times New Roman" w:hAnsi="Times New Roman" w:cs="Times New Roman"/>
                <w:sz w:val="24"/>
                <w:szCs w:val="24"/>
                <w:lang w:eastAsia="pl-PL"/>
              </w:rPr>
              <w:t>7</w:t>
            </w:r>
          </w:p>
        </w:tc>
      </w:tr>
      <w:tr w:rsidR="0073308D" w:rsidRPr="008C73F3" w14:paraId="02E901AF" w14:textId="77777777" w:rsidTr="00FC2B89">
        <w:trPr>
          <w:trHeight w:val="547"/>
        </w:trPr>
        <w:tc>
          <w:tcPr>
            <w:tcW w:w="1413" w:type="dxa"/>
          </w:tcPr>
          <w:p w14:paraId="18644EF9" w14:textId="129D0842"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XV</w:t>
            </w:r>
          </w:p>
        </w:tc>
        <w:tc>
          <w:tcPr>
            <w:tcW w:w="7087" w:type="dxa"/>
          </w:tcPr>
          <w:p w14:paraId="5B36732F" w14:textId="36FAE832"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Sposób obliczania ceny oferty</w:t>
            </w:r>
          </w:p>
        </w:tc>
        <w:tc>
          <w:tcPr>
            <w:tcW w:w="851" w:type="dxa"/>
          </w:tcPr>
          <w:p w14:paraId="52EDABEA" w14:textId="6F868504"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r>
      <w:tr w:rsidR="0073308D" w:rsidRPr="008C73F3" w14:paraId="74226CEE" w14:textId="77777777" w:rsidTr="00FC2B89">
        <w:trPr>
          <w:trHeight w:val="555"/>
        </w:trPr>
        <w:tc>
          <w:tcPr>
            <w:tcW w:w="1413" w:type="dxa"/>
          </w:tcPr>
          <w:p w14:paraId="3FF2499A" w14:textId="6C079588"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XVI</w:t>
            </w:r>
          </w:p>
        </w:tc>
        <w:tc>
          <w:tcPr>
            <w:tcW w:w="7087" w:type="dxa"/>
          </w:tcPr>
          <w:p w14:paraId="4CFE672C" w14:textId="52AA87E0"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Wymagania dotyczące wadium</w:t>
            </w:r>
          </w:p>
        </w:tc>
        <w:tc>
          <w:tcPr>
            <w:tcW w:w="851" w:type="dxa"/>
          </w:tcPr>
          <w:p w14:paraId="56C8E5BD" w14:textId="1CC09169"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r>
      <w:tr w:rsidR="0073308D" w:rsidRPr="008C73F3" w14:paraId="096E7237" w14:textId="77777777" w:rsidTr="00FC2B89">
        <w:trPr>
          <w:trHeight w:val="549"/>
        </w:trPr>
        <w:tc>
          <w:tcPr>
            <w:tcW w:w="1413" w:type="dxa"/>
          </w:tcPr>
          <w:p w14:paraId="67B9EE87" w14:textId="006ADA1E"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XVII</w:t>
            </w:r>
          </w:p>
        </w:tc>
        <w:tc>
          <w:tcPr>
            <w:tcW w:w="7087" w:type="dxa"/>
          </w:tcPr>
          <w:p w14:paraId="6300ABD9" w14:textId="732B81AD"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Termin związania ofertą</w:t>
            </w:r>
          </w:p>
        </w:tc>
        <w:tc>
          <w:tcPr>
            <w:tcW w:w="851" w:type="dxa"/>
          </w:tcPr>
          <w:p w14:paraId="2BCD98DF" w14:textId="0BE13908"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p>
        </w:tc>
      </w:tr>
      <w:tr w:rsidR="0073308D" w:rsidRPr="008C73F3" w14:paraId="12CF5C27" w14:textId="77777777" w:rsidTr="00FC2B89">
        <w:trPr>
          <w:trHeight w:val="573"/>
        </w:trPr>
        <w:tc>
          <w:tcPr>
            <w:tcW w:w="1413" w:type="dxa"/>
          </w:tcPr>
          <w:p w14:paraId="6D205B3B" w14:textId="5C12D7AA"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XVIII</w:t>
            </w:r>
          </w:p>
        </w:tc>
        <w:tc>
          <w:tcPr>
            <w:tcW w:w="7087" w:type="dxa"/>
          </w:tcPr>
          <w:p w14:paraId="0D58C991" w14:textId="671AB9DD"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Miejsce i termin składania ofert</w:t>
            </w:r>
          </w:p>
        </w:tc>
        <w:tc>
          <w:tcPr>
            <w:tcW w:w="851" w:type="dxa"/>
          </w:tcPr>
          <w:p w14:paraId="22397F24" w14:textId="0689921F"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p>
        </w:tc>
      </w:tr>
      <w:tr w:rsidR="0073308D" w:rsidRPr="008C73F3" w14:paraId="28880524" w14:textId="77777777" w:rsidTr="00FC2B89">
        <w:trPr>
          <w:trHeight w:val="551"/>
        </w:trPr>
        <w:tc>
          <w:tcPr>
            <w:tcW w:w="1413" w:type="dxa"/>
          </w:tcPr>
          <w:p w14:paraId="380EF000" w14:textId="0730F3AE"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XIX</w:t>
            </w:r>
          </w:p>
        </w:tc>
        <w:tc>
          <w:tcPr>
            <w:tcW w:w="7087" w:type="dxa"/>
          </w:tcPr>
          <w:p w14:paraId="301A13CE" w14:textId="07594268" w:rsidR="0073308D" w:rsidRPr="008C73F3" w:rsidRDefault="0073308D"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Otwarcie ofert</w:t>
            </w:r>
          </w:p>
        </w:tc>
        <w:tc>
          <w:tcPr>
            <w:tcW w:w="851" w:type="dxa"/>
          </w:tcPr>
          <w:p w14:paraId="73769D93" w14:textId="5FD9C937"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p>
        </w:tc>
      </w:tr>
      <w:tr w:rsidR="0073308D" w:rsidRPr="008C73F3" w14:paraId="6F702330" w14:textId="77777777" w:rsidTr="00FC2B89">
        <w:trPr>
          <w:trHeight w:val="559"/>
        </w:trPr>
        <w:tc>
          <w:tcPr>
            <w:tcW w:w="1413" w:type="dxa"/>
          </w:tcPr>
          <w:p w14:paraId="053A0FEC" w14:textId="4D7741A1"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XX</w:t>
            </w:r>
          </w:p>
        </w:tc>
        <w:tc>
          <w:tcPr>
            <w:tcW w:w="7087" w:type="dxa"/>
          </w:tcPr>
          <w:p w14:paraId="1F817C0C" w14:textId="72012FC8" w:rsidR="005D44B0" w:rsidRPr="008C73F3" w:rsidRDefault="005D44B0"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Opis kryteriów oceny ofert wraz z podaniem wag tych kryteriów i sposobu oceny ofert</w:t>
            </w:r>
          </w:p>
        </w:tc>
        <w:tc>
          <w:tcPr>
            <w:tcW w:w="851" w:type="dxa"/>
          </w:tcPr>
          <w:p w14:paraId="45808B63" w14:textId="6C38CDCE"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w:t>
            </w:r>
          </w:p>
        </w:tc>
      </w:tr>
      <w:tr w:rsidR="0073308D" w:rsidRPr="008C73F3" w14:paraId="39636A93" w14:textId="77777777" w:rsidTr="00FC2B89">
        <w:trPr>
          <w:trHeight w:val="553"/>
        </w:trPr>
        <w:tc>
          <w:tcPr>
            <w:tcW w:w="1413" w:type="dxa"/>
          </w:tcPr>
          <w:p w14:paraId="3C02DA8E" w14:textId="3BDC8BDB"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lastRenderedPageBreak/>
              <w:t>XXI</w:t>
            </w:r>
          </w:p>
        </w:tc>
        <w:tc>
          <w:tcPr>
            <w:tcW w:w="7087" w:type="dxa"/>
          </w:tcPr>
          <w:p w14:paraId="377BBBF3" w14:textId="77777777" w:rsidR="0073308D" w:rsidRPr="008C73F3" w:rsidRDefault="005D44B0"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Informacje o formalnościach, jakie powinny być dopełnione po wyborze oferty w celu zawarcia umowy</w:t>
            </w:r>
          </w:p>
          <w:p w14:paraId="548745A3" w14:textId="1ED39EB1"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64876610" w14:textId="0926E325" w:rsidR="0073308D" w:rsidRPr="008C73F3" w:rsidRDefault="009E1244" w:rsidP="00A637B3">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p>
        </w:tc>
      </w:tr>
      <w:tr w:rsidR="0073308D" w:rsidRPr="008C73F3" w14:paraId="1D89A179" w14:textId="77777777" w:rsidTr="00FC2B89">
        <w:tc>
          <w:tcPr>
            <w:tcW w:w="1413" w:type="dxa"/>
          </w:tcPr>
          <w:p w14:paraId="6A13EFDD" w14:textId="77777777"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XXII</w:t>
            </w:r>
          </w:p>
          <w:p w14:paraId="35FC5F6C" w14:textId="231EA7B1" w:rsidR="0073308D" w:rsidRPr="008C73F3" w:rsidRDefault="0073308D" w:rsidP="005D44B0">
            <w:pPr>
              <w:jc w:val="center"/>
              <w:rPr>
                <w:rFonts w:ascii="Times New Roman" w:eastAsia="Times New Roman" w:hAnsi="Times New Roman" w:cs="Times New Roman"/>
                <w:sz w:val="24"/>
                <w:szCs w:val="24"/>
                <w:lang w:eastAsia="pl-PL"/>
              </w:rPr>
            </w:pPr>
          </w:p>
        </w:tc>
        <w:tc>
          <w:tcPr>
            <w:tcW w:w="7087" w:type="dxa"/>
          </w:tcPr>
          <w:p w14:paraId="67AB248C" w14:textId="77777777" w:rsidR="0073308D" w:rsidRPr="008C73F3" w:rsidRDefault="001B039F" w:rsidP="0073308D">
            <w:pPr>
              <w:jc w:val="both"/>
              <w:rPr>
                <w:rFonts w:ascii="Times New Roman" w:eastAsia="Times New Roman" w:hAnsi="Times New Roman" w:cs="Times New Roman"/>
                <w:color w:val="000000"/>
                <w:sz w:val="24"/>
                <w:szCs w:val="24"/>
                <w:lang w:eastAsia="pl-PL"/>
              </w:rPr>
            </w:pPr>
            <w:hyperlink r:id="rId9" w:anchor="heading=h.8o16t0j5rcy" w:history="1">
              <w:r w:rsidR="005D44B0" w:rsidRPr="008C73F3">
                <w:rPr>
                  <w:rFonts w:ascii="Times New Roman" w:eastAsia="Times New Roman" w:hAnsi="Times New Roman" w:cs="Times New Roman"/>
                  <w:color w:val="000000"/>
                  <w:sz w:val="24"/>
                  <w:szCs w:val="24"/>
                  <w:lang w:eastAsia="pl-PL"/>
                </w:rPr>
                <w:t>Wymagania dotyczące zabezpieczenia należytego wykonania umowy   </w:t>
              </w:r>
            </w:hyperlink>
          </w:p>
          <w:p w14:paraId="2DE579CB" w14:textId="381DBB67"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577E2621" w14:textId="6A880E7F" w:rsidR="0073308D" w:rsidRPr="008C73F3" w:rsidRDefault="005D44B0"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2</w:t>
            </w:r>
            <w:r w:rsidR="009E1244">
              <w:rPr>
                <w:rFonts w:ascii="Times New Roman" w:eastAsia="Times New Roman" w:hAnsi="Times New Roman" w:cs="Times New Roman"/>
                <w:sz w:val="24"/>
                <w:szCs w:val="24"/>
                <w:lang w:eastAsia="pl-PL"/>
              </w:rPr>
              <w:t>5</w:t>
            </w:r>
          </w:p>
        </w:tc>
      </w:tr>
      <w:tr w:rsidR="0073308D" w:rsidRPr="008C73F3" w14:paraId="43250090" w14:textId="77777777" w:rsidTr="00FC2B89">
        <w:tc>
          <w:tcPr>
            <w:tcW w:w="1413" w:type="dxa"/>
          </w:tcPr>
          <w:p w14:paraId="44045E7F" w14:textId="4AB7B19D"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XXIII</w:t>
            </w:r>
          </w:p>
        </w:tc>
        <w:tc>
          <w:tcPr>
            <w:tcW w:w="7087" w:type="dxa"/>
          </w:tcPr>
          <w:p w14:paraId="1CB3A974" w14:textId="77777777" w:rsidR="0073308D" w:rsidRPr="008C73F3" w:rsidRDefault="005D44B0"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Informacje o treści zawieranej umowy oraz możliwości jej zmiany</w:t>
            </w:r>
          </w:p>
          <w:p w14:paraId="76AA092C" w14:textId="2BA60FAA"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742ED16C" w14:textId="3AF41C61" w:rsidR="0073308D" w:rsidRPr="008C73F3" w:rsidRDefault="005D44B0"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2</w:t>
            </w:r>
            <w:r w:rsidR="009E1244">
              <w:rPr>
                <w:rFonts w:ascii="Times New Roman" w:eastAsia="Times New Roman" w:hAnsi="Times New Roman" w:cs="Times New Roman"/>
                <w:sz w:val="24"/>
                <w:szCs w:val="24"/>
                <w:lang w:eastAsia="pl-PL"/>
              </w:rPr>
              <w:t>6</w:t>
            </w:r>
          </w:p>
        </w:tc>
      </w:tr>
      <w:tr w:rsidR="0073308D" w:rsidRPr="008C73F3" w14:paraId="07AAB0D1" w14:textId="77777777" w:rsidTr="00FC2B89">
        <w:tc>
          <w:tcPr>
            <w:tcW w:w="1413" w:type="dxa"/>
          </w:tcPr>
          <w:p w14:paraId="7D93768A" w14:textId="093A464A"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XXIV</w:t>
            </w:r>
          </w:p>
        </w:tc>
        <w:tc>
          <w:tcPr>
            <w:tcW w:w="7087" w:type="dxa"/>
          </w:tcPr>
          <w:p w14:paraId="30C28889" w14:textId="77777777" w:rsidR="0073308D" w:rsidRPr="008C73F3" w:rsidRDefault="005D44B0"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Pouczenie o środkach ochrony prawnej przysługujących Wykonawcy</w:t>
            </w:r>
          </w:p>
          <w:p w14:paraId="1D37915C" w14:textId="33787F90"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77D02865" w14:textId="6B80AA19" w:rsidR="0073308D" w:rsidRPr="008C73F3" w:rsidRDefault="005D44B0"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2</w:t>
            </w:r>
            <w:r w:rsidR="009E1244">
              <w:rPr>
                <w:rFonts w:ascii="Times New Roman" w:eastAsia="Times New Roman" w:hAnsi="Times New Roman" w:cs="Times New Roman"/>
                <w:sz w:val="24"/>
                <w:szCs w:val="24"/>
                <w:lang w:eastAsia="pl-PL"/>
              </w:rPr>
              <w:t>6</w:t>
            </w:r>
          </w:p>
        </w:tc>
      </w:tr>
      <w:tr w:rsidR="0073308D" w:rsidRPr="008C73F3" w14:paraId="66C70D36" w14:textId="77777777" w:rsidTr="00FC2B89">
        <w:tc>
          <w:tcPr>
            <w:tcW w:w="1413" w:type="dxa"/>
          </w:tcPr>
          <w:p w14:paraId="3A4DFACC" w14:textId="7D111F8A" w:rsidR="0073308D" w:rsidRPr="008C73F3" w:rsidRDefault="0073308D" w:rsidP="005D44B0">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XXV</w:t>
            </w:r>
          </w:p>
        </w:tc>
        <w:tc>
          <w:tcPr>
            <w:tcW w:w="7087" w:type="dxa"/>
          </w:tcPr>
          <w:p w14:paraId="4939BE12" w14:textId="77777777" w:rsidR="0073308D" w:rsidRPr="008C73F3" w:rsidRDefault="005D44B0" w:rsidP="0073308D">
            <w:pPr>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Spis załączników</w:t>
            </w:r>
          </w:p>
          <w:p w14:paraId="5C9B38C7" w14:textId="31FCC5B7" w:rsidR="005D44B0" w:rsidRPr="008C73F3" w:rsidRDefault="005D44B0" w:rsidP="0073308D">
            <w:pPr>
              <w:jc w:val="both"/>
              <w:rPr>
                <w:rFonts w:ascii="Times New Roman" w:eastAsia="Times New Roman" w:hAnsi="Times New Roman" w:cs="Times New Roman"/>
                <w:sz w:val="24"/>
                <w:szCs w:val="24"/>
                <w:lang w:eastAsia="pl-PL"/>
              </w:rPr>
            </w:pPr>
          </w:p>
        </w:tc>
        <w:tc>
          <w:tcPr>
            <w:tcW w:w="851" w:type="dxa"/>
          </w:tcPr>
          <w:p w14:paraId="49DE0DDF" w14:textId="2476C8A7" w:rsidR="0073308D" w:rsidRPr="008C73F3" w:rsidRDefault="005D44B0" w:rsidP="00A637B3">
            <w:pPr>
              <w:jc w:val="center"/>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2</w:t>
            </w:r>
            <w:r w:rsidR="009E1244">
              <w:rPr>
                <w:rFonts w:ascii="Times New Roman" w:eastAsia="Times New Roman" w:hAnsi="Times New Roman" w:cs="Times New Roman"/>
                <w:sz w:val="24"/>
                <w:szCs w:val="24"/>
                <w:lang w:eastAsia="pl-PL"/>
              </w:rPr>
              <w:t>7</w:t>
            </w:r>
          </w:p>
        </w:tc>
      </w:tr>
    </w:tbl>
    <w:p w14:paraId="36C30011" w14:textId="1F419BD7" w:rsidR="00296676" w:rsidRPr="008C73F3" w:rsidRDefault="00296676" w:rsidP="00296676">
      <w:pPr>
        <w:spacing w:after="0" w:line="240" w:lineRule="auto"/>
        <w:jc w:val="both"/>
        <w:rPr>
          <w:rFonts w:ascii="Times New Roman" w:eastAsia="Times New Roman" w:hAnsi="Times New Roman" w:cs="Times New Roman"/>
          <w:sz w:val="24"/>
          <w:szCs w:val="24"/>
          <w:lang w:eastAsia="pl-PL"/>
        </w:rPr>
      </w:pPr>
    </w:p>
    <w:p w14:paraId="33045628" w14:textId="486A0835" w:rsidR="003F1027" w:rsidRPr="008C73F3" w:rsidRDefault="003F1027" w:rsidP="00296676">
      <w:pPr>
        <w:spacing w:after="0" w:line="240" w:lineRule="auto"/>
        <w:jc w:val="both"/>
        <w:rPr>
          <w:rFonts w:ascii="Times New Roman" w:eastAsia="Times New Roman" w:hAnsi="Times New Roman" w:cs="Times New Roman"/>
          <w:sz w:val="24"/>
          <w:szCs w:val="24"/>
          <w:lang w:eastAsia="pl-PL"/>
        </w:rPr>
      </w:pPr>
    </w:p>
    <w:p w14:paraId="26C9C4A1" w14:textId="2A10AF2B" w:rsidR="003F1027" w:rsidRPr="008C73F3" w:rsidRDefault="003F1027" w:rsidP="00296676">
      <w:pPr>
        <w:spacing w:after="0" w:line="240" w:lineRule="auto"/>
        <w:jc w:val="both"/>
        <w:rPr>
          <w:rFonts w:ascii="Times New Roman" w:eastAsia="Times New Roman" w:hAnsi="Times New Roman" w:cs="Times New Roman"/>
          <w:sz w:val="24"/>
          <w:szCs w:val="24"/>
          <w:lang w:eastAsia="pl-PL"/>
        </w:rPr>
      </w:pPr>
    </w:p>
    <w:p w14:paraId="5D1CD9BD" w14:textId="36DA0EB0"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66724669" w14:textId="49040721"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3A9266CA" w14:textId="1D7E1925"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0997580B" w14:textId="0E1948EF"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7B0FAF5E" w14:textId="23C7B258"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3F11A3EC" w14:textId="22CA794A"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4C9BDC95" w14:textId="126A0BA9"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094E0978" w14:textId="11CE077B"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2801A6B8" w14:textId="62659AB0"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6EEC3477" w14:textId="76A5B3F6"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4DF5D296" w14:textId="6A9CA5D2"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1692679F" w14:textId="099DFBAF"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0CCD0F8A" w14:textId="31D9E5FE"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0F591858" w14:textId="68079DFD"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0744F1B1" w14:textId="7AF8D3A9"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36DCFBB9" w14:textId="56B1AF76"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79A5381A" w14:textId="52662F69"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3535B3A0" w14:textId="6838CADA"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65CB0335" w14:textId="3846E551"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12D81ED5" w14:textId="08239305"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57CBDEC9" w14:textId="432EB929"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72822233" w14:textId="0566E33C"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57282D11" w14:textId="3B55CED3"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65EC52D6" w14:textId="3632C1F2"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54473176" w14:textId="4A415FD2"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4905E0F7" w14:textId="0194503B"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31D69B83" w14:textId="1118AD49"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7ABC8D70" w14:textId="2E8B07EC"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26BBBF21" w14:textId="0BA01907"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17ECD253" w14:textId="78B63157" w:rsidR="00213A31" w:rsidRDefault="00213A31" w:rsidP="00296676">
      <w:pPr>
        <w:spacing w:after="0" w:line="240" w:lineRule="auto"/>
        <w:jc w:val="both"/>
        <w:rPr>
          <w:rFonts w:ascii="Times New Roman" w:eastAsia="Times New Roman" w:hAnsi="Times New Roman" w:cs="Times New Roman"/>
          <w:sz w:val="24"/>
          <w:szCs w:val="24"/>
          <w:lang w:eastAsia="pl-PL"/>
        </w:rPr>
      </w:pPr>
    </w:p>
    <w:p w14:paraId="008FCFC5" w14:textId="20EDCFAE" w:rsidR="008C73F3" w:rsidRDefault="008C73F3" w:rsidP="00296676">
      <w:pPr>
        <w:spacing w:after="0" w:line="240" w:lineRule="auto"/>
        <w:jc w:val="both"/>
        <w:rPr>
          <w:rFonts w:ascii="Times New Roman" w:eastAsia="Times New Roman" w:hAnsi="Times New Roman" w:cs="Times New Roman"/>
          <w:sz w:val="24"/>
          <w:szCs w:val="24"/>
          <w:lang w:eastAsia="pl-PL"/>
        </w:rPr>
      </w:pPr>
    </w:p>
    <w:p w14:paraId="5E451915" w14:textId="1BE0106D" w:rsidR="00493450" w:rsidRDefault="00493450" w:rsidP="00296676">
      <w:pPr>
        <w:spacing w:after="0" w:line="240" w:lineRule="auto"/>
        <w:jc w:val="both"/>
        <w:rPr>
          <w:rFonts w:ascii="Times New Roman" w:eastAsia="Times New Roman" w:hAnsi="Times New Roman" w:cs="Times New Roman"/>
          <w:sz w:val="24"/>
          <w:szCs w:val="24"/>
          <w:lang w:eastAsia="pl-PL"/>
        </w:rPr>
      </w:pPr>
    </w:p>
    <w:p w14:paraId="7DE2D83F" w14:textId="77777777" w:rsidR="00493450" w:rsidRDefault="00493450" w:rsidP="00296676">
      <w:pPr>
        <w:spacing w:after="0" w:line="240" w:lineRule="auto"/>
        <w:jc w:val="both"/>
        <w:rPr>
          <w:rFonts w:ascii="Times New Roman" w:eastAsia="Times New Roman" w:hAnsi="Times New Roman" w:cs="Times New Roman"/>
          <w:sz w:val="24"/>
          <w:szCs w:val="24"/>
          <w:lang w:eastAsia="pl-PL"/>
        </w:rPr>
      </w:pPr>
    </w:p>
    <w:p w14:paraId="49F4068D" w14:textId="31AC27FA" w:rsidR="008C73F3" w:rsidRDefault="008C73F3" w:rsidP="00296676">
      <w:pPr>
        <w:spacing w:after="0" w:line="240" w:lineRule="auto"/>
        <w:jc w:val="both"/>
        <w:rPr>
          <w:rFonts w:ascii="Times New Roman" w:eastAsia="Times New Roman" w:hAnsi="Times New Roman" w:cs="Times New Roman"/>
          <w:sz w:val="24"/>
          <w:szCs w:val="24"/>
          <w:lang w:eastAsia="pl-PL"/>
        </w:rPr>
      </w:pPr>
    </w:p>
    <w:p w14:paraId="34866E66" w14:textId="77777777" w:rsidR="008C73F3" w:rsidRPr="008C73F3" w:rsidRDefault="008C73F3" w:rsidP="00296676">
      <w:pPr>
        <w:spacing w:after="0" w:line="240" w:lineRule="auto"/>
        <w:jc w:val="both"/>
        <w:rPr>
          <w:rFonts w:ascii="Times New Roman" w:eastAsia="Times New Roman" w:hAnsi="Times New Roman" w:cs="Times New Roman"/>
          <w:sz w:val="24"/>
          <w:szCs w:val="24"/>
          <w:lang w:eastAsia="pl-PL"/>
        </w:rPr>
      </w:pPr>
    </w:p>
    <w:p w14:paraId="39489A44" w14:textId="31530828" w:rsidR="00213A31" w:rsidRPr="008C73F3" w:rsidRDefault="00213A31" w:rsidP="00296676">
      <w:pPr>
        <w:spacing w:after="0" w:line="240" w:lineRule="auto"/>
        <w:jc w:val="both"/>
        <w:rPr>
          <w:rFonts w:ascii="Times New Roman" w:eastAsia="Times New Roman" w:hAnsi="Times New Roman" w:cs="Times New Roman"/>
          <w:sz w:val="24"/>
          <w:szCs w:val="24"/>
          <w:lang w:eastAsia="pl-PL"/>
        </w:rPr>
      </w:pPr>
    </w:p>
    <w:p w14:paraId="596CBE1F" w14:textId="77DE92DF" w:rsidR="00213A31" w:rsidRPr="00BC3BED" w:rsidRDefault="00213A31" w:rsidP="00213A31">
      <w:pPr>
        <w:pStyle w:val="Akapitzlist"/>
        <w:numPr>
          <w:ilvl w:val="0"/>
          <w:numId w:val="1"/>
        </w:numPr>
        <w:spacing w:after="0" w:line="240" w:lineRule="auto"/>
        <w:ind w:left="284" w:hanging="284"/>
        <w:jc w:val="both"/>
        <w:rPr>
          <w:rFonts w:ascii="Times New Roman" w:eastAsia="Times New Roman" w:hAnsi="Times New Roman" w:cs="Times New Roman"/>
          <w:b/>
          <w:bCs/>
          <w:sz w:val="24"/>
          <w:szCs w:val="24"/>
          <w:highlight w:val="lightGray"/>
          <w:lang w:eastAsia="pl-PL"/>
        </w:rPr>
      </w:pPr>
      <w:r w:rsidRPr="00BC3BED">
        <w:rPr>
          <w:rFonts w:ascii="Times New Roman" w:eastAsia="Times New Roman" w:hAnsi="Times New Roman" w:cs="Times New Roman"/>
          <w:b/>
          <w:bCs/>
          <w:sz w:val="24"/>
          <w:szCs w:val="24"/>
          <w:highlight w:val="lightGray"/>
          <w:lang w:eastAsia="pl-PL"/>
        </w:rPr>
        <w:lastRenderedPageBreak/>
        <w:t>NAZWA ORAZ ADRES ZAMAWIAJĄCEGO</w:t>
      </w:r>
    </w:p>
    <w:p w14:paraId="29944120" w14:textId="77777777" w:rsidR="00213A31" w:rsidRPr="008C73F3" w:rsidRDefault="00213A31" w:rsidP="00213A31">
      <w:pPr>
        <w:spacing w:after="0" w:line="240" w:lineRule="auto"/>
        <w:jc w:val="both"/>
        <w:rPr>
          <w:rFonts w:ascii="Times New Roman" w:eastAsia="Times New Roman" w:hAnsi="Times New Roman" w:cs="Times New Roman"/>
          <w:sz w:val="24"/>
          <w:szCs w:val="24"/>
          <w:lang w:eastAsia="pl-PL"/>
        </w:rPr>
      </w:pPr>
    </w:p>
    <w:p w14:paraId="30B56688" w14:textId="37934204" w:rsidR="00213A31" w:rsidRPr="008C73F3" w:rsidRDefault="00213A31"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Gmina Stegna</w:t>
      </w:r>
    </w:p>
    <w:p w14:paraId="275861AE" w14:textId="7EAE2203" w:rsidR="00213A31" w:rsidRPr="008C73F3" w:rsidRDefault="00F00D3A"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 xml:space="preserve">ul. </w:t>
      </w:r>
      <w:r w:rsidR="006D6243" w:rsidRPr="008C73F3">
        <w:rPr>
          <w:rFonts w:ascii="Times New Roman" w:eastAsia="Times New Roman" w:hAnsi="Times New Roman" w:cs="Times New Roman"/>
          <w:sz w:val="24"/>
          <w:szCs w:val="24"/>
          <w:lang w:eastAsia="pl-PL"/>
        </w:rPr>
        <w:t>Gdańska 34</w:t>
      </w:r>
    </w:p>
    <w:p w14:paraId="795BBA42" w14:textId="4AD98D8D" w:rsidR="006D6243" w:rsidRPr="008C73F3" w:rsidRDefault="006D6243"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82-103 Stegna</w:t>
      </w:r>
    </w:p>
    <w:p w14:paraId="16AFAD23" w14:textId="6FACE04C" w:rsidR="003F1027" w:rsidRPr="008C73F3" w:rsidRDefault="005503AB"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NIP 579</w:t>
      </w:r>
      <w:r w:rsidR="008C6BC3" w:rsidRPr="008C73F3">
        <w:rPr>
          <w:rFonts w:ascii="Times New Roman" w:eastAsia="Times New Roman" w:hAnsi="Times New Roman" w:cs="Times New Roman"/>
          <w:sz w:val="24"/>
          <w:szCs w:val="24"/>
          <w:lang w:eastAsia="pl-PL"/>
        </w:rPr>
        <w:t>-</w:t>
      </w:r>
      <w:r w:rsidRPr="008C73F3">
        <w:rPr>
          <w:rFonts w:ascii="Times New Roman" w:eastAsia="Times New Roman" w:hAnsi="Times New Roman" w:cs="Times New Roman"/>
          <w:sz w:val="24"/>
          <w:szCs w:val="24"/>
          <w:lang w:eastAsia="pl-PL"/>
        </w:rPr>
        <w:t>206</w:t>
      </w:r>
      <w:r w:rsidR="008C6BC3" w:rsidRPr="008C73F3">
        <w:rPr>
          <w:rFonts w:ascii="Times New Roman" w:eastAsia="Times New Roman" w:hAnsi="Times New Roman" w:cs="Times New Roman"/>
          <w:sz w:val="24"/>
          <w:szCs w:val="24"/>
          <w:lang w:eastAsia="pl-PL"/>
        </w:rPr>
        <w:t>-</w:t>
      </w:r>
      <w:r w:rsidRPr="008C73F3">
        <w:rPr>
          <w:rFonts w:ascii="Times New Roman" w:eastAsia="Times New Roman" w:hAnsi="Times New Roman" w:cs="Times New Roman"/>
          <w:sz w:val="24"/>
          <w:szCs w:val="24"/>
          <w:lang w:eastAsia="pl-PL"/>
        </w:rPr>
        <w:t>96</w:t>
      </w:r>
      <w:r w:rsidR="008C6BC3" w:rsidRPr="008C73F3">
        <w:rPr>
          <w:rFonts w:ascii="Times New Roman" w:eastAsia="Times New Roman" w:hAnsi="Times New Roman" w:cs="Times New Roman"/>
          <w:sz w:val="24"/>
          <w:szCs w:val="24"/>
          <w:lang w:eastAsia="pl-PL"/>
        </w:rPr>
        <w:t>-</w:t>
      </w:r>
      <w:r w:rsidRPr="008C73F3">
        <w:rPr>
          <w:rFonts w:ascii="Times New Roman" w:eastAsia="Times New Roman" w:hAnsi="Times New Roman" w:cs="Times New Roman"/>
          <w:sz w:val="24"/>
          <w:szCs w:val="24"/>
          <w:lang w:eastAsia="pl-PL"/>
        </w:rPr>
        <w:t>87</w:t>
      </w:r>
    </w:p>
    <w:p w14:paraId="5625B9D8" w14:textId="00578597" w:rsidR="008C6BC3" w:rsidRPr="008C73F3" w:rsidRDefault="008C6BC3" w:rsidP="008C73F3">
      <w:pPr>
        <w:spacing w:after="0" w:line="276" w:lineRule="auto"/>
        <w:jc w:val="both"/>
        <w:rPr>
          <w:rFonts w:ascii="Times New Roman" w:eastAsia="Times New Roman" w:hAnsi="Times New Roman" w:cs="Times New Roman"/>
          <w:sz w:val="24"/>
          <w:szCs w:val="24"/>
          <w:lang w:eastAsia="pl-PL"/>
        </w:rPr>
      </w:pPr>
    </w:p>
    <w:p w14:paraId="617B4D29" w14:textId="77777777" w:rsidR="008C6BC3" w:rsidRPr="008C73F3" w:rsidRDefault="008C6BC3"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b/>
          <w:bCs/>
          <w:sz w:val="24"/>
          <w:szCs w:val="24"/>
          <w:lang w:eastAsia="pl-PL"/>
        </w:rPr>
        <w:t>Godziny pracy Zamawiającego</w:t>
      </w:r>
      <w:r w:rsidRPr="008C73F3">
        <w:rPr>
          <w:rFonts w:ascii="Times New Roman" w:eastAsia="Times New Roman" w:hAnsi="Times New Roman" w:cs="Times New Roman"/>
          <w:sz w:val="24"/>
          <w:szCs w:val="24"/>
          <w:lang w:eastAsia="pl-PL"/>
        </w:rPr>
        <w:t xml:space="preserve">: </w:t>
      </w:r>
    </w:p>
    <w:p w14:paraId="38AC9778" w14:textId="524C0AEA" w:rsidR="008C6BC3" w:rsidRPr="008C73F3" w:rsidRDefault="008C6BC3"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sz w:val="24"/>
          <w:szCs w:val="24"/>
          <w:lang w:eastAsia="pl-PL"/>
        </w:rPr>
        <w:t>Poniedziałek-Środa od 7:00-15:00, Czwartek 7:00-16:00, Piątek 7:00-14:00</w:t>
      </w:r>
    </w:p>
    <w:p w14:paraId="5314E5A7" w14:textId="77777777" w:rsidR="008C6BC3" w:rsidRPr="008C73F3" w:rsidRDefault="008C6BC3" w:rsidP="008C73F3">
      <w:pPr>
        <w:spacing w:before="240" w:after="24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b/>
          <w:bCs/>
          <w:color w:val="000000"/>
          <w:sz w:val="24"/>
          <w:szCs w:val="24"/>
          <w:u w:val="single"/>
          <w:shd w:val="clear" w:color="auto" w:fill="FFFFFF"/>
          <w:lang w:eastAsia="pl-PL"/>
        </w:rPr>
        <w:t xml:space="preserve">Uwaga! </w:t>
      </w:r>
      <w:r w:rsidRPr="008C73F3">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 dnia następnego (roboczego).</w:t>
      </w:r>
    </w:p>
    <w:p w14:paraId="4A4B97DC" w14:textId="7B3CE0A8" w:rsidR="008C6BC3" w:rsidRPr="008C73F3" w:rsidRDefault="008C6BC3" w:rsidP="008C73F3">
      <w:pPr>
        <w:spacing w:after="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b/>
          <w:bCs/>
          <w:sz w:val="24"/>
          <w:szCs w:val="24"/>
          <w:lang w:eastAsia="pl-PL"/>
        </w:rPr>
        <w:t>Nr telefonu</w:t>
      </w:r>
      <w:r w:rsidR="008C52DD" w:rsidRPr="008C73F3">
        <w:rPr>
          <w:rFonts w:ascii="Times New Roman" w:eastAsia="Times New Roman" w:hAnsi="Times New Roman" w:cs="Times New Roman"/>
          <w:sz w:val="24"/>
          <w:szCs w:val="24"/>
          <w:lang w:eastAsia="pl-PL"/>
        </w:rPr>
        <w:t>:</w:t>
      </w:r>
      <w:r w:rsidRPr="008C73F3">
        <w:rPr>
          <w:rFonts w:ascii="Times New Roman" w:eastAsia="Times New Roman" w:hAnsi="Times New Roman" w:cs="Times New Roman"/>
          <w:sz w:val="24"/>
          <w:szCs w:val="24"/>
          <w:lang w:eastAsia="pl-PL"/>
        </w:rPr>
        <w:t xml:space="preserve"> </w:t>
      </w:r>
      <w:r w:rsidR="008C52DD" w:rsidRPr="008C73F3">
        <w:rPr>
          <w:rFonts w:ascii="Times New Roman" w:eastAsia="Times New Roman" w:hAnsi="Times New Roman" w:cs="Times New Roman"/>
          <w:sz w:val="24"/>
          <w:szCs w:val="24"/>
          <w:lang w:eastAsia="pl-PL"/>
        </w:rPr>
        <w:t>55-247-81-71</w:t>
      </w:r>
    </w:p>
    <w:p w14:paraId="1CFB09DB" w14:textId="5380338C" w:rsidR="008C52DD" w:rsidRDefault="008C52DD" w:rsidP="008C73F3">
      <w:pPr>
        <w:spacing w:after="0" w:line="276" w:lineRule="auto"/>
        <w:jc w:val="both"/>
        <w:rPr>
          <w:rFonts w:ascii="Times New Roman" w:hAnsi="Times New Roman" w:cs="Times New Roman"/>
          <w:sz w:val="24"/>
          <w:szCs w:val="24"/>
        </w:rPr>
      </w:pPr>
      <w:r w:rsidRPr="008C73F3">
        <w:rPr>
          <w:rFonts w:ascii="Times New Roman" w:eastAsia="Times New Roman" w:hAnsi="Times New Roman" w:cs="Times New Roman"/>
          <w:b/>
          <w:bCs/>
          <w:sz w:val="24"/>
          <w:szCs w:val="24"/>
          <w:lang w:eastAsia="pl-PL"/>
        </w:rPr>
        <w:t>Adres poczty elektronicznej Zamawiającego</w:t>
      </w:r>
      <w:r w:rsidRPr="008C73F3">
        <w:rPr>
          <w:rFonts w:ascii="Times New Roman" w:eastAsia="Times New Roman" w:hAnsi="Times New Roman" w:cs="Times New Roman"/>
          <w:sz w:val="24"/>
          <w:szCs w:val="24"/>
          <w:lang w:eastAsia="pl-PL"/>
        </w:rPr>
        <w:t xml:space="preserve">: </w:t>
      </w:r>
      <w:hyperlink r:id="rId10" w:history="1">
        <w:r w:rsidR="008C73F3" w:rsidRPr="008C73F3">
          <w:rPr>
            <w:rStyle w:val="Hipercze"/>
            <w:rFonts w:ascii="Times New Roman" w:hAnsi="Times New Roman" w:cs="Times New Roman"/>
            <w:sz w:val="24"/>
            <w:szCs w:val="24"/>
            <w:lang w:eastAsia="hi-IN"/>
          </w:rPr>
          <w:t>gmina@stegna.pl</w:t>
        </w:r>
      </w:hyperlink>
    </w:p>
    <w:p w14:paraId="78465BEC" w14:textId="4802FF1A" w:rsidR="002928CD" w:rsidRDefault="002928CD" w:rsidP="008C73F3">
      <w:pPr>
        <w:spacing w:after="0" w:line="276" w:lineRule="auto"/>
        <w:jc w:val="both"/>
        <w:rPr>
          <w:rFonts w:ascii="Times New Roman" w:hAnsi="Times New Roman" w:cs="Times New Roman"/>
          <w:sz w:val="24"/>
          <w:szCs w:val="24"/>
        </w:rPr>
      </w:pPr>
      <w:r w:rsidRPr="002928CD">
        <w:rPr>
          <w:rFonts w:ascii="Times New Roman" w:hAnsi="Times New Roman" w:cs="Times New Roman"/>
          <w:b/>
          <w:bCs/>
          <w:sz w:val="24"/>
          <w:szCs w:val="24"/>
        </w:rPr>
        <w:t>Adres strony internetowej prowadzonego postepowania</w:t>
      </w:r>
      <w:r>
        <w:rPr>
          <w:rFonts w:ascii="Times New Roman" w:hAnsi="Times New Roman" w:cs="Times New Roman"/>
          <w:sz w:val="24"/>
          <w:szCs w:val="24"/>
        </w:rPr>
        <w:t xml:space="preserve">: </w:t>
      </w:r>
    </w:p>
    <w:p w14:paraId="3601571F" w14:textId="6C781D18" w:rsidR="002928CD" w:rsidRPr="002928CD" w:rsidRDefault="001B039F" w:rsidP="008C73F3">
      <w:pPr>
        <w:spacing w:after="0" w:line="276" w:lineRule="auto"/>
        <w:jc w:val="both"/>
        <w:rPr>
          <w:rFonts w:ascii="Times New Roman" w:hAnsi="Times New Roman" w:cs="Times New Roman"/>
          <w:sz w:val="24"/>
          <w:szCs w:val="24"/>
        </w:rPr>
      </w:pPr>
      <w:hyperlink r:id="rId11" w:history="1">
        <w:r w:rsidR="002928CD" w:rsidRPr="002928CD">
          <w:rPr>
            <w:rStyle w:val="Hipercze"/>
            <w:rFonts w:ascii="Times New Roman" w:hAnsi="Times New Roman" w:cs="Times New Roman"/>
            <w:sz w:val="24"/>
            <w:szCs w:val="24"/>
          </w:rPr>
          <w:t>https://platformazakupowa.pl/pn/stegna</w:t>
        </w:r>
      </w:hyperlink>
    </w:p>
    <w:p w14:paraId="2E1662BD" w14:textId="2157D03C" w:rsidR="008C73F3" w:rsidRPr="002928CD" w:rsidRDefault="008C73F3" w:rsidP="002928CD">
      <w:pPr>
        <w:spacing w:before="240" w:after="240" w:line="276" w:lineRule="auto"/>
        <w:jc w:val="both"/>
        <w:rPr>
          <w:rFonts w:ascii="Times New Roman" w:eastAsia="Times New Roman" w:hAnsi="Times New Roman" w:cs="Times New Roman"/>
          <w:sz w:val="24"/>
          <w:szCs w:val="24"/>
          <w:lang w:eastAsia="pl-PL"/>
        </w:rPr>
      </w:pPr>
      <w:r w:rsidRPr="008C73F3">
        <w:rPr>
          <w:rFonts w:ascii="Times New Roman" w:eastAsia="Times New Roman" w:hAnsi="Times New Roman" w:cs="Times New Roman"/>
          <w:b/>
          <w:bCs/>
          <w:color w:val="000000"/>
          <w:sz w:val="24"/>
          <w:szCs w:val="24"/>
          <w:u w:val="single"/>
          <w:lang w:eastAsia="pl-PL"/>
        </w:rPr>
        <w:t xml:space="preserve">Uwaga! </w:t>
      </w:r>
      <w:r w:rsidRPr="008C73F3">
        <w:rPr>
          <w:rFonts w:ascii="Times New Roman" w:eastAsia="Times New Roman" w:hAnsi="Times New Roman" w:cs="Times New Roman"/>
          <w:color w:val="000000"/>
          <w:sz w:val="24"/>
          <w:szCs w:val="24"/>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C73F3">
        <w:rPr>
          <w:rFonts w:ascii="Times New Roman" w:eastAsia="Times New Roman" w:hAnsi="Times New Roman" w:cs="Times New Roman"/>
          <w:b/>
          <w:bCs/>
          <w:color w:val="000000"/>
          <w:sz w:val="24"/>
          <w:szCs w:val="24"/>
          <w:u w:val="single"/>
          <w:lang w:eastAsia="pl-PL"/>
        </w:rPr>
        <w:t>w rozdziale XIII pkt 3.</w:t>
      </w:r>
    </w:p>
    <w:p w14:paraId="2BD6BB09" w14:textId="2EDE5D5F" w:rsidR="008C73F3" w:rsidRDefault="008C73F3" w:rsidP="008C73F3">
      <w:pPr>
        <w:pStyle w:val="Default"/>
        <w:rPr>
          <w:b/>
          <w:bCs/>
        </w:rPr>
      </w:pPr>
      <w:r w:rsidRPr="008C73F3">
        <w:rPr>
          <w:b/>
          <w:bCs/>
        </w:rPr>
        <w:t>Adres strony internetowej, na której udostępniane będą zmiany i wyjaśnienia treści SWZ oraz inne dokumenty zamówienia bezpośrednio związane z postępowaniem o udzielenie zamówienia</w:t>
      </w:r>
      <w:r>
        <w:rPr>
          <w:b/>
          <w:bCs/>
        </w:rPr>
        <w:t>:</w:t>
      </w:r>
    </w:p>
    <w:p w14:paraId="23B0CA26" w14:textId="6895AD7A" w:rsidR="008C73F3" w:rsidRPr="008C73F3" w:rsidRDefault="001B039F" w:rsidP="008C73F3">
      <w:pPr>
        <w:pStyle w:val="Default"/>
      </w:pPr>
      <w:hyperlink r:id="rId12" w:history="1">
        <w:r w:rsidR="008C73F3" w:rsidRPr="00877D8F">
          <w:rPr>
            <w:rStyle w:val="Hipercze"/>
          </w:rPr>
          <w:t>https://platformazakupowa.pl/pn/stegna</w:t>
        </w:r>
      </w:hyperlink>
      <w:r w:rsidR="008C73F3">
        <w:t xml:space="preserve"> </w:t>
      </w:r>
    </w:p>
    <w:p w14:paraId="64F1F33A" w14:textId="6E6D8A30" w:rsidR="008C73F3" w:rsidRDefault="008C73F3" w:rsidP="008C73F3">
      <w:pPr>
        <w:spacing w:after="0" w:line="276" w:lineRule="auto"/>
        <w:jc w:val="both"/>
        <w:rPr>
          <w:rFonts w:ascii="Times New Roman" w:eastAsia="Times New Roman" w:hAnsi="Times New Roman" w:cs="Times New Roman"/>
          <w:sz w:val="24"/>
          <w:szCs w:val="24"/>
          <w:lang w:eastAsia="pl-PL"/>
        </w:rPr>
      </w:pPr>
    </w:p>
    <w:p w14:paraId="7F1D3455" w14:textId="36D13EAD" w:rsidR="002928CD" w:rsidRPr="00BC3BED" w:rsidRDefault="002928CD" w:rsidP="002928CD">
      <w:pPr>
        <w:pStyle w:val="Akapitzlist"/>
        <w:numPr>
          <w:ilvl w:val="0"/>
          <w:numId w:val="1"/>
        </w:numPr>
        <w:spacing w:after="0" w:line="276" w:lineRule="auto"/>
        <w:ind w:left="426" w:hanging="426"/>
        <w:jc w:val="both"/>
        <w:rPr>
          <w:rFonts w:ascii="Times New Roman" w:eastAsia="Times New Roman" w:hAnsi="Times New Roman" w:cs="Times New Roman"/>
          <w:b/>
          <w:bCs/>
          <w:sz w:val="24"/>
          <w:szCs w:val="24"/>
          <w:highlight w:val="lightGray"/>
          <w:lang w:eastAsia="pl-PL"/>
        </w:rPr>
      </w:pPr>
      <w:bookmarkStart w:id="0" w:name="_Hlk66273389"/>
      <w:r w:rsidRPr="00BC3BED">
        <w:rPr>
          <w:rFonts w:ascii="Times New Roman" w:eastAsia="Times New Roman" w:hAnsi="Times New Roman" w:cs="Times New Roman"/>
          <w:b/>
          <w:bCs/>
          <w:sz w:val="24"/>
          <w:szCs w:val="24"/>
          <w:highlight w:val="lightGray"/>
          <w:lang w:eastAsia="pl-PL"/>
        </w:rPr>
        <w:t>OCHRONA DANYCH OSOBOWYCH</w:t>
      </w:r>
    </w:p>
    <w:bookmarkEnd w:id="0"/>
    <w:p w14:paraId="50A000B7" w14:textId="77777777" w:rsidR="00A42036" w:rsidRPr="00A42036" w:rsidRDefault="00A42036" w:rsidP="00E5246A">
      <w:pPr>
        <w:numPr>
          <w:ilvl w:val="0"/>
          <w:numId w:val="2"/>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485409" w14:textId="57D94E02" w:rsidR="00A42036" w:rsidRPr="003E6A7E" w:rsidRDefault="00A42036" w:rsidP="00E5246A">
      <w:pPr>
        <w:pStyle w:val="Akapitzlist"/>
        <w:numPr>
          <w:ilvl w:val="0"/>
          <w:numId w:val="3"/>
        </w:numPr>
        <w:spacing w:after="0" w:line="276" w:lineRule="auto"/>
        <w:ind w:hanging="436"/>
        <w:jc w:val="both"/>
        <w:textAlignment w:val="baseline"/>
        <w:rPr>
          <w:rFonts w:ascii="Times New Roman" w:eastAsia="Times New Roman" w:hAnsi="Times New Roman" w:cs="Times New Roman"/>
          <w:color w:val="000000"/>
          <w:sz w:val="24"/>
          <w:szCs w:val="24"/>
          <w:lang w:eastAsia="pl-PL"/>
        </w:rPr>
      </w:pPr>
      <w:r w:rsidRPr="003E6A7E">
        <w:rPr>
          <w:rFonts w:ascii="Times New Roman" w:eastAsia="Times New Roman" w:hAnsi="Times New Roman" w:cs="Times New Roman"/>
          <w:color w:val="000000"/>
          <w:sz w:val="24"/>
          <w:szCs w:val="24"/>
          <w:lang w:eastAsia="pl-PL"/>
        </w:rPr>
        <w:t xml:space="preserve">administratorem Pani/Pana danych osobowych jest </w:t>
      </w:r>
      <w:r w:rsidRPr="003E6A7E">
        <w:rPr>
          <w:rFonts w:ascii="Times New Roman" w:hAnsi="Times New Roman" w:cs="Times New Roman"/>
          <w:bCs/>
          <w:sz w:val="24"/>
          <w:szCs w:val="24"/>
          <w:lang w:eastAsia="pl-PL"/>
        </w:rPr>
        <w:t>Gmina Stegna, ul. Gdańska 34, 82-103 Stegna</w:t>
      </w:r>
      <w:r w:rsidRPr="003E6A7E">
        <w:rPr>
          <w:rFonts w:ascii="Times New Roman" w:eastAsia="Times New Roman" w:hAnsi="Times New Roman" w:cs="Times New Roman"/>
          <w:color w:val="000000"/>
          <w:sz w:val="24"/>
          <w:szCs w:val="24"/>
          <w:lang w:eastAsia="pl-PL"/>
        </w:rPr>
        <w:t>.</w:t>
      </w:r>
    </w:p>
    <w:p w14:paraId="62CC91CB" w14:textId="3F77106C"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 xml:space="preserve">administrator wyznaczył Inspektora Danych Osobowych, z którym można się kontaktować pod adresem e-mail: </w:t>
      </w:r>
      <w:hyperlink r:id="rId13" w:history="1">
        <w:r w:rsidR="00695FEA" w:rsidRPr="00695FEA">
          <w:rPr>
            <w:rStyle w:val="Hipercze"/>
            <w:rFonts w:ascii="Times New Roman" w:hAnsi="Times New Roman" w:cs="Times New Roman"/>
            <w:sz w:val="24"/>
            <w:szCs w:val="24"/>
            <w:lang w:eastAsia="pl-PL"/>
          </w:rPr>
          <w:t>lukasz.golda@cbi24.pl</w:t>
        </w:r>
      </w:hyperlink>
      <w:r w:rsidR="003E6A7E">
        <w:rPr>
          <w:rFonts w:ascii="Times New Roman" w:hAnsi="Times New Roman" w:cs="Times New Roman"/>
          <w:sz w:val="24"/>
          <w:szCs w:val="24"/>
        </w:rPr>
        <w:t>.</w:t>
      </w:r>
    </w:p>
    <w:p w14:paraId="5D01FF3F"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30AA004F"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odbiorcami Pani/Pana danych osobowych będą osoby lub podmioty, którym udostępniona zostanie dokumentacja postępowania w oparciu o art. 74 ustawy PZP</w:t>
      </w:r>
    </w:p>
    <w:p w14:paraId="04DAAA2C"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53BF1ACC"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obowiązek podania przez Panią/Pana danych osobowych bezpośrednio Pani/Pana dotyczących jest wymogiem ustawowym określonym w przepisach ustawy PZP, związanym z udziałem w postępowaniu o udzielenie zamówienia publicznego.</w:t>
      </w:r>
    </w:p>
    <w:p w14:paraId="6573E284"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w odniesieniu do Pani/Pana danych osobowych decyzje nie będą podejmowane w sposób zautomatyzowany, stosownie do art. 22 RODO.</w:t>
      </w:r>
    </w:p>
    <w:p w14:paraId="29C5DD10" w14:textId="77777777" w:rsidR="00A42036" w:rsidRPr="00A42036" w:rsidRDefault="00A42036" w:rsidP="00E5246A">
      <w:pPr>
        <w:numPr>
          <w:ilvl w:val="0"/>
          <w:numId w:val="3"/>
        </w:numPr>
        <w:spacing w:after="0" w:line="276" w:lineRule="auto"/>
        <w:ind w:left="668"/>
        <w:jc w:val="both"/>
        <w:textAlignment w:val="baseline"/>
        <w:rPr>
          <w:rFonts w:ascii="Times New Roman" w:eastAsia="Times New Roman" w:hAnsi="Times New Roman" w:cs="Times New Roman"/>
          <w:color w:val="000000"/>
          <w:sz w:val="24"/>
          <w:szCs w:val="24"/>
          <w:lang w:eastAsia="pl-PL"/>
        </w:rPr>
      </w:pPr>
      <w:r w:rsidRPr="00A42036">
        <w:rPr>
          <w:rFonts w:ascii="Times New Roman" w:eastAsia="Times New Roman" w:hAnsi="Times New Roman" w:cs="Times New Roman"/>
          <w:color w:val="000000"/>
          <w:sz w:val="24"/>
          <w:szCs w:val="24"/>
          <w:lang w:eastAsia="pl-PL"/>
        </w:rPr>
        <w:t>posiada Pani/Pan:</w:t>
      </w:r>
    </w:p>
    <w:p w14:paraId="26BE7300" w14:textId="638EDA7B" w:rsidR="00A42036" w:rsidRPr="00797204" w:rsidRDefault="00A42036" w:rsidP="00797204">
      <w:pPr>
        <w:pStyle w:val="Akapitzlist"/>
        <w:numPr>
          <w:ilvl w:val="1"/>
          <w:numId w:val="3"/>
        </w:numPr>
        <w:spacing w:after="0" w:line="276" w:lineRule="auto"/>
        <w:ind w:left="993" w:hanging="284"/>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4E85B6" w14:textId="07FC9AD2" w:rsidR="00A42036" w:rsidRPr="00797204" w:rsidRDefault="00A42036" w:rsidP="00797204">
      <w:pPr>
        <w:pStyle w:val="Akapitzlist"/>
        <w:numPr>
          <w:ilvl w:val="1"/>
          <w:numId w:val="3"/>
        </w:numPr>
        <w:spacing w:after="0" w:line="276" w:lineRule="auto"/>
        <w:ind w:left="993" w:hanging="284"/>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na podstawie art. 16 RODO prawo do sprostowania Pani/Pana danych osobowych (</w:t>
      </w:r>
      <w:r w:rsidRPr="00797204">
        <w:rPr>
          <w:rFonts w:ascii="Times New Roman" w:eastAsia="Times New Roman" w:hAnsi="Times New Roman" w:cs="Times New Roman"/>
          <w:i/>
          <w:iCs/>
          <w:color w:val="000000"/>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97204">
        <w:rPr>
          <w:rFonts w:ascii="Times New Roman" w:eastAsia="Times New Roman" w:hAnsi="Times New Roman" w:cs="Times New Roman"/>
          <w:color w:val="000000"/>
          <w:sz w:val="24"/>
          <w:szCs w:val="24"/>
          <w:lang w:eastAsia="pl-PL"/>
        </w:rPr>
        <w:t>);</w:t>
      </w:r>
    </w:p>
    <w:p w14:paraId="266C9898" w14:textId="47997C51" w:rsidR="00A42036" w:rsidRPr="00797204" w:rsidRDefault="00A42036" w:rsidP="00797204">
      <w:pPr>
        <w:pStyle w:val="Akapitzlist"/>
        <w:numPr>
          <w:ilvl w:val="1"/>
          <w:numId w:val="3"/>
        </w:numPr>
        <w:spacing w:after="0" w:line="276" w:lineRule="auto"/>
        <w:ind w:left="993" w:hanging="284"/>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97204">
        <w:rPr>
          <w:rFonts w:ascii="Times New Roman" w:eastAsia="Times New Roman" w:hAnsi="Times New Roman" w:cs="Times New Roman"/>
          <w:i/>
          <w:iCs/>
          <w:color w:val="000000"/>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7204">
        <w:rPr>
          <w:rFonts w:ascii="Times New Roman" w:eastAsia="Times New Roman" w:hAnsi="Times New Roman" w:cs="Times New Roman"/>
          <w:color w:val="000000"/>
          <w:sz w:val="24"/>
          <w:szCs w:val="24"/>
          <w:lang w:eastAsia="pl-PL"/>
        </w:rPr>
        <w:t>);</w:t>
      </w:r>
    </w:p>
    <w:p w14:paraId="2F26D444" w14:textId="1B5F268C" w:rsidR="00A42036" w:rsidRPr="00797204" w:rsidRDefault="00A42036" w:rsidP="00797204">
      <w:pPr>
        <w:pStyle w:val="Akapitzlist"/>
        <w:numPr>
          <w:ilvl w:val="1"/>
          <w:numId w:val="3"/>
        </w:numPr>
        <w:spacing w:after="0" w:line="276" w:lineRule="auto"/>
        <w:ind w:left="993" w:hanging="284"/>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 xml:space="preserve">prawo do wniesienia skargi do Prezesa Urzędu Ochrony Danych Osobowych, gdy uzna Pani/Pan, że przetwarzanie danych osobowych Pani/Pana dotyczących narusza przepisy RODO; </w:t>
      </w:r>
      <w:r w:rsidRPr="00797204">
        <w:rPr>
          <w:rFonts w:ascii="Times New Roman" w:eastAsia="Times New Roman" w:hAnsi="Times New Roman" w:cs="Times New Roman"/>
          <w:i/>
          <w:iCs/>
          <w:color w:val="000000"/>
          <w:sz w:val="24"/>
          <w:szCs w:val="24"/>
          <w:lang w:eastAsia="pl-PL"/>
        </w:rPr>
        <w:t> </w:t>
      </w:r>
    </w:p>
    <w:p w14:paraId="7FA9EE65" w14:textId="0B51E770" w:rsidR="00A42036" w:rsidRPr="003E6A7E" w:rsidRDefault="00A42036" w:rsidP="00E5246A">
      <w:pPr>
        <w:pStyle w:val="Akapitzlist"/>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3E6A7E">
        <w:rPr>
          <w:rFonts w:ascii="Times New Roman" w:eastAsia="Times New Roman" w:hAnsi="Times New Roman" w:cs="Times New Roman"/>
          <w:color w:val="000000"/>
          <w:sz w:val="24"/>
          <w:szCs w:val="24"/>
          <w:lang w:eastAsia="pl-PL"/>
        </w:rPr>
        <w:t>nie przysługuje Pani/Panu:</w:t>
      </w:r>
    </w:p>
    <w:p w14:paraId="77107F7E" w14:textId="77777777" w:rsidR="00797204" w:rsidRDefault="00A42036" w:rsidP="00797204">
      <w:pPr>
        <w:pStyle w:val="Akapitzlist"/>
        <w:numPr>
          <w:ilvl w:val="1"/>
          <w:numId w:val="3"/>
        </w:numPr>
        <w:spacing w:after="0" w:line="276" w:lineRule="auto"/>
        <w:ind w:left="1134" w:hanging="283"/>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w związku z art. 17 ust. 3 lit. b, d lub e RODO prawo do usunięcia danych osobowych;</w:t>
      </w:r>
    </w:p>
    <w:p w14:paraId="2B283915" w14:textId="77777777" w:rsidR="00797204" w:rsidRDefault="00A42036" w:rsidP="00797204">
      <w:pPr>
        <w:pStyle w:val="Akapitzlist"/>
        <w:numPr>
          <w:ilvl w:val="1"/>
          <w:numId w:val="3"/>
        </w:numPr>
        <w:spacing w:after="0" w:line="276" w:lineRule="auto"/>
        <w:ind w:left="1134" w:hanging="283"/>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prawo do przenoszenia danych osobowych, o którym mowa w art. 20 RODO;</w:t>
      </w:r>
    </w:p>
    <w:p w14:paraId="298D9533" w14:textId="7495A001" w:rsidR="00A42036" w:rsidRPr="00797204" w:rsidRDefault="00A42036" w:rsidP="00797204">
      <w:pPr>
        <w:pStyle w:val="Akapitzlist"/>
        <w:numPr>
          <w:ilvl w:val="1"/>
          <w:numId w:val="3"/>
        </w:numPr>
        <w:spacing w:after="0" w:line="276" w:lineRule="auto"/>
        <w:ind w:left="1134" w:hanging="283"/>
        <w:jc w:val="both"/>
        <w:textAlignment w:val="baseline"/>
        <w:rPr>
          <w:rFonts w:ascii="Times New Roman" w:eastAsia="Times New Roman" w:hAnsi="Times New Roman" w:cs="Times New Roman"/>
          <w:color w:val="000000"/>
          <w:sz w:val="24"/>
          <w:szCs w:val="24"/>
          <w:lang w:eastAsia="pl-PL"/>
        </w:rPr>
      </w:pPr>
      <w:r w:rsidRPr="00797204">
        <w:rPr>
          <w:rFonts w:ascii="Times New Roman" w:eastAsia="Times New Roman" w:hAnsi="Times New Roman" w:cs="Times New Roman"/>
          <w:color w:val="000000"/>
          <w:sz w:val="24"/>
          <w:szCs w:val="24"/>
          <w:lang w:eastAsia="pl-PL"/>
        </w:rPr>
        <w:t>na podstawie art. 21 RODO prawo sprzeciwu, wobec przetwarzania danych osobowych, gdyż podstawą prawną przetwarzania Pani/Pana danych osobowych jest art. 6 ust. 1 lit. c RODO; </w:t>
      </w:r>
    </w:p>
    <w:p w14:paraId="37A19BC5" w14:textId="0FAE3239" w:rsidR="00A42036" w:rsidRDefault="00A42036" w:rsidP="00E5246A">
      <w:pPr>
        <w:pStyle w:val="Akapitzlist"/>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3E6A7E">
        <w:rPr>
          <w:rFonts w:ascii="Times New Roman" w:eastAsia="Times New Roman" w:hAnsi="Times New Roman" w:cs="Times New Roman"/>
          <w:color w:val="000000"/>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C97A2B" w14:textId="77777777" w:rsidR="003E6A7E" w:rsidRPr="003E6A7E" w:rsidRDefault="003E6A7E" w:rsidP="003E6A7E">
      <w:pPr>
        <w:pStyle w:val="Akapitzlist"/>
        <w:spacing w:after="0" w:line="240" w:lineRule="auto"/>
        <w:jc w:val="both"/>
        <w:textAlignment w:val="baseline"/>
        <w:rPr>
          <w:rFonts w:ascii="Times New Roman" w:eastAsia="Times New Roman" w:hAnsi="Times New Roman" w:cs="Times New Roman"/>
          <w:color w:val="000000"/>
          <w:sz w:val="24"/>
          <w:szCs w:val="24"/>
          <w:lang w:eastAsia="pl-PL"/>
        </w:rPr>
      </w:pPr>
    </w:p>
    <w:p w14:paraId="42898120" w14:textId="18730C29" w:rsidR="00E5246A" w:rsidRPr="00BC3BED" w:rsidRDefault="003E6A7E" w:rsidP="00666182">
      <w:pPr>
        <w:pStyle w:val="Akapitzlist"/>
        <w:numPr>
          <w:ilvl w:val="0"/>
          <w:numId w:val="1"/>
        </w:numPr>
        <w:spacing w:after="0" w:line="276" w:lineRule="auto"/>
        <w:ind w:left="426" w:hanging="426"/>
        <w:jc w:val="both"/>
        <w:rPr>
          <w:rFonts w:ascii="Times New Roman" w:eastAsia="Times New Roman" w:hAnsi="Times New Roman" w:cs="Times New Roman"/>
          <w:b/>
          <w:bCs/>
          <w:sz w:val="24"/>
          <w:szCs w:val="24"/>
          <w:highlight w:val="lightGray"/>
          <w:lang w:eastAsia="pl-PL"/>
        </w:rPr>
      </w:pPr>
      <w:r w:rsidRPr="00BC3BED">
        <w:rPr>
          <w:rFonts w:ascii="Times New Roman" w:eastAsia="Times New Roman" w:hAnsi="Times New Roman" w:cs="Times New Roman"/>
          <w:b/>
          <w:bCs/>
          <w:sz w:val="24"/>
          <w:szCs w:val="24"/>
          <w:highlight w:val="lightGray"/>
          <w:lang w:eastAsia="pl-PL"/>
        </w:rPr>
        <w:lastRenderedPageBreak/>
        <w:t>TRYB UDZIELANIA ZAMÓWIENIA</w:t>
      </w:r>
    </w:p>
    <w:p w14:paraId="2C8FC6CE" w14:textId="07C0FAFA" w:rsidR="00E5246A" w:rsidRPr="00C418A5" w:rsidRDefault="00E5246A" w:rsidP="00C418A5">
      <w:pPr>
        <w:numPr>
          <w:ilvl w:val="0"/>
          <w:numId w:val="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Niniejsze postępowanie prowadzone jest w trybie podstawowy</w:t>
      </w:r>
      <w:r w:rsidRPr="00C418A5">
        <w:rPr>
          <w:rFonts w:ascii="Times New Roman" w:eastAsia="Times New Roman" w:hAnsi="Times New Roman" w:cs="Times New Roman"/>
          <w:color w:val="000000"/>
          <w:sz w:val="24"/>
          <w:szCs w:val="24"/>
          <w:lang w:eastAsia="pl-PL"/>
        </w:rPr>
        <w:t>m o jakim stanowi art. 275 pkt 1 PZP oraz niniejszej Specyfikacji Warunków Zamówienia, zwaną dalej „SWZ”. </w:t>
      </w:r>
    </w:p>
    <w:p w14:paraId="22CA84F6"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przewiduje prowadzenia negocjacji. </w:t>
      </w:r>
    </w:p>
    <w:p w14:paraId="4E5B86B7"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Szacunkowa wartość przedmiotowego zamówienia nie przekracza progów unijnych o jakich mowa w art. 3 ustawy PZP.  </w:t>
      </w:r>
    </w:p>
    <w:p w14:paraId="06CBA9BD"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przewiduje aukcji elektronicznej.</w:t>
      </w:r>
    </w:p>
    <w:p w14:paraId="4E3B68E3"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przewiduje złożenia oferty w postaci katalogów elektronicznych.</w:t>
      </w:r>
    </w:p>
    <w:p w14:paraId="5833B344"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prowadzi postępowania w celu zawarcia umowy ramowej.</w:t>
      </w:r>
    </w:p>
    <w:p w14:paraId="527119A2"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57F14533" w14:textId="77777777" w:rsidR="00E5246A" w:rsidRPr="00E5246A" w:rsidRDefault="00E5246A" w:rsidP="00C41261">
      <w:pPr>
        <w:numPr>
          <w:ilvl w:val="0"/>
          <w:numId w:val="4"/>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5DF89E33" w14:textId="3753DB32" w:rsidR="00E5246A" w:rsidRPr="00E5246A" w:rsidRDefault="00311F33" w:rsidP="00C41261">
      <w:pPr>
        <w:numPr>
          <w:ilvl w:val="0"/>
          <w:numId w:val="5"/>
        </w:numPr>
        <w:spacing w:after="0" w:line="276" w:lineRule="auto"/>
        <w:ind w:left="794"/>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Roboty ogólnobudowlane</w:t>
      </w:r>
      <w:r w:rsidR="00E5246A" w:rsidRPr="00E5246A">
        <w:rPr>
          <w:rFonts w:ascii="Times New Roman" w:eastAsia="Times New Roman" w:hAnsi="Times New Roman" w:cs="Times New Roman"/>
          <w:color w:val="000000"/>
          <w:sz w:val="24"/>
          <w:szCs w:val="24"/>
          <w:lang w:eastAsia="pl-PL"/>
        </w:rPr>
        <w:t xml:space="preserve">   </w:t>
      </w:r>
      <w:r w:rsidR="00E5246A" w:rsidRPr="00E5246A">
        <w:rPr>
          <w:rFonts w:ascii="Times New Roman" w:eastAsia="Times New Roman" w:hAnsi="Times New Roman" w:cs="Times New Roman"/>
          <w:smallCaps/>
          <w:color w:val="000000"/>
          <w:sz w:val="24"/>
          <w:szCs w:val="24"/>
          <w:lang w:eastAsia="pl-PL"/>
        </w:rPr>
        <w:t> </w:t>
      </w:r>
      <w:r w:rsidR="00E5246A" w:rsidRPr="00E5246A">
        <w:rPr>
          <w:rFonts w:ascii="Times New Roman" w:eastAsia="Times New Roman" w:hAnsi="Times New Roman" w:cs="Times New Roman"/>
          <w:smallCaps/>
          <w:color w:val="000000"/>
          <w:sz w:val="24"/>
          <w:szCs w:val="24"/>
          <w:lang w:eastAsia="pl-PL"/>
        </w:rPr>
        <w:t> </w:t>
      </w:r>
      <w:r w:rsidR="00E5246A" w:rsidRPr="00E5246A">
        <w:rPr>
          <w:rFonts w:ascii="Times New Roman" w:eastAsia="Times New Roman" w:hAnsi="Times New Roman" w:cs="Times New Roman"/>
          <w:smallCaps/>
          <w:color w:val="000000"/>
          <w:sz w:val="24"/>
          <w:szCs w:val="24"/>
          <w:lang w:eastAsia="pl-PL"/>
        </w:rPr>
        <w:t> </w:t>
      </w:r>
      <w:r w:rsidR="00E5246A" w:rsidRPr="00E5246A">
        <w:rPr>
          <w:rFonts w:ascii="Times New Roman" w:eastAsia="Times New Roman" w:hAnsi="Times New Roman" w:cs="Times New Roman"/>
          <w:smallCaps/>
          <w:color w:val="000000"/>
          <w:sz w:val="24"/>
          <w:szCs w:val="24"/>
          <w:lang w:eastAsia="pl-PL"/>
        </w:rPr>
        <w:t> </w:t>
      </w:r>
      <w:r w:rsidR="00E5246A" w:rsidRPr="00E5246A">
        <w:rPr>
          <w:rFonts w:ascii="Times New Roman" w:eastAsia="Times New Roman" w:hAnsi="Times New Roman" w:cs="Times New Roman"/>
          <w:smallCaps/>
          <w:color w:val="000000"/>
          <w:sz w:val="24"/>
          <w:szCs w:val="24"/>
          <w:lang w:eastAsia="pl-PL"/>
        </w:rPr>
        <w:t> </w:t>
      </w:r>
    </w:p>
    <w:p w14:paraId="25DA0137" w14:textId="171ABA63" w:rsidR="00E5246A" w:rsidRPr="00311F33" w:rsidRDefault="00EF019B" w:rsidP="00C41261">
      <w:pPr>
        <w:numPr>
          <w:ilvl w:val="0"/>
          <w:numId w:val="5"/>
        </w:numPr>
        <w:spacing w:after="0" w:line="276" w:lineRule="auto"/>
        <w:ind w:left="79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Montażowo-instalacyjne</w:t>
      </w:r>
    </w:p>
    <w:p w14:paraId="376D6A08" w14:textId="2F0A9800" w:rsidR="00E5246A" w:rsidRPr="00E5246A" w:rsidRDefault="00E5246A" w:rsidP="00C41261">
      <w:pPr>
        <w:numPr>
          <w:ilvl w:val="0"/>
          <w:numId w:val="6"/>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 xml:space="preserve">Szczegółowe wymagania dotyczące realizacji oraz egzekwowania wymogu zatrudnienia na podstawie stosunku pracy zostały określone </w:t>
      </w:r>
      <w:r>
        <w:rPr>
          <w:rFonts w:ascii="Times New Roman" w:eastAsia="Times New Roman" w:hAnsi="Times New Roman" w:cs="Times New Roman"/>
          <w:color w:val="000000"/>
          <w:sz w:val="24"/>
          <w:szCs w:val="24"/>
          <w:lang w:eastAsia="pl-PL"/>
        </w:rPr>
        <w:t>w projekcie</w:t>
      </w:r>
      <w:r w:rsidRPr="00E5246A">
        <w:rPr>
          <w:rFonts w:ascii="Times New Roman" w:eastAsia="Times New Roman" w:hAnsi="Times New Roman" w:cs="Times New Roman"/>
          <w:color w:val="000000"/>
          <w:sz w:val="24"/>
          <w:szCs w:val="24"/>
          <w:lang w:eastAsia="pl-PL"/>
        </w:rPr>
        <w:t xml:space="preserve"> umowy, stanowiącym Załącznik nr </w:t>
      </w:r>
      <w:r w:rsidR="00EF019B">
        <w:rPr>
          <w:rFonts w:ascii="Times New Roman" w:eastAsia="Times New Roman" w:hAnsi="Times New Roman" w:cs="Times New Roman"/>
          <w:sz w:val="24"/>
          <w:szCs w:val="24"/>
          <w:lang w:eastAsia="pl-PL"/>
        </w:rPr>
        <w:t>4</w:t>
      </w:r>
      <w:r w:rsidRPr="00E5246A">
        <w:rPr>
          <w:rFonts w:ascii="Times New Roman" w:eastAsia="Times New Roman" w:hAnsi="Times New Roman" w:cs="Times New Roman"/>
          <w:color w:val="000000"/>
          <w:sz w:val="24"/>
          <w:szCs w:val="24"/>
          <w:lang w:eastAsia="pl-PL"/>
        </w:rPr>
        <w:t xml:space="preserve"> do SWZ. </w:t>
      </w:r>
    </w:p>
    <w:p w14:paraId="7B898095" w14:textId="72509A8F" w:rsidR="00E5246A" w:rsidRPr="00E5246A" w:rsidRDefault="00E5246A" w:rsidP="00C41261">
      <w:pPr>
        <w:numPr>
          <w:ilvl w:val="0"/>
          <w:numId w:val="7"/>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E5246A">
        <w:rPr>
          <w:rFonts w:ascii="Times New Roman" w:eastAsia="Times New Roman" w:hAnsi="Times New Roman" w:cs="Times New Roman"/>
          <w:color w:val="000000"/>
          <w:sz w:val="24"/>
          <w:szCs w:val="24"/>
          <w:lang w:eastAsia="pl-PL"/>
        </w:rPr>
        <w:t>Zamawiający nie określa dodatkowych wymagań związanych z zatrudnianiem osób, o których mowa w art. 96 ust. 2 pkt 2 PZP</w:t>
      </w:r>
      <w:r>
        <w:rPr>
          <w:rFonts w:ascii="Times New Roman" w:eastAsia="Times New Roman" w:hAnsi="Times New Roman" w:cs="Times New Roman"/>
          <w:color w:val="000000"/>
          <w:sz w:val="24"/>
          <w:szCs w:val="24"/>
          <w:lang w:eastAsia="pl-PL"/>
        </w:rPr>
        <w:t>.</w:t>
      </w:r>
    </w:p>
    <w:p w14:paraId="3D6BD8E8" w14:textId="77777777" w:rsidR="00666182" w:rsidRDefault="00666182" w:rsidP="00E5246A">
      <w:pPr>
        <w:spacing w:after="0" w:line="276" w:lineRule="auto"/>
        <w:ind w:left="360"/>
        <w:jc w:val="both"/>
        <w:rPr>
          <w:rFonts w:ascii="Times New Roman" w:eastAsia="Times New Roman" w:hAnsi="Times New Roman" w:cs="Times New Roman"/>
          <w:sz w:val="24"/>
          <w:szCs w:val="24"/>
          <w:lang w:eastAsia="pl-PL"/>
        </w:rPr>
      </w:pPr>
    </w:p>
    <w:p w14:paraId="3144B3FE" w14:textId="2026B1AB" w:rsidR="00E5246A" w:rsidRPr="00BC3BED" w:rsidRDefault="00666182" w:rsidP="00666182">
      <w:pPr>
        <w:spacing w:after="0" w:line="276" w:lineRule="auto"/>
        <w:ind w:left="360" w:hanging="360"/>
        <w:jc w:val="both"/>
        <w:rPr>
          <w:rFonts w:ascii="Times New Roman" w:eastAsia="Times New Roman" w:hAnsi="Times New Roman" w:cs="Times New Roman"/>
          <w:b/>
          <w:bCs/>
          <w:sz w:val="24"/>
          <w:szCs w:val="24"/>
          <w:highlight w:val="lightGray"/>
          <w:lang w:eastAsia="pl-PL"/>
        </w:rPr>
      </w:pPr>
      <w:r w:rsidRPr="00BC3BED">
        <w:rPr>
          <w:rFonts w:ascii="Times New Roman" w:eastAsia="Times New Roman" w:hAnsi="Times New Roman" w:cs="Times New Roman"/>
          <w:b/>
          <w:bCs/>
          <w:sz w:val="24"/>
          <w:szCs w:val="24"/>
          <w:highlight w:val="lightGray"/>
          <w:lang w:eastAsia="pl-PL"/>
        </w:rPr>
        <w:t>IV.</w:t>
      </w:r>
      <w:r w:rsidRPr="00BC3BED">
        <w:rPr>
          <w:rFonts w:ascii="Times New Roman" w:eastAsia="Times New Roman" w:hAnsi="Times New Roman" w:cs="Times New Roman"/>
          <w:b/>
          <w:bCs/>
          <w:sz w:val="24"/>
          <w:szCs w:val="24"/>
          <w:highlight w:val="lightGray"/>
          <w:lang w:eastAsia="pl-PL"/>
        </w:rPr>
        <w:tab/>
        <w:t>OPIS PRZEDMIOTU ZAMÓWIENIA</w:t>
      </w:r>
    </w:p>
    <w:p w14:paraId="676626BE" w14:textId="0AD19AF5" w:rsidR="00EF019B" w:rsidRPr="00EF019B" w:rsidRDefault="00EF019B" w:rsidP="00C41261">
      <w:pPr>
        <w:numPr>
          <w:ilvl w:val="0"/>
          <w:numId w:val="8"/>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DE230A">
        <w:rPr>
          <w:rFonts w:ascii="Times New Roman" w:hAnsi="Times New Roman" w:cs="Times New Roman"/>
          <w:sz w:val="24"/>
          <w:szCs w:val="24"/>
        </w:rPr>
        <w:t>Przedmiot</w:t>
      </w:r>
      <w:r>
        <w:rPr>
          <w:rFonts w:ascii="Times New Roman" w:hAnsi="Times New Roman" w:cs="Times New Roman"/>
          <w:sz w:val="24"/>
          <w:szCs w:val="24"/>
        </w:rPr>
        <w:t>em</w:t>
      </w:r>
      <w:r w:rsidRPr="00DE230A">
        <w:rPr>
          <w:rFonts w:ascii="Times New Roman" w:hAnsi="Times New Roman" w:cs="Times New Roman"/>
          <w:sz w:val="24"/>
          <w:szCs w:val="24"/>
        </w:rPr>
        <w:t xml:space="preserve"> zamówienia </w:t>
      </w:r>
      <w:r>
        <w:rPr>
          <w:rFonts w:ascii="Times New Roman" w:hAnsi="Times New Roman" w:cs="Times New Roman"/>
          <w:sz w:val="24"/>
          <w:szCs w:val="24"/>
        </w:rPr>
        <w:t>są</w:t>
      </w:r>
      <w:r w:rsidRPr="00DE230A">
        <w:rPr>
          <w:rFonts w:ascii="Times New Roman" w:hAnsi="Times New Roman" w:cs="Times New Roman"/>
          <w:sz w:val="24"/>
          <w:szCs w:val="24"/>
        </w:rPr>
        <w:t xml:space="preserve"> roboty budowlane polegające na </w:t>
      </w:r>
      <w:r>
        <w:rPr>
          <w:rFonts w:ascii="Times New Roman" w:hAnsi="Times New Roman" w:cs="Times New Roman"/>
          <w:sz w:val="24"/>
          <w:szCs w:val="24"/>
        </w:rPr>
        <w:t xml:space="preserve">przebudowie </w:t>
      </w:r>
      <w:r w:rsidRPr="00D3299F">
        <w:rPr>
          <w:rFonts w:ascii="Times New Roman" w:hAnsi="Times New Roman" w:cs="Times New Roman"/>
          <w:sz w:val="24"/>
          <w:szCs w:val="24"/>
        </w:rPr>
        <w:t xml:space="preserve">istniejącego budynku handlowo-usługowego położonego przy ul. Lipowej 6, na działce numer 471/2 w miejscowości Drewnica wraz ze zmianą sposobu użytkowania na Klub Seniora  oraz </w:t>
      </w:r>
      <w:r>
        <w:rPr>
          <w:rFonts w:ascii="Times New Roman" w:hAnsi="Times New Roman" w:cs="Times New Roman"/>
          <w:sz w:val="24"/>
          <w:szCs w:val="24"/>
        </w:rPr>
        <w:t>P</w:t>
      </w:r>
      <w:r w:rsidRPr="00D3299F">
        <w:rPr>
          <w:rFonts w:ascii="Times New Roman" w:hAnsi="Times New Roman" w:cs="Times New Roman"/>
          <w:sz w:val="24"/>
          <w:szCs w:val="24"/>
        </w:rPr>
        <w:t xml:space="preserve">lacówkę </w:t>
      </w:r>
      <w:r>
        <w:rPr>
          <w:rFonts w:ascii="Times New Roman" w:hAnsi="Times New Roman" w:cs="Times New Roman"/>
          <w:sz w:val="24"/>
          <w:szCs w:val="24"/>
        </w:rPr>
        <w:t>W</w:t>
      </w:r>
      <w:r w:rsidRPr="00D3299F">
        <w:rPr>
          <w:rFonts w:ascii="Times New Roman" w:hAnsi="Times New Roman" w:cs="Times New Roman"/>
          <w:sz w:val="24"/>
          <w:szCs w:val="24"/>
        </w:rPr>
        <w:t xml:space="preserve">sparcia </w:t>
      </w:r>
      <w:r>
        <w:rPr>
          <w:rFonts w:ascii="Times New Roman" w:hAnsi="Times New Roman" w:cs="Times New Roman"/>
          <w:sz w:val="24"/>
          <w:szCs w:val="24"/>
        </w:rPr>
        <w:t>D</w:t>
      </w:r>
      <w:r w:rsidRPr="00D3299F">
        <w:rPr>
          <w:rFonts w:ascii="Times New Roman" w:hAnsi="Times New Roman" w:cs="Times New Roman"/>
          <w:sz w:val="24"/>
          <w:szCs w:val="24"/>
        </w:rPr>
        <w:t>ziennego w ramach projektu STOP WYKLUCZENIU! - Rozwój usług społecznych na terenie gminy Stegna wraz z zagospodarowaniem terenu i montażem elementów małej architektury</w:t>
      </w:r>
      <w:r>
        <w:rPr>
          <w:rFonts w:ascii="Times New Roman" w:hAnsi="Times New Roman" w:cs="Times New Roman"/>
          <w:sz w:val="24"/>
          <w:szCs w:val="24"/>
        </w:rPr>
        <w:t xml:space="preserve"> oraz przebudową sieci</w:t>
      </w:r>
      <w:r w:rsidRPr="0026648C">
        <w:t xml:space="preserve"> </w:t>
      </w:r>
      <w:r w:rsidRPr="0026648C">
        <w:rPr>
          <w:rFonts w:ascii="Times New Roman" w:hAnsi="Times New Roman" w:cs="Times New Roman"/>
          <w:sz w:val="24"/>
          <w:szCs w:val="24"/>
        </w:rPr>
        <w:t>wodociągowej na działkach nr 216/4, 468/2 w ramach projektu</w:t>
      </w:r>
      <w:r>
        <w:rPr>
          <w:rFonts w:ascii="Times New Roman" w:hAnsi="Times New Roman" w:cs="Times New Roman"/>
          <w:sz w:val="24"/>
          <w:szCs w:val="24"/>
        </w:rPr>
        <w:t>.</w:t>
      </w:r>
    </w:p>
    <w:p w14:paraId="629318F2" w14:textId="05B0B6EC" w:rsidR="00666182" w:rsidRPr="00901224" w:rsidRDefault="00666182" w:rsidP="00C41261">
      <w:pPr>
        <w:numPr>
          <w:ilvl w:val="0"/>
          <w:numId w:val="8"/>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901224">
        <w:rPr>
          <w:rFonts w:ascii="Times New Roman" w:eastAsia="Times New Roman" w:hAnsi="Times New Roman" w:cs="Times New Roman"/>
          <w:color w:val="000000"/>
          <w:sz w:val="24"/>
          <w:szCs w:val="24"/>
          <w:lang w:eastAsia="pl-PL"/>
        </w:rPr>
        <w:t>Wspólny Słownik Zamówień CPV: </w:t>
      </w:r>
    </w:p>
    <w:p w14:paraId="362701A6"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45000000-7 Roboty budowlane</w:t>
      </w:r>
    </w:p>
    <w:p w14:paraId="4E05CE39" w14:textId="5962C4B8"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45110000-1 Roboty </w:t>
      </w:r>
      <w:r w:rsidR="00B7665E">
        <w:rPr>
          <w:rFonts w:ascii="Times New Roman" w:eastAsia="Times New Roman" w:hAnsi="Times New Roman" w:cs="Times New Roman"/>
          <w:sz w:val="24"/>
          <w:szCs w:val="24"/>
          <w:lang w:eastAsia="pl-PL"/>
        </w:rPr>
        <w:t>w zakresie i rozbiórki, roboty ziemne</w:t>
      </w:r>
    </w:p>
    <w:p w14:paraId="60990831"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45111100-9 Roboty w zakresie burzenia</w:t>
      </w:r>
    </w:p>
    <w:p w14:paraId="403A360F"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45111220-6 Roboty w zakresie usuwania gruzu</w:t>
      </w:r>
    </w:p>
    <w:p w14:paraId="183ADDE3"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45215213-3 Roboty budowlane w zakresie domów opieki</w:t>
      </w:r>
    </w:p>
    <w:p w14:paraId="1797AFA5"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45210000-2 Roboty budowlane w zakresie budynków</w:t>
      </w:r>
    </w:p>
    <w:p w14:paraId="3A90C046" w14:textId="31B01DE2"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w:t>
      </w:r>
      <w:r w:rsidR="00B7665E">
        <w:rPr>
          <w:rFonts w:ascii="Times New Roman" w:eastAsia="Times New Roman" w:hAnsi="Times New Roman" w:cs="Times New Roman"/>
          <w:sz w:val="24"/>
          <w:szCs w:val="24"/>
          <w:lang w:eastAsia="pl-PL"/>
        </w:rPr>
        <w:t>410000-4</w:t>
      </w:r>
      <w:r>
        <w:rPr>
          <w:rFonts w:ascii="Times New Roman" w:eastAsia="Times New Roman" w:hAnsi="Times New Roman" w:cs="Times New Roman"/>
          <w:sz w:val="24"/>
          <w:szCs w:val="24"/>
          <w:lang w:eastAsia="pl-PL"/>
        </w:rPr>
        <w:t xml:space="preserve"> Tynkowanie</w:t>
      </w:r>
    </w:p>
    <w:p w14:paraId="6E0AB5D8"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45421131-1 Instalowanie drzwi</w:t>
      </w:r>
    </w:p>
    <w:p w14:paraId="6F47E690"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45431100-8 Kładzenie terakoty</w:t>
      </w:r>
    </w:p>
    <w:p w14:paraId="05C67113"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45431200-9 Kładzenie glazury</w:t>
      </w:r>
    </w:p>
    <w:p w14:paraId="613BC9B2"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45442110-1 Malowanie budynków</w:t>
      </w:r>
    </w:p>
    <w:p w14:paraId="31661940"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45442190-5 Usuwanie warstwy malarskiej</w:t>
      </w:r>
    </w:p>
    <w:p w14:paraId="4F2FD410"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45453100-8 Roboty renowacyjne</w:t>
      </w:r>
    </w:p>
    <w:p w14:paraId="73D5E258"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45311200-2 Roboty w zakresie instalacji elektrycznych</w:t>
      </w:r>
    </w:p>
    <w:p w14:paraId="3DE56191" w14:textId="77777777" w:rsidR="000B67EA" w:rsidRDefault="000B67EA"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45331100-7 Instalowanie centralnego ogrzewania</w:t>
      </w:r>
    </w:p>
    <w:p w14:paraId="4EDA0293" w14:textId="5B267CCB" w:rsidR="0074389D" w:rsidRDefault="0074389D"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45332000-3 Roboty instalacyjne wodne i kanalizacyjne</w:t>
      </w:r>
    </w:p>
    <w:p w14:paraId="6E8E6178" w14:textId="34DED2EC" w:rsidR="0074389D" w:rsidRDefault="0074389D" w:rsidP="00901224">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45330000-9 Roboty instalacyjne wodno-kanalizacyjne i sanitarne</w:t>
      </w:r>
    </w:p>
    <w:p w14:paraId="4030EDBB" w14:textId="2CBA02F2" w:rsidR="00666182" w:rsidRPr="00901224" w:rsidRDefault="0074389D" w:rsidP="00022E37">
      <w:pPr>
        <w:spacing w:after="0" w:line="276" w:lineRule="auto"/>
        <w:ind w:left="426" w:hanging="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4533100</w:t>
      </w:r>
      <w:r w:rsidR="00B7665E">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w:t>
      </w:r>
      <w:r w:rsidR="00B7665E">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Instalowanie urządzeń </w:t>
      </w:r>
      <w:r w:rsidR="005B0BBD">
        <w:rPr>
          <w:rFonts w:ascii="Times New Roman" w:eastAsia="Times New Roman" w:hAnsi="Times New Roman" w:cs="Times New Roman"/>
          <w:sz w:val="24"/>
          <w:szCs w:val="24"/>
          <w:lang w:eastAsia="pl-PL"/>
        </w:rPr>
        <w:t xml:space="preserve">grzewczych, </w:t>
      </w:r>
      <w:r>
        <w:rPr>
          <w:rFonts w:ascii="Times New Roman" w:eastAsia="Times New Roman" w:hAnsi="Times New Roman" w:cs="Times New Roman"/>
          <w:sz w:val="24"/>
          <w:szCs w:val="24"/>
          <w:lang w:eastAsia="pl-PL"/>
        </w:rPr>
        <w:t>wentylacyjnych i klimatyzacyjnych</w:t>
      </w:r>
      <w:r w:rsidR="005B0BBD">
        <w:rPr>
          <w:rFonts w:ascii="Times New Roman" w:eastAsia="Times New Roman" w:hAnsi="Times New Roman" w:cs="Times New Roman"/>
          <w:sz w:val="24"/>
          <w:szCs w:val="24"/>
          <w:lang w:eastAsia="pl-PL"/>
        </w:rPr>
        <w:t>.</w:t>
      </w:r>
    </w:p>
    <w:p w14:paraId="301CF567" w14:textId="77777777" w:rsidR="00666182" w:rsidRPr="00901224" w:rsidRDefault="00666182" w:rsidP="00C41261">
      <w:pPr>
        <w:numPr>
          <w:ilvl w:val="0"/>
          <w:numId w:val="9"/>
        </w:numPr>
        <w:spacing w:after="0" w:line="276" w:lineRule="auto"/>
        <w:ind w:left="360" w:hanging="360"/>
        <w:jc w:val="both"/>
        <w:textAlignment w:val="baseline"/>
        <w:rPr>
          <w:rFonts w:ascii="Times New Roman" w:eastAsia="Times New Roman" w:hAnsi="Times New Roman" w:cs="Times New Roman"/>
          <w:color w:val="000000"/>
          <w:sz w:val="24"/>
          <w:szCs w:val="24"/>
          <w:lang w:eastAsia="pl-PL"/>
        </w:rPr>
      </w:pPr>
      <w:r w:rsidRPr="00022E37">
        <w:rPr>
          <w:rFonts w:ascii="Times New Roman" w:eastAsia="Times New Roman" w:hAnsi="Times New Roman" w:cs="Times New Roman"/>
          <w:sz w:val="24"/>
          <w:szCs w:val="24"/>
          <w:lang w:eastAsia="pl-PL"/>
        </w:rPr>
        <w:t>Zamawiający nie dopuszcza składania ofert częściowych</w:t>
      </w:r>
      <w:r w:rsidRPr="00901224">
        <w:rPr>
          <w:rFonts w:ascii="Times New Roman" w:eastAsia="Times New Roman" w:hAnsi="Times New Roman" w:cs="Times New Roman"/>
          <w:color w:val="000000"/>
          <w:sz w:val="24"/>
          <w:szCs w:val="24"/>
          <w:lang w:eastAsia="pl-PL"/>
        </w:rPr>
        <w:t>.</w:t>
      </w:r>
    </w:p>
    <w:p w14:paraId="61FF3B6B" w14:textId="77777777" w:rsidR="00666182" w:rsidRPr="00901224" w:rsidRDefault="00666182" w:rsidP="00C41261">
      <w:pPr>
        <w:numPr>
          <w:ilvl w:val="0"/>
          <w:numId w:val="10"/>
        </w:numPr>
        <w:spacing w:after="0" w:line="276" w:lineRule="auto"/>
        <w:ind w:left="360" w:hanging="360"/>
        <w:jc w:val="both"/>
        <w:textAlignment w:val="baseline"/>
        <w:rPr>
          <w:rFonts w:ascii="Times New Roman" w:eastAsia="Times New Roman" w:hAnsi="Times New Roman" w:cs="Times New Roman"/>
          <w:color w:val="000000"/>
          <w:sz w:val="24"/>
          <w:szCs w:val="24"/>
          <w:lang w:eastAsia="pl-PL"/>
        </w:rPr>
      </w:pPr>
      <w:r w:rsidRPr="00901224">
        <w:rPr>
          <w:rFonts w:ascii="Times New Roman" w:eastAsia="Times New Roman" w:hAnsi="Times New Roman" w:cs="Times New Roman"/>
          <w:color w:val="000000"/>
          <w:sz w:val="24"/>
          <w:szCs w:val="24"/>
          <w:lang w:eastAsia="pl-PL"/>
        </w:rPr>
        <w:t>Zamawiający nie dopuszcza składania ofert wariantowych oraz w postaci katalogów elektronicznych.</w:t>
      </w:r>
    </w:p>
    <w:p w14:paraId="361AE866" w14:textId="77777777" w:rsidR="00901224" w:rsidRPr="00901224" w:rsidRDefault="00666182" w:rsidP="00C41261">
      <w:pPr>
        <w:numPr>
          <w:ilvl w:val="0"/>
          <w:numId w:val="11"/>
        </w:numPr>
        <w:spacing w:after="0" w:line="276" w:lineRule="auto"/>
        <w:ind w:left="360" w:hanging="360"/>
        <w:jc w:val="both"/>
        <w:textAlignment w:val="baseline"/>
        <w:rPr>
          <w:rFonts w:ascii="Times New Roman" w:eastAsia="Times New Roman" w:hAnsi="Times New Roman" w:cs="Times New Roman"/>
          <w:color w:val="000000"/>
          <w:sz w:val="24"/>
          <w:szCs w:val="24"/>
          <w:lang w:eastAsia="pl-PL"/>
        </w:rPr>
      </w:pPr>
      <w:r w:rsidRPr="00901224">
        <w:rPr>
          <w:rFonts w:ascii="Times New Roman" w:eastAsia="Times New Roman" w:hAnsi="Times New Roman" w:cs="Times New Roman"/>
          <w:color w:val="000000"/>
          <w:sz w:val="24"/>
          <w:szCs w:val="24"/>
          <w:lang w:eastAsia="pl-PL"/>
        </w:rPr>
        <w:t>Zamawiający nie przewiduje udzielania zamówień, o których mowa w art. 214 ust. 1 pkt 7 i 8.</w:t>
      </w:r>
    </w:p>
    <w:p w14:paraId="077AB787" w14:textId="66CBAF04" w:rsidR="00666182" w:rsidRPr="00901224" w:rsidRDefault="00666182" w:rsidP="00C41261">
      <w:pPr>
        <w:numPr>
          <w:ilvl w:val="0"/>
          <w:numId w:val="11"/>
        </w:numPr>
        <w:spacing w:after="0" w:line="276" w:lineRule="auto"/>
        <w:ind w:left="360" w:hanging="360"/>
        <w:jc w:val="both"/>
        <w:textAlignment w:val="baseline"/>
        <w:rPr>
          <w:rFonts w:ascii="Times New Roman" w:eastAsia="Times New Roman" w:hAnsi="Times New Roman" w:cs="Times New Roman"/>
          <w:sz w:val="24"/>
          <w:szCs w:val="24"/>
          <w:lang w:eastAsia="pl-PL"/>
        </w:rPr>
      </w:pPr>
      <w:r w:rsidRPr="00901224">
        <w:rPr>
          <w:rFonts w:ascii="Times New Roman" w:eastAsia="Times New Roman" w:hAnsi="Times New Roman" w:cs="Times New Roman"/>
          <w:color w:val="000000"/>
          <w:sz w:val="24"/>
          <w:szCs w:val="24"/>
          <w:lang w:eastAsia="pl-PL"/>
        </w:rPr>
        <w:t>Szczegółowy opis oraz sposób realizacji zamówienia zawiera</w:t>
      </w:r>
      <w:r w:rsidR="00901224" w:rsidRPr="00901224">
        <w:rPr>
          <w:rFonts w:ascii="Times New Roman" w:eastAsia="Times New Roman" w:hAnsi="Times New Roman" w:cs="Times New Roman"/>
          <w:color w:val="000000"/>
          <w:sz w:val="24"/>
          <w:szCs w:val="24"/>
          <w:lang w:eastAsia="pl-PL"/>
        </w:rPr>
        <w:t>:</w:t>
      </w:r>
    </w:p>
    <w:p w14:paraId="4FD849F5" w14:textId="37F8A971" w:rsidR="00901224" w:rsidRPr="00901224" w:rsidRDefault="00901224" w:rsidP="00C41261">
      <w:pPr>
        <w:pStyle w:val="Akapitzlist"/>
        <w:numPr>
          <w:ilvl w:val="1"/>
          <w:numId w:val="11"/>
        </w:numPr>
        <w:spacing w:after="0" w:line="276" w:lineRule="auto"/>
        <w:ind w:left="709" w:hanging="425"/>
        <w:jc w:val="both"/>
        <w:textAlignment w:val="baseline"/>
        <w:rPr>
          <w:rFonts w:ascii="Times New Roman" w:eastAsia="Times New Roman" w:hAnsi="Times New Roman" w:cs="Times New Roman"/>
          <w:sz w:val="24"/>
          <w:szCs w:val="24"/>
          <w:lang w:eastAsia="pl-PL"/>
        </w:rPr>
      </w:pPr>
      <w:r w:rsidRPr="00901224">
        <w:rPr>
          <w:rFonts w:ascii="Times New Roman" w:eastAsia="Times New Roman" w:hAnsi="Times New Roman" w:cs="Times New Roman"/>
          <w:sz w:val="24"/>
          <w:szCs w:val="24"/>
          <w:lang w:eastAsia="pl-PL"/>
        </w:rPr>
        <w:t>Dokumentacj</w:t>
      </w:r>
      <w:r>
        <w:rPr>
          <w:rFonts w:ascii="Times New Roman" w:eastAsia="Times New Roman" w:hAnsi="Times New Roman" w:cs="Times New Roman"/>
          <w:sz w:val="24"/>
          <w:szCs w:val="24"/>
          <w:lang w:eastAsia="pl-PL"/>
        </w:rPr>
        <w:t>a</w:t>
      </w:r>
      <w:r w:rsidRPr="00901224">
        <w:rPr>
          <w:rFonts w:ascii="Times New Roman" w:eastAsia="Times New Roman" w:hAnsi="Times New Roman" w:cs="Times New Roman"/>
          <w:sz w:val="24"/>
          <w:szCs w:val="24"/>
          <w:lang w:eastAsia="pl-PL"/>
        </w:rPr>
        <w:t xml:space="preserve"> projektow</w:t>
      </w:r>
      <w:r>
        <w:rPr>
          <w:rFonts w:ascii="Times New Roman" w:eastAsia="Times New Roman" w:hAnsi="Times New Roman" w:cs="Times New Roman"/>
          <w:sz w:val="24"/>
          <w:szCs w:val="24"/>
          <w:lang w:eastAsia="pl-PL"/>
        </w:rPr>
        <w:t>a</w:t>
      </w:r>
    </w:p>
    <w:p w14:paraId="379A14A5" w14:textId="7D7BE377" w:rsidR="00901224" w:rsidRPr="00901224" w:rsidRDefault="00901224" w:rsidP="00C41261">
      <w:pPr>
        <w:pStyle w:val="Akapitzlist"/>
        <w:numPr>
          <w:ilvl w:val="1"/>
          <w:numId w:val="11"/>
        </w:numPr>
        <w:spacing w:after="0" w:line="276" w:lineRule="auto"/>
        <w:ind w:left="709" w:hanging="425"/>
        <w:jc w:val="both"/>
        <w:textAlignment w:val="baseline"/>
        <w:rPr>
          <w:rFonts w:ascii="Times New Roman" w:eastAsia="Times New Roman" w:hAnsi="Times New Roman" w:cs="Times New Roman"/>
          <w:sz w:val="24"/>
          <w:szCs w:val="24"/>
          <w:lang w:eastAsia="pl-PL"/>
        </w:rPr>
      </w:pPr>
      <w:r w:rsidRPr="00901224">
        <w:rPr>
          <w:rFonts w:ascii="Times New Roman" w:eastAsia="Times New Roman" w:hAnsi="Times New Roman" w:cs="Times New Roman"/>
          <w:sz w:val="24"/>
          <w:szCs w:val="24"/>
          <w:lang w:eastAsia="pl-PL"/>
        </w:rPr>
        <w:t>Przedmiar robót</w:t>
      </w:r>
    </w:p>
    <w:p w14:paraId="2F062564" w14:textId="3AF31217" w:rsidR="00901224" w:rsidRDefault="00901224" w:rsidP="00C41261">
      <w:pPr>
        <w:pStyle w:val="Akapitzlist"/>
        <w:numPr>
          <w:ilvl w:val="1"/>
          <w:numId w:val="11"/>
        </w:numPr>
        <w:spacing w:after="0" w:line="276" w:lineRule="auto"/>
        <w:ind w:left="709" w:hanging="425"/>
        <w:jc w:val="both"/>
        <w:textAlignment w:val="baseline"/>
        <w:rPr>
          <w:rFonts w:ascii="Times New Roman" w:eastAsia="Times New Roman" w:hAnsi="Times New Roman" w:cs="Times New Roman"/>
          <w:sz w:val="24"/>
          <w:szCs w:val="24"/>
          <w:lang w:eastAsia="pl-PL"/>
        </w:rPr>
      </w:pPr>
      <w:r w:rsidRPr="00901224">
        <w:rPr>
          <w:rFonts w:ascii="Times New Roman" w:eastAsia="Times New Roman" w:hAnsi="Times New Roman" w:cs="Times New Roman"/>
          <w:sz w:val="24"/>
          <w:szCs w:val="24"/>
          <w:lang w:eastAsia="pl-PL"/>
        </w:rPr>
        <w:t>Szczegółow</w:t>
      </w:r>
      <w:r>
        <w:rPr>
          <w:rFonts w:ascii="Times New Roman" w:eastAsia="Times New Roman" w:hAnsi="Times New Roman" w:cs="Times New Roman"/>
          <w:sz w:val="24"/>
          <w:szCs w:val="24"/>
          <w:lang w:eastAsia="pl-PL"/>
        </w:rPr>
        <w:t>a</w:t>
      </w:r>
      <w:r w:rsidRPr="00901224">
        <w:rPr>
          <w:rFonts w:ascii="Times New Roman" w:eastAsia="Times New Roman" w:hAnsi="Times New Roman" w:cs="Times New Roman"/>
          <w:sz w:val="24"/>
          <w:szCs w:val="24"/>
          <w:lang w:eastAsia="pl-PL"/>
        </w:rPr>
        <w:t xml:space="preserve"> specyfikacj</w:t>
      </w:r>
      <w:r>
        <w:rPr>
          <w:rFonts w:ascii="Times New Roman" w:eastAsia="Times New Roman" w:hAnsi="Times New Roman" w:cs="Times New Roman"/>
          <w:sz w:val="24"/>
          <w:szCs w:val="24"/>
          <w:lang w:eastAsia="pl-PL"/>
        </w:rPr>
        <w:t>a</w:t>
      </w:r>
      <w:r w:rsidRPr="00901224">
        <w:rPr>
          <w:rFonts w:ascii="Times New Roman" w:eastAsia="Times New Roman" w:hAnsi="Times New Roman" w:cs="Times New Roman"/>
          <w:sz w:val="24"/>
          <w:szCs w:val="24"/>
          <w:lang w:eastAsia="pl-PL"/>
        </w:rPr>
        <w:t xml:space="preserve"> techniczn</w:t>
      </w:r>
      <w:r>
        <w:rPr>
          <w:rFonts w:ascii="Times New Roman" w:eastAsia="Times New Roman" w:hAnsi="Times New Roman" w:cs="Times New Roman"/>
          <w:sz w:val="24"/>
          <w:szCs w:val="24"/>
          <w:lang w:eastAsia="pl-PL"/>
        </w:rPr>
        <w:t>a</w:t>
      </w:r>
      <w:r w:rsidR="00022E37">
        <w:rPr>
          <w:rFonts w:ascii="Times New Roman" w:eastAsia="Times New Roman" w:hAnsi="Times New Roman" w:cs="Times New Roman"/>
          <w:sz w:val="24"/>
          <w:szCs w:val="24"/>
          <w:lang w:eastAsia="pl-PL"/>
        </w:rPr>
        <w:t xml:space="preserve"> wykonania i odbioru robót</w:t>
      </w:r>
    </w:p>
    <w:p w14:paraId="0F5463D8" w14:textId="77777777" w:rsidR="00110C9C" w:rsidRPr="00110C9C" w:rsidRDefault="00110C9C" w:rsidP="00110C9C">
      <w:pPr>
        <w:pStyle w:val="Bezodstpw"/>
        <w:numPr>
          <w:ilvl w:val="2"/>
          <w:numId w:val="3"/>
        </w:numPr>
        <w:ind w:left="284" w:hanging="284"/>
        <w:jc w:val="both"/>
        <w:rPr>
          <w:rFonts w:ascii="Times New Roman" w:eastAsia="Times New Roman" w:hAnsi="Times New Roman" w:cs="Times New Roman"/>
          <w:bCs/>
          <w:sz w:val="24"/>
          <w:szCs w:val="24"/>
          <w:lang w:eastAsia="zh-CN"/>
        </w:rPr>
      </w:pPr>
      <w:r w:rsidRPr="00110C9C">
        <w:rPr>
          <w:rFonts w:ascii="Times New Roman" w:eastAsia="Times New Roman" w:hAnsi="Times New Roman" w:cs="Times New Roman"/>
          <w:bCs/>
          <w:color w:val="000000"/>
          <w:sz w:val="24"/>
          <w:szCs w:val="24"/>
          <w:lang w:eastAsia="zh-CN"/>
        </w:rPr>
        <w:t>Wykonawca składając ofertę zobowiązuje się wykonać zamówienie w zakresie opisanym w dokumentacji projektowej i SSTWiOR.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p>
    <w:p w14:paraId="3473056A" w14:textId="77777777" w:rsidR="00110C9C" w:rsidRPr="00110C9C" w:rsidRDefault="00110C9C" w:rsidP="00110C9C">
      <w:pPr>
        <w:pStyle w:val="Bezodstpw"/>
        <w:numPr>
          <w:ilvl w:val="2"/>
          <w:numId w:val="3"/>
        </w:numPr>
        <w:ind w:left="284" w:hanging="284"/>
        <w:jc w:val="both"/>
        <w:rPr>
          <w:rFonts w:ascii="Times New Roman" w:eastAsia="Times New Roman" w:hAnsi="Times New Roman" w:cs="Times New Roman"/>
          <w:bCs/>
          <w:sz w:val="24"/>
          <w:szCs w:val="24"/>
          <w:lang w:eastAsia="zh-CN"/>
        </w:rPr>
      </w:pPr>
      <w:r w:rsidRPr="00110C9C">
        <w:rPr>
          <w:rFonts w:ascii="Times New Roman" w:eastAsia="Times New Roman" w:hAnsi="Times New Roman" w:cs="Times New Roman"/>
          <w:bCs/>
          <w:sz w:val="24"/>
          <w:szCs w:val="20"/>
          <w:lang w:eastAsia="zh-CN"/>
        </w:rPr>
        <w:t>Wszystkie materiały niezbędne do realizacji przedmiotu umowy Wykonawca zapewni na swój koszt.</w:t>
      </w:r>
    </w:p>
    <w:p w14:paraId="14E4965D" w14:textId="32E5C994" w:rsidR="00110C9C" w:rsidRPr="00110C9C" w:rsidRDefault="00110C9C" w:rsidP="00110C9C">
      <w:pPr>
        <w:pStyle w:val="Bezodstpw"/>
        <w:numPr>
          <w:ilvl w:val="2"/>
          <w:numId w:val="3"/>
        </w:numPr>
        <w:ind w:left="284" w:hanging="284"/>
        <w:jc w:val="both"/>
        <w:rPr>
          <w:rFonts w:ascii="Times New Roman" w:eastAsia="Times New Roman" w:hAnsi="Times New Roman" w:cs="Times New Roman"/>
          <w:bCs/>
          <w:sz w:val="24"/>
          <w:szCs w:val="24"/>
          <w:lang w:eastAsia="zh-CN"/>
        </w:rPr>
      </w:pPr>
      <w:r w:rsidRPr="00110C9C">
        <w:rPr>
          <w:rFonts w:ascii="Times New Roman" w:eastAsia="Times New Roman" w:hAnsi="Times New Roman" w:cs="Times New Roman"/>
          <w:color w:val="000000"/>
          <w:kern w:val="2"/>
          <w:sz w:val="24"/>
          <w:szCs w:val="24"/>
          <w:shd w:val="clear" w:color="auto" w:fill="FFFFFF"/>
          <w:lang w:eastAsia="zh-CN"/>
        </w:rPr>
        <w:t>Rozwiązania równoważne:</w:t>
      </w:r>
    </w:p>
    <w:p w14:paraId="206934F8" w14:textId="77777777" w:rsidR="00110C9C" w:rsidRPr="00110C9C" w:rsidRDefault="00110C9C" w:rsidP="000C2D65">
      <w:pPr>
        <w:numPr>
          <w:ilvl w:val="0"/>
          <w:numId w:val="83"/>
        </w:numPr>
        <w:tabs>
          <w:tab w:val="num" w:pos="0"/>
        </w:tabs>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przyszłego Wykonawcę do ich stosowania.</w:t>
      </w:r>
    </w:p>
    <w:p w14:paraId="7F21D6FF" w14:textId="77777777" w:rsidR="00110C9C" w:rsidRPr="00110C9C" w:rsidRDefault="00110C9C" w:rsidP="000C2D65">
      <w:pPr>
        <w:numPr>
          <w:ilvl w:val="0"/>
          <w:numId w:val="83"/>
        </w:numPr>
        <w:tabs>
          <w:tab w:val="num" w:pos="0"/>
        </w:tabs>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Wykonawca może zastosować materiały, wyposażenie czy urządzenia równoważne o parametrach techniczno - użytkowych odpowiadających co najmniej parametrom materiałów i urządzeń zaproponowanych w dokumentacji projektowej i SSTWiOR.</w:t>
      </w:r>
    </w:p>
    <w:p w14:paraId="5041EAB9" w14:textId="77777777" w:rsidR="00110C9C" w:rsidRPr="00110C9C" w:rsidRDefault="00110C9C" w:rsidP="000C2D65">
      <w:pPr>
        <w:numPr>
          <w:ilvl w:val="0"/>
          <w:numId w:val="83"/>
        </w:numPr>
        <w:tabs>
          <w:tab w:val="num" w:pos="0"/>
        </w:tabs>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Wykonawca ma obowiązek posiadać w stosunku do materiałów, wyposażenia czy urządzeń równoważnych dokumenty potwierdzające pozwolenie na zastosowanie / wbudowanie (certyfikaty B, aprobaty techniczne lub deklaracje właściwości użytkowych) oraz dokumentację techniczno - ruchową (DTR).</w:t>
      </w:r>
    </w:p>
    <w:p w14:paraId="0BD69F3D" w14:textId="77777777" w:rsidR="00110C9C" w:rsidRPr="00110C9C" w:rsidRDefault="00110C9C" w:rsidP="000C2D65">
      <w:pPr>
        <w:numPr>
          <w:ilvl w:val="0"/>
          <w:numId w:val="83"/>
        </w:numPr>
        <w:tabs>
          <w:tab w:val="num" w:pos="0"/>
        </w:tabs>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Dopuszcza się równoważne urządzenia, materiały pod warunkiem, że:</w:t>
      </w:r>
    </w:p>
    <w:p w14:paraId="43A7AD71" w14:textId="77777777" w:rsidR="00110C9C" w:rsidRPr="00110C9C" w:rsidRDefault="00110C9C" w:rsidP="000C2D65">
      <w:pPr>
        <w:numPr>
          <w:ilvl w:val="0"/>
          <w:numId w:val="84"/>
        </w:numPr>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zagwarantują one realizację zamówienia zgodnie z założeniami jakościowymi, technologicznymi i eksploatacyjnymi zawartymi w dokumentacji projektowej i SSTWiOR,</w:t>
      </w:r>
    </w:p>
    <w:p w14:paraId="12B5B06E" w14:textId="77777777" w:rsidR="00110C9C" w:rsidRPr="00110C9C" w:rsidRDefault="00110C9C" w:rsidP="000C2D65">
      <w:pPr>
        <w:numPr>
          <w:ilvl w:val="0"/>
          <w:numId w:val="84"/>
        </w:numPr>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zapewnią uzyskanie parametrów technicznych, technologicznych i jakościowych co najmniej równych parametrom założonym w dokumentacji projektowej i SSTWiOR.</w:t>
      </w:r>
    </w:p>
    <w:p w14:paraId="5F3E2069" w14:textId="77777777" w:rsidR="00110C9C" w:rsidRPr="00110C9C" w:rsidRDefault="00110C9C" w:rsidP="000C2D65">
      <w:pPr>
        <w:numPr>
          <w:ilvl w:val="0"/>
          <w:numId w:val="83"/>
        </w:numPr>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lastRenderedPageBreak/>
        <w:t>Wykonawca składający ofertę równoważną będzie zobowiązany do udowodnienia Zamawiającemu, że oferowane przez niego urządzenia lub materiały są równoważne w stosunku do zaproponowanych w projekcie. Wykonawca przedstawi niezbędne informacje dotyczące przyjętych do oferty urządzeń, wyposażenia i materiałów potwierdzające równoważność oferowanych urządzeń w stosunku do zaproponowanych w projekcie. Zamawiający uzna, czy urządzenie jest równoważne na etapie oceny złożonych ofert.</w:t>
      </w:r>
    </w:p>
    <w:p w14:paraId="6D6E3BAD" w14:textId="77777777" w:rsidR="00110C9C" w:rsidRPr="00110C9C" w:rsidRDefault="00110C9C" w:rsidP="000C2D65">
      <w:pPr>
        <w:numPr>
          <w:ilvl w:val="0"/>
          <w:numId w:val="83"/>
        </w:numPr>
        <w:tabs>
          <w:tab w:val="num" w:pos="0"/>
        </w:tabs>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Użycie urządzenia bez stwierdzenia pochodzenia jest niedopuszczalne.</w:t>
      </w:r>
    </w:p>
    <w:p w14:paraId="7D71A366" w14:textId="77777777" w:rsidR="00110C9C" w:rsidRDefault="00110C9C" w:rsidP="000C2D65">
      <w:pPr>
        <w:numPr>
          <w:ilvl w:val="0"/>
          <w:numId w:val="83"/>
        </w:numPr>
        <w:suppressAutoHyphens/>
        <w:spacing w:after="0" w:line="100" w:lineRule="atLeast"/>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Zamontowanie wyposażenia czy urządzenia, które nie będzie spełniać ww. wymagań skutkować będzie bezwzględnym demontażem na koszt wykonawcy i ze skutkami z tego wynikającymi.</w:t>
      </w:r>
    </w:p>
    <w:p w14:paraId="21BE0CC0" w14:textId="77777777" w:rsidR="00110C9C" w:rsidRDefault="00110C9C" w:rsidP="00110C9C">
      <w:pPr>
        <w:pStyle w:val="Akapitzlist"/>
        <w:numPr>
          <w:ilvl w:val="2"/>
          <w:numId w:val="3"/>
        </w:numPr>
        <w:suppressAutoHyphens/>
        <w:spacing w:after="0" w:line="100" w:lineRule="atLeast"/>
        <w:ind w:left="426" w:hanging="426"/>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Materiały z rozbiórki nadające się do użytku lub ponownego wbudowania są własnością Zamawiającego. Na etapie wykonywania pr</w:t>
      </w:r>
      <w:r>
        <w:rPr>
          <w:rFonts w:ascii="Times New Roman" w:eastAsia="Times New Roman" w:hAnsi="Times New Roman" w:cs="Times New Roman"/>
          <w:kern w:val="2"/>
          <w:sz w:val="24"/>
          <w:szCs w:val="24"/>
          <w:lang w:eastAsia="zh-CN"/>
        </w:rPr>
        <w:t>a</w:t>
      </w:r>
      <w:r w:rsidRPr="00110C9C">
        <w:rPr>
          <w:rFonts w:ascii="Times New Roman" w:eastAsia="Times New Roman" w:hAnsi="Times New Roman" w:cs="Times New Roman"/>
          <w:kern w:val="2"/>
          <w:sz w:val="24"/>
          <w:szCs w:val="24"/>
          <w:lang w:eastAsia="zh-CN"/>
        </w:rPr>
        <w:t>c rozbiórkowych Zamawiający wskaże miejsce składowania tych materiałów. Materiały z rozbiórki nie nadające się do wykorzystania stają się własnością Wykonawcy i winny być usunięte poza teren budowy na koszt Wykonawcy z zachowaniem przepisów ustawy o odpadach.</w:t>
      </w:r>
    </w:p>
    <w:p w14:paraId="01EAA50D" w14:textId="180F65B8" w:rsidR="00110C9C" w:rsidRPr="00110C9C" w:rsidRDefault="00110C9C" w:rsidP="00110C9C">
      <w:pPr>
        <w:pStyle w:val="Akapitzlist"/>
        <w:numPr>
          <w:ilvl w:val="2"/>
          <w:numId w:val="3"/>
        </w:numPr>
        <w:suppressAutoHyphens/>
        <w:spacing w:after="0" w:line="276" w:lineRule="auto"/>
        <w:ind w:left="426" w:hanging="426"/>
        <w:jc w:val="both"/>
        <w:rPr>
          <w:rFonts w:ascii="Times New Roman" w:eastAsia="Times New Roman" w:hAnsi="Times New Roman" w:cs="Times New Roman"/>
          <w:kern w:val="2"/>
          <w:sz w:val="24"/>
          <w:szCs w:val="24"/>
          <w:lang w:eastAsia="zh-CN"/>
        </w:rPr>
      </w:pPr>
      <w:r w:rsidRPr="00110C9C">
        <w:rPr>
          <w:rFonts w:ascii="Times New Roman" w:hAnsi="Times New Roman" w:cs="Times New Roman"/>
          <w:sz w:val="24"/>
          <w:szCs w:val="24"/>
        </w:rPr>
        <w:t>Wymagania stawiane Wykonawcy:</w:t>
      </w:r>
    </w:p>
    <w:p w14:paraId="21CA8452" w14:textId="77777777" w:rsidR="00110C9C" w:rsidRDefault="00110C9C" w:rsidP="00A90886">
      <w:pPr>
        <w:pStyle w:val="Tekstpodstawowy31"/>
        <w:tabs>
          <w:tab w:val="left" w:pos="993"/>
        </w:tabs>
        <w:spacing w:line="276" w:lineRule="auto"/>
        <w:ind w:left="709" w:right="70" w:hanging="425"/>
        <w:jc w:val="both"/>
      </w:pPr>
      <w:r>
        <w:rPr>
          <w:rFonts w:ascii="Times New Roman" w:hAnsi="Times New Roman" w:cs="Times New Roman"/>
          <w:sz w:val="24"/>
        </w:rPr>
        <w:t xml:space="preserve"> 1) Wykonawca jest odpowiedzialny za jakość, zgodność z warunkami technicznymi i jakościowymi opisanymi dla przedmiotu zamówienia według dokumentacji projektowej, Szczegółowej Specyfikacji Technicznej, zgodnie z przepisami, normami i sztuką budowlaną,</w:t>
      </w:r>
    </w:p>
    <w:p w14:paraId="7142F1CA" w14:textId="77777777" w:rsidR="00110C9C" w:rsidRDefault="00110C9C" w:rsidP="00110C9C">
      <w:pPr>
        <w:pStyle w:val="Tekstpodstawowy31"/>
        <w:tabs>
          <w:tab w:val="left" w:pos="993"/>
        </w:tabs>
        <w:spacing w:line="276" w:lineRule="auto"/>
        <w:ind w:left="284" w:right="70" w:hanging="284"/>
        <w:jc w:val="both"/>
      </w:pPr>
      <w:r>
        <w:rPr>
          <w:rFonts w:ascii="Times New Roman" w:hAnsi="Times New Roman" w:cs="Times New Roman"/>
          <w:sz w:val="24"/>
        </w:rPr>
        <w:t xml:space="preserve">        -  wymagana jest należyta staranność przy realizacji zobowiązań umowy,</w:t>
      </w:r>
    </w:p>
    <w:p w14:paraId="3042C579" w14:textId="77777777" w:rsidR="00110C9C" w:rsidRDefault="00110C9C" w:rsidP="00110C9C">
      <w:pPr>
        <w:pStyle w:val="Tekstpodstawowy31"/>
        <w:tabs>
          <w:tab w:val="left" w:pos="993"/>
        </w:tabs>
        <w:spacing w:line="276" w:lineRule="auto"/>
        <w:ind w:left="709" w:right="70" w:hanging="709"/>
        <w:jc w:val="both"/>
      </w:pPr>
      <w:r>
        <w:rPr>
          <w:rFonts w:ascii="Times New Roman" w:hAnsi="Times New Roman" w:cs="Times New Roman"/>
          <w:sz w:val="24"/>
        </w:rPr>
        <w:t xml:space="preserve">        - ustalenia i decyzje dotyczące wykonywania zamówienia uzgadniane będą przez  Zamawiającego z ustanowionym przedstawicielem Wykonawcy,</w:t>
      </w:r>
    </w:p>
    <w:p w14:paraId="0C9E8CCD" w14:textId="77777777" w:rsidR="00110C9C" w:rsidRDefault="00110C9C" w:rsidP="00110C9C">
      <w:pPr>
        <w:pStyle w:val="Tekstpodstawowy31"/>
        <w:tabs>
          <w:tab w:val="left" w:pos="993"/>
        </w:tabs>
        <w:spacing w:line="276" w:lineRule="auto"/>
        <w:ind w:left="709" w:right="70" w:hanging="709"/>
        <w:jc w:val="both"/>
      </w:pPr>
      <w:r>
        <w:rPr>
          <w:rFonts w:ascii="Times New Roman" w:hAnsi="Times New Roman" w:cs="Times New Roman"/>
          <w:sz w:val="24"/>
        </w:rPr>
        <w:t xml:space="preserve">        - określenie przez Wykonawcę telefonów kontaktowych i numerów faks oraz innych ustaleń niezbędnych dla sprawnego i terminowego wykonania zmówienia,</w:t>
      </w:r>
    </w:p>
    <w:p w14:paraId="398C3FC8" w14:textId="77777777" w:rsidR="00110C9C" w:rsidRDefault="00110C9C" w:rsidP="00110C9C">
      <w:pPr>
        <w:pStyle w:val="Tekstpodstawowy31"/>
        <w:tabs>
          <w:tab w:val="left" w:pos="993"/>
        </w:tabs>
        <w:spacing w:line="276" w:lineRule="auto"/>
        <w:ind w:left="709" w:right="70" w:hanging="709"/>
        <w:jc w:val="both"/>
      </w:pPr>
      <w:r>
        <w:rPr>
          <w:rFonts w:ascii="Times New Roman" w:hAnsi="Times New Roman" w:cs="Times New Roman"/>
          <w:sz w:val="24"/>
        </w:rPr>
        <w:t xml:space="preserve">        - Zamawiający nie ponosi odpowiedzialności za szkody wyrządzone przez Wykonawcę podczas wykonywania przedmiotu zamówienia,</w:t>
      </w:r>
    </w:p>
    <w:p w14:paraId="5477B50B" w14:textId="77777777" w:rsidR="00110C9C" w:rsidRDefault="00110C9C" w:rsidP="00110C9C">
      <w:pPr>
        <w:pStyle w:val="Tekstpodstawowy31"/>
        <w:tabs>
          <w:tab w:val="left" w:pos="993"/>
        </w:tabs>
        <w:spacing w:line="276" w:lineRule="auto"/>
        <w:ind w:left="709" w:right="70" w:hanging="709"/>
        <w:jc w:val="both"/>
      </w:pPr>
      <w:r>
        <w:rPr>
          <w:rFonts w:ascii="Times New Roman" w:hAnsi="Times New Roman" w:cs="Times New Roman"/>
          <w:sz w:val="24"/>
        </w:rPr>
        <w:t xml:space="preserve">        - realizacja zadania podlega prawu polskiemu, w tym w szczególności Ustawie z dnia </w:t>
      </w:r>
      <w:r>
        <w:rPr>
          <w:rFonts w:ascii="Times New Roman" w:hAnsi="Times New Roman" w:cs="Times New Roman"/>
          <w:sz w:val="24"/>
        </w:rPr>
        <w:br/>
        <w:t>7 lipca 1994 r. Prawo budowlane (t. j. Dz. U. z 2020 poz. 1333 ze zm.)</w:t>
      </w:r>
    </w:p>
    <w:p w14:paraId="655BB1BD" w14:textId="77777777" w:rsidR="00110C9C" w:rsidRDefault="00110C9C" w:rsidP="00110C9C">
      <w:pPr>
        <w:pStyle w:val="Tekstpodstawowy31"/>
        <w:tabs>
          <w:tab w:val="left" w:pos="993"/>
        </w:tabs>
        <w:spacing w:line="276" w:lineRule="auto"/>
        <w:ind w:left="709" w:right="70" w:hanging="709"/>
        <w:jc w:val="both"/>
      </w:pPr>
      <w:r>
        <w:rPr>
          <w:rFonts w:ascii="Times New Roman" w:hAnsi="Times New Roman" w:cs="Times New Roman"/>
          <w:sz w:val="24"/>
        </w:rPr>
        <w:t xml:space="preserve">         -</w:t>
      </w:r>
      <w:r>
        <w:rPr>
          <w:rFonts w:ascii="Times New Roman" w:hAnsi="Times New Roman" w:cs="Times New Roman"/>
          <w:sz w:val="24"/>
          <w:shd w:val="clear" w:color="auto" w:fill="FFFFFF"/>
        </w:rPr>
        <w:t>Wykonawca zobowiązany jest do prowadzenia robót w sposób zapewniający bezpieczeństwo na obszarze inwestycji i ograniczenia utrudnień w ruchu wynikających    z prowadzonych robót do niezbędnych potrzeb.</w:t>
      </w:r>
    </w:p>
    <w:p w14:paraId="2D3CD4FB" w14:textId="77777777" w:rsidR="00110C9C" w:rsidRPr="00110C9C" w:rsidRDefault="00110C9C" w:rsidP="00A90886">
      <w:pPr>
        <w:pStyle w:val="Tekstpodstawowy31"/>
        <w:numPr>
          <w:ilvl w:val="2"/>
          <w:numId w:val="11"/>
        </w:numPr>
        <w:tabs>
          <w:tab w:val="left" w:pos="993"/>
        </w:tabs>
        <w:spacing w:line="276" w:lineRule="auto"/>
        <w:ind w:left="709" w:right="70" w:hanging="283"/>
        <w:jc w:val="both"/>
      </w:pPr>
      <w:r>
        <w:rPr>
          <w:rFonts w:ascii="Times New Roman" w:hAnsi="Times New Roman" w:cs="Times New Roman"/>
          <w:sz w:val="24"/>
        </w:rPr>
        <w:t>Wykonawca ponosi odpowiedzialność za zapoznanie się z należytą starannością z treścią dokumentacji przetargowej oraz uzyskanie wiarygodnej informacji odnośnie warunków i zobowiązań, które w jakikolwiek sposób mogą wpłynąć na wartość lub charakter oferty lub realizację robót.</w:t>
      </w:r>
    </w:p>
    <w:p w14:paraId="6C84D39A" w14:textId="77777777" w:rsidR="00A90886" w:rsidRDefault="00110C9C" w:rsidP="00A90886">
      <w:pPr>
        <w:pStyle w:val="Tekstpodstawowy31"/>
        <w:numPr>
          <w:ilvl w:val="2"/>
          <w:numId w:val="11"/>
        </w:numPr>
        <w:tabs>
          <w:tab w:val="left" w:pos="993"/>
        </w:tabs>
        <w:spacing w:line="276" w:lineRule="auto"/>
        <w:ind w:left="709" w:right="70" w:hanging="283"/>
        <w:jc w:val="both"/>
      </w:pPr>
      <w:r>
        <w:rPr>
          <w:rFonts w:ascii="Times New Roman" w:hAnsi="Times New Roman" w:cs="Times New Roman"/>
          <w:sz w:val="24"/>
        </w:rPr>
        <w:t>Wykonawca dokonuje wyceny oferty na własne ryzyko i odpowiedzialność.</w:t>
      </w:r>
    </w:p>
    <w:p w14:paraId="7B1FA2DA" w14:textId="77777777" w:rsidR="00A90886" w:rsidRDefault="00110C9C" w:rsidP="00A90886">
      <w:pPr>
        <w:pStyle w:val="Tekstpodstawowy31"/>
        <w:numPr>
          <w:ilvl w:val="2"/>
          <w:numId w:val="11"/>
        </w:numPr>
        <w:tabs>
          <w:tab w:val="left" w:pos="993"/>
        </w:tabs>
        <w:spacing w:line="276" w:lineRule="auto"/>
        <w:ind w:left="709" w:right="70" w:hanging="283"/>
        <w:jc w:val="both"/>
      </w:pPr>
      <w:r w:rsidRPr="00A90886">
        <w:rPr>
          <w:rFonts w:ascii="Times New Roman" w:hAnsi="Times New Roman" w:cs="Times New Roman"/>
          <w:sz w:val="24"/>
        </w:rPr>
        <w:t>Wykonawca ponosi wszystkie koszty związane z przygotowaniem i przedłożeniem swojej oferty oraz wszelkich dokumentów z tym związanych.</w:t>
      </w:r>
    </w:p>
    <w:p w14:paraId="412F6A6F" w14:textId="77777777" w:rsidR="00A90886" w:rsidRDefault="00110C9C" w:rsidP="00A90886">
      <w:pPr>
        <w:pStyle w:val="Tekstpodstawowy31"/>
        <w:numPr>
          <w:ilvl w:val="2"/>
          <w:numId w:val="11"/>
        </w:numPr>
        <w:tabs>
          <w:tab w:val="left" w:pos="993"/>
        </w:tabs>
        <w:spacing w:line="276" w:lineRule="auto"/>
        <w:ind w:left="709" w:right="70" w:hanging="283"/>
        <w:jc w:val="both"/>
      </w:pPr>
      <w:r w:rsidRPr="00A90886">
        <w:rPr>
          <w:rFonts w:ascii="Times New Roman" w:hAnsi="Times New Roman" w:cs="Times New Roman"/>
          <w:sz w:val="24"/>
        </w:rPr>
        <w:t>Wykonawca jest zobowiązany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2860E294" w14:textId="623BBECD" w:rsidR="00A90886" w:rsidRPr="00A90886" w:rsidRDefault="00110C9C" w:rsidP="00A90886">
      <w:pPr>
        <w:pStyle w:val="Tekstpodstawowy31"/>
        <w:numPr>
          <w:ilvl w:val="2"/>
          <w:numId w:val="11"/>
        </w:numPr>
        <w:tabs>
          <w:tab w:val="left" w:pos="993"/>
        </w:tabs>
        <w:spacing w:line="276" w:lineRule="auto"/>
        <w:ind w:left="567" w:right="70" w:hanging="283"/>
        <w:jc w:val="both"/>
      </w:pPr>
      <w:r w:rsidRPr="00A90886">
        <w:rPr>
          <w:rFonts w:ascii="Times New Roman" w:hAnsi="Times New Roman" w:cs="Times New Roman"/>
          <w:sz w:val="24"/>
        </w:rPr>
        <w:lastRenderedPageBreak/>
        <w:t xml:space="preserve">Zamawiający zwraca szczególną uwagę Wykonawcy na konieczność składowania i  </w:t>
      </w:r>
      <w:r w:rsidRPr="00A90886">
        <w:rPr>
          <w:rFonts w:ascii="Times New Roman" w:hAnsi="Times New Roman" w:cs="Times New Roman"/>
          <w:sz w:val="24"/>
        </w:rPr>
        <w:br/>
        <w:t>utylizacji odpadów zgodnie z obowiązującymi przepisami</w:t>
      </w:r>
      <w:r w:rsidR="00A90886">
        <w:rPr>
          <w:rFonts w:ascii="Times New Roman" w:hAnsi="Times New Roman" w:cs="Times New Roman"/>
          <w:sz w:val="24"/>
        </w:rPr>
        <w:t>.</w:t>
      </w:r>
    </w:p>
    <w:p w14:paraId="07E334CF" w14:textId="6B004603" w:rsidR="00A90886" w:rsidRDefault="00A90886" w:rsidP="00A90886">
      <w:pPr>
        <w:pStyle w:val="Tekstpodstawowy31"/>
        <w:numPr>
          <w:ilvl w:val="2"/>
          <w:numId w:val="3"/>
        </w:numPr>
        <w:ind w:left="426" w:right="70" w:hanging="426"/>
        <w:jc w:val="both"/>
      </w:pPr>
      <w:r>
        <w:rPr>
          <w:rFonts w:ascii="Times New Roman" w:hAnsi="Times New Roman" w:cs="Times New Roman"/>
          <w:sz w:val="24"/>
        </w:rPr>
        <w:t>Zakres wartościowy umowy obejmuje również wszelkie koszty niezbędne do wykonania zadania między innymi:</w:t>
      </w:r>
    </w:p>
    <w:p w14:paraId="0014356B" w14:textId="77777777" w:rsidR="00A90886" w:rsidRDefault="00A90886" w:rsidP="00A90886">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wykonanie i utrzymanie objazdów, przejazdów oraz tymczasowego oznakowania,</w:t>
      </w:r>
    </w:p>
    <w:p w14:paraId="5A01E6EA" w14:textId="77777777" w:rsidR="00A90886" w:rsidRDefault="00A90886" w:rsidP="00A90886">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urządzenie, utrzymanie i zabezpieczenie terenu budowy wraz z zapleczem budowy,</w:t>
      </w:r>
    </w:p>
    <w:p w14:paraId="240D0FE4"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koszty doprowadzenia i utrzymania energii i wody oraz innych niezbędnych mediów dla potrzeb technologicznych, zaplecza i terenu budowy,</w:t>
      </w:r>
    </w:p>
    <w:p w14:paraId="63597652"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wykonanie dróg tymczasowych dla celów budowy i dla ewentualnych objazdów,</w:t>
      </w:r>
    </w:p>
    <w:p w14:paraId="4C9C50D0"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utrzymanie w należytym porządku dróg dojazdowych na teren budowy, ze szczególnym uwzględnieniem utrzymania czystości na odcinkach związanych z transportem budowy (m.in. niedopuszczanie do wynoszenia błota na kołach samochodów wyjeżdżających</w:t>
      </w:r>
      <w:r w:rsidRPr="00A90886">
        <w:rPr>
          <w:rFonts w:ascii="Times New Roman" w:hAnsi="Times New Roman" w:cs="Times New Roman"/>
          <w:sz w:val="24"/>
          <w:szCs w:val="24"/>
        </w:rPr>
        <w:br/>
        <w:t xml:space="preserve">z budowy), </w:t>
      </w:r>
    </w:p>
    <w:p w14:paraId="54907F3E"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utrzymanie terenu budowy w stanie wolnym od przeszkód komunikacyjnych oraz usuwanie na bieżąco zbędnych materiałów, odpadów i śmieci,</w:t>
      </w:r>
    </w:p>
    <w:p w14:paraId="6EFAE4A0"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naprawy uszkodzonych na skutek prowadzonych robót dróg i ulic dojazdowych,</w:t>
      </w:r>
    </w:p>
    <w:p w14:paraId="583BA8DB"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zapewnienie dozoru, a także właściwych warunków bezpieczeństwa i higieny pracy,</w:t>
      </w:r>
    </w:p>
    <w:p w14:paraId="75EC0899" w14:textId="77777777" w:rsidR="00A90886" w:rsidRDefault="00A90886" w:rsidP="00AE4744">
      <w:pPr>
        <w:pStyle w:val="Akapitzlist"/>
        <w:numPr>
          <w:ilvl w:val="1"/>
          <w:numId w:val="7"/>
        </w:numPr>
        <w:suppressAutoHyphens/>
        <w:spacing w:after="0" w:line="276" w:lineRule="auto"/>
        <w:ind w:left="709" w:hanging="283"/>
        <w:jc w:val="both"/>
        <w:rPr>
          <w:rFonts w:ascii="Times New Roman" w:hAnsi="Times New Roman" w:cs="Times New Roman"/>
          <w:sz w:val="24"/>
          <w:szCs w:val="24"/>
        </w:rPr>
      </w:pPr>
      <w:r w:rsidRPr="00A90886">
        <w:rPr>
          <w:rFonts w:ascii="Times New Roman" w:hAnsi="Times New Roman" w:cs="Times New Roman"/>
          <w:sz w:val="24"/>
          <w:szCs w:val="24"/>
        </w:rPr>
        <w:t xml:space="preserve">zorganizowanie i przeprowadzenie niezbędnych prób, badań i odbiorów oraz ewentualnego uzupełnienia dokumentacji odbiorowej dla zakresu robót objętych umową, </w:t>
      </w:r>
    </w:p>
    <w:p w14:paraId="63215B92" w14:textId="77777777" w:rsidR="00A90886" w:rsidRDefault="00A90886" w:rsidP="00AE4744">
      <w:pPr>
        <w:pStyle w:val="Akapitzlist"/>
        <w:numPr>
          <w:ilvl w:val="1"/>
          <w:numId w:val="7"/>
        </w:numPr>
        <w:suppressAutoHyphens/>
        <w:spacing w:after="0" w:line="276" w:lineRule="auto"/>
        <w:ind w:left="709" w:hanging="425"/>
        <w:jc w:val="both"/>
        <w:rPr>
          <w:rFonts w:ascii="Times New Roman" w:hAnsi="Times New Roman" w:cs="Times New Roman"/>
          <w:sz w:val="24"/>
          <w:szCs w:val="24"/>
        </w:rPr>
      </w:pPr>
      <w:r w:rsidRPr="00A90886">
        <w:rPr>
          <w:rFonts w:ascii="Times New Roman" w:hAnsi="Times New Roman" w:cs="Times New Roman"/>
          <w:sz w:val="24"/>
          <w:szCs w:val="24"/>
        </w:rPr>
        <w:t>dokonanie uzgodnień, uzyskanie wszelkich opinii niezbędnych do wykonania przedmiotu budowy,</w:t>
      </w:r>
    </w:p>
    <w:p w14:paraId="463BAE2C" w14:textId="77777777" w:rsidR="00A90886" w:rsidRDefault="00A90886" w:rsidP="00AE4744">
      <w:pPr>
        <w:pStyle w:val="Akapitzlist"/>
        <w:numPr>
          <w:ilvl w:val="1"/>
          <w:numId w:val="7"/>
        </w:numPr>
        <w:suppressAutoHyphens/>
        <w:spacing w:after="0" w:line="276" w:lineRule="auto"/>
        <w:ind w:left="709" w:hanging="425"/>
        <w:jc w:val="both"/>
        <w:rPr>
          <w:rFonts w:ascii="Times New Roman" w:hAnsi="Times New Roman" w:cs="Times New Roman"/>
          <w:sz w:val="24"/>
          <w:szCs w:val="24"/>
        </w:rPr>
      </w:pPr>
      <w:r w:rsidRPr="00A90886">
        <w:rPr>
          <w:rFonts w:ascii="Times New Roman" w:hAnsi="Times New Roman" w:cs="Times New Roman"/>
          <w:sz w:val="24"/>
          <w:szCs w:val="24"/>
        </w:rPr>
        <w:t xml:space="preserve">demontaż obiektów i urządzeń tymczasowych budowy, uporządkowanie terenu budowy po zakończeniu robót, </w:t>
      </w:r>
      <w:r w:rsidRPr="00A90886">
        <w:rPr>
          <w:rFonts w:ascii="Times New Roman" w:hAnsi="Times New Roman" w:cs="Times New Roman"/>
          <w:color w:val="000000"/>
          <w:sz w:val="24"/>
          <w:szCs w:val="24"/>
        </w:rPr>
        <w:t>wysiew trawy</w:t>
      </w:r>
      <w:r w:rsidRPr="00A90886">
        <w:rPr>
          <w:rFonts w:ascii="Times New Roman" w:hAnsi="Times New Roman" w:cs="Times New Roman"/>
          <w:sz w:val="24"/>
          <w:szCs w:val="24"/>
        </w:rPr>
        <w:t xml:space="preserve"> i przekazania Zamawiającemu najpóźniej w dniu odbioru,</w:t>
      </w:r>
    </w:p>
    <w:p w14:paraId="73D980EC" w14:textId="77777777" w:rsidR="00AE4744" w:rsidRDefault="00A90886" w:rsidP="00AE4744">
      <w:pPr>
        <w:pStyle w:val="Akapitzlist"/>
        <w:numPr>
          <w:ilvl w:val="1"/>
          <w:numId w:val="7"/>
        </w:numPr>
        <w:suppressAutoHyphens/>
        <w:spacing w:after="0" w:line="276" w:lineRule="auto"/>
        <w:ind w:left="709" w:hanging="425"/>
        <w:jc w:val="both"/>
        <w:rPr>
          <w:rFonts w:ascii="Times New Roman" w:hAnsi="Times New Roman" w:cs="Times New Roman"/>
          <w:sz w:val="24"/>
          <w:szCs w:val="24"/>
        </w:rPr>
      </w:pPr>
      <w:r w:rsidRPr="00A90886">
        <w:rPr>
          <w:rFonts w:ascii="Times New Roman" w:hAnsi="Times New Roman" w:cs="Times New Roman"/>
          <w:sz w:val="24"/>
          <w:szCs w:val="24"/>
        </w:rPr>
        <w:t>zapewnienie obsługi geodezyjnej budowy,</w:t>
      </w:r>
    </w:p>
    <w:p w14:paraId="71EC0E08" w14:textId="09AE03EE" w:rsidR="00A90886" w:rsidRPr="00AE4744" w:rsidRDefault="00A90886" w:rsidP="00AE4744">
      <w:pPr>
        <w:pStyle w:val="Akapitzlist"/>
        <w:numPr>
          <w:ilvl w:val="1"/>
          <w:numId w:val="7"/>
        </w:numPr>
        <w:suppressAutoHyphens/>
        <w:spacing w:after="0" w:line="276" w:lineRule="auto"/>
        <w:ind w:left="709" w:hanging="425"/>
        <w:jc w:val="both"/>
        <w:rPr>
          <w:rFonts w:ascii="Times New Roman" w:hAnsi="Times New Roman" w:cs="Times New Roman"/>
          <w:sz w:val="24"/>
          <w:szCs w:val="24"/>
        </w:rPr>
      </w:pPr>
      <w:r w:rsidRPr="00AE4744">
        <w:rPr>
          <w:rFonts w:ascii="Times New Roman" w:hAnsi="Times New Roman" w:cs="Times New Roman"/>
          <w:sz w:val="24"/>
          <w:szCs w:val="24"/>
        </w:rPr>
        <w:t>opracowania i czynności, które Wykonawca wykona we własnym zakresie: niezbędne opracowania wynikające z obowiązujących przepisów, przyjętych technologii wykonywania robót, wszelką inną dokumentację, którą Wykonawca uzna za niezbędną do właściwego wykonania robót.</w:t>
      </w:r>
    </w:p>
    <w:p w14:paraId="0A174684" w14:textId="2913A6A0" w:rsidR="00110C9C" w:rsidRPr="00110C9C" w:rsidRDefault="00110C9C" w:rsidP="00110C9C">
      <w:pPr>
        <w:pStyle w:val="Akapitzlist"/>
        <w:numPr>
          <w:ilvl w:val="2"/>
          <w:numId w:val="3"/>
        </w:numPr>
        <w:suppressAutoHyphens/>
        <w:spacing w:after="0" w:line="276" w:lineRule="auto"/>
        <w:ind w:left="426" w:hanging="426"/>
        <w:jc w:val="both"/>
        <w:rPr>
          <w:rFonts w:ascii="Times New Roman" w:eastAsia="Times New Roman" w:hAnsi="Times New Roman" w:cs="Times New Roman"/>
          <w:kern w:val="2"/>
          <w:sz w:val="24"/>
          <w:szCs w:val="24"/>
          <w:lang w:eastAsia="zh-CN"/>
        </w:rPr>
      </w:pPr>
      <w:r w:rsidRPr="00110C9C">
        <w:rPr>
          <w:rFonts w:ascii="Times New Roman" w:eastAsia="Times New Roman" w:hAnsi="Times New Roman" w:cs="Times New Roman"/>
          <w:kern w:val="2"/>
          <w:sz w:val="24"/>
          <w:szCs w:val="24"/>
          <w:lang w:eastAsia="zh-CN"/>
        </w:rPr>
        <w:t>Wykonany zakres robót ma zapewnić prawidłowe funkcjonowanie obiektu budowlanego.</w:t>
      </w:r>
    </w:p>
    <w:p w14:paraId="1A09DBD1" w14:textId="39F8DD11" w:rsidR="00173C47" w:rsidRPr="00110C9C" w:rsidRDefault="00173C47" w:rsidP="00110C9C">
      <w:pPr>
        <w:spacing w:after="0" w:line="276" w:lineRule="auto"/>
        <w:jc w:val="both"/>
        <w:textAlignment w:val="baseline"/>
        <w:rPr>
          <w:rFonts w:ascii="Times New Roman" w:eastAsia="Times New Roman" w:hAnsi="Times New Roman" w:cs="Times New Roman"/>
          <w:sz w:val="24"/>
          <w:szCs w:val="24"/>
          <w:lang w:eastAsia="pl-PL"/>
        </w:rPr>
      </w:pPr>
    </w:p>
    <w:p w14:paraId="5586EAA7" w14:textId="77777777" w:rsidR="00901224" w:rsidRDefault="00901224" w:rsidP="00901224">
      <w:pPr>
        <w:spacing w:after="0" w:line="276" w:lineRule="auto"/>
        <w:ind w:left="426" w:hanging="426"/>
        <w:jc w:val="both"/>
        <w:textAlignment w:val="baseline"/>
        <w:rPr>
          <w:rFonts w:ascii="Times New Roman" w:eastAsia="Times New Roman" w:hAnsi="Times New Roman" w:cs="Times New Roman"/>
          <w:sz w:val="24"/>
          <w:szCs w:val="24"/>
          <w:highlight w:val="lightGray"/>
          <w:lang w:eastAsia="pl-PL"/>
        </w:rPr>
      </w:pPr>
    </w:p>
    <w:p w14:paraId="1C3F3C19" w14:textId="25545985" w:rsidR="00901224" w:rsidRPr="00BC3BED" w:rsidRDefault="00901224" w:rsidP="00901224">
      <w:pPr>
        <w:spacing w:after="0" w:line="276" w:lineRule="auto"/>
        <w:ind w:left="426" w:hanging="426"/>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t>V.</w:t>
      </w:r>
      <w:r w:rsidRPr="00BC3BED">
        <w:rPr>
          <w:rFonts w:ascii="Times New Roman" w:eastAsia="Times New Roman" w:hAnsi="Times New Roman" w:cs="Times New Roman"/>
          <w:b/>
          <w:bCs/>
          <w:sz w:val="24"/>
          <w:szCs w:val="24"/>
          <w:highlight w:val="lightGray"/>
          <w:lang w:eastAsia="pl-PL"/>
        </w:rPr>
        <w:tab/>
        <w:t>WIZJA LOKALNA</w:t>
      </w:r>
    </w:p>
    <w:p w14:paraId="5A432874" w14:textId="0BC1559C" w:rsidR="00901224" w:rsidRPr="00D43DB7" w:rsidRDefault="00D43DB7" w:rsidP="00C41261">
      <w:pPr>
        <w:numPr>
          <w:ilvl w:val="0"/>
          <w:numId w:val="12"/>
        </w:numPr>
        <w:spacing w:before="240" w:after="40" w:line="276" w:lineRule="auto"/>
        <w:ind w:left="360"/>
        <w:jc w:val="both"/>
        <w:textAlignment w:val="baseline"/>
        <w:rPr>
          <w:rFonts w:ascii="Times New Roman" w:eastAsia="Times New Roman" w:hAnsi="Times New Roman" w:cs="Times New Roman"/>
          <w:color w:val="FF9900"/>
          <w:sz w:val="24"/>
          <w:szCs w:val="24"/>
          <w:lang w:eastAsia="pl-PL"/>
        </w:rPr>
      </w:pPr>
      <w:r w:rsidRPr="00D43DB7">
        <w:rPr>
          <w:rFonts w:ascii="Times New Roman" w:hAnsi="Times New Roman" w:cs="Times New Roman"/>
          <w:bCs/>
          <w:sz w:val="24"/>
          <w:szCs w:val="24"/>
        </w:rPr>
        <w:t xml:space="preserve">Zaleca się, aby wycena oferty została poprzedzona wizją lokalną terenu realizowanej roboty i jego okolicy w celu dokonania oceny dokumentów i informacji przekazywanych w ramach niniejszego postępowania przez Zamawiającego i powinna uwzględniać wszystkie koszty </w:t>
      </w:r>
      <w:r>
        <w:rPr>
          <w:rFonts w:ascii="Times New Roman" w:hAnsi="Times New Roman" w:cs="Times New Roman"/>
          <w:bCs/>
          <w:sz w:val="24"/>
          <w:szCs w:val="24"/>
        </w:rPr>
        <w:t xml:space="preserve"> </w:t>
      </w:r>
      <w:r w:rsidRPr="00D43DB7">
        <w:rPr>
          <w:rFonts w:ascii="Times New Roman" w:hAnsi="Times New Roman" w:cs="Times New Roman"/>
          <w:bCs/>
          <w:sz w:val="24"/>
          <w:szCs w:val="24"/>
        </w:rPr>
        <w:t>i czynności niezbędne do wykonania przedmiotu zamówienia zgodnie z prawem i wiedzą techniczną</w:t>
      </w:r>
      <w:r w:rsidR="00901224" w:rsidRPr="00D43DB7">
        <w:rPr>
          <w:rFonts w:ascii="Times New Roman" w:eastAsia="Times New Roman" w:hAnsi="Times New Roman" w:cs="Times New Roman"/>
          <w:color w:val="FF9900"/>
          <w:sz w:val="24"/>
          <w:szCs w:val="24"/>
          <w:lang w:eastAsia="pl-PL"/>
        </w:rPr>
        <w:t>. </w:t>
      </w:r>
    </w:p>
    <w:p w14:paraId="5D73C6D3" w14:textId="12FE020A" w:rsidR="00901224" w:rsidRPr="00901224" w:rsidRDefault="00901224" w:rsidP="00C41261">
      <w:pPr>
        <w:numPr>
          <w:ilvl w:val="0"/>
          <w:numId w:val="12"/>
        </w:numPr>
        <w:spacing w:before="40" w:after="40" w:line="276" w:lineRule="auto"/>
        <w:ind w:left="360"/>
        <w:jc w:val="both"/>
        <w:textAlignment w:val="baseline"/>
        <w:rPr>
          <w:rFonts w:ascii="Times New Roman" w:eastAsia="Times New Roman" w:hAnsi="Times New Roman" w:cs="Times New Roman"/>
          <w:color w:val="FF9900"/>
          <w:sz w:val="24"/>
          <w:szCs w:val="24"/>
          <w:lang w:eastAsia="pl-PL"/>
        </w:rPr>
      </w:pPr>
      <w:r w:rsidRPr="00D43DB7">
        <w:rPr>
          <w:rFonts w:ascii="Times New Roman" w:eastAsia="Times New Roman" w:hAnsi="Times New Roman" w:cs="Times New Roman"/>
          <w:sz w:val="24"/>
          <w:szCs w:val="24"/>
          <w:lang w:eastAsia="pl-PL"/>
        </w:rPr>
        <w:t>W celu umówienia wizji lokalnej należy kontaktować się z osobami wyznaczonymi do komunikowania się z Wykonawcami. </w:t>
      </w:r>
    </w:p>
    <w:p w14:paraId="4538D0BF" w14:textId="77777777" w:rsidR="00901224" w:rsidRPr="00C75512" w:rsidRDefault="00901224" w:rsidP="00901224">
      <w:pPr>
        <w:spacing w:before="40" w:after="40" w:line="240" w:lineRule="auto"/>
        <w:ind w:left="360"/>
        <w:jc w:val="both"/>
        <w:textAlignment w:val="baseline"/>
        <w:rPr>
          <w:rFonts w:ascii="Arial" w:eastAsia="Times New Roman" w:hAnsi="Arial" w:cs="Arial"/>
          <w:color w:val="FF9900"/>
          <w:sz w:val="20"/>
          <w:szCs w:val="20"/>
          <w:lang w:eastAsia="pl-PL"/>
        </w:rPr>
      </w:pPr>
    </w:p>
    <w:p w14:paraId="034570D5" w14:textId="77777777" w:rsidR="00AE4744" w:rsidRDefault="00AE4744" w:rsidP="00901224">
      <w:pPr>
        <w:spacing w:after="0" w:line="276" w:lineRule="auto"/>
        <w:ind w:left="426" w:hanging="426"/>
        <w:jc w:val="both"/>
        <w:textAlignment w:val="baseline"/>
        <w:rPr>
          <w:rFonts w:ascii="Times New Roman" w:eastAsia="Times New Roman" w:hAnsi="Times New Roman" w:cs="Times New Roman"/>
          <w:b/>
          <w:bCs/>
          <w:sz w:val="24"/>
          <w:szCs w:val="24"/>
          <w:highlight w:val="lightGray"/>
          <w:lang w:eastAsia="pl-PL"/>
        </w:rPr>
      </w:pPr>
    </w:p>
    <w:p w14:paraId="2FFB155D" w14:textId="4422B9F9" w:rsidR="00901224" w:rsidRPr="00BC3BED" w:rsidRDefault="00901224" w:rsidP="00901224">
      <w:pPr>
        <w:spacing w:after="0" w:line="276" w:lineRule="auto"/>
        <w:ind w:left="426" w:hanging="426"/>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lastRenderedPageBreak/>
        <w:t>VI.</w:t>
      </w:r>
      <w:r w:rsidRPr="00BC3BED">
        <w:rPr>
          <w:rFonts w:ascii="Times New Roman" w:eastAsia="Times New Roman" w:hAnsi="Times New Roman" w:cs="Times New Roman"/>
          <w:b/>
          <w:bCs/>
          <w:sz w:val="24"/>
          <w:szCs w:val="24"/>
          <w:highlight w:val="lightGray"/>
          <w:lang w:eastAsia="pl-PL"/>
        </w:rPr>
        <w:tab/>
        <w:t>PODWYKONAWSTWO</w:t>
      </w:r>
    </w:p>
    <w:p w14:paraId="00985F7C" w14:textId="77777777" w:rsidR="00901224" w:rsidRPr="00901224" w:rsidRDefault="00901224" w:rsidP="00C41261">
      <w:pPr>
        <w:numPr>
          <w:ilvl w:val="0"/>
          <w:numId w:val="13"/>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901224">
        <w:rPr>
          <w:rFonts w:ascii="Times New Roman" w:eastAsia="Times New Roman" w:hAnsi="Times New Roman" w:cs="Times New Roman"/>
          <w:color w:val="000000"/>
          <w:sz w:val="24"/>
          <w:szCs w:val="24"/>
          <w:lang w:eastAsia="pl-PL"/>
        </w:rPr>
        <w:t>Wykonawca może powierzyć wykonanie części zamówienia podwykonawcy (podwykonawcom). </w:t>
      </w:r>
    </w:p>
    <w:p w14:paraId="7093CA9F" w14:textId="37E9E53C" w:rsidR="00901224" w:rsidRPr="00901224" w:rsidRDefault="00901224" w:rsidP="00C41261">
      <w:pPr>
        <w:numPr>
          <w:ilvl w:val="0"/>
          <w:numId w:val="13"/>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022E37">
        <w:rPr>
          <w:rFonts w:ascii="Times New Roman" w:eastAsia="Times New Roman" w:hAnsi="Times New Roman" w:cs="Times New Roman"/>
          <w:sz w:val="24"/>
          <w:szCs w:val="24"/>
          <w:lang w:eastAsia="pl-PL"/>
        </w:rPr>
        <w:t xml:space="preserve">Zamawiający </w:t>
      </w:r>
      <w:r w:rsidRPr="00AE4744">
        <w:rPr>
          <w:rFonts w:ascii="Times New Roman" w:eastAsia="Times New Roman" w:hAnsi="Times New Roman" w:cs="Times New Roman"/>
          <w:sz w:val="24"/>
          <w:szCs w:val="24"/>
          <w:lang w:eastAsia="pl-PL"/>
        </w:rPr>
        <w:t>nie zastrzega</w:t>
      </w:r>
      <w:r w:rsidRPr="00022E37">
        <w:rPr>
          <w:rFonts w:ascii="Times New Roman" w:eastAsia="Times New Roman" w:hAnsi="Times New Roman" w:cs="Times New Roman"/>
          <w:sz w:val="24"/>
          <w:szCs w:val="24"/>
          <w:lang w:eastAsia="pl-PL"/>
        </w:rPr>
        <w:t xml:space="preserve"> obowiązku osobistego wykonania przez Wykonawcę kluczowych części zamówienia</w:t>
      </w:r>
      <w:r w:rsidRPr="00901224">
        <w:rPr>
          <w:rFonts w:ascii="Times New Roman" w:eastAsia="Times New Roman" w:hAnsi="Times New Roman" w:cs="Times New Roman"/>
          <w:color w:val="000000"/>
          <w:sz w:val="24"/>
          <w:szCs w:val="24"/>
          <w:lang w:eastAsia="pl-PL"/>
        </w:rPr>
        <w:t>.</w:t>
      </w:r>
    </w:p>
    <w:p w14:paraId="70D126E7" w14:textId="6BC937C6" w:rsidR="00901224" w:rsidRPr="00901224" w:rsidRDefault="00901224" w:rsidP="00C41261">
      <w:pPr>
        <w:numPr>
          <w:ilvl w:val="0"/>
          <w:numId w:val="13"/>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901224">
        <w:rPr>
          <w:rFonts w:ascii="Times New Roman" w:eastAsia="Times New Roman" w:hAnsi="Times New Roman" w:cs="Times New Roman"/>
          <w:color w:val="000000"/>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4570B4">
        <w:rPr>
          <w:rFonts w:ascii="Times New Roman" w:eastAsia="Times New Roman" w:hAnsi="Times New Roman" w:cs="Times New Roman"/>
          <w:color w:val="000000"/>
          <w:sz w:val="24"/>
          <w:szCs w:val="24"/>
          <w:lang w:eastAsia="pl-PL"/>
        </w:rPr>
        <w:t>w</w:t>
      </w:r>
      <w:r w:rsidRPr="00901224">
        <w:rPr>
          <w:rFonts w:ascii="Times New Roman" w:eastAsia="Times New Roman" w:hAnsi="Times New Roman" w:cs="Times New Roman"/>
          <w:color w:val="000000"/>
          <w:sz w:val="24"/>
          <w:szCs w:val="24"/>
          <w:lang w:eastAsia="pl-PL"/>
        </w:rPr>
        <w:t>ykonawców.</w:t>
      </w:r>
    </w:p>
    <w:p w14:paraId="14EDC482" w14:textId="3A071733" w:rsidR="00901224" w:rsidRDefault="00901224" w:rsidP="00901224">
      <w:pPr>
        <w:spacing w:after="0" w:line="276" w:lineRule="auto"/>
        <w:ind w:left="426" w:hanging="426"/>
        <w:jc w:val="both"/>
        <w:textAlignment w:val="baseline"/>
        <w:rPr>
          <w:rFonts w:ascii="Times New Roman" w:eastAsia="Times New Roman" w:hAnsi="Times New Roman" w:cs="Times New Roman"/>
          <w:sz w:val="24"/>
          <w:szCs w:val="24"/>
          <w:lang w:eastAsia="pl-PL"/>
        </w:rPr>
      </w:pPr>
    </w:p>
    <w:p w14:paraId="703463AC" w14:textId="28E0EC2C" w:rsidR="00013C7F" w:rsidRPr="00BC3BED" w:rsidRDefault="00013C7F" w:rsidP="00013C7F">
      <w:pPr>
        <w:spacing w:after="0" w:line="276" w:lineRule="auto"/>
        <w:ind w:left="426" w:hanging="426"/>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t>VII.</w:t>
      </w:r>
      <w:r w:rsidRPr="00BC3BED">
        <w:rPr>
          <w:rFonts w:ascii="Times New Roman" w:eastAsia="Times New Roman" w:hAnsi="Times New Roman" w:cs="Times New Roman"/>
          <w:b/>
          <w:bCs/>
          <w:sz w:val="24"/>
          <w:szCs w:val="24"/>
          <w:highlight w:val="lightGray"/>
          <w:lang w:eastAsia="pl-PL"/>
        </w:rPr>
        <w:tab/>
        <w:t>TERMIN WYKONANIA ZAMÓWIENIA</w:t>
      </w:r>
    </w:p>
    <w:p w14:paraId="451489FB" w14:textId="570CF923" w:rsidR="00013C7F" w:rsidRPr="00013C7F" w:rsidRDefault="00013C7F" w:rsidP="00C41261">
      <w:pPr>
        <w:numPr>
          <w:ilvl w:val="0"/>
          <w:numId w:val="1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013C7F">
        <w:rPr>
          <w:rFonts w:ascii="Times New Roman" w:eastAsia="Times New Roman" w:hAnsi="Times New Roman" w:cs="Times New Roman"/>
          <w:color w:val="000000"/>
          <w:sz w:val="24"/>
          <w:szCs w:val="24"/>
          <w:lang w:eastAsia="pl-PL"/>
        </w:rPr>
        <w:t>Termin realizacji zamówienia wynosi:</w:t>
      </w:r>
      <w:r w:rsidR="00686065">
        <w:rPr>
          <w:rFonts w:ascii="Times New Roman" w:eastAsia="Times New Roman" w:hAnsi="Times New Roman" w:cs="Times New Roman"/>
          <w:color w:val="000000"/>
          <w:sz w:val="24"/>
          <w:szCs w:val="24"/>
          <w:lang w:eastAsia="pl-PL"/>
        </w:rPr>
        <w:t xml:space="preserve"> </w:t>
      </w:r>
      <w:r w:rsidR="00686065" w:rsidRPr="00686065">
        <w:rPr>
          <w:rFonts w:ascii="Times New Roman" w:eastAsia="Times New Roman" w:hAnsi="Times New Roman" w:cs="Times New Roman"/>
          <w:b/>
          <w:bCs/>
          <w:color w:val="000000"/>
          <w:sz w:val="24"/>
          <w:szCs w:val="24"/>
          <w:lang w:eastAsia="pl-PL"/>
        </w:rPr>
        <w:t>5 miesięcy</w:t>
      </w:r>
      <w:r w:rsidR="00686065">
        <w:rPr>
          <w:rFonts w:ascii="Times New Roman" w:eastAsia="Times New Roman" w:hAnsi="Times New Roman" w:cs="Times New Roman"/>
          <w:color w:val="000000"/>
          <w:sz w:val="24"/>
          <w:szCs w:val="24"/>
          <w:lang w:eastAsia="pl-PL"/>
        </w:rPr>
        <w:t xml:space="preserve"> od dnia podpisania umowy.</w:t>
      </w:r>
    </w:p>
    <w:p w14:paraId="3651900B" w14:textId="567CB8E9" w:rsidR="0062226D" w:rsidRDefault="00013C7F" w:rsidP="0062226D">
      <w:pPr>
        <w:numPr>
          <w:ilvl w:val="0"/>
          <w:numId w:val="1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013C7F">
        <w:rPr>
          <w:rFonts w:ascii="Times New Roman" w:eastAsia="Times New Roman" w:hAnsi="Times New Roman" w:cs="Times New Roman"/>
          <w:color w:val="000000"/>
          <w:sz w:val="24"/>
          <w:szCs w:val="24"/>
          <w:lang w:eastAsia="pl-PL"/>
        </w:rPr>
        <w:t xml:space="preserve">Szczegółowe zagadnienia dotyczące terminu realizacji umowy uregulowane są </w:t>
      </w:r>
      <w:r>
        <w:rPr>
          <w:rFonts w:ascii="Times New Roman" w:eastAsia="Times New Roman" w:hAnsi="Times New Roman" w:cs="Times New Roman"/>
          <w:color w:val="000000"/>
          <w:sz w:val="24"/>
          <w:szCs w:val="24"/>
          <w:lang w:eastAsia="pl-PL"/>
        </w:rPr>
        <w:t>w projekcie</w:t>
      </w:r>
      <w:r w:rsidRPr="00013C7F">
        <w:rPr>
          <w:rFonts w:ascii="Times New Roman" w:eastAsia="Times New Roman" w:hAnsi="Times New Roman" w:cs="Times New Roman"/>
          <w:color w:val="000000"/>
          <w:sz w:val="24"/>
          <w:szCs w:val="24"/>
          <w:lang w:eastAsia="pl-PL"/>
        </w:rPr>
        <w:t xml:space="preserve"> umowy stanowiącej </w:t>
      </w:r>
      <w:r w:rsidRPr="00013C7F">
        <w:rPr>
          <w:rFonts w:ascii="Times New Roman" w:eastAsia="Times New Roman" w:hAnsi="Times New Roman" w:cs="Times New Roman"/>
          <w:b/>
          <w:bCs/>
          <w:color w:val="000000"/>
          <w:sz w:val="24"/>
          <w:szCs w:val="24"/>
          <w:lang w:eastAsia="pl-PL"/>
        </w:rPr>
        <w:t xml:space="preserve">załącznik nr </w:t>
      </w:r>
      <w:r w:rsidR="00686065" w:rsidRPr="00686065">
        <w:rPr>
          <w:rFonts w:ascii="Times New Roman" w:eastAsia="Times New Roman" w:hAnsi="Times New Roman" w:cs="Times New Roman"/>
          <w:b/>
          <w:bCs/>
          <w:sz w:val="24"/>
          <w:szCs w:val="24"/>
          <w:lang w:eastAsia="pl-PL"/>
        </w:rPr>
        <w:t>4</w:t>
      </w:r>
      <w:r w:rsidRPr="00013C7F">
        <w:rPr>
          <w:rFonts w:ascii="Times New Roman" w:eastAsia="Times New Roman" w:hAnsi="Times New Roman" w:cs="Times New Roman"/>
          <w:b/>
          <w:bCs/>
          <w:color w:val="000000"/>
          <w:sz w:val="24"/>
          <w:szCs w:val="24"/>
          <w:lang w:eastAsia="pl-PL"/>
        </w:rPr>
        <w:t xml:space="preserve"> do SWZ</w:t>
      </w:r>
      <w:r w:rsidRPr="00013C7F">
        <w:rPr>
          <w:rFonts w:ascii="Times New Roman" w:eastAsia="Times New Roman" w:hAnsi="Times New Roman" w:cs="Times New Roman"/>
          <w:color w:val="000000"/>
          <w:sz w:val="24"/>
          <w:szCs w:val="24"/>
          <w:lang w:eastAsia="pl-PL"/>
        </w:rPr>
        <w:t>.</w:t>
      </w:r>
    </w:p>
    <w:p w14:paraId="2571A1ED" w14:textId="326EDB49" w:rsidR="0062226D" w:rsidRPr="0062226D" w:rsidRDefault="0062226D" w:rsidP="0062226D">
      <w:pPr>
        <w:numPr>
          <w:ilvl w:val="0"/>
          <w:numId w:val="1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62226D">
        <w:rPr>
          <w:rFonts w:ascii="Times New Roman" w:hAnsi="Times New Roman" w:cs="Times New Roman"/>
          <w:color w:val="000000"/>
          <w:sz w:val="24"/>
          <w:szCs w:val="24"/>
        </w:rPr>
        <w:t xml:space="preserve">Za datę zakończenia robót </w:t>
      </w:r>
      <w:r>
        <w:rPr>
          <w:rFonts w:ascii="Times New Roman" w:hAnsi="Times New Roman" w:cs="Times New Roman"/>
          <w:color w:val="000000"/>
          <w:sz w:val="24"/>
          <w:szCs w:val="24"/>
        </w:rPr>
        <w:t>Z</w:t>
      </w:r>
      <w:r w:rsidRPr="0062226D">
        <w:rPr>
          <w:rFonts w:ascii="Times New Roman" w:hAnsi="Times New Roman" w:cs="Times New Roman"/>
          <w:color w:val="000000"/>
          <w:sz w:val="24"/>
          <w:szCs w:val="24"/>
        </w:rPr>
        <w:t xml:space="preserve">amawiający uzna datę podpisania bezusterkowego protokołu technicznego odbioru robót przez wszystkie strony. </w:t>
      </w:r>
    </w:p>
    <w:p w14:paraId="769A3773" w14:textId="64B6B545" w:rsidR="0062226D" w:rsidRPr="00AE4744" w:rsidRDefault="0062226D" w:rsidP="00AE4744">
      <w:pPr>
        <w:numPr>
          <w:ilvl w:val="0"/>
          <w:numId w:val="1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62226D">
        <w:rPr>
          <w:rFonts w:ascii="Times New Roman" w:hAnsi="Times New Roman" w:cs="Times New Roman"/>
          <w:color w:val="000000"/>
          <w:sz w:val="24"/>
          <w:szCs w:val="24"/>
        </w:rPr>
        <w:t xml:space="preserve">Ponadto wykonawca zobowiązany jest na dzień podpisania protokołu technicznego odbioru robót przekazać </w:t>
      </w:r>
      <w:r>
        <w:rPr>
          <w:rFonts w:ascii="Times New Roman" w:hAnsi="Times New Roman" w:cs="Times New Roman"/>
          <w:color w:val="000000"/>
          <w:sz w:val="24"/>
          <w:szCs w:val="24"/>
        </w:rPr>
        <w:t>Z</w:t>
      </w:r>
      <w:r w:rsidRPr="0062226D">
        <w:rPr>
          <w:rFonts w:ascii="Times New Roman" w:hAnsi="Times New Roman" w:cs="Times New Roman"/>
          <w:color w:val="000000"/>
          <w:sz w:val="24"/>
          <w:szCs w:val="24"/>
        </w:rPr>
        <w:t xml:space="preserve">amawiającemu dokumentację powykonawczą wraz ze zgłoszeniem inwentaryzacji wykonanych robót do Wydziału Geodezji Kartografii i Katastru Starostwa Powiatowego w Nowym Dworze Gdańskim. </w:t>
      </w:r>
    </w:p>
    <w:p w14:paraId="51EB9C38" w14:textId="77777777" w:rsidR="00013C7F" w:rsidRDefault="00013C7F" w:rsidP="00901224">
      <w:pPr>
        <w:spacing w:after="0" w:line="276" w:lineRule="auto"/>
        <w:ind w:left="426" w:hanging="426"/>
        <w:jc w:val="both"/>
        <w:textAlignment w:val="baseline"/>
        <w:rPr>
          <w:rFonts w:ascii="Times New Roman" w:eastAsia="Times New Roman" w:hAnsi="Times New Roman" w:cs="Times New Roman"/>
          <w:sz w:val="24"/>
          <w:szCs w:val="24"/>
          <w:lang w:eastAsia="pl-PL"/>
        </w:rPr>
      </w:pPr>
    </w:p>
    <w:p w14:paraId="3D11D565" w14:textId="5EE9A635" w:rsidR="00013C7F" w:rsidRPr="00BC3BED" w:rsidRDefault="00013C7F" w:rsidP="00013C7F">
      <w:pPr>
        <w:spacing w:after="0" w:line="276" w:lineRule="auto"/>
        <w:ind w:left="567" w:hanging="567"/>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t>VIII.</w:t>
      </w:r>
      <w:r w:rsidRPr="00BC3BED">
        <w:rPr>
          <w:rFonts w:ascii="Times New Roman" w:eastAsia="Times New Roman" w:hAnsi="Times New Roman" w:cs="Times New Roman"/>
          <w:b/>
          <w:bCs/>
          <w:sz w:val="24"/>
          <w:szCs w:val="24"/>
          <w:highlight w:val="lightGray"/>
          <w:lang w:eastAsia="pl-PL"/>
        </w:rPr>
        <w:tab/>
        <w:t>WARUNKI UDZIAŁU W POSTĘPOWANIU</w:t>
      </w:r>
      <w:r w:rsidRPr="00BC3BED">
        <w:rPr>
          <w:rFonts w:ascii="Times New Roman" w:eastAsia="Times New Roman" w:hAnsi="Times New Roman" w:cs="Times New Roman"/>
          <w:b/>
          <w:bCs/>
          <w:sz w:val="24"/>
          <w:szCs w:val="24"/>
          <w:lang w:eastAsia="pl-PL"/>
        </w:rPr>
        <w:t xml:space="preserve"> </w:t>
      </w:r>
    </w:p>
    <w:p w14:paraId="286B2443" w14:textId="77777777" w:rsidR="00013C7F" w:rsidRPr="00B253F7" w:rsidRDefault="00013C7F" w:rsidP="00C41261">
      <w:pPr>
        <w:numPr>
          <w:ilvl w:val="0"/>
          <w:numId w:val="15"/>
        </w:numPr>
        <w:spacing w:before="240"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B253F7">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Pr="00B253F7">
        <w:rPr>
          <w:rFonts w:ascii="Times New Roman" w:eastAsia="Times New Roman" w:hAnsi="Times New Roman" w:cs="Times New Roman"/>
          <w:b/>
          <w:bCs/>
          <w:color w:val="000000"/>
          <w:sz w:val="24"/>
          <w:szCs w:val="24"/>
          <w:shd w:val="clear" w:color="auto" w:fill="FFFFFF"/>
          <w:lang w:eastAsia="pl-PL"/>
        </w:rPr>
        <w:t xml:space="preserve"> </w:t>
      </w:r>
      <w:r w:rsidRPr="00B253F7">
        <w:rPr>
          <w:rFonts w:ascii="Times New Roman" w:eastAsia="Times New Roman" w:hAnsi="Times New Roman" w:cs="Times New Roman"/>
          <w:color w:val="000000"/>
          <w:sz w:val="24"/>
          <w:szCs w:val="24"/>
          <w:shd w:val="clear" w:color="auto" w:fill="FFFFFF"/>
          <w:lang w:eastAsia="pl-PL"/>
        </w:rPr>
        <w:t>udziału w postępowaniu.</w:t>
      </w:r>
    </w:p>
    <w:p w14:paraId="315AEFB7" w14:textId="77777777" w:rsidR="00013C7F" w:rsidRPr="00B253F7" w:rsidRDefault="00013C7F" w:rsidP="00C41261">
      <w:pPr>
        <w:numPr>
          <w:ilvl w:val="0"/>
          <w:numId w:val="15"/>
        </w:numPr>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B253F7">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7A613996" w14:textId="03FB63E3" w:rsidR="00B253F7" w:rsidRPr="00A3749C" w:rsidRDefault="00A3749C" w:rsidP="000C2D65">
      <w:pPr>
        <w:pStyle w:val="Akapitzlist"/>
        <w:numPr>
          <w:ilvl w:val="1"/>
          <w:numId w:val="86"/>
        </w:numPr>
        <w:spacing w:after="0" w:line="276" w:lineRule="auto"/>
        <w:ind w:left="851" w:right="20" w:hanging="425"/>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 </w:t>
      </w:r>
      <w:r w:rsidR="00013C7F" w:rsidRPr="00A3749C">
        <w:rPr>
          <w:rFonts w:ascii="Times New Roman" w:eastAsia="Times New Roman" w:hAnsi="Times New Roman" w:cs="Times New Roman"/>
          <w:b/>
          <w:bCs/>
          <w:color w:val="000000"/>
          <w:sz w:val="24"/>
          <w:szCs w:val="24"/>
          <w:lang w:eastAsia="pl-PL"/>
        </w:rPr>
        <w:t>zdolności do występowania w obrocie gospodarczym:</w:t>
      </w:r>
    </w:p>
    <w:p w14:paraId="1EA8BBF7" w14:textId="2045FF72" w:rsidR="00B253F7" w:rsidRPr="000173E6" w:rsidRDefault="000173E6" w:rsidP="00A3749C">
      <w:pPr>
        <w:pStyle w:val="Akapitzlist"/>
        <w:spacing w:after="0" w:line="276" w:lineRule="auto"/>
        <w:ind w:left="709" w:right="20" w:firstLine="142"/>
        <w:jc w:val="both"/>
        <w:textAlignment w:val="baseline"/>
        <w:rPr>
          <w:rFonts w:ascii="Times New Roman" w:eastAsia="Times New Roman" w:hAnsi="Times New Roman" w:cs="Times New Roman"/>
          <w:sz w:val="24"/>
          <w:szCs w:val="24"/>
          <w:lang w:eastAsia="pl-PL"/>
        </w:rPr>
      </w:pPr>
      <w:r w:rsidRPr="000173E6">
        <w:rPr>
          <w:rFonts w:ascii="Times New Roman" w:hAnsi="Times New Roman" w:cs="Times New Roman"/>
          <w:sz w:val="24"/>
          <w:szCs w:val="24"/>
          <w:lang w:eastAsia="pl-PL"/>
        </w:rPr>
        <w:t>Zamawiający nie stawia szczegółowych wymagań w tym zakresie.</w:t>
      </w:r>
    </w:p>
    <w:p w14:paraId="3034611A" w14:textId="7F025074" w:rsidR="00B253F7" w:rsidRPr="00A3749C" w:rsidRDefault="00013C7F" w:rsidP="000C2D65">
      <w:pPr>
        <w:pStyle w:val="Akapitzlist"/>
        <w:numPr>
          <w:ilvl w:val="1"/>
          <w:numId w:val="86"/>
        </w:numPr>
        <w:spacing w:after="0" w:line="276" w:lineRule="auto"/>
        <w:ind w:left="851" w:right="20" w:hanging="425"/>
        <w:jc w:val="both"/>
        <w:textAlignment w:val="baseline"/>
        <w:rPr>
          <w:rFonts w:ascii="Times New Roman" w:eastAsia="Times New Roman" w:hAnsi="Times New Roman" w:cs="Times New Roman"/>
          <w:color w:val="000000"/>
          <w:sz w:val="24"/>
          <w:szCs w:val="24"/>
          <w:lang w:eastAsia="pl-PL"/>
        </w:rPr>
      </w:pPr>
      <w:r w:rsidRPr="00A3749C">
        <w:rPr>
          <w:rFonts w:ascii="Times New Roman" w:eastAsia="Times New Roman" w:hAnsi="Times New Roman" w:cs="Times New Roman"/>
          <w:b/>
          <w:bCs/>
          <w:color w:val="000000"/>
          <w:sz w:val="24"/>
          <w:szCs w:val="24"/>
          <w:lang w:eastAsia="pl-PL"/>
        </w:rPr>
        <w:t xml:space="preserve">uprawnień do prowadzenia określonej działalności gospodarczej lub zawodowej, </w:t>
      </w:r>
      <w:r w:rsidR="00B253F7" w:rsidRPr="00A3749C">
        <w:rPr>
          <w:rFonts w:ascii="Times New Roman" w:eastAsia="Times New Roman" w:hAnsi="Times New Roman" w:cs="Times New Roman"/>
          <w:b/>
          <w:bCs/>
          <w:color w:val="000000"/>
          <w:sz w:val="24"/>
          <w:szCs w:val="24"/>
          <w:lang w:eastAsia="pl-PL"/>
        </w:rPr>
        <w:t xml:space="preserve"> </w:t>
      </w:r>
      <w:r w:rsidRPr="00A3749C">
        <w:rPr>
          <w:rFonts w:ascii="Times New Roman" w:eastAsia="Times New Roman" w:hAnsi="Times New Roman" w:cs="Times New Roman"/>
          <w:b/>
          <w:bCs/>
          <w:color w:val="000000"/>
          <w:sz w:val="24"/>
          <w:szCs w:val="24"/>
          <w:lang w:eastAsia="pl-PL"/>
        </w:rPr>
        <w:t>o ile wynika to z odrębnych przepisów:</w:t>
      </w:r>
    </w:p>
    <w:p w14:paraId="4D58EFD1" w14:textId="57FD7C15" w:rsidR="00B253F7" w:rsidRPr="000173E6" w:rsidRDefault="000173E6" w:rsidP="00A3749C">
      <w:pPr>
        <w:pStyle w:val="Akapitzlist"/>
        <w:spacing w:after="0" w:line="276" w:lineRule="auto"/>
        <w:ind w:left="709" w:right="20" w:firstLine="142"/>
        <w:jc w:val="both"/>
        <w:textAlignment w:val="baseline"/>
        <w:rPr>
          <w:rFonts w:ascii="Times New Roman" w:eastAsia="Times New Roman" w:hAnsi="Times New Roman" w:cs="Times New Roman"/>
          <w:sz w:val="24"/>
          <w:szCs w:val="24"/>
          <w:lang w:eastAsia="pl-PL"/>
        </w:rPr>
      </w:pPr>
      <w:r w:rsidRPr="000173E6">
        <w:rPr>
          <w:rFonts w:ascii="Times New Roman" w:hAnsi="Times New Roman" w:cs="Times New Roman"/>
          <w:sz w:val="24"/>
          <w:szCs w:val="24"/>
          <w:lang w:eastAsia="pl-PL"/>
        </w:rPr>
        <w:t>Zamawiający nie stawia szczegółowych wymagań w tym zakresie.</w:t>
      </w:r>
    </w:p>
    <w:p w14:paraId="3F00F60E" w14:textId="22EC3D5F" w:rsidR="00B253F7" w:rsidRPr="00B253F7" w:rsidRDefault="00013C7F" w:rsidP="000C2D65">
      <w:pPr>
        <w:pStyle w:val="Akapitzlist"/>
        <w:numPr>
          <w:ilvl w:val="1"/>
          <w:numId w:val="86"/>
        </w:numPr>
        <w:spacing w:after="0" w:line="276" w:lineRule="auto"/>
        <w:ind w:left="851" w:right="20" w:hanging="425"/>
        <w:jc w:val="both"/>
        <w:textAlignment w:val="baseline"/>
        <w:rPr>
          <w:rFonts w:ascii="Times New Roman" w:eastAsia="Times New Roman" w:hAnsi="Times New Roman" w:cs="Times New Roman"/>
          <w:color w:val="000000"/>
          <w:sz w:val="24"/>
          <w:szCs w:val="24"/>
          <w:lang w:eastAsia="pl-PL"/>
        </w:rPr>
      </w:pPr>
      <w:r w:rsidRPr="00B253F7">
        <w:rPr>
          <w:rFonts w:ascii="Times New Roman" w:eastAsia="Times New Roman" w:hAnsi="Times New Roman" w:cs="Times New Roman"/>
          <w:b/>
          <w:bCs/>
          <w:color w:val="000000"/>
          <w:sz w:val="24"/>
          <w:szCs w:val="24"/>
          <w:lang w:eastAsia="pl-PL"/>
        </w:rPr>
        <w:t>sytuacji ekonomicznej lub finansowej:</w:t>
      </w:r>
    </w:p>
    <w:p w14:paraId="5BFB2786" w14:textId="747313F5" w:rsidR="00B253F7" w:rsidRPr="000173E6" w:rsidRDefault="000173E6" w:rsidP="00A3749C">
      <w:pPr>
        <w:pStyle w:val="Akapitzlist"/>
        <w:spacing w:after="0" w:line="276" w:lineRule="auto"/>
        <w:ind w:left="709" w:right="20" w:firstLine="142"/>
        <w:jc w:val="both"/>
        <w:textAlignment w:val="baseline"/>
        <w:rPr>
          <w:rFonts w:ascii="Times New Roman" w:eastAsia="Times New Roman" w:hAnsi="Times New Roman" w:cs="Times New Roman"/>
          <w:color w:val="ED7D31" w:themeColor="accent2"/>
          <w:sz w:val="24"/>
          <w:szCs w:val="24"/>
          <w:lang w:eastAsia="pl-PL"/>
        </w:rPr>
      </w:pPr>
      <w:r w:rsidRPr="000173E6">
        <w:rPr>
          <w:rFonts w:ascii="Times New Roman" w:hAnsi="Times New Roman" w:cs="Times New Roman"/>
          <w:sz w:val="24"/>
          <w:szCs w:val="24"/>
          <w:lang w:eastAsia="pl-PL"/>
        </w:rPr>
        <w:t>Zamawiający nie stawia szczegółowych wymagań w tym zakresie.</w:t>
      </w:r>
    </w:p>
    <w:p w14:paraId="4C1166DE" w14:textId="656A6DBE" w:rsidR="00013C7F" w:rsidRPr="00B253F7" w:rsidRDefault="00013C7F" w:rsidP="000C2D65">
      <w:pPr>
        <w:pStyle w:val="Akapitzlist"/>
        <w:numPr>
          <w:ilvl w:val="1"/>
          <w:numId w:val="86"/>
        </w:numPr>
        <w:spacing w:after="0" w:line="276" w:lineRule="auto"/>
        <w:ind w:left="851" w:right="20" w:hanging="425"/>
        <w:jc w:val="both"/>
        <w:textAlignment w:val="baseline"/>
        <w:rPr>
          <w:rFonts w:ascii="Times New Roman" w:eastAsia="Times New Roman" w:hAnsi="Times New Roman" w:cs="Times New Roman"/>
          <w:color w:val="000000"/>
          <w:sz w:val="24"/>
          <w:szCs w:val="24"/>
          <w:lang w:eastAsia="pl-PL"/>
        </w:rPr>
      </w:pPr>
      <w:r w:rsidRPr="00B253F7">
        <w:rPr>
          <w:rFonts w:ascii="Times New Roman" w:eastAsia="Times New Roman" w:hAnsi="Times New Roman" w:cs="Times New Roman"/>
          <w:b/>
          <w:bCs/>
          <w:color w:val="000000"/>
          <w:sz w:val="24"/>
          <w:szCs w:val="24"/>
          <w:lang w:eastAsia="pl-PL"/>
        </w:rPr>
        <w:t>zdolności technicznej lub zawodowej:</w:t>
      </w:r>
    </w:p>
    <w:p w14:paraId="2319E5A4" w14:textId="58674B19" w:rsidR="00A3749C" w:rsidRPr="00A3749C" w:rsidRDefault="00A3749C" w:rsidP="00A3749C">
      <w:pPr>
        <w:pStyle w:val="Akapitzlist"/>
        <w:numPr>
          <w:ilvl w:val="1"/>
          <w:numId w:val="15"/>
        </w:numPr>
        <w:suppressAutoHyphens/>
        <w:spacing w:after="0" w:line="240" w:lineRule="auto"/>
        <w:ind w:left="993" w:hanging="284"/>
        <w:jc w:val="both"/>
        <w:rPr>
          <w:rFonts w:ascii="Times New Roman" w:eastAsia="Times New Roman" w:hAnsi="Times New Roman" w:cs="Times New Roman"/>
          <w:b/>
          <w:sz w:val="24"/>
          <w:szCs w:val="20"/>
          <w:lang w:eastAsia="zh-CN"/>
        </w:rPr>
      </w:pPr>
      <w:r w:rsidRPr="00A3749C">
        <w:rPr>
          <w:rFonts w:ascii="Times New Roman" w:eastAsia="Times New Roman" w:hAnsi="Times New Roman" w:cs="Times New Roman"/>
          <w:b/>
          <w:color w:val="000000"/>
          <w:sz w:val="24"/>
          <w:szCs w:val="24"/>
          <w:lang w:eastAsia="zh-CN"/>
        </w:rPr>
        <w:t>wykaz wykonanych robót budowlanych</w:t>
      </w:r>
    </w:p>
    <w:p w14:paraId="71EC4C59" w14:textId="1D2AC674" w:rsidR="00A3749C" w:rsidRDefault="00A3749C" w:rsidP="00A3749C">
      <w:pPr>
        <w:suppressAutoHyphens/>
        <w:spacing w:after="0" w:line="240" w:lineRule="auto"/>
        <w:ind w:left="993"/>
        <w:jc w:val="both"/>
        <w:rPr>
          <w:rFonts w:ascii="Times New Roman" w:eastAsia="Times New Roman" w:hAnsi="Times New Roman" w:cs="Times New Roman"/>
          <w:b/>
          <w:sz w:val="24"/>
          <w:szCs w:val="20"/>
          <w:lang w:eastAsia="zh-CN"/>
        </w:rPr>
      </w:pPr>
      <w:r w:rsidRPr="00A3749C">
        <w:rPr>
          <w:rFonts w:ascii="Times New Roman" w:eastAsia="Times New Roman" w:hAnsi="Times New Roman" w:cs="Times New Roman"/>
          <w:bCs/>
          <w:sz w:val="24"/>
          <w:szCs w:val="24"/>
          <w:lang w:eastAsia="zh-CN"/>
        </w:rPr>
        <w:t xml:space="preserve">Na potwierdzenie niniejszego warunku należy złożyć </w:t>
      </w:r>
      <w:r w:rsidRPr="00A3749C">
        <w:rPr>
          <w:rFonts w:ascii="Times New Roman" w:eastAsia="Times New Roman" w:hAnsi="Times New Roman" w:cs="Times New Roman"/>
          <w:kern w:val="2"/>
          <w:sz w:val="24"/>
          <w:szCs w:val="24"/>
          <w:lang w:eastAsia="zh-CN"/>
        </w:rPr>
        <w:t>wykaz robót budowlanych wykonanych nie wcześniej niż w okresie ostatnich 5 lat przed upływem terminu składania ofert o dopuszczenie do udziału w postępowaniu, a jeżeli okres prowadzenia działalności jest krótszy – w tym okresie</w:t>
      </w:r>
      <w:r w:rsidRPr="00A3749C">
        <w:rPr>
          <w:rFonts w:ascii="Times New Roman" w:eastAsia="Times New Roman" w:hAnsi="Times New Roman" w:cs="Times New Roman"/>
          <w:bCs/>
          <w:sz w:val="24"/>
          <w:szCs w:val="24"/>
          <w:lang w:eastAsia="zh-CN"/>
        </w:rPr>
        <w:t xml:space="preserve">, wykonał minimum jedną </w:t>
      </w:r>
      <w:r w:rsidRPr="00A3749C">
        <w:rPr>
          <w:rFonts w:ascii="Times New Roman" w:eastAsia="Times New Roman" w:hAnsi="Times New Roman" w:cs="Times New Roman"/>
          <w:bCs/>
          <w:sz w:val="24"/>
          <w:szCs w:val="24"/>
          <w:lang w:eastAsia="zh-CN"/>
        </w:rPr>
        <w:lastRenderedPageBreak/>
        <w:t xml:space="preserve">robotę budowlaną polegającą na budowie lub przebudowie budynku o wartości robót minimum 500 000,00 zł brutto, </w:t>
      </w:r>
      <w:r w:rsidRPr="00A3749C">
        <w:rPr>
          <w:rFonts w:ascii="Times New Roman" w:eastAsia="Times New Roman" w:hAnsi="Times New Roman" w:cs="Times New Roman"/>
          <w:kern w:val="2"/>
          <w:sz w:val="24"/>
          <w:szCs w:val="24"/>
          <w:lang w:eastAsia="zh-CN"/>
        </w:rPr>
        <w:t xml:space="preserve">z </w:t>
      </w:r>
      <w:bookmarkStart w:id="1" w:name="_Hlk57978433"/>
      <w:r w:rsidRPr="00A3749C">
        <w:rPr>
          <w:rFonts w:ascii="Times New Roman" w:eastAsia="Times New Roman" w:hAnsi="Times New Roman" w:cs="Times New Roman"/>
          <w:kern w:val="2"/>
          <w:sz w:val="24"/>
          <w:szCs w:val="24"/>
          <w:lang w:eastAsia="zh-CN"/>
        </w:rPr>
        <w:t xml:space="preserve">załączeniem dowodów określających czy te roboty budowlane zostały wykonane należycie, w szczególności informacji o tym czy roboty zostały wykonane zgodnie z przepisami </w:t>
      </w:r>
      <w:hyperlink r:id="rId14" w:tgtFrame="_blank" w:tooltip="USTAWA z dnia 7 lipca 1994 r. Prawo budowlane" w:history="1">
        <w:r w:rsidRPr="00A3749C">
          <w:rPr>
            <w:rFonts w:ascii="Times New Roman" w:eastAsia="Times New Roman" w:hAnsi="Times New Roman" w:cs="Times New Roman"/>
            <w:kern w:val="2"/>
            <w:sz w:val="24"/>
            <w:szCs w:val="24"/>
            <w:lang w:eastAsia="zh-CN"/>
          </w:rPr>
          <w:t>prawa budowlanego</w:t>
        </w:r>
      </w:hyperlink>
      <w:r w:rsidRPr="00A3749C">
        <w:rPr>
          <w:rFonts w:ascii="Times New Roman" w:eastAsia="Times New Roman" w:hAnsi="Times New Roman" w:cs="Times New Roman"/>
          <w:kern w:val="2"/>
          <w:sz w:val="24"/>
          <w:szCs w:val="24"/>
          <w:lang w:eastAsia="zh-CN"/>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bookmarkEnd w:id="1"/>
    </w:p>
    <w:p w14:paraId="0C9172A7" w14:textId="35BD0A13" w:rsidR="00A3749C" w:rsidRPr="00A3749C" w:rsidRDefault="00A3749C" w:rsidP="00A3749C">
      <w:pPr>
        <w:pStyle w:val="Akapitzlist"/>
        <w:numPr>
          <w:ilvl w:val="1"/>
          <w:numId w:val="15"/>
        </w:numPr>
        <w:suppressAutoHyphens/>
        <w:spacing w:after="0" w:line="240" w:lineRule="auto"/>
        <w:ind w:left="993" w:hanging="284"/>
        <w:jc w:val="both"/>
        <w:rPr>
          <w:rFonts w:ascii="Times New Roman" w:eastAsia="Times New Roman" w:hAnsi="Times New Roman" w:cs="Times New Roman"/>
          <w:b/>
          <w:sz w:val="24"/>
          <w:szCs w:val="20"/>
          <w:lang w:eastAsia="zh-CN"/>
        </w:rPr>
      </w:pPr>
      <w:r w:rsidRPr="00A3749C">
        <w:rPr>
          <w:rFonts w:ascii="Times New Roman" w:eastAsia="Times New Roman" w:hAnsi="Times New Roman" w:cs="Times New Roman"/>
          <w:b/>
          <w:sz w:val="24"/>
          <w:szCs w:val="24"/>
          <w:lang w:eastAsia="zh-CN"/>
        </w:rPr>
        <w:t>wykazu osób, które będą uczestniczyć w wykonywaniu zamówienia publicznego</w:t>
      </w:r>
    </w:p>
    <w:p w14:paraId="60B67A7B" w14:textId="559FE745" w:rsidR="00A3749C" w:rsidRPr="00A3749C" w:rsidRDefault="00A3749C" w:rsidP="00A3749C">
      <w:pPr>
        <w:suppressAutoHyphens/>
        <w:spacing w:after="0" w:line="240" w:lineRule="auto"/>
        <w:ind w:left="993" w:hanging="709"/>
        <w:jc w:val="both"/>
        <w:rPr>
          <w:rFonts w:ascii="Times New Roman" w:eastAsia="Times New Roman" w:hAnsi="Times New Roman" w:cs="Times New Roman"/>
          <w:kern w:val="2"/>
          <w:sz w:val="24"/>
          <w:szCs w:val="24"/>
          <w:lang w:eastAsia="zh-CN"/>
        </w:rPr>
      </w:pPr>
      <w:r w:rsidRPr="00A3749C">
        <w:rPr>
          <w:rFonts w:ascii="Times New Roman" w:eastAsia="Times New Roman" w:hAnsi="Times New Roman" w:cs="Times New Roman"/>
          <w:kern w:val="2"/>
          <w:sz w:val="24"/>
          <w:szCs w:val="24"/>
          <w:lang w:eastAsia="zh-CN"/>
        </w:rPr>
        <w:t xml:space="preserve">            Zamawiający uzna warunek za spełniony jeżeli Wykonawca skieruje do realizacji zamówienia osoby:</w:t>
      </w:r>
    </w:p>
    <w:p w14:paraId="5385A1CA" w14:textId="77777777" w:rsidR="00A3749C" w:rsidRPr="00A3749C" w:rsidRDefault="00A3749C" w:rsidP="000C2D65">
      <w:pPr>
        <w:numPr>
          <w:ilvl w:val="0"/>
          <w:numId w:val="85"/>
        </w:numPr>
        <w:suppressAutoHyphens/>
        <w:spacing w:after="0" w:line="240" w:lineRule="auto"/>
        <w:ind w:left="993" w:hanging="284"/>
        <w:jc w:val="both"/>
        <w:rPr>
          <w:rFonts w:ascii="Times New Roman" w:eastAsia="Times New Roman" w:hAnsi="Times New Roman" w:cs="Times New Roman"/>
          <w:kern w:val="2"/>
          <w:sz w:val="24"/>
          <w:szCs w:val="24"/>
          <w:lang w:eastAsia="zh-CN"/>
        </w:rPr>
      </w:pPr>
      <w:bookmarkStart w:id="2" w:name="_Hlk60040408"/>
      <w:r w:rsidRPr="00A3749C">
        <w:rPr>
          <w:rFonts w:ascii="Times New Roman" w:eastAsia="Times New Roman" w:hAnsi="Times New Roman" w:cs="Times New Roman"/>
          <w:b/>
          <w:bCs/>
          <w:kern w:val="2"/>
          <w:sz w:val="24"/>
          <w:szCs w:val="24"/>
          <w:lang w:eastAsia="zh-CN"/>
        </w:rPr>
        <w:t>kierownika budowy w specjalności konstrukcyjno-budowlanej</w:t>
      </w:r>
      <w:r w:rsidRPr="00A3749C">
        <w:rPr>
          <w:rFonts w:ascii="Times New Roman" w:eastAsia="Times New Roman" w:hAnsi="Times New Roman" w:cs="Times New Roman"/>
          <w:kern w:val="2"/>
          <w:sz w:val="24"/>
          <w:szCs w:val="24"/>
          <w:lang w:eastAsia="zh-CN"/>
        </w:rPr>
        <w:t xml:space="preserve"> - posiadającym uprawnienia budowlane do kierowania robotami budowlanymi w specjalności konstrukcyjno-budowlanej bez ograniczeń, posiadającym co najmniej 3 letnie (licząc od dnia uzyskania uprawnienia) doświadczenie zawodowe na stanowisku kierownika budowy lub kierownika robót</w:t>
      </w:r>
      <w:r w:rsidRPr="00A3749C">
        <w:rPr>
          <w:rFonts w:ascii="Courier New" w:eastAsia="Times New Roman" w:hAnsi="Courier New" w:cs="Courier New"/>
          <w:color w:val="000000"/>
          <w:kern w:val="2"/>
          <w:sz w:val="24"/>
          <w:szCs w:val="24"/>
          <w:lang w:eastAsia="zh-CN"/>
        </w:rPr>
        <w:t xml:space="preserve"> </w:t>
      </w:r>
      <w:r w:rsidRPr="00A3749C">
        <w:rPr>
          <w:rFonts w:ascii="Times New Roman" w:eastAsia="Times New Roman" w:hAnsi="Times New Roman" w:cs="Times New Roman"/>
          <w:color w:val="000000"/>
          <w:kern w:val="2"/>
          <w:sz w:val="24"/>
          <w:szCs w:val="24"/>
          <w:lang w:eastAsia="zh-CN"/>
        </w:rPr>
        <w:t>w zakresie niezbędnym do prowadzenia w/w zakresu robót</w:t>
      </w:r>
      <w:r w:rsidRPr="00A3749C">
        <w:rPr>
          <w:rFonts w:ascii="Times New Roman" w:eastAsia="Times New Roman" w:hAnsi="Times New Roman" w:cs="Times New Roman"/>
          <w:kern w:val="2"/>
          <w:sz w:val="24"/>
          <w:szCs w:val="24"/>
          <w:lang w:eastAsia="zh-CN"/>
        </w:rPr>
        <w:t>.</w:t>
      </w:r>
    </w:p>
    <w:bookmarkEnd w:id="2"/>
    <w:p w14:paraId="2043C53E" w14:textId="77777777" w:rsidR="00A3749C" w:rsidRDefault="00A3749C" w:rsidP="000C2D65">
      <w:pPr>
        <w:numPr>
          <w:ilvl w:val="0"/>
          <w:numId w:val="85"/>
        </w:numPr>
        <w:suppressAutoHyphens/>
        <w:spacing w:after="0" w:line="240" w:lineRule="auto"/>
        <w:ind w:left="993" w:hanging="284"/>
        <w:jc w:val="both"/>
        <w:rPr>
          <w:rFonts w:ascii="Times New Roman" w:eastAsia="Times New Roman" w:hAnsi="Times New Roman" w:cs="Times New Roman"/>
          <w:kern w:val="2"/>
          <w:sz w:val="24"/>
          <w:szCs w:val="24"/>
          <w:lang w:eastAsia="zh-CN"/>
        </w:rPr>
      </w:pPr>
      <w:r w:rsidRPr="00A3749C">
        <w:rPr>
          <w:rFonts w:ascii="Times New Roman" w:eastAsia="Times New Roman" w:hAnsi="Times New Roman" w:cs="Times New Roman"/>
          <w:b/>
          <w:bCs/>
          <w:kern w:val="2"/>
          <w:sz w:val="24"/>
          <w:szCs w:val="24"/>
          <w:lang w:eastAsia="zh-CN"/>
        </w:rPr>
        <w:t xml:space="preserve">kierownika robót </w:t>
      </w:r>
      <w:r w:rsidRPr="00A3749C">
        <w:rPr>
          <w:rFonts w:ascii="Times New Roman" w:eastAsia="Times New Roman" w:hAnsi="Times New Roman" w:cs="Times New Roman"/>
          <w:kern w:val="2"/>
          <w:sz w:val="24"/>
          <w:szCs w:val="24"/>
          <w:lang w:eastAsia="zh-CN"/>
        </w:rPr>
        <w:t xml:space="preserve">- </w:t>
      </w:r>
      <w:r w:rsidRPr="00A3749C">
        <w:rPr>
          <w:rFonts w:ascii="Times New Roman" w:eastAsia="Times New Roman" w:hAnsi="Times New Roman" w:cs="Times New Roman"/>
          <w:bCs/>
          <w:kern w:val="2"/>
          <w:sz w:val="24"/>
          <w:szCs w:val="24"/>
          <w:lang w:eastAsia="zh-CN"/>
        </w:rPr>
        <w:t>posiadającym uprawnienia budowlane bez ograniczeń w specjalności instalacyjnej, w zakresie instalacji i urządzeń cieplnych, wentylacyjnych, wodociągowych i kanalizacyjnych</w:t>
      </w:r>
      <w:r w:rsidRPr="00A3749C">
        <w:rPr>
          <w:rFonts w:ascii="Times New Roman" w:eastAsia="Times New Roman" w:hAnsi="Times New Roman" w:cs="Times New Roman"/>
          <w:kern w:val="2"/>
          <w:sz w:val="24"/>
          <w:szCs w:val="24"/>
          <w:lang w:eastAsia="zh-CN"/>
        </w:rPr>
        <w:t>, posiadającym co najmniej 3 letnie (licząc od dnia uzyskania uprawnienia) doświadczenie zawodowe na stanowisku kierownika budowy lub kierownika robót</w:t>
      </w:r>
      <w:r w:rsidRPr="00A3749C">
        <w:rPr>
          <w:rFonts w:ascii="Courier New" w:eastAsia="Times New Roman" w:hAnsi="Courier New" w:cs="Courier New"/>
          <w:color w:val="000000"/>
          <w:kern w:val="2"/>
          <w:sz w:val="24"/>
          <w:szCs w:val="24"/>
          <w:lang w:eastAsia="zh-CN"/>
        </w:rPr>
        <w:t xml:space="preserve"> </w:t>
      </w:r>
      <w:r w:rsidRPr="00A3749C">
        <w:rPr>
          <w:rFonts w:ascii="Times New Roman" w:eastAsia="Times New Roman" w:hAnsi="Times New Roman" w:cs="Times New Roman"/>
          <w:color w:val="000000"/>
          <w:kern w:val="2"/>
          <w:sz w:val="24"/>
          <w:szCs w:val="24"/>
          <w:lang w:eastAsia="zh-CN"/>
        </w:rPr>
        <w:t>w zakresie niezbędnym do prowadzenia w/w zakresu robót</w:t>
      </w:r>
      <w:r w:rsidRPr="00A3749C">
        <w:rPr>
          <w:rFonts w:ascii="Times New Roman" w:eastAsia="Times New Roman" w:hAnsi="Times New Roman" w:cs="Times New Roman"/>
          <w:kern w:val="2"/>
          <w:sz w:val="24"/>
          <w:szCs w:val="24"/>
          <w:lang w:eastAsia="zh-CN"/>
        </w:rPr>
        <w:t>.</w:t>
      </w:r>
    </w:p>
    <w:p w14:paraId="0F05BD6F" w14:textId="77777777" w:rsidR="00A3749C" w:rsidRDefault="00A3749C" w:rsidP="000C2D65">
      <w:pPr>
        <w:numPr>
          <w:ilvl w:val="0"/>
          <w:numId w:val="85"/>
        </w:numPr>
        <w:suppressAutoHyphens/>
        <w:spacing w:after="0" w:line="240" w:lineRule="auto"/>
        <w:ind w:left="993" w:hanging="284"/>
        <w:jc w:val="both"/>
        <w:rPr>
          <w:rFonts w:ascii="Times New Roman" w:eastAsia="Times New Roman" w:hAnsi="Times New Roman" w:cs="Times New Roman"/>
          <w:kern w:val="2"/>
          <w:sz w:val="24"/>
          <w:szCs w:val="24"/>
          <w:lang w:eastAsia="zh-CN"/>
        </w:rPr>
      </w:pPr>
      <w:r w:rsidRPr="00A3749C">
        <w:rPr>
          <w:rFonts w:ascii="Times New Roman" w:eastAsia="Times New Roman" w:hAnsi="Times New Roman" w:cs="Times New Roman"/>
          <w:b/>
          <w:bCs/>
          <w:kern w:val="2"/>
          <w:sz w:val="24"/>
          <w:szCs w:val="24"/>
          <w:lang w:eastAsia="zh-CN"/>
        </w:rPr>
        <w:t>kierownika robót</w:t>
      </w:r>
      <w:r w:rsidRPr="00A3749C">
        <w:rPr>
          <w:rFonts w:ascii="Times New Roman" w:eastAsia="Times New Roman" w:hAnsi="Times New Roman" w:cs="Times New Roman"/>
          <w:kern w:val="2"/>
          <w:sz w:val="24"/>
          <w:szCs w:val="24"/>
          <w:lang w:eastAsia="zh-CN"/>
        </w:rPr>
        <w:t xml:space="preserve"> - </w:t>
      </w:r>
      <w:r w:rsidRPr="00A3749C">
        <w:rPr>
          <w:rFonts w:ascii="Times New Roman" w:eastAsia="Times New Roman" w:hAnsi="Times New Roman" w:cs="Times New Roman"/>
          <w:bCs/>
          <w:kern w:val="2"/>
          <w:sz w:val="24"/>
          <w:szCs w:val="24"/>
          <w:lang w:eastAsia="zh-CN"/>
        </w:rPr>
        <w:t>posiadający uprawnienia budowlane bez ograniczeń w specjalności instalacyjnej w zakresie sieci, instalacji i urządzeń elektrycznych i elektroenergetycznych</w:t>
      </w:r>
      <w:r w:rsidRPr="00A3749C">
        <w:rPr>
          <w:rFonts w:ascii="Times New Roman" w:eastAsia="Times New Roman" w:hAnsi="Times New Roman" w:cs="Times New Roman"/>
          <w:kern w:val="2"/>
          <w:sz w:val="24"/>
          <w:szCs w:val="24"/>
          <w:lang w:eastAsia="zh-CN"/>
        </w:rPr>
        <w:t>, posiadającym co najmniej 3 letnie (licząc od dnia uzyskania uprawnienia) doświadczenie zawodowe na stanowisku kierownika budowy lub kierownika robót</w:t>
      </w:r>
      <w:r w:rsidRPr="00A3749C">
        <w:rPr>
          <w:rFonts w:ascii="Courier New" w:eastAsia="Times New Roman" w:hAnsi="Courier New" w:cs="Courier New"/>
          <w:color w:val="000000"/>
          <w:kern w:val="2"/>
          <w:sz w:val="24"/>
          <w:szCs w:val="24"/>
          <w:lang w:eastAsia="zh-CN"/>
        </w:rPr>
        <w:t xml:space="preserve"> </w:t>
      </w:r>
      <w:r w:rsidRPr="00A3749C">
        <w:rPr>
          <w:rFonts w:ascii="Times New Roman" w:eastAsia="Times New Roman" w:hAnsi="Times New Roman" w:cs="Times New Roman"/>
          <w:color w:val="000000"/>
          <w:kern w:val="2"/>
          <w:sz w:val="24"/>
          <w:szCs w:val="24"/>
          <w:lang w:eastAsia="zh-CN"/>
        </w:rPr>
        <w:t>w zakresie niezbędnym do prowadzenia w/w zakresu robót</w:t>
      </w:r>
      <w:r w:rsidRPr="00A3749C">
        <w:rPr>
          <w:rFonts w:ascii="Times New Roman" w:eastAsia="Times New Roman" w:hAnsi="Times New Roman" w:cs="Times New Roman"/>
          <w:kern w:val="2"/>
          <w:sz w:val="24"/>
          <w:szCs w:val="24"/>
          <w:lang w:eastAsia="zh-CN"/>
        </w:rPr>
        <w:t>.</w:t>
      </w:r>
    </w:p>
    <w:p w14:paraId="3785398F" w14:textId="77777777" w:rsidR="00236D42" w:rsidRDefault="00236D42" w:rsidP="00236D42">
      <w:pPr>
        <w:suppressAutoHyphens/>
        <w:spacing w:after="0" w:line="240" w:lineRule="auto"/>
        <w:jc w:val="both"/>
        <w:rPr>
          <w:rFonts w:ascii="Times New Roman" w:eastAsia="Times New Roman" w:hAnsi="Times New Roman" w:cs="Times New Roman"/>
          <w:color w:val="000000"/>
          <w:sz w:val="24"/>
          <w:szCs w:val="24"/>
          <w:lang w:eastAsia="pl-PL"/>
        </w:rPr>
      </w:pPr>
    </w:p>
    <w:p w14:paraId="15A30522" w14:textId="47CDAC1F" w:rsidR="00E56075" w:rsidRDefault="00E56075" w:rsidP="000C2D65">
      <w:pPr>
        <w:numPr>
          <w:ilvl w:val="0"/>
          <w:numId w:val="16"/>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E56075">
        <w:rPr>
          <w:rFonts w:ascii="Times New Roman" w:eastAsia="Times New Roman" w:hAnsi="Times New Roman" w:cs="Times New Roman"/>
          <w:color w:val="000000"/>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C5534A" w14:textId="69269175" w:rsidR="00AE4744" w:rsidRDefault="00013C7F" w:rsidP="000C2D65">
      <w:pPr>
        <w:numPr>
          <w:ilvl w:val="0"/>
          <w:numId w:val="16"/>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253F7">
        <w:rPr>
          <w:rFonts w:ascii="Times New Roman" w:eastAsia="Times New Roman" w:hAnsi="Times New Roman" w:cs="Times New Roman"/>
          <w:color w:val="000000"/>
          <w:sz w:val="24"/>
          <w:szCs w:val="24"/>
          <w:lang w:eastAsia="pl-PL"/>
        </w:rPr>
        <w:t xml:space="preserve">Wykonawcy wspólnie ubiegający się o udzielenie zamówienia dołączają do oferty oświadczenie, z którego wynika, które </w:t>
      </w:r>
      <w:r w:rsidRPr="00AE4744">
        <w:rPr>
          <w:rFonts w:ascii="Times New Roman" w:eastAsia="Times New Roman" w:hAnsi="Times New Roman" w:cs="Times New Roman"/>
          <w:sz w:val="24"/>
          <w:szCs w:val="24"/>
          <w:lang w:eastAsia="pl-PL"/>
        </w:rPr>
        <w:t>roboty budowlane</w:t>
      </w:r>
      <w:r w:rsidRPr="00B253F7">
        <w:rPr>
          <w:rFonts w:ascii="Times New Roman" w:eastAsia="Times New Roman" w:hAnsi="Times New Roman" w:cs="Times New Roman"/>
          <w:color w:val="000000"/>
          <w:sz w:val="24"/>
          <w:szCs w:val="24"/>
          <w:lang w:eastAsia="pl-PL"/>
        </w:rPr>
        <w:t xml:space="preserve"> wykonają poszczególni wykonawcy w odniesieniu do warunków, które zostały opisane w ust. 2 - zgodnie z </w:t>
      </w:r>
      <w:r w:rsidRPr="00B253F7">
        <w:rPr>
          <w:rFonts w:ascii="Times New Roman" w:eastAsia="Times New Roman" w:hAnsi="Times New Roman" w:cs="Times New Roman"/>
          <w:b/>
          <w:bCs/>
          <w:color w:val="000000"/>
          <w:sz w:val="24"/>
          <w:szCs w:val="24"/>
          <w:lang w:eastAsia="pl-PL"/>
        </w:rPr>
        <w:t xml:space="preserve">Załącznikiem nr </w:t>
      </w:r>
      <w:r w:rsidR="00E56075">
        <w:rPr>
          <w:rFonts w:ascii="Times New Roman" w:eastAsia="Times New Roman" w:hAnsi="Times New Roman" w:cs="Times New Roman"/>
          <w:b/>
          <w:bCs/>
          <w:color w:val="000000"/>
          <w:sz w:val="24"/>
          <w:szCs w:val="24"/>
          <w:lang w:eastAsia="pl-PL"/>
        </w:rPr>
        <w:t>2</w:t>
      </w:r>
      <w:r w:rsidRPr="00B253F7">
        <w:rPr>
          <w:rFonts w:ascii="Times New Roman" w:eastAsia="Times New Roman" w:hAnsi="Times New Roman" w:cs="Times New Roman"/>
          <w:b/>
          <w:bCs/>
          <w:color w:val="000000"/>
          <w:sz w:val="24"/>
          <w:szCs w:val="24"/>
          <w:lang w:eastAsia="pl-PL"/>
        </w:rPr>
        <w:t xml:space="preserve"> do SWZ</w:t>
      </w:r>
      <w:r w:rsidRPr="00B253F7">
        <w:rPr>
          <w:rFonts w:ascii="Times New Roman" w:eastAsia="Times New Roman" w:hAnsi="Times New Roman" w:cs="Times New Roman"/>
          <w:color w:val="000000"/>
          <w:sz w:val="24"/>
          <w:szCs w:val="24"/>
          <w:lang w:eastAsia="pl-PL"/>
        </w:rPr>
        <w:t>. </w:t>
      </w:r>
    </w:p>
    <w:p w14:paraId="74702719" w14:textId="438036DB" w:rsidR="00AE4744" w:rsidRPr="00AE4744" w:rsidRDefault="00AE4744" w:rsidP="000C2D65">
      <w:pPr>
        <w:numPr>
          <w:ilvl w:val="0"/>
          <w:numId w:val="16"/>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4744">
        <w:rPr>
          <w:rFonts w:ascii="Times New Roman" w:hAnsi="Times New Roman" w:cs="Times New Roman"/>
          <w:sz w:val="24"/>
          <w:szCs w:val="24"/>
        </w:rPr>
        <w:t xml:space="preserve">Do pełnego wykonania przedmiotu zamówienia, Wykonawca powinien zatrudnić wystarczającą liczbę personelu gwarantującego właściwą jakość wykonanych prac. </w:t>
      </w:r>
    </w:p>
    <w:p w14:paraId="3CEDF506" w14:textId="77777777" w:rsidR="00AE4744" w:rsidRPr="00AE4744" w:rsidRDefault="00AE4744" w:rsidP="00AE4744">
      <w:pPr>
        <w:spacing w:line="240" w:lineRule="auto"/>
        <w:jc w:val="both"/>
        <w:rPr>
          <w:rFonts w:ascii="Times New Roman" w:hAnsi="Times New Roman" w:cs="Times New Roman"/>
          <w:sz w:val="24"/>
          <w:szCs w:val="24"/>
          <w:lang w:eastAsia="pl-PL"/>
        </w:rPr>
      </w:pPr>
    </w:p>
    <w:p w14:paraId="45352ADA" w14:textId="0FDDC90A" w:rsidR="00AE4744" w:rsidRPr="00AE4744" w:rsidRDefault="00AE4744" w:rsidP="00AE4744">
      <w:pPr>
        <w:spacing w:after="0" w:line="276" w:lineRule="auto"/>
        <w:jc w:val="both"/>
        <w:textAlignment w:val="baseline"/>
        <w:rPr>
          <w:rFonts w:ascii="Times New Roman" w:eastAsia="Times New Roman" w:hAnsi="Times New Roman" w:cs="Times New Roman"/>
          <w:color w:val="000000"/>
          <w:sz w:val="24"/>
          <w:szCs w:val="24"/>
          <w:lang w:eastAsia="pl-PL"/>
        </w:rPr>
      </w:pPr>
      <w:r w:rsidRPr="00AE4744">
        <w:rPr>
          <w:rFonts w:ascii="Times New Roman" w:hAnsi="Times New Roman" w:cs="Times New Roman"/>
          <w:b/>
          <w:bCs/>
          <w:sz w:val="24"/>
          <w:szCs w:val="24"/>
        </w:rPr>
        <w:t xml:space="preserve">Uwaga </w:t>
      </w:r>
      <w:r w:rsidRPr="00AE4744">
        <w:rPr>
          <w:rFonts w:ascii="Times New Roman" w:hAnsi="Times New Roman" w:cs="Times New Roman"/>
          <w:i/>
          <w:iCs/>
          <w:sz w:val="24"/>
          <w:szCs w:val="24"/>
        </w:rPr>
        <w:t xml:space="preserve">Wskazuje się na dyspozycję z art. 12 a ustawy Prawo budowlane o brzmieniu: </w:t>
      </w:r>
      <w:r w:rsidRPr="00AE4744">
        <w:rPr>
          <w:rFonts w:ascii="Times New Roman" w:hAnsi="Times New Roman" w:cs="Times New Roman"/>
          <w:i/>
          <w:iCs/>
          <w:sz w:val="24"/>
          <w:szCs w:val="24"/>
          <w:lang w:eastAsia="pl-PL"/>
        </w:rPr>
        <w:t xml:space="preserve">Art.  12a.  „Samodzielne funkcje techniczne w budownictwie, określone w art. 12 ust. 1, mogą również wykonywać osoby, których odpowiednie kwalifikacje zawodowe zostały uznane na zasadach określonych w </w:t>
      </w:r>
      <w:hyperlink r:id="rId15" w:anchor="/search-hypertext/16796118_art(12(a))_1?pit=2020-04-08" w:history="1">
        <w:r w:rsidRPr="00AE4744">
          <w:rPr>
            <w:rStyle w:val="Hipercze"/>
            <w:rFonts w:ascii="Times New Roman" w:hAnsi="Times New Roman" w:cs="Times New Roman"/>
            <w:i/>
            <w:iCs/>
            <w:sz w:val="24"/>
            <w:szCs w:val="24"/>
            <w:lang w:eastAsia="pl-PL"/>
          </w:rPr>
          <w:t>przepisach</w:t>
        </w:r>
      </w:hyperlink>
      <w:r w:rsidRPr="00AE4744">
        <w:rPr>
          <w:rFonts w:ascii="Times New Roman" w:hAnsi="Times New Roman" w:cs="Times New Roman"/>
          <w:i/>
          <w:iCs/>
          <w:sz w:val="24"/>
          <w:szCs w:val="24"/>
          <w:lang w:eastAsia="pl-PL"/>
        </w:rPr>
        <w:t xml:space="preserve"> odrębnych”, tj. </w:t>
      </w:r>
      <w:r w:rsidRPr="00AE4744">
        <w:rPr>
          <w:rFonts w:ascii="Times New Roman" w:hAnsi="Times New Roman" w:cs="Times New Roman"/>
          <w:i/>
          <w:iCs/>
          <w:sz w:val="24"/>
          <w:szCs w:val="24"/>
        </w:rPr>
        <w:t xml:space="preserve">regulację odrębną stanowią przepisy ustawy z dnia 22 grudnia 2015 r. o zasadach uznawania kwalifikacji zawodowych nabytych w państwach członkowskich Unii Europejskiej </w:t>
      </w:r>
      <w:r w:rsidRPr="00AE4744">
        <w:rPr>
          <w:rFonts w:ascii="Times New Roman" w:hAnsi="Times New Roman" w:cs="Times New Roman"/>
          <w:i/>
          <w:iCs/>
          <w:sz w:val="24"/>
          <w:szCs w:val="24"/>
          <w:lang w:eastAsia="pl-PL"/>
        </w:rPr>
        <w:t xml:space="preserve">oraz Art.  104.  „ [Zachowanie uprawnień </w:t>
      </w:r>
      <w:r w:rsidRPr="00AE4744">
        <w:rPr>
          <w:rFonts w:ascii="Times New Roman" w:hAnsi="Times New Roman" w:cs="Times New Roman"/>
          <w:i/>
          <w:iCs/>
          <w:sz w:val="24"/>
          <w:szCs w:val="24"/>
          <w:lang w:eastAsia="pl-PL"/>
        </w:rPr>
        <w:lastRenderedPageBreak/>
        <w:t>budowlanych] Osoby, które, przed dniem wejścia w życie ustawy, uzyskały uprawnienia budowlane lub stwierdzenie posiadania przygotowania zawodowego do pełnienia samodzielnych funkcji technicznych w budownictwie, zachowują uprawnienia do pełnienia tych funkcji w dotychczasowym zakresie”.</w:t>
      </w:r>
    </w:p>
    <w:p w14:paraId="0AD8C17B" w14:textId="77777777" w:rsidR="00A9446D" w:rsidRPr="00B253F7" w:rsidRDefault="00A9446D" w:rsidP="00A9446D">
      <w:pPr>
        <w:spacing w:after="0" w:line="240" w:lineRule="auto"/>
        <w:ind w:left="284"/>
        <w:jc w:val="both"/>
        <w:textAlignment w:val="baseline"/>
        <w:rPr>
          <w:rFonts w:ascii="Times New Roman" w:eastAsia="Times New Roman" w:hAnsi="Times New Roman" w:cs="Times New Roman"/>
          <w:color w:val="000000"/>
          <w:sz w:val="24"/>
          <w:szCs w:val="24"/>
          <w:lang w:eastAsia="pl-PL"/>
        </w:rPr>
      </w:pPr>
    </w:p>
    <w:p w14:paraId="449A3ABC" w14:textId="3704DD94" w:rsidR="00013C7F" w:rsidRPr="00BC3BED" w:rsidRDefault="00A9446D" w:rsidP="00013C7F">
      <w:pPr>
        <w:spacing w:after="0" w:line="276" w:lineRule="auto"/>
        <w:ind w:left="567" w:hanging="567"/>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t>IX.</w:t>
      </w:r>
      <w:r w:rsidRPr="00BC3BED">
        <w:rPr>
          <w:rFonts w:ascii="Times New Roman" w:eastAsia="Times New Roman" w:hAnsi="Times New Roman" w:cs="Times New Roman"/>
          <w:b/>
          <w:bCs/>
          <w:sz w:val="24"/>
          <w:szCs w:val="24"/>
          <w:highlight w:val="lightGray"/>
          <w:lang w:eastAsia="pl-PL"/>
        </w:rPr>
        <w:tab/>
        <w:t>PODSTAWY WYKLUCZENIA Z POSTĘPOWANIA</w:t>
      </w:r>
    </w:p>
    <w:p w14:paraId="53CB9F8B" w14:textId="77777777" w:rsidR="00A9446D" w:rsidRPr="00A9446D" w:rsidRDefault="00A9446D" w:rsidP="000C2D65">
      <w:pPr>
        <w:numPr>
          <w:ilvl w:val="0"/>
          <w:numId w:val="17"/>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t>Z postępowania o udzielenie zamówienia wyklucza się Wykonawców, w stosunku do których zachodzi którakolwiek z okoliczności wskazanych:</w:t>
      </w:r>
    </w:p>
    <w:p w14:paraId="45B485A4" w14:textId="62D35051" w:rsidR="00A9446D" w:rsidRPr="00A9446D" w:rsidRDefault="00A9446D" w:rsidP="000C2D65">
      <w:pPr>
        <w:pStyle w:val="Akapitzlist"/>
        <w:numPr>
          <w:ilvl w:val="0"/>
          <w:numId w:val="18"/>
        </w:numPr>
        <w:spacing w:after="0" w:line="276" w:lineRule="auto"/>
        <w:ind w:hanging="294"/>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t>w art. 108 ust. 1 PZP ;</w:t>
      </w:r>
    </w:p>
    <w:p w14:paraId="3977BEDE" w14:textId="77777777" w:rsidR="00A9446D" w:rsidRPr="00A9446D" w:rsidRDefault="00A9446D" w:rsidP="000C2D65">
      <w:pPr>
        <w:numPr>
          <w:ilvl w:val="0"/>
          <w:numId w:val="18"/>
        </w:numPr>
        <w:spacing w:after="0" w:line="276" w:lineRule="auto"/>
        <w:ind w:left="786"/>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t>w art. 109 ust. 1 pkt. 4, 5, 7 PZP, tj.:</w:t>
      </w:r>
    </w:p>
    <w:p w14:paraId="76A43FB8" w14:textId="77777777" w:rsidR="00A9446D" w:rsidRDefault="00A9446D" w:rsidP="000C2D65">
      <w:pPr>
        <w:pStyle w:val="Akapitzlist"/>
        <w:numPr>
          <w:ilvl w:val="1"/>
          <w:numId w:val="18"/>
        </w:numPr>
        <w:spacing w:before="60" w:after="60" w:line="276" w:lineRule="auto"/>
        <w:ind w:left="709" w:hanging="283"/>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651B5B" w14:textId="77777777" w:rsidR="00A9446D" w:rsidRDefault="00A9446D" w:rsidP="000C2D65">
      <w:pPr>
        <w:pStyle w:val="Akapitzlist"/>
        <w:numPr>
          <w:ilvl w:val="1"/>
          <w:numId w:val="18"/>
        </w:numPr>
        <w:spacing w:before="60" w:after="60" w:line="276" w:lineRule="auto"/>
        <w:ind w:left="709" w:hanging="283"/>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426CE9" w14:textId="4C28E1A4" w:rsidR="00A9446D" w:rsidRPr="00A9446D" w:rsidRDefault="00A9446D" w:rsidP="000C2D65">
      <w:pPr>
        <w:pStyle w:val="Akapitzlist"/>
        <w:numPr>
          <w:ilvl w:val="1"/>
          <w:numId w:val="18"/>
        </w:numPr>
        <w:spacing w:before="60" w:after="60" w:line="276" w:lineRule="auto"/>
        <w:ind w:left="709" w:hanging="283"/>
        <w:jc w:val="both"/>
        <w:textAlignment w:val="baseline"/>
        <w:rPr>
          <w:rFonts w:ascii="Times New Roman" w:eastAsia="Times New Roman" w:hAnsi="Times New Roman" w:cs="Times New Roman"/>
          <w:color w:val="000000"/>
          <w:sz w:val="24"/>
          <w:szCs w:val="24"/>
          <w:lang w:eastAsia="pl-PL"/>
        </w:rPr>
      </w:pPr>
      <w:r w:rsidRPr="00A9446D">
        <w:rPr>
          <w:rFonts w:ascii="Times New Roman" w:eastAsia="Times New Roman" w:hAnsi="Times New Roman" w:cs="Times New Roman"/>
          <w:color w:val="000000"/>
          <w:sz w:val="24"/>
          <w:szCs w:val="24"/>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B58DD44" w14:textId="79ABD4FE" w:rsidR="00A9446D" w:rsidRDefault="0059516A" w:rsidP="000C2D65">
      <w:pPr>
        <w:numPr>
          <w:ilvl w:val="0"/>
          <w:numId w:val="19"/>
        </w:numPr>
        <w:spacing w:after="0" w:line="276" w:lineRule="auto"/>
        <w:ind w:left="426" w:hanging="284"/>
        <w:jc w:val="both"/>
        <w:textAlignment w:val="baseline"/>
        <w:rPr>
          <w:rFonts w:ascii="Times New Roman" w:eastAsia="Times New Roman" w:hAnsi="Times New Roman" w:cs="Times New Roman"/>
          <w:color w:val="000000"/>
          <w:sz w:val="24"/>
          <w:szCs w:val="24"/>
          <w:lang w:eastAsia="pl-PL"/>
        </w:rPr>
      </w:pPr>
      <w:r w:rsidRPr="0059516A">
        <w:rPr>
          <w:rFonts w:ascii="Times New Roman" w:eastAsia="A" w:hAnsi="Times New Roman" w:cs="Times New Roman"/>
          <w:sz w:val="24"/>
          <w:szCs w:val="24"/>
        </w:rPr>
        <w:t>Wykonawca może zostać wykluczony przez Zamawiającego na każdym etapie postępowania o udzielenie zamówienia</w:t>
      </w:r>
      <w:r w:rsidR="00A9446D">
        <w:rPr>
          <w:rFonts w:ascii="Times New Roman" w:eastAsia="Times New Roman" w:hAnsi="Times New Roman" w:cs="Times New Roman"/>
          <w:color w:val="000000"/>
          <w:sz w:val="24"/>
          <w:szCs w:val="24"/>
          <w:lang w:eastAsia="pl-PL"/>
        </w:rPr>
        <w:t>.</w:t>
      </w:r>
    </w:p>
    <w:p w14:paraId="50170E08" w14:textId="0EF5DF5E" w:rsidR="0059516A" w:rsidRPr="0059516A" w:rsidRDefault="0059516A" w:rsidP="000C2D65">
      <w:pPr>
        <w:numPr>
          <w:ilvl w:val="0"/>
          <w:numId w:val="19"/>
        </w:numPr>
        <w:spacing w:after="0" w:line="276" w:lineRule="auto"/>
        <w:ind w:left="426" w:hanging="284"/>
        <w:jc w:val="both"/>
        <w:textAlignment w:val="baseline"/>
        <w:rPr>
          <w:rFonts w:ascii="Times New Roman" w:eastAsia="Times New Roman" w:hAnsi="Times New Roman" w:cs="Times New Roman"/>
          <w:color w:val="000000"/>
          <w:sz w:val="24"/>
          <w:szCs w:val="24"/>
          <w:lang w:eastAsia="pl-PL"/>
        </w:rPr>
      </w:pPr>
      <w:r w:rsidRPr="0059516A">
        <w:rPr>
          <w:rFonts w:ascii="Times New Roman" w:eastAsia="A" w:hAnsi="Times New Roman" w:cs="Times New Roman"/>
          <w:sz w:val="24"/>
          <w:szCs w:val="24"/>
        </w:rPr>
        <w:t>Wykonawca nie podlega wykluczeniu w okolicznościach określonych w art. 108 ust. 1 pkt 1, 2, 5 i 6 PZP lub art. 109 ust. 1 pkt 4,5 i 7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23A4B122" w14:textId="77777777" w:rsidR="00AA6167" w:rsidRDefault="00AA6167" w:rsidP="00013C7F">
      <w:pPr>
        <w:spacing w:after="0" w:line="276" w:lineRule="auto"/>
        <w:ind w:left="567" w:hanging="567"/>
        <w:jc w:val="both"/>
        <w:textAlignment w:val="baseline"/>
        <w:rPr>
          <w:rFonts w:ascii="Times New Roman" w:eastAsia="Times New Roman" w:hAnsi="Times New Roman" w:cs="Times New Roman"/>
          <w:sz w:val="24"/>
          <w:szCs w:val="24"/>
          <w:lang w:eastAsia="pl-PL"/>
        </w:rPr>
      </w:pPr>
    </w:p>
    <w:p w14:paraId="50B53C00" w14:textId="0031E4F4" w:rsidR="00A9446D" w:rsidRPr="00BC3BED" w:rsidRDefault="00AA6167" w:rsidP="00086541">
      <w:pPr>
        <w:spacing w:after="0" w:line="276" w:lineRule="auto"/>
        <w:ind w:left="426" w:hanging="426"/>
        <w:jc w:val="both"/>
        <w:textAlignment w:val="baseline"/>
        <w:rPr>
          <w:rFonts w:ascii="Times New Roman" w:eastAsia="Times New Roman" w:hAnsi="Times New Roman" w:cs="Times New Roman"/>
          <w:b/>
          <w:bCs/>
          <w:sz w:val="24"/>
          <w:szCs w:val="24"/>
          <w:highlight w:val="lightGray"/>
          <w:lang w:eastAsia="pl-PL"/>
        </w:rPr>
      </w:pPr>
      <w:r w:rsidRPr="00BC3BED">
        <w:rPr>
          <w:rFonts w:ascii="Times New Roman" w:eastAsia="Times New Roman" w:hAnsi="Times New Roman" w:cs="Times New Roman"/>
          <w:b/>
          <w:bCs/>
          <w:sz w:val="24"/>
          <w:szCs w:val="24"/>
          <w:highlight w:val="lightGray"/>
          <w:lang w:eastAsia="pl-PL"/>
        </w:rPr>
        <w:t>X.   PODMIOTOWE ŚRODKI DOWODOWE.  OŚWIADCZENIA I DOKUMENTY, JAKIE ZOBOWIĄZANI SĄ DOSTARCZYĆ   WYKONAWCY W CELU POTWIERDZENIA SPEŁNIANIA WARUNKÓW UDZIAŁU W POST</w:t>
      </w:r>
      <w:r w:rsidR="008317EB">
        <w:rPr>
          <w:rFonts w:ascii="Times New Roman" w:eastAsia="Times New Roman" w:hAnsi="Times New Roman" w:cs="Times New Roman"/>
          <w:b/>
          <w:bCs/>
          <w:sz w:val="24"/>
          <w:szCs w:val="24"/>
          <w:highlight w:val="lightGray"/>
          <w:lang w:eastAsia="pl-PL"/>
        </w:rPr>
        <w:t>Ę</w:t>
      </w:r>
      <w:r w:rsidRPr="00BC3BED">
        <w:rPr>
          <w:rFonts w:ascii="Times New Roman" w:eastAsia="Times New Roman" w:hAnsi="Times New Roman" w:cs="Times New Roman"/>
          <w:b/>
          <w:bCs/>
          <w:sz w:val="24"/>
          <w:szCs w:val="24"/>
          <w:highlight w:val="lightGray"/>
          <w:lang w:eastAsia="pl-PL"/>
        </w:rPr>
        <w:t>POWANIU ORAZ WYKAZANIA BRAKU PODSTAW WYKLUCZENIA</w:t>
      </w:r>
    </w:p>
    <w:p w14:paraId="3C2151D2" w14:textId="77777777" w:rsidR="00E47D39" w:rsidRDefault="00086541" w:rsidP="000C2D65">
      <w:pPr>
        <w:numPr>
          <w:ilvl w:val="0"/>
          <w:numId w:val="20"/>
        </w:numPr>
        <w:spacing w:before="240" w:after="0" w:line="276" w:lineRule="auto"/>
        <w:ind w:left="218"/>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Do oferty Wykonawca zobowiązany jest dołączyć aktualne na dzień składania ofert</w:t>
      </w:r>
      <w:r w:rsidR="0062226D">
        <w:rPr>
          <w:rFonts w:ascii="Times New Roman" w:eastAsia="Times New Roman" w:hAnsi="Times New Roman" w:cs="Times New Roman"/>
          <w:color w:val="000000"/>
          <w:sz w:val="24"/>
          <w:szCs w:val="24"/>
          <w:lang w:eastAsia="pl-PL"/>
        </w:rPr>
        <w:t>:</w:t>
      </w:r>
    </w:p>
    <w:p w14:paraId="653C9938" w14:textId="68A76C6E" w:rsidR="00E47D39" w:rsidRDefault="00086541" w:rsidP="000C2D65">
      <w:pPr>
        <w:pStyle w:val="Akapitzlist"/>
        <w:numPr>
          <w:ilvl w:val="1"/>
          <w:numId w:val="20"/>
        </w:numPr>
        <w:spacing w:before="240" w:after="0" w:line="276" w:lineRule="auto"/>
        <w:ind w:left="426" w:hanging="284"/>
        <w:jc w:val="both"/>
        <w:textAlignment w:val="baseline"/>
        <w:rPr>
          <w:rFonts w:ascii="Times New Roman" w:eastAsia="Times New Roman" w:hAnsi="Times New Roman" w:cs="Times New Roman"/>
          <w:color w:val="000000"/>
          <w:sz w:val="24"/>
          <w:szCs w:val="24"/>
          <w:lang w:eastAsia="pl-PL"/>
        </w:rPr>
      </w:pPr>
      <w:r w:rsidRPr="00E47D39">
        <w:rPr>
          <w:rFonts w:ascii="Times New Roman" w:eastAsia="Times New Roman" w:hAnsi="Times New Roman" w:cs="Times New Roman"/>
          <w:color w:val="000000"/>
          <w:sz w:val="24"/>
          <w:szCs w:val="24"/>
          <w:lang w:eastAsia="pl-PL"/>
        </w:rPr>
        <w:lastRenderedPageBreak/>
        <w:t xml:space="preserve">oświadczenie o spełnianiu warunków udziału w postępowaniu </w:t>
      </w:r>
      <w:r w:rsidR="00E47D39">
        <w:rPr>
          <w:rFonts w:ascii="Times New Roman" w:eastAsia="Times New Roman" w:hAnsi="Times New Roman" w:cs="Times New Roman"/>
          <w:color w:val="000000"/>
          <w:sz w:val="24"/>
          <w:szCs w:val="24"/>
          <w:lang w:eastAsia="pl-PL"/>
        </w:rPr>
        <w:t xml:space="preserve">- </w:t>
      </w:r>
      <w:r w:rsidR="00E47D39" w:rsidRPr="00E47D39">
        <w:rPr>
          <w:rFonts w:ascii="Times New Roman" w:eastAsia="Times New Roman" w:hAnsi="Times New Roman" w:cs="Times New Roman"/>
          <w:color w:val="000000"/>
          <w:sz w:val="24"/>
          <w:szCs w:val="24"/>
          <w:lang w:eastAsia="pl-PL"/>
        </w:rPr>
        <w:t xml:space="preserve">zgodnie z </w:t>
      </w:r>
      <w:r w:rsidR="00E47D39" w:rsidRPr="00E47D39">
        <w:rPr>
          <w:rFonts w:ascii="Times New Roman" w:eastAsia="Times New Roman" w:hAnsi="Times New Roman" w:cs="Times New Roman"/>
          <w:b/>
          <w:bCs/>
          <w:color w:val="000000"/>
          <w:sz w:val="24"/>
          <w:szCs w:val="24"/>
          <w:lang w:eastAsia="pl-PL"/>
        </w:rPr>
        <w:t xml:space="preserve">Załącznikiem nr </w:t>
      </w:r>
      <w:r w:rsidR="000173E6">
        <w:rPr>
          <w:rFonts w:ascii="Times New Roman" w:eastAsia="Times New Roman" w:hAnsi="Times New Roman" w:cs="Times New Roman"/>
          <w:b/>
          <w:bCs/>
          <w:color w:val="000000"/>
          <w:sz w:val="24"/>
          <w:szCs w:val="24"/>
          <w:lang w:eastAsia="pl-PL"/>
        </w:rPr>
        <w:t>2</w:t>
      </w:r>
      <w:r w:rsidR="00E47D39" w:rsidRPr="00E47D39">
        <w:rPr>
          <w:rFonts w:ascii="Times New Roman" w:eastAsia="Times New Roman" w:hAnsi="Times New Roman" w:cs="Times New Roman"/>
          <w:b/>
          <w:bCs/>
          <w:color w:val="000000"/>
          <w:sz w:val="24"/>
          <w:szCs w:val="24"/>
          <w:lang w:eastAsia="pl-PL"/>
        </w:rPr>
        <w:t xml:space="preserve"> do SWZ</w:t>
      </w:r>
    </w:p>
    <w:p w14:paraId="579AF3CB" w14:textId="3068208D" w:rsidR="00E47D39" w:rsidRPr="00E47D39" w:rsidRDefault="00086541" w:rsidP="000C2D65">
      <w:pPr>
        <w:pStyle w:val="Akapitzlist"/>
        <w:numPr>
          <w:ilvl w:val="1"/>
          <w:numId w:val="20"/>
        </w:numPr>
        <w:spacing w:before="240" w:after="0" w:line="276" w:lineRule="auto"/>
        <w:ind w:left="426" w:hanging="284"/>
        <w:jc w:val="both"/>
        <w:textAlignment w:val="baseline"/>
        <w:rPr>
          <w:rFonts w:ascii="Times New Roman" w:eastAsia="Times New Roman" w:hAnsi="Times New Roman" w:cs="Times New Roman"/>
          <w:color w:val="000000"/>
          <w:sz w:val="24"/>
          <w:szCs w:val="24"/>
          <w:lang w:eastAsia="pl-PL"/>
        </w:rPr>
      </w:pPr>
      <w:r w:rsidRPr="00E47D39">
        <w:rPr>
          <w:rFonts w:ascii="Times New Roman" w:eastAsia="Times New Roman" w:hAnsi="Times New Roman" w:cs="Times New Roman"/>
          <w:color w:val="000000"/>
          <w:sz w:val="24"/>
          <w:szCs w:val="24"/>
          <w:lang w:eastAsia="pl-PL"/>
        </w:rPr>
        <w:t>o</w:t>
      </w:r>
      <w:r w:rsidR="00E47D39">
        <w:rPr>
          <w:rFonts w:ascii="Times New Roman" w:eastAsia="Times New Roman" w:hAnsi="Times New Roman" w:cs="Times New Roman"/>
          <w:color w:val="000000"/>
          <w:sz w:val="24"/>
          <w:szCs w:val="24"/>
          <w:lang w:eastAsia="pl-PL"/>
        </w:rPr>
        <w:t>świadczenie</w:t>
      </w:r>
      <w:r w:rsidRPr="00E47D39">
        <w:rPr>
          <w:rFonts w:ascii="Times New Roman" w:eastAsia="Times New Roman" w:hAnsi="Times New Roman" w:cs="Times New Roman"/>
          <w:color w:val="000000"/>
          <w:sz w:val="24"/>
          <w:szCs w:val="24"/>
          <w:lang w:eastAsia="pl-PL"/>
        </w:rPr>
        <w:t xml:space="preserve"> o braku podstaw do wykluczenia z postępowania – zgodnie z </w:t>
      </w:r>
      <w:r w:rsidRPr="00E47D39">
        <w:rPr>
          <w:rFonts w:ascii="Times New Roman" w:eastAsia="Times New Roman" w:hAnsi="Times New Roman" w:cs="Times New Roman"/>
          <w:b/>
          <w:bCs/>
          <w:color w:val="000000"/>
          <w:sz w:val="24"/>
          <w:szCs w:val="24"/>
          <w:lang w:eastAsia="pl-PL"/>
        </w:rPr>
        <w:t xml:space="preserve">Załącznikiem nr </w:t>
      </w:r>
      <w:r w:rsidR="000173E6">
        <w:rPr>
          <w:rFonts w:ascii="Times New Roman" w:eastAsia="Times New Roman" w:hAnsi="Times New Roman" w:cs="Times New Roman"/>
          <w:b/>
          <w:bCs/>
          <w:color w:val="000000"/>
          <w:sz w:val="24"/>
          <w:szCs w:val="24"/>
          <w:lang w:eastAsia="pl-PL"/>
        </w:rPr>
        <w:t>3</w:t>
      </w:r>
      <w:r w:rsidRPr="00E47D39">
        <w:rPr>
          <w:rFonts w:ascii="Times New Roman" w:eastAsia="Times New Roman" w:hAnsi="Times New Roman" w:cs="Times New Roman"/>
          <w:b/>
          <w:bCs/>
          <w:color w:val="000000"/>
          <w:sz w:val="24"/>
          <w:szCs w:val="24"/>
          <w:lang w:eastAsia="pl-PL"/>
        </w:rPr>
        <w:t xml:space="preserve"> do SWZ</w:t>
      </w:r>
      <w:r w:rsidRPr="00E47D39">
        <w:rPr>
          <w:rFonts w:ascii="Times New Roman" w:eastAsia="Times New Roman" w:hAnsi="Times New Roman" w:cs="Times New Roman"/>
          <w:color w:val="000000"/>
          <w:sz w:val="24"/>
          <w:szCs w:val="24"/>
          <w:lang w:eastAsia="pl-PL"/>
        </w:rPr>
        <w:t>;</w:t>
      </w:r>
    </w:p>
    <w:p w14:paraId="7806220C" w14:textId="77777777" w:rsidR="00086541" w:rsidRPr="00086541" w:rsidRDefault="00086541" w:rsidP="000C2D65">
      <w:pPr>
        <w:numPr>
          <w:ilvl w:val="0"/>
          <w:numId w:val="20"/>
        </w:numPr>
        <w:spacing w:after="0" w:line="276" w:lineRule="auto"/>
        <w:ind w:left="218"/>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Informacje zawarte w oświadczeniu, o którym mowa w pkt 1 stanowią wstępne potwierdzenie, że Wykonawca nie podlega wykluczeniu oraz spełnia warunki udziału w postępowaniu.</w:t>
      </w:r>
    </w:p>
    <w:p w14:paraId="1E5520A5" w14:textId="77777777" w:rsidR="00086541" w:rsidRPr="00086541" w:rsidRDefault="00086541" w:rsidP="000C2D65">
      <w:pPr>
        <w:numPr>
          <w:ilvl w:val="0"/>
          <w:numId w:val="20"/>
        </w:numPr>
        <w:spacing w:after="0" w:line="276" w:lineRule="auto"/>
        <w:ind w:left="218"/>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2D21E34" w14:textId="77777777" w:rsidR="00086541" w:rsidRPr="00086541" w:rsidRDefault="00086541" w:rsidP="000C2D65">
      <w:pPr>
        <w:numPr>
          <w:ilvl w:val="0"/>
          <w:numId w:val="20"/>
        </w:numPr>
        <w:spacing w:after="0" w:line="276" w:lineRule="auto"/>
        <w:ind w:left="218"/>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Podmiotowe środki dowodowe wymagane od wykonawcy obejmują:</w:t>
      </w:r>
    </w:p>
    <w:p w14:paraId="754EEBF6" w14:textId="2630FDC4" w:rsidR="00086541" w:rsidRDefault="00086541" w:rsidP="000C2D65">
      <w:pPr>
        <w:pStyle w:val="Akapitzlist"/>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86541">
        <w:rPr>
          <w:rFonts w:ascii="Times New Roman" w:eastAsia="Times New Roman" w:hAnsi="Times New Roman" w:cs="Times New Roman"/>
          <w:b/>
          <w:bCs/>
          <w:color w:val="000000"/>
          <w:sz w:val="24"/>
          <w:szCs w:val="24"/>
          <w:lang w:eastAsia="pl-PL"/>
        </w:rPr>
        <w:t xml:space="preserve">załącznik nr </w:t>
      </w:r>
      <w:r w:rsidR="000173E6" w:rsidRPr="000173E6">
        <w:rPr>
          <w:rFonts w:ascii="Times New Roman" w:eastAsia="Times New Roman" w:hAnsi="Times New Roman" w:cs="Times New Roman"/>
          <w:b/>
          <w:bCs/>
          <w:sz w:val="24"/>
          <w:szCs w:val="24"/>
          <w:lang w:eastAsia="pl-PL"/>
        </w:rPr>
        <w:t>6</w:t>
      </w:r>
      <w:r w:rsidRPr="00086541">
        <w:rPr>
          <w:rFonts w:ascii="Times New Roman" w:eastAsia="Times New Roman" w:hAnsi="Times New Roman" w:cs="Times New Roman"/>
          <w:b/>
          <w:bCs/>
          <w:color w:val="000000"/>
          <w:sz w:val="24"/>
          <w:szCs w:val="24"/>
          <w:lang w:eastAsia="pl-PL"/>
        </w:rPr>
        <w:t xml:space="preserve"> do SWZ</w:t>
      </w:r>
      <w:r w:rsidRPr="00086541">
        <w:rPr>
          <w:rFonts w:ascii="Times New Roman" w:eastAsia="Times New Roman" w:hAnsi="Times New Roman" w:cs="Times New Roman"/>
          <w:color w:val="000000"/>
          <w:sz w:val="24"/>
          <w:szCs w:val="24"/>
          <w:lang w:eastAsia="pl-PL"/>
        </w:rPr>
        <w:t>;</w:t>
      </w:r>
    </w:p>
    <w:p w14:paraId="11E4FC2B" w14:textId="77777777" w:rsidR="00086541" w:rsidRDefault="00086541" w:rsidP="000C2D65">
      <w:pPr>
        <w:pStyle w:val="Akapitzlist"/>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99B95F7" w14:textId="23130B9C" w:rsidR="00086541" w:rsidRDefault="00086541" w:rsidP="000C2D65">
      <w:pPr>
        <w:pStyle w:val="Akapitzlist"/>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086541">
        <w:rPr>
          <w:rFonts w:ascii="Times New Roman" w:eastAsia="Times New Roman" w:hAnsi="Times New Roman" w:cs="Times New Roman"/>
          <w:b/>
          <w:bCs/>
          <w:color w:val="000000"/>
          <w:sz w:val="24"/>
          <w:szCs w:val="24"/>
          <w:lang w:eastAsia="pl-PL"/>
        </w:rPr>
        <w:t xml:space="preserve">załącznik nr </w:t>
      </w:r>
      <w:r w:rsidR="000173E6">
        <w:rPr>
          <w:rFonts w:ascii="Times New Roman" w:eastAsia="Times New Roman" w:hAnsi="Times New Roman" w:cs="Times New Roman"/>
          <w:b/>
          <w:bCs/>
          <w:sz w:val="24"/>
          <w:szCs w:val="24"/>
          <w:lang w:eastAsia="pl-PL"/>
        </w:rPr>
        <w:t>7</w:t>
      </w:r>
      <w:r w:rsidRPr="00086541">
        <w:rPr>
          <w:rFonts w:ascii="Times New Roman" w:eastAsia="Times New Roman" w:hAnsi="Times New Roman" w:cs="Times New Roman"/>
          <w:b/>
          <w:bCs/>
          <w:color w:val="000000"/>
          <w:sz w:val="24"/>
          <w:szCs w:val="24"/>
          <w:lang w:eastAsia="pl-PL"/>
        </w:rPr>
        <w:t xml:space="preserve"> do SWZ</w:t>
      </w:r>
      <w:r w:rsidRPr="00086541">
        <w:rPr>
          <w:rFonts w:ascii="Times New Roman" w:eastAsia="Times New Roman" w:hAnsi="Times New Roman" w:cs="Times New Roman"/>
          <w:color w:val="000000"/>
          <w:sz w:val="24"/>
          <w:szCs w:val="24"/>
          <w:lang w:eastAsia="pl-PL"/>
        </w:rPr>
        <w:t>;</w:t>
      </w:r>
    </w:p>
    <w:p w14:paraId="68A99C97" w14:textId="5B2BDCF1" w:rsidR="00086541" w:rsidRPr="008420F9" w:rsidRDefault="008420F9" w:rsidP="000C2D65">
      <w:pPr>
        <w:pStyle w:val="Akapitzlist"/>
        <w:numPr>
          <w:ilvl w:val="0"/>
          <w:numId w:val="21"/>
        </w:numPr>
        <w:spacing w:after="0" w:line="276" w:lineRule="auto"/>
        <w:jc w:val="both"/>
        <w:textAlignment w:val="baseline"/>
        <w:rPr>
          <w:rFonts w:ascii="Times New Roman" w:eastAsia="Times New Roman" w:hAnsi="Times New Roman" w:cs="Times New Roman"/>
          <w:color w:val="000000"/>
          <w:sz w:val="24"/>
          <w:szCs w:val="24"/>
          <w:lang w:eastAsia="pl-PL"/>
        </w:rPr>
      </w:pPr>
      <w:r w:rsidRPr="008420F9">
        <w:rPr>
          <w:rFonts w:ascii="Times New Roman" w:hAnsi="Times New Roman" w:cs="Times New Roman"/>
          <w:sz w:val="24"/>
          <w:szCs w:val="24"/>
        </w:rPr>
        <w:t>wykaz osób, skierowanych przez Wykonawcę do realizacji zamówienia publicznego,</w:t>
      </w:r>
      <w:r w:rsidRPr="008420F9">
        <w:rPr>
          <w:rFonts w:ascii="Times New Roman" w:hAnsi="Times New Roman" w:cs="Times New Roman"/>
          <w:sz w:val="24"/>
          <w:szCs w:val="24"/>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imes New Roman" w:hAnsi="Times New Roman" w:cs="Times New Roman"/>
          <w:sz w:val="24"/>
          <w:szCs w:val="24"/>
        </w:rPr>
        <w:t xml:space="preserve"> -</w:t>
      </w:r>
      <w:r w:rsidRPr="008420F9">
        <w:rPr>
          <w:rFonts w:ascii="Times New Roman" w:hAnsi="Times New Roman" w:cs="Times New Roman"/>
          <w:sz w:val="24"/>
          <w:szCs w:val="24"/>
        </w:rPr>
        <w:t xml:space="preserve"> </w:t>
      </w:r>
      <w:r w:rsidRPr="008420F9">
        <w:rPr>
          <w:rFonts w:ascii="Times New Roman" w:hAnsi="Times New Roman" w:cs="Times New Roman"/>
          <w:b/>
          <w:sz w:val="24"/>
          <w:szCs w:val="24"/>
        </w:rPr>
        <w:t xml:space="preserve">załącznik nr 8 do SWZ. </w:t>
      </w:r>
    </w:p>
    <w:p w14:paraId="1EE1801C" w14:textId="77777777" w:rsidR="00086541" w:rsidRPr="00086541" w:rsidRDefault="00086541" w:rsidP="000C2D65">
      <w:pPr>
        <w:numPr>
          <w:ilvl w:val="0"/>
          <w:numId w:val="22"/>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 xml:space="preserve">Jeżeli Wykonawca ma siedzibę lub miejsce zamieszkania poza terytorium Rzeczypospolitej Polskiej, zamiast dokumentu, o których mowa w ust. 3 pkt 2, składa dokument lub </w:t>
      </w:r>
      <w:r w:rsidRPr="00086541">
        <w:rPr>
          <w:rFonts w:ascii="Times New Roman" w:eastAsia="Times New Roman" w:hAnsi="Times New Roman" w:cs="Times New Roman"/>
          <w:color w:val="000000"/>
          <w:sz w:val="24"/>
          <w:szCs w:val="24"/>
          <w:lang w:eastAsia="pl-PL"/>
        </w:rPr>
        <w:lastRenderedPageBreak/>
        <w:t>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BFC6A4B" w14:textId="77777777" w:rsidR="00086541" w:rsidRPr="00086541" w:rsidRDefault="00086541" w:rsidP="000C2D65">
      <w:pPr>
        <w:numPr>
          <w:ilvl w:val="0"/>
          <w:numId w:val="23"/>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AD2C584" w14:textId="77777777" w:rsidR="00DC1304" w:rsidRPr="00DC1304" w:rsidRDefault="00DC1304" w:rsidP="000C2D65">
      <w:pPr>
        <w:numPr>
          <w:ilvl w:val="0"/>
          <w:numId w:val="23"/>
        </w:numPr>
        <w:spacing w:after="0" w:line="276" w:lineRule="auto"/>
        <w:ind w:left="284" w:hanging="284"/>
        <w:jc w:val="both"/>
        <w:textAlignment w:val="baseline"/>
        <w:rPr>
          <w:rFonts w:ascii="Times New Roman" w:eastAsia="Times New Roman" w:hAnsi="Times New Roman" w:cs="Times New Roman"/>
          <w:sz w:val="24"/>
          <w:szCs w:val="24"/>
          <w:lang w:eastAsia="pl-PL"/>
        </w:rPr>
      </w:pPr>
      <w:r w:rsidRPr="00DC1304">
        <w:rPr>
          <w:rFonts w:ascii="Times New Roman" w:hAnsi="Times New Roman" w:cs="Times New Roman"/>
          <w:sz w:val="24"/>
          <w:szCs w:val="24"/>
        </w:rPr>
        <w:t>Zamawiający nie wzywa do złożenia podmiotowych środków dowodowych, jeżeli:</w:t>
      </w:r>
    </w:p>
    <w:p w14:paraId="12F03352" w14:textId="77777777" w:rsidR="00DC1304" w:rsidRPr="00DC1304" w:rsidRDefault="00DC1304" w:rsidP="00DC1304">
      <w:pPr>
        <w:pStyle w:val="Akapitzlist"/>
        <w:spacing w:line="276" w:lineRule="auto"/>
        <w:ind w:left="882" w:hanging="434"/>
        <w:jc w:val="both"/>
        <w:rPr>
          <w:rFonts w:ascii="Times New Roman" w:hAnsi="Times New Roman" w:cs="Times New Roman"/>
          <w:sz w:val="24"/>
          <w:szCs w:val="24"/>
        </w:rPr>
      </w:pPr>
      <w:r w:rsidRPr="00DC1304">
        <w:rPr>
          <w:rFonts w:ascii="Times New Roman" w:hAnsi="Times New Roman" w:cs="Times New Roman"/>
          <w:sz w:val="24"/>
          <w:szCs w:val="24"/>
        </w:rPr>
        <w:t>1)</w:t>
      </w:r>
      <w:r w:rsidRPr="00DC1304">
        <w:rPr>
          <w:rFonts w:ascii="Times New Roman" w:hAnsi="Times New Roman" w:cs="Times New Roman"/>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B8FB74" w14:textId="1C4A505D" w:rsidR="00DC1304" w:rsidRPr="00DC1304" w:rsidRDefault="00DC1304" w:rsidP="00DC1304">
      <w:pPr>
        <w:pStyle w:val="Akapitzlist"/>
        <w:spacing w:line="276" w:lineRule="auto"/>
        <w:ind w:left="882" w:hanging="434"/>
        <w:jc w:val="both"/>
        <w:rPr>
          <w:rFonts w:ascii="Times New Roman" w:hAnsi="Times New Roman" w:cs="Times New Roman"/>
          <w:sz w:val="24"/>
          <w:szCs w:val="24"/>
        </w:rPr>
      </w:pPr>
      <w:r w:rsidRPr="00DC1304">
        <w:rPr>
          <w:rFonts w:ascii="Times New Roman" w:hAnsi="Times New Roman" w:cs="Times New Roman"/>
          <w:sz w:val="24"/>
          <w:szCs w:val="24"/>
        </w:rPr>
        <w:t>2)</w:t>
      </w:r>
      <w:r w:rsidRPr="00DC1304">
        <w:rPr>
          <w:rFonts w:ascii="Times New Roman" w:hAnsi="Times New Roman" w:cs="Times New Roman"/>
          <w:sz w:val="24"/>
          <w:szCs w:val="24"/>
        </w:rPr>
        <w:tab/>
        <w:t>podmiotowym środkiem dowodowym jest oświadczenie, którego treść odpowiada zakresowi oświadczenia, o którym mowa w art. 125 ust. 1.</w:t>
      </w:r>
    </w:p>
    <w:p w14:paraId="2D869AF6" w14:textId="76F06E00" w:rsidR="00086541" w:rsidRDefault="00086541" w:rsidP="000C2D65">
      <w:pPr>
        <w:numPr>
          <w:ilvl w:val="0"/>
          <w:numId w:val="24"/>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Wykonawca nie jest zobowiązany do złożenia podmiotowych środków dowodowych, które zamawiający posiada, jeżeli Wykonawca wskaże te środki oraz potwierdzi ich prawidłowość i aktualność.</w:t>
      </w:r>
    </w:p>
    <w:p w14:paraId="1FF38F6F" w14:textId="77777777" w:rsidR="00086541" w:rsidRPr="00086541" w:rsidRDefault="00086541" w:rsidP="000C2D65">
      <w:pPr>
        <w:numPr>
          <w:ilvl w:val="0"/>
          <w:numId w:val="25"/>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86541">
        <w:rPr>
          <w:rFonts w:ascii="Times New Roman" w:eastAsia="Times New Roman" w:hAnsi="Times New Roman" w:cs="Times New Roman"/>
          <w:color w:val="000000"/>
          <w:sz w:val="24"/>
          <w:szCs w:val="24"/>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086541">
        <w:rPr>
          <w:rFonts w:ascii="Times New Roman" w:eastAsia="Times New Roman" w:hAnsi="Times New Roman" w:cs="Times New Roman"/>
          <w:smallCaps/>
          <w:color w:val="000000"/>
          <w:sz w:val="24"/>
          <w:szCs w:val="24"/>
          <w:lang w:eastAsia="pl-PL"/>
        </w:rPr>
        <w:t> </w:t>
      </w:r>
      <w:r w:rsidRPr="00086541">
        <w:rPr>
          <w:rFonts w:ascii="Times New Roman" w:eastAsia="Times New Roman" w:hAnsi="Times New Roman" w:cs="Times New Roman"/>
          <w:smallCaps/>
          <w:color w:val="000000"/>
          <w:sz w:val="24"/>
          <w:szCs w:val="24"/>
          <w:lang w:eastAsia="pl-PL"/>
        </w:rPr>
        <w:t> </w:t>
      </w:r>
      <w:r w:rsidRPr="00086541">
        <w:rPr>
          <w:rFonts w:ascii="Times New Roman" w:eastAsia="Times New Roman" w:hAnsi="Times New Roman" w:cs="Times New Roman"/>
          <w:smallCaps/>
          <w:color w:val="000000"/>
          <w:sz w:val="24"/>
          <w:szCs w:val="24"/>
          <w:lang w:eastAsia="pl-PL"/>
        </w:rPr>
        <w:t xml:space="preserve"> </w:t>
      </w:r>
      <w:r w:rsidRPr="00086541">
        <w:rPr>
          <w:rFonts w:ascii="Times New Roman" w:eastAsia="Times New Roman" w:hAnsi="Times New Roman" w:cs="Times New Roman"/>
          <w:color w:val="000000"/>
          <w:sz w:val="24"/>
          <w:szCs w:val="24"/>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16A52C5A" w14:textId="77777777" w:rsidR="00F61B87" w:rsidRDefault="00F61B87" w:rsidP="00F61B87">
      <w:pPr>
        <w:spacing w:after="0" w:line="276" w:lineRule="auto"/>
        <w:jc w:val="both"/>
        <w:textAlignment w:val="baseline"/>
        <w:rPr>
          <w:rFonts w:ascii="Times New Roman" w:eastAsia="Times New Roman" w:hAnsi="Times New Roman" w:cs="Times New Roman"/>
          <w:b/>
          <w:bCs/>
          <w:sz w:val="24"/>
          <w:szCs w:val="24"/>
          <w:highlight w:val="lightGray"/>
          <w:lang w:eastAsia="pl-PL"/>
        </w:rPr>
      </w:pPr>
    </w:p>
    <w:p w14:paraId="2C4F91D1" w14:textId="64708CF7" w:rsidR="0030442D" w:rsidRPr="00FA1CB8" w:rsidRDefault="00F61B87" w:rsidP="00F61B87">
      <w:pPr>
        <w:spacing w:after="0" w:line="276" w:lineRule="auto"/>
        <w:jc w:val="both"/>
        <w:textAlignment w:val="baseline"/>
        <w:rPr>
          <w:rFonts w:ascii="Times New Roman" w:eastAsia="Times New Roman" w:hAnsi="Times New Roman" w:cs="Times New Roman"/>
          <w:b/>
          <w:bCs/>
          <w:sz w:val="24"/>
          <w:szCs w:val="24"/>
          <w:lang w:eastAsia="pl-PL"/>
        </w:rPr>
      </w:pPr>
      <w:r w:rsidRPr="00BC3BED">
        <w:rPr>
          <w:rFonts w:ascii="Times New Roman" w:eastAsia="Times New Roman" w:hAnsi="Times New Roman" w:cs="Times New Roman"/>
          <w:b/>
          <w:bCs/>
          <w:sz w:val="24"/>
          <w:szCs w:val="24"/>
          <w:highlight w:val="lightGray"/>
          <w:lang w:eastAsia="pl-PL"/>
        </w:rPr>
        <w:t>X</w:t>
      </w:r>
      <w:r>
        <w:rPr>
          <w:rFonts w:ascii="Times New Roman" w:eastAsia="Times New Roman" w:hAnsi="Times New Roman" w:cs="Times New Roman"/>
          <w:b/>
          <w:bCs/>
          <w:sz w:val="24"/>
          <w:szCs w:val="24"/>
          <w:highlight w:val="lightGray"/>
          <w:lang w:eastAsia="pl-PL"/>
        </w:rPr>
        <w:t>I</w:t>
      </w:r>
      <w:r w:rsidRPr="00BC3BED">
        <w:rPr>
          <w:rFonts w:ascii="Times New Roman" w:eastAsia="Times New Roman" w:hAnsi="Times New Roman" w:cs="Times New Roman"/>
          <w:b/>
          <w:bCs/>
          <w:sz w:val="24"/>
          <w:szCs w:val="24"/>
          <w:highlight w:val="lightGray"/>
          <w:lang w:eastAsia="pl-PL"/>
        </w:rPr>
        <w:t xml:space="preserve">.   </w:t>
      </w:r>
      <w:r w:rsidRPr="00F61B87">
        <w:rPr>
          <w:rFonts w:ascii="Times New Roman" w:eastAsia="Times New Roman" w:hAnsi="Times New Roman" w:cs="Times New Roman"/>
          <w:b/>
          <w:bCs/>
          <w:sz w:val="24"/>
          <w:szCs w:val="24"/>
          <w:highlight w:val="lightGray"/>
          <w:lang w:eastAsia="pl-PL"/>
        </w:rPr>
        <w:t>POLEGANIE NA ZASOBACH INNYCH PODMIOTÓW</w:t>
      </w:r>
    </w:p>
    <w:p w14:paraId="05FDA2AD" w14:textId="388C7D6A" w:rsidR="00543600" w:rsidRPr="00543600" w:rsidRDefault="00543600" w:rsidP="000C2D65">
      <w:pPr>
        <w:numPr>
          <w:ilvl w:val="0"/>
          <w:numId w:val="26"/>
        </w:numPr>
        <w:spacing w:before="240"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 xml:space="preserve">Wykonawca może w celu potwierdzenia spełniania warunków udziału w </w:t>
      </w:r>
      <w:r w:rsidR="00012439">
        <w:rPr>
          <w:rFonts w:ascii="Times New Roman" w:eastAsia="Times New Roman" w:hAnsi="Times New Roman" w:cs="Times New Roman"/>
          <w:color w:val="000000"/>
          <w:sz w:val="24"/>
          <w:szCs w:val="24"/>
          <w:lang w:eastAsia="pl-PL"/>
        </w:rPr>
        <w:t xml:space="preserve">postępowaniu </w:t>
      </w:r>
      <w:r w:rsidRPr="00543600">
        <w:rPr>
          <w:rFonts w:ascii="Times New Roman" w:eastAsia="Times New Roman" w:hAnsi="Times New Roman" w:cs="Times New Roman"/>
          <w:color w:val="000000"/>
          <w:sz w:val="24"/>
          <w:szCs w:val="24"/>
          <w:lang w:eastAsia="pl-PL"/>
        </w:rPr>
        <w:t>polegać na zdolnościach technicznych lub zawodowych podmiotów udostępniających zasoby, niezależnie od charakteru prawnego łączących go z nimi stosunków prawnych.</w:t>
      </w:r>
    </w:p>
    <w:p w14:paraId="6E568C4E" w14:textId="77777777" w:rsidR="00543600" w:rsidRPr="00543600" w:rsidRDefault="00543600" w:rsidP="000C2D65">
      <w:pPr>
        <w:numPr>
          <w:ilvl w:val="0"/>
          <w:numId w:val="26"/>
        </w:numPr>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095174CA" w14:textId="35CFAACA" w:rsidR="00543600" w:rsidRPr="00543600" w:rsidRDefault="00543600" w:rsidP="000C2D65">
      <w:pPr>
        <w:numPr>
          <w:ilvl w:val="0"/>
          <w:numId w:val="26"/>
        </w:numPr>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sidRPr="00543600">
        <w:rPr>
          <w:rFonts w:ascii="Times New Roman" w:eastAsia="Times New Roman" w:hAnsi="Times New Roman" w:cs="Times New Roman"/>
          <w:color w:val="000000"/>
          <w:sz w:val="24"/>
          <w:szCs w:val="24"/>
          <w:lang w:eastAsia="pl-PL"/>
        </w:rPr>
        <w:lastRenderedPageBreak/>
        <w:t xml:space="preserve">będzie dysponował niezbędnymi zasobami tych podmiotów. Wzór oświadczenia stanowi </w:t>
      </w:r>
      <w:r w:rsidRPr="00543600">
        <w:rPr>
          <w:rFonts w:ascii="Times New Roman" w:eastAsia="Times New Roman" w:hAnsi="Times New Roman" w:cs="Times New Roman"/>
          <w:b/>
          <w:bCs/>
          <w:color w:val="000000"/>
          <w:sz w:val="24"/>
          <w:szCs w:val="24"/>
          <w:lang w:eastAsia="pl-PL"/>
        </w:rPr>
        <w:t xml:space="preserve">załącznik nr </w:t>
      </w:r>
      <w:r w:rsidR="00AB6B93">
        <w:rPr>
          <w:rFonts w:ascii="Times New Roman" w:eastAsia="Times New Roman" w:hAnsi="Times New Roman" w:cs="Times New Roman"/>
          <w:b/>
          <w:bCs/>
          <w:color w:val="000000"/>
          <w:sz w:val="24"/>
          <w:szCs w:val="24"/>
          <w:lang w:eastAsia="pl-PL"/>
        </w:rPr>
        <w:t>5</w:t>
      </w:r>
      <w:r w:rsidRPr="00543600">
        <w:rPr>
          <w:rFonts w:ascii="Times New Roman" w:eastAsia="Times New Roman" w:hAnsi="Times New Roman" w:cs="Times New Roman"/>
          <w:b/>
          <w:bCs/>
          <w:color w:val="000000"/>
          <w:sz w:val="24"/>
          <w:szCs w:val="24"/>
          <w:lang w:eastAsia="pl-PL"/>
        </w:rPr>
        <w:t xml:space="preserve"> do SWZ.</w:t>
      </w:r>
    </w:p>
    <w:p w14:paraId="14FA24F4" w14:textId="77777777" w:rsidR="00543600" w:rsidRPr="00543600" w:rsidRDefault="00543600" w:rsidP="000C2D65">
      <w:pPr>
        <w:numPr>
          <w:ilvl w:val="0"/>
          <w:numId w:val="26"/>
        </w:numPr>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6867A0" w14:textId="77777777" w:rsidR="00543600" w:rsidRPr="00543600" w:rsidRDefault="00543600" w:rsidP="000C2D65">
      <w:pPr>
        <w:numPr>
          <w:ilvl w:val="0"/>
          <w:numId w:val="26"/>
        </w:numPr>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5C4DCD" w14:textId="77777777" w:rsidR="00543600" w:rsidRPr="00543600" w:rsidRDefault="00543600" w:rsidP="000C2D65">
      <w:pPr>
        <w:numPr>
          <w:ilvl w:val="0"/>
          <w:numId w:val="26"/>
        </w:numPr>
        <w:spacing w:after="0" w:line="276" w:lineRule="auto"/>
        <w:ind w:left="360" w:right="2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b/>
          <w:bCs/>
          <w:color w:val="000000"/>
          <w:sz w:val="24"/>
          <w:szCs w:val="24"/>
          <w:lang w:eastAsia="pl-PL"/>
        </w:rPr>
        <w:t xml:space="preserve">UWAGA: </w:t>
      </w:r>
      <w:r w:rsidRPr="00543600">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748EE2" w14:textId="7428D1A2" w:rsidR="00543600" w:rsidRDefault="00543600" w:rsidP="000C2D65">
      <w:pPr>
        <w:numPr>
          <w:ilvl w:val="0"/>
          <w:numId w:val="26"/>
        </w:numPr>
        <w:shd w:val="clear" w:color="auto" w:fill="FFFFFF"/>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CFF2DC2" w14:textId="448B59B2" w:rsidR="00543600" w:rsidRDefault="00543600" w:rsidP="00543600">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p>
    <w:p w14:paraId="69E51555" w14:textId="346EECC6" w:rsidR="00543600" w:rsidRDefault="00543600" w:rsidP="00543600">
      <w:pPr>
        <w:spacing w:after="0" w:line="276" w:lineRule="auto"/>
        <w:ind w:left="709" w:hanging="709"/>
        <w:jc w:val="both"/>
        <w:textAlignment w:val="baseline"/>
        <w:rPr>
          <w:rFonts w:ascii="Times New Roman" w:eastAsia="Times New Roman" w:hAnsi="Times New Roman" w:cs="Times New Roman"/>
          <w:b/>
          <w:bCs/>
          <w:sz w:val="24"/>
          <w:szCs w:val="24"/>
          <w:lang w:eastAsia="pl-PL"/>
        </w:rPr>
      </w:pPr>
      <w:r w:rsidRPr="00543600">
        <w:rPr>
          <w:rFonts w:ascii="Times New Roman" w:eastAsia="Times New Roman" w:hAnsi="Times New Roman" w:cs="Times New Roman"/>
          <w:b/>
          <w:bCs/>
          <w:sz w:val="24"/>
          <w:szCs w:val="24"/>
          <w:highlight w:val="lightGray"/>
          <w:lang w:eastAsia="pl-PL"/>
        </w:rPr>
        <w:t>XII.   INFORMACJA DLA WYKONAWCÓW WSPÓLNIE UBIEGAJĄCYCH SIĘ O UDZIELENIE ZAMÓWIENIA</w:t>
      </w:r>
    </w:p>
    <w:p w14:paraId="2FD65484" w14:textId="77777777" w:rsidR="00543600" w:rsidRPr="00543600" w:rsidRDefault="00543600" w:rsidP="000C2D65">
      <w:pPr>
        <w:numPr>
          <w:ilvl w:val="0"/>
          <w:numId w:val="27"/>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543600">
        <w:rPr>
          <w:rFonts w:ascii="Times New Roman" w:eastAsia="Times New Roman" w:hAnsi="Times New Roman" w:cs="Times New Roman"/>
          <w:b/>
          <w:bCs/>
          <w:color w:val="000000"/>
          <w:sz w:val="24"/>
          <w:szCs w:val="24"/>
          <w:lang w:eastAsia="pl-PL"/>
        </w:rPr>
        <w:t xml:space="preserve"> </w:t>
      </w:r>
      <w:r w:rsidRPr="00543600">
        <w:rPr>
          <w:rFonts w:ascii="Times New Roman" w:eastAsia="Times New Roman" w:hAnsi="Times New Roman" w:cs="Times New Roman"/>
          <w:color w:val="000000"/>
          <w:sz w:val="24"/>
          <w:szCs w:val="24"/>
          <w:lang w:eastAsia="pl-PL"/>
        </w:rPr>
        <w:t>winno być załączone do oferty. </w:t>
      </w:r>
    </w:p>
    <w:p w14:paraId="4C75148F" w14:textId="77777777" w:rsidR="00543600" w:rsidRPr="00543600" w:rsidRDefault="00543600" w:rsidP="000C2D65">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2A28C2A" w14:textId="7AD7CFFC" w:rsidR="00543600" w:rsidRPr="00543600" w:rsidRDefault="00543600" w:rsidP="000C2D65">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70E7F568" w14:textId="77777777" w:rsidR="00543600" w:rsidRPr="00543600" w:rsidRDefault="00543600" w:rsidP="000C2D65">
      <w:pPr>
        <w:numPr>
          <w:ilvl w:val="0"/>
          <w:numId w:val="27"/>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543600">
        <w:rPr>
          <w:rFonts w:ascii="Times New Roman" w:eastAsia="Times New Roman" w:hAnsi="Times New Roman" w:cs="Times New Roman"/>
          <w:color w:val="000000"/>
          <w:sz w:val="24"/>
          <w:szCs w:val="24"/>
          <w:lang w:eastAsia="pl-PL"/>
        </w:rPr>
        <w:t>Oświadczenia i dokumenty potwierdzające brak podstaw do wykluczenia z postępowania składa każdy z Wykonawców wspólnie ubiegających się o zamówienie.</w:t>
      </w:r>
    </w:p>
    <w:p w14:paraId="30FCE2EC" w14:textId="77777777" w:rsidR="00543600" w:rsidRPr="00543600" w:rsidRDefault="00543600" w:rsidP="00543600">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pl-PL"/>
        </w:rPr>
      </w:pPr>
    </w:p>
    <w:p w14:paraId="6B24CC0A" w14:textId="77777777" w:rsidR="00A827A3" w:rsidRDefault="00A827A3" w:rsidP="00AE3EA6">
      <w:pPr>
        <w:spacing w:after="0" w:line="276" w:lineRule="auto"/>
        <w:ind w:left="709" w:hanging="709"/>
        <w:jc w:val="both"/>
        <w:textAlignment w:val="baseline"/>
        <w:rPr>
          <w:rFonts w:ascii="Times New Roman" w:eastAsia="Times New Roman" w:hAnsi="Times New Roman" w:cs="Times New Roman"/>
          <w:b/>
          <w:bCs/>
          <w:sz w:val="24"/>
          <w:szCs w:val="24"/>
          <w:highlight w:val="lightGray"/>
          <w:lang w:eastAsia="pl-PL"/>
        </w:rPr>
      </w:pPr>
    </w:p>
    <w:p w14:paraId="5A5551DE" w14:textId="567BEC4B" w:rsidR="00AE3EA6" w:rsidRDefault="00AE3EA6" w:rsidP="00AE3EA6">
      <w:pPr>
        <w:spacing w:after="0" w:line="276" w:lineRule="auto"/>
        <w:ind w:left="709" w:hanging="709"/>
        <w:jc w:val="both"/>
        <w:textAlignment w:val="baseline"/>
        <w:rPr>
          <w:rFonts w:ascii="Times New Roman" w:eastAsia="Times New Roman" w:hAnsi="Times New Roman" w:cs="Times New Roman"/>
          <w:b/>
          <w:bCs/>
          <w:sz w:val="24"/>
          <w:szCs w:val="24"/>
          <w:lang w:eastAsia="pl-PL"/>
        </w:rPr>
      </w:pPr>
      <w:r w:rsidRPr="00AE3EA6">
        <w:rPr>
          <w:rFonts w:ascii="Times New Roman" w:eastAsia="Times New Roman" w:hAnsi="Times New Roman" w:cs="Times New Roman"/>
          <w:b/>
          <w:bCs/>
          <w:sz w:val="24"/>
          <w:szCs w:val="24"/>
          <w:highlight w:val="lightGray"/>
          <w:lang w:eastAsia="pl-PL"/>
        </w:rPr>
        <w:lastRenderedPageBreak/>
        <w:t>XIII.   INFORMACJE O SPOSOBIE POROZUMIEWANIA SIĘ ZAMAWIAJĄCEGO Z WYKONAWCAMI ORAZ PRZEKAZYWANIA OŚWIADCZEŃ LUB DOKUMENTÓW</w:t>
      </w:r>
    </w:p>
    <w:p w14:paraId="4BA39686" w14:textId="4D57FEDB" w:rsidR="00AE3EA6" w:rsidRDefault="00AE3EA6" w:rsidP="000C2D65">
      <w:pPr>
        <w:numPr>
          <w:ilvl w:val="0"/>
          <w:numId w:val="28"/>
        </w:numPr>
        <w:tabs>
          <w:tab w:val="clear" w:pos="720"/>
          <w:tab w:val="num" w:pos="284"/>
        </w:tabs>
        <w:spacing w:after="0" w:line="276" w:lineRule="auto"/>
        <w:ind w:hanging="720"/>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 xml:space="preserve">Osobą uprawnioną do kontaktu z Wykonawcami </w:t>
      </w:r>
      <w:r w:rsidR="00AB6B93">
        <w:rPr>
          <w:rFonts w:ascii="Times New Roman" w:eastAsia="Times New Roman" w:hAnsi="Times New Roman" w:cs="Times New Roman"/>
          <w:color w:val="000000"/>
          <w:sz w:val="24"/>
          <w:szCs w:val="24"/>
          <w:lang w:eastAsia="pl-PL"/>
        </w:rPr>
        <w:t>są:</w:t>
      </w:r>
    </w:p>
    <w:p w14:paraId="43D8E64F" w14:textId="2B5A20D1" w:rsidR="00AB6B93" w:rsidRDefault="00AB6B93" w:rsidP="00AB6B93">
      <w:p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 w sprawie przedmiotu zamówienia: Artur Kozłowski </w:t>
      </w:r>
      <w:hyperlink r:id="rId16" w:history="1">
        <w:r w:rsidRPr="00EA36FF">
          <w:rPr>
            <w:rStyle w:val="Hipercze"/>
            <w:rFonts w:ascii="Times New Roman" w:eastAsia="Times New Roman" w:hAnsi="Times New Roman" w:cs="Times New Roman"/>
            <w:sz w:val="24"/>
            <w:szCs w:val="24"/>
            <w:lang w:eastAsia="pl-PL"/>
          </w:rPr>
          <w:t>artur.kozlowski@stegna.pl</w:t>
        </w:r>
      </w:hyperlink>
      <w:r>
        <w:rPr>
          <w:rFonts w:ascii="Times New Roman" w:eastAsia="Times New Roman" w:hAnsi="Times New Roman" w:cs="Times New Roman"/>
          <w:color w:val="000000"/>
          <w:sz w:val="24"/>
          <w:szCs w:val="24"/>
          <w:lang w:eastAsia="pl-PL"/>
        </w:rPr>
        <w:t xml:space="preserve"> oraz       Patryk Boguszewski </w:t>
      </w:r>
      <w:hyperlink r:id="rId17" w:history="1">
        <w:r w:rsidRPr="00EA36FF">
          <w:rPr>
            <w:rStyle w:val="Hipercze"/>
            <w:rFonts w:ascii="Times New Roman" w:eastAsia="Times New Roman" w:hAnsi="Times New Roman" w:cs="Times New Roman"/>
            <w:sz w:val="24"/>
            <w:szCs w:val="24"/>
            <w:lang w:eastAsia="pl-PL"/>
          </w:rPr>
          <w:t>patryk.boguszewski@stegna.pl</w:t>
        </w:r>
      </w:hyperlink>
      <w:r>
        <w:rPr>
          <w:rFonts w:ascii="Times New Roman" w:eastAsia="Times New Roman" w:hAnsi="Times New Roman" w:cs="Times New Roman"/>
          <w:color w:val="000000"/>
          <w:sz w:val="24"/>
          <w:szCs w:val="24"/>
          <w:lang w:eastAsia="pl-PL"/>
        </w:rPr>
        <w:t xml:space="preserve"> </w:t>
      </w:r>
    </w:p>
    <w:p w14:paraId="3BA9C698" w14:textId="27C87E67" w:rsidR="00AB6B93" w:rsidRPr="00AE3EA6" w:rsidRDefault="00AB6B93" w:rsidP="00AB6B93">
      <w:p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  w sprawie procedury przetargowej: Angelika Talpa </w:t>
      </w:r>
      <w:hyperlink r:id="rId18" w:history="1">
        <w:r w:rsidRPr="00EA36FF">
          <w:rPr>
            <w:rStyle w:val="Hipercze"/>
            <w:rFonts w:ascii="Times New Roman" w:eastAsia="Times New Roman" w:hAnsi="Times New Roman" w:cs="Times New Roman"/>
            <w:sz w:val="24"/>
            <w:szCs w:val="24"/>
            <w:lang w:eastAsia="pl-PL"/>
          </w:rPr>
          <w:t>angelika.talpa@stegna.pl</w:t>
        </w:r>
      </w:hyperlink>
      <w:r>
        <w:rPr>
          <w:rFonts w:ascii="Times New Roman" w:eastAsia="Times New Roman" w:hAnsi="Times New Roman" w:cs="Times New Roman"/>
          <w:color w:val="000000"/>
          <w:sz w:val="24"/>
          <w:szCs w:val="24"/>
          <w:lang w:eastAsia="pl-PL"/>
        </w:rPr>
        <w:t xml:space="preserve"> </w:t>
      </w:r>
    </w:p>
    <w:p w14:paraId="5DD26121" w14:textId="74955F23" w:rsidR="00AE3EA6" w:rsidRPr="00AB6B93" w:rsidRDefault="00AE3EA6" w:rsidP="000C2D65">
      <w:pPr>
        <w:numPr>
          <w:ilvl w:val="0"/>
          <w:numId w:val="28"/>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9" w:history="1">
        <w:r w:rsidR="00AB6B93" w:rsidRPr="00AB6B93">
          <w:rPr>
            <w:rStyle w:val="Hipercze"/>
            <w:rFonts w:ascii="Times New Roman" w:hAnsi="Times New Roman" w:cs="Times New Roman"/>
          </w:rPr>
          <w:t>https://platformazakupowa.pl/</w:t>
        </w:r>
      </w:hyperlink>
      <w:r w:rsidR="00AB6B93" w:rsidRPr="00AB6B93">
        <w:rPr>
          <w:rFonts w:ascii="Times New Roman" w:hAnsi="Times New Roman" w:cs="Times New Roman"/>
        </w:rPr>
        <w:t xml:space="preserve"> </w:t>
      </w:r>
      <w:r w:rsidRPr="00AB6B93">
        <w:rPr>
          <w:rFonts w:ascii="Times New Roman" w:eastAsia="Times New Roman" w:hAnsi="Times New Roman" w:cs="Times New Roman"/>
          <w:color w:val="000000"/>
          <w:sz w:val="24"/>
          <w:szCs w:val="24"/>
          <w:lang w:eastAsia="pl-PL"/>
        </w:rPr>
        <w:t xml:space="preserve"> pod adresem</w:t>
      </w:r>
      <w:r w:rsidR="00AB6B93" w:rsidRPr="00AB6B93">
        <w:rPr>
          <w:rFonts w:ascii="Times New Roman" w:eastAsia="Times New Roman" w:hAnsi="Times New Roman" w:cs="Times New Roman"/>
          <w:color w:val="FF9900"/>
          <w:sz w:val="24"/>
          <w:szCs w:val="24"/>
          <w:lang w:eastAsia="pl-PL"/>
        </w:rPr>
        <w:t xml:space="preserve"> </w:t>
      </w:r>
      <w:hyperlink r:id="rId20" w:history="1">
        <w:r w:rsidR="00AB6B93" w:rsidRPr="00AB6B93">
          <w:rPr>
            <w:rStyle w:val="Hipercze"/>
            <w:rFonts w:ascii="Times New Roman" w:eastAsia="Times New Roman" w:hAnsi="Times New Roman" w:cs="Times New Roman"/>
            <w:sz w:val="24"/>
            <w:szCs w:val="24"/>
            <w:lang w:eastAsia="pl-PL"/>
          </w:rPr>
          <w:t>https://platformazakupowa.pl/pn/stegna</w:t>
        </w:r>
      </w:hyperlink>
      <w:r w:rsidR="00AB6B93" w:rsidRPr="00AB6B93">
        <w:rPr>
          <w:rFonts w:ascii="Times New Roman" w:eastAsia="Times New Roman" w:hAnsi="Times New Roman" w:cs="Times New Roman"/>
          <w:color w:val="FF9900"/>
          <w:sz w:val="24"/>
          <w:szCs w:val="24"/>
          <w:lang w:eastAsia="pl-PL"/>
        </w:rPr>
        <w:t xml:space="preserve"> </w:t>
      </w:r>
    </w:p>
    <w:p w14:paraId="6AE50FA5" w14:textId="0A461B75" w:rsidR="00AE3EA6" w:rsidRPr="00AB6B93" w:rsidRDefault="00AE3EA6" w:rsidP="000C2D65">
      <w:pPr>
        <w:numPr>
          <w:ilvl w:val="0"/>
          <w:numId w:val="28"/>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B6B93">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00AB6B93" w:rsidRPr="00AB6B93">
        <w:rPr>
          <w:rFonts w:ascii="Times New Roman" w:hAnsi="Times New Roman" w:cs="Times New Roman"/>
        </w:rPr>
        <w:t>https://platformazakupowa.pl/</w:t>
      </w:r>
      <w:r w:rsidRPr="00AB6B93">
        <w:rPr>
          <w:rFonts w:ascii="Times New Roman" w:eastAsia="Times New Roman" w:hAnsi="Times New Roman" w:cs="Times New Roman"/>
          <w:color w:val="000000"/>
          <w:sz w:val="24"/>
          <w:szCs w:val="24"/>
          <w:lang w:eastAsia="pl-PL"/>
        </w:rPr>
        <w:t xml:space="preserve"> i formularza „</w:t>
      </w:r>
      <w:r w:rsidRPr="00AB6B93">
        <w:rPr>
          <w:rFonts w:ascii="Times New Roman" w:eastAsia="Times New Roman" w:hAnsi="Times New Roman" w:cs="Times New Roman"/>
          <w:b/>
          <w:bCs/>
          <w:color w:val="000000"/>
          <w:sz w:val="24"/>
          <w:szCs w:val="24"/>
          <w:lang w:eastAsia="pl-PL"/>
        </w:rPr>
        <w:t>Wyślij wiadomość do zamawiającego</w:t>
      </w:r>
      <w:r w:rsidRPr="00AB6B93">
        <w:rPr>
          <w:rFonts w:ascii="Times New Roman" w:eastAsia="Times New Roman" w:hAnsi="Times New Roman" w:cs="Times New Roman"/>
          <w:color w:val="000000"/>
          <w:sz w:val="24"/>
          <w:szCs w:val="24"/>
          <w:lang w:eastAsia="pl-PL"/>
        </w:rPr>
        <w:t>”. </w:t>
      </w:r>
    </w:p>
    <w:p w14:paraId="709612EB" w14:textId="0D3B7FBC" w:rsidR="00AE3EA6" w:rsidRPr="00AB6B93" w:rsidRDefault="00AE3EA6" w:rsidP="009F0923">
      <w:pPr>
        <w:spacing w:after="0" w:line="276" w:lineRule="auto"/>
        <w:ind w:left="284"/>
        <w:jc w:val="both"/>
        <w:rPr>
          <w:rFonts w:ascii="Times New Roman" w:eastAsia="Times New Roman" w:hAnsi="Times New Roman" w:cs="Times New Roman"/>
          <w:sz w:val="24"/>
          <w:szCs w:val="24"/>
          <w:lang w:eastAsia="pl-PL"/>
        </w:rPr>
      </w:pPr>
      <w:r w:rsidRPr="00AB6B93">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21" w:history="1">
        <w:r w:rsidR="00AB6B93" w:rsidRPr="00AB6B93">
          <w:rPr>
            <w:rStyle w:val="Hipercze"/>
            <w:rFonts w:ascii="Times New Roman" w:hAnsi="Times New Roman" w:cs="Times New Roman"/>
          </w:rPr>
          <w:t>https://platformazakupowa.pl/</w:t>
        </w:r>
      </w:hyperlink>
      <w:r w:rsidR="00AB6B93" w:rsidRPr="00AB6B93">
        <w:rPr>
          <w:rFonts w:ascii="Times New Roman" w:hAnsi="Times New Roman" w:cs="Times New Roman"/>
        </w:rPr>
        <w:t xml:space="preserve"> </w:t>
      </w:r>
      <w:r w:rsidRPr="00AB6B93">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2" w:history="1">
        <w:r w:rsidR="00AB6B93" w:rsidRPr="00EA36FF">
          <w:rPr>
            <w:rStyle w:val="Hipercze"/>
            <w:rFonts w:ascii="Times New Roman" w:eastAsia="Times New Roman" w:hAnsi="Times New Roman" w:cs="Times New Roman"/>
            <w:sz w:val="24"/>
            <w:szCs w:val="24"/>
            <w:lang w:eastAsia="pl-PL"/>
          </w:rPr>
          <w:t>angelika.talpa@stegna.pl</w:t>
        </w:r>
      </w:hyperlink>
      <w:r w:rsidR="00AB6B93">
        <w:rPr>
          <w:rFonts w:ascii="Times New Roman" w:eastAsia="Times New Roman" w:hAnsi="Times New Roman" w:cs="Times New Roman"/>
          <w:sz w:val="24"/>
          <w:szCs w:val="24"/>
          <w:lang w:eastAsia="pl-PL"/>
        </w:rPr>
        <w:t xml:space="preserve"> </w:t>
      </w:r>
    </w:p>
    <w:p w14:paraId="4860A374" w14:textId="2089B9AE" w:rsidR="00AE3EA6" w:rsidRPr="00AE3EA6" w:rsidRDefault="00AE3EA6" w:rsidP="000C2D65">
      <w:pPr>
        <w:numPr>
          <w:ilvl w:val="0"/>
          <w:numId w:val="29"/>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B6B93">
        <w:rPr>
          <w:rFonts w:ascii="Times New Roman" w:eastAsia="Times New Roman" w:hAnsi="Times New Roman" w:cs="Times New Roman"/>
          <w:color w:val="000000"/>
          <w:sz w:val="24"/>
          <w:szCs w:val="24"/>
          <w:lang w:eastAsia="pl-PL"/>
        </w:rPr>
        <w:t xml:space="preserve">Zamawiający będzie przekazywał wykonawcom informacje za pośrednictwem </w:t>
      </w:r>
      <w:hyperlink r:id="rId23" w:history="1">
        <w:r w:rsidR="00AB6B93" w:rsidRPr="00AB6B93">
          <w:rPr>
            <w:rStyle w:val="Hipercze"/>
            <w:rFonts w:ascii="Times New Roman" w:hAnsi="Times New Roman" w:cs="Times New Roman"/>
          </w:rPr>
          <w:t>https://platformazakupowa.pl/</w:t>
        </w:r>
      </w:hyperlink>
      <w:r w:rsidR="00AB6B93" w:rsidRPr="00AB6B93">
        <w:rPr>
          <w:rFonts w:ascii="Times New Roman" w:hAnsi="Times New Roman" w:cs="Times New Roman"/>
        </w:rPr>
        <w:t xml:space="preserve"> . </w:t>
      </w:r>
      <w:r w:rsidRPr="00AB6B93">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4" w:history="1">
        <w:r w:rsidR="00AB6B93" w:rsidRPr="00AB6B93">
          <w:rPr>
            <w:rStyle w:val="Hipercze"/>
            <w:rFonts w:ascii="Times New Roman" w:hAnsi="Times New Roman" w:cs="Times New Roman"/>
          </w:rPr>
          <w:t>https://platformazakupowa.pl/</w:t>
        </w:r>
      </w:hyperlink>
      <w:r w:rsidR="00AB6B93" w:rsidRPr="00AB6B93">
        <w:rPr>
          <w:rFonts w:ascii="Times New Roman" w:hAnsi="Times New Roman" w:cs="Times New Roman"/>
        </w:rPr>
        <w:t xml:space="preserve"> </w:t>
      </w:r>
      <w:r w:rsidRPr="00AB6B93">
        <w:rPr>
          <w:rFonts w:ascii="Times New Roman" w:eastAsia="Times New Roman" w:hAnsi="Times New Roman" w:cs="Times New Roman"/>
          <w:color w:val="000000"/>
          <w:sz w:val="24"/>
          <w:szCs w:val="24"/>
          <w:lang w:eastAsia="pl-PL"/>
        </w:rPr>
        <w:t xml:space="preserve"> do konkretnego wykona</w:t>
      </w:r>
      <w:r w:rsidRPr="00AE3EA6">
        <w:rPr>
          <w:rFonts w:ascii="Times New Roman" w:eastAsia="Times New Roman" w:hAnsi="Times New Roman" w:cs="Times New Roman"/>
          <w:color w:val="000000"/>
          <w:sz w:val="24"/>
          <w:szCs w:val="24"/>
          <w:lang w:eastAsia="pl-PL"/>
        </w:rPr>
        <w:t>wcy.</w:t>
      </w:r>
    </w:p>
    <w:p w14:paraId="3E6B6A23" w14:textId="77777777" w:rsidR="00AE3EA6" w:rsidRPr="00AE3EA6" w:rsidRDefault="00AE3EA6" w:rsidP="000C2D65">
      <w:pPr>
        <w:numPr>
          <w:ilvl w:val="0"/>
          <w:numId w:val="30"/>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D3A81E" w14:textId="3361AF0C" w:rsidR="00AE3EA6" w:rsidRPr="00AE3EA6" w:rsidRDefault="00AE3EA6" w:rsidP="000C2D65">
      <w:pPr>
        <w:numPr>
          <w:ilvl w:val="0"/>
          <w:numId w:val="31"/>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5" w:history="1">
        <w:r w:rsidR="00AB6B93" w:rsidRPr="00AB6B93">
          <w:rPr>
            <w:rStyle w:val="Hipercze"/>
            <w:rFonts w:ascii="Times New Roman" w:hAnsi="Times New Roman" w:cs="Times New Roman"/>
          </w:rPr>
          <w:t>https://platformazakupowa.pl/</w:t>
        </w:r>
      </w:hyperlink>
      <w:r w:rsidR="00AB6B93" w:rsidRPr="00AB6B93">
        <w:rPr>
          <w:rFonts w:ascii="Times New Roman" w:hAnsi="Times New Roman" w:cs="Times New Roman"/>
        </w:rPr>
        <w:t xml:space="preserve"> </w:t>
      </w:r>
      <w:r w:rsidRPr="00AE3EA6">
        <w:rPr>
          <w:rFonts w:ascii="Times New Roman" w:eastAsia="Times New Roman" w:hAnsi="Times New Roman" w:cs="Times New Roman"/>
          <w:color w:val="000000"/>
          <w:sz w:val="24"/>
          <w:szCs w:val="24"/>
          <w:lang w:eastAsia="pl-PL"/>
        </w:rPr>
        <w:t>, tj.:</w:t>
      </w:r>
    </w:p>
    <w:p w14:paraId="717B3F89" w14:textId="77777777" w:rsid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stały dostęp do sieci Internet o gwarantowanej przepustowości nie mniejszej niż 512 kb/s,</w:t>
      </w:r>
    </w:p>
    <w:p w14:paraId="547F4577" w14:textId="77777777" w:rsid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4D6A36BB" w14:textId="77777777" w:rsidR="009F0923" w:rsidRDefault="00AE3EA6" w:rsidP="000C2D65">
      <w:pPr>
        <w:pStyle w:val="Akapitzlist"/>
        <w:numPr>
          <w:ilvl w:val="1"/>
          <w:numId w:val="31"/>
        </w:numPr>
        <w:spacing w:after="0" w:line="276" w:lineRule="auto"/>
        <w:ind w:left="851" w:hanging="447"/>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FFB99ED" w14:textId="77777777" w:rsid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włączona obsługa JavaScript,</w:t>
      </w:r>
    </w:p>
    <w:p w14:paraId="2FF6BA78" w14:textId="77777777" w:rsid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lastRenderedPageBreak/>
        <w:t>zainstalowany program Adobe Acrobat Reader lub inny obsługujący format plików .pdf,</w:t>
      </w:r>
    </w:p>
    <w:p w14:paraId="1652F3A9" w14:textId="77777777" w:rsid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Platformazakupowa.pl działa według standardu przyjętego w komunikacji sieciowej - kodowanie UTF8,</w:t>
      </w:r>
    </w:p>
    <w:p w14:paraId="7C12F022" w14:textId="44AF5B6B" w:rsidR="00AE3EA6" w:rsidRPr="009F0923" w:rsidRDefault="00AE3EA6" w:rsidP="000C2D65">
      <w:pPr>
        <w:pStyle w:val="Akapitzlist"/>
        <w:numPr>
          <w:ilvl w:val="1"/>
          <w:numId w:val="31"/>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Oznaczenie czasu odbioru danych przez platformę zakupową stanowi datę oraz dokładny czas (hh:mm:ss) generowany wg. czasu lokalnego serwera synchronizowanego z zegarem Głównego Urzędu Miar.</w:t>
      </w:r>
    </w:p>
    <w:p w14:paraId="7D934122" w14:textId="77777777" w:rsidR="00AE3EA6" w:rsidRPr="00AE3EA6" w:rsidRDefault="00AE3EA6" w:rsidP="000C2D65">
      <w:pPr>
        <w:numPr>
          <w:ilvl w:val="0"/>
          <w:numId w:val="32"/>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Wykonawca, przystępując do niniejszego postępowania o udzielenie zamówienia publicznego:</w:t>
      </w:r>
    </w:p>
    <w:p w14:paraId="13A3D7DF" w14:textId="7E77D634" w:rsidR="009F0923" w:rsidRDefault="00AE3EA6" w:rsidP="000C2D65">
      <w:pPr>
        <w:pStyle w:val="Akapitzlist"/>
        <w:numPr>
          <w:ilvl w:val="1"/>
          <w:numId w:val="32"/>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 xml:space="preserve">akceptuje warunki korzystania z </w:t>
      </w:r>
      <w:hyperlink r:id="rId26" w:history="1">
        <w:r w:rsidR="00AB6B93" w:rsidRPr="00AB6B93">
          <w:rPr>
            <w:rStyle w:val="Hipercze"/>
            <w:rFonts w:ascii="Times New Roman" w:hAnsi="Times New Roman" w:cs="Times New Roman"/>
          </w:rPr>
          <w:t>https://platformazakupowa.pl/</w:t>
        </w:r>
      </w:hyperlink>
      <w:r w:rsidR="00AB6B93">
        <w:t xml:space="preserve"> </w:t>
      </w:r>
      <w:r w:rsidRPr="009F0923">
        <w:rPr>
          <w:rFonts w:ascii="Times New Roman" w:eastAsia="Times New Roman" w:hAnsi="Times New Roman" w:cs="Times New Roman"/>
          <w:color w:val="000000"/>
          <w:sz w:val="24"/>
          <w:szCs w:val="24"/>
          <w:lang w:eastAsia="pl-PL"/>
        </w:rPr>
        <w:t>określone w Regulaminie zamieszczonym na stronie internetowej</w:t>
      </w:r>
      <w:r w:rsidR="00C13C5D">
        <w:rPr>
          <w:rFonts w:ascii="Times New Roman" w:eastAsia="Times New Roman" w:hAnsi="Times New Roman" w:cs="Times New Roman"/>
          <w:color w:val="000000"/>
          <w:sz w:val="24"/>
          <w:szCs w:val="24"/>
          <w:lang w:eastAsia="pl-PL"/>
        </w:rPr>
        <w:t xml:space="preserve"> pod linkiem </w:t>
      </w:r>
      <w:r w:rsidRPr="009F0923">
        <w:rPr>
          <w:rFonts w:ascii="Times New Roman" w:eastAsia="Times New Roman" w:hAnsi="Times New Roman" w:cs="Times New Roman"/>
          <w:color w:val="000000"/>
          <w:sz w:val="24"/>
          <w:szCs w:val="24"/>
          <w:lang w:eastAsia="pl-PL"/>
        </w:rPr>
        <w:t xml:space="preserve"> </w:t>
      </w:r>
      <w:hyperlink r:id="rId27" w:history="1">
        <w:r w:rsidR="00C13C5D" w:rsidRPr="00EA36FF">
          <w:rPr>
            <w:rStyle w:val="Hipercze"/>
          </w:rPr>
          <w:t>https://platformazakupowa.pl/strona/1-regulamin</w:t>
        </w:r>
      </w:hyperlink>
      <w:r w:rsidR="00C13C5D">
        <w:t xml:space="preserve"> </w:t>
      </w:r>
      <w:r w:rsidRPr="009F0923">
        <w:rPr>
          <w:rFonts w:ascii="Times New Roman" w:eastAsia="Times New Roman" w:hAnsi="Times New Roman" w:cs="Times New Roman"/>
          <w:color w:val="000000"/>
          <w:sz w:val="24"/>
          <w:szCs w:val="24"/>
          <w:lang w:eastAsia="pl-PL"/>
        </w:rPr>
        <w:t>  w zakładce „Regulamin" oraz uznaje go za wiążący,</w:t>
      </w:r>
    </w:p>
    <w:p w14:paraId="6DC06743" w14:textId="2692C2AF" w:rsidR="00AE3EA6" w:rsidRPr="009F0923" w:rsidRDefault="00AE3EA6" w:rsidP="000C2D65">
      <w:pPr>
        <w:pStyle w:val="Akapitzlist"/>
        <w:numPr>
          <w:ilvl w:val="1"/>
          <w:numId w:val="32"/>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9F0923">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8" w:history="1">
        <w:r w:rsidR="00C13C5D" w:rsidRPr="00EA36FF">
          <w:rPr>
            <w:rStyle w:val="Hipercze"/>
          </w:rPr>
          <w:t>https://drive.google.com/file/d/1Kd1DttbBeiNWt4q4slS4t76lZVKPbkyD/view</w:t>
        </w:r>
      </w:hyperlink>
      <w:r w:rsidR="00AB6B93">
        <w:t xml:space="preserve"> </w:t>
      </w:r>
      <w:r w:rsidRPr="009F0923">
        <w:rPr>
          <w:rFonts w:ascii="Times New Roman" w:eastAsia="Times New Roman" w:hAnsi="Times New Roman" w:cs="Times New Roman"/>
          <w:color w:val="000000"/>
          <w:sz w:val="24"/>
          <w:szCs w:val="24"/>
          <w:lang w:eastAsia="pl-PL"/>
        </w:rPr>
        <w:t>. </w:t>
      </w:r>
    </w:p>
    <w:p w14:paraId="0946722D" w14:textId="3349DB4F" w:rsidR="00AE3EA6" w:rsidRPr="00AE3EA6" w:rsidRDefault="00AE3EA6" w:rsidP="000C2D65">
      <w:pPr>
        <w:numPr>
          <w:ilvl w:val="0"/>
          <w:numId w:val="33"/>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b/>
          <w:bCs/>
          <w:color w:val="000000"/>
          <w:sz w:val="24"/>
          <w:szCs w:val="24"/>
          <w:lang w:eastAsia="pl-PL"/>
        </w:rPr>
        <w:t xml:space="preserve">Zamawiający nie ponosi odpowiedzialności za złożenie oferty w sposób niezgodny z Instrukcją korzystania z </w:t>
      </w:r>
      <w:hyperlink r:id="rId29" w:history="1">
        <w:r w:rsidR="00C13C5D" w:rsidRPr="00C13C5D">
          <w:rPr>
            <w:rStyle w:val="Hipercze"/>
            <w:rFonts w:ascii="Times New Roman" w:hAnsi="Times New Roman" w:cs="Times New Roman"/>
          </w:rPr>
          <w:t>https://platformazakupowa.pl/</w:t>
        </w:r>
      </w:hyperlink>
      <w:r w:rsidR="00C13C5D">
        <w:t xml:space="preserve"> </w:t>
      </w:r>
      <w:r w:rsidRPr="00AE3EA6">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AE3EA6">
        <w:rPr>
          <w:rFonts w:ascii="Times New Roman" w:eastAsia="Times New Roman" w:hAnsi="Times New Roman" w:cs="Times New Roman"/>
          <w:color w:val="000000"/>
          <w:sz w:val="24"/>
          <w:szCs w:val="24"/>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6E96CD23" w14:textId="04E33299" w:rsidR="00AE3EA6" w:rsidRPr="00AE3EA6" w:rsidRDefault="00AE3EA6" w:rsidP="000C2D65">
      <w:pPr>
        <w:numPr>
          <w:ilvl w:val="0"/>
          <w:numId w:val="34"/>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AE3EA6">
        <w:rPr>
          <w:rFonts w:ascii="Times New Roman" w:eastAsia="Times New Roman" w:hAnsi="Times New Roman" w:cs="Times New Roman"/>
          <w:color w:val="000000"/>
          <w:sz w:val="24"/>
          <w:szCs w:val="24"/>
          <w:lang w:eastAsia="pl-PL"/>
        </w:rPr>
        <w:t xml:space="preserve">Zamawiający informuje, że instrukcje korzystania z </w:t>
      </w:r>
      <w:hyperlink r:id="rId30" w:history="1">
        <w:r w:rsidR="00C13C5D" w:rsidRPr="00C13C5D">
          <w:rPr>
            <w:rStyle w:val="Hipercze"/>
            <w:rFonts w:ascii="Times New Roman" w:hAnsi="Times New Roman" w:cs="Times New Roman"/>
          </w:rPr>
          <w:t>https://platformazakupowa.pl/</w:t>
        </w:r>
      </w:hyperlink>
      <w:r w:rsidR="00C13C5D" w:rsidRPr="00C13C5D">
        <w:rPr>
          <w:rFonts w:ascii="Times New Roman" w:hAnsi="Times New Roman" w:cs="Times New Roman"/>
        </w:rPr>
        <w:t xml:space="preserve"> </w:t>
      </w:r>
      <w:r w:rsidRPr="00C13C5D">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31" w:history="1">
        <w:r w:rsidR="00C13C5D" w:rsidRPr="00C13C5D">
          <w:rPr>
            <w:rStyle w:val="Hipercze"/>
            <w:rFonts w:ascii="Times New Roman" w:hAnsi="Times New Roman" w:cs="Times New Roman"/>
          </w:rPr>
          <w:t>https://platformazakupowa.pl/</w:t>
        </w:r>
      </w:hyperlink>
      <w:r w:rsidR="00C13C5D" w:rsidRPr="00C13C5D">
        <w:rPr>
          <w:rFonts w:ascii="Times New Roman" w:hAnsi="Times New Roman" w:cs="Times New Roman"/>
        </w:rPr>
        <w:t xml:space="preserve"> </w:t>
      </w:r>
      <w:r w:rsidRPr="00C13C5D">
        <w:rPr>
          <w:rFonts w:ascii="Times New Roman" w:eastAsia="Times New Roman" w:hAnsi="Times New Roman" w:cs="Times New Roman"/>
          <w:color w:val="000000"/>
          <w:sz w:val="24"/>
          <w:szCs w:val="24"/>
          <w:lang w:eastAsia="pl-PL"/>
        </w:rPr>
        <w:t xml:space="preserve"> znajdują się w zakładce „Instrukcje dla Wykonawców" na </w:t>
      </w:r>
      <w:r w:rsidRPr="00AE3EA6">
        <w:rPr>
          <w:rFonts w:ascii="Times New Roman" w:eastAsia="Times New Roman" w:hAnsi="Times New Roman" w:cs="Times New Roman"/>
          <w:color w:val="000000"/>
          <w:sz w:val="24"/>
          <w:szCs w:val="24"/>
          <w:lang w:eastAsia="pl-PL"/>
        </w:rPr>
        <w:t xml:space="preserve">stronie internetowej pod adresem: </w:t>
      </w:r>
      <w:hyperlink r:id="rId32" w:history="1">
        <w:r w:rsidR="00C13C5D" w:rsidRPr="00C13C5D">
          <w:rPr>
            <w:rStyle w:val="Hipercze"/>
            <w:rFonts w:ascii="Times New Roman" w:hAnsi="Times New Roman" w:cs="Times New Roman"/>
          </w:rPr>
          <w:t>https://platformazakupowa.pl/strona/45-instrukcje</w:t>
        </w:r>
      </w:hyperlink>
      <w:r w:rsidR="00C13C5D" w:rsidRPr="00C13C5D">
        <w:rPr>
          <w:rFonts w:ascii="Times New Roman" w:hAnsi="Times New Roman" w:cs="Times New Roman"/>
        </w:rPr>
        <w:t xml:space="preserve"> </w:t>
      </w:r>
    </w:p>
    <w:p w14:paraId="3D91263B" w14:textId="7B216BD3" w:rsidR="0030442D" w:rsidRDefault="0030442D" w:rsidP="009F0923">
      <w:pPr>
        <w:spacing w:after="0" w:line="276" w:lineRule="auto"/>
        <w:jc w:val="both"/>
        <w:textAlignment w:val="baseline"/>
        <w:rPr>
          <w:rFonts w:ascii="Times New Roman" w:eastAsia="Times New Roman" w:hAnsi="Times New Roman" w:cs="Times New Roman"/>
          <w:sz w:val="24"/>
          <w:szCs w:val="24"/>
          <w:lang w:eastAsia="pl-PL"/>
        </w:rPr>
      </w:pPr>
    </w:p>
    <w:p w14:paraId="2C2DE37A" w14:textId="1BBC91CB" w:rsidR="00A530EA" w:rsidRDefault="00A530EA" w:rsidP="00B6144C">
      <w:pPr>
        <w:spacing w:after="0" w:line="276" w:lineRule="auto"/>
        <w:ind w:left="709" w:hanging="709"/>
        <w:jc w:val="both"/>
        <w:textAlignment w:val="baseline"/>
        <w:rPr>
          <w:rFonts w:ascii="Times New Roman" w:eastAsia="Times New Roman" w:hAnsi="Times New Roman" w:cs="Times New Roman"/>
          <w:b/>
          <w:bCs/>
          <w:sz w:val="24"/>
          <w:szCs w:val="24"/>
          <w:lang w:eastAsia="pl-PL"/>
        </w:rPr>
      </w:pPr>
      <w:r w:rsidRPr="00A530EA">
        <w:rPr>
          <w:rFonts w:ascii="Times New Roman" w:eastAsia="Times New Roman" w:hAnsi="Times New Roman" w:cs="Times New Roman"/>
          <w:b/>
          <w:bCs/>
          <w:sz w:val="24"/>
          <w:szCs w:val="24"/>
          <w:highlight w:val="lightGray"/>
          <w:lang w:eastAsia="pl-PL"/>
        </w:rPr>
        <w:t>XIV.</w:t>
      </w:r>
      <w:r>
        <w:rPr>
          <w:rFonts w:ascii="Times New Roman" w:eastAsia="Times New Roman" w:hAnsi="Times New Roman" w:cs="Times New Roman"/>
          <w:b/>
          <w:bCs/>
          <w:sz w:val="24"/>
          <w:szCs w:val="24"/>
          <w:highlight w:val="lightGray"/>
          <w:lang w:eastAsia="pl-PL"/>
        </w:rPr>
        <w:t xml:space="preserve"> </w:t>
      </w:r>
      <w:r w:rsidRPr="00A530EA">
        <w:rPr>
          <w:rFonts w:ascii="Times New Roman" w:eastAsia="Times New Roman" w:hAnsi="Times New Roman" w:cs="Times New Roman"/>
          <w:b/>
          <w:bCs/>
          <w:sz w:val="24"/>
          <w:szCs w:val="24"/>
          <w:highlight w:val="lightGray"/>
          <w:lang w:eastAsia="pl-PL"/>
        </w:rPr>
        <w:t>OPIS SPOSOBU PRZYGOTOWANIA OFERT ORAZ DOKUMENTÓW WYMAGANYCH PRZEZ ZAMAWIAJĄCYCH W SWZ</w:t>
      </w:r>
    </w:p>
    <w:p w14:paraId="2C31EBB1" w14:textId="77777777" w:rsidR="00B6144C" w:rsidRDefault="00B6144C" w:rsidP="00B6144C">
      <w:pPr>
        <w:spacing w:after="0" w:line="276" w:lineRule="auto"/>
        <w:ind w:left="709" w:hanging="709"/>
        <w:jc w:val="both"/>
        <w:textAlignment w:val="baseline"/>
        <w:rPr>
          <w:rFonts w:ascii="Times New Roman" w:eastAsia="Times New Roman" w:hAnsi="Times New Roman" w:cs="Times New Roman"/>
          <w:b/>
          <w:bCs/>
          <w:sz w:val="24"/>
          <w:szCs w:val="24"/>
          <w:lang w:eastAsia="pl-PL"/>
        </w:rPr>
      </w:pPr>
    </w:p>
    <w:p w14:paraId="68E86163" w14:textId="77777777" w:rsidR="00B6144C" w:rsidRPr="00B6144C" w:rsidRDefault="00B6144C" w:rsidP="000C2D65">
      <w:pPr>
        <w:numPr>
          <w:ilvl w:val="0"/>
          <w:numId w:val="35"/>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Oferta, wniosek oraz przedmiotowe środki dowodowe (jeżeli były wymagane) składane elektronicznie muszą zostać podpisane </w:t>
      </w:r>
      <w:r w:rsidRPr="00B6144C">
        <w:rPr>
          <w:rFonts w:ascii="Times New Roman" w:eastAsia="Times New Roman" w:hAnsi="Times New Roman" w:cs="Times New Roman"/>
          <w:b/>
          <w:bCs/>
          <w:color w:val="000000"/>
          <w:sz w:val="24"/>
          <w:szCs w:val="24"/>
          <w:lang w:eastAsia="pl-PL"/>
        </w:rPr>
        <w:t>elektronicznym kwalifikowanym podpisem</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podpisem zaufanym</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podpisem osobistym</w:t>
      </w:r>
      <w:r w:rsidRPr="00B6144C">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B6144C">
        <w:rPr>
          <w:rFonts w:ascii="Times New Roman" w:eastAsia="Times New Roman" w:hAnsi="Times New Roman" w:cs="Times New Roman"/>
          <w:b/>
          <w:bCs/>
          <w:color w:val="000000"/>
          <w:sz w:val="24"/>
          <w:szCs w:val="24"/>
          <w:lang w:eastAsia="pl-PL"/>
        </w:rPr>
        <w:t>kwalifikowany podpis elektroniczny</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 zaufany</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 osobisty</w:t>
      </w:r>
      <w:r w:rsidRPr="00B6144C">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35ED0408" w14:textId="77777777" w:rsidR="00B6144C" w:rsidRPr="00B6144C" w:rsidRDefault="00B6144C" w:rsidP="000C2D65">
      <w:pPr>
        <w:numPr>
          <w:ilvl w:val="0"/>
          <w:numId w:val="35"/>
        </w:numPr>
        <w:spacing w:after="0" w:line="276" w:lineRule="auto"/>
        <w:ind w:left="284" w:hanging="284"/>
        <w:jc w:val="both"/>
        <w:textAlignment w:val="baseline"/>
        <w:outlineLvl w:val="4"/>
        <w:rPr>
          <w:rFonts w:ascii="Times New Roman" w:eastAsia="Times New Roman" w:hAnsi="Times New Roman" w:cs="Times New Roman"/>
          <w:b/>
          <w:bCs/>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6144C">
        <w:rPr>
          <w:rFonts w:ascii="Times New Roman" w:eastAsia="Times New Roman" w:hAnsi="Times New Roman" w:cs="Times New Roman"/>
          <w:b/>
          <w:bCs/>
          <w:color w:val="000000"/>
          <w:sz w:val="24"/>
          <w:szCs w:val="24"/>
          <w:lang w:eastAsia="pl-PL"/>
        </w:rPr>
        <w:t>kwalifikowanym podpisem elektronicznym</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podpisem zaufanym</w:t>
      </w:r>
      <w:r w:rsidRPr="00B6144C">
        <w:rPr>
          <w:rFonts w:ascii="Times New Roman" w:eastAsia="Times New Roman" w:hAnsi="Times New Roman" w:cs="Times New Roman"/>
          <w:color w:val="000000"/>
          <w:sz w:val="24"/>
          <w:szCs w:val="24"/>
          <w:lang w:eastAsia="pl-PL"/>
        </w:rPr>
        <w:t xml:space="preserve"> lub </w:t>
      </w:r>
      <w:r w:rsidRPr="00B6144C">
        <w:rPr>
          <w:rFonts w:ascii="Times New Roman" w:eastAsia="Times New Roman" w:hAnsi="Times New Roman" w:cs="Times New Roman"/>
          <w:b/>
          <w:bCs/>
          <w:color w:val="000000"/>
          <w:sz w:val="24"/>
          <w:szCs w:val="24"/>
          <w:lang w:eastAsia="pl-PL"/>
        </w:rPr>
        <w:t>podpisem osobistym</w:t>
      </w:r>
      <w:r w:rsidRPr="00B6144C">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w:t>
      </w:r>
      <w:r w:rsidRPr="00B6144C">
        <w:rPr>
          <w:rFonts w:ascii="Times New Roman" w:eastAsia="Times New Roman" w:hAnsi="Times New Roman" w:cs="Times New Roman"/>
          <w:color w:val="000000"/>
          <w:sz w:val="24"/>
          <w:szCs w:val="24"/>
          <w:lang w:eastAsia="pl-PL"/>
        </w:rPr>
        <w:lastRenderedPageBreak/>
        <w:t xml:space="preserve">elektronicznym lub podpisem zaufanym lub podpisem osobistym przez osobę/osoby upoważnioną/upoważnione. </w:t>
      </w:r>
    </w:p>
    <w:p w14:paraId="60C0846A" w14:textId="77777777" w:rsidR="00B6144C" w:rsidRPr="00B6144C" w:rsidRDefault="00B6144C" w:rsidP="000C2D65">
      <w:pPr>
        <w:numPr>
          <w:ilvl w:val="0"/>
          <w:numId w:val="35"/>
        </w:numPr>
        <w:tabs>
          <w:tab w:val="clear" w:pos="720"/>
          <w:tab w:val="num" w:pos="284"/>
        </w:tabs>
        <w:spacing w:after="0" w:line="276" w:lineRule="auto"/>
        <w:ind w:hanging="720"/>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Oferta powinna być:</w:t>
      </w:r>
    </w:p>
    <w:p w14:paraId="5E87DBAB" w14:textId="77777777" w:rsidR="00B6144C" w:rsidRDefault="00B6144C" w:rsidP="000C2D65">
      <w:pPr>
        <w:pStyle w:val="Akapitzlist"/>
        <w:numPr>
          <w:ilvl w:val="1"/>
          <w:numId w:val="35"/>
        </w:numPr>
        <w:spacing w:after="0" w:line="276" w:lineRule="auto"/>
        <w:ind w:left="567"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sporządzona na podstawie załączników niniejszej SWZ w języku polskim,</w:t>
      </w:r>
    </w:p>
    <w:p w14:paraId="691BC8B7" w14:textId="5D1FC370" w:rsidR="00B6144C" w:rsidRDefault="00B6144C" w:rsidP="000C2D65">
      <w:pPr>
        <w:pStyle w:val="Akapitzlist"/>
        <w:numPr>
          <w:ilvl w:val="1"/>
          <w:numId w:val="35"/>
        </w:numPr>
        <w:spacing w:after="0" w:line="276" w:lineRule="auto"/>
        <w:ind w:left="567"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złożona przy użyciu środków komunikacji elektronicznej tzn. za pośrednictwem </w:t>
      </w:r>
      <w:hyperlink r:id="rId33" w:history="1">
        <w:r w:rsidR="00C13C5D" w:rsidRPr="00C13C5D">
          <w:rPr>
            <w:rStyle w:val="Hipercze"/>
            <w:rFonts w:ascii="Times New Roman" w:hAnsi="Times New Roman" w:cs="Times New Roman"/>
          </w:rPr>
          <w:t>https://platformazakupowa.pl/</w:t>
        </w:r>
      </w:hyperlink>
      <w:r w:rsidRPr="00B6144C">
        <w:rPr>
          <w:rFonts w:ascii="Times New Roman" w:eastAsia="Times New Roman" w:hAnsi="Times New Roman" w:cs="Times New Roman"/>
          <w:color w:val="000000"/>
          <w:sz w:val="24"/>
          <w:szCs w:val="24"/>
          <w:lang w:eastAsia="pl-PL"/>
        </w:rPr>
        <w:t>,</w:t>
      </w:r>
    </w:p>
    <w:p w14:paraId="518D5144" w14:textId="7CA53629" w:rsidR="00B6144C" w:rsidRPr="00B6144C" w:rsidRDefault="00B6144C" w:rsidP="000C2D65">
      <w:pPr>
        <w:pStyle w:val="Akapitzlist"/>
        <w:numPr>
          <w:ilvl w:val="1"/>
          <w:numId w:val="35"/>
        </w:numPr>
        <w:spacing w:after="0" w:line="276" w:lineRule="auto"/>
        <w:ind w:left="567"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podpisana </w:t>
      </w:r>
      <w:hyperlink r:id="rId34" w:history="1">
        <w:r w:rsidRPr="00B6144C">
          <w:rPr>
            <w:rFonts w:ascii="Times New Roman" w:eastAsia="Times New Roman" w:hAnsi="Times New Roman" w:cs="Times New Roman"/>
            <w:b/>
            <w:bCs/>
            <w:color w:val="1155CC"/>
            <w:sz w:val="24"/>
            <w:szCs w:val="24"/>
            <w:u w:val="single"/>
            <w:lang w:eastAsia="pl-PL"/>
          </w:rPr>
          <w:t>kwalifikowanym podpisem elektronicznym</w:t>
        </w:r>
      </w:hyperlink>
      <w:r w:rsidRPr="00B6144C">
        <w:rPr>
          <w:rFonts w:ascii="Times New Roman" w:eastAsia="Times New Roman" w:hAnsi="Times New Roman" w:cs="Times New Roman"/>
          <w:color w:val="000000"/>
          <w:sz w:val="24"/>
          <w:szCs w:val="24"/>
          <w:lang w:eastAsia="pl-PL"/>
        </w:rPr>
        <w:t xml:space="preserve"> lub </w:t>
      </w:r>
      <w:hyperlink r:id="rId35" w:history="1">
        <w:r w:rsidRPr="00B6144C">
          <w:rPr>
            <w:rFonts w:ascii="Times New Roman" w:eastAsia="Times New Roman" w:hAnsi="Times New Roman" w:cs="Times New Roman"/>
            <w:b/>
            <w:bCs/>
            <w:color w:val="1155CC"/>
            <w:sz w:val="24"/>
            <w:szCs w:val="24"/>
            <w:u w:val="single"/>
            <w:lang w:eastAsia="pl-PL"/>
          </w:rPr>
          <w:t>podpisem zaufanym</w:t>
        </w:r>
      </w:hyperlink>
      <w:r w:rsidRPr="00B6144C">
        <w:rPr>
          <w:rFonts w:ascii="Times New Roman" w:eastAsia="Times New Roman" w:hAnsi="Times New Roman" w:cs="Times New Roman"/>
          <w:color w:val="000000"/>
          <w:sz w:val="24"/>
          <w:szCs w:val="24"/>
          <w:lang w:eastAsia="pl-PL"/>
        </w:rPr>
        <w:t xml:space="preserve"> lub </w:t>
      </w:r>
      <w:hyperlink r:id="rId36" w:history="1">
        <w:r w:rsidRPr="00B6144C">
          <w:rPr>
            <w:rFonts w:ascii="Times New Roman" w:eastAsia="Times New Roman" w:hAnsi="Times New Roman" w:cs="Times New Roman"/>
            <w:b/>
            <w:bCs/>
            <w:color w:val="1155CC"/>
            <w:sz w:val="24"/>
            <w:szCs w:val="24"/>
            <w:u w:val="single"/>
            <w:lang w:eastAsia="pl-PL"/>
          </w:rPr>
          <w:t>podpisem osobistym</w:t>
        </w:r>
      </w:hyperlink>
      <w:r w:rsidRPr="00B6144C">
        <w:rPr>
          <w:rFonts w:ascii="Times New Roman" w:eastAsia="Times New Roman" w:hAnsi="Times New Roman" w:cs="Times New Roman"/>
          <w:color w:val="000000"/>
          <w:sz w:val="24"/>
          <w:szCs w:val="24"/>
          <w:lang w:eastAsia="pl-PL"/>
        </w:rPr>
        <w:t xml:space="preserve"> przez osobę/osoby upoważnioną/upoważnione.</w:t>
      </w:r>
    </w:p>
    <w:p w14:paraId="35737CB7" w14:textId="77777777" w:rsidR="00B6144C" w:rsidRPr="00B6144C" w:rsidRDefault="00B6144C" w:rsidP="000C2D65">
      <w:pPr>
        <w:numPr>
          <w:ilvl w:val="0"/>
          <w:numId w:val="36"/>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84383F" w14:textId="77777777" w:rsidR="00B6144C" w:rsidRPr="00B6144C" w:rsidRDefault="00B6144C" w:rsidP="000C2D65">
      <w:pPr>
        <w:numPr>
          <w:ilvl w:val="0"/>
          <w:numId w:val="37"/>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XAdES.</w:t>
      </w:r>
    </w:p>
    <w:p w14:paraId="2D6E9278" w14:textId="77777777" w:rsidR="00B6144C" w:rsidRPr="00B6144C" w:rsidRDefault="00B6144C" w:rsidP="000C2D65">
      <w:pPr>
        <w:numPr>
          <w:ilvl w:val="0"/>
          <w:numId w:val="38"/>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F5C74F" w14:textId="69E075D1" w:rsidR="00B6144C" w:rsidRPr="00B6144C" w:rsidRDefault="00B6144C" w:rsidP="000C2D65">
      <w:pPr>
        <w:numPr>
          <w:ilvl w:val="0"/>
          <w:numId w:val="39"/>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Wykonawca, za pośrednictwem </w:t>
      </w:r>
      <w:hyperlink r:id="rId37" w:history="1">
        <w:r w:rsidR="00C13C5D" w:rsidRPr="00C13C5D">
          <w:rPr>
            <w:rStyle w:val="Hipercze"/>
            <w:rFonts w:ascii="Times New Roman" w:hAnsi="Times New Roman" w:cs="Times New Roman"/>
          </w:rPr>
          <w:t>https://platformazakupowa.pl/</w:t>
        </w:r>
      </w:hyperlink>
      <w:r w:rsidRPr="00B6144C">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1553D96F" w14:textId="77777777" w:rsidR="00C13C5D" w:rsidRDefault="00B6144C" w:rsidP="00C13C5D">
      <w:pPr>
        <w:spacing w:after="0" w:line="276" w:lineRule="auto"/>
        <w:jc w:val="both"/>
        <w:rPr>
          <w:rFonts w:ascii="Times New Roman" w:hAnsi="Times New Roman" w:cs="Times New Roman"/>
        </w:rPr>
      </w:pPr>
      <w:r>
        <w:rPr>
          <w:rFonts w:ascii="Times New Roman" w:hAnsi="Times New Roman" w:cs="Times New Roman"/>
          <w:sz w:val="24"/>
          <w:szCs w:val="24"/>
        </w:rPr>
        <w:t xml:space="preserve">     </w:t>
      </w:r>
      <w:hyperlink r:id="rId38" w:history="1">
        <w:r w:rsidR="00C13C5D" w:rsidRPr="00C13C5D">
          <w:rPr>
            <w:rStyle w:val="Hipercze"/>
            <w:rFonts w:ascii="Times New Roman" w:hAnsi="Times New Roman" w:cs="Times New Roman"/>
          </w:rPr>
          <w:t>https://platformazakupowa.pl/strona/45-instrukcje</w:t>
        </w:r>
      </w:hyperlink>
      <w:r w:rsidR="00C13C5D">
        <w:rPr>
          <w:rFonts w:ascii="Times New Roman" w:hAnsi="Times New Roman" w:cs="Times New Roman"/>
        </w:rPr>
        <w:t xml:space="preserve">. </w:t>
      </w:r>
    </w:p>
    <w:p w14:paraId="3415BD3C" w14:textId="062973EE" w:rsidR="00B6144C" w:rsidRPr="00C13C5D" w:rsidRDefault="00B6144C" w:rsidP="000C2D65">
      <w:pPr>
        <w:pStyle w:val="Akapitzlist"/>
        <w:numPr>
          <w:ilvl w:val="0"/>
          <w:numId w:val="26"/>
        </w:numPr>
        <w:tabs>
          <w:tab w:val="clear" w:pos="720"/>
          <w:tab w:val="num" w:pos="284"/>
        </w:tabs>
        <w:spacing w:after="0" w:line="276" w:lineRule="auto"/>
        <w:ind w:left="284" w:hanging="284"/>
        <w:jc w:val="both"/>
        <w:rPr>
          <w:rFonts w:ascii="Times New Roman" w:hAnsi="Times New Roman" w:cs="Times New Roman"/>
        </w:rPr>
      </w:pPr>
      <w:r w:rsidRPr="00C13C5D">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93A3696" w14:textId="77777777" w:rsidR="00C13C5D" w:rsidRDefault="00B6144C" w:rsidP="000C2D65">
      <w:pPr>
        <w:pStyle w:val="Akapitzlist"/>
        <w:numPr>
          <w:ilvl w:val="0"/>
          <w:numId w:val="26"/>
        </w:numPr>
        <w:tabs>
          <w:tab w:val="clear" w:pos="720"/>
          <w:tab w:val="num" w:pos="142"/>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49D55FD8" w14:textId="77777777" w:rsid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554418" w14:textId="77777777" w:rsid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34C5DC" w14:textId="77777777" w:rsid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A15F6DB" w14:textId="77777777" w:rsid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b/>
          <w:bCs/>
          <w:color w:val="000000"/>
          <w:sz w:val="24"/>
          <w:szCs w:val="24"/>
          <w:lang w:eastAsia="pl-PL"/>
        </w:rPr>
        <w:lastRenderedPageBreak/>
        <w:t>Rozszerzenia plików wykorzystywanych przez Wykonawców powinny być zgodne z</w:t>
      </w:r>
      <w:r w:rsidRPr="00C13C5D">
        <w:rPr>
          <w:rFonts w:ascii="Times New Roman" w:eastAsia="Times New Roman" w:hAnsi="Times New Roman" w:cs="Times New Roman"/>
          <w:color w:val="000000"/>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1C04901" w14:textId="77777777" w:rsidR="00C13C5D" w:rsidRP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 xml:space="preserve">Zamawiający rekomenduje wykorzystanie formatów: .pdf .doc .docx .xls .xlsx .jpg (.jpeg) </w:t>
      </w:r>
      <w:r w:rsidRPr="00C13C5D">
        <w:rPr>
          <w:rFonts w:ascii="Times New Roman" w:eastAsia="Times New Roman" w:hAnsi="Times New Roman" w:cs="Times New Roman"/>
          <w:b/>
          <w:bCs/>
          <w:color w:val="000000"/>
          <w:sz w:val="24"/>
          <w:szCs w:val="24"/>
          <w:u w:val="single"/>
          <w:lang w:eastAsia="pl-PL"/>
        </w:rPr>
        <w:t>ze szczególnym wskazaniem na .pdf</w:t>
      </w:r>
    </w:p>
    <w:p w14:paraId="4BAA8EAF" w14:textId="6A49F170" w:rsidR="00B6144C" w:rsidRPr="00C13C5D"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C13C5D">
        <w:rPr>
          <w:rFonts w:ascii="Times New Roman" w:eastAsia="Times New Roman" w:hAnsi="Times New Roman" w:cs="Times New Roman"/>
          <w:color w:val="000000"/>
          <w:sz w:val="24"/>
          <w:szCs w:val="24"/>
          <w:lang w:eastAsia="pl-PL"/>
        </w:rPr>
        <w:t>W celu ewentualnej kompresji danych Zamawiający rekomenduje wykorzystanie jednego z rozszerzeń:</w:t>
      </w:r>
    </w:p>
    <w:p w14:paraId="6930A896" w14:textId="4D83FAF5" w:rsidR="00B6144C" w:rsidRPr="00B6144C" w:rsidRDefault="00B6144C" w:rsidP="000C2D65">
      <w:pPr>
        <w:pStyle w:val="Akapitzlist"/>
        <w:numPr>
          <w:ilvl w:val="1"/>
          <w:numId w:val="40"/>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.zip </w:t>
      </w:r>
    </w:p>
    <w:p w14:paraId="0AC07A9B" w14:textId="51C106D9" w:rsidR="00B6144C" w:rsidRPr="00B6144C" w:rsidRDefault="00B6144C" w:rsidP="000C2D65">
      <w:pPr>
        <w:pStyle w:val="Akapitzlist"/>
        <w:numPr>
          <w:ilvl w:val="1"/>
          <w:numId w:val="40"/>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.7Z</w:t>
      </w:r>
    </w:p>
    <w:p w14:paraId="152C464E" w14:textId="77777777" w:rsidR="00B6144C" w:rsidRPr="00036DBD" w:rsidRDefault="00B6144C" w:rsidP="000C2D65">
      <w:pPr>
        <w:numPr>
          <w:ilvl w:val="0"/>
          <w:numId w:val="41"/>
        </w:numPr>
        <w:spacing w:after="0" w:line="276" w:lineRule="auto"/>
        <w:ind w:left="426" w:hanging="426"/>
        <w:jc w:val="both"/>
        <w:textAlignment w:val="baseline"/>
        <w:rPr>
          <w:rFonts w:ascii="Times New Roman" w:eastAsia="Times New Roman" w:hAnsi="Times New Roman" w:cs="Times New Roman"/>
          <w:b/>
          <w:bCs/>
          <w:sz w:val="24"/>
          <w:szCs w:val="24"/>
          <w:lang w:eastAsia="pl-PL"/>
        </w:rPr>
      </w:pPr>
      <w:r w:rsidRPr="00B6144C">
        <w:rPr>
          <w:rFonts w:ascii="Times New Roman" w:eastAsia="Times New Roman" w:hAnsi="Times New Roman" w:cs="Times New Roman"/>
          <w:color w:val="000000"/>
          <w:sz w:val="24"/>
          <w:szCs w:val="24"/>
          <w:lang w:eastAsia="pl-PL"/>
        </w:rPr>
        <w:t xml:space="preserve">Wśród rozszerzeń powszechnych a </w:t>
      </w:r>
      <w:r w:rsidRPr="00B6144C">
        <w:rPr>
          <w:rFonts w:ascii="Times New Roman" w:eastAsia="Times New Roman" w:hAnsi="Times New Roman" w:cs="Times New Roman"/>
          <w:b/>
          <w:bCs/>
          <w:color w:val="000000"/>
          <w:sz w:val="24"/>
          <w:szCs w:val="24"/>
          <w:lang w:eastAsia="pl-PL"/>
        </w:rPr>
        <w:t>niewystępujących</w:t>
      </w:r>
      <w:r w:rsidRPr="00B6144C">
        <w:rPr>
          <w:rFonts w:ascii="Times New Roman" w:eastAsia="Times New Roman" w:hAnsi="Times New Roman" w:cs="Times New Roman"/>
          <w:color w:val="000000"/>
          <w:sz w:val="24"/>
          <w:szCs w:val="24"/>
          <w:lang w:eastAsia="pl-PL"/>
        </w:rPr>
        <w:t xml:space="preserve"> w Rozporządzeniu KRI występują: .rar .gif .bmp .numbers .pages. </w:t>
      </w:r>
      <w:r w:rsidRPr="00036DBD">
        <w:rPr>
          <w:rFonts w:ascii="Times New Roman" w:eastAsia="Times New Roman" w:hAnsi="Times New Roman" w:cs="Times New Roman"/>
          <w:b/>
          <w:bCs/>
          <w:sz w:val="24"/>
          <w:szCs w:val="24"/>
          <w:lang w:eastAsia="pl-PL"/>
        </w:rPr>
        <w:t>Dokumenty złożone w takich plikach zostaną uznane za złożone nieskutecznie.</w:t>
      </w:r>
    </w:p>
    <w:p w14:paraId="5E91E870" w14:textId="77777777" w:rsidR="00B6144C" w:rsidRPr="00B6144C" w:rsidRDefault="00B6144C" w:rsidP="000C2D65">
      <w:pPr>
        <w:numPr>
          <w:ilvl w:val="0"/>
          <w:numId w:val="42"/>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Zamawiający zwraca uwagę na ograniczenia wielkości plików podpisywanych profilem zaufanym, który wynosi </w:t>
      </w:r>
      <w:r w:rsidRPr="00B6144C">
        <w:rPr>
          <w:rFonts w:ascii="Times New Roman" w:eastAsia="Times New Roman" w:hAnsi="Times New Roman" w:cs="Times New Roman"/>
          <w:b/>
          <w:bCs/>
          <w:color w:val="000000"/>
          <w:sz w:val="24"/>
          <w:szCs w:val="24"/>
          <w:lang w:eastAsia="pl-PL"/>
        </w:rPr>
        <w:t>maksymalnie 10MB</w:t>
      </w:r>
      <w:r w:rsidRPr="00B6144C">
        <w:rPr>
          <w:rFonts w:ascii="Times New Roman" w:eastAsia="Times New Roman" w:hAnsi="Times New Roman" w:cs="Times New Roman"/>
          <w:color w:val="000000"/>
          <w:sz w:val="24"/>
          <w:szCs w:val="24"/>
          <w:lang w:eastAsia="pl-PL"/>
        </w:rPr>
        <w:t xml:space="preserve">, oraz na ograniczenie wielkości plików podpisywanych w aplikacji eDoApp służącej do składania podpisu osobistego, który wynosi </w:t>
      </w:r>
      <w:r w:rsidRPr="00B6144C">
        <w:rPr>
          <w:rFonts w:ascii="Times New Roman" w:eastAsia="Times New Roman" w:hAnsi="Times New Roman" w:cs="Times New Roman"/>
          <w:b/>
          <w:bCs/>
          <w:color w:val="000000"/>
          <w:sz w:val="24"/>
          <w:szCs w:val="24"/>
          <w:lang w:eastAsia="pl-PL"/>
        </w:rPr>
        <w:t>maksymalnie 5MB</w:t>
      </w:r>
      <w:r w:rsidRPr="00B6144C">
        <w:rPr>
          <w:rFonts w:ascii="Times New Roman" w:eastAsia="Times New Roman" w:hAnsi="Times New Roman" w:cs="Times New Roman"/>
          <w:color w:val="000000"/>
          <w:sz w:val="24"/>
          <w:szCs w:val="24"/>
          <w:lang w:eastAsia="pl-PL"/>
        </w:rPr>
        <w:t>.</w:t>
      </w:r>
    </w:p>
    <w:p w14:paraId="1E8F032E" w14:textId="77777777" w:rsidR="00B6144C" w:rsidRPr="00B6144C" w:rsidRDefault="00B6144C" w:rsidP="000C2D65">
      <w:pPr>
        <w:numPr>
          <w:ilvl w:val="0"/>
          <w:numId w:val="43"/>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W przypadku stosowania przez wykonawcę kwalifikowanego podpisu elektronicznego:</w:t>
      </w:r>
    </w:p>
    <w:p w14:paraId="6F79C42A" w14:textId="77777777" w:rsidR="00B6144C" w:rsidRPr="00B6144C" w:rsidRDefault="00B6144C" w:rsidP="000C2D65">
      <w:pPr>
        <w:numPr>
          <w:ilvl w:val="0"/>
          <w:numId w:val="44"/>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B6144C">
        <w:rPr>
          <w:rFonts w:ascii="Times New Roman" w:eastAsia="Times New Roman" w:hAnsi="Times New Roman" w:cs="Times New Roman"/>
          <w:b/>
          <w:bCs/>
          <w:color w:val="000000"/>
          <w:sz w:val="24"/>
          <w:szCs w:val="24"/>
          <w:lang w:eastAsia="pl-PL"/>
        </w:rPr>
        <w:t>przekonwertowanie plików składających się na ofertę na rozszerzenie .pdf  i opatrzenie ich podpisem kwalifikowanym w formacie PAdES. </w:t>
      </w:r>
    </w:p>
    <w:p w14:paraId="2D6771E6" w14:textId="77777777" w:rsidR="00B6144C" w:rsidRPr="00B6144C" w:rsidRDefault="00B6144C" w:rsidP="000C2D65">
      <w:pPr>
        <w:numPr>
          <w:ilvl w:val="0"/>
          <w:numId w:val="44"/>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Pliki w innych formatach niż PDF </w:t>
      </w:r>
      <w:r w:rsidRPr="00B6144C">
        <w:rPr>
          <w:rFonts w:ascii="Times New Roman" w:eastAsia="Times New Roman" w:hAnsi="Times New Roman" w:cs="Times New Roman"/>
          <w:b/>
          <w:bCs/>
          <w:color w:val="000000"/>
          <w:sz w:val="24"/>
          <w:szCs w:val="24"/>
          <w:lang w:eastAsia="pl-PL"/>
        </w:rPr>
        <w:t>zaleca się opatrzyć podpisem w formacie XAdES o typie zewnętrznym</w:t>
      </w:r>
      <w:r w:rsidRPr="00B6144C">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74895B18" w14:textId="77777777" w:rsidR="00B6144C" w:rsidRPr="00B6144C" w:rsidRDefault="00B6144C" w:rsidP="000C2D65">
      <w:pPr>
        <w:numPr>
          <w:ilvl w:val="0"/>
          <w:numId w:val="44"/>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Zamawiający rekomenduje wykorzystanie podpisu z kwalifikowanym znacznikiem czasu.</w:t>
      </w:r>
    </w:p>
    <w:p w14:paraId="5478A00D" w14:textId="77777777" w:rsidR="00B6144C" w:rsidRPr="00B6144C" w:rsidRDefault="00B6144C" w:rsidP="000C2D65">
      <w:pPr>
        <w:numPr>
          <w:ilvl w:val="0"/>
          <w:numId w:val="45"/>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Zamawiający zaleca aby</w:t>
      </w:r>
      <w:r w:rsidRPr="00B6144C">
        <w:rPr>
          <w:rFonts w:ascii="Times New Roman" w:eastAsia="Times New Roman" w:hAnsi="Times New Roman" w:cs="Times New Roman"/>
          <w:b/>
          <w:bCs/>
          <w:color w:val="000000"/>
          <w:sz w:val="24"/>
          <w:szCs w:val="24"/>
          <w:lang w:eastAsia="pl-PL"/>
        </w:rPr>
        <w:t xml:space="preserve"> w przypadku podpisywania pliku przez kilka osób, stosować podpisy tego samego rodzaju.</w:t>
      </w:r>
      <w:r w:rsidRPr="00B6144C">
        <w:rPr>
          <w:rFonts w:ascii="Times New Roman" w:eastAsia="Times New Roman" w:hAnsi="Times New Roman" w:cs="Times New Roman"/>
          <w:color w:val="000000"/>
          <w:sz w:val="24"/>
          <w:szCs w:val="24"/>
          <w:lang w:eastAsia="pl-PL"/>
        </w:rPr>
        <w:t xml:space="preserve"> Podpisywanie różnymi rodzajami podpisów np. osobistym i kwalifikowanym może doprowadzić do problemów w weryfikacji plików. </w:t>
      </w:r>
    </w:p>
    <w:p w14:paraId="32A10823" w14:textId="77777777" w:rsidR="00B6144C" w:rsidRPr="00B6144C" w:rsidRDefault="00B6144C" w:rsidP="000C2D65">
      <w:pPr>
        <w:numPr>
          <w:ilvl w:val="0"/>
          <w:numId w:val="46"/>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Zamawiający zaleca, aby Wykonawca z odpowiednim wyprzedzeniem przetestował możliwość prawidłowego wykorzystania wybranej metody podpisania plików oferty.</w:t>
      </w:r>
    </w:p>
    <w:p w14:paraId="66C1F264" w14:textId="77777777" w:rsidR="00B6144C" w:rsidRPr="00B6144C" w:rsidRDefault="00B6144C" w:rsidP="000C2D65">
      <w:pPr>
        <w:numPr>
          <w:ilvl w:val="0"/>
          <w:numId w:val="47"/>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Osobą składającą ofertę powinna być osoba kontaktowa podawana w dokumentacji.</w:t>
      </w:r>
    </w:p>
    <w:p w14:paraId="397CD1B3" w14:textId="77777777" w:rsidR="00B6144C" w:rsidRPr="00B6144C" w:rsidRDefault="00B6144C" w:rsidP="000C2D65">
      <w:pPr>
        <w:numPr>
          <w:ilvl w:val="0"/>
          <w:numId w:val="48"/>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5A509" w14:textId="77777777" w:rsidR="00B6144C" w:rsidRPr="00B6144C" w:rsidRDefault="00B6144C" w:rsidP="000C2D65">
      <w:pPr>
        <w:numPr>
          <w:ilvl w:val="0"/>
          <w:numId w:val="49"/>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Jeśli Wykonawca pakuje dokumenty np. w plik o rozszerzeniu .zip, zaleca się wcześniejsze podpisanie każdego ze skompresowanych plików. </w:t>
      </w:r>
    </w:p>
    <w:p w14:paraId="1618F80E" w14:textId="77777777" w:rsidR="00B6144C" w:rsidRPr="00B6144C" w:rsidRDefault="00B6144C" w:rsidP="000C2D65">
      <w:pPr>
        <w:numPr>
          <w:ilvl w:val="0"/>
          <w:numId w:val="50"/>
        </w:numPr>
        <w:spacing w:after="0" w:line="276" w:lineRule="auto"/>
        <w:ind w:left="567" w:hanging="567"/>
        <w:jc w:val="both"/>
        <w:textAlignment w:val="baseline"/>
        <w:rPr>
          <w:rFonts w:ascii="Times New Roman" w:eastAsia="Times New Roman" w:hAnsi="Times New Roman" w:cs="Times New Roman"/>
          <w:color w:val="000000"/>
          <w:sz w:val="24"/>
          <w:szCs w:val="24"/>
          <w:lang w:eastAsia="pl-PL"/>
        </w:rPr>
      </w:pPr>
      <w:r w:rsidRPr="00B6144C">
        <w:rPr>
          <w:rFonts w:ascii="Times New Roman" w:eastAsia="Times New Roman" w:hAnsi="Times New Roman" w:cs="Times New Roman"/>
          <w:color w:val="000000"/>
          <w:sz w:val="24"/>
          <w:szCs w:val="24"/>
          <w:lang w:eastAsia="pl-PL"/>
        </w:rPr>
        <w:t xml:space="preserve">Zamawiający zaleca aby </w:t>
      </w:r>
      <w:r w:rsidRPr="00B6144C">
        <w:rPr>
          <w:rFonts w:ascii="Times New Roman" w:eastAsia="Times New Roman" w:hAnsi="Times New Roman" w:cs="Times New Roman"/>
          <w:b/>
          <w:bCs/>
          <w:color w:val="000000"/>
          <w:sz w:val="24"/>
          <w:szCs w:val="24"/>
          <w:u w:val="single"/>
          <w:lang w:eastAsia="pl-PL"/>
        </w:rPr>
        <w:t>nie</w:t>
      </w:r>
      <w:r w:rsidRPr="00B6144C">
        <w:rPr>
          <w:rFonts w:ascii="Times New Roman" w:eastAsia="Times New Roman" w:hAnsi="Times New Roman" w:cs="Times New Roman"/>
          <w:b/>
          <w:bCs/>
          <w:color w:val="000000"/>
          <w:sz w:val="24"/>
          <w:szCs w:val="24"/>
          <w:lang w:eastAsia="pl-PL"/>
        </w:rPr>
        <w:t xml:space="preserve"> </w:t>
      </w:r>
      <w:r w:rsidRPr="00B6144C">
        <w:rPr>
          <w:rFonts w:ascii="Times New Roman" w:eastAsia="Times New Roman" w:hAnsi="Times New Roman" w:cs="Times New Roman"/>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4C327CCE" w14:textId="6E6F2E26" w:rsidR="009F0923" w:rsidRDefault="009F0923" w:rsidP="00B6144C">
      <w:pPr>
        <w:spacing w:after="0" w:line="276" w:lineRule="auto"/>
        <w:jc w:val="both"/>
        <w:textAlignment w:val="baseline"/>
        <w:rPr>
          <w:rFonts w:ascii="Times New Roman" w:eastAsia="Times New Roman" w:hAnsi="Times New Roman" w:cs="Times New Roman"/>
          <w:sz w:val="24"/>
          <w:szCs w:val="24"/>
          <w:lang w:eastAsia="pl-PL"/>
        </w:rPr>
      </w:pPr>
    </w:p>
    <w:p w14:paraId="7A0F2905" w14:textId="7234C934" w:rsidR="001E590A" w:rsidRDefault="001E590A" w:rsidP="00B6144C">
      <w:pPr>
        <w:spacing w:after="0" w:line="276" w:lineRule="auto"/>
        <w:jc w:val="both"/>
        <w:textAlignment w:val="baseline"/>
        <w:rPr>
          <w:rFonts w:ascii="Times New Roman" w:eastAsia="Times New Roman" w:hAnsi="Times New Roman" w:cs="Times New Roman"/>
          <w:b/>
          <w:bCs/>
          <w:sz w:val="24"/>
          <w:szCs w:val="24"/>
          <w:lang w:eastAsia="pl-PL"/>
        </w:rPr>
      </w:pPr>
      <w:r w:rsidRPr="001E590A">
        <w:rPr>
          <w:rFonts w:ascii="Times New Roman" w:eastAsia="Times New Roman" w:hAnsi="Times New Roman" w:cs="Times New Roman"/>
          <w:b/>
          <w:bCs/>
          <w:sz w:val="24"/>
          <w:szCs w:val="24"/>
          <w:highlight w:val="lightGray"/>
          <w:lang w:eastAsia="pl-PL"/>
        </w:rPr>
        <w:lastRenderedPageBreak/>
        <w:t xml:space="preserve">XV. </w:t>
      </w:r>
      <w:r>
        <w:rPr>
          <w:rFonts w:ascii="Times New Roman" w:eastAsia="Times New Roman" w:hAnsi="Times New Roman" w:cs="Times New Roman"/>
          <w:b/>
          <w:bCs/>
          <w:sz w:val="24"/>
          <w:szCs w:val="24"/>
          <w:highlight w:val="lightGray"/>
          <w:lang w:eastAsia="pl-PL"/>
        </w:rPr>
        <w:t xml:space="preserve"> </w:t>
      </w:r>
      <w:r w:rsidRPr="001E590A">
        <w:rPr>
          <w:rFonts w:ascii="Times New Roman" w:eastAsia="Times New Roman" w:hAnsi="Times New Roman" w:cs="Times New Roman"/>
          <w:b/>
          <w:bCs/>
          <w:sz w:val="24"/>
          <w:szCs w:val="24"/>
          <w:highlight w:val="lightGray"/>
          <w:lang w:eastAsia="pl-PL"/>
        </w:rPr>
        <w:t>SPOSÓB OBLICZANIA CENY OFERTY</w:t>
      </w:r>
    </w:p>
    <w:p w14:paraId="5B2939B1" w14:textId="7490B991" w:rsidR="001E590A" w:rsidRPr="001E590A" w:rsidRDefault="001E590A" w:rsidP="000C2D65">
      <w:pPr>
        <w:numPr>
          <w:ilvl w:val="0"/>
          <w:numId w:val="51"/>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 xml:space="preserve">Wykonawca podaje cenę za realizację przedmiotu zamówienia zgodnie ze wzorem Formularza Ofertowego, stanowiącego </w:t>
      </w:r>
      <w:r w:rsidRPr="001E590A">
        <w:rPr>
          <w:rFonts w:ascii="Times New Roman" w:eastAsia="Times New Roman" w:hAnsi="Times New Roman" w:cs="Times New Roman"/>
          <w:b/>
          <w:bCs/>
          <w:color w:val="000000"/>
          <w:sz w:val="24"/>
          <w:szCs w:val="24"/>
          <w:lang w:eastAsia="pl-PL"/>
        </w:rPr>
        <w:t xml:space="preserve">Załącznik nr </w:t>
      </w:r>
      <w:r w:rsidR="00A1209E">
        <w:rPr>
          <w:rFonts w:ascii="Times New Roman" w:eastAsia="Times New Roman" w:hAnsi="Times New Roman" w:cs="Times New Roman"/>
          <w:b/>
          <w:bCs/>
          <w:color w:val="000000"/>
          <w:sz w:val="24"/>
          <w:szCs w:val="24"/>
          <w:lang w:eastAsia="pl-PL"/>
        </w:rPr>
        <w:t>1</w:t>
      </w:r>
      <w:r w:rsidRPr="001E590A">
        <w:rPr>
          <w:rFonts w:ascii="Times New Roman" w:eastAsia="Times New Roman" w:hAnsi="Times New Roman" w:cs="Times New Roman"/>
          <w:b/>
          <w:bCs/>
          <w:color w:val="000000"/>
          <w:sz w:val="24"/>
          <w:szCs w:val="24"/>
          <w:lang w:eastAsia="pl-PL"/>
        </w:rPr>
        <w:t xml:space="preserve"> do SWZ. </w:t>
      </w:r>
    </w:p>
    <w:p w14:paraId="5797240D" w14:textId="4873C2BA" w:rsidR="001E590A" w:rsidRPr="00FA132D"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FA132D">
        <w:rPr>
          <w:rFonts w:ascii="Times New Roman" w:eastAsia="Times New Roman" w:hAnsi="Times New Roman" w:cs="Times New Roman"/>
          <w:color w:val="000000"/>
          <w:sz w:val="24"/>
          <w:szCs w:val="24"/>
          <w:lang w:eastAsia="pl-PL"/>
        </w:rPr>
        <w:t xml:space="preserve">Cena ofertowa brutto musi uwzględniać wszystkie koszty związane z realizacją przedmiotu zamówienia zgodnie z opisem przedmiotu zamówienia oraz istotnymi postanowieniami umowy określonymi w niniejszej SWZ. </w:t>
      </w:r>
      <w:r w:rsidR="00FA132D" w:rsidRPr="00FA132D">
        <w:rPr>
          <w:rFonts w:ascii="Times New Roman" w:hAnsi="Times New Roman" w:cs="Times New Roman"/>
          <w:sz w:val="24"/>
          <w:szCs w:val="24"/>
        </w:rPr>
        <w:t>Stawkę podatku od towarów i usług (VAT) należy uwzględnić w wysokości obowiązującej na dzień składania ofert</w:t>
      </w:r>
      <w:r w:rsidRPr="00FA132D">
        <w:rPr>
          <w:rFonts w:ascii="Times New Roman" w:eastAsia="Times New Roman" w:hAnsi="Times New Roman" w:cs="Times New Roman"/>
          <w:color w:val="000000"/>
          <w:sz w:val="24"/>
          <w:szCs w:val="24"/>
          <w:lang w:eastAsia="pl-PL"/>
        </w:rPr>
        <w:t>.</w:t>
      </w:r>
    </w:p>
    <w:p w14:paraId="5C4EDE03" w14:textId="77777777" w:rsidR="001E590A" w:rsidRPr="001E590A"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Cena podana na Formularzu Ofertowym jest ceną ostateczną, niepodlegającą negocjacji i wyczerpującą wszelkie należności Wykonawcy wobec Zamawiającego związane z realizacją przedmiotu zamówienia.</w:t>
      </w:r>
    </w:p>
    <w:p w14:paraId="58A80A61" w14:textId="77777777" w:rsidR="001E590A" w:rsidRPr="001E590A"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41A31DA7" w14:textId="77777777" w:rsidR="001E590A" w:rsidRPr="001E590A"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Zamawiający nie przewiduje rozliczeń w walucie obcej.</w:t>
      </w:r>
    </w:p>
    <w:p w14:paraId="29B57785" w14:textId="77777777" w:rsidR="001E590A" w:rsidRPr="001E590A"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Wyliczona cena oferty brutto będzie służyć do porównania złożonych ofert i do rozliczenia w trakcie realizacji zamówienia.</w:t>
      </w:r>
    </w:p>
    <w:p w14:paraId="31B6F9B7" w14:textId="4C9F3567" w:rsidR="001E590A" w:rsidRPr="001E590A" w:rsidRDefault="001E590A" w:rsidP="000C2D65">
      <w:pPr>
        <w:numPr>
          <w:ilvl w:val="0"/>
          <w:numId w:val="51"/>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Jeżeli została złożona oferta, której wybór prowadziłby do powstania u zamawiającego obowiązku podatkowego zgodnie z ustawą z dnia 11 marca 2004 r. o podatku od towarów i usług (Dz. U. z 20</w:t>
      </w:r>
      <w:r w:rsidR="00F81630">
        <w:rPr>
          <w:rFonts w:ascii="Times New Roman" w:eastAsia="Times New Roman" w:hAnsi="Times New Roman" w:cs="Times New Roman"/>
          <w:color w:val="000000"/>
          <w:sz w:val="24"/>
          <w:szCs w:val="24"/>
          <w:lang w:eastAsia="pl-PL"/>
        </w:rPr>
        <w:t>20</w:t>
      </w:r>
      <w:r w:rsidRPr="001E590A">
        <w:rPr>
          <w:rFonts w:ascii="Times New Roman" w:eastAsia="Times New Roman" w:hAnsi="Times New Roman" w:cs="Times New Roman"/>
          <w:color w:val="000000"/>
          <w:sz w:val="24"/>
          <w:szCs w:val="24"/>
          <w:lang w:eastAsia="pl-PL"/>
        </w:rPr>
        <w:t xml:space="preserve"> r. poz. </w:t>
      </w:r>
      <w:r w:rsidR="00F81630">
        <w:rPr>
          <w:rFonts w:ascii="Times New Roman" w:eastAsia="Times New Roman" w:hAnsi="Times New Roman" w:cs="Times New Roman"/>
          <w:color w:val="000000"/>
          <w:sz w:val="24"/>
          <w:szCs w:val="24"/>
          <w:lang w:eastAsia="pl-PL"/>
        </w:rPr>
        <w:t>106</w:t>
      </w:r>
      <w:r w:rsidRPr="001E590A">
        <w:rPr>
          <w:rFonts w:ascii="Times New Roman" w:eastAsia="Times New Roman" w:hAnsi="Times New Roman" w:cs="Times New Roman"/>
          <w:color w:val="000000"/>
          <w:sz w:val="24"/>
          <w:szCs w:val="24"/>
          <w:lang w:eastAsia="pl-PL"/>
        </w:rPr>
        <w:t>, z późn. zm.), dla celów zastosowania kryterium ceny lub kosztu zamawiający dolicza do przedstawionej w tej ofercie ceny kwotę podatku od towarów i usług, którą miałby obowiązek rozliczyć.</w:t>
      </w:r>
      <w:r w:rsidRPr="001E590A">
        <w:rPr>
          <w:rFonts w:ascii="Times New Roman" w:eastAsia="Times New Roman" w:hAnsi="Times New Roman" w:cs="Times New Roman"/>
          <w:b/>
          <w:bCs/>
          <w:color w:val="000000"/>
          <w:sz w:val="24"/>
          <w:szCs w:val="24"/>
          <w:lang w:eastAsia="pl-PL"/>
        </w:rPr>
        <w:t xml:space="preserve"> </w:t>
      </w:r>
      <w:r w:rsidRPr="001E590A">
        <w:rPr>
          <w:rFonts w:ascii="Times New Roman" w:eastAsia="Times New Roman" w:hAnsi="Times New Roman" w:cs="Times New Roman"/>
          <w:color w:val="000000"/>
          <w:sz w:val="24"/>
          <w:szCs w:val="24"/>
          <w:lang w:eastAsia="pl-PL"/>
        </w:rPr>
        <w:t>W ofercie, o której mowa w ust. 1, Wykonawca ma obowiązek:</w:t>
      </w:r>
    </w:p>
    <w:p w14:paraId="5396B77F" w14:textId="77777777" w:rsidR="001E590A" w:rsidRPr="001E590A" w:rsidRDefault="001E590A" w:rsidP="001E590A">
      <w:pPr>
        <w:spacing w:after="0" w:line="276" w:lineRule="auto"/>
        <w:ind w:left="709" w:hanging="425"/>
        <w:jc w:val="both"/>
        <w:rPr>
          <w:rFonts w:ascii="Times New Roman" w:eastAsia="Times New Roman" w:hAnsi="Times New Roman" w:cs="Times New Roman"/>
          <w:sz w:val="24"/>
          <w:szCs w:val="24"/>
          <w:lang w:eastAsia="pl-PL"/>
        </w:rPr>
      </w:pPr>
      <w:r w:rsidRPr="001E590A">
        <w:rPr>
          <w:rFonts w:ascii="Times New Roman" w:eastAsia="Times New Roman" w:hAnsi="Times New Roman" w:cs="Times New Roman"/>
          <w:color w:val="000000"/>
          <w:sz w:val="24"/>
          <w:szCs w:val="24"/>
          <w:lang w:eastAsia="pl-PL"/>
        </w:rPr>
        <w:t>1)    poinformowania zamawiającego, że wybór jego oferty będzie prowadził do powstania u zamawiającego obowiązku podatkowego;</w:t>
      </w:r>
    </w:p>
    <w:p w14:paraId="580A710E" w14:textId="77777777" w:rsidR="001E590A" w:rsidRPr="001E590A" w:rsidRDefault="001E590A" w:rsidP="001E590A">
      <w:pPr>
        <w:spacing w:after="0" w:line="276" w:lineRule="auto"/>
        <w:ind w:left="709" w:hanging="425"/>
        <w:jc w:val="both"/>
        <w:rPr>
          <w:rFonts w:ascii="Times New Roman" w:eastAsia="Times New Roman" w:hAnsi="Times New Roman" w:cs="Times New Roman"/>
          <w:sz w:val="24"/>
          <w:szCs w:val="24"/>
          <w:lang w:eastAsia="pl-PL"/>
        </w:rPr>
      </w:pPr>
      <w:r w:rsidRPr="001E590A">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23A011D6" w14:textId="6E4C2D74" w:rsidR="001E590A" w:rsidRPr="001E590A" w:rsidRDefault="001E590A" w:rsidP="001E590A">
      <w:pPr>
        <w:spacing w:after="0" w:line="276" w:lineRule="auto"/>
        <w:ind w:left="709" w:hanging="425"/>
        <w:jc w:val="both"/>
        <w:rPr>
          <w:rFonts w:ascii="Times New Roman" w:eastAsia="Times New Roman" w:hAnsi="Times New Roman" w:cs="Times New Roman"/>
          <w:sz w:val="24"/>
          <w:szCs w:val="24"/>
          <w:lang w:eastAsia="pl-PL"/>
        </w:rPr>
      </w:pPr>
      <w:r w:rsidRPr="001E590A">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4ED8F9DC" w14:textId="77777777" w:rsidR="001E590A" w:rsidRPr="001E590A" w:rsidRDefault="001E590A" w:rsidP="001E590A">
      <w:pPr>
        <w:spacing w:after="0" w:line="276" w:lineRule="auto"/>
        <w:ind w:left="709" w:hanging="425"/>
        <w:jc w:val="both"/>
        <w:rPr>
          <w:rFonts w:ascii="Times New Roman" w:eastAsia="Times New Roman" w:hAnsi="Times New Roman" w:cs="Times New Roman"/>
          <w:sz w:val="24"/>
          <w:szCs w:val="24"/>
          <w:lang w:eastAsia="pl-PL"/>
        </w:rPr>
      </w:pPr>
      <w:r w:rsidRPr="001E590A">
        <w:rPr>
          <w:rFonts w:ascii="Times New Roman" w:eastAsia="Times New Roman" w:hAnsi="Times New Roman" w:cs="Times New Roman"/>
          <w:color w:val="000000"/>
          <w:sz w:val="24"/>
          <w:szCs w:val="24"/>
          <w:lang w:eastAsia="pl-PL"/>
        </w:rPr>
        <w:t>4)    wskazania stawki podatku od towarów i usług, która zgodnie z wiedzą wykonawcy, będzie miała zastosowanie.</w:t>
      </w:r>
    </w:p>
    <w:p w14:paraId="74F652D2" w14:textId="77777777" w:rsidR="001E590A" w:rsidRPr="001E590A" w:rsidRDefault="001E590A" w:rsidP="000C2D65">
      <w:pPr>
        <w:numPr>
          <w:ilvl w:val="0"/>
          <w:numId w:val="52"/>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1E590A">
        <w:rPr>
          <w:rFonts w:ascii="Times New Roman" w:eastAsia="Times New Roman" w:hAnsi="Times New Roman" w:cs="Times New Roman"/>
          <w:color w:val="000000"/>
          <w:sz w:val="24"/>
          <w:szCs w:val="24"/>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AD642A" w14:textId="77777777" w:rsidR="00204D7F" w:rsidRDefault="00204D7F" w:rsidP="00B6144C">
      <w:pPr>
        <w:spacing w:after="0" w:line="276" w:lineRule="auto"/>
        <w:jc w:val="both"/>
        <w:textAlignment w:val="baseline"/>
        <w:rPr>
          <w:rFonts w:ascii="Times New Roman" w:eastAsia="Times New Roman" w:hAnsi="Times New Roman" w:cs="Times New Roman"/>
          <w:sz w:val="24"/>
          <w:szCs w:val="24"/>
          <w:lang w:eastAsia="pl-PL"/>
        </w:rPr>
      </w:pPr>
    </w:p>
    <w:p w14:paraId="165CB24A" w14:textId="3B77B300" w:rsidR="001E590A" w:rsidRDefault="00204D7F" w:rsidP="00B6144C">
      <w:pPr>
        <w:spacing w:after="0" w:line="276" w:lineRule="auto"/>
        <w:jc w:val="both"/>
        <w:textAlignment w:val="baseline"/>
        <w:rPr>
          <w:rFonts w:ascii="Times New Roman" w:eastAsia="Times New Roman" w:hAnsi="Times New Roman" w:cs="Times New Roman"/>
          <w:b/>
          <w:bCs/>
          <w:sz w:val="24"/>
          <w:szCs w:val="24"/>
          <w:lang w:eastAsia="pl-PL"/>
        </w:rPr>
      </w:pPr>
      <w:r w:rsidRPr="00204D7F">
        <w:rPr>
          <w:rFonts w:ascii="Times New Roman" w:eastAsia="Times New Roman" w:hAnsi="Times New Roman" w:cs="Times New Roman"/>
          <w:b/>
          <w:bCs/>
          <w:sz w:val="24"/>
          <w:szCs w:val="24"/>
          <w:highlight w:val="lightGray"/>
          <w:lang w:eastAsia="pl-PL"/>
        </w:rPr>
        <w:t>XVI.  WYMAGANIA DOTYCZĄCE WADIUM</w:t>
      </w:r>
    </w:p>
    <w:p w14:paraId="39EBA6EF" w14:textId="1FDD4A96" w:rsidR="00204D7F" w:rsidRPr="00204D7F" w:rsidRDefault="00204D7F" w:rsidP="000C2D65">
      <w:pPr>
        <w:numPr>
          <w:ilvl w:val="0"/>
          <w:numId w:val="53"/>
        </w:numPr>
        <w:spacing w:before="240"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 xml:space="preserve">Wykonawca zobowiązany jest do zabezpieczenia swojej oferty wadium w wysokości: </w:t>
      </w:r>
      <w:r w:rsidRPr="00204D7F">
        <w:rPr>
          <w:rFonts w:ascii="Times New Roman" w:eastAsia="Times New Roman" w:hAnsi="Times New Roman" w:cs="Times New Roman"/>
          <w:smallCaps/>
          <w:color w:val="000000"/>
          <w:sz w:val="24"/>
          <w:szCs w:val="24"/>
          <w:lang w:eastAsia="pl-PL"/>
        </w:rPr>
        <w:t> </w:t>
      </w:r>
      <w:r w:rsidR="00E047C0" w:rsidRPr="00E047C0">
        <w:rPr>
          <w:rFonts w:ascii="Times New Roman" w:eastAsia="Times New Roman" w:hAnsi="Times New Roman" w:cs="Times New Roman"/>
          <w:sz w:val="24"/>
          <w:szCs w:val="24"/>
          <w:lang w:eastAsia="pl-PL"/>
        </w:rPr>
        <w:t xml:space="preserve">20 000,00 zł </w:t>
      </w:r>
      <w:r w:rsidRPr="00204D7F">
        <w:rPr>
          <w:rFonts w:ascii="Times New Roman" w:eastAsia="Times New Roman" w:hAnsi="Times New Roman" w:cs="Times New Roman"/>
          <w:color w:val="000000"/>
          <w:sz w:val="24"/>
          <w:szCs w:val="24"/>
          <w:lang w:eastAsia="pl-PL"/>
        </w:rPr>
        <w:t>(słownie</w:t>
      </w:r>
      <w:r w:rsidR="00E047C0">
        <w:rPr>
          <w:rFonts w:ascii="Times New Roman" w:eastAsia="Times New Roman" w:hAnsi="Times New Roman" w:cs="Times New Roman"/>
          <w:color w:val="000000"/>
          <w:sz w:val="24"/>
          <w:szCs w:val="24"/>
          <w:lang w:eastAsia="pl-PL"/>
        </w:rPr>
        <w:t>: dwadzieścia tysięcy złotych</w:t>
      </w:r>
      <w:r w:rsidRPr="00204D7F">
        <w:rPr>
          <w:rFonts w:ascii="Times New Roman" w:eastAsia="Times New Roman" w:hAnsi="Times New Roman" w:cs="Times New Roman"/>
          <w:color w:val="000000"/>
          <w:sz w:val="24"/>
          <w:szCs w:val="24"/>
          <w:lang w:eastAsia="pl-PL"/>
        </w:rPr>
        <w:t xml:space="preserve"> 00/100 złotych);</w:t>
      </w:r>
    </w:p>
    <w:p w14:paraId="206FF478" w14:textId="77777777" w:rsidR="00204D7F" w:rsidRPr="00204D7F" w:rsidRDefault="00204D7F" w:rsidP="000C2D65">
      <w:pPr>
        <w:numPr>
          <w:ilvl w:val="0"/>
          <w:numId w:val="53"/>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Wadium wnosi się przed upływem terminu składania ofert.</w:t>
      </w:r>
    </w:p>
    <w:p w14:paraId="02026AAD" w14:textId="77777777" w:rsidR="00204D7F" w:rsidRPr="00204D7F" w:rsidRDefault="00204D7F" w:rsidP="000C2D65">
      <w:pPr>
        <w:numPr>
          <w:ilvl w:val="0"/>
          <w:numId w:val="53"/>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Wadium może być wnoszone w jednej lub kilku następujących formach:</w:t>
      </w:r>
    </w:p>
    <w:p w14:paraId="6BE6F93A" w14:textId="77777777" w:rsidR="00204D7F" w:rsidRDefault="00204D7F" w:rsidP="000C2D65">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pieniądzu; </w:t>
      </w:r>
    </w:p>
    <w:p w14:paraId="274882AD" w14:textId="77777777" w:rsidR="00204D7F" w:rsidRDefault="00204D7F" w:rsidP="000C2D65">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gwarancjach bankowych;</w:t>
      </w:r>
    </w:p>
    <w:p w14:paraId="4941B6EC" w14:textId="77777777" w:rsidR="00204D7F" w:rsidRDefault="00204D7F" w:rsidP="000C2D65">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gwarancjach ubezpieczeniowych;</w:t>
      </w:r>
    </w:p>
    <w:p w14:paraId="7A41D7EC" w14:textId="69003D6F" w:rsidR="00204D7F" w:rsidRPr="00204D7F" w:rsidRDefault="00204D7F" w:rsidP="000C2D65">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lastRenderedPageBreak/>
        <w:t>poręczeniach udzielanych przez podmioty, o których mowa w art. 6b ust. 5 pkt 2 ustawy z dnia 9 listopada 2000 r. o utworzeniu Polskiej Agencji Rozwoju Przedsiębiorczości (Dz. U. z 2020 r. poz. 299).</w:t>
      </w:r>
    </w:p>
    <w:p w14:paraId="4B0564A1" w14:textId="57838F83" w:rsidR="00204D7F" w:rsidRPr="00204D7F" w:rsidRDefault="00204D7F" w:rsidP="000C2D65">
      <w:pPr>
        <w:numPr>
          <w:ilvl w:val="0"/>
          <w:numId w:val="55"/>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 xml:space="preserve">Wadium w formie pieniądza należy wnieść przelewem na konto </w:t>
      </w:r>
      <w:r w:rsidRPr="00B11B58">
        <w:rPr>
          <w:rFonts w:ascii="Times New Roman" w:eastAsia="Times New Roman" w:hAnsi="Times New Roman" w:cs="Times New Roman"/>
          <w:color w:val="000000"/>
          <w:sz w:val="24"/>
          <w:szCs w:val="24"/>
          <w:lang w:eastAsia="pl-PL"/>
        </w:rPr>
        <w:t xml:space="preserve">w </w:t>
      </w:r>
      <w:r w:rsidR="00B11B58" w:rsidRPr="00B11B58">
        <w:rPr>
          <w:rFonts w:ascii="Times New Roman" w:hAnsi="Times New Roman" w:cs="Times New Roman"/>
          <w:sz w:val="24"/>
          <w:szCs w:val="24"/>
        </w:rPr>
        <w:t xml:space="preserve">Banku Spółdzielczy w Stegnie </w:t>
      </w:r>
      <w:r w:rsidR="00B11B58" w:rsidRPr="00B11B58">
        <w:rPr>
          <w:rFonts w:ascii="Times New Roman" w:hAnsi="Times New Roman" w:cs="Times New Roman"/>
          <w:b/>
          <w:bCs/>
          <w:sz w:val="24"/>
          <w:szCs w:val="24"/>
        </w:rPr>
        <w:t>nr  konta 33 8308 0001 0000 0550 2000 0070</w:t>
      </w:r>
      <w:r w:rsidRPr="00B11B58">
        <w:rPr>
          <w:rFonts w:ascii="Times New Roman" w:eastAsia="Times New Roman" w:hAnsi="Times New Roman" w:cs="Times New Roman"/>
          <w:smallCaps/>
          <w:color w:val="000000"/>
          <w:sz w:val="24"/>
          <w:szCs w:val="24"/>
          <w:lang w:eastAsia="pl-PL"/>
        </w:rPr>
        <w:t> </w:t>
      </w:r>
      <w:r w:rsidRPr="00204D7F">
        <w:rPr>
          <w:rFonts w:ascii="Times New Roman" w:eastAsia="Times New Roman" w:hAnsi="Times New Roman" w:cs="Times New Roman"/>
          <w:smallCaps/>
          <w:color w:val="000000"/>
          <w:sz w:val="24"/>
          <w:szCs w:val="24"/>
          <w:lang w:eastAsia="pl-PL"/>
        </w:rPr>
        <w:t xml:space="preserve"> </w:t>
      </w:r>
      <w:r w:rsidRPr="00204D7F">
        <w:rPr>
          <w:rFonts w:ascii="Times New Roman" w:eastAsia="Times New Roman" w:hAnsi="Times New Roman" w:cs="Times New Roman"/>
          <w:color w:val="000000"/>
          <w:sz w:val="24"/>
          <w:szCs w:val="24"/>
          <w:lang w:eastAsia="pl-PL"/>
        </w:rPr>
        <w:t xml:space="preserve">z dopiskiem „Wadium – </w:t>
      </w:r>
      <w:r w:rsidRPr="00204D7F">
        <w:rPr>
          <w:rFonts w:ascii="Times New Roman" w:eastAsia="Times New Roman" w:hAnsi="Times New Roman" w:cs="Times New Roman"/>
          <w:i/>
          <w:iCs/>
          <w:color w:val="000000"/>
          <w:sz w:val="24"/>
          <w:szCs w:val="24"/>
          <w:lang w:eastAsia="pl-PL"/>
        </w:rPr>
        <w:t>nr postępowania</w:t>
      </w:r>
      <w:r w:rsidRPr="00204D7F">
        <w:rPr>
          <w:rFonts w:ascii="Times New Roman" w:eastAsia="Times New Roman" w:hAnsi="Times New Roman" w:cs="Times New Roman"/>
          <w:color w:val="000000"/>
          <w:sz w:val="24"/>
          <w:szCs w:val="24"/>
          <w:lang w:eastAsia="pl-PL"/>
        </w:rPr>
        <w:t>”.</w:t>
      </w:r>
    </w:p>
    <w:p w14:paraId="28F263E9" w14:textId="77777777" w:rsidR="00204D7F" w:rsidRPr="00204D7F" w:rsidRDefault="00204D7F" w:rsidP="00204D7F">
      <w:pPr>
        <w:spacing w:after="0" w:line="240" w:lineRule="auto"/>
        <w:ind w:left="284"/>
        <w:jc w:val="both"/>
        <w:rPr>
          <w:rFonts w:ascii="Times New Roman" w:eastAsia="Times New Roman" w:hAnsi="Times New Roman" w:cs="Times New Roman"/>
          <w:sz w:val="24"/>
          <w:szCs w:val="24"/>
          <w:lang w:eastAsia="pl-PL"/>
        </w:rPr>
      </w:pPr>
      <w:r w:rsidRPr="00204D7F">
        <w:rPr>
          <w:rFonts w:ascii="Times New Roman" w:eastAsia="Times New Roman" w:hAnsi="Times New Roman" w:cs="Times New Roman"/>
          <w:b/>
          <w:bCs/>
          <w:color w:val="000000"/>
          <w:sz w:val="24"/>
          <w:szCs w:val="24"/>
          <w:lang w:eastAsia="pl-PL"/>
        </w:rPr>
        <w:t xml:space="preserve">UWAGA: </w:t>
      </w:r>
      <w:r w:rsidRPr="00204D7F">
        <w:rPr>
          <w:rFonts w:ascii="Times New Roman" w:eastAsia="Times New Roman" w:hAnsi="Times New Roman" w:cs="Times New Roman"/>
          <w:color w:val="000000"/>
          <w:sz w:val="24"/>
          <w:szCs w:val="24"/>
          <w:lang w:eastAsia="pl-PL"/>
        </w:rPr>
        <w:t>Za termin wniesienia wadium w formie pieniężnej zostanie przyjęty termin uznania rachunku Zamawiającego.</w:t>
      </w:r>
    </w:p>
    <w:p w14:paraId="75EF98F0" w14:textId="77777777" w:rsidR="00204D7F" w:rsidRPr="00204D7F" w:rsidRDefault="00204D7F" w:rsidP="000C2D65">
      <w:pPr>
        <w:numPr>
          <w:ilvl w:val="0"/>
          <w:numId w:val="56"/>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 xml:space="preserve">Wadium wnoszone w formie poręczeń lub gwarancji musi być złożone jako </w:t>
      </w:r>
      <w:r w:rsidRPr="00204D7F">
        <w:rPr>
          <w:rFonts w:ascii="Times New Roman" w:eastAsia="Times New Roman" w:hAnsi="Times New Roman" w:cs="Times New Roman"/>
          <w:b/>
          <w:bCs/>
          <w:color w:val="000000"/>
          <w:sz w:val="24"/>
          <w:szCs w:val="24"/>
          <w:lang w:eastAsia="pl-PL"/>
        </w:rPr>
        <w:t xml:space="preserve">oryginał </w:t>
      </w:r>
      <w:r w:rsidRPr="00204D7F">
        <w:rPr>
          <w:rFonts w:ascii="Times New Roman" w:eastAsia="Times New Roman" w:hAnsi="Times New Roman" w:cs="Times New Roman"/>
          <w:color w:val="000000"/>
          <w:sz w:val="24"/>
          <w:szCs w:val="24"/>
          <w:lang w:eastAsia="pl-PL"/>
        </w:rPr>
        <w:t xml:space="preserve">gwarancji lub poręczenia </w:t>
      </w:r>
      <w:r w:rsidRPr="00204D7F">
        <w:rPr>
          <w:rFonts w:ascii="Times New Roman" w:eastAsia="Times New Roman" w:hAnsi="Times New Roman" w:cs="Times New Roman"/>
          <w:b/>
          <w:bCs/>
          <w:color w:val="000000"/>
          <w:sz w:val="24"/>
          <w:szCs w:val="24"/>
          <w:lang w:eastAsia="pl-PL"/>
        </w:rPr>
        <w:t xml:space="preserve">w postaci elektronicznej </w:t>
      </w:r>
      <w:r w:rsidRPr="00204D7F">
        <w:rPr>
          <w:rFonts w:ascii="Times New Roman" w:eastAsia="Times New Roman" w:hAnsi="Times New Roman" w:cs="Times New Roman"/>
          <w:color w:val="000000"/>
          <w:sz w:val="24"/>
          <w:szCs w:val="24"/>
          <w:lang w:eastAsia="pl-PL"/>
        </w:rPr>
        <w:t>i spełniać co najmniej poniższe wymagania:</w:t>
      </w:r>
    </w:p>
    <w:p w14:paraId="03CB3158" w14:textId="078319CA" w:rsidR="00204D7F" w:rsidRPr="008B2874" w:rsidRDefault="00204D7F" w:rsidP="000C2D65">
      <w:pPr>
        <w:pStyle w:val="Akapitzlist"/>
        <w:numPr>
          <w:ilvl w:val="0"/>
          <w:numId w:val="57"/>
        </w:numPr>
        <w:spacing w:after="0" w:line="240" w:lineRule="auto"/>
        <w:jc w:val="both"/>
        <w:textAlignment w:val="baseline"/>
        <w:rPr>
          <w:rFonts w:ascii="Times New Roman" w:eastAsia="Times New Roman" w:hAnsi="Times New Roman" w:cs="Times New Roman"/>
          <w:color w:val="000000"/>
          <w:sz w:val="24"/>
          <w:szCs w:val="24"/>
          <w:lang w:eastAsia="pl-PL"/>
        </w:rPr>
      </w:pPr>
      <w:r w:rsidRPr="008B2874">
        <w:rPr>
          <w:rFonts w:ascii="Times New Roman" w:eastAsia="Times New Roman" w:hAnsi="Times New Roman" w:cs="Times New Roman"/>
          <w:color w:val="000000"/>
          <w:sz w:val="24"/>
          <w:szCs w:val="24"/>
          <w:lang w:eastAsia="pl-PL"/>
        </w:rPr>
        <w:t>musi obejmować odpowiedzialność za wszystkie przypadki powodujące utratę wadium przez Wykonawcę określone w ustawie PZP</w:t>
      </w:r>
      <w:r w:rsidR="00E047C0">
        <w:rPr>
          <w:rFonts w:ascii="Times New Roman" w:eastAsia="Times New Roman" w:hAnsi="Times New Roman" w:cs="Times New Roman"/>
          <w:color w:val="000000"/>
          <w:sz w:val="24"/>
          <w:szCs w:val="24"/>
          <w:lang w:eastAsia="pl-PL"/>
        </w:rPr>
        <w:t>.</w:t>
      </w:r>
      <w:r w:rsidRPr="008B2874">
        <w:rPr>
          <w:rFonts w:ascii="Times New Roman" w:eastAsia="Times New Roman" w:hAnsi="Times New Roman" w:cs="Times New Roman"/>
          <w:color w:val="000000"/>
          <w:sz w:val="24"/>
          <w:szCs w:val="24"/>
          <w:lang w:eastAsia="pl-PL"/>
        </w:rPr>
        <w:t> </w:t>
      </w:r>
    </w:p>
    <w:p w14:paraId="25309DB7" w14:textId="77777777"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z jej treści powinno jednoznacznie wynikać zobowiązanie gwaranta do zapłaty całej kwoty wadium;</w:t>
      </w:r>
    </w:p>
    <w:p w14:paraId="551F376B" w14:textId="77777777"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powinno być nieodwołalne i bezwarunkowe oraz płatne na pierwsze żądanie;</w:t>
      </w:r>
    </w:p>
    <w:p w14:paraId="299DD7B8" w14:textId="77777777"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termin obowiązywania poręczenia lub gwarancji nie może być krótszy niż termin związania ofertą (z zastrzeżeniem iż pierwszym dniem związania ofertą jest dzień składania ofert); </w:t>
      </w:r>
    </w:p>
    <w:p w14:paraId="27696B23" w14:textId="77777777"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w treści poręczenia lub gwarancji powinna znaleźć się nazwa oraz numer przedmiotowego postępowania;</w:t>
      </w:r>
    </w:p>
    <w:p w14:paraId="123FE786" w14:textId="1F52E704"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 xml:space="preserve">beneficjentem poręczenia lub gwarancji jest: </w:t>
      </w:r>
      <w:r w:rsidR="0018557D" w:rsidRPr="0018557D">
        <w:rPr>
          <w:rFonts w:ascii="Times New Roman" w:eastAsia="Times New Roman" w:hAnsi="Times New Roman" w:cs="Times New Roman"/>
          <w:sz w:val="24"/>
          <w:szCs w:val="24"/>
          <w:lang w:eastAsia="pl-PL"/>
        </w:rPr>
        <w:t>Gmina Stegna</w:t>
      </w:r>
    </w:p>
    <w:p w14:paraId="38A1AFEF" w14:textId="77777777" w:rsidR="00204D7F" w:rsidRPr="00204D7F" w:rsidRDefault="00204D7F" w:rsidP="000C2D65">
      <w:pPr>
        <w:numPr>
          <w:ilvl w:val="0"/>
          <w:numId w:val="57"/>
        </w:numPr>
        <w:spacing w:after="0" w:line="240" w:lineRule="auto"/>
        <w:ind w:left="777"/>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DE73CC4" w14:textId="77777777" w:rsidR="00204D7F" w:rsidRPr="00204D7F" w:rsidRDefault="00204D7F" w:rsidP="000C2D65">
      <w:pPr>
        <w:numPr>
          <w:ilvl w:val="0"/>
          <w:numId w:val="58"/>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204D7F">
        <w:rPr>
          <w:rFonts w:ascii="Times New Roman" w:eastAsia="Times New Roman" w:hAnsi="Times New Roman" w:cs="Times New Roman"/>
          <w:b/>
          <w:bCs/>
          <w:color w:val="000000"/>
          <w:sz w:val="24"/>
          <w:szCs w:val="24"/>
          <w:lang w:eastAsia="pl-PL"/>
        </w:rPr>
        <w:t xml:space="preserve"> zostanie odrzucona</w:t>
      </w:r>
      <w:r w:rsidRPr="00204D7F">
        <w:rPr>
          <w:rFonts w:ascii="Times New Roman" w:eastAsia="Times New Roman" w:hAnsi="Times New Roman" w:cs="Times New Roman"/>
          <w:color w:val="000000"/>
          <w:sz w:val="24"/>
          <w:szCs w:val="24"/>
          <w:lang w:eastAsia="pl-PL"/>
        </w:rPr>
        <w:t>.</w:t>
      </w:r>
    </w:p>
    <w:p w14:paraId="1B12F5FC" w14:textId="77777777" w:rsidR="00204D7F" w:rsidRPr="00204D7F" w:rsidRDefault="00204D7F" w:rsidP="000C2D65">
      <w:pPr>
        <w:numPr>
          <w:ilvl w:val="0"/>
          <w:numId w:val="59"/>
        </w:numPr>
        <w:spacing w:after="0" w:line="240" w:lineRule="auto"/>
        <w:ind w:left="284" w:hanging="284"/>
        <w:jc w:val="both"/>
        <w:textAlignment w:val="baseline"/>
        <w:rPr>
          <w:rFonts w:ascii="Times New Roman" w:eastAsia="Times New Roman" w:hAnsi="Times New Roman" w:cs="Times New Roman"/>
          <w:color w:val="000000"/>
          <w:sz w:val="24"/>
          <w:szCs w:val="24"/>
          <w:lang w:eastAsia="pl-PL"/>
        </w:rPr>
      </w:pPr>
      <w:r w:rsidRPr="00204D7F">
        <w:rPr>
          <w:rFonts w:ascii="Times New Roman" w:eastAsia="Times New Roman" w:hAnsi="Times New Roman" w:cs="Times New Roman"/>
          <w:color w:val="000000"/>
          <w:sz w:val="24"/>
          <w:szCs w:val="24"/>
          <w:lang w:eastAsia="pl-PL"/>
        </w:rPr>
        <w:t>Zasady zwrotu oraz okoliczności zatrzymania wadium określa art. 98 PZP</w:t>
      </w:r>
    </w:p>
    <w:p w14:paraId="4EB58E4E" w14:textId="77777777" w:rsidR="00EC7DBB" w:rsidRDefault="00EC7DBB" w:rsidP="00B6144C">
      <w:pPr>
        <w:spacing w:after="0" w:line="276" w:lineRule="auto"/>
        <w:jc w:val="both"/>
        <w:textAlignment w:val="baseline"/>
        <w:rPr>
          <w:rFonts w:ascii="Times New Roman" w:eastAsia="Times New Roman" w:hAnsi="Times New Roman" w:cs="Times New Roman"/>
          <w:b/>
          <w:bCs/>
          <w:sz w:val="24"/>
          <w:szCs w:val="24"/>
          <w:highlight w:val="lightGray"/>
          <w:lang w:eastAsia="pl-PL"/>
        </w:rPr>
      </w:pPr>
    </w:p>
    <w:p w14:paraId="7A1AD0F3" w14:textId="351D501D" w:rsidR="00204D7F" w:rsidRDefault="00EC7DBB" w:rsidP="00B6144C">
      <w:pPr>
        <w:spacing w:after="0" w:line="276" w:lineRule="auto"/>
        <w:jc w:val="both"/>
        <w:textAlignment w:val="baseline"/>
        <w:rPr>
          <w:rFonts w:ascii="Times New Roman" w:eastAsia="Times New Roman" w:hAnsi="Times New Roman" w:cs="Times New Roman"/>
          <w:b/>
          <w:bCs/>
          <w:sz w:val="24"/>
          <w:szCs w:val="24"/>
          <w:lang w:eastAsia="pl-PL"/>
        </w:rPr>
      </w:pPr>
      <w:r w:rsidRPr="00E66C1C">
        <w:rPr>
          <w:rFonts w:ascii="Times New Roman" w:eastAsia="Times New Roman" w:hAnsi="Times New Roman" w:cs="Times New Roman"/>
          <w:b/>
          <w:bCs/>
          <w:sz w:val="24"/>
          <w:szCs w:val="24"/>
          <w:highlight w:val="lightGray"/>
          <w:lang w:eastAsia="pl-PL"/>
        </w:rPr>
        <w:t>XVII.  TERMIN ZWIĄZANIA OFERTĄ</w:t>
      </w:r>
    </w:p>
    <w:p w14:paraId="24EE1627" w14:textId="3C74DB1E" w:rsidR="00E66C1C" w:rsidRPr="00E66C1C" w:rsidRDefault="00E66C1C" w:rsidP="000C2D65">
      <w:pPr>
        <w:numPr>
          <w:ilvl w:val="0"/>
          <w:numId w:val="60"/>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 xml:space="preserve">Wykonawca będzie związany ofertą przez okres </w:t>
      </w:r>
      <w:r w:rsidRPr="00E66C1C">
        <w:rPr>
          <w:rFonts w:ascii="Times New Roman" w:eastAsia="Times New Roman" w:hAnsi="Times New Roman" w:cs="Times New Roman"/>
          <w:b/>
          <w:bCs/>
          <w:color w:val="000000"/>
          <w:sz w:val="24"/>
          <w:szCs w:val="24"/>
          <w:lang w:eastAsia="pl-PL"/>
        </w:rPr>
        <w:t>30 dni</w:t>
      </w:r>
      <w:r w:rsidRPr="00E66C1C">
        <w:rPr>
          <w:rFonts w:ascii="Times New Roman" w:eastAsia="Times New Roman" w:hAnsi="Times New Roman" w:cs="Times New Roman"/>
          <w:color w:val="000000"/>
          <w:sz w:val="24"/>
          <w:szCs w:val="24"/>
          <w:lang w:eastAsia="pl-PL"/>
        </w:rPr>
        <w:t xml:space="preserve">, tj. do dnia </w:t>
      </w:r>
      <w:r w:rsidR="00E047C0" w:rsidRPr="00AC572F">
        <w:rPr>
          <w:rFonts w:ascii="Times New Roman" w:eastAsia="Times New Roman" w:hAnsi="Times New Roman" w:cs="Times New Roman"/>
          <w:b/>
          <w:bCs/>
          <w:sz w:val="24"/>
          <w:szCs w:val="24"/>
          <w:lang w:eastAsia="pl-PL"/>
        </w:rPr>
        <w:t>11.05.2021</w:t>
      </w:r>
      <w:r w:rsidRPr="00E66C1C">
        <w:rPr>
          <w:rFonts w:ascii="Times New Roman" w:eastAsia="Times New Roman" w:hAnsi="Times New Roman" w:cs="Times New Roman"/>
          <w:smallCaps/>
          <w:color w:val="000000"/>
          <w:sz w:val="24"/>
          <w:szCs w:val="24"/>
          <w:lang w:eastAsia="pl-PL"/>
        </w:rPr>
        <w:t xml:space="preserve"> </w:t>
      </w:r>
      <w:r w:rsidRPr="00E66C1C">
        <w:rPr>
          <w:rFonts w:ascii="Times New Roman" w:eastAsia="Times New Roman" w:hAnsi="Times New Roman" w:cs="Times New Roman"/>
          <w:color w:val="000000"/>
          <w:sz w:val="24"/>
          <w:szCs w:val="24"/>
          <w:lang w:eastAsia="pl-PL"/>
        </w:rPr>
        <w:t>r. Bieg terminu związania ofertą rozpoczyna się wraz z upływem terminu składania ofert.</w:t>
      </w:r>
    </w:p>
    <w:p w14:paraId="2A852F34" w14:textId="77777777" w:rsidR="00E66C1C" w:rsidRDefault="00E66C1C" w:rsidP="000C2D65">
      <w:pPr>
        <w:numPr>
          <w:ilvl w:val="0"/>
          <w:numId w:val="60"/>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0974A2B" w14:textId="1DF6D4D5" w:rsidR="00E66C1C" w:rsidRDefault="00E66C1C" w:rsidP="000C2D65">
      <w:pPr>
        <w:numPr>
          <w:ilvl w:val="0"/>
          <w:numId w:val="60"/>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Odmowa wyrażenia zgody na przedłużenie terminu związania ofertą nie powoduje utraty wadium.</w:t>
      </w:r>
    </w:p>
    <w:p w14:paraId="4073073A" w14:textId="77777777" w:rsidR="00AC572F" w:rsidRDefault="00AC572F" w:rsidP="00E66C1C">
      <w:pPr>
        <w:spacing w:after="0" w:line="276" w:lineRule="auto"/>
        <w:jc w:val="both"/>
        <w:textAlignment w:val="baseline"/>
        <w:rPr>
          <w:rFonts w:ascii="Times New Roman" w:eastAsia="Times New Roman" w:hAnsi="Times New Roman" w:cs="Times New Roman"/>
          <w:b/>
          <w:bCs/>
          <w:color w:val="000000"/>
          <w:sz w:val="24"/>
          <w:szCs w:val="24"/>
          <w:highlight w:val="lightGray"/>
          <w:lang w:eastAsia="pl-PL"/>
        </w:rPr>
      </w:pPr>
      <w:bookmarkStart w:id="3" w:name="_Hlk66351143"/>
    </w:p>
    <w:p w14:paraId="62EC2979" w14:textId="77777777" w:rsidR="00AC572F" w:rsidRDefault="00AC572F" w:rsidP="00E66C1C">
      <w:pPr>
        <w:spacing w:after="0" w:line="276" w:lineRule="auto"/>
        <w:jc w:val="both"/>
        <w:textAlignment w:val="baseline"/>
        <w:rPr>
          <w:rFonts w:ascii="Times New Roman" w:eastAsia="Times New Roman" w:hAnsi="Times New Roman" w:cs="Times New Roman"/>
          <w:b/>
          <w:bCs/>
          <w:color w:val="000000"/>
          <w:sz w:val="24"/>
          <w:szCs w:val="24"/>
          <w:highlight w:val="lightGray"/>
          <w:lang w:eastAsia="pl-PL"/>
        </w:rPr>
      </w:pPr>
    </w:p>
    <w:p w14:paraId="14DC38CD" w14:textId="17E90EDE" w:rsidR="00E66C1C" w:rsidRDefault="00E66C1C" w:rsidP="00E66C1C">
      <w:pPr>
        <w:spacing w:after="0" w:line="276" w:lineRule="auto"/>
        <w:jc w:val="both"/>
        <w:textAlignment w:val="baseline"/>
        <w:rPr>
          <w:rFonts w:ascii="Times New Roman" w:eastAsia="Times New Roman" w:hAnsi="Times New Roman" w:cs="Times New Roman"/>
          <w:b/>
          <w:bCs/>
          <w:color w:val="000000"/>
          <w:sz w:val="24"/>
          <w:szCs w:val="24"/>
          <w:lang w:eastAsia="pl-PL"/>
        </w:rPr>
      </w:pPr>
      <w:r w:rsidRPr="00E66C1C">
        <w:rPr>
          <w:rFonts w:ascii="Times New Roman" w:eastAsia="Times New Roman" w:hAnsi="Times New Roman" w:cs="Times New Roman"/>
          <w:b/>
          <w:bCs/>
          <w:color w:val="000000"/>
          <w:sz w:val="24"/>
          <w:szCs w:val="24"/>
          <w:highlight w:val="lightGray"/>
          <w:lang w:eastAsia="pl-PL"/>
        </w:rPr>
        <w:lastRenderedPageBreak/>
        <w:t>XVIII.  MIEJSCE I TERMIN SKŁADANIA OFERT</w:t>
      </w:r>
    </w:p>
    <w:bookmarkEnd w:id="3"/>
    <w:p w14:paraId="4B26F766" w14:textId="693570BB" w:rsidR="00E66C1C" w:rsidRPr="00E66C1C" w:rsidRDefault="00E66C1C" w:rsidP="000C2D65">
      <w:pPr>
        <w:numPr>
          <w:ilvl w:val="0"/>
          <w:numId w:val="61"/>
        </w:numPr>
        <w:tabs>
          <w:tab w:val="clear" w:pos="720"/>
          <w:tab w:val="num" w:pos="426"/>
        </w:tabs>
        <w:spacing w:before="240"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 xml:space="preserve">Ofertę wraz z wymaganymi dokumentami należy umieścić na </w:t>
      </w:r>
      <w:hyperlink r:id="rId39" w:history="1">
        <w:r w:rsidRPr="00E66C1C">
          <w:rPr>
            <w:rFonts w:ascii="Times New Roman" w:eastAsia="Times New Roman" w:hAnsi="Times New Roman" w:cs="Times New Roman"/>
            <w:color w:val="1155CC"/>
            <w:sz w:val="24"/>
            <w:szCs w:val="24"/>
            <w:u w:val="single"/>
            <w:lang w:eastAsia="pl-PL"/>
          </w:rPr>
          <w:t>platformazakupowa.pl</w:t>
        </w:r>
      </w:hyperlink>
      <w:r w:rsidRPr="00E66C1C">
        <w:rPr>
          <w:rFonts w:ascii="Times New Roman" w:eastAsia="Times New Roman" w:hAnsi="Times New Roman" w:cs="Times New Roman"/>
          <w:color w:val="000000"/>
          <w:sz w:val="24"/>
          <w:szCs w:val="24"/>
          <w:lang w:eastAsia="pl-PL"/>
        </w:rPr>
        <w:t xml:space="preserve"> pod adresem: </w:t>
      </w:r>
      <w:hyperlink r:id="rId40" w:history="1">
        <w:r w:rsidR="00AC572F" w:rsidRPr="00EA36FF">
          <w:rPr>
            <w:rStyle w:val="Hipercze"/>
            <w:rFonts w:ascii="Times New Roman" w:eastAsia="Times New Roman" w:hAnsi="Times New Roman" w:cs="Times New Roman"/>
            <w:sz w:val="24"/>
            <w:szCs w:val="24"/>
            <w:lang w:eastAsia="pl-PL"/>
          </w:rPr>
          <w:t>https://platformazakupowa.pl/pn/stegna</w:t>
        </w:r>
      </w:hyperlink>
      <w:r w:rsidR="00AC572F">
        <w:rPr>
          <w:rFonts w:ascii="Times New Roman" w:eastAsia="Times New Roman" w:hAnsi="Times New Roman" w:cs="Times New Roman"/>
          <w:color w:val="FF9900"/>
          <w:sz w:val="24"/>
          <w:szCs w:val="24"/>
          <w:lang w:eastAsia="pl-PL"/>
        </w:rPr>
        <w:t xml:space="preserve"> </w:t>
      </w:r>
      <w:r w:rsidRPr="00E66C1C">
        <w:rPr>
          <w:rFonts w:ascii="Times New Roman" w:eastAsia="Times New Roman" w:hAnsi="Times New Roman" w:cs="Times New Roman"/>
          <w:color w:val="000000"/>
          <w:sz w:val="24"/>
          <w:szCs w:val="24"/>
          <w:lang w:eastAsia="pl-PL"/>
        </w:rPr>
        <w:t xml:space="preserve">w myśl Ustawy PZP na stronie internetowej prowadzonego postępowania  do dnia </w:t>
      </w:r>
      <w:r w:rsidR="00AC572F" w:rsidRPr="00AC572F">
        <w:rPr>
          <w:rFonts w:ascii="Times New Roman" w:eastAsia="Times New Roman" w:hAnsi="Times New Roman" w:cs="Times New Roman"/>
          <w:b/>
          <w:bCs/>
          <w:sz w:val="24"/>
          <w:szCs w:val="24"/>
          <w:lang w:eastAsia="pl-PL"/>
        </w:rPr>
        <w:t>12.04.2021 r.</w:t>
      </w:r>
      <w:r w:rsidRPr="00E66C1C">
        <w:rPr>
          <w:rFonts w:ascii="Times New Roman" w:eastAsia="Times New Roman" w:hAnsi="Times New Roman" w:cs="Times New Roman"/>
          <w:color w:val="000000"/>
          <w:sz w:val="24"/>
          <w:szCs w:val="24"/>
          <w:lang w:eastAsia="pl-PL"/>
        </w:rPr>
        <w:t xml:space="preserve"> do godziny </w:t>
      </w:r>
      <w:r w:rsidR="00AC572F" w:rsidRPr="00AC572F">
        <w:rPr>
          <w:rFonts w:ascii="Times New Roman" w:eastAsia="Times New Roman" w:hAnsi="Times New Roman" w:cs="Times New Roman"/>
          <w:b/>
          <w:bCs/>
          <w:sz w:val="24"/>
          <w:szCs w:val="24"/>
          <w:lang w:eastAsia="pl-PL"/>
        </w:rPr>
        <w:t>09:00</w:t>
      </w:r>
    </w:p>
    <w:p w14:paraId="30EDF0ED" w14:textId="77777777" w:rsidR="00E66C1C" w:rsidRPr="00E66C1C" w:rsidRDefault="00E66C1C" w:rsidP="000C2D65">
      <w:pPr>
        <w:numPr>
          <w:ilvl w:val="0"/>
          <w:numId w:val="61"/>
        </w:numPr>
        <w:tabs>
          <w:tab w:val="clear" w:pos="720"/>
          <w:tab w:val="num" w:pos="284"/>
        </w:tabs>
        <w:spacing w:after="0" w:line="276" w:lineRule="auto"/>
        <w:ind w:hanging="720"/>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Do oferty należy dołączyć wszystkie wymagane w SWZ dokumenty.</w:t>
      </w:r>
    </w:p>
    <w:p w14:paraId="33408B04" w14:textId="77777777" w:rsidR="00E66C1C" w:rsidRPr="00E66C1C" w:rsidRDefault="00E66C1C" w:rsidP="000C2D65">
      <w:pPr>
        <w:numPr>
          <w:ilvl w:val="0"/>
          <w:numId w:val="61"/>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Po wypełnieniu Formularza składania oferty lub wniosku i dołączenia  wszystkich wymaganych załączników należy kliknąć przycisk „Przejdź do podsumowania”.</w:t>
      </w:r>
    </w:p>
    <w:p w14:paraId="4E21E6E7" w14:textId="77777777" w:rsidR="00E66C1C" w:rsidRPr="00E66C1C" w:rsidRDefault="00E66C1C" w:rsidP="000C2D65">
      <w:pPr>
        <w:numPr>
          <w:ilvl w:val="0"/>
          <w:numId w:val="61"/>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 xml:space="preserve">Oferta lub wniosek składana elektronicznie musi zostać podpisana elektronicznym podpisem kwalifikowanym, podpisem zaufanym lub podpisem osobistym. W procesie składania oferty za pośrednictwem </w:t>
      </w:r>
      <w:hyperlink r:id="rId41" w:history="1">
        <w:r w:rsidRPr="00E66C1C">
          <w:rPr>
            <w:rFonts w:ascii="Times New Roman" w:eastAsia="Times New Roman" w:hAnsi="Times New Roman" w:cs="Times New Roman"/>
            <w:color w:val="1155CC"/>
            <w:sz w:val="24"/>
            <w:szCs w:val="24"/>
            <w:u w:val="single"/>
            <w:lang w:eastAsia="pl-PL"/>
          </w:rPr>
          <w:t>platformazakupowa.pl</w:t>
        </w:r>
      </w:hyperlink>
      <w:r w:rsidRPr="00E66C1C">
        <w:rPr>
          <w:rFonts w:ascii="Times New Roman" w:eastAsia="Times New Roman" w:hAnsi="Times New Roman" w:cs="Times New Roman"/>
          <w:color w:val="000000"/>
          <w:sz w:val="24"/>
          <w:szCs w:val="24"/>
          <w:lang w:eastAsia="pl-PL"/>
        </w:rPr>
        <w:t xml:space="preserve">, Wykonawca powinien złożyć podpis bezpośrednio na dokumentach przesłanych za pośrednictwem </w:t>
      </w:r>
      <w:hyperlink r:id="rId42" w:history="1">
        <w:r w:rsidRPr="00E66C1C">
          <w:rPr>
            <w:rFonts w:ascii="Times New Roman" w:eastAsia="Times New Roman" w:hAnsi="Times New Roman" w:cs="Times New Roman"/>
            <w:color w:val="1155CC"/>
            <w:sz w:val="24"/>
            <w:szCs w:val="24"/>
            <w:u w:val="single"/>
            <w:lang w:eastAsia="pl-PL"/>
          </w:rPr>
          <w:t>platformazakupowa.pl</w:t>
        </w:r>
      </w:hyperlink>
      <w:r w:rsidRPr="00E66C1C">
        <w:rPr>
          <w:rFonts w:ascii="Times New Roman" w:eastAsia="Times New Roman" w:hAnsi="Times New Roman" w:cs="Times New Roman"/>
          <w:color w:val="000000"/>
          <w:sz w:val="24"/>
          <w:szCs w:val="24"/>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A40C94" w14:textId="77777777" w:rsidR="00E66C1C" w:rsidRPr="00E66C1C" w:rsidRDefault="00E66C1C" w:rsidP="000C2D65">
      <w:pPr>
        <w:numPr>
          <w:ilvl w:val="0"/>
          <w:numId w:val="61"/>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1834962" w14:textId="77777777" w:rsidR="00E66C1C" w:rsidRPr="00E66C1C" w:rsidRDefault="00E66C1C" w:rsidP="000C2D65">
      <w:pPr>
        <w:numPr>
          <w:ilvl w:val="0"/>
          <w:numId w:val="61"/>
        </w:numPr>
        <w:tabs>
          <w:tab w:val="clear" w:pos="720"/>
          <w:tab w:val="num" w:pos="284"/>
        </w:tabs>
        <w:spacing w:after="240" w:line="276" w:lineRule="auto"/>
        <w:ind w:left="284" w:hanging="284"/>
        <w:jc w:val="both"/>
        <w:textAlignment w:val="baseline"/>
        <w:rPr>
          <w:rFonts w:ascii="Times New Roman" w:eastAsia="Times New Roman" w:hAnsi="Times New Roman" w:cs="Times New Roman"/>
          <w:color w:val="000000"/>
          <w:sz w:val="24"/>
          <w:szCs w:val="24"/>
          <w:lang w:eastAsia="pl-PL"/>
        </w:rPr>
      </w:pPr>
      <w:r w:rsidRPr="00E66C1C">
        <w:rPr>
          <w:rFonts w:ascii="Times New Roman" w:eastAsia="Times New Roman" w:hAnsi="Times New Roman" w:cs="Times New Roman"/>
          <w:color w:val="000000"/>
          <w:sz w:val="24"/>
          <w:szCs w:val="24"/>
          <w:lang w:eastAsia="pl-PL"/>
        </w:rPr>
        <w:t xml:space="preserve">Szczegółowa instrukcja dla Wykonawców dotycząca złożenia, zmiany i wycofania oferty znajduje się na stronie internetowej pod adresem:  </w:t>
      </w:r>
      <w:hyperlink r:id="rId43" w:history="1">
        <w:r w:rsidRPr="00E66C1C">
          <w:rPr>
            <w:rFonts w:ascii="Times New Roman" w:eastAsia="Times New Roman" w:hAnsi="Times New Roman" w:cs="Times New Roman"/>
            <w:color w:val="1155CC"/>
            <w:sz w:val="24"/>
            <w:szCs w:val="24"/>
            <w:u w:val="single"/>
            <w:lang w:eastAsia="pl-PL"/>
          </w:rPr>
          <w:t>https://platformazakupowa.pl/strona/45-instrukcje</w:t>
        </w:r>
      </w:hyperlink>
    </w:p>
    <w:p w14:paraId="48AA5FB8" w14:textId="0A831DD4" w:rsidR="00E66C1C" w:rsidRDefault="000D5F30" w:rsidP="00E66C1C">
      <w:pPr>
        <w:spacing w:after="0" w:line="276" w:lineRule="auto"/>
        <w:jc w:val="both"/>
        <w:textAlignment w:val="baseline"/>
        <w:rPr>
          <w:rFonts w:ascii="Times New Roman" w:eastAsia="Times New Roman" w:hAnsi="Times New Roman" w:cs="Times New Roman"/>
          <w:b/>
          <w:bCs/>
          <w:color w:val="000000"/>
          <w:sz w:val="24"/>
          <w:szCs w:val="24"/>
          <w:lang w:eastAsia="pl-PL"/>
        </w:rPr>
      </w:pPr>
      <w:bookmarkStart w:id="4" w:name="_Hlk66351978"/>
      <w:r w:rsidRPr="000D5F30">
        <w:rPr>
          <w:rFonts w:ascii="Times New Roman" w:eastAsia="Times New Roman" w:hAnsi="Times New Roman" w:cs="Times New Roman"/>
          <w:b/>
          <w:bCs/>
          <w:color w:val="000000"/>
          <w:sz w:val="24"/>
          <w:szCs w:val="24"/>
          <w:highlight w:val="lightGray"/>
          <w:lang w:eastAsia="pl-PL"/>
        </w:rPr>
        <w:t>XIX.  OTWARCIE OFERT</w:t>
      </w:r>
      <w:bookmarkEnd w:id="4"/>
    </w:p>
    <w:p w14:paraId="631BFF51" w14:textId="77777777" w:rsidR="000D5F30" w:rsidRDefault="000D5F30" w:rsidP="00E66C1C">
      <w:pPr>
        <w:spacing w:after="0" w:line="276" w:lineRule="auto"/>
        <w:jc w:val="both"/>
        <w:textAlignment w:val="baseline"/>
        <w:rPr>
          <w:rFonts w:ascii="Times New Roman" w:eastAsia="Times New Roman" w:hAnsi="Times New Roman" w:cs="Times New Roman"/>
          <w:b/>
          <w:bCs/>
          <w:color w:val="000000"/>
          <w:sz w:val="24"/>
          <w:szCs w:val="24"/>
          <w:lang w:eastAsia="pl-PL"/>
        </w:rPr>
      </w:pPr>
    </w:p>
    <w:p w14:paraId="5DD0E6BC" w14:textId="7873173F" w:rsidR="000D5F30" w:rsidRPr="00AC572F" w:rsidRDefault="000D5F30" w:rsidP="000C2D65">
      <w:pPr>
        <w:numPr>
          <w:ilvl w:val="0"/>
          <w:numId w:val="62"/>
        </w:numPr>
        <w:tabs>
          <w:tab w:val="clear" w:pos="720"/>
          <w:tab w:val="num" w:pos="284"/>
        </w:tabs>
        <w:spacing w:after="0" w:line="276" w:lineRule="auto"/>
        <w:ind w:left="284" w:hanging="284"/>
        <w:jc w:val="both"/>
        <w:textAlignment w:val="baseline"/>
        <w:rPr>
          <w:rFonts w:ascii="Times New Roman" w:eastAsia="Times New Roman" w:hAnsi="Times New Roman" w:cs="Times New Roman"/>
          <w:b/>
          <w:bCs/>
          <w:sz w:val="24"/>
          <w:szCs w:val="24"/>
          <w:lang w:eastAsia="pl-PL"/>
        </w:rPr>
      </w:pPr>
      <w:r w:rsidRPr="000D5F30">
        <w:rPr>
          <w:rFonts w:ascii="Times New Roman" w:eastAsia="Times New Roman" w:hAnsi="Times New Roman" w:cs="Times New Roman"/>
          <w:color w:val="000000"/>
          <w:sz w:val="24"/>
          <w:szCs w:val="24"/>
          <w:lang w:eastAsia="pl-PL"/>
        </w:rPr>
        <w:t xml:space="preserve">Otwarcie ofert następuje niezwłocznie po upływie terminu składania ofert, nie później niż następnego dnia po dniu, w którym upłynął termin składania ofert tj. </w:t>
      </w:r>
      <w:r w:rsidR="00AC572F" w:rsidRPr="00AC572F">
        <w:rPr>
          <w:rFonts w:ascii="Times New Roman" w:eastAsia="Times New Roman" w:hAnsi="Times New Roman" w:cs="Times New Roman"/>
          <w:b/>
          <w:bCs/>
          <w:sz w:val="24"/>
          <w:szCs w:val="24"/>
          <w:lang w:eastAsia="pl-PL"/>
        </w:rPr>
        <w:t>12.03.2021 r.</w:t>
      </w:r>
    </w:p>
    <w:p w14:paraId="32309B41" w14:textId="77777777" w:rsidR="000D5F30" w:rsidRPr="000D5F30" w:rsidRDefault="000D5F30" w:rsidP="000C2D65">
      <w:pPr>
        <w:numPr>
          <w:ilvl w:val="0"/>
          <w:numId w:val="62"/>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D5F30">
        <w:rPr>
          <w:rFonts w:ascii="Times New Roman" w:eastAsia="Times New Roman" w:hAnsi="Times New Roman" w:cs="Times New Roman"/>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C0E81B" w14:textId="77777777" w:rsidR="000D5F30" w:rsidRPr="000D5F30" w:rsidRDefault="000D5F30" w:rsidP="000C2D65">
      <w:pPr>
        <w:numPr>
          <w:ilvl w:val="0"/>
          <w:numId w:val="62"/>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D5F30">
        <w:rPr>
          <w:rFonts w:ascii="Times New Roman" w:eastAsia="Times New Roman" w:hAnsi="Times New Roman" w:cs="Times New Roman"/>
          <w:color w:val="000000"/>
          <w:sz w:val="24"/>
          <w:szCs w:val="24"/>
          <w:lang w:eastAsia="pl-PL"/>
        </w:rPr>
        <w:t>Zamawiający poinformuje o zmianie terminu otwarcia ofert na stronie internetowej prowadzonego postępowania.</w:t>
      </w:r>
    </w:p>
    <w:p w14:paraId="3C94FEF8" w14:textId="77777777" w:rsidR="000D5F30" w:rsidRPr="000D5F30" w:rsidRDefault="000D5F30" w:rsidP="000C2D65">
      <w:pPr>
        <w:numPr>
          <w:ilvl w:val="0"/>
          <w:numId w:val="62"/>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D5F30">
        <w:rPr>
          <w:rFonts w:ascii="Times New Roman" w:eastAsia="Times New Roman" w:hAnsi="Times New Roman" w:cs="Times New Roman"/>
          <w:color w:val="000000"/>
          <w:sz w:val="24"/>
          <w:szCs w:val="24"/>
          <w:lang w:eastAsia="pl-PL"/>
        </w:rPr>
        <w:t>Zamawiający, najpóźniej przed otwarciem ofert, udostępnia na stronie internetowej prowadzonego postępowania informację o kwocie, jaką zamierza przeznaczyć na sfinansowanie zamówienia.</w:t>
      </w:r>
    </w:p>
    <w:p w14:paraId="3B063B8C" w14:textId="77777777" w:rsidR="000D5F30" w:rsidRPr="000D5F30" w:rsidRDefault="000D5F30" w:rsidP="000C2D65">
      <w:pPr>
        <w:numPr>
          <w:ilvl w:val="0"/>
          <w:numId w:val="62"/>
        </w:numPr>
        <w:tabs>
          <w:tab w:val="clear" w:pos="720"/>
          <w:tab w:val="num" w:pos="284"/>
        </w:tabs>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0D5F30">
        <w:rPr>
          <w:rFonts w:ascii="Times New Roman" w:eastAsia="Times New Roman" w:hAnsi="Times New Roman" w:cs="Times New Roman"/>
          <w:color w:val="000000"/>
          <w:sz w:val="24"/>
          <w:szCs w:val="24"/>
          <w:lang w:eastAsia="pl-PL"/>
        </w:rPr>
        <w:t>Zamawiający, niezwłocznie po otwarciu ofert, udostępnia na stronie internetowej prowadzonego postępowania informacje o:</w:t>
      </w:r>
    </w:p>
    <w:p w14:paraId="761A7853" w14:textId="7086ED74" w:rsidR="000D5F30" w:rsidRPr="000D5F30" w:rsidRDefault="000D5F30" w:rsidP="000C2D65">
      <w:pPr>
        <w:pStyle w:val="Akapitzlist"/>
        <w:numPr>
          <w:ilvl w:val="0"/>
          <w:numId w:val="63"/>
        </w:numPr>
        <w:shd w:val="clear" w:color="auto" w:fill="FFFFFF"/>
        <w:spacing w:after="0" w:line="276" w:lineRule="auto"/>
        <w:jc w:val="both"/>
        <w:rPr>
          <w:rFonts w:ascii="Times New Roman" w:eastAsia="Times New Roman" w:hAnsi="Times New Roman" w:cs="Times New Roman"/>
          <w:sz w:val="24"/>
          <w:szCs w:val="24"/>
          <w:lang w:eastAsia="pl-PL"/>
        </w:rPr>
      </w:pPr>
      <w:r w:rsidRPr="000D5F30">
        <w:rPr>
          <w:rFonts w:ascii="Times New Roman" w:eastAsia="Times New Roman" w:hAnsi="Times New Roman" w:cs="Times New Roman"/>
          <w:color w:val="000000"/>
          <w:sz w:val="24"/>
          <w:szCs w:val="24"/>
          <w:lang w:eastAsia="pl-PL"/>
        </w:rPr>
        <w:t>nazwach albo imionach i nazwiskach oraz siedzibach lub miejscach prowadzonej działalności gospodarczej albo miejscach zamieszkania Wykonawców, których oferty zostały otwarte;</w:t>
      </w:r>
    </w:p>
    <w:p w14:paraId="71DBA184" w14:textId="61C24D40" w:rsidR="000D5F30" w:rsidRPr="000D5F30" w:rsidRDefault="000D5F30" w:rsidP="000C2D65">
      <w:pPr>
        <w:pStyle w:val="Akapitzlist"/>
        <w:numPr>
          <w:ilvl w:val="0"/>
          <w:numId w:val="63"/>
        </w:numPr>
        <w:shd w:val="clear" w:color="auto" w:fill="FFFFFF"/>
        <w:spacing w:after="0" w:line="276" w:lineRule="auto"/>
        <w:jc w:val="both"/>
        <w:rPr>
          <w:rFonts w:ascii="Times New Roman" w:eastAsia="Times New Roman" w:hAnsi="Times New Roman" w:cs="Times New Roman"/>
          <w:sz w:val="24"/>
          <w:szCs w:val="24"/>
          <w:lang w:eastAsia="pl-PL"/>
        </w:rPr>
      </w:pPr>
      <w:r w:rsidRPr="000D5F30">
        <w:rPr>
          <w:rFonts w:ascii="Times New Roman" w:eastAsia="Times New Roman" w:hAnsi="Times New Roman" w:cs="Times New Roman"/>
          <w:color w:val="000000"/>
          <w:sz w:val="24"/>
          <w:szCs w:val="24"/>
          <w:lang w:eastAsia="pl-PL"/>
        </w:rPr>
        <w:t>cenach lub kosztach zawartych w ofertach.</w:t>
      </w:r>
    </w:p>
    <w:p w14:paraId="11D03E6A" w14:textId="77777777" w:rsidR="000D5F30" w:rsidRPr="000D5F30" w:rsidRDefault="000D5F30" w:rsidP="000D5F30">
      <w:pPr>
        <w:shd w:val="clear" w:color="auto" w:fill="FFFFFF"/>
        <w:spacing w:after="0" w:line="276" w:lineRule="auto"/>
        <w:ind w:left="720"/>
        <w:jc w:val="both"/>
        <w:rPr>
          <w:rFonts w:ascii="Times New Roman" w:eastAsia="Times New Roman" w:hAnsi="Times New Roman" w:cs="Times New Roman"/>
          <w:sz w:val="24"/>
          <w:szCs w:val="24"/>
          <w:lang w:eastAsia="pl-PL"/>
        </w:rPr>
      </w:pPr>
      <w:r w:rsidRPr="000D5F30">
        <w:rPr>
          <w:rFonts w:ascii="Times New Roman" w:eastAsia="Times New Roman" w:hAnsi="Times New Roman" w:cs="Times New Roman"/>
          <w:color w:val="000000"/>
          <w:sz w:val="24"/>
          <w:szCs w:val="24"/>
          <w:lang w:eastAsia="pl-PL"/>
        </w:rPr>
        <w:lastRenderedPageBreak/>
        <w:t>Informacja zostanie opublikowana na stronie postępowania na</w:t>
      </w:r>
      <w:hyperlink r:id="rId44" w:history="1">
        <w:r w:rsidRPr="000D5F30">
          <w:rPr>
            <w:rFonts w:ascii="Times New Roman" w:eastAsia="Times New Roman" w:hAnsi="Times New Roman" w:cs="Times New Roman"/>
            <w:color w:val="1155CC"/>
            <w:sz w:val="24"/>
            <w:szCs w:val="24"/>
            <w:u w:val="single"/>
            <w:lang w:eastAsia="pl-PL"/>
          </w:rPr>
          <w:t xml:space="preserve"> platformazakupowa.pl</w:t>
        </w:r>
      </w:hyperlink>
      <w:r w:rsidRPr="000D5F30">
        <w:rPr>
          <w:rFonts w:ascii="Times New Roman" w:eastAsia="Times New Roman" w:hAnsi="Times New Roman" w:cs="Times New Roman"/>
          <w:color w:val="000000"/>
          <w:sz w:val="24"/>
          <w:szCs w:val="24"/>
          <w:lang w:eastAsia="pl-PL"/>
        </w:rPr>
        <w:t xml:space="preserve"> w sekcji ,,Komunikaty” .</w:t>
      </w:r>
    </w:p>
    <w:p w14:paraId="7CF72CEA" w14:textId="2FAD5786" w:rsidR="000D5F30" w:rsidRPr="000D5F30" w:rsidRDefault="000D5F30" w:rsidP="000D5F30">
      <w:pPr>
        <w:shd w:val="clear" w:color="auto" w:fill="FFFFFF"/>
        <w:spacing w:after="0" w:line="276" w:lineRule="auto"/>
        <w:jc w:val="both"/>
        <w:rPr>
          <w:rFonts w:ascii="Times New Roman" w:eastAsia="Times New Roman" w:hAnsi="Times New Roman" w:cs="Times New Roman"/>
          <w:sz w:val="24"/>
          <w:szCs w:val="24"/>
          <w:lang w:eastAsia="pl-PL"/>
        </w:rPr>
      </w:pPr>
      <w:r w:rsidRPr="000D5F30">
        <w:rPr>
          <w:rFonts w:ascii="Times New Roman" w:eastAsia="Times New Roman" w:hAnsi="Times New Roman" w:cs="Times New Roman"/>
          <w:b/>
          <w:bCs/>
          <w:color w:val="000000"/>
          <w:sz w:val="24"/>
          <w:szCs w:val="24"/>
          <w:lang w:eastAsia="pl-PL"/>
        </w:rPr>
        <w:t xml:space="preserve">Uwaga! </w:t>
      </w:r>
      <w:r w:rsidRPr="000D5F30">
        <w:rPr>
          <w:rFonts w:ascii="Times New Roman" w:eastAsia="Times New Roman" w:hAnsi="Times New Roman" w:cs="Times New Roman"/>
          <w:color w:val="000000"/>
          <w:sz w:val="24"/>
          <w:szCs w:val="24"/>
          <w:lang w:eastAsia="pl-PL"/>
        </w:rPr>
        <w:t>Zgodnie z Ustawą PZP</w:t>
      </w:r>
      <w:r w:rsidRPr="000D5F30">
        <w:rPr>
          <w:rFonts w:ascii="Times New Roman" w:eastAsia="Times New Roman" w:hAnsi="Times New Roman" w:cs="Times New Roman"/>
          <w:b/>
          <w:bCs/>
          <w:color w:val="000000"/>
          <w:sz w:val="24"/>
          <w:szCs w:val="24"/>
          <w:lang w:eastAsia="pl-PL"/>
        </w:rPr>
        <w:t xml:space="preserve"> Zamawiający nie ma obowiązku przeprowadzania jawnej sesji otwarcia ofert</w:t>
      </w:r>
      <w:r w:rsidRPr="000D5F30">
        <w:rPr>
          <w:rFonts w:ascii="Times New Roman" w:eastAsia="Times New Roman" w:hAnsi="Times New Roman" w:cs="Times New Roman"/>
          <w:color w:val="000000"/>
          <w:sz w:val="24"/>
          <w:szCs w:val="24"/>
          <w:lang w:eastAsia="pl-PL"/>
        </w:rPr>
        <w:t xml:space="preserve"> w sposób jawny z udziałem Wykonawców lub transmitowania sesji otwarcia za pośrednictwem elektronicznych narzędzi do przekazu wideo on-line</w:t>
      </w:r>
      <w:r w:rsidR="00877AEA">
        <w:rPr>
          <w:rFonts w:ascii="Times New Roman" w:eastAsia="Times New Roman" w:hAnsi="Times New Roman" w:cs="Times New Roman"/>
          <w:color w:val="000000"/>
          <w:sz w:val="24"/>
          <w:szCs w:val="24"/>
          <w:lang w:eastAsia="pl-PL"/>
        </w:rPr>
        <w:t>,</w:t>
      </w:r>
      <w:r w:rsidRPr="000D5F30">
        <w:rPr>
          <w:rFonts w:ascii="Times New Roman" w:eastAsia="Times New Roman" w:hAnsi="Times New Roman" w:cs="Times New Roman"/>
          <w:color w:val="000000"/>
          <w:sz w:val="24"/>
          <w:szCs w:val="24"/>
          <w:lang w:eastAsia="pl-PL"/>
        </w:rPr>
        <w:t xml:space="preserve"> a ma jedynie takie uprawnienie.</w:t>
      </w:r>
    </w:p>
    <w:p w14:paraId="3E730699" w14:textId="11CB6D07" w:rsidR="000D5F30" w:rsidRDefault="00035982" w:rsidP="00035982">
      <w:pPr>
        <w:spacing w:after="0" w:line="276" w:lineRule="auto"/>
        <w:ind w:left="567" w:hanging="567"/>
        <w:jc w:val="both"/>
        <w:textAlignment w:val="baseline"/>
        <w:rPr>
          <w:rFonts w:ascii="Times New Roman" w:eastAsia="Times New Roman" w:hAnsi="Times New Roman" w:cs="Times New Roman"/>
          <w:b/>
          <w:bCs/>
          <w:color w:val="000000"/>
          <w:sz w:val="24"/>
          <w:szCs w:val="24"/>
          <w:lang w:eastAsia="pl-PL"/>
        </w:rPr>
      </w:pPr>
      <w:bookmarkStart w:id="5" w:name="_Hlk66352666"/>
      <w:r w:rsidRPr="000D5F30">
        <w:rPr>
          <w:rFonts w:ascii="Times New Roman" w:eastAsia="Times New Roman" w:hAnsi="Times New Roman" w:cs="Times New Roman"/>
          <w:b/>
          <w:bCs/>
          <w:color w:val="000000"/>
          <w:sz w:val="24"/>
          <w:szCs w:val="24"/>
          <w:highlight w:val="lightGray"/>
          <w:lang w:eastAsia="pl-PL"/>
        </w:rPr>
        <w:t>XX</w:t>
      </w:r>
      <w:r w:rsidRPr="00035982">
        <w:rPr>
          <w:rFonts w:ascii="Times New Roman" w:eastAsia="Times New Roman" w:hAnsi="Times New Roman" w:cs="Times New Roman"/>
          <w:b/>
          <w:bCs/>
          <w:color w:val="000000"/>
          <w:sz w:val="24"/>
          <w:szCs w:val="24"/>
          <w:highlight w:val="lightGray"/>
          <w:lang w:eastAsia="pl-PL"/>
        </w:rPr>
        <w:t>. OPIS KRYTERIÓW OCENY OFERT WRAZ Z PODANIEM WAG TYCH KRYTERIÓW I SPOSOBU OCENY OFERT</w:t>
      </w:r>
    </w:p>
    <w:bookmarkEnd w:id="5"/>
    <w:p w14:paraId="732B8418" w14:textId="77777777" w:rsidR="00035982" w:rsidRPr="00035982" w:rsidRDefault="00035982" w:rsidP="000C2D65">
      <w:pPr>
        <w:numPr>
          <w:ilvl w:val="0"/>
          <w:numId w:val="64"/>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035982">
        <w:rPr>
          <w:rFonts w:ascii="Times New Roman" w:eastAsia="Times New Roman" w:hAnsi="Times New Roman" w:cs="Times New Roman"/>
          <w:color w:val="000000"/>
          <w:sz w:val="24"/>
          <w:szCs w:val="24"/>
          <w:lang w:eastAsia="pl-PL"/>
        </w:rPr>
        <w:t>Przy wyborze najkorzystniejszej oferty Zamawiający będzie się kierował następującymi kryteriami oceny ofert:</w:t>
      </w:r>
    </w:p>
    <w:p w14:paraId="67777637" w14:textId="37D2D64C" w:rsidR="00035982" w:rsidRPr="00035982" w:rsidRDefault="00035982" w:rsidP="000C2D65">
      <w:pPr>
        <w:pStyle w:val="Akapitzlist"/>
        <w:numPr>
          <w:ilvl w:val="0"/>
          <w:numId w:val="65"/>
        </w:numPr>
        <w:spacing w:after="0" w:line="276" w:lineRule="auto"/>
        <w:ind w:hanging="294"/>
        <w:jc w:val="both"/>
        <w:textAlignment w:val="baseline"/>
        <w:rPr>
          <w:rFonts w:ascii="Times New Roman" w:eastAsia="Times New Roman" w:hAnsi="Times New Roman" w:cs="Times New Roman"/>
          <w:color w:val="000000"/>
          <w:sz w:val="24"/>
          <w:szCs w:val="24"/>
          <w:lang w:eastAsia="pl-PL"/>
        </w:rPr>
      </w:pPr>
      <w:r w:rsidRPr="00035982">
        <w:rPr>
          <w:rFonts w:ascii="Times New Roman" w:eastAsia="Times New Roman" w:hAnsi="Times New Roman" w:cs="Times New Roman"/>
          <w:b/>
          <w:bCs/>
          <w:color w:val="000000"/>
          <w:sz w:val="24"/>
          <w:szCs w:val="24"/>
          <w:lang w:eastAsia="pl-PL"/>
        </w:rPr>
        <w:t>Cena (C)</w:t>
      </w:r>
      <w:r w:rsidRPr="00035982">
        <w:rPr>
          <w:rFonts w:ascii="Times New Roman" w:eastAsia="Times New Roman" w:hAnsi="Times New Roman" w:cs="Times New Roman"/>
          <w:color w:val="000000"/>
          <w:sz w:val="24"/>
          <w:szCs w:val="24"/>
          <w:lang w:eastAsia="pl-PL"/>
        </w:rPr>
        <w:t xml:space="preserve"> – waga kryterium</w:t>
      </w:r>
      <w:r w:rsidR="00DE70D6">
        <w:rPr>
          <w:rFonts w:ascii="Times New Roman" w:eastAsia="Times New Roman" w:hAnsi="Times New Roman" w:cs="Times New Roman"/>
          <w:color w:val="000000"/>
          <w:sz w:val="24"/>
          <w:szCs w:val="24"/>
          <w:lang w:eastAsia="pl-PL"/>
        </w:rPr>
        <w:t xml:space="preserve"> </w:t>
      </w:r>
      <w:r w:rsidR="00DE70D6" w:rsidRPr="00DE70D6">
        <w:rPr>
          <w:rFonts w:ascii="Times New Roman" w:eastAsia="Times New Roman" w:hAnsi="Times New Roman" w:cs="Times New Roman"/>
          <w:b/>
          <w:bCs/>
          <w:color w:val="000000"/>
          <w:sz w:val="24"/>
          <w:szCs w:val="24"/>
          <w:lang w:eastAsia="pl-PL"/>
        </w:rPr>
        <w:t>60%</w:t>
      </w:r>
      <w:r w:rsidR="00DE70D6" w:rsidRPr="00DE70D6">
        <w:rPr>
          <w:rFonts w:ascii="Times New Roman" w:eastAsia="Times New Roman" w:hAnsi="Times New Roman" w:cs="Times New Roman"/>
          <w:color w:val="000000"/>
          <w:sz w:val="24"/>
          <w:szCs w:val="24"/>
          <w:lang w:eastAsia="pl-PL"/>
        </w:rPr>
        <w:t>;</w:t>
      </w:r>
    </w:p>
    <w:p w14:paraId="6CFF1297" w14:textId="797ABAAD" w:rsidR="00035982" w:rsidRDefault="00877AEA" w:rsidP="000C2D65">
      <w:pPr>
        <w:numPr>
          <w:ilvl w:val="0"/>
          <w:numId w:val="65"/>
        </w:numPr>
        <w:spacing w:after="0" w:line="276" w:lineRule="auto"/>
        <w:ind w:left="808" w:hanging="382"/>
        <w:jc w:val="both"/>
        <w:textAlignment w:val="baseline"/>
        <w:rPr>
          <w:rFonts w:ascii="Times New Roman" w:eastAsia="Times New Roman" w:hAnsi="Times New Roman" w:cs="Times New Roman"/>
          <w:color w:val="000000"/>
          <w:sz w:val="24"/>
          <w:szCs w:val="24"/>
          <w:lang w:eastAsia="pl-PL"/>
        </w:rPr>
      </w:pPr>
      <w:r>
        <w:rPr>
          <w:rStyle w:val="Nagwek3"/>
          <w:rFonts w:ascii="Times New Roman" w:hAnsi="Times New Roman" w:cs="Times New Roman"/>
          <w:color w:val="000000"/>
          <w:sz w:val="24"/>
          <w:szCs w:val="24"/>
        </w:rPr>
        <w:t>O</w:t>
      </w:r>
      <w:r w:rsidRPr="00EE63C8">
        <w:rPr>
          <w:rStyle w:val="Nagwek3"/>
          <w:rFonts w:ascii="Times New Roman" w:hAnsi="Times New Roman" w:cs="Times New Roman"/>
          <w:color w:val="000000"/>
          <w:sz w:val="24"/>
          <w:szCs w:val="24"/>
        </w:rPr>
        <w:t>kres rękojmi za wady w wykonanych robotach i zamontowanych urz</w:t>
      </w:r>
      <w:r w:rsidRPr="00EE63C8">
        <w:rPr>
          <w:rStyle w:val="Teksttreci"/>
          <w:color w:val="000000"/>
          <w:sz w:val="24"/>
          <w:szCs w:val="24"/>
        </w:rPr>
        <w:t>ą</w:t>
      </w:r>
      <w:r w:rsidRPr="00EE63C8">
        <w:rPr>
          <w:rStyle w:val="Nagwek3"/>
          <w:rFonts w:ascii="Times New Roman" w:hAnsi="Times New Roman" w:cs="Times New Roman"/>
          <w:color w:val="000000"/>
          <w:sz w:val="24"/>
          <w:szCs w:val="24"/>
        </w:rPr>
        <w:t>dze</w:t>
      </w:r>
      <w:r w:rsidRPr="00EE63C8">
        <w:rPr>
          <w:rStyle w:val="Teksttreci"/>
          <w:color w:val="000000"/>
          <w:sz w:val="24"/>
          <w:szCs w:val="24"/>
        </w:rPr>
        <w:t xml:space="preserve">ń </w:t>
      </w:r>
      <w:r w:rsidRPr="00877AEA">
        <w:rPr>
          <w:rStyle w:val="Teksttreci"/>
          <w:b/>
          <w:bCs/>
          <w:color w:val="000000"/>
          <w:sz w:val="24"/>
          <w:szCs w:val="24"/>
        </w:rPr>
        <w:t>(R)</w:t>
      </w:r>
      <w:r w:rsidRPr="00EE63C8">
        <w:rPr>
          <w:rStyle w:val="Teksttreci"/>
          <w:color w:val="000000"/>
          <w:sz w:val="24"/>
          <w:szCs w:val="24"/>
        </w:rPr>
        <w:t xml:space="preserve"> </w:t>
      </w:r>
      <w:r w:rsidRPr="00EE63C8">
        <w:rPr>
          <w:rStyle w:val="Nagwek3"/>
          <w:rFonts w:ascii="Times New Roman" w:hAnsi="Times New Roman" w:cs="Times New Roman"/>
          <w:color w:val="000000"/>
          <w:sz w:val="24"/>
          <w:szCs w:val="24"/>
        </w:rPr>
        <w:t xml:space="preserve"> </w:t>
      </w:r>
      <w:r w:rsidR="00035982" w:rsidRPr="00035982">
        <w:rPr>
          <w:rFonts w:ascii="Times New Roman" w:eastAsia="Times New Roman" w:hAnsi="Times New Roman" w:cs="Times New Roman"/>
          <w:color w:val="000000"/>
          <w:sz w:val="24"/>
          <w:szCs w:val="24"/>
          <w:lang w:eastAsia="pl-PL"/>
        </w:rPr>
        <w:t>– waga kryterium</w:t>
      </w:r>
      <w:r w:rsidR="00DE70D6">
        <w:rPr>
          <w:rFonts w:ascii="Times New Roman" w:eastAsia="Times New Roman" w:hAnsi="Times New Roman" w:cs="Times New Roman"/>
          <w:color w:val="000000"/>
          <w:sz w:val="24"/>
          <w:szCs w:val="24"/>
          <w:lang w:eastAsia="pl-PL"/>
        </w:rPr>
        <w:t xml:space="preserve"> </w:t>
      </w:r>
      <w:r w:rsidR="00DE70D6" w:rsidRPr="00DE70D6">
        <w:rPr>
          <w:rFonts w:ascii="Times New Roman" w:eastAsia="Times New Roman" w:hAnsi="Times New Roman" w:cs="Times New Roman"/>
          <w:b/>
          <w:bCs/>
          <w:color w:val="000000"/>
          <w:sz w:val="24"/>
          <w:szCs w:val="24"/>
          <w:lang w:eastAsia="pl-PL"/>
        </w:rPr>
        <w:t>40 %</w:t>
      </w:r>
      <w:r w:rsidR="00DE70D6">
        <w:rPr>
          <w:rFonts w:ascii="Times New Roman" w:eastAsia="Times New Roman" w:hAnsi="Times New Roman" w:cs="Times New Roman"/>
          <w:color w:val="000000"/>
          <w:sz w:val="24"/>
          <w:szCs w:val="24"/>
          <w:lang w:eastAsia="pl-PL"/>
        </w:rPr>
        <w:t>.</w:t>
      </w:r>
    </w:p>
    <w:p w14:paraId="27C2B0B2" w14:textId="77777777" w:rsidR="00DE70D6" w:rsidRPr="00035982" w:rsidRDefault="00DE70D6" w:rsidP="00DE70D6">
      <w:pPr>
        <w:spacing w:after="0" w:line="276" w:lineRule="auto"/>
        <w:ind w:left="808"/>
        <w:jc w:val="both"/>
        <w:textAlignment w:val="baseline"/>
        <w:rPr>
          <w:rFonts w:ascii="Times New Roman" w:eastAsia="Times New Roman" w:hAnsi="Times New Roman" w:cs="Times New Roman"/>
          <w:color w:val="000000"/>
          <w:sz w:val="24"/>
          <w:szCs w:val="24"/>
          <w:lang w:eastAsia="pl-PL"/>
        </w:rPr>
      </w:pPr>
    </w:p>
    <w:p w14:paraId="10CC6EED" w14:textId="77777777" w:rsidR="00035982" w:rsidRPr="00035982" w:rsidRDefault="00035982" w:rsidP="000C2D65">
      <w:pPr>
        <w:numPr>
          <w:ilvl w:val="0"/>
          <w:numId w:val="66"/>
        </w:numPr>
        <w:spacing w:after="0" w:line="276" w:lineRule="auto"/>
        <w:jc w:val="both"/>
        <w:textAlignment w:val="baseline"/>
        <w:rPr>
          <w:rFonts w:ascii="Times New Roman" w:eastAsia="Times New Roman" w:hAnsi="Times New Roman" w:cs="Times New Roman"/>
          <w:color w:val="000000"/>
          <w:sz w:val="24"/>
          <w:szCs w:val="24"/>
          <w:lang w:eastAsia="pl-PL"/>
        </w:rPr>
      </w:pPr>
      <w:r w:rsidRPr="00035982">
        <w:rPr>
          <w:rFonts w:ascii="Times New Roman" w:eastAsia="Times New Roman" w:hAnsi="Times New Roman" w:cs="Times New Roman"/>
          <w:color w:val="000000"/>
          <w:sz w:val="24"/>
          <w:szCs w:val="24"/>
          <w:lang w:eastAsia="pl-PL"/>
        </w:rPr>
        <w:t>Zasady oceny ofert w poszczególnych kryteriach:</w:t>
      </w:r>
    </w:p>
    <w:p w14:paraId="0DC8264F" w14:textId="36B677AF" w:rsidR="00035982" w:rsidRPr="00035982" w:rsidRDefault="00035982" w:rsidP="000C2D65">
      <w:pPr>
        <w:pStyle w:val="Akapitzlist"/>
        <w:numPr>
          <w:ilvl w:val="2"/>
          <w:numId w:val="66"/>
        </w:numPr>
        <w:spacing w:after="0" w:line="276" w:lineRule="auto"/>
        <w:ind w:left="709" w:hanging="283"/>
        <w:jc w:val="both"/>
        <w:textAlignment w:val="baseline"/>
        <w:rPr>
          <w:rFonts w:ascii="Times New Roman" w:eastAsia="Times New Roman" w:hAnsi="Times New Roman" w:cs="Times New Roman"/>
          <w:color w:val="000000"/>
          <w:sz w:val="24"/>
          <w:szCs w:val="24"/>
          <w:lang w:eastAsia="pl-PL"/>
        </w:rPr>
      </w:pPr>
      <w:r w:rsidRPr="00035982">
        <w:rPr>
          <w:rFonts w:ascii="Times New Roman" w:eastAsia="Times New Roman" w:hAnsi="Times New Roman" w:cs="Times New Roman"/>
          <w:b/>
          <w:bCs/>
          <w:color w:val="000000"/>
          <w:sz w:val="24"/>
          <w:szCs w:val="24"/>
          <w:lang w:eastAsia="pl-PL"/>
        </w:rPr>
        <w:t xml:space="preserve">Cena (C) – waga </w:t>
      </w:r>
      <w:r w:rsidRPr="00DE70D6">
        <w:rPr>
          <w:rFonts w:ascii="Times New Roman" w:hAnsi="Times New Roman" w:cs="Times New Roman"/>
          <w:smallCaps/>
          <w:sz w:val="24"/>
          <w:szCs w:val="24"/>
          <w:lang w:eastAsia="pl-PL"/>
        </w:rPr>
        <w:t> </w:t>
      </w:r>
      <w:r w:rsidRPr="00DE70D6">
        <w:rPr>
          <w:rFonts w:ascii="Times New Roman" w:hAnsi="Times New Roman" w:cs="Times New Roman"/>
          <w:smallCaps/>
          <w:sz w:val="24"/>
          <w:szCs w:val="24"/>
          <w:lang w:eastAsia="pl-PL"/>
        </w:rPr>
        <w:t> </w:t>
      </w:r>
      <w:r w:rsidR="00DE70D6" w:rsidRPr="00DE70D6">
        <w:rPr>
          <w:rFonts w:ascii="Times New Roman" w:hAnsi="Times New Roman" w:cs="Times New Roman"/>
          <w:b/>
          <w:bCs/>
          <w:smallCaps/>
          <w:sz w:val="24"/>
          <w:szCs w:val="24"/>
          <w:lang w:eastAsia="pl-PL"/>
        </w:rPr>
        <w:t>60</w:t>
      </w:r>
      <w:r w:rsidRPr="00DE70D6">
        <w:rPr>
          <w:rFonts w:ascii="Times New Roman" w:hAnsi="Times New Roman" w:cs="Times New Roman"/>
          <w:b/>
          <w:bCs/>
          <w:smallCaps/>
          <w:sz w:val="24"/>
          <w:szCs w:val="24"/>
          <w:lang w:eastAsia="pl-PL"/>
        </w:rPr>
        <w:t> </w:t>
      </w:r>
      <w:r w:rsidRPr="00DE70D6">
        <w:rPr>
          <w:rFonts w:ascii="Times New Roman" w:eastAsia="Times New Roman" w:hAnsi="Times New Roman" w:cs="Times New Roman"/>
          <w:b/>
          <w:bCs/>
          <w:color w:val="000000"/>
          <w:sz w:val="24"/>
          <w:szCs w:val="24"/>
          <w:lang w:eastAsia="pl-PL"/>
        </w:rPr>
        <w:t>%</w:t>
      </w:r>
    </w:p>
    <w:p w14:paraId="52725E9E" w14:textId="77777777" w:rsidR="00035982" w:rsidRPr="00035982" w:rsidRDefault="00035982" w:rsidP="00035982">
      <w:pPr>
        <w:spacing w:before="240" w:after="0" w:line="276" w:lineRule="auto"/>
        <w:ind w:left="2124"/>
        <w:jc w:val="both"/>
        <w:rPr>
          <w:rFonts w:ascii="Times New Roman" w:eastAsia="Times New Roman" w:hAnsi="Times New Roman" w:cs="Times New Roman"/>
          <w:sz w:val="24"/>
          <w:szCs w:val="24"/>
          <w:lang w:eastAsia="pl-PL"/>
        </w:rPr>
      </w:pPr>
      <w:r w:rsidRPr="00035982">
        <w:rPr>
          <w:rFonts w:ascii="Times New Roman" w:eastAsia="Times New Roman" w:hAnsi="Times New Roman" w:cs="Times New Roman"/>
          <w:b/>
          <w:bCs/>
          <w:color w:val="000000"/>
          <w:sz w:val="24"/>
          <w:szCs w:val="24"/>
          <w:lang w:eastAsia="pl-PL"/>
        </w:rPr>
        <w:t>cena najniższa brutto*</w:t>
      </w:r>
    </w:p>
    <w:p w14:paraId="08A4BCE7" w14:textId="3B652F05" w:rsidR="00035982" w:rsidRPr="00DE70D6" w:rsidRDefault="00035982" w:rsidP="00035982">
      <w:pPr>
        <w:spacing w:after="0" w:line="276" w:lineRule="auto"/>
        <w:ind w:left="1080"/>
        <w:jc w:val="both"/>
        <w:rPr>
          <w:rFonts w:ascii="Times New Roman" w:eastAsia="Times New Roman" w:hAnsi="Times New Roman" w:cs="Times New Roman"/>
          <w:sz w:val="24"/>
          <w:szCs w:val="24"/>
          <w:lang w:eastAsia="pl-PL"/>
        </w:rPr>
      </w:pPr>
      <w:r w:rsidRPr="00035982">
        <w:rPr>
          <w:rFonts w:ascii="Times New Roman" w:eastAsia="Times New Roman" w:hAnsi="Times New Roman" w:cs="Times New Roman"/>
          <w:b/>
          <w:bCs/>
          <w:color w:val="000000"/>
          <w:sz w:val="24"/>
          <w:szCs w:val="24"/>
          <w:lang w:eastAsia="pl-PL"/>
        </w:rPr>
        <w:t>C =</w:t>
      </w:r>
      <w:r w:rsidRPr="00035982">
        <w:rPr>
          <w:rFonts w:ascii="Times New Roman" w:eastAsia="Times New Roman" w:hAnsi="Times New Roman" w:cs="Times New Roman"/>
          <w:color w:val="000000"/>
          <w:sz w:val="24"/>
          <w:szCs w:val="24"/>
          <w:lang w:eastAsia="pl-PL"/>
        </w:rPr>
        <w:t xml:space="preserve"> </w:t>
      </w:r>
      <w:r w:rsidRPr="00035982">
        <w:rPr>
          <w:rFonts w:ascii="Times New Roman" w:eastAsia="Times New Roman" w:hAnsi="Times New Roman" w:cs="Times New Roman"/>
          <w:strike/>
          <w:color w:val="000000"/>
          <w:sz w:val="24"/>
          <w:szCs w:val="24"/>
          <w:lang w:eastAsia="pl-PL"/>
        </w:rPr>
        <w:t xml:space="preserve">------------------------------------------------ </w:t>
      </w:r>
      <w:r w:rsidRPr="00035982">
        <w:rPr>
          <w:rFonts w:ascii="Times New Roman" w:eastAsia="Times New Roman" w:hAnsi="Times New Roman" w:cs="Times New Roman"/>
          <w:color w:val="000000"/>
          <w:sz w:val="24"/>
          <w:szCs w:val="24"/>
          <w:lang w:eastAsia="pl-PL"/>
        </w:rPr>
        <w:t>  </w:t>
      </w:r>
      <w:r w:rsidRPr="00035982">
        <w:rPr>
          <w:rFonts w:ascii="Times New Roman" w:eastAsia="Times New Roman" w:hAnsi="Times New Roman" w:cs="Times New Roman"/>
          <w:b/>
          <w:bCs/>
          <w:color w:val="000000"/>
          <w:sz w:val="24"/>
          <w:szCs w:val="24"/>
          <w:lang w:eastAsia="pl-PL"/>
        </w:rPr>
        <w:t xml:space="preserve">x 100 pkt x </w:t>
      </w:r>
      <w:r w:rsidR="00DE70D6">
        <w:rPr>
          <w:rFonts w:ascii="Times New Roman" w:eastAsia="Times New Roman" w:hAnsi="Times New Roman" w:cs="Times New Roman"/>
          <w:b/>
          <w:bCs/>
          <w:smallCaps/>
          <w:color w:val="000000"/>
          <w:sz w:val="24"/>
          <w:szCs w:val="24"/>
          <w:lang w:eastAsia="pl-PL"/>
        </w:rPr>
        <w:t>60%</w:t>
      </w:r>
    </w:p>
    <w:p w14:paraId="32EF93CE" w14:textId="77777777" w:rsidR="00035982" w:rsidRPr="00035982" w:rsidRDefault="00035982" w:rsidP="00035982">
      <w:pPr>
        <w:spacing w:after="0" w:line="276" w:lineRule="auto"/>
        <w:ind w:left="1736"/>
        <w:jc w:val="both"/>
        <w:rPr>
          <w:rFonts w:ascii="Times New Roman" w:eastAsia="Times New Roman" w:hAnsi="Times New Roman" w:cs="Times New Roman"/>
          <w:sz w:val="24"/>
          <w:szCs w:val="24"/>
          <w:lang w:eastAsia="pl-PL"/>
        </w:rPr>
      </w:pPr>
      <w:r w:rsidRPr="00035982">
        <w:rPr>
          <w:rFonts w:ascii="Times New Roman" w:eastAsia="Times New Roman" w:hAnsi="Times New Roman" w:cs="Times New Roman"/>
          <w:b/>
          <w:bCs/>
          <w:color w:val="000000"/>
          <w:sz w:val="24"/>
          <w:szCs w:val="24"/>
          <w:lang w:eastAsia="pl-PL"/>
        </w:rPr>
        <w:t>cena oferty ocenianej brutto</w:t>
      </w:r>
    </w:p>
    <w:p w14:paraId="2C060DEB" w14:textId="77777777" w:rsidR="00035982" w:rsidRPr="00035982" w:rsidRDefault="00035982" w:rsidP="00035982">
      <w:pPr>
        <w:spacing w:before="240" w:after="0" w:line="276" w:lineRule="auto"/>
        <w:ind w:left="372" w:firstLine="708"/>
        <w:jc w:val="both"/>
        <w:rPr>
          <w:rFonts w:ascii="Times New Roman" w:eastAsia="Times New Roman" w:hAnsi="Times New Roman" w:cs="Times New Roman"/>
          <w:sz w:val="24"/>
          <w:szCs w:val="24"/>
          <w:lang w:eastAsia="pl-PL"/>
        </w:rPr>
      </w:pPr>
      <w:r w:rsidRPr="00035982">
        <w:rPr>
          <w:rFonts w:ascii="Times New Roman" w:eastAsia="Times New Roman" w:hAnsi="Times New Roman" w:cs="Times New Roman"/>
          <w:b/>
          <w:bCs/>
          <w:color w:val="000000"/>
          <w:sz w:val="24"/>
          <w:szCs w:val="24"/>
          <w:lang w:eastAsia="pl-PL"/>
        </w:rPr>
        <w:t>* spośród wszystkich złożonych ofert niepodlegających odrzuceniu</w:t>
      </w:r>
    </w:p>
    <w:p w14:paraId="7F50C02B" w14:textId="3950E755" w:rsidR="00035982" w:rsidRPr="00C254F1" w:rsidRDefault="00035982" w:rsidP="00C254F1">
      <w:pPr>
        <w:spacing w:before="240" w:after="0" w:line="276" w:lineRule="auto"/>
        <w:ind w:left="851" w:hanging="425"/>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     </w:t>
      </w:r>
      <w:r w:rsidRPr="00C254F1">
        <w:rPr>
          <w:rFonts w:ascii="Times New Roman" w:eastAsia="Times New Roman" w:hAnsi="Times New Roman" w:cs="Times New Roman"/>
          <w:color w:val="000000"/>
          <w:sz w:val="24"/>
          <w:szCs w:val="24"/>
          <w:lang w:eastAsia="pl-PL"/>
        </w:rPr>
        <w:t>Podstawą przyznania punktów w kryterium „cena” będzie cena ofertowa brutto podana przez Wykonawcę w Formularzu Ofertowym.</w:t>
      </w:r>
    </w:p>
    <w:p w14:paraId="5BA86D6B" w14:textId="77777777" w:rsidR="002F2BE2" w:rsidRPr="00C254F1" w:rsidRDefault="00035982" w:rsidP="000C2D65">
      <w:pPr>
        <w:pStyle w:val="Akapitzlist"/>
        <w:numPr>
          <w:ilvl w:val="1"/>
          <w:numId w:val="66"/>
        </w:numPr>
        <w:spacing w:after="0" w:line="276" w:lineRule="auto"/>
        <w:ind w:left="851" w:hanging="425"/>
        <w:jc w:val="both"/>
        <w:textAlignment w:val="baseline"/>
        <w:rPr>
          <w:rFonts w:ascii="Times New Roman" w:eastAsia="Times New Roman" w:hAnsi="Times New Roman" w:cs="Times New Roman"/>
          <w:color w:val="000000"/>
          <w:sz w:val="24"/>
          <w:szCs w:val="24"/>
          <w:lang w:eastAsia="pl-PL"/>
        </w:rPr>
      </w:pPr>
      <w:r w:rsidRPr="00C254F1">
        <w:rPr>
          <w:rFonts w:ascii="Times New Roman" w:eastAsia="Times New Roman" w:hAnsi="Times New Roman" w:cs="Times New Roman"/>
          <w:color w:val="000000"/>
          <w:sz w:val="24"/>
          <w:szCs w:val="24"/>
          <w:lang w:eastAsia="pl-PL"/>
        </w:rPr>
        <w:t>Cena ofertowa brutto musi uwzględniać wszelkie koszty jakie Wykonawca poniesie w związku z realizacją przedmiotu zamówienia.</w:t>
      </w:r>
    </w:p>
    <w:p w14:paraId="10C57F8B" w14:textId="14B781AD" w:rsidR="00877AEA" w:rsidRPr="00877AEA" w:rsidRDefault="00877AEA" w:rsidP="00877AEA">
      <w:pPr>
        <w:autoSpaceDE w:val="0"/>
        <w:spacing w:line="240" w:lineRule="auto"/>
        <w:ind w:left="709" w:hanging="283"/>
        <w:jc w:val="both"/>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color w:val="000000"/>
          <w:sz w:val="24"/>
          <w:szCs w:val="24"/>
          <w:lang w:eastAsia="pl-PL"/>
        </w:rPr>
        <w:t>2</w:t>
      </w:r>
      <w:r w:rsidR="002F2BE2" w:rsidRPr="00C254F1">
        <w:rPr>
          <w:rFonts w:ascii="Times New Roman" w:eastAsia="Times New Roman" w:hAnsi="Times New Roman" w:cs="Times New Roman"/>
          <w:b/>
          <w:bCs/>
          <w:color w:val="000000"/>
          <w:sz w:val="24"/>
          <w:szCs w:val="24"/>
          <w:lang w:eastAsia="pl-PL"/>
        </w:rPr>
        <w:t xml:space="preserve">) </w:t>
      </w:r>
      <w:r w:rsidRPr="00877AEA">
        <w:rPr>
          <w:rFonts w:ascii="Times New Roman" w:eastAsia="Times New Roman" w:hAnsi="Times New Roman" w:cs="Times New Roman"/>
          <w:b/>
          <w:bCs/>
          <w:kern w:val="2"/>
          <w:sz w:val="24"/>
          <w:szCs w:val="24"/>
          <w:lang w:eastAsia="zh-CN"/>
        </w:rPr>
        <w:t xml:space="preserve">Kryterium- </w:t>
      </w:r>
      <w:r w:rsidRPr="00877AEA">
        <w:rPr>
          <w:rFonts w:ascii="Times New Roman" w:eastAsia="Times New Roman" w:hAnsi="Times New Roman" w:cs="Times New Roman"/>
          <w:b/>
          <w:bCs/>
          <w:color w:val="000000"/>
          <w:kern w:val="2"/>
          <w:sz w:val="24"/>
          <w:szCs w:val="24"/>
          <w:shd w:val="clear" w:color="auto" w:fill="FFFFFF"/>
          <w:lang w:eastAsia="zh-CN"/>
        </w:rPr>
        <w:t>Okres rękojmi za wady w wykonanych robotach i zamontowanych urz</w:t>
      </w:r>
      <w:r w:rsidRPr="00877AEA">
        <w:rPr>
          <w:rFonts w:ascii="Times New Roman" w:eastAsia="Times New Roman" w:hAnsi="Times New Roman" w:cs="Times New Roman"/>
          <w:color w:val="000000"/>
          <w:kern w:val="2"/>
          <w:sz w:val="24"/>
          <w:szCs w:val="24"/>
          <w:lang w:eastAsia="zh-CN"/>
        </w:rPr>
        <w:t>ą</w:t>
      </w:r>
      <w:r w:rsidRPr="00877AEA">
        <w:rPr>
          <w:rFonts w:ascii="Times New Roman" w:eastAsia="Times New Roman" w:hAnsi="Times New Roman" w:cs="Times New Roman"/>
          <w:b/>
          <w:bCs/>
          <w:color w:val="000000"/>
          <w:kern w:val="2"/>
          <w:sz w:val="24"/>
          <w:szCs w:val="24"/>
          <w:shd w:val="clear" w:color="auto" w:fill="FFFFFF"/>
          <w:lang w:eastAsia="zh-CN"/>
        </w:rPr>
        <w:t>dze</w:t>
      </w:r>
      <w:r w:rsidRPr="00877AEA">
        <w:rPr>
          <w:rFonts w:ascii="Times New Roman" w:eastAsia="Times New Roman" w:hAnsi="Times New Roman" w:cs="Times New Roman"/>
          <w:color w:val="000000"/>
          <w:kern w:val="2"/>
          <w:sz w:val="24"/>
          <w:szCs w:val="24"/>
          <w:lang w:eastAsia="zh-CN"/>
        </w:rPr>
        <w:t xml:space="preserve">ń </w:t>
      </w:r>
      <w:r w:rsidRPr="00877AEA">
        <w:rPr>
          <w:rFonts w:ascii="Times New Roman" w:eastAsia="Times New Roman" w:hAnsi="Times New Roman" w:cs="Times New Roman"/>
          <w:b/>
          <w:bCs/>
          <w:color w:val="000000"/>
          <w:kern w:val="2"/>
          <w:sz w:val="24"/>
          <w:szCs w:val="24"/>
          <w:lang w:eastAsia="zh-CN"/>
        </w:rPr>
        <w:t>- R</w:t>
      </w:r>
    </w:p>
    <w:p w14:paraId="03BAAF06" w14:textId="77777777" w:rsidR="00877AEA" w:rsidRPr="00877AEA" w:rsidRDefault="00877AEA" w:rsidP="00877AEA">
      <w:pPr>
        <w:suppressAutoHyphens/>
        <w:spacing w:before="300" w:after="0" w:line="288" w:lineRule="exact"/>
        <w:ind w:right="20"/>
        <w:jc w:val="both"/>
        <w:rPr>
          <w:rFonts w:ascii="Times New Roman" w:eastAsia="Times New Roman" w:hAnsi="Times New Roman" w:cs="Times New Roman"/>
          <w:sz w:val="24"/>
          <w:szCs w:val="24"/>
          <w:lang w:eastAsia="ar-SA"/>
        </w:rPr>
      </w:pPr>
      <w:r w:rsidRPr="00877AEA">
        <w:rPr>
          <w:rFonts w:ascii="Times New Roman" w:eastAsia="Times New Roman" w:hAnsi="Times New Roman" w:cs="Times New Roman"/>
          <w:color w:val="000000"/>
          <w:sz w:val="24"/>
          <w:szCs w:val="24"/>
          <w:lang w:eastAsia="ar-SA"/>
        </w:rPr>
        <w:t xml:space="preserve">Minimalny okres rękojmi wymagany przez Zamawiającego nie może być krótszy niż </w:t>
      </w:r>
      <w:r w:rsidRPr="00877AEA">
        <w:rPr>
          <w:rFonts w:ascii="Times New Roman" w:eastAsia="Times New Roman" w:hAnsi="Times New Roman" w:cs="Times New Roman"/>
          <w:b/>
          <w:bCs/>
          <w:color w:val="000000"/>
          <w:sz w:val="24"/>
          <w:szCs w:val="24"/>
          <w:lang w:eastAsia="ar-SA"/>
        </w:rPr>
        <w:t xml:space="preserve">60 </w:t>
      </w:r>
      <w:r w:rsidRPr="00877AEA">
        <w:rPr>
          <w:rFonts w:ascii="Times New Roman" w:eastAsia="Times New Roman" w:hAnsi="Times New Roman" w:cs="Times New Roman"/>
          <w:color w:val="000000"/>
          <w:sz w:val="24"/>
          <w:szCs w:val="24"/>
          <w:lang w:eastAsia="ar-SA"/>
        </w:rPr>
        <w:t xml:space="preserve">miesięcy kalendarzowych licząc od dnia podpisania przez obie strony protokołu końcowego odbioru robót, a maksymalny okres rękojmi nie może być dłuższy niż </w:t>
      </w:r>
      <w:r w:rsidRPr="00877AEA">
        <w:rPr>
          <w:rFonts w:ascii="Times New Roman" w:eastAsia="Times New Roman" w:hAnsi="Times New Roman" w:cs="Times New Roman"/>
          <w:b/>
          <w:bCs/>
          <w:color w:val="000000"/>
          <w:sz w:val="24"/>
          <w:szCs w:val="24"/>
          <w:lang w:eastAsia="ar-SA"/>
        </w:rPr>
        <w:t>96</w:t>
      </w:r>
      <w:r w:rsidRPr="00877AEA">
        <w:rPr>
          <w:rFonts w:ascii="Times New Roman" w:eastAsia="Times New Roman" w:hAnsi="Times New Roman" w:cs="Times New Roman"/>
          <w:color w:val="000000"/>
          <w:sz w:val="24"/>
          <w:szCs w:val="24"/>
          <w:lang w:eastAsia="ar-SA"/>
        </w:rPr>
        <w:t xml:space="preserve"> miesięcy kalendarzowych licząc od daty podpisania przez obie strony protokołu końcowego odbioru robót. </w:t>
      </w:r>
    </w:p>
    <w:p w14:paraId="2BD91D26"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color w:val="000000"/>
          <w:kern w:val="2"/>
          <w:sz w:val="21"/>
          <w:szCs w:val="21"/>
          <w:lang w:eastAsia="zh-CN"/>
        </w:rPr>
      </w:pPr>
    </w:p>
    <w:p w14:paraId="433FF579" w14:textId="0070150B" w:rsidR="00877AEA" w:rsidRPr="00877AEA" w:rsidRDefault="00877AEA" w:rsidP="00877AEA">
      <w:pPr>
        <w:suppressAutoHyphens/>
        <w:autoSpaceDE w:val="0"/>
        <w:spacing w:after="0" w:line="240" w:lineRule="auto"/>
        <w:jc w:val="both"/>
        <w:rPr>
          <w:rFonts w:ascii="Times New Roman" w:eastAsia="Times New Roman" w:hAnsi="Times New Roman" w:cs="Times New Roman"/>
          <w:b/>
          <w:sz w:val="24"/>
          <w:szCs w:val="24"/>
          <w:lang w:eastAsia="ar-SA"/>
        </w:rPr>
      </w:pPr>
      <w:r w:rsidRPr="00877AEA">
        <w:rPr>
          <w:rFonts w:ascii="Times New Roman" w:eastAsia="Times New Roman" w:hAnsi="Times New Roman" w:cs="Times New Roman"/>
          <w:color w:val="000000"/>
          <w:kern w:val="2"/>
          <w:sz w:val="24"/>
          <w:szCs w:val="24"/>
          <w:lang w:eastAsia="zh-CN"/>
        </w:rPr>
        <w:t>W przypadku, kiedy Wykonawca w formularzu ofertowym wpisze okres odpowiedzialności z tytułu rękojmi za wady w wykonanych robotach i zamontowanych urządzeń krótszy niż 60 miesięcy, Zamawiający odrzuci ofertę Wykonawcy jako niezgodną z treścią SWZ.</w:t>
      </w:r>
    </w:p>
    <w:p w14:paraId="07B9056B"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b/>
          <w:kern w:val="2"/>
          <w:sz w:val="24"/>
          <w:szCs w:val="24"/>
          <w:lang w:eastAsia="ar-SA"/>
        </w:rPr>
      </w:pPr>
    </w:p>
    <w:p w14:paraId="601180E8"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b/>
          <w:kern w:val="2"/>
          <w:sz w:val="24"/>
          <w:szCs w:val="24"/>
          <w:lang w:eastAsia="ar-SA"/>
        </w:rPr>
        <w:t xml:space="preserve">W tym kryterium długość okresu </w:t>
      </w:r>
      <w:r w:rsidRPr="00877AEA">
        <w:rPr>
          <w:rFonts w:ascii="Times New Roman" w:eastAsia="Times New Roman" w:hAnsi="Times New Roman" w:cs="Times New Roman"/>
          <w:b/>
          <w:bCs/>
          <w:kern w:val="2"/>
          <w:sz w:val="24"/>
          <w:szCs w:val="24"/>
          <w:lang w:eastAsia="zh-CN"/>
        </w:rPr>
        <w:t>rękojmi</w:t>
      </w:r>
      <w:r w:rsidRPr="00877AEA">
        <w:rPr>
          <w:rFonts w:ascii="Times New Roman" w:eastAsia="Times New Roman" w:hAnsi="Times New Roman" w:cs="Times New Roman"/>
          <w:b/>
          <w:bCs/>
          <w:color w:val="000000"/>
          <w:kern w:val="2"/>
          <w:sz w:val="24"/>
          <w:szCs w:val="24"/>
          <w:lang w:eastAsia="zh-CN"/>
        </w:rPr>
        <w:t xml:space="preserve"> za wady w wykonanych robotach i zamontowanych urządzeń</w:t>
      </w:r>
      <w:r w:rsidRPr="00877AEA">
        <w:rPr>
          <w:rFonts w:ascii="Times New Roman" w:eastAsia="Times New Roman" w:hAnsi="Times New Roman" w:cs="Times New Roman"/>
          <w:b/>
          <w:kern w:val="2"/>
          <w:sz w:val="24"/>
          <w:szCs w:val="24"/>
          <w:lang w:eastAsia="ar-SA"/>
        </w:rPr>
        <w:t xml:space="preserve"> będzie oceniana jak niżej:</w:t>
      </w:r>
    </w:p>
    <w:p w14:paraId="1A8B3679"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kern w:val="2"/>
          <w:sz w:val="24"/>
          <w:szCs w:val="24"/>
          <w:lang w:eastAsia="zh-CN"/>
        </w:rPr>
        <w:t>Okres rękojmi 60 m-cy – 0 pkt</w:t>
      </w:r>
    </w:p>
    <w:p w14:paraId="69B592E7"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kern w:val="2"/>
          <w:sz w:val="24"/>
          <w:szCs w:val="24"/>
          <w:lang w:eastAsia="zh-CN"/>
        </w:rPr>
        <w:t>Okres rękojmi 72 m-ce – 20 pkt.</w:t>
      </w:r>
    </w:p>
    <w:p w14:paraId="75D184AD"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kern w:val="2"/>
          <w:sz w:val="24"/>
          <w:szCs w:val="24"/>
          <w:lang w:eastAsia="zh-CN"/>
        </w:rPr>
        <w:t>Okres rękojmi 84 m-ce – 30 pkt</w:t>
      </w:r>
    </w:p>
    <w:p w14:paraId="01DBDC1C"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kern w:val="2"/>
          <w:sz w:val="24"/>
          <w:szCs w:val="24"/>
          <w:lang w:eastAsia="zh-CN"/>
        </w:rPr>
        <w:t>Okres rękojmi 96 m-cy – 40 pkt.</w:t>
      </w:r>
    </w:p>
    <w:p w14:paraId="6A97CA01"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color w:val="000000"/>
          <w:kern w:val="2"/>
          <w:sz w:val="24"/>
          <w:szCs w:val="24"/>
          <w:lang w:eastAsia="zh-CN"/>
        </w:rPr>
      </w:pPr>
    </w:p>
    <w:p w14:paraId="5C2D6C2B"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b/>
          <w:bCs/>
          <w:kern w:val="2"/>
          <w:sz w:val="24"/>
          <w:szCs w:val="24"/>
          <w:lang w:eastAsia="zh-CN"/>
        </w:rPr>
      </w:pPr>
      <w:r w:rsidRPr="00877AEA">
        <w:rPr>
          <w:rFonts w:ascii="Times New Roman" w:eastAsia="Times New Roman" w:hAnsi="Times New Roman" w:cs="Times New Roman"/>
          <w:color w:val="000000"/>
          <w:kern w:val="2"/>
          <w:sz w:val="24"/>
          <w:szCs w:val="24"/>
          <w:lang w:eastAsia="zh-CN"/>
        </w:rPr>
        <w:t>W przypadku, kiedy Wykonawcy w formularzu ofertowym wpiszą okres odpowiedzialności z tytułu rękojmi za wady w wykonanych robót i zamontowanych urządzeń dłuższy niż 96 miesięcy, otrzymają liczbę punktów tj. 40.</w:t>
      </w:r>
    </w:p>
    <w:p w14:paraId="559B9C5D"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b/>
          <w:bCs/>
          <w:kern w:val="2"/>
          <w:sz w:val="24"/>
          <w:szCs w:val="24"/>
          <w:lang w:eastAsia="zh-CN"/>
        </w:rPr>
      </w:pPr>
    </w:p>
    <w:p w14:paraId="4DCA8775"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b/>
          <w:bCs/>
          <w:kern w:val="2"/>
          <w:sz w:val="24"/>
          <w:szCs w:val="24"/>
          <w:lang w:eastAsia="zh-CN"/>
        </w:rPr>
        <w:t>Ilość pkt do oceny = C+R</w:t>
      </w:r>
    </w:p>
    <w:p w14:paraId="6DBB6E04"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b/>
          <w:bCs/>
          <w:kern w:val="2"/>
          <w:sz w:val="24"/>
          <w:szCs w:val="24"/>
          <w:lang w:eastAsia="zh-CN"/>
        </w:rPr>
        <w:t>gdzie:</w:t>
      </w:r>
    </w:p>
    <w:p w14:paraId="4A78797A"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kern w:val="2"/>
          <w:sz w:val="24"/>
          <w:szCs w:val="24"/>
          <w:lang w:eastAsia="zh-CN"/>
        </w:rPr>
      </w:pPr>
      <w:r w:rsidRPr="00877AEA">
        <w:rPr>
          <w:rFonts w:ascii="Times New Roman" w:eastAsia="Times New Roman" w:hAnsi="Times New Roman" w:cs="Times New Roman"/>
          <w:b/>
          <w:bCs/>
          <w:kern w:val="2"/>
          <w:sz w:val="24"/>
          <w:szCs w:val="24"/>
          <w:lang w:eastAsia="zh-CN"/>
        </w:rPr>
        <w:t>C - ilość przyznanych punktów za kryterium cena,</w:t>
      </w:r>
    </w:p>
    <w:p w14:paraId="0AD91810" w14:textId="77777777" w:rsidR="00877AEA" w:rsidRPr="00877AEA" w:rsidRDefault="00877AEA" w:rsidP="00877AEA">
      <w:pPr>
        <w:suppressAutoHyphens/>
        <w:autoSpaceDE w:val="0"/>
        <w:spacing w:after="0" w:line="240" w:lineRule="auto"/>
        <w:jc w:val="both"/>
        <w:rPr>
          <w:rFonts w:ascii="Times New Roman" w:eastAsia="Times New Roman" w:hAnsi="Times New Roman" w:cs="Times New Roman"/>
          <w:b/>
          <w:bCs/>
          <w:kern w:val="2"/>
          <w:sz w:val="24"/>
          <w:szCs w:val="24"/>
          <w:lang w:eastAsia="zh-CN"/>
        </w:rPr>
      </w:pPr>
      <w:r w:rsidRPr="00877AEA">
        <w:rPr>
          <w:rFonts w:ascii="Times New Roman" w:eastAsia="Times New Roman" w:hAnsi="Times New Roman" w:cs="Times New Roman"/>
          <w:b/>
          <w:bCs/>
          <w:kern w:val="2"/>
          <w:sz w:val="24"/>
          <w:szCs w:val="24"/>
          <w:lang w:eastAsia="zh-CN"/>
        </w:rPr>
        <w:t>R - ilość przyznanych punktów za kryterium okres rękojmi</w:t>
      </w:r>
      <w:r w:rsidRPr="00877AEA">
        <w:rPr>
          <w:rFonts w:ascii="Times New Roman" w:eastAsia="Times New Roman" w:hAnsi="Times New Roman" w:cs="Times New Roman"/>
          <w:b/>
          <w:bCs/>
          <w:color w:val="000000"/>
          <w:kern w:val="2"/>
          <w:sz w:val="24"/>
          <w:szCs w:val="24"/>
          <w:lang w:eastAsia="zh-CN"/>
        </w:rPr>
        <w:t xml:space="preserve"> za wady w wykonanych robót i zamontowanych urządzeń</w:t>
      </w:r>
      <w:r w:rsidRPr="00877AEA">
        <w:rPr>
          <w:rFonts w:ascii="Times New Roman" w:eastAsia="Times New Roman" w:hAnsi="Times New Roman" w:cs="Times New Roman"/>
          <w:b/>
          <w:bCs/>
          <w:kern w:val="2"/>
          <w:sz w:val="24"/>
          <w:szCs w:val="24"/>
          <w:lang w:eastAsia="zh-CN"/>
        </w:rPr>
        <w:t>.</w:t>
      </w:r>
    </w:p>
    <w:p w14:paraId="694B637B" w14:textId="457CD004" w:rsidR="00035982" w:rsidRPr="00C254F1" w:rsidRDefault="00035982" w:rsidP="00F5054C">
      <w:pPr>
        <w:pStyle w:val="Akapitzlist"/>
        <w:spacing w:after="0" w:line="276" w:lineRule="auto"/>
        <w:ind w:left="567"/>
        <w:jc w:val="both"/>
        <w:textAlignment w:val="baseline"/>
        <w:rPr>
          <w:rFonts w:ascii="Times New Roman" w:eastAsia="Times New Roman" w:hAnsi="Times New Roman" w:cs="Times New Roman"/>
          <w:b/>
          <w:bCs/>
          <w:color w:val="000000"/>
          <w:sz w:val="24"/>
          <w:szCs w:val="24"/>
          <w:lang w:eastAsia="pl-PL"/>
        </w:rPr>
      </w:pPr>
    </w:p>
    <w:p w14:paraId="0C346358" w14:textId="77777777" w:rsidR="00035982" w:rsidRPr="00C254F1" w:rsidRDefault="00035982" w:rsidP="000C2D65">
      <w:pPr>
        <w:numPr>
          <w:ilvl w:val="0"/>
          <w:numId w:val="67"/>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C254F1">
        <w:rPr>
          <w:rFonts w:ascii="Times New Roman" w:eastAsia="Times New Roman" w:hAnsi="Times New Roman" w:cs="Times New Roman"/>
          <w:color w:val="000000"/>
          <w:sz w:val="24"/>
          <w:szCs w:val="24"/>
          <w:lang w:eastAsia="pl-PL"/>
        </w:rPr>
        <w:t>Punktacja przyznawana ofertom w poszczególnych kryteriach oceny ofert będzie liczona z dokładnością do dwóch miejsc po przecinku, zgodnie z zasadami arytmetyki.</w:t>
      </w:r>
    </w:p>
    <w:p w14:paraId="50D3CB88" w14:textId="77777777" w:rsidR="00035982" w:rsidRPr="00C254F1" w:rsidRDefault="00035982" w:rsidP="000C2D65">
      <w:pPr>
        <w:numPr>
          <w:ilvl w:val="0"/>
          <w:numId w:val="68"/>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C254F1">
        <w:rPr>
          <w:rFonts w:ascii="Times New Roman" w:eastAsia="Times New Roman" w:hAnsi="Times New Roman" w:cs="Times New Roman"/>
          <w:color w:val="000000"/>
          <w:sz w:val="24"/>
          <w:szCs w:val="24"/>
          <w:lang w:eastAsia="pl-PL"/>
        </w:rPr>
        <w:t>W toku badania i oceny ofert Zamawiający może żądać od Wykonawcy wyjaśnień dotyczących treści złożonej oferty, w tym zaoferowanej ceny.</w:t>
      </w:r>
    </w:p>
    <w:p w14:paraId="683412D2" w14:textId="7757A5B6" w:rsidR="00035982" w:rsidRDefault="00035982" w:rsidP="000C2D65">
      <w:pPr>
        <w:numPr>
          <w:ilvl w:val="0"/>
          <w:numId w:val="69"/>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C254F1">
        <w:rPr>
          <w:rFonts w:ascii="Times New Roman" w:eastAsia="Times New Roman" w:hAnsi="Times New Roman" w:cs="Times New Roman"/>
          <w:color w:val="000000"/>
          <w:sz w:val="24"/>
          <w:szCs w:val="24"/>
          <w:lang w:eastAsia="pl-PL"/>
        </w:rPr>
        <w:t>Zamawiający udzieli zamówienia Wykonawcy, którego oferta zostanie uznana za najkorzystniejszą.</w:t>
      </w:r>
    </w:p>
    <w:p w14:paraId="787D22A3" w14:textId="568F13DB" w:rsidR="00C254F1" w:rsidRPr="00216C57" w:rsidRDefault="00216C57" w:rsidP="000C2D65">
      <w:pPr>
        <w:numPr>
          <w:ilvl w:val="0"/>
          <w:numId w:val="69"/>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216C57">
        <w:rPr>
          <w:rFonts w:ascii="Times New Roman" w:hAnsi="Times New Roman" w:cs="Times New Roman"/>
          <w:bCs/>
          <w:sz w:val="24"/>
          <w:szCs w:val="24"/>
        </w:rPr>
        <w:t>Za najkorzystniejszą ofertę uznana zostanie Oferta wykonawcy, która uzyska największą liczbę punktów.</w:t>
      </w:r>
    </w:p>
    <w:p w14:paraId="49F9A86D" w14:textId="7E22E334" w:rsidR="00216C57" w:rsidRPr="00216C57" w:rsidRDefault="00216C57" w:rsidP="000C2D65">
      <w:pPr>
        <w:numPr>
          <w:ilvl w:val="0"/>
          <w:numId w:val="69"/>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216C57">
        <w:rPr>
          <w:rFonts w:ascii="Times New Roman" w:hAnsi="Times New Roman" w:cs="Times New Roman"/>
          <w:sz w:val="24"/>
          <w:szCs w:val="24"/>
        </w:rPr>
        <w:t>Jeżeli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w:t>
      </w:r>
    </w:p>
    <w:p w14:paraId="2A3486BD" w14:textId="77777777" w:rsidR="00285BC0" w:rsidRDefault="00285BC0" w:rsidP="00035982">
      <w:pPr>
        <w:spacing w:after="0" w:line="276" w:lineRule="auto"/>
        <w:ind w:left="567" w:hanging="567"/>
        <w:jc w:val="both"/>
        <w:textAlignment w:val="baseline"/>
        <w:rPr>
          <w:rFonts w:ascii="Times New Roman" w:eastAsia="Times New Roman" w:hAnsi="Times New Roman" w:cs="Times New Roman"/>
          <w:b/>
          <w:bCs/>
          <w:color w:val="000000"/>
          <w:sz w:val="24"/>
          <w:szCs w:val="24"/>
          <w:lang w:eastAsia="pl-PL"/>
        </w:rPr>
      </w:pPr>
    </w:p>
    <w:p w14:paraId="44224E88" w14:textId="6A0855D7" w:rsidR="00035982" w:rsidRDefault="00285BC0"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r w:rsidRPr="007B62C1">
        <w:rPr>
          <w:rFonts w:ascii="Times New Roman" w:eastAsia="Times New Roman" w:hAnsi="Times New Roman" w:cs="Times New Roman"/>
          <w:b/>
          <w:bCs/>
          <w:color w:val="000000"/>
          <w:sz w:val="24"/>
          <w:szCs w:val="24"/>
          <w:highlight w:val="lightGray"/>
          <w:lang w:eastAsia="pl-PL"/>
        </w:rPr>
        <w:t>XXI.</w:t>
      </w:r>
      <w:r w:rsidR="007B62C1" w:rsidRPr="007B62C1">
        <w:rPr>
          <w:rFonts w:ascii="Times New Roman" w:eastAsia="Times New Roman" w:hAnsi="Times New Roman" w:cs="Times New Roman"/>
          <w:b/>
          <w:bCs/>
          <w:color w:val="000000"/>
          <w:sz w:val="24"/>
          <w:szCs w:val="24"/>
          <w:highlight w:val="lightGray"/>
          <w:lang w:eastAsia="pl-PL"/>
        </w:rPr>
        <w:t xml:space="preserve"> INFORMACJA O FORMALNOŚCIACH, JAKIE POWINNY BYĆ DOPEŁNIONE PO WYBORZE OFERTY W CELU ZAWARCIA UMOWY</w:t>
      </w:r>
    </w:p>
    <w:p w14:paraId="7EF46D7A" w14:textId="77777777" w:rsidR="007B62C1" w:rsidRPr="007B62C1" w:rsidRDefault="007B62C1" w:rsidP="000C2D65">
      <w:pPr>
        <w:numPr>
          <w:ilvl w:val="0"/>
          <w:numId w:val="70"/>
        </w:numPr>
        <w:spacing w:before="240" w:after="0" w:line="276" w:lineRule="auto"/>
        <w:ind w:left="39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0218DF94" w14:textId="5FC561AB" w:rsidR="007B62C1" w:rsidRPr="007B62C1" w:rsidRDefault="007B62C1" w:rsidP="000C2D65">
      <w:pPr>
        <w:numPr>
          <w:ilvl w:val="0"/>
          <w:numId w:val="70"/>
        </w:numPr>
        <w:spacing w:after="0" w:line="276" w:lineRule="auto"/>
        <w:ind w:left="39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0F45E6CB" w14:textId="33ABB751" w:rsidR="007B62C1" w:rsidRDefault="007B62C1" w:rsidP="000C2D65">
      <w:pPr>
        <w:numPr>
          <w:ilvl w:val="0"/>
          <w:numId w:val="70"/>
        </w:numPr>
        <w:spacing w:after="0" w:line="276" w:lineRule="auto"/>
        <w:ind w:left="39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5DA4629C" w14:textId="3CAAD6D0" w:rsidR="00DF44C3" w:rsidRPr="00DF44C3" w:rsidRDefault="00DF44C3" w:rsidP="000C2D65">
      <w:pPr>
        <w:numPr>
          <w:ilvl w:val="0"/>
          <w:numId w:val="70"/>
        </w:numPr>
        <w:spacing w:after="0" w:line="276" w:lineRule="auto"/>
        <w:ind w:left="39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Wykonawca przed podpisaniem umowy</w:t>
      </w:r>
      <w:r w:rsidRPr="00DF44C3">
        <w:rPr>
          <w:rFonts w:cs="Arial"/>
        </w:rPr>
        <w:t xml:space="preserve"> </w:t>
      </w:r>
      <w:r w:rsidRPr="00DF44C3">
        <w:rPr>
          <w:rFonts w:ascii="Times New Roman" w:hAnsi="Times New Roman" w:cs="Times New Roman"/>
          <w:sz w:val="24"/>
          <w:szCs w:val="24"/>
        </w:rPr>
        <w:t>przedłoży Zamawiającemu kosztorys ofertowy oraz harmonogram rzeczowo-finansowy</w:t>
      </w:r>
      <w:r>
        <w:rPr>
          <w:rFonts w:ascii="Times New Roman" w:hAnsi="Times New Roman" w:cs="Times New Roman"/>
          <w:sz w:val="24"/>
          <w:szCs w:val="24"/>
        </w:rPr>
        <w:t>.</w:t>
      </w:r>
    </w:p>
    <w:p w14:paraId="07B3ABCE" w14:textId="77777777" w:rsidR="007B62C1" w:rsidRPr="007B62C1" w:rsidRDefault="007B62C1" w:rsidP="000C2D65">
      <w:pPr>
        <w:numPr>
          <w:ilvl w:val="0"/>
          <w:numId w:val="70"/>
        </w:numPr>
        <w:spacing w:after="0" w:line="276" w:lineRule="auto"/>
        <w:ind w:left="39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2D2AED8" w14:textId="77777777" w:rsidR="007B62C1" w:rsidRPr="007B62C1" w:rsidRDefault="007B62C1" w:rsidP="000C2D65">
      <w:pPr>
        <w:numPr>
          <w:ilvl w:val="0"/>
          <w:numId w:val="70"/>
        </w:numPr>
        <w:spacing w:after="0" w:line="276" w:lineRule="auto"/>
        <w:ind w:left="39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502CE6BD" w14:textId="77777777" w:rsidR="00F5054C" w:rsidRDefault="00F5054C" w:rsidP="00DF44C3">
      <w:pPr>
        <w:spacing w:after="0" w:line="276" w:lineRule="auto"/>
        <w:jc w:val="both"/>
        <w:textAlignment w:val="baseline"/>
        <w:rPr>
          <w:rFonts w:ascii="Times New Roman" w:eastAsia="Times New Roman" w:hAnsi="Times New Roman" w:cs="Times New Roman"/>
          <w:b/>
          <w:bCs/>
          <w:color w:val="000000"/>
          <w:sz w:val="24"/>
          <w:szCs w:val="24"/>
          <w:highlight w:val="lightGray"/>
          <w:lang w:eastAsia="pl-PL"/>
        </w:rPr>
      </w:pPr>
    </w:p>
    <w:p w14:paraId="4581F316" w14:textId="66E3E74A" w:rsidR="009D471A" w:rsidRDefault="007B62C1" w:rsidP="00C254F1">
      <w:pPr>
        <w:spacing w:after="0" w:line="276" w:lineRule="auto"/>
        <w:ind w:left="993" w:hanging="993"/>
        <w:jc w:val="both"/>
        <w:textAlignment w:val="baseline"/>
        <w:rPr>
          <w:rFonts w:ascii="Times New Roman" w:eastAsia="Times New Roman" w:hAnsi="Times New Roman" w:cs="Times New Roman"/>
          <w:b/>
          <w:bCs/>
          <w:color w:val="000000"/>
          <w:sz w:val="24"/>
          <w:szCs w:val="24"/>
          <w:lang w:eastAsia="pl-PL"/>
        </w:rPr>
      </w:pPr>
      <w:r w:rsidRPr="00C254F1">
        <w:rPr>
          <w:rFonts w:ascii="Times New Roman" w:eastAsia="Times New Roman" w:hAnsi="Times New Roman" w:cs="Times New Roman"/>
          <w:b/>
          <w:bCs/>
          <w:color w:val="000000"/>
          <w:sz w:val="24"/>
          <w:szCs w:val="24"/>
          <w:highlight w:val="lightGray"/>
          <w:lang w:eastAsia="pl-PL"/>
        </w:rPr>
        <w:lastRenderedPageBreak/>
        <w:t>XXII.</w:t>
      </w:r>
      <w:r w:rsidR="00C254F1" w:rsidRPr="00C254F1">
        <w:rPr>
          <w:rFonts w:ascii="Times New Roman" w:eastAsia="Times New Roman" w:hAnsi="Times New Roman" w:cs="Times New Roman"/>
          <w:b/>
          <w:bCs/>
          <w:color w:val="000000"/>
          <w:sz w:val="24"/>
          <w:szCs w:val="24"/>
          <w:highlight w:val="lightGray"/>
          <w:lang w:eastAsia="pl-PL"/>
        </w:rPr>
        <w:t xml:space="preserve"> </w:t>
      </w:r>
      <w:r w:rsidRPr="00C254F1">
        <w:rPr>
          <w:rFonts w:ascii="Times New Roman" w:eastAsia="Times New Roman" w:hAnsi="Times New Roman" w:cs="Times New Roman"/>
          <w:b/>
          <w:bCs/>
          <w:color w:val="000000"/>
          <w:sz w:val="24"/>
          <w:szCs w:val="24"/>
          <w:highlight w:val="lightGray"/>
          <w:lang w:eastAsia="pl-PL"/>
        </w:rPr>
        <w:t>WYMAGANIA DOTYCZĄCE ZABEZPIECZENIA NALEŻYTEGO WYKONANIA UMOWY</w:t>
      </w:r>
    </w:p>
    <w:p w14:paraId="5DBC91ED" w14:textId="77777777" w:rsidR="00C37CFD" w:rsidRDefault="00C37CFD" w:rsidP="009D471A">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p>
    <w:p w14:paraId="5EDA1E58" w14:textId="77777777" w:rsidR="009D471A" w:rsidRPr="00C37CFD" w:rsidRDefault="009D471A" w:rsidP="000C2D65">
      <w:pPr>
        <w:pStyle w:val="Akapitzlist"/>
        <w:numPr>
          <w:ilvl w:val="0"/>
          <w:numId w:val="82"/>
        </w:numPr>
        <w:spacing w:after="0" w:line="276" w:lineRule="auto"/>
        <w:ind w:left="284" w:hanging="284"/>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W celu pokrycia roszczeń z tytułu niewykonania lub nienależytego wykonania umowy, zamawiający będzie żądał wniesienia przez wykonawcę, z którym zawrze umowę w sprawie zamówienia publicznego, zabezpieczenia należytego wykonania umowy </w:t>
      </w:r>
      <w:r w:rsidRPr="00C37CFD">
        <w:rPr>
          <w:rFonts w:ascii="Times New Roman" w:hAnsi="Times New Roman" w:cs="Times New Roman"/>
          <w:b/>
          <w:bCs/>
          <w:sz w:val="24"/>
          <w:szCs w:val="24"/>
        </w:rPr>
        <w:t xml:space="preserve">w wysokości 5% </w:t>
      </w:r>
      <w:r w:rsidRPr="00C37CFD">
        <w:rPr>
          <w:rFonts w:ascii="Times New Roman" w:hAnsi="Times New Roman" w:cs="Times New Roman"/>
          <w:sz w:val="24"/>
          <w:szCs w:val="24"/>
        </w:rPr>
        <w:t xml:space="preserve">wartości oferty brutto. </w:t>
      </w:r>
    </w:p>
    <w:p w14:paraId="51316930" w14:textId="77777777" w:rsidR="009D471A" w:rsidRPr="00C37CFD" w:rsidRDefault="009D471A" w:rsidP="000C2D65">
      <w:pPr>
        <w:pStyle w:val="Akapitzlist"/>
        <w:numPr>
          <w:ilvl w:val="0"/>
          <w:numId w:val="82"/>
        </w:numPr>
        <w:spacing w:after="0" w:line="276" w:lineRule="auto"/>
        <w:ind w:left="284" w:hanging="284"/>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Wykonawca zobowiązany będzie wnieść zabezpieczenie najpóźniej z dniem zawarcia umowy. </w:t>
      </w:r>
    </w:p>
    <w:p w14:paraId="5A7842F8" w14:textId="52AE0726" w:rsidR="00C37CFD" w:rsidRPr="00C37CFD" w:rsidRDefault="00C37CFD" w:rsidP="000C2D65">
      <w:pPr>
        <w:pStyle w:val="Akapitzlist"/>
        <w:numPr>
          <w:ilvl w:val="0"/>
          <w:numId w:val="82"/>
        </w:numPr>
        <w:spacing w:after="0" w:line="276" w:lineRule="auto"/>
        <w:ind w:left="284" w:hanging="284"/>
        <w:jc w:val="both"/>
        <w:textAlignment w:val="baseline"/>
        <w:rPr>
          <w:rFonts w:ascii="Times New Roman" w:eastAsia="Times New Roman" w:hAnsi="Times New Roman" w:cs="Times New Roman"/>
          <w:b/>
          <w:bCs/>
          <w:color w:val="000000"/>
          <w:sz w:val="24"/>
          <w:szCs w:val="24"/>
          <w:lang w:eastAsia="pl-PL"/>
        </w:rPr>
      </w:pPr>
      <w:r>
        <w:rPr>
          <w:rFonts w:ascii="Cambria" w:hAnsi="Cambria" w:cs="Arial"/>
        </w:rPr>
        <w:t>Zabezpieczenie może być wnoszone według wyboru Wykonawcy w jednej lub w kilku następujących formach:</w:t>
      </w:r>
    </w:p>
    <w:p w14:paraId="2C33F7AB" w14:textId="3CA78F1B" w:rsidR="00C37CFD" w:rsidRPr="00C37CFD" w:rsidRDefault="009D471A" w:rsidP="000C2D65">
      <w:pPr>
        <w:pStyle w:val="Akapitzlist"/>
        <w:numPr>
          <w:ilvl w:val="1"/>
          <w:numId w:val="70"/>
        </w:numPr>
        <w:spacing w:after="0" w:line="276" w:lineRule="auto"/>
        <w:ind w:left="567" w:hanging="283"/>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w pieniądzu, </w:t>
      </w:r>
    </w:p>
    <w:p w14:paraId="0988D033" w14:textId="6E42CB78" w:rsidR="00C37CFD" w:rsidRPr="00C37CFD" w:rsidRDefault="009D471A" w:rsidP="000C2D65">
      <w:pPr>
        <w:pStyle w:val="Akapitzlist"/>
        <w:numPr>
          <w:ilvl w:val="1"/>
          <w:numId w:val="70"/>
        </w:numPr>
        <w:spacing w:after="0" w:line="276" w:lineRule="auto"/>
        <w:ind w:left="567" w:hanging="283"/>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poręczeniach bankowych lub poręczeniach spółdzielczej kasy oszczędnościowo – kredytowej, z tym, że poręczenie kasy jest zawsze poręczeniem pieniężnym, </w:t>
      </w:r>
    </w:p>
    <w:p w14:paraId="760CD340" w14:textId="77777777" w:rsidR="00C37CFD" w:rsidRPr="00C37CFD" w:rsidRDefault="009D471A" w:rsidP="000C2D65">
      <w:pPr>
        <w:pStyle w:val="Akapitzlist"/>
        <w:numPr>
          <w:ilvl w:val="1"/>
          <w:numId w:val="70"/>
        </w:numPr>
        <w:spacing w:after="0" w:line="276" w:lineRule="auto"/>
        <w:ind w:left="567" w:hanging="283"/>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gwarancjach bankowych, </w:t>
      </w:r>
    </w:p>
    <w:p w14:paraId="5ECCD9F5" w14:textId="77777777" w:rsidR="00C37CFD" w:rsidRPr="00C37CFD" w:rsidRDefault="009D471A" w:rsidP="000C2D65">
      <w:pPr>
        <w:pStyle w:val="Akapitzlist"/>
        <w:numPr>
          <w:ilvl w:val="1"/>
          <w:numId w:val="70"/>
        </w:numPr>
        <w:spacing w:after="0" w:line="276" w:lineRule="auto"/>
        <w:ind w:left="567" w:hanging="283"/>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gwarancjach ubezpieczeniowych, </w:t>
      </w:r>
    </w:p>
    <w:p w14:paraId="11A039E1" w14:textId="65112BDE" w:rsidR="009D471A" w:rsidRPr="00C37CFD" w:rsidRDefault="009D471A" w:rsidP="000C2D65">
      <w:pPr>
        <w:pStyle w:val="Akapitzlist"/>
        <w:numPr>
          <w:ilvl w:val="1"/>
          <w:numId w:val="70"/>
        </w:numPr>
        <w:spacing w:after="0" w:line="276" w:lineRule="auto"/>
        <w:ind w:left="567" w:hanging="283"/>
        <w:jc w:val="both"/>
        <w:textAlignment w:val="baseline"/>
        <w:rPr>
          <w:rFonts w:ascii="Times New Roman" w:eastAsia="Times New Roman" w:hAnsi="Times New Roman" w:cs="Times New Roman"/>
          <w:b/>
          <w:bCs/>
          <w:color w:val="000000"/>
          <w:sz w:val="24"/>
          <w:szCs w:val="24"/>
          <w:lang w:eastAsia="pl-PL"/>
        </w:rPr>
      </w:pPr>
      <w:r w:rsidRPr="00C37CFD">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(t.j. Dz. U. z 2019 r., poz. 310, późn. zm.). </w:t>
      </w:r>
    </w:p>
    <w:p w14:paraId="13CF0C92" w14:textId="690CCE3B" w:rsidR="009D471A" w:rsidRPr="00477A93" w:rsidRDefault="009D471A" w:rsidP="000C2D65">
      <w:pPr>
        <w:pStyle w:val="Akapitzlist"/>
        <w:numPr>
          <w:ilvl w:val="0"/>
          <w:numId w:val="82"/>
        </w:numPr>
        <w:spacing w:after="0" w:line="276" w:lineRule="auto"/>
        <w:ind w:left="284" w:hanging="284"/>
        <w:jc w:val="both"/>
        <w:textAlignment w:val="baseline"/>
        <w:rPr>
          <w:rFonts w:ascii="Times New Roman" w:hAnsi="Times New Roman" w:cs="Times New Roman"/>
          <w:sz w:val="24"/>
          <w:szCs w:val="24"/>
        </w:rPr>
      </w:pPr>
      <w:r w:rsidRPr="00C37CFD">
        <w:rPr>
          <w:rFonts w:ascii="Times New Roman" w:hAnsi="Times New Roman" w:cs="Times New Roman"/>
          <w:sz w:val="24"/>
          <w:szCs w:val="24"/>
        </w:rPr>
        <w:t xml:space="preserve">Zabezpieczenie należytego wykonania umowy wnoszone w pieniądzu należy przelać na rachunek bankowy Zamawiającego: </w:t>
      </w:r>
      <w:r w:rsidR="00477A93" w:rsidRPr="00477A93">
        <w:rPr>
          <w:rFonts w:ascii="Times New Roman" w:hAnsi="Times New Roman" w:cs="Times New Roman"/>
          <w:sz w:val="24"/>
          <w:szCs w:val="24"/>
        </w:rPr>
        <w:t xml:space="preserve">Bank Spółdzielczy w Stegnie </w:t>
      </w:r>
      <w:r w:rsidR="00477A93" w:rsidRPr="00477A93">
        <w:rPr>
          <w:rFonts w:ascii="Times New Roman" w:hAnsi="Times New Roman" w:cs="Times New Roman"/>
          <w:b/>
          <w:bCs/>
          <w:sz w:val="24"/>
          <w:szCs w:val="24"/>
        </w:rPr>
        <w:t>nr  konta 33 8308 0001 0000 0550 2000 0070</w:t>
      </w:r>
    </w:p>
    <w:p w14:paraId="484CDEF0" w14:textId="77777777" w:rsidR="00C37CFD" w:rsidRDefault="009D471A" w:rsidP="00C37CFD">
      <w:pPr>
        <w:pStyle w:val="Default"/>
        <w:spacing w:line="276" w:lineRule="auto"/>
        <w:ind w:left="284" w:hanging="284"/>
        <w:jc w:val="both"/>
      </w:pPr>
      <w:r w:rsidRPr="00C37CFD">
        <w:t xml:space="preserve">5. Zabezpieczenie wnoszone w postaci poręczenia lub gwarancji musi zawierać następujące elementy: </w:t>
      </w:r>
    </w:p>
    <w:p w14:paraId="092209D8" w14:textId="56EC74E2" w:rsidR="009D471A" w:rsidRPr="00C37CFD" w:rsidRDefault="009D471A" w:rsidP="00C37CFD">
      <w:pPr>
        <w:pStyle w:val="Default"/>
        <w:spacing w:line="276" w:lineRule="auto"/>
        <w:ind w:left="284"/>
        <w:jc w:val="both"/>
      </w:pPr>
      <w:r w:rsidRPr="00C37CFD">
        <w:t xml:space="preserve">1) nazwę wykonawcy i jego siedzibę (adres), </w:t>
      </w:r>
    </w:p>
    <w:p w14:paraId="79E06969" w14:textId="77777777" w:rsidR="009D471A" w:rsidRPr="00C37CFD" w:rsidRDefault="009D471A" w:rsidP="00C37CFD">
      <w:pPr>
        <w:pStyle w:val="Default"/>
        <w:spacing w:line="276" w:lineRule="auto"/>
        <w:ind w:firstLine="284"/>
        <w:jc w:val="both"/>
      </w:pPr>
      <w:r w:rsidRPr="00C37CFD">
        <w:t xml:space="preserve">2) nazwę Beneficjenta (zamawiającego), </w:t>
      </w:r>
    </w:p>
    <w:p w14:paraId="3138E3B5" w14:textId="77777777" w:rsidR="009D471A" w:rsidRPr="00C37CFD" w:rsidRDefault="009D471A" w:rsidP="00C37CFD">
      <w:pPr>
        <w:pStyle w:val="Default"/>
        <w:spacing w:line="276" w:lineRule="auto"/>
        <w:ind w:firstLine="284"/>
        <w:jc w:val="both"/>
      </w:pPr>
      <w:r w:rsidRPr="00C37CFD">
        <w:t xml:space="preserve">3) nazwę Gwaranta lub Poręczyciela; </w:t>
      </w:r>
    </w:p>
    <w:p w14:paraId="6E84710A" w14:textId="77777777" w:rsidR="009D471A" w:rsidRPr="00C37CFD" w:rsidRDefault="009D471A" w:rsidP="00C37CFD">
      <w:pPr>
        <w:pStyle w:val="Default"/>
        <w:spacing w:line="276" w:lineRule="auto"/>
        <w:ind w:firstLine="284"/>
        <w:jc w:val="both"/>
      </w:pPr>
      <w:r w:rsidRPr="00C37CFD">
        <w:t xml:space="preserve">4) określać wierzytelność, która ma być zabezpieczona gwarancją; </w:t>
      </w:r>
    </w:p>
    <w:p w14:paraId="7B2CC4BD" w14:textId="77777777" w:rsidR="00C37CFD" w:rsidRDefault="009D471A" w:rsidP="00C37CFD">
      <w:pPr>
        <w:pStyle w:val="Default"/>
        <w:spacing w:line="276" w:lineRule="auto"/>
        <w:ind w:left="709" w:hanging="425"/>
        <w:jc w:val="both"/>
      </w:pPr>
      <w:r w:rsidRPr="00C37CFD">
        <w:t xml:space="preserve">5) sformułowanie zobowiązania Gwaranta do </w:t>
      </w:r>
      <w:r w:rsidRPr="00C37CFD">
        <w:rPr>
          <w:b/>
          <w:bCs/>
        </w:rPr>
        <w:t xml:space="preserve">nieodwołalnego i bezwarunkowego zapłacenia kwoty zobowiązania na każde żądanie zapłaty, </w:t>
      </w:r>
      <w:r w:rsidRPr="00C37CFD">
        <w:t xml:space="preserve">w terminie do 14 dni od dnia złożenia przez Beneficjenta pisemnego żądania zapłaty, w przypadku gdy wykonawca: </w:t>
      </w:r>
    </w:p>
    <w:p w14:paraId="20C01798" w14:textId="77777777" w:rsidR="00C37CFD" w:rsidRDefault="009D471A" w:rsidP="00C37CFD">
      <w:pPr>
        <w:pStyle w:val="Default"/>
        <w:spacing w:line="276" w:lineRule="auto"/>
        <w:ind w:left="567"/>
        <w:jc w:val="both"/>
      </w:pPr>
      <w:r w:rsidRPr="00C37CFD">
        <w:t xml:space="preserve">a) nie wykonał przedmiotu umowy w terminach wynikających z umowy, </w:t>
      </w:r>
    </w:p>
    <w:p w14:paraId="54FA1D2B" w14:textId="77777777" w:rsidR="00C37CFD" w:rsidRDefault="009D471A" w:rsidP="00C37CFD">
      <w:pPr>
        <w:pStyle w:val="Default"/>
        <w:spacing w:line="276" w:lineRule="auto"/>
        <w:ind w:left="851" w:hanging="284"/>
        <w:jc w:val="both"/>
      </w:pPr>
      <w:r w:rsidRPr="00C37CFD">
        <w:t xml:space="preserve">b) wykonał nienależycie przedmiot umowy. </w:t>
      </w:r>
    </w:p>
    <w:p w14:paraId="6A866F27" w14:textId="1E94B2EB" w:rsidR="009D471A" w:rsidRPr="00C37CFD" w:rsidRDefault="009D471A" w:rsidP="00C37CFD">
      <w:pPr>
        <w:pStyle w:val="Default"/>
        <w:spacing w:line="276" w:lineRule="auto"/>
        <w:ind w:left="567" w:hanging="283"/>
        <w:jc w:val="both"/>
      </w:pPr>
      <w:r w:rsidRPr="00C37CFD">
        <w:t>6) sformułowanie oświadczenia Gwaranta, że jakakolwiek zmiana, uzupełnienie lub modyfikacja warunków umowy pomiędzy wykonawcą</w:t>
      </w:r>
      <w:r w:rsidR="00C37CFD">
        <w:t>,</w:t>
      </w:r>
      <w:r w:rsidRPr="00C37CFD">
        <w:t xml:space="preserve"> a Beneficjentem nie zwalnia Gwaranta od odpowiedzialności prawnej w ramach niniejszej gwarancji i tym samym Gwarant rezygnuje z konieczności powiadamiania go o tego typu zmianie. </w:t>
      </w:r>
    </w:p>
    <w:p w14:paraId="426322FA" w14:textId="77777777" w:rsidR="009D471A" w:rsidRPr="00C37CFD" w:rsidRDefault="009D471A" w:rsidP="00C37CFD">
      <w:pPr>
        <w:pStyle w:val="Default"/>
        <w:spacing w:line="276" w:lineRule="auto"/>
        <w:ind w:left="284" w:hanging="284"/>
        <w:jc w:val="both"/>
      </w:pPr>
      <w:r w:rsidRPr="00C37CFD">
        <w:t xml:space="preserve">6. Gwarant nie może także uzależniać dokonania zapłaty od spełniania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 </w:t>
      </w:r>
    </w:p>
    <w:p w14:paraId="7041BBAA" w14:textId="77777777" w:rsidR="009D471A" w:rsidRPr="00C37CFD" w:rsidRDefault="009D471A" w:rsidP="00C37CFD">
      <w:pPr>
        <w:pStyle w:val="Default"/>
        <w:spacing w:line="276" w:lineRule="auto"/>
        <w:ind w:left="284" w:hanging="284"/>
        <w:jc w:val="both"/>
      </w:pPr>
      <w:r w:rsidRPr="00C37CFD">
        <w:lastRenderedPageBreak/>
        <w:t xml:space="preserve">7. Z chwilą zaistnienia przynajmniej jednego z wymienionych w pkt 5 ppkt 5 lit. a i lit. b przypadków, zamawiający wystąpi do Gwaranta z pisemnym żądaniem zapłacenia kwoty stanowiącej zabezpieczenie należytego wykonania umowy. </w:t>
      </w:r>
    </w:p>
    <w:p w14:paraId="24C969B6" w14:textId="77777777" w:rsidR="009D471A" w:rsidRPr="00C37CFD" w:rsidRDefault="009D471A" w:rsidP="00C37CFD">
      <w:pPr>
        <w:pStyle w:val="Default"/>
        <w:spacing w:line="276" w:lineRule="auto"/>
        <w:ind w:left="284" w:hanging="284"/>
        <w:jc w:val="both"/>
      </w:pPr>
      <w:r w:rsidRPr="00C37CFD">
        <w:t xml:space="preserve">8. W przypadku wniesienia wadium w pieniądzu wykonawca może wnioskować o zaliczenie kwoty wadium na poczet zabezpieczenia. </w:t>
      </w:r>
    </w:p>
    <w:p w14:paraId="5DE935D2" w14:textId="77777777" w:rsidR="009D471A" w:rsidRPr="00C37CFD" w:rsidRDefault="009D471A" w:rsidP="00C37CFD">
      <w:pPr>
        <w:pStyle w:val="Default"/>
        <w:spacing w:line="276" w:lineRule="auto"/>
        <w:ind w:left="284" w:hanging="284"/>
        <w:jc w:val="both"/>
      </w:pPr>
      <w:r w:rsidRPr="00C37CFD">
        <w:t xml:space="preserve">9. W trakcie realizacji umowy wykonawca może dokonać zmiany formy zabezpieczenia na jedną lub kilka form, o których mowa w pkt 3, przy czym zmiana form zabezpieczenia musi być dokonywana z zachowaniem ciągłości zabezpieczenia i bez zmniejszenia jego wysokości. </w:t>
      </w:r>
    </w:p>
    <w:p w14:paraId="56C296CC" w14:textId="77777777" w:rsidR="009D471A" w:rsidRPr="00C37CFD" w:rsidRDefault="009D471A" w:rsidP="00C37CFD">
      <w:pPr>
        <w:pStyle w:val="Default"/>
        <w:spacing w:line="276" w:lineRule="auto"/>
        <w:ind w:left="426" w:hanging="426"/>
        <w:jc w:val="both"/>
      </w:pPr>
      <w:r w:rsidRPr="00C37CFD">
        <w:t xml:space="preserve">10. Zamawiający zwróci 70 % zabezpieczenia w terminie 30 dni od dnia wykonania zamówienia i uznania przez zamawiającego za należycie wykonane na podstawie potwierdzonego przez zamawiającego protokołu zdawczo – odbiorczego. </w:t>
      </w:r>
    </w:p>
    <w:p w14:paraId="02200454" w14:textId="77777777" w:rsidR="009D471A" w:rsidRPr="00C37CFD" w:rsidRDefault="009D471A" w:rsidP="00C37CFD">
      <w:pPr>
        <w:pStyle w:val="Default"/>
        <w:spacing w:line="276" w:lineRule="auto"/>
        <w:ind w:left="426" w:hanging="426"/>
        <w:jc w:val="both"/>
      </w:pPr>
      <w:r w:rsidRPr="00C37CFD">
        <w:t xml:space="preserve">11. Pozostałe 30% zamawiający pozostawi na zabezpieczenie roszczeń z tytułu rękojmi za wady. Zamawiający zwróci tą kwotę nie później niż w 15 dniu po upływie okresu rękojmi za wady lub gwarancji. </w:t>
      </w:r>
    </w:p>
    <w:p w14:paraId="2152B36E" w14:textId="77777777" w:rsidR="009D471A" w:rsidRDefault="009D471A" w:rsidP="009D471A">
      <w:pPr>
        <w:pStyle w:val="Default"/>
        <w:rPr>
          <w:sz w:val="20"/>
          <w:szCs w:val="20"/>
        </w:rPr>
      </w:pPr>
    </w:p>
    <w:p w14:paraId="206A2960" w14:textId="77777777" w:rsidR="007B62C1" w:rsidRDefault="007B62C1"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p>
    <w:p w14:paraId="744CD18E" w14:textId="690AC5E7" w:rsidR="007B62C1" w:rsidRDefault="007B62C1"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r w:rsidRPr="00C254F1">
        <w:rPr>
          <w:rFonts w:ascii="Times New Roman" w:eastAsia="Times New Roman" w:hAnsi="Times New Roman" w:cs="Times New Roman"/>
          <w:b/>
          <w:bCs/>
          <w:color w:val="000000"/>
          <w:sz w:val="24"/>
          <w:szCs w:val="24"/>
          <w:highlight w:val="lightGray"/>
          <w:lang w:eastAsia="pl-PL"/>
        </w:rPr>
        <w:t>XXIII. INFORMACJE O TREŚCI ZAWIERANEJ UMOWY ORAZ MOŻLIWOŚCI JEJ ZMIANY</w:t>
      </w:r>
    </w:p>
    <w:p w14:paraId="744A4ED8" w14:textId="68E0593D" w:rsidR="007B62C1" w:rsidRPr="007B62C1" w:rsidRDefault="007B62C1" w:rsidP="000C2D65">
      <w:pPr>
        <w:numPr>
          <w:ilvl w:val="0"/>
          <w:numId w:val="71"/>
        </w:numPr>
        <w:spacing w:before="240" w:after="0" w:line="276" w:lineRule="auto"/>
        <w:ind w:left="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 </w:t>
      </w:r>
      <w:r w:rsidR="00F5054C">
        <w:rPr>
          <w:rFonts w:ascii="Times New Roman" w:eastAsia="Times New Roman" w:hAnsi="Times New Roman" w:cs="Times New Roman"/>
          <w:color w:val="000000"/>
          <w:sz w:val="24"/>
          <w:szCs w:val="24"/>
          <w:lang w:eastAsia="pl-PL"/>
        </w:rPr>
        <w:t>projekcie</w:t>
      </w:r>
      <w:r w:rsidRPr="007B62C1">
        <w:rPr>
          <w:rFonts w:ascii="Times New Roman" w:eastAsia="Times New Roman" w:hAnsi="Times New Roman" w:cs="Times New Roman"/>
          <w:color w:val="000000"/>
          <w:sz w:val="24"/>
          <w:szCs w:val="24"/>
          <w:lang w:eastAsia="pl-PL"/>
        </w:rPr>
        <w:t xml:space="preserve"> </w:t>
      </w:r>
      <w:r w:rsidR="00F5054C">
        <w:rPr>
          <w:rFonts w:ascii="Times New Roman" w:eastAsia="Times New Roman" w:hAnsi="Times New Roman" w:cs="Times New Roman"/>
          <w:color w:val="000000"/>
          <w:sz w:val="24"/>
          <w:szCs w:val="24"/>
          <w:lang w:eastAsia="pl-PL"/>
        </w:rPr>
        <w:t>u</w:t>
      </w:r>
      <w:r w:rsidRPr="007B62C1">
        <w:rPr>
          <w:rFonts w:ascii="Times New Roman" w:eastAsia="Times New Roman" w:hAnsi="Times New Roman" w:cs="Times New Roman"/>
          <w:color w:val="000000"/>
          <w:sz w:val="24"/>
          <w:szCs w:val="24"/>
          <w:lang w:eastAsia="pl-PL"/>
        </w:rPr>
        <w:t xml:space="preserve">mowy, stanowiącym </w:t>
      </w:r>
      <w:r w:rsidRPr="007B62C1">
        <w:rPr>
          <w:rFonts w:ascii="Times New Roman" w:eastAsia="Times New Roman" w:hAnsi="Times New Roman" w:cs="Times New Roman"/>
          <w:b/>
          <w:bCs/>
          <w:color w:val="000000"/>
          <w:sz w:val="24"/>
          <w:szCs w:val="24"/>
          <w:lang w:eastAsia="pl-PL"/>
        </w:rPr>
        <w:t xml:space="preserve">Załącznik nr </w:t>
      </w:r>
      <w:r w:rsidR="00F5054C" w:rsidRPr="00F5054C">
        <w:rPr>
          <w:rFonts w:ascii="Times New Roman" w:eastAsia="Times New Roman" w:hAnsi="Times New Roman" w:cs="Times New Roman"/>
          <w:b/>
          <w:bCs/>
          <w:sz w:val="24"/>
          <w:szCs w:val="24"/>
          <w:lang w:eastAsia="pl-PL"/>
        </w:rPr>
        <w:t>4</w:t>
      </w:r>
      <w:r w:rsidRPr="007B62C1">
        <w:rPr>
          <w:rFonts w:ascii="Times New Roman" w:eastAsia="Times New Roman" w:hAnsi="Times New Roman" w:cs="Times New Roman"/>
          <w:b/>
          <w:bCs/>
          <w:color w:val="000000"/>
          <w:sz w:val="24"/>
          <w:szCs w:val="24"/>
          <w:lang w:eastAsia="pl-PL"/>
        </w:rPr>
        <w:t xml:space="preserve"> do SWZ</w:t>
      </w:r>
      <w:r w:rsidRPr="007B62C1">
        <w:rPr>
          <w:rFonts w:ascii="Times New Roman" w:eastAsia="Times New Roman" w:hAnsi="Times New Roman" w:cs="Times New Roman"/>
          <w:color w:val="000000"/>
          <w:sz w:val="24"/>
          <w:szCs w:val="24"/>
          <w:lang w:eastAsia="pl-PL"/>
        </w:rPr>
        <w:t>.</w:t>
      </w:r>
    </w:p>
    <w:p w14:paraId="61BFB75E" w14:textId="77777777" w:rsidR="007B62C1" w:rsidRPr="007B62C1" w:rsidRDefault="007B62C1" w:rsidP="000C2D65">
      <w:pPr>
        <w:numPr>
          <w:ilvl w:val="0"/>
          <w:numId w:val="71"/>
        </w:numPr>
        <w:spacing w:after="0" w:line="276" w:lineRule="auto"/>
        <w:ind w:left="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12EA7794" w14:textId="0DE91CFB" w:rsidR="007B62C1" w:rsidRPr="007B62C1" w:rsidRDefault="007B62C1" w:rsidP="000C2D65">
      <w:pPr>
        <w:numPr>
          <w:ilvl w:val="0"/>
          <w:numId w:val="71"/>
        </w:numPr>
        <w:spacing w:after="0" w:line="276" w:lineRule="auto"/>
        <w:ind w:left="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454-455 PZP oraz wskazanym w </w:t>
      </w:r>
      <w:r w:rsidR="00F5054C">
        <w:rPr>
          <w:rFonts w:ascii="Times New Roman" w:eastAsia="Times New Roman" w:hAnsi="Times New Roman" w:cs="Times New Roman"/>
          <w:color w:val="000000"/>
          <w:sz w:val="24"/>
          <w:szCs w:val="24"/>
          <w:lang w:eastAsia="pl-PL"/>
        </w:rPr>
        <w:t>projekcie umowy</w:t>
      </w:r>
      <w:r w:rsidRPr="007B62C1">
        <w:rPr>
          <w:rFonts w:ascii="Times New Roman" w:eastAsia="Times New Roman" w:hAnsi="Times New Roman" w:cs="Times New Roman"/>
          <w:color w:val="000000"/>
          <w:sz w:val="24"/>
          <w:szCs w:val="24"/>
          <w:lang w:eastAsia="pl-PL"/>
        </w:rPr>
        <w:t xml:space="preserve">, stanowiącym </w:t>
      </w:r>
      <w:r w:rsidRPr="007B62C1">
        <w:rPr>
          <w:rFonts w:ascii="Times New Roman" w:eastAsia="Times New Roman" w:hAnsi="Times New Roman" w:cs="Times New Roman"/>
          <w:b/>
          <w:bCs/>
          <w:color w:val="000000"/>
          <w:sz w:val="24"/>
          <w:szCs w:val="24"/>
          <w:lang w:eastAsia="pl-PL"/>
        </w:rPr>
        <w:t xml:space="preserve">Załącznik nr </w:t>
      </w:r>
      <w:r w:rsidR="00F5054C">
        <w:rPr>
          <w:rFonts w:ascii="Times New Roman" w:eastAsia="Times New Roman" w:hAnsi="Times New Roman" w:cs="Times New Roman"/>
          <w:b/>
          <w:bCs/>
          <w:sz w:val="24"/>
          <w:szCs w:val="24"/>
          <w:lang w:eastAsia="pl-PL"/>
        </w:rPr>
        <w:t>4</w:t>
      </w:r>
      <w:r w:rsidRPr="007B62C1">
        <w:rPr>
          <w:rFonts w:ascii="Times New Roman" w:eastAsia="Times New Roman" w:hAnsi="Times New Roman" w:cs="Times New Roman"/>
          <w:b/>
          <w:bCs/>
          <w:color w:val="000000"/>
          <w:sz w:val="24"/>
          <w:szCs w:val="24"/>
          <w:lang w:eastAsia="pl-PL"/>
        </w:rPr>
        <w:t xml:space="preserve"> do SWZ</w:t>
      </w:r>
      <w:r w:rsidRPr="007B62C1">
        <w:rPr>
          <w:rFonts w:ascii="Times New Roman" w:eastAsia="Times New Roman" w:hAnsi="Times New Roman" w:cs="Times New Roman"/>
          <w:color w:val="000000"/>
          <w:sz w:val="24"/>
          <w:szCs w:val="24"/>
          <w:lang w:eastAsia="pl-PL"/>
        </w:rPr>
        <w:t>.</w:t>
      </w:r>
    </w:p>
    <w:p w14:paraId="47FA27DB" w14:textId="77777777" w:rsidR="007B62C1" w:rsidRPr="007B62C1" w:rsidRDefault="007B62C1" w:rsidP="000C2D65">
      <w:pPr>
        <w:numPr>
          <w:ilvl w:val="0"/>
          <w:numId w:val="71"/>
        </w:numPr>
        <w:spacing w:after="0" w:line="276" w:lineRule="auto"/>
        <w:ind w:left="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Zmiana umowy wymaga dla swej ważności, pod rygorem nieważności, zachowania formy pisemnej.</w:t>
      </w:r>
    </w:p>
    <w:p w14:paraId="62BFAB7A" w14:textId="77777777" w:rsidR="007B62C1" w:rsidRDefault="007B62C1"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p>
    <w:p w14:paraId="5D572C46" w14:textId="7EDD7DC5" w:rsidR="007B62C1" w:rsidRDefault="007B62C1"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r w:rsidRPr="00C254F1">
        <w:rPr>
          <w:rFonts w:ascii="Times New Roman" w:eastAsia="Times New Roman" w:hAnsi="Times New Roman" w:cs="Times New Roman"/>
          <w:b/>
          <w:bCs/>
          <w:color w:val="000000"/>
          <w:sz w:val="24"/>
          <w:szCs w:val="24"/>
          <w:highlight w:val="lightGray"/>
          <w:lang w:eastAsia="pl-PL"/>
        </w:rPr>
        <w:t>XXIV. POUCZENIE O ŚRODKACH OCHRONY PRAWNEJ PRZYSŁUGUJĄCYCH WYKONAWCY</w:t>
      </w:r>
    </w:p>
    <w:p w14:paraId="2BE16074" w14:textId="77777777" w:rsidR="007B62C1" w:rsidRPr="007B62C1" w:rsidRDefault="007B62C1" w:rsidP="000C2D65">
      <w:pPr>
        <w:numPr>
          <w:ilvl w:val="0"/>
          <w:numId w:val="72"/>
        </w:numPr>
        <w:spacing w:before="240" w:after="0" w:line="276" w:lineRule="auto"/>
        <w:ind w:left="360"/>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3E1E9B" w14:textId="77777777" w:rsidR="007B62C1" w:rsidRPr="007B62C1" w:rsidRDefault="007B62C1" w:rsidP="000C2D65">
      <w:pPr>
        <w:numPr>
          <w:ilvl w:val="0"/>
          <w:numId w:val="72"/>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A28D954" w14:textId="77777777" w:rsidR="007B62C1" w:rsidRPr="007B62C1" w:rsidRDefault="007B62C1" w:rsidP="000C2D65">
      <w:pPr>
        <w:numPr>
          <w:ilvl w:val="0"/>
          <w:numId w:val="72"/>
        </w:numPr>
        <w:spacing w:after="0" w:line="276" w:lineRule="auto"/>
        <w:ind w:left="360"/>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Odwołanie przysługuje na:</w:t>
      </w:r>
    </w:p>
    <w:p w14:paraId="3C264E20" w14:textId="77777777" w:rsidR="007B62C1" w:rsidRPr="007B62C1" w:rsidRDefault="007B62C1" w:rsidP="007B62C1">
      <w:pPr>
        <w:spacing w:after="0" w:line="276" w:lineRule="auto"/>
        <w:ind w:left="709" w:hanging="425"/>
        <w:jc w:val="both"/>
        <w:rPr>
          <w:rFonts w:ascii="Times New Roman" w:eastAsia="Times New Roman" w:hAnsi="Times New Roman" w:cs="Times New Roman"/>
          <w:sz w:val="24"/>
          <w:szCs w:val="24"/>
          <w:lang w:eastAsia="pl-PL"/>
        </w:rPr>
      </w:pPr>
      <w:r w:rsidRPr="007B62C1">
        <w:rPr>
          <w:rFonts w:ascii="Times New Roman" w:eastAsia="Times New Roman" w:hAnsi="Times New Roman" w:cs="Times New Roman"/>
          <w:color w:val="000000"/>
          <w:sz w:val="24"/>
          <w:szCs w:val="24"/>
          <w:lang w:eastAsia="pl-PL"/>
        </w:rPr>
        <w:t>1)    niezgodną z przepisami ustawy czynność Zamawiającego, podjętą w postępowaniu o udzielenie zamówienia, w tym na projektowane postanowienie umowy;</w:t>
      </w:r>
    </w:p>
    <w:p w14:paraId="248FE4FD" w14:textId="77777777" w:rsidR="007B62C1" w:rsidRPr="007B62C1" w:rsidRDefault="007B62C1" w:rsidP="007B62C1">
      <w:pPr>
        <w:spacing w:after="0" w:line="276" w:lineRule="auto"/>
        <w:ind w:left="709" w:hanging="425"/>
        <w:jc w:val="both"/>
        <w:rPr>
          <w:rFonts w:ascii="Times New Roman" w:eastAsia="Times New Roman" w:hAnsi="Times New Roman" w:cs="Times New Roman"/>
          <w:sz w:val="24"/>
          <w:szCs w:val="24"/>
          <w:lang w:eastAsia="pl-PL"/>
        </w:rPr>
      </w:pPr>
      <w:r w:rsidRPr="007B62C1">
        <w:rPr>
          <w:rFonts w:ascii="Times New Roman" w:eastAsia="Times New Roman" w:hAnsi="Times New Roman" w:cs="Times New Roman"/>
          <w:color w:val="000000"/>
          <w:sz w:val="24"/>
          <w:szCs w:val="24"/>
          <w:lang w:eastAsia="pl-PL"/>
        </w:rPr>
        <w:lastRenderedPageBreak/>
        <w:t>2)    zaniechanie czynności w postępowaniu o udzielenie zamówienia do której zamawiający był obowiązany na podstawie ustawy;</w:t>
      </w:r>
    </w:p>
    <w:p w14:paraId="3F507CB3" w14:textId="77777777" w:rsidR="007B62C1" w:rsidRPr="007B62C1" w:rsidRDefault="007B62C1" w:rsidP="000C2D65">
      <w:pPr>
        <w:numPr>
          <w:ilvl w:val="0"/>
          <w:numId w:val="73"/>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0DCCC11D" w14:textId="77777777" w:rsidR="007B62C1" w:rsidRPr="007B62C1" w:rsidRDefault="007B62C1" w:rsidP="000C2D65">
      <w:pPr>
        <w:numPr>
          <w:ilvl w:val="0"/>
          <w:numId w:val="74"/>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Odwołanie wobec treści ogłoszenia lub treści SWZ wnosi się w terminie 5 dni od dnia zamieszczenia ogłoszenia w Biuletynie Zamówień Publicznych lub treści SWZ na stronie internetowej.</w:t>
      </w:r>
    </w:p>
    <w:p w14:paraId="03192019" w14:textId="77777777" w:rsidR="007B62C1" w:rsidRPr="007B62C1" w:rsidRDefault="007B62C1" w:rsidP="000C2D65">
      <w:pPr>
        <w:numPr>
          <w:ilvl w:val="0"/>
          <w:numId w:val="75"/>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Odwołanie wnosi się w terminie:</w:t>
      </w:r>
    </w:p>
    <w:p w14:paraId="75F11926" w14:textId="6C5741B5" w:rsidR="007B62C1" w:rsidRPr="007B62C1" w:rsidRDefault="007B62C1" w:rsidP="00EA0206">
      <w:pPr>
        <w:spacing w:after="0" w:line="276" w:lineRule="auto"/>
        <w:ind w:left="851" w:hanging="425"/>
        <w:jc w:val="both"/>
        <w:rPr>
          <w:rFonts w:ascii="Times New Roman" w:eastAsia="Times New Roman" w:hAnsi="Times New Roman" w:cs="Times New Roman"/>
          <w:sz w:val="24"/>
          <w:szCs w:val="24"/>
          <w:lang w:eastAsia="pl-PL"/>
        </w:rPr>
      </w:pPr>
      <w:r w:rsidRPr="007B62C1">
        <w:rPr>
          <w:rFonts w:ascii="Times New Roman" w:eastAsia="Times New Roman" w:hAnsi="Times New Roman" w:cs="Times New Roman"/>
          <w:color w:val="000000"/>
          <w:sz w:val="24"/>
          <w:szCs w:val="24"/>
          <w:lang w:eastAsia="pl-PL"/>
        </w:rPr>
        <w:t>1)   5 dni od dnia przekazania informacji o czynności zamawiającego stanowiącej podstawę jego wniesienia, jeżeli informacja została przekazana przy użyciu środków komunikacji elektronicznej,</w:t>
      </w:r>
    </w:p>
    <w:p w14:paraId="3D5EBE3E" w14:textId="4CA82478" w:rsidR="007B62C1" w:rsidRPr="007B62C1" w:rsidRDefault="007B62C1" w:rsidP="00EA0206">
      <w:pPr>
        <w:spacing w:after="0" w:line="276" w:lineRule="auto"/>
        <w:ind w:left="851" w:hanging="425"/>
        <w:jc w:val="both"/>
        <w:rPr>
          <w:rFonts w:ascii="Times New Roman" w:eastAsia="Times New Roman" w:hAnsi="Times New Roman" w:cs="Times New Roman"/>
          <w:sz w:val="24"/>
          <w:szCs w:val="24"/>
          <w:lang w:eastAsia="pl-PL"/>
        </w:rPr>
      </w:pPr>
      <w:r w:rsidRPr="007B62C1">
        <w:rPr>
          <w:rFonts w:ascii="Times New Roman" w:eastAsia="Times New Roman" w:hAnsi="Times New Roman" w:cs="Times New Roman"/>
          <w:color w:val="000000"/>
          <w:sz w:val="24"/>
          <w:szCs w:val="24"/>
          <w:lang w:eastAsia="pl-PL"/>
        </w:rPr>
        <w:t>2)   10 dni od dnia przekazania informacji o czynności zamawiającego stanowiącej podstawę jego wniesienia, jeżeli informacja została przekazana w sposób inny niż określony w pkt 1).</w:t>
      </w:r>
    </w:p>
    <w:p w14:paraId="76B52F9B" w14:textId="77777777" w:rsidR="007B62C1" w:rsidRPr="007B62C1" w:rsidRDefault="007B62C1" w:rsidP="000C2D65">
      <w:pPr>
        <w:numPr>
          <w:ilvl w:val="0"/>
          <w:numId w:val="76"/>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F03A68" w14:textId="77777777" w:rsidR="007B62C1" w:rsidRPr="007B62C1" w:rsidRDefault="007B62C1" w:rsidP="000C2D65">
      <w:pPr>
        <w:numPr>
          <w:ilvl w:val="0"/>
          <w:numId w:val="77"/>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Na orzeczenie Izby oraz postanowienie Prezesa Izby, o którym mowa w art. 519 ust. 1 ustawy PZP, stronom oraz uczestnikom postępowania odwoławczego przysługuje skarga do sądu.</w:t>
      </w:r>
    </w:p>
    <w:p w14:paraId="5DFD6D3D" w14:textId="77777777" w:rsidR="007B62C1" w:rsidRPr="007B62C1" w:rsidRDefault="007B62C1" w:rsidP="000C2D65">
      <w:pPr>
        <w:numPr>
          <w:ilvl w:val="0"/>
          <w:numId w:val="78"/>
        </w:numPr>
        <w:spacing w:after="0" w:line="276" w:lineRule="auto"/>
        <w:ind w:left="284" w:hanging="284"/>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14:paraId="5E54A59C" w14:textId="77777777" w:rsidR="007B62C1" w:rsidRPr="007B62C1" w:rsidRDefault="007B62C1" w:rsidP="000C2D65">
      <w:pPr>
        <w:numPr>
          <w:ilvl w:val="0"/>
          <w:numId w:val="79"/>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Skargę wnosi się do Sądu Okręgowego w Warszawie - sądu zamówień publicznych, zwanego dalej "sądem zamówień publicznych".</w:t>
      </w:r>
    </w:p>
    <w:p w14:paraId="70623373" w14:textId="77777777" w:rsidR="007B62C1" w:rsidRPr="007B62C1" w:rsidRDefault="007B62C1" w:rsidP="000C2D65">
      <w:pPr>
        <w:numPr>
          <w:ilvl w:val="0"/>
          <w:numId w:val="80"/>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5CC48F" w14:textId="77777777" w:rsidR="007B62C1" w:rsidRPr="007B62C1" w:rsidRDefault="007B62C1" w:rsidP="000C2D65">
      <w:pPr>
        <w:numPr>
          <w:ilvl w:val="0"/>
          <w:numId w:val="81"/>
        </w:numPr>
        <w:spacing w:after="0" w:line="276" w:lineRule="auto"/>
        <w:ind w:left="426" w:hanging="426"/>
        <w:jc w:val="both"/>
        <w:textAlignment w:val="baseline"/>
        <w:rPr>
          <w:rFonts w:ascii="Times New Roman" w:eastAsia="Times New Roman" w:hAnsi="Times New Roman" w:cs="Times New Roman"/>
          <w:color w:val="000000"/>
          <w:sz w:val="24"/>
          <w:szCs w:val="24"/>
          <w:lang w:eastAsia="pl-PL"/>
        </w:rPr>
      </w:pPr>
      <w:r w:rsidRPr="007B62C1">
        <w:rPr>
          <w:rFonts w:ascii="Times New Roman" w:eastAsia="Times New Roman" w:hAnsi="Times New Roman" w:cs="Times New Roman"/>
          <w:color w:val="000000"/>
          <w:sz w:val="24"/>
          <w:szCs w:val="24"/>
          <w:lang w:eastAsia="pl-PL"/>
        </w:rPr>
        <w:t>Prezes Izby przekazuje skargę wraz z aktami postępowania odwoławczego do sądu zamówień publicznych w terminie 7 dni od dnia jej otrzymania.</w:t>
      </w:r>
    </w:p>
    <w:p w14:paraId="441D899C" w14:textId="77777777" w:rsidR="00603334" w:rsidRDefault="00603334"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p>
    <w:p w14:paraId="122EE3AF" w14:textId="3D7DBAE6" w:rsidR="007B62C1" w:rsidRDefault="00603334" w:rsidP="007B62C1">
      <w:pPr>
        <w:spacing w:after="0" w:line="276" w:lineRule="auto"/>
        <w:ind w:left="851" w:hanging="851"/>
        <w:jc w:val="both"/>
        <w:textAlignment w:val="baseline"/>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XXV. SPIS ZAŁĄCZNIKÓW</w:t>
      </w:r>
    </w:p>
    <w:p w14:paraId="1B77E20C" w14:textId="64755D7B" w:rsidR="00E2703E" w:rsidRPr="00E2703E" w:rsidRDefault="00E2703E"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sidRPr="00E2703E">
        <w:rPr>
          <w:rFonts w:ascii="Times New Roman" w:eastAsia="Times New Roman" w:hAnsi="Times New Roman" w:cs="Times New Roman"/>
          <w:color w:val="000000"/>
          <w:sz w:val="24"/>
          <w:szCs w:val="24"/>
          <w:lang w:eastAsia="pl-PL"/>
        </w:rPr>
        <w:t xml:space="preserve">1. </w:t>
      </w:r>
      <w:r w:rsidR="00B223E6">
        <w:rPr>
          <w:rFonts w:ascii="Times New Roman" w:eastAsia="Times New Roman" w:hAnsi="Times New Roman" w:cs="Times New Roman"/>
          <w:color w:val="000000"/>
          <w:sz w:val="24"/>
          <w:szCs w:val="24"/>
          <w:lang w:eastAsia="pl-PL"/>
        </w:rPr>
        <w:t xml:space="preserve">Załącznik nr 1 - </w:t>
      </w:r>
      <w:r w:rsidRPr="00E2703E">
        <w:rPr>
          <w:rFonts w:ascii="Times New Roman" w:eastAsia="Times New Roman" w:hAnsi="Times New Roman" w:cs="Times New Roman"/>
          <w:color w:val="000000"/>
          <w:sz w:val="24"/>
          <w:szCs w:val="24"/>
          <w:lang w:eastAsia="pl-PL"/>
        </w:rPr>
        <w:t>Formularz oferty</w:t>
      </w:r>
    </w:p>
    <w:p w14:paraId="7DF7DCA2" w14:textId="7B92C1AD" w:rsidR="00E2703E" w:rsidRDefault="00E2703E"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sidRPr="00E2703E">
        <w:rPr>
          <w:rFonts w:ascii="Times New Roman" w:eastAsia="Times New Roman" w:hAnsi="Times New Roman" w:cs="Times New Roman"/>
          <w:color w:val="000000"/>
          <w:sz w:val="24"/>
          <w:szCs w:val="24"/>
          <w:lang w:eastAsia="pl-PL"/>
        </w:rPr>
        <w:t xml:space="preserve">2. </w:t>
      </w:r>
      <w:r w:rsidR="00B223E6">
        <w:rPr>
          <w:rFonts w:ascii="Times New Roman" w:eastAsia="Times New Roman" w:hAnsi="Times New Roman" w:cs="Times New Roman"/>
          <w:color w:val="000000"/>
          <w:sz w:val="24"/>
          <w:szCs w:val="24"/>
          <w:lang w:eastAsia="pl-PL"/>
        </w:rPr>
        <w:t>Załącznik nr 2 – Oświadczenie o spełnianiu warunków udziału w postępowaniu</w:t>
      </w:r>
    </w:p>
    <w:p w14:paraId="481CF512" w14:textId="6705FE6D" w:rsidR="00B223E6" w:rsidRDefault="00B223E6"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 Załącznik nr 3 – Oświadczenie o niepodleganiu wykluczeniu</w:t>
      </w:r>
    </w:p>
    <w:p w14:paraId="6BFE9A99" w14:textId="3034B4E7" w:rsidR="00B223E6" w:rsidRDefault="00B223E6"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4. Załącznik nr 4 – </w:t>
      </w:r>
      <w:r w:rsidR="00983C47">
        <w:rPr>
          <w:rFonts w:ascii="Times New Roman" w:eastAsia="Times New Roman" w:hAnsi="Times New Roman" w:cs="Times New Roman"/>
          <w:color w:val="000000"/>
          <w:sz w:val="24"/>
          <w:szCs w:val="24"/>
          <w:lang w:eastAsia="pl-PL"/>
        </w:rPr>
        <w:t>Projekt umowy</w:t>
      </w:r>
    </w:p>
    <w:p w14:paraId="710CE173" w14:textId="71C2C706" w:rsidR="00983C47" w:rsidRDefault="00983C47"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 Załącznik nr 5 – Wzór zobowiązania</w:t>
      </w:r>
    </w:p>
    <w:p w14:paraId="585A1E59" w14:textId="567BA908" w:rsidR="00983C47" w:rsidRDefault="00983C47"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 Załącznik nr 6 – Oświadczenie o grupie kapitałowej</w:t>
      </w:r>
    </w:p>
    <w:p w14:paraId="74C64321" w14:textId="32D27DDA" w:rsidR="00983C47" w:rsidRDefault="00983C47"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 Załącznik nr 7- Wykaz robót</w:t>
      </w:r>
    </w:p>
    <w:p w14:paraId="3DD7E79A" w14:textId="45A17428" w:rsidR="00983C47" w:rsidRDefault="00983C47"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 Załącznik nr 8 – Wykaz osób</w:t>
      </w:r>
    </w:p>
    <w:p w14:paraId="5DF209DB" w14:textId="247C531E" w:rsidR="00983C47" w:rsidRPr="00E2703E" w:rsidRDefault="00983C47" w:rsidP="00E2703E">
      <w:pPr>
        <w:spacing w:after="0" w:line="276"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 Załącznik nr 9 – Dokumentacja projektowa</w:t>
      </w:r>
    </w:p>
    <w:sectPr w:rsidR="00983C47" w:rsidRPr="00E2703E" w:rsidSect="003F1027">
      <w:footerReference w:type="default" r:id="rId45"/>
      <w:footerReference w:type="firs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13E2C" w14:textId="77777777" w:rsidR="001B039F" w:rsidRDefault="001B039F" w:rsidP="003F1027">
      <w:pPr>
        <w:spacing w:after="0" w:line="240" w:lineRule="auto"/>
      </w:pPr>
      <w:r>
        <w:separator/>
      </w:r>
    </w:p>
  </w:endnote>
  <w:endnote w:type="continuationSeparator" w:id="0">
    <w:p w14:paraId="2397FFF3" w14:textId="77777777" w:rsidR="001B039F" w:rsidRDefault="001B039F" w:rsidP="003F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481799"/>
      <w:docPartObj>
        <w:docPartGallery w:val="Page Numbers (Bottom of Page)"/>
        <w:docPartUnique/>
      </w:docPartObj>
    </w:sdtPr>
    <w:sdtEndPr/>
    <w:sdtContent>
      <w:p w14:paraId="76400E52" w14:textId="49663E9C" w:rsidR="00311F33" w:rsidRDefault="00311F33">
        <w:pPr>
          <w:pStyle w:val="Stopka"/>
          <w:jc w:val="right"/>
        </w:pPr>
        <w:r>
          <w:fldChar w:fldCharType="begin"/>
        </w:r>
        <w:r>
          <w:instrText>PAGE   \* MERGEFORMAT</w:instrText>
        </w:r>
        <w:r>
          <w:fldChar w:fldCharType="separate"/>
        </w:r>
        <w:r>
          <w:t>2</w:t>
        </w:r>
        <w:r>
          <w:fldChar w:fldCharType="end"/>
        </w:r>
      </w:p>
    </w:sdtContent>
  </w:sdt>
  <w:p w14:paraId="5A2A67AC" w14:textId="77777777" w:rsidR="00311F33" w:rsidRDefault="00311F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4044273"/>
      <w:docPartObj>
        <w:docPartGallery w:val="Page Numbers (Bottom of Page)"/>
        <w:docPartUnique/>
      </w:docPartObj>
    </w:sdtPr>
    <w:sdtEndPr/>
    <w:sdtContent>
      <w:p w14:paraId="3D5CEFD9" w14:textId="507976BE" w:rsidR="00311F33" w:rsidRDefault="00311F33">
        <w:pPr>
          <w:pStyle w:val="Stopka"/>
          <w:jc w:val="right"/>
        </w:pPr>
        <w:r>
          <w:fldChar w:fldCharType="begin"/>
        </w:r>
        <w:r>
          <w:instrText>PAGE   \* MERGEFORMAT</w:instrText>
        </w:r>
        <w:r>
          <w:fldChar w:fldCharType="separate"/>
        </w:r>
        <w:r>
          <w:t>2</w:t>
        </w:r>
        <w:r>
          <w:fldChar w:fldCharType="end"/>
        </w:r>
      </w:p>
    </w:sdtContent>
  </w:sdt>
  <w:p w14:paraId="6A580C85" w14:textId="77777777" w:rsidR="00311F33" w:rsidRDefault="00311F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E71D2" w14:textId="77777777" w:rsidR="001B039F" w:rsidRDefault="001B039F" w:rsidP="003F1027">
      <w:pPr>
        <w:spacing w:after="0" w:line="240" w:lineRule="auto"/>
      </w:pPr>
      <w:r>
        <w:separator/>
      </w:r>
    </w:p>
  </w:footnote>
  <w:footnote w:type="continuationSeparator" w:id="0">
    <w:p w14:paraId="504A2EB2" w14:textId="77777777" w:rsidR="001B039F" w:rsidRDefault="001B039F" w:rsidP="003F1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FF0000"/>
        <w:kern w:val="0"/>
        <w:lang w:eastAsia="en-US"/>
      </w:rPr>
    </w:lvl>
  </w:abstractNum>
  <w:abstractNum w:abstractNumId="1" w15:restartNumberingAfterBreak="0">
    <w:nsid w:val="00000010"/>
    <w:multiLevelType w:val="singleLevel"/>
    <w:tmpl w:val="00000010"/>
    <w:name w:val="WW8Num16"/>
    <w:lvl w:ilvl="0">
      <w:start w:val="13"/>
      <w:numFmt w:val="decimal"/>
      <w:lvlText w:val="%1."/>
      <w:lvlJc w:val="left"/>
      <w:pPr>
        <w:tabs>
          <w:tab w:val="num" w:pos="360"/>
        </w:tabs>
        <w:ind w:left="340" w:hanging="340"/>
      </w:pPr>
      <w:rPr>
        <w:rFonts w:hint="default"/>
        <w:kern w:val="0"/>
        <w:sz w:val="22"/>
        <w:szCs w:val="20"/>
        <w:lang w:eastAsia="pl-PL"/>
      </w:rPr>
    </w:lvl>
  </w:abstractNum>
  <w:abstractNum w:abstractNumId="2" w15:restartNumberingAfterBreak="0">
    <w:nsid w:val="00000011"/>
    <w:multiLevelType w:val="multilevel"/>
    <w:tmpl w:val="00000011"/>
    <w:name w:val="WW8Num17"/>
    <w:lvl w:ilvl="0">
      <w:start w:val="3"/>
      <w:numFmt w:val="decimal"/>
      <w:lvlText w:val="%1."/>
      <w:lvlJc w:val="left"/>
      <w:pPr>
        <w:tabs>
          <w:tab w:val="num" w:pos="360"/>
        </w:tabs>
        <w:ind w:left="340" w:hanging="340"/>
      </w:pPr>
      <w:rPr>
        <w:rFonts w:ascii="Times New Roman" w:hAnsi="Times New Roman" w:cs="Times New Roman" w:hint="default"/>
        <w:b w:val="0"/>
        <w:i w:val="0"/>
        <w:kern w:val="0"/>
        <w:sz w:val="24"/>
        <w:szCs w:val="20"/>
        <w:lang w:eastAsia="pl-PL"/>
      </w:rPr>
    </w:lvl>
    <w:lvl w:ilvl="1">
      <w:start w:val="3"/>
      <w:numFmt w:val="bullet"/>
      <w:lvlText w:val="-"/>
      <w:lvlJc w:val="left"/>
      <w:pPr>
        <w:tabs>
          <w:tab w:val="num" w:pos="360"/>
        </w:tabs>
        <w:ind w:left="340" w:hanging="340"/>
      </w:pPr>
      <w:rPr>
        <w:rFonts w:ascii="Times New Roman" w:hAnsi="Times New Roman" w:cs="Times New Roman" w:hint="default"/>
        <w:b w:val="0"/>
        <w:i w:val="0"/>
        <w:kern w:val="0"/>
        <w:sz w:val="24"/>
        <w:szCs w:val="20"/>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D"/>
    <w:multiLevelType w:val="multilevel"/>
    <w:tmpl w:val="0000001D"/>
    <w:name w:val="WW8Num29"/>
    <w:lvl w:ilvl="0">
      <w:start w:val="1"/>
      <w:numFmt w:val="decimal"/>
      <w:lvlText w:val="%1."/>
      <w:lvlJc w:val="left"/>
      <w:pPr>
        <w:tabs>
          <w:tab w:val="num" w:pos="708"/>
        </w:tabs>
        <w:ind w:left="720" w:hanging="360"/>
      </w:pPr>
      <w:rPr>
        <w:rFonts w:eastAsia="Calibri" w:hint="default"/>
        <w:kern w:val="0"/>
        <w:lang w:eastAsia="en-US"/>
      </w:rPr>
    </w:lvl>
    <w:lvl w:ilvl="1">
      <w:start w:val="1"/>
      <w:numFmt w:val="decimal"/>
      <w:lvlText w:val="%1.%2."/>
      <w:lvlJc w:val="left"/>
      <w:pPr>
        <w:tabs>
          <w:tab w:val="num" w:pos="0"/>
        </w:tabs>
        <w:ind w:left="720" w:hanging="360"/>
      </w:pPr>
      <w:rPr>
        <w:rFonts w:hint="default"/>
        <w:b/>
        <w:bCs/>
        <w:kern w:val="0"/>
        <w:szCs w:val="20"/>
        <w:lang w:eastAsia="pl-PL"/>
      </w:rPr>
    </w:lvl>
    <w:lvl w:ilvl="2">
      <w:start w:val="1"/>
      <w:numFmt w:val="decimal"/>
      <w:lvlText w:val="%1.%2.%3."/>
      <w:lvlJc w:val="left"/>
      <w:pPr>
        <w:tabs>
          <w:tab w:val="num" w:pos="0"/>
        </w:tabs>
        <w:ind w:left="1080" w:hanging="720"/>
      </w:pPr>
      <w:rPr>
        <w:rFonts w:eastAsia="Calibri" w:hint="default"/>
        <w:kern w:val="0"/>
        <w:lang w:eastAsia="en-US"/>
      </w:rPr>
    </w:lvl>
    <w:lvl w:ilvl="3">
      <w:start w:val="1"/>
      <w:numFmt w:val="decimal"/>
      <w:lvlText w:val="%1.%2.%3.%4."/>
      <w:lvlJc w:val="left"/>
      <w:pPr>
        <w:tabs>
          <w:tab w:val="num" w:pos="0"/>
        </w:tabs>
        <w:ind w:left="1080" w:hanging="720"/>
      </w:pPr>
      <w:rPr>
        <w:rFonts w:eastAsia="Calibri" w:hint="default"/>
        <w:kern w:val="0"/>
        <w:lang w:eastAsia="en-US"/>
      </w:rPr>
    </w:lvl>
    <w:lvl w:ilvl="4">
      <w:start w:val="1"/>
      <w:numFmt w:val="decimal"/>
      <w:lvlText w:val="%1.%2.%3.%4.%5."/>
      <w:lvlJc w:val="left"/>
      <w:pPr>
        <w:tabs>
          <w:tab w:val="num" w:pos="0"/>
        </w:tabs>
        <w:ind w:left="1440" w:hanging="1080"/>
      </w:pPr>
      <w:rPr>
        <w:rFonts w:eastAsia="Calibri" w:hint="default"/>
        <w:kern w:val="0"/>
        <w:lang w:eastAsia="en-US"/>
      </w:rPr>
    </w:lvl>
    <w:lvl w:ilvl="5">
      <w:start w:val="1"/>
      <w:numFmt w:val="decimal"/>
      <w:lvlText w:val="%1.%2.%3.%4.%5.%6."/>
      <w:lvlJc w:val="left"/>
      <w:pPr>
        <w:tabs>
          <w:tab w:val="num" w:pos="0"/>
        </w:tabs>
        <w:ind w:left="1440" w:hanging="1080"/>
      </w:pPr>
      <w:rPr>
        <w:rFonts w:eastAsia="Calibri" w:hint="default"/>
        <w:kern w:val="0"/>
        <w:lang w:eastAsia="en-US"/>
      </w:rPr>
    </w:lvl>
    <w:lvl w:ilvl="6">
      <w:start w:val="1"/>
      <w:numFmt w:val="decimal"/>
      <w:lvlText w:val="%1.%2.%3.%4.%5.%6.%7."/>
      <w:lvlJc w:val="left"/>
      <w:pPr>
        <w:tabs>
          <w:tab w:val="num" w:pos="0"/>
        </w:tabs>
        <w:ind w:left="1800" w:hanging="1440"/>
      </w:pPr>
      <w:rPr>
        <w:rFonts w:eastAsia="Calibri" w:hint="default"/>
        <w:kern w:val="0"/>
        <w:lang w:eastAsia="en-US"/>
      </w:rPr>
    </w:lvl>
    <w:lvl w:ilvl="7">
      <w:start w:val="1"/>
      <w:numFmt w:val="decimal"/>
      <w:lvlText w:val="%1.%2.%3.%4.%5.%6.%7.%8."/>
      <w:lvlJc w:val="left"/>
      <w:pPr>
        <w:tabs>
          <w:tab w:val="num" w:pos="0"/>
        </w:tabs>
        <w:ind w:left="1800" w:hanging="1440"/>
      </w:pPr>
      <w:rPr>
        <w:rFonts w:eastAsia="Calibri" w:hint="default"/>
        <w:kern w:val="0"/>
        <w:lang w:eastAsia="en-US"/>
      </w:rPr>
    </w:lvl>
    <w:lvl w:ilvl="8">
      <w:start w:val="1"/>
      <w:numFmt w:val="decimal"/>
      <w:lvlText w:val="%1.%2.%3.%4.%5.%6.%7.%8.%9."/>
      <w:lvlJc w:val="left"/>
      <w:pPr>
        <w:tabs>
          <w:tab w:val="num" w:pos="0"/>
        </w:tabs>
        <w:ind w:left="2160" w:hanging="1800"/>
      </w:pPr>
      <w:rPr>
        <w:rFonts w:eastAsia="Calibri" w:hint="default"/>
        <w:kern w:val="0"/>
        <w:lang w:eastAsia="en-US"/>
      </w:rPr>
    </w:lvl>
  </w:abstractNum>
  <w:abstractNum w:abstractNumId="4" w15:restartNumberingAfterBreak="0">
    <w:nsid w:val="00000024"/>
    <w:multiLevelType w:val="multilevel"/>
    <w:tmpl w:val="00000024"/>
    <w:name w:val="WW8Num36"/>
    <w:lvl w:ilvl="0">
      <w:start w:val="9"/>
      <w:numFmt w:val="bullet"/>
      <w:lvlText w:val="-"/>
      <w:lvlJc w:val="left"/>
      <w:pPr>
        <w:tabs>
          <w:tab w:val="num" w:pos="360"/>
        </w:tabs>
        <w:ind w:left="340" w:hanging="340"/>
      </w:pPr>
      <w:rPr>
        <w:rFonts w:ascii="Times New Roman" w:hAnsi="Times New Roman" w:cs="Times New Roman" w:hint="default"/>
        <w:b w:val="0"/>
        <w:i w:val="0"/>
        <w:sz w:val="24"/>
        <w:szCs w:val="20"/>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6"/>
    <w:multiLevelType w:val="singleLevel"/>
    <w:tmpl w:val="00000026"/>
    <w:name w:val="WW8Num38"/>
    <w:lvl w:ilvl="0">
      <w:start w:val="1"/>
      <w:numFmt w:val="decimal"/>
      <w:lvlText w:val="%1)"/>
      <w:lvlJc w:val="left"/>
      <w:pPr>
        <w:tabs>
          <w:tab w:val="num" w:pos="708"/>
        </w:tabs>
        <w:ind w:left="1440" w:hanging="360"/>
      </w:pPr>
      <w:rPr>
        <w:rFonts w:hint="default"/>
        <w:color w:val="000000"/>
        <w:szCs w:val="24"/>
      </w:rPr>
    </w:lvl>
  </w:abstractNum>
  <w:abstractNum w:abstractNumId="6" w15:restartNumberingAfterBreak="0">
    <w:nsid w:val="00000030"/>
    <w:multiLevelType w:val="singleLevel"/>
    <w:tmpl w:val="68BC9484"/>
    <w:lvl w:ilvl="0">
      <w:start w:val="1"/>
      <w:numFmt w:val="lowerLetter"/>
      <w:lvlText w:val="%1)"/>
      <w:lvlJc w:val="left"/>
      <w:pPr>
        <w:tabs>
          <w:tab w:val="num" w:pos="0"/>
        </w:tabs>
        <w:ind w:left="720" w:hanging="360"/>
      </w:pPr>
      <w:rPr>
        <w:rFonts w:ascii="Times New Roman" w:eastAsia="Times New Roman" w:hAnsi="Times New Roman" w:cs="Times New Roman"/>
        <w:b/>
        <w:bCs/>
      </w:rPr>
    </w:lvl>
  </w:abstractNum>
  <w:abstractNum w:abstractNumId="7" w15:restartNumberingAfterBreak="0">
    <w:nsid w:val="021C14B3"/>
    <w:multiLevelType w:val="multilevel"/>
    <w:tmpl w:val="0652E93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b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3674A7"/>
    <w:multiLevelType w:val="multilevel"/>
    <w:tmpl w:val="EC3A2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503F2B"/>
    <w:multiLevelType w:val="hybridMultilevel"/>
    <w:tmpl w:val="F60AA4B8"/>
    <w:lvl w:ilvl="0" w:tplc="F962CC1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03224"/>
    <w:multiLevelType w:val="multilevel"/>
    <w:tmpl w:val="A402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D6553F"/>
    <w:multiLevelType w:val="multilevel"/>
    <w:tmpl w:val="225C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E47AE6"/>
    <w:multiLevelType w:val="hybridMultilevel"/>
    <w:tmpl w:val="80A83F10"/>
    <w:lvl w:ilvl="0" w:tplc="6BB8002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C887E70"/>
    <w:multiLevelType w:val="multilevel"/>
    <w:tmpl w:val="B364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1A6EEC"/>
    <w:multiLevelType w:val="multilevel"/>
    <w:tmpl w:val="D4E6FDE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color w:val="000000"/>
        <w:sz w:val="24"/>
        <w:szCs w:val="24"/>
      </w:rPr>
    </w:lvl>
    <w:lvl w:ilvl="2">
      <w:start w:val="2"/>
      <w:numFmt w:val="decimal"/>
      <w:lvlText w:val="%3)"/>
      <w:lvlJc w:val="left"/>
      <w:pPr>
        <w:ind w:left="2160" w:hanging="360"/>
      </w:pPr>
      <w:rPr>
        <w:rFonts w:ascii="Times New Roman" w:hAnsi="Times New Roman" w:cs="Times New Roman" w:hint="default"/>
        <w:sz w:val="24"/>
        <w:szCs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193BA0"/>
    <w:multiLevelType w:val="multilevel"/>
    <w:tmpl w:val="76B2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2B79AB"/>
    <w:multiLevelType w:val="multilevel"/>
    <w:tmpl w:val="ED9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804F02"/>
    <w:multiLevelType w:val="multilevel"/>
    <w:tmpl w:val="B67C5AA8"/>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0C69AD"/>
    <w:multiLevelType w:val="multilevel"/>
    <w:tmpl w:val="9B5C9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494D4A"/>
    <w:multiLevelType w:val="multilevel"/>
    <w:tmpl w:val="7B68D782"/>
    <w:lvl w:ilvl="0">
      <w:start w:val="10"/>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6F7D82"/>
    <w:multiLevelType w:val="multilevel"/>
    <w:tmpl w:val="9098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6B2A02"/>
    <w:multiLevelType w:val="multilevel"/>
    <w:tmpl w:val="A0F2CD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1403C8"/>
    <w:multiLevelType w:val="multilevel"/>
    <w:tmpl w:val="961AEE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344C8D"/>
    <w:multiLevelType w:val="multilevel"/>
    <w:tmpl w:val="9FA6423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ascii="Times New Roman" w:hAnsi="Times New Roman" w:cs="Times New Roman" w:hint="default"/>
        <w:sz w:val="24"/>
        <w:szCs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026237"/>
    <w:multiLevelType w:val="multilevel"/>
    <w:tmpl w:val="27A2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5860D8"/>
    <w:multiLevelType w:val="multilevel"/>
    <w:tmpl w:val="0584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A61912"/>
    <w:multiLevelType w:val="multilevel"/>
    <w:tmpl w:val="F232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A401F2"/>
    <w:multiLevelType w:val="multilevel"/>
    <w:tmpl w:val="7DA0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1133E3"/>
    <w:multiLevelType w:val="multilevel"/>
    <w:tmpl w:val="D3B692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123733"/>
    <w:multiLevelType w:val="multilevel"/>
    <w:tmpl w:val="64F8051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04E55"/>
    <w:multiLevelType w:val="multilevel"/>
    <w:tmpl w:val="BB36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8E33BC"/>
    <w:multiLevelType w:val="multilevel"/>
    <w:tmpl w:val="FD9AB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625CFF"/>
    <w:multiLevelType w:val="multilevel"/>
    <w:tmpl w:val="A830DD7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B874BD"/>
    <w:multiLevelType w:val="multilevel"/>
    <w:tmpl w:val="A11AE0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9553C9"/>
    <w:multiLevelType w:val="multilevel"/>
    <w:tmpl w:val="A3BA833E"/>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1C148D"/>
    <w:multiLevelType w:val="multilevel"/>
    <w:tmpl w:val="1216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B46583"/>
    <w:multiLevelType w:val="multilevel"/>
    <w:tmpl w:val="4EEE5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4444BA"/>
    <w:multiLevelType w:val="multilevel"/>
    <w:tmpl w:val="D1B25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471E1C"/>
    <w:multiLevelType w:val="multilevel"/>
    <w:tmpl w:val="9A28866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9" w15:restartNumberingAfterBreak="0">
    <w:nsid w:val="56596F4C"/>
    <w:multiLevelType w:val="multilevel"/>
    <w:tmpl w:val="322E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FA4760"/>
    <w:multiLevelType w:val="multilevel"/>
    <w:tmpl w:val="5EAC7CE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E274E3"/>
    <w:multiLevelType w:val="hybridMultilevel"/>
    <w:tmpl w:val="2CE83A20"/>
    <w:lvl w:ilvl="0" w:tplc="E65014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B813AD"/>
    <w:multiLevelType w:val="hybridMultilevel"/>
    <w:tmpl w:val="97A895F2"/>
    <w:lvl w:ilvl="0" w:tplc="830CCDAA">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AE26225"/>
    <w:multiLevelType w:val="multilevel"/>
    <w:tmpl w:val="FEDE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503AE6"/>
    <w:multiLevelType w:val="multilevel"/>
    <w:tmpl w:val="7BF4B0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666F04"/>
    <w:multiLevelType w:val="multilevel"/>
    <w:tmpl w:val="D918F60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1AE1202"/>
    <w:multiLevelType w:val="multilevel"/>
    <w:tmpl w:val="EEC237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6B6063"/>
    <w:multiLevelType w:val="multilevel"/>
    <w:tmpl w:val="388E227E"/>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E11941"/>
    <w:multiLevelType w:val="multilevel"/>
    <w:tmpl w:val="1542C8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001861"/>
    <w:multiLevelType w:val="multilevel"/>
    <w:tmpl w:val="0FA45D4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rPr>
    </w:lvl>
    <w:lvl w:ilvl="3">
      <w:start w:val="2"/>
      <w:numFmt w:val="decimal"/>
      <w:lvlText w:val="%4"/>
      <w:lvlJc w:val="left"/>
      <w:pPr>
        <w:ind w:left="644"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0717F5"/>
    <w:multiLevelType w:val="multilevel"/>
    <w:tmpl w:val="95707B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07299C"/>
    <w:multiLevelType w:val="multilevel"/>
    <w:tmpl w:val="10D0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F8540F"/>
    <w:multiLevelType w:val="multilevel"/>
    <w:tmpl w:val="1EBC68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30130AC"/>
    <w:multiLevelType w:val="multilevel"/>
    <w:tmpl w:val="C4F47C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D03B73"/>
    <w:multiLevelType w:val="multilevel"/>
    <w:tmpl w:val="AB5C76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F07444"/>
    <w:multiLevelType w:val="multilevel"/>
    <w:tmpl w:val="34F6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FE67A5"/>
    <w:multiLevelType w:val="hybridMultilevel"/>
    <w:tmpl w:val="25EC2086"/>
    <w:lvl w:ilvl="0" w:tplc="17324D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050568"/>
    <w:multiLevelType w:val="multilevel"/>
    <w:tmpl w:val="37AC53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54647C"/>
    <w:multiLevelType w:val="multilevel"/>
    <w:tmpl w:val="6B760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EE0390"/>
    <w:multiLevelType w:val="multilevel"/>
    <w:tmpl w:val="9F36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5B5261"/>
    <w:multiLevelType w:val="multilevel"/>
    <w:tmpl w:val="4308EEAA"/>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805A47"/>
    <w:multiLevelType w:val="multilevel"/>
    <w:tmpl w:val="2F74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0B13F5"/>
    <w:multiLevelType w:val="multilevel"/>
    <w:tmpl w:val="914219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26"/>
  </w:num>
  <w:num w:numId="3">
    <w:abstractNumId w:val="23"/>
  </w:num>
  <w:num w:numId="4">
    <w:abstractNumId w:val="15"/>
  </w:num>
  <w:num w:numId="5">
    <w:abstractNumId w:val="31"/>
  </w:num>
  <w:num w:numId="6">
    <w:abstractNumId w:val="19"/>
    <w:lvlOverride w:ilvl="0">
      <w:lvl w:ilvl="0">
        <w:numFmt w:val="decimal"/>
        <w:lvlText w:val="%1."/>
        <w:lvlJc w:val="left"/>
      </w:lvl>
    </w:lvlOverride>
  </w:num>
  <w:num w:numId="7">
    <w:abstractNumId w:val="19"/>
    <w:lvlOverride w:ilvl="0">
      <w:lvl w:ilvl="0">
        <w:numFmt w:val="decimal"/>
        <w:lvlText w:val="%1."/>
        <w:lvlJc w:val="left"/>
      </w:lvl>
    </w:lvlOverride>
  </w:num>
  <w:num w:numId="8">
    <w:abstractNumId w:val="27"/>
  </w:num>
  <w:num w:numId="9">
    <w:abstractNumId w:val="14"/>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14"/>
    <w:lvlOverride w:ilvl="0">
      <w:lvl w:ilvl="0">
        <w:numFmt w:val="decimal"/>
        <w:lvlText w:val="%1."/>
        <w:lvlJc w:val="left"/>
      </w:lvl>
    </w:lvlOverride>
  </w:num>
  <w:num w:numId="12">
    <w:abstractNumId w:val="40"/>
  </w:num>
  <w:num w:numId="13">
    <w:abstractNumId w:val="13"/>
  </w:num>
  <w:num w:numId="14">
    <w:abstractNumId w:val="39"/>
  </w:num>
  <w:num w:numId="15">
    <w:abstractNumId w:val="32"/>
  </w:num>
  <w:num w:numId="16">
    <w:abstractNumId w:val="58"/>
    <w:lvlOverride w:ilvl="0">
      <w:lvl w:ilvl="0">
        <w:numFmt w:val="decimal"/>
        <w:lvlText w:val="%1."/>
        <w:lvlJc w:val="left"/>
      </w:lvl>
    </w:lvlOverride>
  </w:num>
  <w:num w:numId="17">
    <w:abstractNumId w:val="25"/>
  </w:num>
  <w:num w:numId="18">
    <w:abstractNumId w:val="28"/>
  </w:num>
  <w:num w:numId="19">
    <w:abstractNumId w:val="36"/>
    <w:lvlOverride w:ilvl="0">
      <w:lvl w:ilvl="0">
        <w:numFmt w:val="decimal"/>
        <w:lvlText w:val="%1."/>
        <w:lvlJc w:val="left"/>
      </w:lvl>
    </w:lvlOverride>
  </w:num>
  <w:num w:numId="20">
    <w:abstractNumId w:val="60"/>
  </w:num>
  <w:num w:numId="21">
    <w:abstractNumId w:val="53"/>
  </w:num>
  <w:num w:numId="22">
    <w:abstractNumId w:val="50"/>
    <w:lvlOverride w:ilvl="0">
      <w:lvl w:ilvl="0">
        <w:numFmt w:val="decimal"/>
        <w:lvlText w:val="%1."/>
        <w:lvlJc w:val="left"/>
      </w:lvl>
    </w:lvlOverride>
  </w:num>
  <w:num w:numId="23">
    <w:abstractNumId w:val="50"/>
    <w:lvlOverride w:ilvl="0">
      <w:lvl w:ilvl="0">
        <w:numFmt w:val="decimal"/>
        <w:lvlText w:val="%1."/>
        <w:lvlJc w:val="left"/>
      </w:lvl>
    </w:lvlOverride>
  </w:num>
  <w:num w:numId="24">
    <w:abstractNumId w:val="50"/>
    <w:lvlOverride w:ilvl="0">
      <w:lvl w:ilvl="0">
        <w:numFmt w:val="decimal"/>
        <w:lvlText w:val="%1."/>
        <w:lvlJc w:val="left"/>
      </w:lvl>
    </w:lvlOverride>
  </w:num>
  <w:num w:numId="25">
    <w:abstractNumId w:val="50"/>
    <w:lvlOverride w:ilvl="0">
      <w:lvl w:ilvl="0">
        <w:numFmt w:val="decimal"/>
        <w:lvlText w:val="%1."/>
        <w:lvlJc w:val="left"/>
      </w:lvl>
    </w:lvlOverride>
  </w:num>
  <w:num w:numId="26">
    <w:abstractNumId w:val="43"/>
  </w:num>
  <w:num w:numId="27">
    <w:abstractNumId w:val="20"/>
  </w:num>
  <w:num w:numId="28">
    <w:abstractNumId w:val="11"/>
  </w:num>
  <w:num w:numId="29">
    <w:abstractNumId w:val="47"/>
    <w:lvlOverride w:ilvl="0">
      <w:lvl w:ilvl="0">
        <w:numFmt w:val="decimal"/>
        <w:lvlText w:val="%1."/>
        <w:lvlJc w:val="left"/>
      </w:lvl>
    </w:lvlOverride>
  </w:num>
  <w:num w:numId="30">
    <w:abstractNumId w:val="47"/>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37"/>
    <w:lvlOverride w:ilvl="0">
      <w:lvl w:ilvl="0">
        <w:numFmt w:val="decimal"/>
        <w:lvlText w:val="%1."/>
        <w:lvlJc w:val="left"/>
      </w:lvl>
    </w:lvlOverride>
  </w:num>
  <w:num w:numId="34">
    <w:abstractNumId w:val="37"/>
    <w:lvlOverride w:ilvl="0">
      <w:lvl w:ilvl="0">
        <w:numFmt w:val="decimal"/>
        <w:lvlText w:val="%1."/>
        <w:lvlJc w:val="left"/>
      </w:lvl>
    </w:lvlOverride>
  </w:num>
  <w:num w:numId="35">
    <w:abstractNumId w:val="52"/>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17"/>
    <w:lvlOverride w:ilvl="0">
      <w:lvl w:ilvl="0">
        <w:numFmt w:val="decimal"/>
        <w:lvlText w:val="%1."/>
        <w:lvlJc w:val="left"/>
      </w:lvl>
    </w:lvlOverride>
  </w:num>
  <w:num w:numId="41">
    <w:abstractNumId w:val="54"/>
    <w:lvlOverride w:ilvl="0">
      <w:lvl w:ilvl="0">
        <w:numFmt w:val="decimal"/>
        <w:lvlText w:val="%1."/>
        <w:lvlJc w:val="left"/>
        <w:rPr>
          <w:b w:val="0"/>
          <w:bCs w:val="0"/>
        </w:rPr>
      </w:lvl>
    </w:lvlOverride>
  </w:num>
  <w:num w:numId="42">
    <w:abstractNumId w:val="54"/>
    <w:lvlOverride w:ilvl="0">
      <w:lvl w:ilvl="0">
        <w:numFmt w:val="decimal"/>
        <w:lvlText w:val="%1."/>
        <w:lvlJc w:val="left"/>
      </w:lvl>
    </w:lvlOverride>
  </w:num>
  <w:num w:numId="43">
    <w:abstractNumId w:val="54"/>
    <w:lvlOverride w:ilvl="0">
      <w:lvl w:ilvl="0">
        <w:numFmt w:val="decimal"/>
        <w:lvlText w:val="%1."/>
        <w:lvlJc w:val="left"/>
      </w:lvl>
    </w:lvlOverride>
  </w:num>
  <w:num w:numId="44">
    <w:abstractNumId w:val="10"/>
  </w:num>
  <w:num w:numId="45">
    <w:abstractNumId w:val="48"/>
    <w:lvlOverride w:ilvl="0">
      <w:lvl w:ilvl="0">
        <w:numFmt w:val="decimal"/>
        <w:lvlText w:val="%1."/>
        <w:lvlJc w:val="left"/>
      </w:lvl>
    </w:lvlOverride>
  </w:num>
  <w:num w:numId="46">
    <w:abstractNumId w:val="48"/>
    <w:lvlOverride w:ilvl="0">
      <w:lvl w:ilvl="0">
        <w:numFmt w:val="decimal"/>
        <w:lvlText w:val="%1."/>
        <w:lvlJc w:val="left"/>
      </w:lvl>
    </w:lvlOverride>
  </w:num>
  <w:num w:numId="47">
    <w:abstractNumId w:val="48"/>
    <w:lvlOverride w:ilvl="0">
      <w:lvl w:ilvl="0">
        <w:numFmt w:val="decimal"/>
        <w:lvlText w:val="%1."/>
        <w:lvlJc w:val="left"/>
      </w:lvl>
    </w:lvlOverride>
  </w:num>
  <w:num w:numId="48">
    <w:abstractNumId w:val="48"/>
    <w:lvlOverride w:ilvl="0">
      <w:lvl w:ilvl="0">
        <w:numFmt w:val="decimal"/>
        <w:lvlText w:val="%1."/>
        <w:lvlJc w:val="left"/>
      </w:lvl>
    </w:lvlOverride>
  </w:num>
  <w:num w:numId="49">
    <w:abstractNumId w:val="48"/>
    <w:lvlOverride w:ilvl="0">
      <w:lvl w:ilvl="0">
        <w:numFmt w:val="decimal"/>
        <w:lvlText w:val="%1."/>
        <w:lvlJc w:val="left"/>
      </w:lvl>
    </w:lvlOverride>
  </w:num>
  <w:num w:numId="50">
    <w:abstractNumId w:val="48"/>
    <w:lvlOverride w:ilvl="0">
      <w:lvl w:ilvl="0">
        <w:numFmt w:val="decimal"/>
        <w:lvlText w:val="%1."/>
        <w:lvlJc w:val="left"/>
      </w:lvl>
    </w:lvlOverride>
  </w:num>
  <w:num w:numId="51">
    <w:abstractNumId w:val="35"/>
  </w:num>
  <w:num w:numId="52">
    <w:abstractNumId w:val="33"/>
    <w:lvlOverride w:ilvl="0">
      <w:lvl w:ilvl="0">
        <w:numFmt w:val="decimal"/>
        <w:lvlText w:val="%1."/>
        <w:lvlJc w:val="left"/>
      </w:lvl>
    </w:lvlOverride>
  </w:num>
  <w:num w:numId="53">
    <w:abstractNumId w:val="24"/>
  </w:num>
  <w:num w:numId="54">
    <w:abstractNumId w:val="45"/>
  </w:num>
  <w:num w:numId="55">
    <w:abstractNumId w:val="57"/>
    <w:lvlOverride w:ilvl="0">
      <w:lvl w:ilvl="0">
        <w:numFmt w:val="decimal"/>
        <w:lvlText w:val="%1."/>
        <w:lvlJc w:val="left"/>
      </w:lvl>
    </w:lvlOverride>
  </w:num>
  <w:num w:numId="56">
    <w:abstractNumId w:val="21"/>
    <w:lvlOverride w:ilvl="0">
      <w:lvl w:ilvl="0">
        <w:numFmt w:val="decimal"/>
        <w:lvlText w:val="%1."/>
        <w:lvlJc w:val="left"/>
      </w:lvl>
    </w:lvlOverride>
  </w:num>
  <w:num w:numId="57">
    <w:abstractNumId w:val="46"/>
  </w:num>
  <w:num w:numId="58">
    <w:abstractNumId w:val="22"/>
    <w:lvlOverride w:ilvl="0">
      <w:lvl w:ilvl="0">
        <w:numFmt w:val="decimal"/>
        <w:lvlText w:val="%1."/>
        <w:lvlJc w:val="left"/>
      </w:lvl>
    </w:lvlOverride>
  </w:num>
  <w:num w:numId="59">
    <w:abstractNumId w:val="22"/>
    <w:lvlOverride w:ilvl="0">
      <w:lvl w:ilvl="0">
        <w:numFmt w:val="decimal"/>
        <w:lvlText w:val="%1."/>
        <w:lvlJc w:val="left"/>
      </w:lvl>
    </w:lvlOverride>
  </w:num>
  <w:num w:numId="60">
    <w:abstractNumId w:val="55"/>
  </w:num>
  <w:num w:numId="61">
    <w:abstractNumId w:val="16"/>
  </w:num>
  <w:num w:numId="62">
    <w:abstractNumId w:val="59"/>
  </w:num>
  <w:num w:numId="63">
    <w:abstractNumId w:val="9"/>
  </w:num>
  <w:num w:numId="64">
    <w:abstractNumId w:val="61"/>
  </w:num>
  <w:num w:numId="65">
    <w:abstractNumId w:val="29"/>
  </w:num>
  <w:num w:numId="66">
    <w:abstractNumId w:val="49"/>
    <w:lvlOverride w:ilvl="0">
      <w:lvl w:ilvl="0">
        <w:numFmt w:val="decimal"/>
        <w:lvlText w:val="%1."/>
        <w:lvlJc w:val="left"/>
      </w:lvl>
    </w:lvlOverride>
  </w:num>
  <w:num w:numId="67">
    <w:abstractNumId w:val="18"/>
    <w:lvlOverride w:ilvl="0">
      <w:lvl w:ilvl="0">
        <w:numFmt w:val="decimal"/>
        <w:lvlText w:val="%1."/>
        <w:lvlJc w:val="left"/>
      </w:lvl>
    </w:lvlOverride>
  </w:num>
  <w:num w:numId="68">
    <w:abstractNumId w:val="18"/>
    <w:lvlOverride w:ilvl="0">
      <w:lvl w:ilvl="0">
        <w:numFmt w:val="decimal"/>
        <w:lvlText w:val="%1."/>
        <w:lvlJc w:val="left"/>
      </w:lvl>
    </w:lvlOverride>
  </w:num>
  <w:num w:numId="69">
    <w:abstractNumId w:val="18"/>
    <w:lvlOverride w:ilvl="0">
      <w:lvl w:ilvl="0">
        <w:numFmt w:val="decimal"/>
        <w:lvlText w:val="%1."/>
        <w:lvlJc w:val="left"/>
      </w:lvl>
    </w:lvlOverride>
  </w:num>
  <w:num w:numId="70">
    <w:abstractNumId w:val="7"/>
  </w:num>
  <w:num w:numId="71">
    <w:abstractNumId w:val="30"/>
  </w:num>
  <w:num w:numId="72">
    <w:abstractNumId w:val="51"/>
  </w:num>
  <w:num w:numId="73">
    <w:abstractNumId w:val="62"/>
    <w:lvlOverride w:ilvl="0">
      <w:lvl w:ilvl="0">
        <w:numFmt w:val="decimal"/>
        <w:lvlText w:val="%1."/>
        <w:lvlJc w:val="left"/>
      </w:lvl>
    </w:lvlOverride>
  </w:num>
  <w:num w:numId="74">
    <w:abstractNumId w:val="62"/>
    <w:lvlOverride w:ilvl="0">
      <w:lvl w:ilvl="0">
        <w:numFmt w:val="decimal"/>
        <w:lvlText w:val="%1."/>
        <w:lvlJc w:val="left"/>
      </w:lvl>
    </w:lvlOverride>
  </w:num>
  <w:num w:numId="75">
    <w:abstractNumId w:val="62"/>
    <w:lvlOverride w:ilvl="0">
      <w:lvl w:ilvl="0">
        <w:numFmt w:val="decimal"/>
        <w:lvlText w:val="%1."/>
        <w:lvlJc w:val="left"/>
      </w:lvl>
    </w:lvlOverride>
  </w:num>
  <w:num w:numId="76">
    <w:abstractNumId w:val="44"/>
    <w:lvlOverride w:ilvl="0">
      <w:lvl w:ilvl="0">
        <w:numFmt w:val="decimal"/>
        <w:lvlText w:val="%1."/>
        <w:lvlJc w:val="left"/>
      </w:lvl>
    </w:lvlOverride>
  </w:num>
  <w:num w:numId="77">
    <w:abstractNumId w:val="44"/>
    <w:lvlOverride w:ilvl="0">
      <w:lvl w:ilvl="0">
        <w:numFmt w:val="decimal"/>
        <w:lvlText w:val="%1."/>
        <w:lvlJc w:val="left"/>
      </w:lvl>
    </w:lvlOverride>
  </w:num>
  <w:num w:numId="78">
    <w:abstractNumId w:val="44"/>
    <w:lvlOverride w:ilvl="0">
      <w:lvl w:ilvl="0">
        <w:numFmt w:val="decimal"/>
        <w:lvlText w:val="%1."/>
        <w:lvlJc w:val="left"/>
      </w:lvl>
    </w:lvlOverride>
  </w:num>
  <w:num w:numId="79">
    <w:abstractNumId w:val="44"/>
    <w:lvlOverride w:ilvl="0">
      <w:lvl w:ilvl="0">
        <w:numFmt w:val="decimal"/>
        <w:lvlText w:val="%1."/>
        <w:lvlJc w:val="left"/>
      </w:lvl>
    </w:lvlOverride>
  </w:num>
  <w:num w:numId="80">
    <w:abstractNumId w:val="44"/>
    <w:lvlOverride w:ilvl="0">
      <w:lvl w:ilvl="0">
        <w:numFmt w:val="decimal"/>
        <w:lvlText w:val="%1."/>
        <w:lvlJc w:val="left"/>
      </w:lvl>
    </w:lvlOverride>
  </w:num>
  <w:num w:numId="81">
    <w:abstractNumId w:val="44"/>
    <w:lvlOverride w:ilvl="0">
      <w:lvl w:ilvl="0">
        <w:numFmt w:val="decimal"/>
        <w:lvlText w:val="%1."/>
        <w:lvlJc w:val="left"/>
      </w:lvl>
    </w:lvlOverride>
  </w:num>
  <w:num w:numId="82">
    <w:abstractNumId w:val="56"/>
  </w:num>
  <w:num w:numId="83">
    <w:abstractNumId w:val="42"/>
  </w:num>
  <w:num w:numId="84">
    <w:abstractNumId w:val="12"/>
  </w:num>
  <w:num w:numId="85">
    <w:abstractNumId w:val="6"/>
  </w:num>
  <w:num w:numId="86">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38"/>
    <w:rsid w:val="00012439"/>
    <w:rsid w:val="00013C7F"/>
    <w:rsid w:val="000173E6"/>
    <w:rsid w:val="00022E37"/>
    <w:rsid w:val="00035982"/>
    <w:rsid w:val="00036DBD"/>
    <w:rsid w:val="00086541"/>
    <w:rsid w:val="000B373F"/>
    <w:rsid w:val="000B67EA"/>
    <w:rsid w:val="000C2D65"/>
    <w:rsid w:val="000D5F30"/>
    <w:rsid w:val="00110C9C"/>
    <w:rsid w:val="00173C47"/>
    <w:rsid w:val="0018557D"/>
    <w:rsid w:val="00193A07"/>
    <w:rsid w:val="001B039F"/>
    <w:rsid w:val="001E590A"/>
    <w:rsid w:val="00204D7F"/>
    <w:rsid w:val="00213A31"/>
    <w:rsid w:val="00216C57"/>
    <w:rsid w:val="00236D42"/>
    <w:rsid w:val="00285BC0"/>
    <w:rsid w:val="002928CD"/>
    <w:rsid w:val="00296676"/>
    <w:rsid w:val="002F2BE2"/>
    <w:rsid w:val="0030442D"/>
    <w:rsid w:val="00311F33"/>
    <w:rsid w:val="003B4138"/>
    <w:rsid w:val="003E6A7E"/>
    <w:rsid w:val="003F1027"/>
    <w:rsid w:val="004570B4"/>
    <w:rsid w:val="00466011"/>
    <w:rsid w:val="00477A93"/>
    <w:rsid w:val="004839C9"/>
    <w:rsid w:val="00493450"/>
    <w:rsid w:val="0051159D"/>
    <w:rsid w:val="00515C79"/>
    <w:rsid w:val="0053793F"/>
    <w:rsid w:val="00543600"/>
    <w:rsid w:val="005503AB"/>
    <w:rsid w:val="0058267B"/>
    <w:rsid w:val="0059516A"/>
    <w:rsid w:val="00597975"/>
    <w:rsid w:val="005B0BBD"/>
    <w:rsid w:val="005D44B0"/>
    <w:rsid w:val="005F3D8B"/>
    <w:rsid w:val="00603334"/>
    <w:rsid w:val="0062226D"/>
    <w:rsid w:val="00666182"/>
    <w:rsid w:val="00686065"/>
    <w:rsid w:val="00695FEA"/>
    <w:rsid w:val="006D6243"/>
    <w:rsid w:val="0073308D"/>
    <w:rsid w:val="00736285"/>
    <w:rsid w:val="0074389D"/>
    <w:rsid w:val="00797204"/>
    <w:rsid w:val="007B62C1"/>
    <w:rsid w:val="008317EB"/>
    <w:rsid w:val="008420F9"/>
    <w:rsid w:val="00877AEA"/>
    <w:rsid w:val="008B2874"/>
    <w:rsid w:val="008C52DD"/>
    <w:rsid w:val="008C6BC3"/>
    <w:rsid w:val="008C73F3"/>
    <w:rsid w:val="00901224"/>
    <w:rsid w:val="00915039"/>
    <w:rsid w:val="00983C47"/>
    <w:rsid w:val="009D471A"/>
    <w:rsid w:val="009E1244"/>
    <w:rsid w:val="009F0923"/>
    <w:rsid w:val="00A114EE"/>
    <w:rsid w:val="00A1209E"/>
    <w:rsid w:val="00A3749C"/>
    <w:rsid w:val="00A42036"/>
    <w:rsid w:val="00A530EA"/>
    <w:rsid w:val="00A637B3"/>
    <w:rsid w:val="00A827A3"/>
    <w:rsid w:val="00A90886"/>
    <w:rsid w:val="00A9446D"/>
    <w:rsid w:val="00AA6167"/>
    <w:rsid w:val="00AB6B93"/>
    <w:rsid w:val="00AC572F"/>
    <w:rsid w:val="00AE3EA6"/>
    <w:rsid w:val="00AE4744"/>
    <w:rsid w:val="00B11B58"/>
    <w:rsid w:val="00B223E6"/>
    <w:rsid w:val="00B22B91"/>
    <w:rsid w:val="00B253F7"/>
    <w:rsid w:val="00B6144C"/>
    <w:rsid w:val="00B7665E"/>
    <w:rsid w:val="00BC3BED"/>
    <w:rsid w:val="00C13C5D"/>
    <w:rsid w:val="00C254F1"/>
    <w:rsid w:val="00C349EB"/>
    <w:rsid w:val="00C37CFD"/>
    <w:rsid w:val="00C41261"/>
    <w:rsid w:val="00C418A5"/>
    <w:rsid w:val="00C4215A"/>
    <w:rsid w:val="00C82C47"/>
    <w:rsid w:val="00D43DB7"/>
    <w:rsid w:val="00D64C95"/>
    <w:rsid w:val="00DC1304"/>
    <w:rsid w:val="00DE70D6"/>
    <w:rsid w:val="00DF44C3"/>
    <w:rsid w:val="00E047C0"/>
    <w:rsid w:val="00E2703E"/>
    <w:rsid w:val="00E364DE"/>
    <w:rsid w:val="00E47D39"/>
    <w:rsid w:val="00E5246A"/>
    <w:rsid w:val="00E56075"/>
    <w:rsid w:val="00E66C1C"/>
    <w:rsid w:val="00EA0206"/>
    <w:rsid w:val="00EA3DEA"/>
    <w:rsid w:val="00EC7DBB"/>
    <w:rsid w:val="00EF019B"/>
    <w:rsid w:val="00F00D3A"/>
    <w:rsid w:val="00F5054C"/>
    <w:rsid w:val="00F61B87"/>
    <w:rsid w:val="00F81630"/>
    <w:rsid w:val="00FA132D"/>
    <w:rsid w:val="00FA1CB8"/>
    <w:rsid w:val="00FC2B89"/>
    <w:rsid w:val="00FE4986"/>
    <w:rsid w:val="00FF5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0533"/>
  <w15:chartTrackingRefBased/>
  <w15:docId w15:val="{3C69F048-6875-4E90-BE5A-DC1F35F2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9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F10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1027"/>
  </w:style>
  <w:style w:type="paragraph" w:styleId="Stopka">
    <w:name w:val="footer"/>
    <w:basedOn w:val="Normalny"/>
    <w:link w:val="StopkaZnak"/>
    <w:uiPriority w:val="99"/>
    <w:unhideWhenUsed/>
    <w:rsid w:val="003F10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1027"/>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213A31"/>
    <w:pPr>
      <w:ind w:left="720"/>
      <w:contextualSpacing/>
    </w:pPr>
  </w:style>
  <w:style w:type="character" w:styleId="Hipercze">
    <w:name w:val="Hyperlink"/>
    <w:rsid w:val="008C73F3"/>
    <w:rPr>
      <w:color w:val="0000FF"/>
      <w:u w:val="single"/>
    </w:rPr>
  </w:style>
  <w:style w:type="paragraph" w:customStyle="1" w:styleId="Default">
    <w:name w:val="Default"/>
    <w:rsid w:val="008C73F3"/>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8C73F3"/>
    <w:rPr>
      <w:color w:val="605E5C"/>
      <w:shd w:val="clear" w:color="auto" w:fill="E1DFDD"/>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DC1304"/>
  </w:style>
  <w:style w:type="paragraph" w:styleId="Bezodstpw">
    <w:name w:val="No Spacing"/>
    <w:uiPriority w:val="1"/>
    <w:qFormat/>
    <w:rsid w:val="00110C9C"/>
    <w:pPr>
      <w:spacing w:after="0" w:line="240" w:lineRule="auto"/>
    </w:pPr>
  </w:style>
  <w:style w:type="character" w:customStyle="1" w:styleId="WW8Num1z5">
    <w:name w:val="WW8Num1z5"/>
    <w:rsid w:val="00110C9C"/>
  </w:style>
  <w:style w:type="paragraph" w:customStyle="1" w:styleId="Tekstpodstawowy31">
    <w:name w:val="Tekst podstawowy 31"/>
    <w:basedOn w:val="Normalny"/>
    <w:rsid w:val="00110C9C"/>
    <w:pPr>
      <w:suppressAutoHyphens/>
      <w:spacing w:after="0" w:line="240" w:lineRule="auto"/>
    </w:pPr>
    <w:rPr>
      <w:rFonts w:ascii="Arial" w:eastAsia="Times New Roman" w:hAnsi="Arial" w:cs="Arial"/>
      <w:sz w:val="20"/>
      <w:szCs w:val="20"/>
      <w:lang w:eastAsia="zh-CN"/>
    </w:rPr>
  </w:style>
  <w:style w:type="character" w:styleId="UyteHipercze">
    <w:name w:val="FollowedHyperlink"/>
    <w:basedOn w:val="Domylnaczcionkaakapitu"/>
    <w:uiPriority w:val="99"/>
    <w:semiHidden/>
    <w:unhideWhenUsed/>
    <w:rsid w:val="00A1209E"/>
    <w:rPr>
      <w:color w:val="954F72" w:themeColor="followedHyperlink"/>
      <w:u w:val="single"/>
    </w:rPr>
  </w:style>
  <w:style w:type="character" w:customStyle="1" w:styleId="Teksttreci">
    <w:name w:val="Tekst treści_"/>
    <w:uiPriority w:val="99"/>
    <w:rsid w:val="00877AEA"/>
    <w:rPr>
      <w:rFonts w:ascii="Times New Roman" w:hAnsi="Times New Roman" w:cs="Times New Roman"/>
      <w:sz w:val="21"/>
      <w:szCs w:val="21"/>
      <w:u w:val="none"/>
    </w:rPr>
  </w:style>
  <w:style w:type="character" w:customStyle="1" w:styleId="Nagwek3">
    <w:name w:val="Nagłówek #3_"/>
    <w:link w:val="Nagwek31"/>
    <w:uiPriority w:val="99"/>
    <w:locked/>
    <w:rsid w:val="00877AEA"/>
    <w:rPr>
      <w:rFonts w:ascii="Calibri" w:hAnsi="Calibri" w:cs="Calibri"/>
      <w:b/>
      <w:bCs/>
      <w:shd w:val="clear" w:color="auto" w:fill="FFFFFF"/>
    </w:rPr>
  </w:style>
  <w:style w:type="paragraph" w:customStyle="1" w:styleId="Nagwek31">
    <w:name w:val="Nagłówek #31"/>
    <w:basedOn w:val="Normalny"/>
    <w:link w:val="Nagwek3"/>
    <w:uiPriority w:val="99"/>
    <w:rsid w:val="00877AEA"/>
    <w:pPr>
      <w:widowControl w:val="0"/>
      <w:shd w:val="clear" w:color="auto" w:fill="FFFFFF"/>
      <w:spacing w:after="300" w:line="240" w:lineRule="atLeast"/>
      <w:ind w:hanging="460"/>
      <w:jc w:val="center"/>
      <w:outlineLvl w:val="2"/>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gasz.golda@cbi24.pl" TargetMode="External"/><Relationship Id="rId18" Type="http://schemas.openxmlformats.org/officeDocument/2006/relationships/hyperlink" Target="mailto:angelika.talpa@stegna.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tegna" TargetMode="External"/><Relationship Id="rId17" Type="http://schemas.openxmlformats.org/officeDocument/2006/relationships/hyperlink" Target="mailto:patryk.boguszewski@stegn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rtur.kozlowski@stegna.pl" TargetMode="External"/><Relationship Id="rId20" Type="http://schemas.openxmlformats.org/officeDocument/2006/relationships/hyperlink" Target="https://platformazakupowa.pl/pn/stegna"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tegna"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stegna"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mailto:gmina@stegn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administracjasuperpremium.inforlex.pl/dok/tresc,DZU.2020.162.0001333,USTAWA-z-dnia-7-lipca-1994-r-Prawo-budowlane.html" TargetMode="External"/><Relationship Id="rId22" Type="http://schemas.openxmlformats.org/officeDocument/2006/relationships/hyperlink" Target="mailto:angelika.talpa@stegn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14C3-93C6-4B83-9A16-49581208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27</Pages>
  <Words>9865</Words>
  <Characters>59192</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Talpa</dc:creator>
  <cp:keywords/>
  <dc:description/>
  <cp:lastModifiedBy>Angelika Talpa</cp:lastModifiedBy>
  <cp:revision>55</cp:revision>
  <cp:lastPrinted>2021-03-25T12:55:00Z</cp:lastPrinted>
  <dcterms:created xsi:type="dcterms:W3CDTF">2021-03-09T11:56:00Z</dcterms:created>
  <dcterms:modified xsi:type="dcterms:W3CDTF">2021-03-26T11:51:00Z</dcterms:modified>
</cp:coreProperties>
</file>