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417942" w:rsidR="00303AAF" w:rsidRPr="005D6B1B" w:rsidRDefault="00EC65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0D2A94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C65E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B4BB5E" w14:textId="46EAD44D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131585E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Utrwalacz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 xml:space="preserve"> PROFIX FIXER 2 x 20l BERMEDI, </w:t>
      </w: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Bermedi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 xml:space="preserve">, 2 x 20 L () - </w:t>
      </w: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 xml:space="preserve">: 2 </w:t>
      </w:r>
    </w:p>
    <w:p w14:paraId="0BFC6E95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2AF7C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16FBF1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D5C17C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9DF7812" w14:textId="1D17D868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Wywoływacz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 xml:space="preserve"> PRODEV DEVELOPER 2x20l BERMEDI, </w:t>
      </w: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Bermedi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 xml:space="preserve">, 2 x 20 L () - </w:t>
      </w:r>
      <w:proofErr w:type="spellStart"/>
      <w:r w:rsidRPr="00EC65E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EC65EE">
        <w:rPr>
          <w:rFonts w:asciiTheme="majorHAnsi" w:eastAsia="Times New Roman" w:hAnsiTheme="majorHAnsi" w:cstheme="majorHAnsi"/>
          <w:sz w:val="22"/>
          <w:szCs w:val="22"/>
        </w:rPr>
        <w:t>: 2</w:t>
      </w:r>
    </w:p>
    <w:p w14:paraId="095D799C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0F0F24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6C4BE21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F8F5A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5A90" w14:textId="77777777" w:rsidR="0030793C" w:rsidRDefault="0030793C">
      <w:r>
        <w:separator/>
      </w:r>
    </w:p>
  </w:endnote>
  <w:endnote w:type="continuationSeparator" w:id="0">
    <w:p w14:paraId="78D98C0D" w14:textId="77777777" w:rsidR="0030793C" w:rsidRDefault="0030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93F2" w14:textId="77777777" w:rsidR="0030793C" w:rsidRDefault="0030793C">
      <w:r>
        <w:separator/>
      </w:r>
    </w:p>
  </w:footnote>
  <w:footnote w:type="continuationSeparator" w:id="0">
    <w:p w14:paraId="0AD6324E" w14:textId="77777777" w:rsidR="0030793C" w:rsidRDefault="0030793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0793C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2024-05-07T12:21:00Z</dcterms:created>
  <dcterms:modified xsi:type="dcterms:W3CDTF">2024-05-07T12:21:00Z</dcterms:modified>
</cp:coreProperties>
</file>