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28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bookmarkStart w:id="0" w:name="_GoBack"/>
      <w:bookmarkEnd w:id="0"/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16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„Dostawa artykułów spożywczych do stołówki szkolnej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 xml:space="preserve">         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i przedszkolnej dla Zespołu Szkół w Gołaczewach”.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color w:val="FF0000"/>
          <w:sz w:val="20"/>
          <w:szCs w:val="20"/>
          <w:highlight w:val="yellow"/>
          <w:lang w:val="pl-PL"/>
        </w:rPr>
        <w:t>PO POPRAWIE OCZYWISTYCH OMYŁEK PISARSKICH</w:t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Otwarcie ofert: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.0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8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.202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r. godzina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09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:30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1: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Dostawa pieczywa, wyrobów piekarskich i ciastkarskich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16.702,00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18.578,00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2: Dostawa wędlin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27.287,60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23.895,00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3: Dostawa mięs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  <w:t>Brak ofert.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4: Dostawa warzyw i owoców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lang w:val="en-US" w:eastAsia="pl-PL"/>
        </w:rPr>
        <w:t>Brak ofert.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5: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Dostawa mleka i przetworów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7.493,90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9.425,00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Sklep Ogólnospożywczy Piekarnia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9.300,00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8.022,00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10"/>
          <w:szCs w:val="10"/>
          <w:u w:val="single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6: Dostawa mrożonek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trike w:val="0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trike/>
                <w:dstrike w:val="0"/>
                <w:sz w:val="20"/>
                <w:szCs w:val="20"/>
                <w:vertAlign w:val="baseline"/>
                <w:lang w:val="en-US" w:eastAsia="pl-PL"/>
              </w:rPr>
              <w:t>35.548,85 zł</w:t>
            </w:r>
            <w:r>
              <w:rPr>
                <w:rFonts w:hint="default" w:ascii="Trebuchet MS" w:hAnsi="Trebuchet MS" w:eastAsia="sans-serif"/>
                <w:strike/>
                <w:dstrike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PO POPRAWIE OCZYWISTEJ OMYŁKI PISARSKIEJ:</w:t>
            </w: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24.278,30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28.666,60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46.807,50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24.944,45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7: Dostawa różnych produktów spożywczych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FF0000"/>
                <w:sz w:val="20"/>
                <w:szCs w:val="20"/>
                <w:highlight w:val="yellow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PO POPRAWIE OCZYWISTEJ OMYŁKI PISARSKIEJ: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FF0000"/>
                <w:sz w:val="20"/>
                <w:szCs w:val="20"/>
                <w:highlight w:val="yellow"/>
                <w:vertAlign w:val="baseline"/>
                <w:lang w:val="en-US" w:eastAsia="pl-PL" w:bidi="ar-SA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FF0000"/>
                <w:sz w:val="20"/>
                <w:szCs w:val="20"/>
                <w:highlight w:val="yellow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color w:val="FF0000"/>
                <w:sz w:val="20"/>
                <w:szCs w:val="20"/>
                <w:highlight w:val="yellow"/>
                <w:vertAlign w:val="baseline"/>
                <w:lang w:val="en-US" w:eastAsia="pl-PL" w:bidi="ar-SA"/>
              </w:rPr>
              <w:t>1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PO POPRAWIE OCZYWISTEJ OMYŁKI PISARSKIEJ: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color w:val="FF0000"/>
                <w:sz w:val="20"/>
                <w:szCs w:val="20"/>
                <w:highlight w:val="yellow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Chłodnie Europejskie Sp.z o.o</w:t>
            </w:r>
            <w:r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ul. Fabryczna 14</w:t>
            </w:r>
            <w:r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41-260 Sławków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PO POPRAWIE OCZYWISTEJ OMYŁKI PISARSKIEJ: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trike w:val="0"/>
                <w:dstrike w:val="0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color w:val="FF0000"/>
                <w:sz w:val="20"/>
                <w:szCs w:val="20"/>
                <w:highlight w:val="yellow"/>
                <w:vertAlign w:val="baseline"/>
                <w:lang w:val="en-US" w:eastAsia="pl-PL"/>
              </w:rPr>
              <w:t>35.548,85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38.560,40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KRYSTYNA ZACŁONA I SPÓŁKA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HURTOWNIA SPOŻYWCZA ILZA-1 S.J.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Zawierciańska 17/4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32-310 Klucze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Filia: ul. Głowackiego 70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32-300 Olkusz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37.508,00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33.990,60 zł</w:t>
            </w:r>
          </w:p>
        </w:tc>
      </w:tr>
    </w:tbl>
    <w:p/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8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: : Dostawa jaj i nabiału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>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pl-PL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Składowa 11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41-902 Bytom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20.638,00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21.382,00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 xml:space="preserve"> 812 A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val="en-US" w:eastAsia="pl-PL"/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sz w:val="20"/>
                <w:szCs w:val="20"/>
                <w:vertAlign w:val="baseline"/>
                <w:lang w:eastAsia="pl-PL"/>
              </w:rPr>
              <w:t xml:space="preserve">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18.548,20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6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DELIKATESY MAJA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ul. Nadmłynie 2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9A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32-340 Gołaczewy 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20.438,00 zł</w:t>
            </w:r>
          </w:p>
        </w:tc>
      </w:tr>
    </w:tbl>
    <w:p/>
    <w:p>
      <w:pPr>
        <w:pStyle w:val="6"/>
        <w:shd w:val="clear" w:color="auto" w:fill="auto"/>
        <w:suppressAutoHyphens w:val="0"/>
        <w:wordWrap w:val="0"/>
        <w:autoSpaceDE w:val="0"/>
        <w:jc w:val="righ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7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7"/>
          <w:rFonts w:hint="default" w:ascii="Times New Roman" w:hAnsi="Times New Roman" w:cs="Times New Roman"/>
          <w:i/>
          <w:iCs/>
        </w:rPr>
        <w:br w:type="textWrapping"/>
      </w:r>
      <w:r>
        <w:rPr>
          <w:rStyle w:val="7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Paulina Michalak</w:t>
      </w:r>
    </w:p>
    <w:p>
      <w:pPr>
        <w:spacing w:line="360" w:lineRule="auto"/>
        <w:ind w:firstLine="4560" w:firstLineChars="1900"/>
        <w:jc w:val="both"/>
        <w:rPr>
          <w:rFonts w:hint="default" w:ascii="Trebuchet MS" w:hAnsi="Trebuchet MS" w:cs="Times New Roman"/>
          <w:sz w:val="24"/>
          <w:szCs w:val="24"/>
          <w:lang w:val="pl-PL"/>
        </w:rPr>
      </w:pPr>
      <w:r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  <w:t>Przewodniczący Komisji Przetargowej</w:t>
      </w: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3101F14"/>
    <w:rsid w:val="046E2172"/>
    <w:rsid w:val="0AA213D0"/>
    <w:rsid w:val="0B5B519E"/>
    <w:rsid w:val="0BA66553"/>
    <w:rsid w:val="0C1627BB"/>
    <w:rsid w:val="0C943959"/>
    <w:rsid w:val="1021389E"/>
    <w:rsid w:val="12D469A6"/>
    <w:rsid w:val="1D69433D"/>
    <w:rsid w:val="1DAD780B"/>
    <w:rsid w:val="22B730EE"/>
    <w:rsid w:val="27B16362"/>
    <w:rsid w:val="285862BF"/>
    <w:rsid w:val="2C6434EF"/>
    <w:rsid w:val="2C7B78D1"/>
    <w:rsid w:val="2CF606A0"/>
    <w:rsid w:val="33C4678A"/>
    <w:rsid w:val="3538685D"/>
    <w:rsid w:val="35F20D31"/>
    <w:rsid w:val="36962041"/>
    <w:rsid w:val="36E32FCB"/>
    <w:rsid w:val="38AC7189"/>
    <w:rsid w:val="39587818"/>
    <w:rsid w:val="3B7D6FA7"/>
    <w:rsid w:val="3DE06791"/>
    <w:rsid w:val="41577B67"/>
    <w:rsid w:val="41851D2F"/>
    <w:rsid w:val="455235D7"/>
    <w:rsid w:val="475E2510"/>
    <w:rsid w:val="48D653EE"/>
    <w:rsid w:val="4CE64136"/>
    <w:rsid w:val="5038102A"/>
    <w:rsid w:val="53C313E8"/>
    <w:rsid w:val="55AD05A3"/>
    <w:rsid w:val="56AE5E9F"/>
    <w:rsid w:val="56FD4A79"/>
    <w:rsid w:val="59687BBD"/>
    <w:rsid w:val="5B092B25"/>
    <w:rsid w:val="5B685960"/>
    <w:rsid w:val="5BF67C29"/>
    <w:rsid w:val="5E224753"/>
    <w:rsid w:val="5EB76CB2"/>
    <w:rsid w:val="5F084DB3"/>
    <w:rsid w:val="5F4723FC"/>
    <w:rsid w:val="5FE00AE1"/>
    <w:rsid w:val="60C3531A"/>
    <w:rsid w:val="63C5593C"/>
    <w:rsid w:val="6966327F"/>
    <w:rsid w:val="6D7631C1"/>
    <w:rsid w:val="6F73650E"/>
    <w:rsid w:val="71336069"/>
    <w:rsid w:val="72A27140"/>
    <w:rsid w:val="7472484C"/>
    <w:rsid w:val="74B66F7B"/>
    <w:rsid w:val="781D4995"/>
    <w:rsid w:val="7CA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UMiG</cp:lastModifiedBy>
  <cp:lastPrinted>2023-08-28T10:10:23Z</cp:lastPrinted>
  <dcterms:modified xsi:type="dcterms:W3CDTF">2023-08-28T10:10:33Z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65EB2879D54F49049CEA6F5902CA49E9</vt:lpwstr>
  </property>
</Properties>
</file>