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DCE6F" w14:textId="77777777" w:rsidR="00C15E95" w:rsidRPr="00C15E95" w:rsidRDefault="00C15E95" w:rsidP="00C15E95">
      <w:pPr>
        <w:keepNext/>
        <w:keepLines/>
        <w:widowControl w:val="0"/>
        <w:spacing w:after="0" w:line="240" w:lineRule="auto"/>
        <w:ind w:left="2720"/>
        <w:outlineLvl w:val="0"/>
        <w:rPr>
          <w:rFonts w:ascii="Times New Roman" w:eastAsia="MS Reference Specialty" w:hAnsi="Times New Roman" w:cs="Times New Roman"/>
          <w:b/>
          <w:bCs/>
          <w:sz w:val="32"/>
          <w:szCs w:val="32"/>
          <w:lang w:eastAsia="pl-PL"/>
        </w:rPr>
      </w:pPr>
      <w:bookmarkStart w:id="0" w:name="bookmark0"/>
      <w:r w:rsidRPr="00C15E95">
        <w:rPr>
          <w:rFonts w:ascii="Times New Roman" w:eastAsia="MS Reference Specialty" w:hAnsi="Times New Roman" w:cs="Times New Roman"/>
          <w:b/>
          <w:bCs/>
          <w:sz w:val="32"/>
          <w:szCs w:val="32"/>
          <w:lang w:eastAsia="pl-PL"/>
        </w:rPr>
        <w:t>Opis przedmiotu zamówienia</w:t>
      </w:r>
      <w:bookmarkEnd w:id="0"/>
    </w:p>
    <w:p w14:paraId="0D754C19" w14:textId="77777777" w:rsidR="00C15E95" w:rsidRPr="00D33B0D" w:rsidRDefault="00C15E95" w:rsidP="00C15E95">
      <w:pPr>
        <w:keepNext/>
        <w:keepLines/>
        <w:widowControl w:val="0"/>
        <w:spacing w:after="0" w:line="240" w:lineRule="auto"/>
        <w:ind w:left="2720"/>
        <w:outlineLvl w:val="0"/>
        <w:rPr>
          <w:rFonts w:ascii="Times New Roman" w:eastAsia="MS Reference Specialty" w:hAnsi="Times New Roman" w:cs="Times New Roman"/>
          <w:b/>
          <w:bCs/>
          <w:sz w:val="24"/>
          <w:szCs w:val="24"/>
          <w:lang w:eastAsia="pl-PL"/>
        </w:rPr>
      </w:pPr>
    </w:p>
    <w:p w14:paraId="65EC78CA" w14:textId="77777777" w:rsidR="001272F9" w:rsidRDefault="001272F9" w:rsidP="001272F9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b/>
          <w:color w:val="0000CC"/>
        </w:rPr>
      </w:pPr>
      <w:r w:rsidRPr="007D4272">
        <w:rPr>
          <w:b/>
          <w:color w:val="0000CC"/>
        </w:rPr>
        <w:t xml:space="preserve">„Transfer środków pieniężnych </w:t>
      </w:r>
    </w:p>
    <w:p w14:paraId="3BE2BC64" w14:textId="77777777" w:rsidR="001272F9" w:rsidRPr="007D4272" w:rsidRDefault="001272F9" w:rsidP="001272F9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b/>
        </w:rPr>
      </w:pPr>
      <w:r w:rsidRPr="007D4272">
        <w:rPr>
          <w:b/>
          <w:color w:val="0000CC"/>
        </w:rPr>
        <w:t>realizowanych w postaci wpłaty środków pieniężnych w formie zamkniętej”</w:t>
      </w:r>
    </w:p>
    <w:p w14:paraId="3FA990B5" w14:textId="77777777" w:rsidR="00C15E95" w:rsidRPr="00C15E95" w:rsidRDefault="00C15E95" w:rsidP="00C15E95">
      <w:pPr>
        <w:widowControl w:val="0"/>
        <w:spacing w:after="0" w:line="240" w:lineRule="auto"/>
        <w:ind w:left="2720"/>
        <w:rPr>
          <w:rFonts w:ascii="Times New Roman" w:eastAsia="MS Reference Specialty" w:hAnsi="Times New Roman" w:cs="Times New Roman"/>
          <w:b/>
          <w:bCs/>
          <w:lang w:eastAsia="pl-PL"/>
        </w:rPr>
      </w:pPr>
    </w:p>
    <w:p w14:paraId="672145FF" w14:textId="77777777" w:rsidR="00C15E95" w:rsidRPr="00C15E95" w:rsidRDefault="00C15E95" w:rsidP="00481634">
      <w:pPr>
        <w:widowControl w:val="0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b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b/>
          <w:color w:val="000000"/>
          <w:lang w:eastAsia="pl-PL" w:bidi="pl-PL"/>
        </w:rPr>
        <w:t>Wstęp</w:t>
      </w:r>
    </w:p>
    <w:p w14:paraId="0287241A" w14:textId="77777777" w:rsidR="00C15E95" w:rsidRPr="00C15E95" w:rsidRDefault="00C15E95" w:rsidP="00B20D4B">
      <w:pPr>
        <w:widowControl w:val="0"/>
        <w:tabs>
          <w:tab w:val="left" w:pos="548"/>
        </w:tabs>
        <w:spacing w:after="0" w:line="240" w:lineRule="auto"/>
        <w:ind w:left="640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14:paraId="1695600C" w14:textId="7AE2C64C" w:rsidR="002239EA" w:rsidRDefault="00C15E95" w:rsidP="00B20D4B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Zakres zamówienia obejmuje wykonywanie w okresie 1</w:t>
      </w:r>
      <w:r w:rsidR="00BE2E36">
        <w:rPr>
          <w:rFonts w:ascii="Times New Roman" w:eastAsia="Cambria Math" w:hAnsi="Times New Roman" w:cs="Times New Roman"/>
          <w:color w:val="000000"/>
          <w:lang w:eastAsia="pl-PL" w:bidi="pl-PL"/>
        </w:rPr>
        <w:t>5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miesięcy usług</w:t>
      </w:r>
      <w:r w:rsidR="00FC40C3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i </w:t>
      </w:r>
      <w:r w:rsidR="00B40473">
        <w:rPr>
          <w:rFonts w:ascii="Times New Roman" w:eastAsia="Cambria Math" w:hAnsi="Times New Roman" w:cs="Times New Roman"/>
          <w:color w:val="000000"/>
          <w:lang w:eastAsia="pl-PL" w:bidi="pl-PL"/>
        </w:rPr>
        <w:t>kompleksowej obsługi</w:t>
      </w:r>
      <w:r w:rsidR="000360A9">
        <w:rPr>
          <w:rFonts w:ascii="Times New Roman" w:eastAsia="Cambria Math" w:hAnsi="Times New Roman" w:cs="Times New Roman"/>
          <w:color w:val="000000"/>
          <w:lang w:eastAsia="pl-PL" w:bidi="pl-PL"/>
        </w:rPr>
        <w:t>:</w:t>
      </w:r>
      <w:r w:rsidR="00B86A86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</w:p>
    <w:p w14:paraId="3290F898" w14:textId="6FA2EAFB" w:rsidR="00481634" w:rsidRPr="00481634" w:rsidRDefault="000360A9" w:rsidP="00481634">
      <w:pPr>
        <w:pStyle w:val="Akapitzlist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odbioru i konwoju </w:t>
      </w:r>
      <w:r w:rsidR="002239EA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bilonu z </w:t>
      </w:r>
      <w:r w:rsidR="00C15E95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parkometrów Strefy Płatnego Parkowania w Opolu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3CE2CB31" w14:textId="7F08FDB8" w:rsidR="00481634" w:rsidRDefault="000360A9" w:rsidP="00481634">
      <w:pPr>
        <w:pStyle w:val="Akapitzlist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odbioru i konwoju </w:t>
      </w:r>
      <w:r w:rsidR="00C15E95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bilonu i banknot</w:t>
      </w:r>
      <w:r w:rsidR="00277C2C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ów</w:t>
      </w:r>
      <w:r w:rsidR="00C15E95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z bileterek </w:t>
      </w:r>
      <w:r w:rsidR="00B40473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C15E95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w Centrum Przesiadkowym Opole Główne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26A27C42" w14:textId="1F1FF098" w:rsidR="00481634" w:rsidRDefault="000360A9" w:rsidP="00481634">
      <w:pPr>
        <w:pStyle w:val="Akapitzlist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odbioru i konwoju </w:t>
      </w:r>
      <w:r w:rsidR="002239EA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bilonu z parkometru z parkingu przy ul.</w:t>
      </w:r>
      <w:r w:rsidR="00B20D4B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ks. Hugona </w:t>
      </w:r>
      <w:r w:rsidR="002239EA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Kołłątaja</w:t>
      </w:r>
      <w:r w:rsidR="0035255B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nr działek 38/15</w:t>
      </w:r>
      <w:r w:rsidR="00481634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            </w:t>
      </w:r>
      <w:r w:rsidR="0035255B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i 39/33 a.m. 49 obręb Opole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0447EF6B" w14:textId="38B32020" w:rsidR="00481634" w:rsidRDefault="000360A9" w:rsidP="00481634">
      <w:pPr>
        <w:pStyle w:val="Akapitzlist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odbioru i konwoju </w:t>
      </w:r>
      <w:r w:rsidR="002239EA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bilonu z parkometru z parkingu przy ul. Ozimskiej </w:t>
      </w:r>
      <w:r w:rsidR="00EF51D1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48b nr działki 58/4 a.m. 47</w:t>
      </w:r>
      <w:r w:rsidR="00506D3A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obręb Opole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>;</w:t>
      </w:r>
    </w:p>
    <w:p w14:paraId="32A6B7DE" w14:textId="50E2CF65" w:rsidR="00481634" w:rsidRDefault="000360A9" w:rsidP="00481634">
      <w:pPr>
        <w:pStyle w:val="Akapitzlist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odbioru i konwoju </w:t>
      </w:r>
      <w:r w:rsidR="002239EA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bilonu z bileterki z parkingu przy ul. </w:t>
      </w:r>
      <w:r w:rsidR="00B20D4B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Alojzego </w:t>
      </w:r>
      <w:proofErr w:type="spellStart"/>
      <w:r w:rsidR="002239EA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Dambonia</w:t>
      </w:r>
      <w:proofErr w:type="spellEnd"/>
      <w:r w:rsidR="00EF51D1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nr działek 1/1, 5/1, 7/1, 8/3, 9, 4/4 a.m. 34 obręb Opol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>e,</w:t>
      </w:r>
    </w:p>
    <w:p w14:paraId="61DBF660" w14:textId="011FABA5" w:rsidR="00481634" w:rsidRDefault="00C15E95" w:rsidP="00481634">
      <w:pPr>
        <w:pStyle w:val="Akapitzlist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przeliczania gotówki z kaset zamkniętych</w:t>
      </w:r>
      <w:r w:rsidR="0066090A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(skarbców)</w:t>
      </w:r>
      <w:r w:rsidR="00B40473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i wpłacanie jej na wskazane przez Zamawiającego konto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2A2A1409" w14:textId="5BBDF08A" w:rsidR="00481634" w:rsidRDefault="00C15E95" w:rsidP="00481634">
      <w:pPr>
        <w:pStyle w:val="Akapitzlist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sporządzania protokołu różnic kwot faktycznych i deklarowanych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281BB695" w14:textId="3ED2BC96" w:rsidR="00CF1DBE" w:rsidRPr="00481634" w:rsidRDefault="000360A9" w:rsidP="00481634">
      <w:pPr>
        <w:pStyle w:val="Akapitzlist"/>
        <w:widowControl w:val="0"/>
        <w:numPr>
          <w:ilvl w:val="0"/>
          <w:numId w:val="1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odbioru i konwoju </w:t>
      </w:r>
      <w:r w:rsidR="004C049B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gotówki</w:t>
      </w:r>
      <w:r w:rsidR="00CF1DBE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z siedziby Zamawiającego przy ulicy Podmiejskiej </w:t>
      </w:r>
      <w:r w:rsidR="00B86A86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69</w:t>
      </w:r>
      <w:r w:rsidR="00506D3A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w Opolu</w:t>
      </w:r>
      <w:r w:rsidR="00B86A86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CF1DBE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oraz Cmentarnej </w:t>
      </w:r>
      <w:r w:rsidR="00B86A86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4b</w:t>
      </w:r>
      <w:r w:rsidR="00506D3A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w Opolu</w:t>
      </w:r>
      <w:r w:rsidR="00B86A86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, </w:t>
      </w:r>
      <w:r w:rsidR="004C049B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w</w:t>
      </w:r>
      <w:r w:rsidR="00CF1DBE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formie wpłaty zamkniętej przekazanej w zabezpieczonej kopercie oraz jej przeliczenia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CF1DBE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i wpłaceni</w:t>
      </w:r>
      <w:r w:rsidR="00B11E48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a</w:t>
      </w:r>
      <w:r w:rsidR="00CF1DBE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na wskazane przez Zamawiającego konto</w:t>
      </w:r>
      <w:r w:rsidR="00151891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. Odbiór będzie odbywał się po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151891" w:rsidRPr="00481634">
        <w:rPr>
          <w:rFonts w:ascii="Times New Roman" w:eastAsia="Cambria Math" w:hAnsi="Times New Roman" w:cs="Times New Roman"/>
          <w:color w:val="000000"/>
          <w:lang w:eastAsia="pl-PL" w:bidi="pl-PL"/>
        </w:rPr>
        <w:t>wcześniejszym  zgłoszeniu, minimum raz w miesiącu.</w:t>
      </w:r>
    </w:p>
    <w:p w14:paraId="054B61D8" w14:textId="77777777" w:rsidR="00C15E95" w:rsidRPr="00C15E95" w:rsidRDefault="00C15E95" w:rsidP="00B20D4B">
      <w:pPr>
        <w:widowControl w:val="0"/>
        <w:spacing w:after="0" w:line="240" w:lineRule="auto"/>
        <w:ind w:left="708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14:paraId="37F54115" w14:textId="77777777" w:rsidR="00C15E95" w:rsidRPr="00C15E95" w:rsidRDefault="00C15E95" w:rsidP="00481634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Przeliczenie gotówki i jej wpłata na konto oraz sporządzenie wymaganej dokumentacji nastąpi nie później niż następnego dnia roboczego po odbiorze kaset zamkniętych z urządzeń.</w:t>
      </w:r>
    </w:p>
    <w:p w14:paraId="56CEA383" w14:textId="77777777" w:rsidR="00C15E95" w:rsidRPr="00C15E95" w:rsidRDefault="00C15E95" w:rsidP="00B20D4B">
      <w:pPr>
        <w:widowControl w:val="0"/>
        <w:spacing w:after="0" w:line="240" w:lineRule="auto"/>
        <w:ind w:left="708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14:paraId="541F3CA3" w14:textId="2FBD9518" w:rsidR="00B40473" w:rsidRPr="00481634" w:rsidRDefault="00C15E95" w:rsidP="00481634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Wykonawca będzie zobowiązany m.in. do:</w:t>
      </w:r>
    </w:p>
    <w:p w14:paraId="1AF4E0D1" w14:textId="43C1A770" w:rsidR="00C15E95" w:rsidRDefault="00481634" w:rsidP="00481634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z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apewnienia odbioru kasety zamkniętej z gotówką ze wskazanej lokalizacji przy obecności pracownika wskazanego przez Zamawiającego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5E6C0379" w14:textId="2EA9BFAE" w:rsidR="00B40473" w:rsidRDefault="00B40473" w:rsidP="00481634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Ochronę czynności wybierania gotówki z urządzeń</w:t>
      </w:r>
      <w:r w:rsidR="00264610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12D7E203" w14:textId="35269A58" w:rsidR="00B40473" w:rsidRPr="00C15E95" w:rsidRDefault="00B40473" w:rsidP="00481634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Instalowanie pustych skarbców po wyjęciu pełnych</w:t>
      </w:r>
      <w:r w:rsidR="00264610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3F617D01" w14:textId="71908A86" w:rsidR="00C15E95" w:rsidRPr="00C15E95" w:rsidRDefault="00B40473" w:rsidP="00481634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Konwojowanie i transport wybranej gotówki do sortowni</w:t>
      </w:r>
      <w:r w:rsidR="00264610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1A05695B" w14:textId="511F3156" w:rsidR="00C15E95" w:rsidRPr="00C15E95" w:rsidRDefault="00C15E95" w:rsidP="00481634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Przeliczenie gotówki w kasecie, wpłacie jej na wskazany rachunek</w:t>
      </w:r>
      <w:r w:rsidR="00264610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5CA7814D" w14:textId="442F4C2C" w:rsidR="00C15E95" w:rsidRPr="00C15E95" w:rsidRDefault="00C15E95" w:rsidP="00481634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Sporządzenie raportu przeliczenia i różnic kasowych ( protokół powinien być sporządzony              w formie tabeli zawierający datę, nr urządzenia, nr kasety, kwotę deklarowaną zgodną</w:t>
      </w:r>
      <w:r w:rsidR="00B20D4B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                            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z wydrukiem, kwotę po przeliczeniu, różnicę)</w:t>
      </w:r>
      <w:r w:rsidR="00264610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21185E7C" w14:textId="0F21C249" w:rsidR="00C15E95" w:rsidRPr="00C15E95" w:rsidRDefault="00C15E95" w:rsidP="00481634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Wpłaty gotówki na wskazane konto i przekazanie potwierdzenia wpłaty Zamawiającemu</w:t>
      </w:r>
      <w:r w:rsidR="00264610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3EED8A06" w14:textId="1D2718E7" w:rsidR="00C15E95" w:rsidRDefault="00C15E95" w:rsidP="00481634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Przeliczenie komisyjne bez wskazania kwoty deklarowanej po poinformowaniu o takiej konieczności przez Zamawiającego</w:t>
      </w:r>
      <w:r w:rsidR="00264610"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39D4CCE4" w14:textId="1EAFAC92" w:rsidR="00C15E95" w:rsidRPr="00B20D4B" w:rsidRDefault="006B2C9F" w:rsidP="00481634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Zapewnienia odbioru od pracowników biura gotówki przekazanej w bezpiecznej kopercie i po przeliczeniu wpłaceniu na wskazane konto</w:t>
      </w:r>
      <w:r w:rsidR="00481634">
        <w:rPr>
          <w:rFonts w:ascii="Times New Roman" w:eastAsia="Cambria Math" w:hAnsi="Times New Roman" w:cs="Times New Roman"/>
          <w:color w:val="000000"/>
          <w:lang w:eastAsia="pl-PL" w:bidi="pl-PL"/>
        </w:rPr>
        <w:t>.</w:t>
      </w:r>
    </w:p>
    <w:p w14:paraId="33C50FF6" w14:textId="2A14527C" w:rsidR="00C15E95" w:rsidRPr="00C15E95" w:rsidRDefault="00C15E95" w:rsidP="00B20D4B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-72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Termin rozpoczęcia usługi: od dnia </w:t>
      </w:r>
      <w:r w:rsidRPr="00C15E95">
        <w:rPr>
          <w:rFonts w:ascii="Times New Roman" w:eastAsia="Cambria Math" w:hAnsi="Times New Roman" w:cs="Times New Roman"/>
          <w:lang w:eastAsia="pl-PL" w:bidi="pl-PL"/>
        </w:rPr>
        <w:t xml:space="preserve">1 </w:t>
      </w:r>
      <w:r w:rsidR="00D87131">
        <w:rPr>
          <w:rFonts w:ascii="Times New Roman" w:eastAsia="Cambria Math" w:hAnsi="Times New Roman" w:cs="Times New Roman"/>
          <w:lang w:eastAsia="pl-PL" w:bidi="pl-PL"/>
        </w:rPr>
        <w:t>października</w:t>
      </w:r>
      <w:r w:rsidRPr="00C15E95">
        <w:rPr>
          <w:rFonts w:ascii="Times New Roman" w:eastAsia="Cambria Math" w:hAnsi="Times New Roman" w:cs="Times New Roman"/>
          <w:lang w:eastAsia="pl-PL" w:bidi="pl-PL"/>
        </w:rPr>
        <w:t xml:space="preserve"> 202</w:t>
      </w:r>
      <w:r w:rsidR="00D87131">
        <w:rPr>
          <w:rFonts w:ascii="Times New Roman" w:eastAsia="Cambria Math" w:hAnsi="Times New Roman" w:cs="Times New Roman"/>
          <w:lang w:eastAsia="pl-PL" w:bidi="pl-PL"/>
        </w:rPr>
        <w:t>4</w:t>
      </w:r>
      <w:r w:rsidRPr="00C15E95">
        <w:rPr>
          <w:rFonts w:ascii="Times New Roman" w:eastAsia="Cambria Math" w:hAnsi="Times New Roman" w:cs="Times New Roman"/>
          <w:color w:val="FF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r. godz. 00:00. do dnia  3</w:t>
      </w:r>
      <w:r w:rsidR="00D87131">
        <w:rPr>
          <w:rFonts w:ascii="Times New Roman" w:eastAsia="Cambria Math" w:hAnsi="Times New Roman" w:cs="Times New Roman"/>
          <w:color w:val="000000"/>
          <w:lang w:eastAsia="pl-PL" w:bidi="pl-PL"/>
        </w:rPr>
        <w:t>1 grudnia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9D61D9">
        <w:rPr>
          <w:rFonts w:ascii="Times New Roman" w:eastAsia="Cambria Math" w:hAnsi="Times New Roman" w:cs="Times New Roman"/>
          <w:color w:val="000000"/>
          <w:lang w:eastAsia="pl-PL" w:bidi="pl-PL"/>
        </w:rPr>
        <w:br/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202</w:t>
      </w:r>
      <w:r w:rsidR="00D87131">
        <w:rPr>
          <w:rFonts w:ascii="Times New Roman" w:eastAsia="Cambria Math" w:hAnsi="Times New Roman" w:cs="Times New Roman"/>
          <w:color w:val="000000"/>
          <w:lang w:eastAsia="pl-PL" w:bidi="pl-PL"/>
        </w:rPr>
        <w:t>5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r. godz. 00:00.</w:t>
      </w:r>
    </w:p>
    <w:p w14:paraId="4B81E2AD" w14:textId="73A3D8A1" w:rsidR="00123E36" w:rsidRDefault="00C15E95" w:rsidP="00B20D4B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u w:val="single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Okres realizacji usług  odbioru i konwoju gotówki z urządzeń do pobierania opłat parkingowych oraz przeliczania zawartości  kaset zamkniętych wynosi 1</w:t>
      </w:r>
      <w:r w:rsidR="00446EE9">
        <w:rPr>
          <w:rFonts w:ascii="Times New Roman" w:eastAsia="Cambria Math" w:hAnsi="Times New Roman" w:cs="Times New Roman"/>
          <w:color w:val="000000"/>
          <w:lang w:eastAsia="pl-PL" w:bidi="pl-PL"/>
        </w:rPr>
        <w:t>5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miesięcy od dnia rozpoczęcia.</w:t>
      </w:r>
    </w:p>
    <w:p w14:paraId="070C9A0C" w14:textId="77777777" w:rsidR="00FE7720" w:rsidRPr="00FE7720" w:rsidRDefault="00123E36" w:rsidP="00B20D4B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u w:val="single"/>
          <w:lang w:eastAsia="pl-PL" w:bidi="pl-PL"/>
        </w:rPr>
      </w:pPr>
      <w:r w:rsidRPr="00123E36">
        <w:rPr>
          <w:rFonts w:ascii="Times New Roman" w:eastAsia="Cambria Math" w:hAnsi="Times New Roman" w:cs="Times New Roman"/>
          <w:color w:val="000000"/>
          <w:lang w:eastAsia="pl-PL" w:bidi="pl-PL"/>
        </w:rPr>
        <w:t>Suma wszystkich rozładowań w czasie t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rwania całej umowy wyniesie</w:t>
      </w:r>
      <w:r w:rsidR="00FE7720">
        <w:rPr>
          <w:rFonts w:ascii="Times New Roman" w:eastAsia="Cambria Math" w:hAnsi="Times New Roman" w:cs="Times New Roman"/>
          <w:color w:val="000000"/>
          <w:lang w:eastAsia="pl-PL" w:bidi="pl-PL"/>
        </w:rPr>
        <w:t>:</w:t>
      </w:r>
    </w:p>
    <w:p w14:paraId="2D4F988E" w14:textId="668CE1BA" w:rsidR="00123E36" w:rsidRDefault="00481634" w:rsidP="00481634">
      <w:pPr>
        <w:widowControl w:val="0"/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a) 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ab/>
      </w:r>
      <w:r w:rsidR="00FE772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z bileterek i parkometrów: 2715 </w:t>
      </w:r>
    </w:p>
    <w:p w14:paraId="33E4A4BA" w14:textId="45BC91D5" w:rsidR="00FE7720" w:rsidRDefault="00481634" w:rsidP="00481634">
      <w:pPr>
        <w:widowControl w:val="0"/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b) 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ab/>
      </w:r>
      <w:r w:rsidR="00FE772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odbioru gotówki z siedziby Zamawiającego: </w:t>
      </w:r>
      <w:r w:rsidR="00636C94">
        <w:rPr>
          <w:rFonts w:ascii="Times New Roman" w:eastAsia="Cambria Math" w:hAnsi="Times New Roman" w:cs="Times New Roman"/>
          <w:color w:val="000000"/>
          <w:lang w:eastAsia="pl-PL" w:bidi="pl-PL"/>
        </w:rPr>
        <w:t>45</w:t>
      </w:r>
    </w:p>
    <w:p w14:paraId="6C0399B9" w14:textId="77777777" w:rsidR="00C15E95" w:rsidRPr="00C15E95" w:rsidRDefault="00C15E95" w:rsidP="00481634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MS Reference Specialty" w:hAnsi="Times New Roman" w:cs="Times New Roman"/>
          <w:color w:val="000000"/>
          <w:u w:val="single"/>
          <w:lang w:eastAsia="pl-PL" w:bidi="pl-PL"/>
        </w:rPr>
      </w:pPr>
    </w:p>
    <w:p w14:paraId="1CFE7F2E" w14:textId="098FF293" w:rsidR="00C15E95" w:rsidRPr="00D33B0D" w:rsidRDefault="00C15E95" w:rsidP="001C71B2">
      <w:pPr>
        <w:widowControl w:val="0"/>
        <w:shd w:val="clear" w:color="auto" w:fill="C5E0B3" w:themeFill="accent6" w:themeFillTint="66"/>
        <w:tabs>
          <w:tab w:val="left" w:pos="0"/>
        </w:tabs>
        <w:spacing w:after="0" w:line="240" w:lineRule="auto"/>
        <w:jc w:val="both"/>
        <w:rPr>
          <w:rFonts w:ascii="Arial" w:eastAsia="MS Reference Specialty" w:hAnsi="Arial" w:cs="Arial"/>
          <w:b/>
          <w:bCs/>
          <w:color w:val="000000"/>
          <w:sz w:val="20"/>
          <w:szCs w:val="20"/>
          <w:u w:val="single"/>
          <w:lang w:eastAsia="pl-PL" w:bidi="pl-PL"/>
        </w:rPr>
      </w:pPr>
      <w:r w:rsidRPr="00D33B0D">
        <w:rPr>
          <w:rFonts w:ascii="Arial" w:eastAsia="MS Reference Specialty" w:hAnsi="Arial" w:cs="Arial"/>
          <w:b/>
          <w:bCs/>
          <w:color w:val="000000"/>
          <w:sz w:val="20"/>
          <w:szCs w:val="20"/>
          <w:u w:val="single"/>
          <w:lang w:eastAsia="pl-PL" w:bidi="pl-PL"/>
        </w:rPr>
        <w:t>Opis aktualnego odbioru i konwoju gotówki</w:t>
      </w:r>
      <w:r w:rsidR="00354508" w:rsidRPr="00D33B0D">
        <w:rPr>
          <w:rFonts w:ascii="Arial" w:eastAsia="MS Reference Specialty" w:hAnsi="Arial" w:cs="Arial"/>
          <w:b/>
          <w:bCs/>
          <w:color w:val="000000"/>
          <w:sz w:val="20"/>
          <w:szCs w:val="20"/>
          <w:u w:val="single"/>
          <w:lang w:eastAsia="pl-PL" w:bidi="pl-PL"/>
        </w:rPr>
        <w:t xml:space="preserve"> z biura oraz </w:t>
      </w:r>
      <w:r w:rsidRPr="00D33B0D">
        <w:rPr>
          <w:rFonts w:ascii="Arial" w:eastAsia="MS Reference Specialty" w:hAnsi="Arial" w:cs="Arial"/>
          <w:b/>
          <w:bCs/>
          <w:color w:val="000000"/>
          <w:sz w:val="20"/>
          <w:szCs w:val="20"/>
          <w:u w:val="single"/>
          <w:lang w:eastAsia="pl-PL" w:bidi="pl-PL"/>
        </w:rPr>
        <w:t xml:space="preserve"> z urządzeń do pobierania opłat</w:t>
      </w:r>
      <w:r w:rsidR="00D33B0D">
        <w:rPr>
          <w:rFonts w:ascii="Arial" w:eastAsia="MS Reference Specialty" w:hAnsi="Arial" w:cs="Arial"/>
          <w:b/>
          <w:bCs/>
          <w:color w:val="000000"/>
          <w:sz w:val="20"/>
          <w:szCs w:val="20"/>
          <w:u w:val="single"/>
          <w:lang w:eastAsia="pl-PL" w:bidi="pl-PL"/>
        </w:rPr>
        <w:t xml:space="preserve"> </w:t>
      </w:r>
      <w:r w:rsidRPr="00D33B0D">
        <w:rPr>
          <w:rFonts w:ascii="Arial" w:eastAsia="MS Reference Specialty" w:hAnsi="Arial" w:cs="Arial"/>
          <w:b/>
          <w:bCs/>
          <w:color w:val="000000"/>
          <w:sz w:val="20"/>
          <w:szCs w:val="20"/>
          <w:u w:val="single"/>
          <w:lang w:eastAsia="pl-PL" w:bidi="pl-PL"/>
        </w:rPr>
        <w:t xml:space="preserve">parkingowych </w:t>
      </w:r>
      <w:r w:rsidR="00B20D4B" w:rsidRPr="00D33B0D">
        <w:rPr>
          <w:rFonts w:ascii="Arial" w:eastAsia="MS Reference Specialty" w:hAnsi="Arial" w:cs="Arial"/>
          <w:b/>
          <w:bCs/>
          <w:color w:val="000000"/>
          <w:sz w:val="20"/>
          <w:szCs w:val="20"/>
          <w:u w:val="single"/>
          <w:lang w:eastAsia="pl-PL" w:bidi="pl-PL"/>
        </w:rPr>
        <w:t xml:space="preserve"> </w:t>
      </w:r>
      <w:r w:rsidR="00354508" w:rsidRPr="00D33B0D">
        <w:rPr>
          <w:rFonts w:ascii="Arial" w:eastAsia="MS Reference Specialty" w:hAnsi="Arial" w:cs="Arial"/>
          <w:b/>
          <w:bCs/>
          <w:color w:val="000000"/>
          <w:sz w:val="20"/>
          <w:szCs w:val="20"/>
          <w:u w:val="single"/>
          <w:lang w:eastAsia="pl-PL" w:bidi="pl-PL"/>
        </w:rPr>
        <w:t xml:space="preserve">i </w:t>
      </w:r>
      <w:r w:rsidRPr="00D33B0D">
        <w:rPr>
          <w:rFonts w:ascii="Arial" w:eastAsia="MS Reference Specialty" w:hAnsi="Arial" w:cs="Arial"/>
          <w:b/>
          <w:bCs/>
          <w:color w:val="000000"/>
          <w:sz w:val="20"/>
          <w:szCs w:val="20"/>
          <w:u w:val="single"/>
          <w:lang w:eastAsia="pl-PL" w:bidi="pl-PL"/>
        </w:rPr>
        <w:t>przeliczania zawartości  kaset zamkniętych</w:t>
      </w:r>
    </w:p>
    <w:p w14:paraId="4408FE95" w14:textId="77777777" w:rsidR="00C15E95" w:rsidRPr="00C15E95" w:rsidRDefault="00C15E95" w:rsidP="00B20D4B">
      <w:pPr>
        <w:widowControl w:val="0"/>
        <w:spacing w:after="0" w:line="240" w:lineRule="auto"/>
        <w:ind w:left="640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14:paraId="281B6B0E" w14:textId="05C2392C" w:rsidR="00C15E95" w:rsidRPr="00C15E95" w:rsidRDefault="00C15E95" w:rsidP="00D33B0D">
      <w:pPr>
        <w:keepNext/>
        <w:keepLines/>
        <w:widowControl w:val="0"/>
        <w:numPr>
          <w:ilvl w:val="0"/>
          <w:numId w:val="3"/>
        </w:numPr>
        <w:shd w:val="clear" w:color="auto" w:fill="E2EFD9" w:themeFill="accent6" w:themeFillTint="33"/>
        <w:tabs>
          <w:tab w:val="left" w:pos="567"/>
        </w:tabs>
        <w:spacing w:after="0" w:line="240" w:lineRule="auto"/>
        <w:ind w:left="567" w:hanging="567"/>
        <w:jc w:val="both"/>
        <w:outlineLvl w:val="1"/>
        <w:rPr>
          <w:rFonts w:ascii="Times New Roman" w:eastAsia="MS Reference Specialty" w:hAnsi="Times New Roman" w:cs="Times New Roman"/>
          <w:b/>
          <w:bCs/>
          <w:lang w:eastAsia="pl-PL"/>
        </w:rPr>
      </w:pPr>
      <w:bookmarkStart w:id="1" w:name="bookmark1"/>
      <w:r w:rsidRPr="00C15E95">
        <w:rPr>
          <w:rFonts w:ascii="Times New Roman" w:eastAsia="MS Reference Specialty" w:hAnsi="Times New Roman" w:cs="Times New Roman"/>
          <w:b/>
          <w:bCs/>
          <w:lang w:eastAsia="pl-PL"/>
        </w:rPr>
        <w:t>Charakterystyka funkcjonalności odbioru i przeliczenia kaset z parkometrów  S</w:t>
      </w:r>
      <w:r w:rsidR="00D33B0D">
        <w:rPr>
          <w:rFonts w:ascii="Times New Roman" w:eastAsia="MS Reference Specialty" w:hAnsi="Times New Roman" w:cs="Times New Roman"/>
          <w:b/>
          <w:bCs/>
          <w:lang w:eastAsia="pl-PL"/>
        </w:rPr>
        <w:t xml:space="preserve">trefy </w:t>
      </w:r>
      <w:r w:rsidRPr="00C15E95">
        <w:rPr>
          <w:rFonts w:ascii="Times New Roman" w:eastAsia="MS Reference Specialty" w:hAnsi="Times New Roman" w:cs="Times New Roman"/>
          <w:b/>
          <w:bCs/>
          <w:lang w:eastAsia="pl-PL"/>
        </w:rPr>
        <w:t>P</w:t>
      </w:r>
      <w:r w:rsidR="00D33B0D">
        <w:rPr>
          <w:rFonts w:ascii="Times New Roman" w:eastAsia="MS Reference Specialty" w:hAnsi="Times New Roman" w:cs="Times New Roman"/>
          <w:b/>
          <w:bCs/>
          <w:lang w:eastAsia="pl-PL"/>
        </w:rPr>
        <w:t xml:space="preserve">łatnego </w:t>
      </w:r>
      <w:r w:rsidRPr="00C15E95">
        <w:rPr>
          <w:rFonts w:ascii="Times New Roman" w:eastAsia="MS Reference Specialty" w:hAnsi="Times New Roman" w:cs="Times New Roman"/>
          <w:b/>
          <w:bCs/>
          <w:lang w:eastAsia="pl-PL"/>
        </w:rPr>
        <w:t>P</w:t>
      </w:r>
      <w:bookmarkEnd w:id="1"/>
      <w:r w:rsidR="00D33B0D">
        <w:rPr>
          <w:rFonts w:ascii="Times New Roman" w:eastAsia="MS Reference Specialty" w:hAnsi="Times New Roman" w:cs="Times New Roman"/>
          <w:b/>
          <w:bCs/>
          <w:lang w:eastAsia="pl-PL"/>
        </w:rPr>
        <w:t>arkowania (SPP)</w:t>
      </w:r>
    </w:p>
    <w:p w14:paraId="334D799B" w14:textId="77777777" w:rsidR="00C15E95" w:rsidRPr="00C15E95" w:rsidRDefault="00C15E95" w:rsidP="00B20D4B">
      <w:pPr>
        <w:widowControl w:val="0"/>
        <w:spacing w:after="0" w:line="240" w:lineRule="auto"/>
        <w:jc w:val="both"/>
        <w:rPr>
          <w:rFonts w:ascii="Times New Roman" w:eastAsia="MS Reference Specialty" w:hAnsi="Times New Roman" w:cs="Times New Roman"/>
          <w:color w:val="000000"/>
          <w:lang w:eastAsia="pl-PL" w:bidi="pl-PL"/>
        </w:rPr>
      </w:pPr>
    </w:p>
    <w:p w14:paraId="3E3EF751" w14:textId="14E68C52" w:rsidR="00C15E95" w:rsidRDefault="00C15E95" w:rsidP="00B20D4B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Odbiór i przeliczenie kaset musi być  zagwarantowany przez cały okres realiza</w:t>
      </w:r>
      <w:r w:rsidR="00263B75">
        <w:rPr>
          <w:rFonts w:ascii="Times New Roman" w:eastAsia="MS Reference Specialty" w:hAnsi="Times New Roman" w:cs="Times New Roman"/>
          <w:color w:val="000000"/>
          <w:lang w:eastAsia="pl-PL" w:bidi="pl-PL"/>
        </w:rPr>
        <w:t>cji zamówienia zgodnie z zawartą</w:t>
      </w: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umową o świadczenie usług publicznych polegających na prowadzeniu strefy płatnego parkowania z dnia 04.01.2016 r.</w:t>
      </w:r>
      <w:r w:rsidR="00263B7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</w:t>
      </w:r>
      <w:r w:rsidR="00DE5A73">
        <w:rPr>
          <w:rFonts w:ascii="Times New Roman" w:eastAsia="MS Reference Specialty" w:hAnsi="Times New Roman" w:cs="Times New Roman"/>
          <w:color w:val="000000"/>
          <w:lang w:eastAsia="pl-PL" w:bidi="pl-PL"/>
        </w:rPr>
        <w:t>z</w:t>
      </w:r>
      <w:r w:rsidR="00263B7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awartą między Gmina Miastem Opole a </w:t>
      </w:r>
      <w:r w:rsidR="00D33B0D">
        <w:rPr>
          <w:rFonts w:ascii="Times New Roman" w:eastAsia="MS Reference Specialty" w:hAnsi="Times New Roman" w:cs="Times New Roman"/>
          <w:color w:val="000000"/>
          <w:lang w:eastAsia="pl-PL" w:bidi="pl-PL"/>
        </w:rPr>
        <w:t>„</w:t>
      </w:r>
      <w:r w:rsidR="00263B75">
        <w:rPr>
          <w:rFonts w:ascii="Times New Roman" w:eastAsia="MS Reference Specialty" w:hAnsi="Times New Roman" w:cs="Times New Roman"/>
          <w:color w:val="000000"/>
          <w:lang w:eastAsia="pl-PL" w:bidi="pl-PL"/>
        </w:rPr>
        <w:t>Zakładem Komunalnym</w:t>
      </w:r>
      <w:r w:rsidR="00D33B0D">
        <w:rPr>
          <w:rFonts w:ascii="Times New Roman" w:eastAsia="MS Reference Specialty" w:hAnsi="Times New Roman" w:cs="Times New Roman"/>
          <w:color w:val="000000"/>
          <w:lang w:eastAsia="pl-PL" w:bidi="pl-PL"/>
        </w:rPr>
        <w:t>”</w:t>
      </w:r>
      <w:r w:rsidR="00263B7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Sp. z o.o.</w:t>
      </w:r>
    </w:p>
    <w:p w14:paraId="6BA2E67C" w14:textId="77777777" w:rsidR="00D33B0D" w:rsidRDefault="00D33B0D" w:rsidP="00D33B0D">
      <w:pPr>
        <w:widowControl w:val="0"/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color w:val="000000"/>
          <w:lang w:eastAsia="pl-PL" w:bidi="pl-PL"/>
        </w:rPr>
      </w:pPr>
    </w:p>
    <w:p w14:paraId="61A0F1BC" w14:textId="77777777" w:rsidR="00D33B0D" w:rsidRPr="00C15E95" w:rsidRDefault="00D33B0D" w:rsidP="00D33B0D">
      <w:pPr>
        <w:widowControl w:val="0"/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color w:val="000000"/>
          <w:lang w:eastAsia="pl-PL" w:bidi="pl-PL"/>
        </w:rPr>
      </w:pPr>
    </w:p>
    <w:p w14:paraId="10A2A742" w14:textId="44BFAA04" w:rsidR="00C15E95" w:rsidRPr="00C15E95" w:rsidRDefault="00C15E95" w:rsidP="00B20D4B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W ramach zadania </w:t>
      </w:r>
      <w:r w:rsidR="00FC3482">
        <w:rPr>
          <w:rFonts w:ascii="Times New Roman" w:eastAsia="Cambria Math" w:hAnsi="Times New Roman" w:cs="Times New Roman"/>
          <w:color w:val="000000"/>
          <w:lang w:eastAsia="pl-PL" w:bidi="pl-PL"/>
        </w:rPr>
        <w:t>W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ykonawca zapewnia</w:t>
      </w:r>
      <w:r w:rsidR="004A622D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odbiór</w:t>
      </w:r>
      <w:r w:rsidR="004A622D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ze wskazanej lokalizacji kasety zamkniętej,                      jej  konwój do swojego punktu przeliczenia gotówki, przelicza bilon w kasecie, wpłaca rzeczywist</w:t>
      </w:r>
      <w:r w:rsidR="004A622D">
        <w:rPr>
          <w:rFonts w:ascii="Times New Roman" w:eastAsia="MS Reference Specialty" w:hAnsi="Times New Roman" w:cs="Times New Roman"/>
          <w:color w:val="000000"/>
          <w:lang w:eastAsia="pl-PL" w:bidi="pl-PL"/>
        </w:rPr>
        <w:t>ą</w:t>
      </w: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kwotę  na wskazany rachunek i sporządza protokół przeliczenia oraz różnic kasowych pomiędzy kwotą deklarowaną </w:t>
      </w:r>
      <w:r w:rsidR="00E70E06">
        <w:rPr>
          <w:rFonts w:ascii="Times New Roman" w:eastAsia="MS Reference Specialty" w:hAnsi="Times New Roman" w:cs="Times New Roman"/>
          <w:color w:val="000000"/>
          <w:lang w:eastAsia="pl-PL" w:bidi="pl-PL"/>
        </w:rPr>
        <w:t>a</w:t>
      </w: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faktyczną wynikająca z przeliczenia zawartości, przekazuje potwierdzenie wpłaty gotówki na konto wskazane przez Zamawiającego.</w:t>
      </w:r>
    </w:p>
    <w:p w14:paraId="4AF757BB" w14:textId="31000BB1" w:rsidR="00C15E95" w:rsidRPr="00C15E95" w:rsidRDefault="00C15E95" w:rsidP="00B20D4B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Przekazuje na bieżąco wymaganą dokumentacj</w:t>
      </w:r>
      <w:r w:rsidR="00096430">
        <w:rPr>
          <w:rFonts w:ascii="Times New Roman" w:eastAsia="Cambria Math" w:hAnsi="Times New Roman" w:cs="Times New Roman"/>
          <w:color w:val="000000"/>
          <w:lang w:eastAsia="pl-PL" w:bidi="pl-PL"/>
        </w:rPr>
        <w:t>ę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drog</w:t>
      </w:r>
      <w:r w:rsidR="00FC3482">
        <w:rPr>
          <w:rFonts w:ascii="Times New Roman" w:eastAsia="Cambria Math" w:hAnsi="Times New Roman" w:cs="Times New Roman"/>
          <w:color w:val="000000"/>
          <w:lang w:eastAsia="pl-PL" w:bidi="pl-PL"/>
        </w:rPr>
        <w:t>ą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elektroniczną oraz przekazuje </w:t>
      </w:r>
      <w:r w:rsidR="00FC3482">
        <w:rPr>
          <w:rFonts w:ascii="Times New Roman" w:eastAsia="Cambria Math" w:hAnsi="Times New Roman" w:cs="Times New Roman"/>
          <w:color w:val="000000"/>
          <w:lang w:eastAsia="pl-PL" w:bidi="pl-PL"/>
        </w:rPr>
        <w:t>Z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amawiającemu oryginały.</w:t>
      </w:r>
    </w:p>
    <w:p w14:paraId="0DED8916" w14:textId="77777777" w:rsidR="00C15E95" w:rsidRPr="00C15E95" w:rsidRDefault="00C15E95" w:rsidP="00B20D4B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Dokonuje wybiórki w przypadku wskazania takiej potrzeby przez Zamawiającego w nagłych niezaplanowanych sytuacjach.</w:t>
      </w:r>
    </w:p>
    <w:p w14:paraId="57312173" w14:textId="097A704F" w:rsidR="00C15E95" w:rsidRPr="00FC3482" w:rsidRDefault="00C15E95" w:rsidP="00B20D4B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Na obszarze Strefy Płatnego Parkowania w Opolu zlokalizowanych jest </w:t>
      </w:r>
      <w:r w:rsidR="00540A40" w:rsidRPr="00540A40">
        <w:rPr>
          <w:rFonts w:ascii="Times New Roman" w:eastAsia="Cambria Math" w:hAnsi="Times New Roman" w:cs="Times New Roman"/>
          <w:color w:val="000000"/>
          <w:lang w:eastAsia="pl-PL" w:bidi="pl-PL"/>
        </w:rPr>
        <w:t>164 szt.</w:t>
      </w:r>
      <w:r w:rsidR="00540A4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urządzeń.</w:t>
      </w:r>
    </w:p>
    <w:p w14:paraId="12DD2833" w14:textId="77777777" w:rsidR="00C15E95" w:rsidRPr="00C15E95" w:rsidRDefault="00C15E95" w:rsidP="00B20D4B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Inkaso odbywa się zgodnie z harmonogramem: </w:t>
      </w:r>
    </w:p>
    <w:p w14:paraId="495BE3D3" w14:textId="77777777" w:rsidR="00C15E95" w:rsidRPr="00C15E95" w:rsidRDefault="00C15E95" w:rsidP="00B20D4B">
      <w:pPr>
        <w:widowControl w:val="0"/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a)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ab/>
        <w:t>10-go i 20-go  dnia roboczego (bądź najbliższy kalendarzowy dzień roboczy) we wskazanych urządzeniach, około 10 sztuk;</w:t>
      </w:r>
    </w:p>
    <w:p w14:paraId="653FF170" w14:textId="77777777" w:rsidR="00C15E95" w:rsidRPr="00C15E95" w:rsidRDefault="00C15E95" w:rsidP="00B20D4B">
      <w:pPr>
        <w:widowControl w:val="0"/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b)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ab/>
        <w:t>w ciągu ostatnich trzech dni roboczych miesiąca należy dokonać inkasa we wszystkich urządzeniach.</w:t>
      </w:r>
    </w:p>
    <w:p w14:paraId="04E0CE7C" w14:textId="24F09607" w:rsidR="00540A40" w:rsidRPr="009945EF" w:rsidRDefault="00540A40" w:rsidP="00B20D4B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>2.7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ab/>
        <w:t>W jednym miesiącu Wykonawca zobowiązany będzie do wykonania przeciętnie 1</w:t>
      </w:r>
      <w:r w:rsidR="00866581">
        <w:rPr>
          <w:rFonts w:ascii="Times New Roman" w:hAnsi="Times New Roman" w:cs="Times New Roman"/>
          <w:color w:val="000000"/>
          <w:lang w:eastAsia="pl-PL" w:bidi="pl-PL"/>
        </w:rPr>
        <w:t>7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4 rozładowa</w:t>
      </w:r>
      <w:r w:rsidR="00B90338">
        <w:rPr>
          <w:rFonts w:ascii="Times New Roman" w:hAnsi="Times New Roman" w:cs="Times New Roman"/>
          <w:color w:val="000000"/>
          <w:lang w:eastAsia="pl-PL" w:bidi="pl-PL"/>
        </w:rPr>
        <w:t>ń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.</w:t>
      </w:r>
    </w:p>
    <w:p w14:paraId="37311F5E" w14:textId="5C7D0577" w:rsidR="00540A40" w:rsidRPr="009945EF" w:rsidRDefault="00540A40" w:rsidP="00B20D4B">
      <w:pPr>
        <w:widowControl w:val="0"/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a) 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ab/>
      </w:r>
      <w:r w:rsidR="00866581">
        <w:rPr>
          <w:rFonts w:ascii="Times New Roman" w:hAnsi="Times New Roman" w:cs="Times New Roman"/>
          <w:color w:val="000000"/>
          <w:lang w:eastAsia="pl-PL" w:bidi="pl-PL"/>
        </w:rPr>
        <w:t>1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0 szt.</w:t>
      </w:r>
      <w:r w:rsidR="00D33B0D">
        <w:rPr>
          <w:rFonts w:ascii="Times New Roman" w:hAnsi="Times New Roman" w:cs="Times New Roman"/>
          <w:color w:val="000000"/>
          <w:lang w:eastAsia="pl-PL" w:bidi="pl-PL"/>
        </w:rPr>
        <w:tab/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– w ramach bieżących rozładowań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 xml:space="preserve"> </w:t>
      </w:r>
      <w:r w:rsidR="009945EF" w:rsidRPr="009945EF">
        <w:rPr>
          <w:rFonts w:ascii="Times New Roman" w:hAnsi="Times New Roman" w:cs="Times New Roman"/>
          <w:color w:val="000000"/>
          <w:lang w:eastAsia="pl-PL" w:bidi="pl-PL"/>
        </w:rPr>
        <w:t>(pkt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 xml:space="preserve"> 2.6 lit. a</w:t>
      </w:r>
      <w:r w:rsidR="009945EF" w:rsidRPr="009945EF">
        <w:rPr>
          <w:rFonts w:ascii="Times New Roman" w:hAnsi="Times New Roman" w:cs="Times New Roman"/>
          <w:color w:val="000000"/>
          <w:lang w:eastAsia="pl-PL" w:bidi="pl-PL"/>
        </w:rPr>
        <w:t>)</w:t>
      </w:r>
    </w:p>
    <w:p w14:paraId="188A2F8E" w14:textId="2C0B618E" w:rsidR="00540A40" w:rsidRPr="009945EF" w:rsidRDefault="00540A40" w:rsidP="00B20D4B">
      <w:pPr>
        <w:widowControl w:val="0"/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b) 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ab/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164 szt.</w:t>
      </w:r>
      <w:r w:rsidR="00D33B0D">
        <w:rPr>
          <w:rFonts w:ascii="Times New Roman" w:hAnsi="Times New Roman" w:cs="Times New Roman"/>
          <w:color w:val="000000"/>
          <w:lang w:eastAsia="pl-PL" w:bidi="pl-PL"/>
        </w:rPr>
        <w:tab/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– w ramach inwentaryzacji (pkt 2.6 lit. b)</w:t>
      </w:r>
    </w:p>
    <w:p w14:paraId="554F0F1D" w14:textId="4CDBB021" w:rsidR="00540A40" w:rsidRPr="009945EF" w:rsidRDefault="009945EF" w:rsidP="00B20D4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 w:bidi="pl-PL"/>
        </w:rPr>
      </w:pPr>
      <w:r>
        <w:rPr>
          <w:rFonts w:ascii="Times New Roman" w:hAnsi="Times New Roman" w:cs="Times New Roman"/>
          <w:color w:val="000000"/>
          <w:lang w:eastAsia="pl-PL" w:bidi="pl-PL"/>
        </w:rPr>
        <w:t>2.8</w:t>
      </w:r>
      <w:r>
        <w:rPr>
          <w:rFonts w:ascii="Times New Roman" w:hAnsi="Times New Roman" w:cs="Times New Roman"/>
          <w:color w:val="000000"/>
          <w:lang w:eastAsia="pl-PL" w:bidi="pl-PL"/>
        </w:rPr>
        <w:tab/>
      </w:r>
      <w:r w:rsidR="00540A40" w:rsidRPr="009945EF">
        <w:rPr>
          <w:rFonts w:ascii="Times New Roman" w:hAnsi="Times New Roman" w:cs="Times New Roman"/>
          <w:color w:val="000000"/>
          <w:lang w:eastAsia="pl-PL" w:bidi="pl-PL"/>
        </w:rPr>
        <w:t xml:space="preserve">Łącznie w ciągu trwania umowy </w:t>
      </w:r>
      <w:r w:rsidR="00866581">
        <w:rPr>
          <w:rFonts w:ascii="Times New Roman" w:hAnsi="Times New Roman" w:cs="Times New Roman"/>
          <w:color w:val="000000"/>
          <w:lang w:eastAsia="pl-PL" w:bidi="pl-PL"/>
        </w:rPr>
        <w:t xml:space="preserve">2610 </w:t>
      </w:r>
      <w:r w:rsidR="00540A40" w:rsidRPr="009945EF">
        <w:rPr>
          <w:rFonts w:ascii="Times New Roman" w:hAnsi="Times New Roman" w:cs="Times New Roman"/>
          <w:color w:val="000000"/>
          <w:lang w:eastAsia="pl-PL" w:bidi="pl-PL"/>
        </w:rPr>
        <w:t>rozładowań.</w:t>
      </w:r>
    </w:p>
    <w:p w14:paraId="61005DF6" w14:textId="77777777" w:rsidR="00C15E95" w:rsidRPr="00C15E95" w:rsidRDefault="00C15E95" w:rsidP="00B20D4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14:paraId="66217E55" w14:textId="77777777" w:rsidR="00C15E95" w:rsidRPr="00C15E95" w:rsidRDefault="00C15E95" w:rsidP="00D33B0D">
      <w:pPr>
        <w:widowControl w:val="0"/>
        <w:numPr>
          <w:ilvl w:val="0"/>
          <w:numId w:val="3"/>
        </w:numPr>
        <w:shd w:val="clear" w:color="auto" w:fill="E2EFD9" w:themeFill="accent6" w:themeFillTint="33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b/>
          <w:color w:val="000000"/>
          <w:lang w:eastAsia="pl-PL" w:bidi="pl-PL"/>
        </w:rPr>
      </w:pPr>
      <w:bookmarkStart w:id="2" w:name="_Hlk169685768"/>
      <w:r w:rsidRPr="00C15E95">
        <w:rPr>
          <w:rFonts w:ascii="Times New Roman" w:eastAsia="Cambria Math" w:hAnsi="Times New Roman" w:cs="Times New Roman"/>
          <w:b/>
          <w:color w:val="000000"/>
          <w:lang w:eastAsia="pl-PL" w:bidi="pl-PL"/>
        </w:rPr>
        <w:t>Charakterystyka bileterek znajdujących się w Centrum Przesiadkowym w Opolu</w:t>
      </w:r>
    </w:p>
    <w:bookmarkEnd w:id="2"/>
    <w:p w14:paraId="2DF86629" w14:textId="77777777" w:rsidR="00C15E95" w:rsidRPr="00C15E95" w:rsidRDefault="00C15E95" w:rsidP="00B20D4B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14:paraId="2D740039" w14:textId="59C3EF05" w:rsidR="00C15E95" w:rsidRPr="004C567D" w:rsidRDefault="00C15E95" w:rsidP="00D33B0D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 w:themeColor="text1"/>
          <w:lang w:eastAsia="pl-PL" w:bidi="pl-PL"/>
        </w:rPr>
      </w:pPr>
      <w:bookmarkStart w:id="3" w:name="_Hlk169685811"/>
      <w:bookmarkStart w:id="4" w:name="_Hlk169685787"/>
      <w:r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Odbiór i przeliczenie kaset musi być zagwarantowane przez cały okres realizacji zamówienia zgodnie </w:t>
      </w:r>
      <w:bookmarkStart w:id="5" w:name="bookmark2"/>
      <w:r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 z zawarta umową dzierżawy </w:t>
      </w:r>
      <w:bookmarkEnd w:id="3"/>
      <w:r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Centrum Przesiadkowym Opo</w:t>
      </w:r>
      <w:r w:rsidR="003E624C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le Główne nr </w:t>
      </w:r>
      <w:r w:rsidR="003E624C" w:rsidRPr="00D33B0D">
        <w:rPr>
          <w:rFonts w:ascii="Times New Roman" w:eastAsia="Cambria Math" w:hAnsi="Times New Roman" w:cs="Times New Roman"/>
          <w:i/>
          <w:iCs/>
          <w:color w:val="000000" w:themeColor="text1"/>
          <w:lang w:eastAsia="pl-PL" w:bidi="pl-PL"/>
        </w:rPr>
        <w:t>GN-MO.6845.1.126.2022.AS</w:t>
      </w:r>
      <w:r w:rsidR="00D33B0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.</w:t>
      </w:r>
    </w:p>
    <w:p w14:paraId="56394F91" w14:textId="32487E29" w:rsidR="00C15E95" w:rsidRPr="00C15E95" w:rsidRDefault="00C15E95" w:rsidP="00D33B0D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bookmarkStart w:id="6" w:name="_Hlk169691178"/>
      <w:r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W ramach zadania </w:t>
      </w:r>
      <w:r w:rsidR="00FC3482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W</w:t>
      </w:r>
      <w:r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ykonawca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zapewnia odbiór ze wskazanej lokalizacji kasety zamkniętej,                      jej  konwój do swojego punktu przeliczenia gotówki, przelicza bilon i banknoty w kasecie, wpłaca rzeczywista kwotę na wskazany rachunek i sporządza protokół przeliczenia oraz różnic kasowych pomiędzy kwotą deklarowaną </w:t>
      </w:r>
      <w:r w:rsidR="00C634CF">
        <w:rPr>
          <w:rFonts w:ascii="Times New Roman" w:eastAsia="Cambria Math" w:hAnsi="Times New Roman" w:cs="Times New Roman"/>
          <w:color w:val="000000"/>
          <w:lang w:eastAsia="pl-PL" w:bidi="pl-PL"/>
        </w:rPr>
        <w:t>a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faktyczną wynikając</w:t>
      </w:r>
      <w:r w:rsidR="00096430">
        <w:rPr>
          <w:rFonts w:ascii="Times New Roman" w:eastAsia="Cambria Math" w:hAnsi="Times New Roman" w:cs="Times New Roman"/>
          <w:color w:val="000000"/>
          <w:lang w:eastAsia="pl-PL" w:bidi="pl-PL"/>
        </w:rPr>
        <w:t>ą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z przeliczenia zawartości, przekazuje potwierdzenie wpłaty gotówki na konto wskazane przez Zamawiającego.</w:t>
      </w:r>
    </w:p>
    <w:bookmarkEnd w:id="6"/>
    <w:p w14:paraId="6FAE44BD" w14:textId="2FABFA7A" w:rsidR="00C15E95" w:rsidRPr="00096430" w:rsidRDefault="00C15E95" w:rsidP="00D33B0D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Przekazuje na bieżąco wymaganą dokumentacj</w:t>
      </w:r>
      <w:r w:rsidR="00FC3482"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ę</w:t>
      </w:r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drog</w:t>
      </w:r>
      <w:r w:rsidR="00FC3482"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ą</w:t>
      </w:r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elektroniczną oraz przekazuje zamawiającemu oryginały.</w:t>
      </w:r>
    </w:p>
    <w:p w14:paraId="4E268F38" w14:textId="5DBC5D5B" w:rsidR="00123E36" w:rsidRPr="00096430" w:rsidRDefault="00C15E95" w:rsidP="00D33B0D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Na terenie Centrum Przesiadkowym w Opolu znajdują się 3 bileterki, </w:t>
      </w:r>
      <w:bookmarkStart w:id="7" w:name="_Hlk169691656"/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w których inkaso odbywa się zgodnie z zapotrzebowaniem zgłoszonym przez Zamawiającego</w:t>
      </w:r>
      <w:r w:rsidR="00123E36"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.</w:t>
      </w:r>
    </w:p>
    <w:p w14:paraId="762F6C52" w14:textId="1E3650C3" w:rsidR="00540A40" w:rsidRPr="00096430" w:rsidRDefault="00540A40" w:rsidP="00D33B0D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Inkaso odbywa się w</w:t>
      </w:r>
      <w:r w:rsidR="003850BD"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ostatni</w:t>
      </w:r>
      <w:r w:rsidR="003850BD"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m</w:t>
      </w:r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dni</w:t>
      </w:r>
      <w:r w:rsidR="003850BD"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u</w:t>
      </w:r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roboczy</w:t>
      </w:r>
      <w:r w:rsidR="003850BD"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m</w:t>
      </w:r>
      <w:r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miesiąca we wszystkich urządzeniach</w:t>
      </w:r>
      <w:r w:rsidR="00F431D8"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oraz w przypadku wystąpienia</w:t>
      </w:r>
      <w:r w:rsidR="00591932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F431D8" w:rsidRPr="00096430">
        <w:rPr>
          <w:rFonts w:ascii="Times New Roman" w:eastAsia="Cambria Math" w:hAnsi="Times New Roman" w:cs="Times New Roman"/>
          <w:color w:val="000000"/>
          <w:lang w:eastAsia="pl-PL" w:bidi="pl-PL"/>
        </w:rPr>
        <w:t>nagłych sytuacji na zgłoszenie takiego zapotrzebowania przez Zamawiającego</w:t>
      </w:r>
    </w:p>
    <w:bookmarkEnd w:id="7"/>
    <w:p w14:paraId="12AF80FE" w14:textId="0A19B270" w:rsidR="00540A40" w:rsidRPr="009945EF" w:rsidRDefault="00123E36" w:rsidP="00D33B0D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096430">
        <w:rPr>
          <w:rFonts w:ascii="Times New Roman" w:hAnsi="Times New Roman" w:cs="Times New Roman"/>
          <w:color w:val="000000"/>
          <w:lang w:eastAsia="pl-PL" w:bidi="pl-PL"/>
        </w:rPr>
        <w:t xml:space="preserve">3.6 </w:t>
      </w:r>
      <w:r w:rsidR="009945EF" w:rsidRPr="00096430">
        <w:rPr>
          <w:rFonts w:ascii="Times New Roman" w:hAnsi="Times New Roman" w:cs="Times New Roman"/>
          <w:color w:val="000000"/>
          <w:lang w:eastAsia="pl-PL" w:bidi="pl-PL"/>
        </w:rPr>
        <w:tab/>
      </w:r>
      <w:r w:rsidR="00540A40" w:rsidRPr="00096430">
        <w:rPr>
          <w:rFonts w:ascii="Times New Roman" w:hAnsi="Times New Roman" w:cs="Times New Roman"/>
          <w:color w:val="000000"/>
          <w:lang w:eastAsia="pl-PL" w:bidi="pl-PL"/>
        </w:rPr>
        <w:t>W jednym</w:t>
      </w:r>
      <w:r w:rsidR="00540A40" w:rsidRPr="009945EF">
        <w:rPr>
          <w:rFonts w:ascii="Times New Roman" w:hAnsi="Times New Roman" w:cs="Times New Roman"/>
          <w:color w:val="000000"/>
          <w:lang w:eastAsia="pl-PL" w:bidi="pl-PL"/>
        </w:rPr>
        <w:t xml:space="preserve"> miesiącu Wykonawca zobowiązany będzie do wykonan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ia </w:t>
      </w:r>
      <w:r w:rsidR="003850BD">
        <w:rPr>
          <w:rFonts w:ascii="Times New Roman" w:hAnsi="Times New Roman" w:cs="Times New Roman"/>
          <w:color w:val="000000"/>
          <w:lang w:eastAsia="pl-PL" w:bidi="pl-PL"/>
        </w:rPr>
        <w:t xml:space="preserve">3 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rozładowań</w:t>
      </w:r>
      <w:r w:rsidR="00540A40" w:rsidRPr="009945EF">
        <w:rPr>
          <w:rFonts w:ascii="Times New Roman" w:hAnsi="Times New Roman" w:cs="Times New Roman"/>
          <w:color w:val="000000"/>
          <w:lang w:eastAsia="pl-PL" w:bidi="pl-PL"/>
        </w:rPr>
        <w:t>.</w:t>
      </w:r>
    </w:p>
    <w:p w14:paraId="71F44F36" w14:textId="08609B19" w:rsidR="00540A40" w:rsidRDefault="00540A40" w:rsidP="00B20D4B">
      <w:pPr>
        <w:widowControl w:val="0"/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a) 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ab/>
      </w:r>
      <w:r w:rsidR="003850BD">
        <w:rPr>
          <w:rFonts w:ascii="Times New Roman" w:hAnsi="Times New Roman" w:cs="Times New Roman"/>
          <w:color w:val="000000"/>
          <w:lang w:eastAsia="pl-PL" w:bidi="pl-PL"/>
        </w:rPr>
        <w:t>3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 szt. – w ramach bieżących rozładowań</w:t>
      </w:r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 xml:space="preserve"> (pkt 3.5 lit. a)</w:t>
      </w:r>
    </w:p>
    <w:p w14:paraId="34BF5D3F" w14:textId="4F0373F8" w:rsidR="00540A40" w:rsidRPr="00D33B0D" w:rsidRDefault="00540A40" w:rsidP="00D33B0D">
      <w:pPr>
        <w:pStyle w:val="Akapitzlist"/>
        <w:widowControl w:val="0"/>
        <w:numPr>
          <w:ilvl w:val="1"/>
          <w:numId w:val="1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D33B0D">
        <w:rPr>
          <w:rFonts w:ascii="Times New Roman" w:hAnsi="Times New Roman" w:cs="Times New Roman"/>
          <w:color w:val="000000"/>
          <w:lang w:eastAsia="pl-PL" w:bidi="pl-PL"/>
        </w:rPr>
        <w:t>Łą</w:t>
      </w:r>
      <w:r w:rsidR="00123E36" w:rsidRPr="00D33B0D">
        <w:rPr>
          <w:rFonts w:ascii="Times New Roman" w:hAnsi="Times New Roman" w:cs="Times New Roman"/>
          <w:color w:val="000000"/>
          <w:lang w:eastAsia="pl-PL" w:bidi="pl-PL"/>
        </w:rPr>
        <w:t xml:space="preserve">cznie w ciągu trwania umowy </w:t>
      </w:r>
      <w:r w:rsidR="003850BD" w:rsidRPr="00D33B0D">
        <w:rPr>
          <w:rFonts w:ascii="Times New Roman" w:hAnsi="Times New Roman" w:cs="Times New Roman"/>
          <w:color w:val="000000"/>
          <w:lang w:eastAsia="pl-PL" w:bidi="pl-PL"/>
        </w:rPr>
        <w:t>45</w:t>
      </w:r>
      <w:r w:rsidRPr="00D33B0D">
        <w:rPr>
          <w:rFonts w:ascii="Times New Roman" w:hAnsi="Times New Roman" w:cs="Times New Roman"/>
          <w:color w:val="000000"/>
          <w:lang w:eastAsia="pl-PL" w:bidi="pl-PL"/>
        </w:rPr>
        <w:t xml:space="preserve"> rozładowa</w:t>
      </w:r>
      <w:r w:rsidR="00B90338" w:rsidRPr="00D33B0D">
        <w:rPr>
          <w:rFonts w:ascii="Times New Roman" w:hAnsi="Times New Roman" w:cs="Times New Roman"/>
          <w:color w:val="000000"/>
          <w:lang w:eastAsia="pl-PL" w:bidi="pl-PL"/>
        </w:rPr>
        <w:t>ń</w:t>
      </w:r>
      <w:r w:rsidR="00123E36" w:rsidRPr="00D33B0D">
        <w:rPr>
          <w:rFonts w:ascii="Times New Roman" w:hAnsi="Times New Roman" w:cs="Times New Roman"/>
          <w:color w:val="000000"/>
          <w:lang w:eastAsia="pl-PL" w:bidi="pl-PL"/>
        </w:rPr>
        <w:t>.</w:t>
      </w:r>
    </w:p>
    <w:p w14:paraId="1526A5CB" w14:textId="77777777" w:rsidR="00D76991" w:rsidRDefault="00D76991" w:rsidP="00B20D4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 w:bidi="pl-PL"/>
        </w:rPr>
      </w:pPr>
    </w:p>
    <w:bookmarkEnd w:id="4"/>
    <w:p w14:paraId="7910372C" w14:textId="77777777" w:rsidR="00D33B0D" w:rsidRDefault="00C55D96" w:rsidP="00D33B0D">
      <w:pPr>
        <w:pStyle w:val="Akapitzlist"/>
        <w:numPr>
          <w:ilvl w:val="0"/>
          <w:numId w:val="18"/>
        </w:numPr>
        <w:shd w:val="clear" w:color="auto" w:fill="E2EFD9" w:themeFill="accent6" w:themeFillTint="33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 w:bidi="pl-PL"/>
        </w:rPr>
      </w:pPr>
      <w:r w:rsidRPr="004C567D">
        <w:rPr>
          <w:rFonts w:ascii="Times New Roman" w:hAnsi="Times New Roman" w:cs="Times New Roman"/>
          <w:b/>
          <w:bCs/>
          <w:color w:val="000000"/>
          <w:lang w:eastAsia="pl-PL" w:bidi="pl-PL"/>
        </w:rPr>
        <w:t xml:space="preserve">Charakterystyka bileterek znajdujących się </w:t>
      </w:r>
      <w:r w:rsidR="00F431D8" w:rsidRPr="004C567D">
        <w:rPr>
          <w:rFonts w:ascii="Times New Roman" w:hAnsi="Times New Roman" w:cs="Times New Roman"/>
          <w:b/>
          <w:bCs/>
          <w:color w:val="000000"/>
          <w:lang w:eastAsia="pl-PL" w:bidi="pl-PL"/>
        </w:rPr>
        <w:t>na parkingach</w:t>
      </w:r>
    </w:p>
    <w:p w14:paraId="206B5875" w14:textId="512D4B95" w:rsidR="00D33B0D" w:rsidRDefault="00F431D8" w:rsidP="00D33B0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pl-PL" w:bidi="pl-PL"/>
        </w:rPr>
      </w:pPr>
      <w:r w:rsidRPr="00D33B0D">
        <w:rPr>
          <w:rFonts w:ascii="Times New Roman" w:hAnsi="Times New Roman" w:cs="Times New Roman"/>
          <w:b/>
          <w:bCs/>
          <w:color w:val="000000"/>
          <w:lang w:eastAsia="pl-PL" w:bidi="pl-PL"/>
        </w:rPr>
        <w:t>przy ul</w:t>
      </w:r>
      <w:r w:rsidR="00B20D4B" w:rsidRPr="00D33B0D">
        <w:rPr>
          <w:rFonts w:ascii="Times New Roman" w:hAnsi="Times New Roman" w:cs="Times New Roman"/>
          <w:b/>
          <w:bCs/>
          <w:color w:val="000000"/>
          <w:lang w:eastAsia="pl-PL" w:bidi="pl-PL"/>
        </w:rPr>
        <w:t xml:space="preserve">. </w:t>
      </w:r>
      <w:r w:rsidRPr="00D33B0D">
        <w:rPr>
          <w:rFonts w:ascii="Times New Roman" w:hAnsi="Times New Roman" w:cs="Times New Roman"/>
          <w:b/>
          <w:bCs/>
          <w:color w:val="000000"/>
          <w:lang w:eastAsia="pl-PL" w:bidi="pl-PL"/>
        </w:rPr>
        <w:t>Ozimskiej</w:t>
      </w:r>
      <w:r w:rsidR="00D33B0D">
        <w:rPr>
          <w:rFonts w:ascii="Times New Roman" w:hAnsi="Times New Roman" w:cs="Times New Roman"/>
          <w:b/>
          <w:bCs/>
          <w:color w:val="000000"/>
          <w:lang w:eastAsia="pl-PL" w:bidi="pl-PL"/>
        </w:rPr>
        <w:t>,</w:t>
      </w:r>
    </w:p>
    <w:p w14:paraId="43B792E4" w14:textId="77777777" w:rsidR="00D33B0D" w:rsidRDefault="00D33B0D" w:rsidP="00D33B0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pl-PL" w:bidi="pl-PL"/>
        </w:rPr>
      </w:pPr>
      <w:r>
        <w:rPr>
          <w:rFonts w:ascii="Times New Roman" w:hAnsi="Times New Roman" w:cs="Times New Roman"/>
          <w:b/>
          <w:bCs/>
          <w:color w:val="000000"/>
          <w:lang w:eastAsia="pl-PL" w:bidi="pl-PL"/>
        </w:rPr>
        <w:t xml:space="preserve">przy </w:t>
      </w:r>
      <w:r w:rsidR="00B20D4B" w:rsidRPr="00D33B0D">
        <w:rPr>
          <w:rFonts w:ascii="Times New Roman" w:hAnsi="Times New Roman" w:cs="Times New Roman"/>
          <w:b/>
          <w:bCs/>
          <w:color w:val="000000"/>
          <w:lang w:eastAsia="pl-PL" w:bidi="pl-PL"/>
        </w:rPr>
        <w:t xml:space="preserve">ul. księdza Hugona </w:t>
      </w:r>
      <w:r w:rsidR="00F431D8" w:rsidRPr="00D33B0D">
        <w:rPr>
          <w:rFonts w:ascii="Times New Roman" w:hAnsi="Times New Roman" w:cs="Times New Roman"/>
          <w:b/>
          <w:bCs/>
          <w:color w:val="000000"/>
          <w:lang w:eastAsia="pl-PL" w:bidi="pl-PL"/>
        </w:rPr>
        <w:t>Kołłątaja</w:t>
      </w:r>
      <w:r>
        <w:rPr>
          <w:rFonts w:ascii="Times New Roman" w:hAnsi="Times New Roman" w:cs="Times New Roman"/>
          <w:b/>
          <w:bCs/>
          <w:color w:val="000000"/>
          <w:lang w:eastAsia="pl-PL" w:bidi="pl-PL"/>
        </w:rPr>
        <w:t>,</w:t>
      </w:r>
    </w:p>
    <w:p w14:paraId="5D0B0D18" w14:textId="47D88DC7" w:rsidR="00C55D96" w:rsidRPr="00D33B0D" w:rsidRDefault="00D33B0D" w:rsidP="00D33B0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pl-PL" w:bidi="pl-PL"/>
        </w:rPr>
      </w:pPr>
      <w:r w:rsidRPr="00D33B0D">
        <w:rPr>
          <w:rFonts w:ascii="Times New Roman" w:hAnsi="Times New Roman" w:cs="Times New Roman"/>
          <w:b/>
          <w:bCs/>
          <w:color w:val="000000"/>
          <w:lang w:eastAsia="pl-PL" w:bidi="pl-PL"/>
        </w:rPr>
        <w:t xml:space="preserve">przy </w:t>
      </w:r>
      <w:r w:rsidR="00B20D4B" w:rsidRPr="00D33B0D">
        <w:rPr>
          <w:rFonts w:ascii="Times New Roman" w:hAnsi="Times New Roman" w:cs="Times New Roman"/>
          <w:b/>
          <w:bCs/>
          <w:color w:val="000000"/>
          <w:lang w:eastAsia="pl-PL" w:bidi="pl-PL"/>
        </w:rPr>
        <w:t xml:space="preserve">ul. Alojzego </w:t>
      </w:r>
      <w:proofErr w:type="spellStart"/>
      <w:r w:rsidR="00F431D8" w:rsidRPr="00D33B0D">
        <w:rPr>
          <w:rFonts w:ascii="Times New Roman" w:hAnsi="Times New Roman" w:cs="Times New Roman"/>
          <w:b/>
          <w:bCs/>
          <w:color w:val="000000"/>
          <w:lang w:eastAsia="pl-PL" w:bidi="pl-PL"/>
        </w:rPr>
        <w:t>Dambonia</w:t>
      </w:r>
      <w:proofErr w:type="spellEnd"/>
    </w:p>
    <w:p w14:paraId="3B4F1629" w14:textId="77777777" w:rsidR="00AC0D0E" w:rsidRPr="00252D69" w:rsidRDefault="00AC0D0E" w:rsidP="00B20D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lang w:eastAsia="pl-PL" w:bidi="pl-PL"/>
        </w:rPr>
      </w:pPr>
    </w:p>
    <w:p w14:paraId="68D14AD5" w14:textId="2F7F82CB" w:rsidR="00F431D8" w:rsidRDefault="00C55D96" w:rsidP="00B20D4B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hAnsi="Times New Roman" w:cs="Times New Roman"/>
          <w:color w:val="000000"/>
          <w:lang w:eastAsia="pl-PL" w:bidi="pl-PL"/>
        </w:rPr>
        <w:t xml:space="preserve">4.1 </w:t>
      </w:r>
      <w:r w:rsidR="00AC0D0E">
        <w:rPr>
          <w:rFonts w:ascii="Times New Roman" w:hAnsi="Times New Roman" w:cs="Times New Roman"/>
          <w:color w:val="000000"/>
          <w:lang w:eastAsia="pl-PL" w:bidi="pl-PL"/>
        </w:rPr>
        <w:tab/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Odbiór i przeliczenie kaset musi być zagwarantowane przez cały okres realizacji zamówienia zgodnie  z zawarta umową</w:t>
      </w:r>
      <w:r w:rsidR="00F431D8">
        <w:rPr>
          <w:rFonts w:ascii="Times New Roman" w:eastAsia="Cambria Math" w:hAnsi="Times New Roman" w:cs="Times New Roman"/>
          <w:color w:val="000000"/>
          <w:lang w:eastAsia="pl-PL" w:bidi="pl-PL"/>
        </w:rPr>
        <w:t>:</w:t>
      </w:r>
    </w:p>
    <w:p w14:paraId="307A7D1D" w14:textId="1089E8A5" w:rsidR="00C55D96" w:rsidRPr="004C567D" w:rsidRDefault="00AC0D0E" w:rsidP="00B20D4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Cambria Math" w:hAnsi="Times New Roman" w:cs="Times New Roman"/>
          <w:color w:val="000000" w:themeColor="text1"/>
          <w:lang w:eastAsia="pl-PL" w:bidi="pl-PL"/>
        </w:rPr>
      </w:pPr>
      <w:r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ab/>
      </w:r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d</w:t>
      </w:r>
      <w:r w:rsidR="00C55D96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zierżawy</w:t>
      </w:r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 </w:t>
      </w:r>
      <w:r w:rsidR="00B42E73" w:rsidRPr="00D33B0D">
        <w:rPr>
          <w:rFonts w:ascii="Times New Roman" w:eastAsia="Cambria Math" w:hAnsi="Times New Roman" w:cs="Times New Roman"/>
          <w:i/>
          <w:iCs/>
          <w:color w:val="000000" w:themeColor="text1"/>
          <w:lang w:eastAsia="pl-PL" w:bidi="pl-PL"/>
        </w:rPr>
        <w:t>KPA.N.04.2023</w:t>
      </w:r>
      <w:r w:rsidR="00D33B0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ab/>
      </w:r>
      <w:r w:rsidR="00D33B0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ab/>
      </w:r>
      <w:r w:rsidR="00D33B0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ab/>
        <w:t xml:space="preserve">- </w:t>
      </w:r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parking ul. Ozimska, pływalnia Akwarium</w:t>
      </w:r>
    </w:p>
    <w:p w14:paraId="6494F264" w14:textId="05545D3F" w:rsidR="00B42E73" w:rsidRPr="004C567D" w:rsidRDefault="00AC0D0E" w:rsidP="00B20D4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Cambria Math" w:hAnsi="Times New Roman" w:cs="Times New Roman"/>
          <w:color w:val="000000" w:themeColor="text1"/>
          <w:lang w:eastAsia="pl-PL" w:bidi="pl-PL"/>
        </w:rPr>
      </w:pPr>
      <w:r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ab/>
      </w:r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dzierżawy </w:t>
      </w:r>
      <w:r w:rsidR="00B42E73" w:rsidRPr="00D33B0D">
        <w:rPr>
          <w:rFonts w:ascii="Times New Roman" w:eastAsia="Cambria Math" w:hAnsi="Times New Roman" w:cs="Times New Roman"/>
          <w:i/>
          <w:iCs/>
          <w:color w:val="000000" w:themeColor="text1"/>
          <w:lang w:eastAsia="pl-PL" w:bidi="pl-PL"/>
        </w:rPr>
        <w:t>GN-MO.6845.1.88.2022.AS</w:t>
      </w:r>
      <w:r w:rsidR="00D33B0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ab/>
      </w:r>
      <w:r w:rsidR="00D33B0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ab/>
        <w:t xml:space="preserve">- </w:t>
      </w:r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parking ul</w:t>
      </w:r>
      <w:r w:rsidR="00B20D4B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. ks. Hugona </w:t>
      </w:r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Kołłątaja</w:t>
      </w:r>
    </w:p>
    <w:p w14:paraId="6EF6CA7E" w14:textId="26F0F784" w:rsidR="00B20D4B" w:rsidRPr="004C567D" w:rsidRDefault="00AC0D0E" w:rsidP="00B20D4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Cambria Math" w:hAnsi="Times New Roman" w:cs="Times New Roman"/>
          <w:color w:val="000000" w:themeColor="text1"/>
          <w:lang w:eastAsia="pl-PL" w:bidi="pl-PL"/>
        </w:rPr>
      </w:pPr>
      <w:r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ab/>
      </w:r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udostępnienia </w:t>
      </w:r>
      <w:r w:rsidR="00B42E73" w:rsidRPr="00D33B0D">
        <w:rPr>
          <w:rFonts w:ascii="Times New Roman" w:eastAsia="Cambria Math" w:hAnsi="Times New Roman" w:cs="Times New Roman"/>
          <w:i/>
          <w:iCs/>
          <w:color w:val="000000" w:themeColor="text1"/>
          <w:lang w:eastAsia="pl-PL" w:bidi="pl-PL"/>
        </w:rPr>
        <w:t>GN-MO.6852.105.2023.PK</w:t>
      </w:r>
      <w:r w:rsidR="00D33B0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ab/>
      </w:r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-</w:t>
      </w:r>
      <w:r w:rsidR="00D33B0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 </w:t>
      </w:r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parking ul. </w:t>
      </w:r>
      <w:r w:rsidR="00B20D4B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 xml:space="preserve">Alojzego </w:t>
      </w:r>
      <w:proofErr w:type="spellStart"/>
      <w:r w:rsidR="00B42E73" w:rsidRPr="004C567D">
        <w:rPr>
          <w:rFonts w:ascii="Times New Roman" w:eastAsia="Cambria Math" w:hAnsi="Times New Roman" w:cs="Times New Roman"/>
          <w:color w:val="000000" w:themeColor="text1"/>
          <w:lang w:eastAsia="pl-PL" w:bidi="pl-PL"/>
        </w:rPr>
        <w:t>Dambonia</w:t>
      </w:r>
      <w:proofErr w:type="spellEnd"/>
    </w:p>
    <w:p w14:paraId="42807306" w14:textId="4EC27EBB" w:rsidR="00C55D96" w:rsidRPr="00C55A87" w:rsidRDefault="00C55D96" w:rsidP="00B20D4B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  <w:r>
        <w:rPr>
          <w:rFonts w:ascii="Times New Roman" w:hAnsi="Times New Roman" w:cs="Times New Roman"/>
          <w:color w:val="000000"/>
          <w:lang w:eastAsia="pl-PL" w:bidi="pl-PL"/>
        </w:rPr>
        <w:t xml:space="preserve">4.2 </w:t>
      </w:r>
      <w:r w:rsidR="00AC0D0E">
        <w:rPr>
          <w:rFonts w:ascii="Times New Roman" w:hAnsi="Times New Roman" w:cs="Times New Roman"/>
          <w:color w:val="000000"/>
          <w:lang w:eastAsia="pl-PL" w:bidi="pl-PL"/>
        </w:rPr>
        <w:tab/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 xml:space="preserve">W ramach zadania </w:t>
      </w:r>
      <w:r w:rsidR="00FC3482" w:rsidRPr="00C55A87">
        <w:rPr>
          <w:rFonts w:ascii="Times New Roman" w:hAnsi="Times New Roman" w:cs="Times New Roman"/>
          <w:color w:val="000000"/>
          <w:lang w:eastAsia="pl-PL" w:bidi="pl-PL"/>
        </w:rPr>
        <w:t>W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>ykonawca zapewnia odbiór ze wskazanej lokalizacji kasety zamkniętej, jej  konwój do swojego punktu przeliczenia gotówki, przelicz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enia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 xml:space="preserve"> bilon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u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 xml:space="preserve">  w kasecie, wpłac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 xml:space="preserve">enia 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>rzeczywist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ej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 xml:space="preserve"> kwot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y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 xml:space="preserve">  na wskazany rachunek i sporządz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enia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 xml:space="preserve"> protok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ołu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 xml:space="preserve"> przeliczenia oraz różnic kasowych pomiędzy kwotą deklarowaną w faktyczną wynikająca z przeliczenia zawartości, przekaz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ania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 xml:space="preserve"> potwierdzenie wpłaty gotówki na konto wskazane przez Zamawiającego.</w:t>
      </w:r>
    </w:p>
    <w:p w14:paraId="456E5BC2" w14:textId="6014BDF1" w:rsidR="00F431D8" w:rsidRPr="00C55A87" w:rsidRDefault="00F431D8" w:rsidP="00B20D4B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4.3 </w:t>
      </w:r>
      <w:r w:rsidR="00AC0D0E" w:rsidRPr="00C55A87">
        <w:rPr>
          <w:rFonts w:ascii="Times New Roman" w:hAnsi="Times New Roman" w:cs="Times New Roman"/>
          <w:color w:val="000000"/>
          <w:lang w:eastAsia="pl-PL" w:bidi="pl-PL"/>
        </w:rPr>
        <w:tab/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>Przekaz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ywania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 na bieżąco </w:t>
      </w:r>
      <w:r w:rsidR="00F17D6F" w:rsidRPr="00C55A87">
        <w:rPr>
          <w:rFonts w:ascii="Times New Roman" w:hAnsi="Times New Roman" w:cs="Times New Roman"/>
          <w:color w:val="000000"/>
          <w:lang w:eastAsia="pl-PL" w:bidi="pl-PL"/>
        </w:rPr>
        <w:t>wymagan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ej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 dokumentacj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i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 drog</w:t>
      </w:r>
      <w:r w:rsidR="005778D0" w:rsidRPr="00C55A87">
        <w:rPr>
          <w:rFonts w:ascii="Times New Roman" w:hAnsi="Times New Roman" w:cs="Times New Roman"/>
          <w:color w:val="000000"/>
          <w:lang w:eastAsia="pl-PL" w:bidi="pl-PL"/>
        </w:rPr>
        <w:t>ą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 elektroniczną oraz przekaz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>ania Z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>amawiającemu oryginały.</w:t>
      </w:r>
    </w:p>
    <w:p w14:paraId="786DBDE9" w14:textId="7A0A4A24" w:rsidR="00FC3482" w:rsidRDefault="00F431D8" w:rsidP="00B20D4B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4.4 </w:t>
      </w:r>
      <w:r w:rsidR="00AC0D0E" w:rsidRPr="00C55A87">
        <w:rPr>
          <w:rFonts w:ascii="Times New Roman" w:hAnsi="Times New Roman" w:cs="Times New Roman"/>
          <w:color w:val="000000"/>
          <w:lang w:eastAsia="pl-PL" w:bidi="pl-PL"/>
        </w:rPr>
        <w:tab/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>Na terenie każdego parkingu znajduje się jedno urządzenie</w:t>
      </w:r>
      <w:r w:rsidR="005778D0" w:rsidRPr="00C55A87">
        <w:rPr>
          <w:rFonts w:ascii="Times New Roman" w:hAnsi="Times New Roman" w:cs="Times New Roman"/>
          <w:color w:val="000000"/>
          <w:lang w:eastAsia="pl-PL" w:bidi="pl-PL"/>
        </w:rPr>
        <w:t>,</w:t>
      </w:r>
      <w:r w:rsidRPr="00C55A87">
        <w:t xml:space="preserve"> 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>w który</w:t>
      </w:r>
      <w:r w:rsidR="00DE5A73">
        <w:rPr>
          <w:rFonts w:ascii="Times New Roman" w:hAnsi="Times New Roman" w:cs="Times New Roman"/>
          <w:color w:val="000000"/>
          <w:lang w:eastAsia="pl-PL" w:bidi="pl-PL"/>
        </w:rPr>
        <w:t>m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 inkaso odbywa się</w:t>
      </w:r>
      <w:r w:rsidR="00FC3482" w:rsidRPr="00C55A87">
        <w:rPr>
          <w:rFonts w:ascii="Times New Roman" w:hAnsi="Times New Roman" w:cs="Times New Roman"/>
          <w:color w:val="000000"/>
          <w:lang w:eastAsia="pl-PL" w:bidi="pl-PL"/>
        </w:rPr>
        <w:t xml:space="preserve"> </w:t>
      </w:r>
      <w:r w:rsidR="00F17D6F">
        <w:rPr>
          <w:rFonts w:ascii="Times New Roman" w:hAnsi="Times New Roman" w:cs="Times New Roman"/>
          <w:color w:val="000000"/>
          <w:lang w:eastAsia="pl-PL" w:bidi="pl-PL"/>
        </w:rPr>
        <w:t xml:space="preserve">co 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 </w:t>
      </w:r>
      <w:r w:rsidR="00B20D4B">
        <w:rPr>
          <w:rFonts w:ascii="Times New Roman" w:hAnsi="Times New Roman" w:cs="Times New Roman"/>
          <w:color w:val="000000"/>
          <w:lang w:eastAsia="pl-PL" w:bidi="pl-PL"/>
        </w:rPr>
        <w:t xml:space="preserve">                    </w:t>
      </w:r>
      <w:r w:rsidR="00FC3482" w:rsidRPr="00C55A87">
        <w:rPr>
          <w:rFonts w:ascii="Times New Roman" w:hAnsi="Times New Roman" w:cs="Times New Roman"/>
          <w:color w:val="000000"/>
          <w:lang w:eastAsia="pl-PL" w:bidi="pl-PL"/>
        </w:rPr>
        <w:t>w ostatnim dniu roboczym miesiąca</w:t>
      </w:r>
      <w:r w:rsidR="00DE5A73">
        <w:rPr>
          <w:rFonts w:ascii="Times New Roman" w:hAnsi="Times New Roman" w:cs="Times New Roman"/>
          <w:color w:val="000000"/>
          <w:lang w:eastAsia="pl-PL" w:bidi="pl-PL"/>
        </w:rPr>
        <w:t>.</w:t>
      </w:r>
    </w:p>
    <w:p w14:paraId="6C6C84C7" w14:textId="77777777" w:rsidR="00D33B0D" w:rsidRDefault="00D33B0D" w:rsidP="00B20D4B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</w:p>
    <w:p w14:paraId="0FFA8274" w14:textId="77777777" w:rsidR="00D33B0D" w:rsidRPr="00C55A87" w:rsidRDefault="00D33B0D" w:rsidP="00B20D4B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</w:p>
    <w:p w14:paraId="73818E5F" w14:textId="35BE1A60" w:rsidR="00F431D8" w:rsidRPr="00C55A87" w:rsidRDefault="00FC3482" w:rsidP="00B20D4B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4.5 </w:t>
      </w:r>
      <w:r w:rsidR="00AC0D0E" w:rsidRPr="00C55A87">
        <w:rPr>
          <w:rFonts w:ascii="Times New Roman" w:hAnsi="Times New Roman" w:cs="Times New Roman"/>
          <w:color w:val="000000"/>
          <w:lang w:eastAsia="pl-PL" w:bidi="pl-PL"/>
        </w:rPr>
        <w:tab/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 xml:space="preserve">Do każdej kasety 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Wykonawca 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>sporządza osobną wpłatę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>, dowód wpłaty środków pieniężnych</w:t>
      </w:r>
      <w:r w:rsidR="00D76991" w:rsidRPr="00C55A87">
        <w:rPr>
          <w:rFonts w:ascii="Times New Roman" w:hAnsi="Times New Roman" w:cs="Times New Roman"/>
          <w:color w:val="000000"/>
          <w:lang w:eastAsia="pl-PL" w:bidi="pl-PL"/>
        </w:rPr>
        <w:t xml:space="preserve">, </w:t>
      </w:r>
      <w:r w:rsidR="00F431D8" w:rsidRPr="00C55A87">
        <w:rPr>
          <w:rFonts w:ascii="Times New Roman" w:hAnsi="Times New Roman" w:cs="Times New Roman"/>
          <w:color w:val="000000"/>
          <w:lang w:eastAsia="pl-PL" w:bidi="pl-PL"/>
        </w:rPr>
        <w:t>protokół przeliczenia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 i różnic kasowych.</w:t>
      </w:r>
    </w:p>
    <w:p w14:paraId="0803D9D7" w14:textId="514E9770" w:rsidR="00FC3482" w:rsidRPr="00C55A87" w:rsidRDefault="00711257" w:rsidP="00B20D4B">
      <w:pPr>
        <w:pStyle w:val="Akapitzlist"/>
        <w:widowControl w:val="0"/>
        <w:numPr>
          <w:ilvl w:val="1"/>
          <w:numId w:val="1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  </w:t>
      </w:r>
      <w:r w:rsidR="00C55A87">
        <w:rPr>
          <w:rFonts w:ascii="Times New Roman" w:hAnsi="Times New Roman" w:cs="Times New Roman"/>
          <w:color w:val="000000"/>
          <w:lang w:eastAsia="pl-PL" w:bidi="pl-PL"/>
        </w:rPr>
        <w:t xml:space="preserve"> </w:t>
      </w:r>
      <w:r w:rsidRPr="00C55A87">
        <w:rPr>
          <w:rFonts w:ascii="Times New Roman" w:hAnsi="Times New Roman" w:cs="Times New Roman"/>
          <w:color w:val="000000"/>
          <w:lang w:eastAsia="pl-PL" w:bidi="pl-PL"/>
        </w:rPr>
        <w:t xml:space="preserve"> </w:t>
      </w:r>
      <w:r w:rsidR="00FC3482" w:rsidRPr="00C55A87">
        <w:rPr>
          <w:rFonts w:ascii="Times New Roman" w:hAnsi="Times New Roman" w:cs="Times New Roman"/>
          <w:color w:val="000000"/>
          <w:lang w:eastAsia="pl-PL" w:bidi="pl-PL"/>
        </w:rPr>
        <w:t xml:space="preserve">Łącznie w ciągu trwania umowy </w:t>
      </w:r>
      <w:r w:rsidR="00B5770C" w:rsidRPr="00C55A87">
        <w:rPr>
          <w:rFonts w:ascii="Times New Roman" w:hAnsi="Times New Roman" w:cs="Times New Roman"/>
          <w:color w:val="000000"/>
          <w:lang w:eastAsia="pl-PL" w:bidi="pl-PL"/>
        </w:rPr>
        <w:t>60</w:t>
      </w:r>
      <w:r w:rsidR="00FC3482" w:rsidRPr="00C55A87">
        <w:rPr>
          <w:rFonts w:ascii="Times New Roman" w:hAnsi="Times New Roman" w:cs="Times New Roman"/>
          <w:color w:val="000000"/>
          <w:lang w:eastAsia="pl-PL" w:bidi="pl-PL"/>
        </w:rPr>
        <w:t xml:space="preserve"> rozładowa</w:t>
      </w:r>
      <w:r w:rsidR="00B5770C" w:rsidRPr="00C55A87">
        <w:rPr>
          <w:rFonts w:ascii="Times New Roman" w:hAnsi="Times New Roman" w:cs="Times New Roman"/>
          <w:color w:val="000000"/>
          <w:lang w:eastAsia="pl-PL" w:bidi="pl-PL"/>
        </w:rPr>
        <w:t>ń</w:t>
      </w:r>
      <w:r w:rsidR="00FC3482" w:rsidRPr="00C55A87">
        <w:rPr>
          <w:rFonts w:ascii="Times New Roman" w:hAnsi="Times New Roman" w:cs="Times New Roman"/>
          <w:color w:val="000000"/>
          <w:lang w:eastAsia="pl-PL" w:bidi="pl-PL"/>
        </w:rPr>
        <w:t>.</w:t>
      </w:r>
    </w:p>
    <w:p w14:paraId="3B7938E0" w14:textId="77777777" w:rsidR="00D920D3" w:rsidRPr="00C55A87" w:rsidRDefault="00D920D3" w:rsidP="00B20D4B">
      <w:pPr>
        <w:widowControl w:val="0"/>
        <w:tabs>
          <w:tab w:val="left" w:pos="567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lang w:eastAsia="pl-PL" w:bidi="pl-PL"/>
        </w:rPr>
      </w:pPr>
    </w:p>
    <w:p w14:paraId="086C6444" w14:textId="5ACD787D" w:rsidR="00D920D3" w:rsidRPr="00AC0D0E" w:rsidRDefault="00D920D3" w:rsidP="001C71B2">
      <w:pPr>
        <w:pStyle w:val="Akapitzlist"/>
        <w:widowControl w:val="0"/>
        <w:numPr>
          <w:ilvl w:val="0"/>
          <w:numId w:val="13"/>
        </w:numPr>
        <w:shd w:val="clear" w:color="auto" w:fill="E2EFD9" w:themeFill="accent6" w:themeFillTint="33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lang w:eastAsia="pl-PL" w:bidi="pl-PL"/>
        </w:rPr>
      </w:pPr>
      <w:r w:rsidRPr="00AC0D0E">
        <w:rPr>
          <w:rFonts w:ascii="Times New Roman" w:hAnsi="Times New Roman" w:cs="Times New Roman"/>
          <w:b/>
          <w:bCs/>
          <w:color w:val="000000"/>
          <w:lang w:eastAsia="pl-PL" w:bidi="pl-PL"/>
        </w:rPr>
        <w:t>Charakterystyka odbioru gotówki z siedziby zamawiającego</w:t>
      </w:r>
    </w:p>
    <w:p w14:paraId="69E90DDB" w14:textId="77777777" w:rsidR="00D76991" w:rsidRDefault="00D76991" w:rsidP="00B20D4B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14:paraId="6BE7D6A0" w14:textId="0E0FB13E" w:rsidR="00D920D3" w:rsidRDefault="00D920D3" w:rsidP="00AA1FAE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5.1 </w:t>
      </w:r>
      <w:r w:rsidR="00711257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W ramach zadania 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W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ykonawca zapewnia  odbiór ze wskazanej lokalizacji 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bezpiecznej </w:t>
      </w:r>
      <w:r w:rsidR="00DD3278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koperty</w:t>
      </w:r>
      <w:r w:rsidR="00AA1FAE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zamkniętej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DD3278">
        <w:rPr>
          <w:rFonts w:ascii="Times New Roman" w:eastAsia="Cambria Math" w:hAnsi="Times New Roman" w:cs="Times New Roman"/>
          <w:color w:val="000000"/>
          <w:lang w:eastAsia="pl-PL" w:bidi="pl-PL"/>
        </w:rPr>
        <w:t>zawierającej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przeliczoną gotówkę,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jej  konwój do swojego punktu przeliczenia,</w:t>
      </w:r>
      <w:r w:rsidR="00AA1FAE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przelicz</w:t>
      </w:r>
      <w:r w:rsidR="00DD3278">
        <w:rPr>
          <w:rFonts w:ascii="Times New Roman" w:eastAsia="Cambria Math" w:hAnsi="Times New Roman" w:cs="Times New Roman"/>
          <w:color w:val="000000"/>
          <w:lang w:eastAsia="pl-PL" w:bidi="pl-PL"/>
        </w:rPr>
        <w:t>enia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bilon</w:t>
      </w:r>
      <w:r w:rsidR="00DD3278">
        <w:rPr>
          <w:rFonts w:ascii="Times New Roman" w:eastAsia="Cambria Math" w:hAnsi="Times New Roman" w:cs="Times New Roman"/>
          <w:color w:val="000000"/>
          <w:lang w:eastAsia="pl-PL" w:bidi="pl-PL"/>
        </w:rPr>
        <w:t>u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i banknot</w:t>
      </w:r>
      <w:r w:rsidR="00DD3278">
        <w:rPr>
          <w:rFonts w:ascii="Times New Roman" w:eastAsia="Cambria Math" w:hAnsi="Times New Roman" w:cs="Times New Roman"/>
          <w:color w:val="000000"/>
          <w:lang w:eastAsia="pl-PL" w:bidi="pl-PL"/>
        </w:rPr>
        <w:t>ów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, wpłac</w:t>
      </w:r>
      <w:r w:rsidR="00DD3278">
        <w:rPr>
          <w:rFonts w:ascii="Times New Roman" w:eastAsia="Cambria Math" w:hAnsi="Times New Roman" w:cs="Times New Roman"/>
          <w:color w:val="000000"/>
          <w:lang w:eastAsia="pl-PL" w:bidi="pl-PL"/>
        </w:rPr>
        <w:t>enia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rzeczywist</w:t>
      </w:r>
      <w:r w:rsidR="00DD3278">
        <w:rPr>
          <w:rFonts w:ascii="Times New Roman" w:eastAsia="Cambria Math" w:hAnsi="Times New Roman" w:cs="Times New Roman"/>
          <w:color w:val="000000"/>
          <w:lang w:eastAsia="pl-PL" w:bidi="pl-PL"/>
        </w:rPr>
        <w:t>ej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kwot</w:t>
      </w:r>
      <w:r w:rsidR="00DD3278">
        <w:rPr>
          <w:rFonts w:ascii="Times New Roman" w:eastAsia="Cambria Math" w:hAnsi="Times New Roman" w:cs="Times New Roman"/>
          <w:color w:val="000000"/>
          <w:lang w:eastAsia="pl-PL" w:bidi="pl-PL"/>
        </w:rPr>
        <w:t>y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na wskazany rachunek</w:t>
      </w:r>
      <w:r w:rsidR="00DD3278">
        <w:rPr>
          <w:rFonts w:ascii="Times New Roman" w:eastAsia="Cambria Math" w:hAnsi="Times New Roman" w:cs="Times New Roman"/>
          <w:color w:val="000000"/>
          <w:lang w:eastAsia="pl-PL" w:bidi="pl-PL"/>
        </w:rPr>
        <w:t>.</w:t>
      </w:r>
    </w:p>
    <w:p w14:paraId="7EE1DF42" w14:textId="77777777" w:rsidR="00AA1FAE" w:rsidRDefault="00DD3278" w:rsidP="00AA1FAE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5.2</w:t>
      </w:r>
      <w:r w:rsidR="00C55A87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 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AA1FAE">
        <w:rPr>
          <w:rFonts w:ascii="Times New Roman" w:eastAsia="Cambria Math" w:hAnsi="Times New Roman" w:cs="Times New Roman"/>
          <w:color w:val="000000"/>
          <w:lang w:eastAsia="pl-PL" w:bidi="pl-PL"/>
        </w:rPr>
        <w:tab/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Punkty odbioru </w:t>
      </w:r>
      <w:r w:rsidR="00E924F6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gotówki: </w:t>
      </w:r>
      <w:r w:rsidR="00B20D4B">
        <w:rPr>
          <w:rFonts w:ascii="Times New Roman" w:eastAsia="Cambria Math" w:hAnsi="Times New Roman" w:cs="Times New Roman"/>
          <w:color w:val="000000"/>
          <w:lang w:eastAsia="pl-PL" w:bidi="pl-PL"/>
        </w:rPr>
        <w:t>„</w:t>
      </w:r>
      <w:r w:rsidR="00E924F6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Zakład </w:t>
      </w:r>
      <w:r w:rsidR="00D76991">
        <w:rPr>
          <w:rFonts w:ascii="Times New Roman" w:eastAsia="Cambria Math" w:hAnsi="Times New Roman" w:cs="Times New Roman"/>
          <w:color w:val="000000"/>
          <w:lang w:eastAsia="pl-PL" w:bidi="pl-PL"/>
        </w:rPr>
        <w:t>K</w:t>
      </w:r>
      <w:r w:rsidR="00E924F6">
        <w:rPr>
          <w:rFonts w:ascii="Times New Roman" w:eastAsia="Cambria Math" w:hAnsi="Times New Roman" w:cs="Times New Roman"/>
          <w:color w:val="000000"/>
          <w:lang w:eastAsia="pl-PL" w:bidi="pl-PL"/>
        </w:rPr>
        <w:t>omunalny</w:t>
      </w:r>
      <w:r w:rsidR="00B20D4B">
        <w:rPr>
          <w:rFonts w:ascii="Times New Roman" w:eastAsia="Cambria Math" w:hAnsi="Times New Roman" w:cs="Times New Roman"/>
          <w:color w:val="000000"/>
          <w:lang w:eastAsia="pl-PL" w:bidi="pl-PL"/>
        </w:rPr>
        <w:t>”</w:t>
      </w:r>
      <w:r w:rsidR="00E924F6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Sp. z o.o.</w:t>
      </w:r>
    </w:p>
    <w:p w14:paraId="5CBDD935" w14:textId="77777777" w:rsidR="00AA1FAE" w:rsidRDefault="00AA1FAE" w:rsidP="00AA1FAE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ab/>
        <w:t xml:space="preserve">a) </w:t>
      </w:r>
      <w:r w:rsidR="00E924F6">
        <w:rPr>
          <w:rFonts w:ascii="Times New Roman" w:eastAsia="Cambria Math" w:hAnsi="Times New Roman" w:cs="Times New Roman"/>
          <w:color w:val="000000"/>
          <w:lang w:eastAsia="pl-PL" w:bidi="pl-PL"/>
        </w:rPr>
        <w:t>kasa ul</w:t>
      </w:r>
      <w:r w:rsidR="00B90338">
        <w:rPr>
          <w:rFonts w:ascii="Times New Roman" w:eastAsia="Cambria Math" w:hAnsi="Times New Roman" w:cs="Times New Roman"/>
          <w:color w:val="000000"/>
          <w:lang w:eastAsia="pl-PL" w:bidi="pl-PL"/>
        </w:rPr>
        <w:t>.</w:t>
      </w:r>
      <w:r w:rsidR="00E924F6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Podmiejska 69, 45-574 Opole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,</w:t>
      </w:r>
    </w:p>
    <w:p w14:paraId="147F875B" w14:textId="4D7081C9" w:rsidR="00E924F6" w:rsidRDefault="00AA1FAE" w:rsidP="00AA1FAE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ab/>
        <w:t xml:space="preserve">b) </w:t>
      </w:r>
      <w:r w:rsidR="00E924F6">
        <w:rPr>
          <w:rFonts w:ascii="Times New Roman" w:eastAsia="Cambria Math" w:hAnsi="Times New Roman" w:cs="Times New Roman"/>
          <w:color w:val="000000"/>
          <w:lang w:eastAsia="pl-PL" w:bidi="pl-PL"/>
        </w:rPr>
        <w:t>biuro Cmentarzy Komunalnych ul. Cmentarna 4b, 45-834 Opole</w:t>
      </w:r>
    </w:p>
    <w:p w14:paraId="15EEB20C" w14:textId="4C85C40E" w:rsidR="00E924F6" w:rsidRDefault="00E924F6" w:rsidP="00AA1FAE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5.3</w:t>
      </w:r>
      <w:r w:rsidR="00C55A87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 </w:t>
      </w:r>
      <w:r w:rsidR="00AA1FAE">
        <w:rPr>
          <w:rFonts w:ascii="Times New Roman" w:eastAsia="Cambria Math" w:hAnsi="Times New Roman" w:cs="Times New Roman"/>
          <w:color w:val="000000"/>
          <w:lang w:eastAsia="pl-PL" w:bidi="pl-PL"/>
        </w:rPr>
        <w:tab/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Odbiór gotówki odbywać się będzie po zgłoszeniu </w:t>
      </w:r>
      <w:r w:rsidR="00D76991">
        <w:rPr>
          <w:rFonts w:ascii="Times New Roman" w:eastAsia="Cambria Math" w:hAnsi="Times New Roman" w:cs="Times New Roman"/>
          <w:color w:val="000000"/>
          <w:lang w:eastAsia="pl-PL" w:bidi="pl-PL"/>
        </w:rPr>
        <w:t>zapotrzebowania z wyprzedzeniem jednego</w:t>
      </w:r>
      <w:r w:rsidR="00AA1FAE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D76991">
        <w:rPr>
          <w:rFonts w:ascii="Times New Roman" w:eastAsia="Cambria Math" w:hAnsi="Times New Roman" w:cs="Times New Roman"/>
          <w:color w:val="000000"/>
          <w:lang w:eastAsia="pl-PL" w:bidi="pl-PL"/>
        </w:rPr>
        <w:t>dnia roboczego na adres mailowy wskazany przez Wykonawcę.</w:t>
      </w:r>
    </w:p>
    <w:p w14:paraId="2561B8B7" w14:textId="017328A9" w:rsidR="00C55D96" w:rsidRPr="00B20D4B" w:rsidRDefault="00D76991" w:rsidP="00AA1FAE">
      <w:pPr>
        <w:pStyle w:val="Akapitzlist"/>
        <w:widowControl w:val="0"/>
        <w:numPr>
          <w:ilvl w:val="1"/>
          <w:numId w:val="1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937FAC">
        <w:rPr>
          <w:rFonts w:ascii="Times New Roman" w:eastAsia="Cambria Math" w:hAnsi="Times New Roman" w:cs="Times New Roman"/>
          <w:color w:val="000000"/>
          <w:lang w:eastAsia="pl-PL" w:bidi="pl-PL"/>
        </w:rPr>
        <w:t>Łącznie w ciągu trwania umowy 45 odbiorów.</w:t>
      </w:r>
    </w:p>
    <w:p w14:paraId="543B098C" w14:textId="77777777" w:rsidR="00C15E95" w:rsidRPr="00C15E95" w:rsidRDefault="00C15E95" w:rsidP="00B20D4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14:paraId="77EA16B3" w14:textId="79A45921" w:rsidR="00C15E95" w:rsidRPr="00E27A4A" w:rsidRDefault="00C15E95" w:rsidP="001C71B2">
      <w:pPr>
        <w:pStyle w:val="Akapitzlist"/>
        <w:widowControl w:val="0"/>
        <w:numPr>
          <w:ilvl w:val="0"/>
          <w:numId w:val="13"/>
        </w:numPr>
        <w:shd w:val="clear" w:color="auto" w:fill="F7CAAC" w:themeFill="accent2" w:themeFillTint="66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b/>
          <w:color w:val="000000"/>
          <w:lang w:eastAsia="pl-PL" w:bidi="pl-PL"/>
        </w:rPr>
      </w:pPr>
      <w:r w:rsidRPr="00E27A4A">
        <w:rPr>
          <w:rFonts w:ascii="Times New Roman" w:eastAsia="Cambria Math" w:hAnsi="Times New Roman" w:cs="Times New Roman"/>
          <w:b/>
          <w:color w:val="000000"/>
          <w:lang w:eastAsia="pl-PL" w:bidi="pl-PL"/>
        </w:rPr>
        <w:t>Informacje dotyczące sposobu  odbioru kaset.</w:t>
      </w:r>
    </w:p>
    <w:p w14:paraId="6A75BEDF" w14:textId="77777777" w:rsidR="00C15E95" w:rsidRPr="00C55A87" w:rsidRDefault="00C15E95" w:rsidP="00B20D4B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14:paraId="1D9FCFF0" w14:textId="77777777" w:rsidR="00481634" w:rsidRDefault="005F69CF" w:rsidP="001C71B2">
      <w:pPr>
        <w:keepNext/>
        <w:keepLines/>
        <w:widowControl w:val="0"/>
        <w:shd w:val="clear" w:color="auto" w:fill="FBE4D5" w:themeFill="accent2" w:themeFillTint="33"/>
        <w:spacing w:after="0" w:line="240" w:lineRule="auto"/>
        <w:ind w:left="567" w:hanging="567"/>
        <w:jc w:val="both"/>
        <w:outlineLvl w:val="1"/>
        <w:rPr>
          <w:rFonts w:ascii="Times New Roman" w:eastAsia="MS Reference Specialty" w:hAnsi="Times New Roman" w:cs="Times New Roman"/>
          <w:b/>
          <w:bCs/>
          <w:lang w:eastAsia="pl-PL"/>
        </w:rPr>
      </w:pPr>
      <w:r w:rsidRPr="00676D69">
        <w:rPr>
          <w:rFonts w:ascii="Times New Roman" w:eastAsia="MS Reference Specialty" w:hAnsi="Times New Roman" w:cs="Times New Roman"/>
          <w:b/>
          <w:bCs/>
          <w:lang w:eastAsia="pl-PL"/>
        </w:rPr>
        <w:t xml:space="preserve">6.1  </w:t>
      </w:r>
      <w:r w:rsidR="00B20D4B">
        <w:rPr>
          <w:rFonts w:ascii="Times New Roman" w:eastAsia="MS Reference Specialty" w:hAnsi="Times New Roman" w:cs="Times New Roman"/>
          <w:b/>
          <w:bCs/>
          <w:lang w:eastAsia="pl-PL"/>
        </w:rPr>
        <w:tab/>
      </w:r>
      <w:r w:rsidR="00C15E95" w:rsidRPr="00676D69">
        <w:rPr>
          <w:rFonts w:ascii="Times New Roman" w:eastAsia="MS Reference Specialty" w:hAnsi="Times New Roman" w:cs="Times New Roman"/>
          <w:b/>
          <w:bCs/>
          <w:lang w:eastAsia="pl-PL"/>
        </w:rPr>
        <w:t>Parkometry w SPP</w:t>
      </w:r>
      <w:r w:rsidR="005A371A" w:rsidRPr="00676D69">
        <w:rPr>
          <w:rFonts w:ascii="Times New Roman" w:eastAsia="MS Reference Specialty" w:hAnsi="Times New Roman" w:cs="Times New Roman"/>
          <w:b/>
          <w:bCs/>
          <w:lang w:eastAsia="pl-PL"/>
        </w:rPr>
        <w:t xml:space="preserve"> i na parkingach przy ul. Ozimskiej</w:t>
      </w:r>
      <w:r w:rsidR="00591932">
        <w:rPr>
          <w:rFonts w:ascii="Times New Roman" w:eastAsia="MS Reference Specialty" w:hAnsi="Times New Roman" w:cs="Times New Roman"/>
          <w:b/>
          <w:bCs/>
          <w:lang w:eastAsia="pl-PL"/>
        </w:rPr>
        <w:t xml:space="preserve">, </w:t>
      </w:r>
      <w:r w:rsidR="00B20D4B">
        <w:rPr>
          <w:rFonts w:ascii="Times New Roman" w:eastAsia="MS Reference Specialty" w:hAnsi="Times New Roman" w:cs="Times New Roman"/>
          <w:b/>
          <w:bCs/>
          <w:lang w:eastAsia="pl-PL"/>
        </w:rPr>
        <w:t xml:space="preserve">ul. ks. Hugona </w:t>
      </w:r>
      <w:r w:rsidR="00591932">
        <w:rPr>
          <w:rFonts w:ascii="Times New Roman" w:eastAsia="MS Reference Specialty" w:hAnsi="Times New Roman" w:cs="Times New Roman"/>
          <w:b/>
          <w:bCs/>
          <w:lang w:eastAsia="pl-PL"/>
        </w:rPr>
        <w:t>Kołłątaja</w:t>
      </w:r>
      <w:r w:rsidR="00C15E95" w:rsidRPr="00676D69">
        <w:rPr>
          <w:rFonts w:ascii="Times New Roman" w:eastAsia="MS Reference Specialty" w:hAnsi="Times New Roman" w:cs="Times New Roman"/>
          <w:b/>
          <w:bCs/>
          <w:lang w:eastAsia="pl-PL"/>
        </w:rPr>
        <w:t>:</w:t>
      </w:r>
      <w:bookmarkEnd w:id="5"/>
    </w:p>
    <w:p w14:paraId="37DF8AC2" w14:textId="77777777" w:rsidR="00481634" w:rsidRDefault="00481634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 w:rsidRPr="00481634">
        <w:rPr>
          <w:rFonts w:ascii="Times New Roman" w:eastAsia="MS Reference Specialty" w:hAnsi="Times New Roman" w:cs="Times New Roman"/>
          <w:lang w:eastAsia="pl-PL"/>
        </w:rPr>
        <w:t>1)</w:t>
      </w:r>
      <w:r>
        <w:rPr>
          <w:rFonts w:ascii="Times New Roman" w:eastAsia="MS Reference Specialty" w:hAnsi="Times New Roman" w:cs="Times New Roman"/>
          <w:b/>
          <w:bCs/>
          <w:lang w:eastAsia="pl-PL"/>
        </w:rPr>
        <w:t xml:space="preserve"> </w:t>
      </w:r>
      <w:r>
        <w:rPr>
          <w:rFonts w:ascii="Times New Roman" w:eastAsia="MS Reference Specialty" w:hAnsi="Times New Roman" w:cs="Times New Roman"/>
          <w:b/>
          <w:bCs/>
          <w:lang w:eastAsia="pl-PL"/>
        </w:rPr>
        <w:tab/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Opłata pobrana przez </w:t>
      </w:r>
      <w:r w:rsidR="00C15E95"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parkometr trafia do wymiennej kasety na bilon, zwanej skarbcem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.</w:t>
      </w:r>
    </w:p>
    <w:p w14:paraId="6C677A66" w14:textId="77777777" w:rsidR="00481634" w:rsidRDefault="00481634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2)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Miejsce jego zamontowania jest oddzielone od części technicznej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.</w:t>
      </w:r>
    </w:p>
    <w:p w14:paraId="74FD7E69" w14:textId="3DB1F948" w:rsidR="00481634" w:rsidRDefault="00481634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3)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Dostęp do części kasowej jest zabezpieczone za pomocą oddzielnych drzwi zamykanych zamkiem indywidualnym - Zamawiający nie dopuszcza możliwości otwarcia drzwi do części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</w:t>
      </w:r>
      <w:r w:rsidR="00C15E95"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kasowej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</w:t>
      </w:r>
      <w:r w:rsidR="00C15E95"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i technicznej jednym kluczem. Wyklucza się możliwość dostępu do części kasowej po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</w:t>
      </w:r>
      <w:r w:rsidR="00C15E95"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otwarciu drzwi technicznych i odwrotnie. Zamawiający wyklucza jakiekolwiek przeróbki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</w:t>
      </w:r>
      <w:r w:rsidR="00C15E95"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techniczne w zakresie konstrukcji parkometru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.</w:t>
      </w:r>
    </w:p>
    <w:p w14:paraId="01DB06AE" w14:textId="5174407F" w:rsidR="00481634" w:rsidRDefault="00481634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4)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Po wyjęciu kasety parkometr odnoto</w:t>
      </w:r>
      <w:r w:rsidR="00937FAC">
        <w:rPr>
          <w:rFonts w:ascii="Times New Roman" w:eastAsia="Cambria Math" w:hAnsi="Times New Roman" w:cs="Times New Roman"/>
          <w:color w:val="000000"/>
          <w:lang w:eastAsia="pl-PL" w:bidi="pl-PL"/>
        </w:rPr>
        <w:t>wuj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e ten fakt i drukuje w dwóch egzemplarzach wydruk</w:t>
      </w:r>
      <w:r w:rsidR="00E27A4A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                 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z data i godziną, lokalizacją urządzenia, deklarowaną kwotą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.</w:t>
      </w:r>
    </w:p>
    <w:p w14:paraId="052650D2" w14:textId="77777777" w:rsidR="00E27A4A" w:rsidRDefault="00481634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5)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Każda kaseta ma swój numer ewidencyjny</w:t>
      </w:r>
      <w:r w:rsidR="00E27A4A">
        <w:rPr>
          <w:rFonts w:ascii="Times New Roman" w:eastAsia="Cambria Math" w:hAnsi="Times New Roman" w:cs="Times New Roman"/>
          <w:color w:val="000000"/>
          <w:lang w:eastAsia="pl-PL" w:bidi="pl-PL"/>
        </w:rPr>
        <w:t>.</w:t>
      </w:r>
    </w:p>
    <w:p w14:paraId="36EF36B8" w14:textId="77777777" w:rsidR="00E27A4A" w:rsidRDefault="00E27A4A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6)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Po wyjęciu zapełnionej kasety z parkometru należy w jej miejsce umieścić pustą. Numer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ewidencyjny wyjętej kasety ze środkami pieniężanami należy wpisać na wydruku z inkasa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                        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z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urządzenia. Numer kasety i numer parkometru musi zostać odnotowany w protokole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przeliczenia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.</w:t>
      </w:r>
    </w:p>
    <w:p w14:paraId="59735BB7" w14:textId="77777777" w:rsidR="00E27A4A" w:rsidRDefault="00E27A4A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7)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Urządzenie posiada czujnik otwarcia drzwi dolnych.</w:t>
      </w:r>
    </w:p>
    <w:p w14:paraId="57AA6E24" w14:textId="77777777" w:rsidR="00E27A4A" w:rsidRDefault="00E27A4A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8)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Opróżnianie parkometru z monet polega na wyjęciu zapełnionej wymiennej kasety (skarbc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a). 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Wyjęty pełny skarbiec z monetami jest zamknięty w' sposób uniemożliwiający dostęp do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zgromadzonych monet.</w:t>
      </w:r>
    </w:p>
    <w:p w14:paraId="25801D2B" w14:textId="77777777" w:rsidR="00E27A4A" w:rsidRDefault="00E27A4A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9)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Urządzenie umożliwia wnoszenie opłaty za pomocą monet Narodowego Banku Polskiego.</w:t>
      </w:r>
    </w:p>
    <w:p w14:paraId="6099F6BD" w14:textId="77777777" w:rsidR="00E27A4A" w:rsidRDefault="00E27A4A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10)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Wyjęcie skarbca z urządzenia (kasety) automatycznie uruchomia drukowanie raportu kasowego</w:t>
      </w:r>
      <w:r w:rsidR="005A371A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="00C15E95" w:rsidRPr="005A371A">
        <w:rPr>
          <w:rFonts w:ascii="Times New Roman" w:eastAsia="MS Reference Specialty" w:hAnsi="Times New Roman" w:cs="Times New Roman"/>
          <w:lang w:eastAsia="pl-PL"/>
        </w:rPr>
        <w:t>w</w:t>
      </w:r>
      <w:r w:rsidR="00626353">
        <w:rPr>
          <w:rFonts w:ascii="Times New Roman" w:eastAsia="MS Reference Specialty" w:hAnsi="Times New Roman" w:cs="Times New Roman"/>
          <w:lang w:eastAsia="pl-PL"/>
        </w:rPr>
        <w:t xml:space="preserve"> </w:t>
      </w:r>
      <w:r w:rsidR="00C15E95" w:rsidRPr="005A371A">
        <w:rPr>
          <w:rFonts w:ascii="Times New Roman" w:eastAsia="MS Reference Specialty" w:hAnsi="Times New Roman" w:cs="Times New Roman"/>
          <w:lang w:eastAsia="pl-PL"/>
        </w:rPr>
        <w:t>dwóch egzemplarzach jako oryginał i kopia.</w:t>
      </w:r>
    </w:p>
    <w:p w14:paraId="5C5F042F" w14:textId="2BFD6DB9" w:rsidR="00C15E95" w:rsidRPr="00E27A4A" w:rsidRDefault="00E27A4A" w:rsidP="00E27A4A">
      <w:pPr>
        <w:keepNext/>
        <w:keepLines/>
        <w:widowControl w:val="0"/>
        <w:spacing w:after="0" w:line="240" w:lineRule="auto"/>
        <w:ind w:left="993" w:hanging="426"/>
        <w:jc w:val="both"/>
        <w:outlineLvl w:val="1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>11)</w:t>
      </w:r>
      <w:r>
        <w:rPr>
          <w:rFonts w:ascii="Times New Roman" w:eastAsia="MS Reference Specialty" w:hAnsi="Times New Roman" w:cs="Times New Roman"/>
          <w:color w:val="000000"/>
          <w:lang w:eastAsia="pl-PL" w:bidi="pl-PL"/>
        </w:rPr>
        <w:tab/>
      </w:r>
      <w:r w:rsidR="00C15E95" w:rsidRPr="00C15E95">
        <w:rPr>
          <w:rFonts w:ascii="Times New Roman" w:eastAsia="MS Reference Specialty" w:hAnsi="Times New Roman" w:cs="Times New Roman"/>
          <w:lang w:eastAsia="pl-PL"/>
        </w:rPr>
        <w:t>Raport kasowy zawiera następujące informacje:</w:t>
      </w:r>
    </w:p>
    <w:p w14:paraId="443057CA" w14:textId="77777777" w:rsidR="00C15E95" w:rsidRPr="00C15E95" w:rsidRDefault="00C15E95" w:rsidP="00E27A4A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bieżący numer raportu kasowego,</w:t>
      </w:r>
    </w:p>
    <w:p w14:paraId="0DA4BC9F" w14:textId="77777777" w:rsidR="00C15E95" w:rsidRPr="00C15E95" w:rsidRDefault="00C15E95" w:rsidP="00E27A4A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zakres dat i godzin od poprzedniego wyjęcia skarbca do bieżącego,  z dokładnością do jednej sekundy,</w:t>
      </w:r>
    </w:p>
    <w:p w14:paraId="03E4EA3F" w14:textId="77777777" w:rsidR="00C15E95" w:rsidRPr="00C15E95" w:rsidRDefault="00C15E95" w:rsidP="00E27A4A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liczbę sprzedanych biletów w ww. zakresie dat,</w:t>
      </w:r>
    </w:p>
    <w:p w14:paraId="7FFB1520" w14:textId="77777777" w:rsidR="00C15E95" w:rsidRPr="00C15E95" w:rsidRDefault="00C15E95" w:rsidP="00E27A4A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sumę opłat wniesionych monetami,</w:t>
      </w:r>
    </w:p>
    <w:p w14:paraId="5E666D33" w14:textId="77777777" w:rsidR="00C15E95" w:rsidRPr="00C15E95" w:rsidRDefault="00C15E95" w:rsidP="00E27A4A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sumę opłat wniesionych kartami bankowymi,</w:t>
      </w:r>
    </w:p>
    <w:p w14:paraId="1A78320B" w14:textId="77777777" w:rsidR="00C15E95" w:rsidRPr="00C15E95" w:rsidRDefault="00C15E95" w:rsidP="00E27A4A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liczby poszczególnych nominałów monet jakie powinny, znajdować się w skarbcu                              z podaniem symbolu waluty  (PLN/Euro),</w:t>
      </w:r>
    </w:p>
    <w:p w14:paraId="102494C9" w14:textId="77777777" w:rsidR="00C15E95" w:rsidRPr="00C15E95" w:rsidRDefault="00C15E95" w:rsidP="00E27A4A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numer parkometru z którego pochodzi raport.</w:t>
      </w:r>
    </w:p>
    <w:p w14:paraId="6D60A89E" w14:textId="77777777" w:rsidR="00C15E95" w:rsidRPr="00C15E95" w:rsidRDefault="00C15E95" w:rsidP="00E27A4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MS Reference Specialty" w:hAnsi="Times New Roman" w:cs="Times New Roman"/>
          <w:b/>
          <w:lang w:eastAsia="pl-PL"/>
        </w:rPr>
      </w:pPr>
    </w:p>
    <w:p w14:paraId="3031B3CE" w14:textId="1ED69E20" w:rsidR="00C15E95" w:rsidRPr="00676D69" w:rsidRDefault="00676D69" w:rsidP="001C71B2">
      <w:pPr>
        <w:widowControl w:val="0"/>
        <w:shd w:val="clear" w:color="auto" w:fill="FBE4D5" w:themeFill="accent2" w:themeFillTint="33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MS Reference Specialty" w:hAnsi="Times New Roman" w:cs="Times New Roman"/>
          <w:b/>
          <w:lang w:eastAsia="pl-PL"/>
        </w:rPr>
      </w:pPr>
      <w:r>
        <w:rPr>
          <w:rFonts w:ascii="Times New Roman" w:eastAsia="MS Reference Specialty" w:hAnsi="Times New Roman" w:cs="Times New Roman"/>
          <w:b/>
          <w:lang w:eastAsia="pl-PL"/>
        </w:rPr>
        <w:t>6.</w:t>
      </w:r>
      <w:r w:rsidR="008F3134">
        <w:rPr>
          <w:rFonts w:ascii="Times New Roman" w:eastAsia="MS Reference Specialty" w:hAnsi="Times New Roman" w:cs="Times New Roman"/>
          <w:b/>
          <w:lang w:eastAsia="pl-PL"/>
        </w:rPr>
        <w:t>2</w:t>
      </w:r>
      <w:r>
        <w:rPr>
          <w:rFonts w:ascii="Times New Roman" w:eastAsia="MS Reference Specialty" w:hAnsi="Times New Roman" w:cs="Times New Roman"/>
          <w:b/>
          <w:lang w:eastAsia="pl-PL"/>
        </w:rPr>
        <w:t xml:space="preserve">    </w:t>
      </w:r>
      <w:r w:rsidR="001C71B2">
        <w:rPr>
          <w:rFonts w:ascii="Times New Roman" w:eastAsia="MS Reference Specialty" w:hAnsi="Times New Roman" w:cs="Times New Roman"/>
          <w:b/>
          <w:lang w:eastAsia="pl-PL"/>
        </w:rPr>
        <w:tab/>
      </w:r>
      <w:r w:rsidR="00C15E95" w:rsidRPr="00676D69">
        <w:rPr>
          <w:rFonts w:ascii="Times New Roman" w:eastAsia="MS Reference Specialty" w:hAnsi="Times New Roman" w:cs="Times New Roman"/>
          <w:b/>
          <w:lang w:eastAsia="pl-PL"/>
        </w:rPr>
        <w:t>Bileterki w Centrum Przesiadkowym:</w:t>
      </w:r>
    </w:p>
    <w:p w14:paraId="7DCBA9CB" w14:textId="77777777" w:rsidR="00C15E95" w:rsidRPr="00C15E95" w:rsidRDefault="00C15E95" w:rsidP="00B20D4B">
      <w:pPr>
        <w:widowControl w:val="0"/>
        <w:tabs>
          <w:tab w:val="left" w:pos="993"/>
        </w:tabs>
        <w:spacing w:after="0" w:line="240" w:lineRule="auto"/>
        <w:ind w:left="993"/>
        <w:jc w:val="both"/>
        <w:rPr>
          <w:rFonts w:ascii="Times New Roman" w:eastAsia="MS Reference Specialty" w:hAnsi="Times New Roman" w:cs="Times New Roman"/>
          <w:b/>
          <w:lang w:eastAsia="pl-PL"/>
        </w:rPr>
      </w:pPr>
    </w:p>
    <w:p w14:paraId="093DC749" w14:textId="77777777" w:rsidR="00C15E95" w:rsidRPr="00C15E95" w:rsidRDefault="00C15E95" w:rsidP="001C71B2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Opłata pobrana przez urządzenie  trafia do wymiennej kasety na bilon lub banknot, zwanej skarbcem.</w:t>
      </w:r>
    </w:p>
    <w:p w14:paraId="2212FCC9" w14:textId="77777777" w:rsidR="00C15E95" w:rsidRDefault="00C15E95" w:rsidP="001C71B2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Miejsce zamontowania skarbca jest oddzielone od części technicznej.</w:t>
      </w:r>
    </w:p>
    <w:p w14:paraId="16EC0B69" w14:textId="77777777" w:rsidR="001C71B2" w:rsidRDefault="001C71B2" w:rsidP="001C71B2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MS Reference Specialty" w:hAnsi="Times New Roman" w:cs="Times New Roman"/>
          <w:lang w:eastAsia="pl-PL"/>
        </w:rPr>
      </w:pPr>
    </w:p>
    <w:p w14:paraId="26359220" w14:textId="77777777" w:rsidR="001C71B2" w:rsidRDefault="001C71B2" w:rsidP="001C71B2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MS Reference Specialty" w:hAnsi="Times New Roman" w:cs="Times New Roman"/>
          <w:lang w:eastAsia="pl-PL"/>
        </w:rPr>
      </w:pPr>
    </w:p>
    <w:p w14:paraId="059AEB0D" w14:textId="77777777" w:rsidR="001C71B2" w:rsidRDefault="001C71B2" w:rsidP="001C71B2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MS Reference Specialty" w:hAnsi="Times New Roman" w:cs="Times New Roman"/>
          <w:lang w:eastAsia="pl-PL"/>
        </w:rPr>
      </w:pPr>
    </w:p>
    <w:p w14:paraId="3AC01A22" w14:textId="77777777" w:rsidR="001C71B2" w:rsidRPr="00C15E95" w:rsidRDefault="001C71B2" w:rsidP="001C71B2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MS Reference Specialty" w:hAnsi="Times New Roman" w:cs="Times New Roman"/>
          <w:lang w:eastAsia="pl-PL"/>
        </w:rPr>
      </w:pPr>
    </w:p>
    <w:p w14:paraId="4D786683" w14:textId="77777777" w:rsidR="00C15E95" w:rsidRPr="00C15E95" w:rsidRDefault="00C15E95" w:rsidP="001C71B2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Dostęp do części kasowej jest zabezpieczone za pomocą oddzielnych drzwi zamykanych zamkiem indywidualnym - Zamawiający nie dopuszcza możliwości otwarcia drzwi do części kasowej i technicznej jednym kluczem. Wyklucza się możliwość dostępu do części kasowej po otwarciu drzwi technicznych i odwrotnie. Zamawiający wyklucza jakiekolwiek przeróbki techniczne w zakresie konstrukcji parkometru.</w:t>
      </w:r>
    </w:p>
    <w:p w14:paraId="1F0191F9" w14:textId="77777777" w:rsidR="00C15E95" w:rsidRPr="00C15E95" w:rsidRDefault="00C15E95" w:rsidP="00B20D4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Po wyjęciu kasety bileterka  odnotowuje ten fakt i drukuje raport  z data i godziną, lokalizacją urządzenia, deklarowaną kwotą.</w:t>
      </w:r>
    </w:p>
    <w:p w14:paraId="1A49C3E4" w14:textId="77777777" w:rsidR="00C15E95" w:rsidRPr="00C15E95" w:rsidRDefault="00C15E95" w:rsidP="00B20D4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Każda kaseta ma swój numer ewidencyjny</w:t>
      </w:r>
    </w:p>
    <w:p w14:paraId="1AECD1C7" w14:textId="77777777" w:rsidR="00C15E95" w:rsidRPr="00C15E95" w:rsidRDefault="00C15E95" w:rsidP="00B20D4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Po wyjęciu zapełnionej kasety należy w jej miejsce umieścić pustą.</w:t>
      </w:r>
    </w:p>
    <w:p w14:paraId="0A3891DE" w14:textId="77777777" w:rsidR="00C15E95" w:rsidRPr="00C15E95" w:rsidRDefault="00C15E95" w:rsidP="00B20D4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Numer ewidencyjny wyjętej kasety ze środkami pieniężanami należy wpisać na wydruku                    z inkasa z urządzenia.</w:t>
      </w:r>
    </w:p>
    <w:p w14:paraId="3740AB92" w14:textId="77777777" w:rsidR="00C15E95" w:rsidRPr="00C15E95" w:rsidRDefault="00C15E95" w:rsidP="00B20D4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Numer kasety i numer bileterki musi zostać odnotowany w protokole przeliczenia.</w:t>
      </w:r>
    </w:p>
    <w:p w14:paraId="4702C32D" w14:textId="77777777" w:rsidR="00C15E95" w:rsidRPr="00C15E95" w:rsidRDefault="00C15E95" w:rsidP="00B20D4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Urządzenie posiada czujnik otwarcia drzwi dolnych.</w:t>
      </w:r>
    </w:p>
    <w:p w14:paraId="50066598" w14:textId="77777777" w:rsidR="00C15E95" w:rsidRPr="00C15E95" w:rsidRDefault="00C15E95" w:rsidP="00B20D4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Opróżnianie z monet polega na wyjęciu zapełnionej wymiennej kasety (skarbca).</w:t>
      </w:r>
    </w:p>
    <w:p w14:paraId="207466AA" w14:textId="77777777" w:rsidR="00C15E95" w:rsidRDefault="00C15E95" w:rsidP="00B20D4B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Urządzenie umożliwia wnoszenie opłaty za pomocą monet i banknotów Narodowego Banku Polskiego.</w:t>
      </w:r>
    </w:p>
    <w:p w14:paraId="7798E79C" w14:textId="77777777" w:rsidR="00B20D4B" w:rsidRDefault="00B20D4B" w:rsidP="00B20D4B">
      <w:pPr>
        <w:widowControl w:val="0"/>
        <w:tabs>
          <w:tab w:val="left" w:pos="993"/>
        </w:tabs>
        <w:spacing w:after="0" w:line="240" w:lineRule="auto"/>
        <w:ind w:left="993"/>
        <w:jc w:val="both"/>
        <w:rPr>
          <w:rFonts w:ascii="Times New Roman" w:eastAsia="MS Reference Specialty" w:hAnsi="Times New Roman" w:cs="Times New Roman"/>
          <w:lang w:eastAsia="pl-PL"/>
        </w:rPr>
      </w:pPr>
    </w:p>
    <w:p w14:paraId="6CB1C1C0" w14:textId="564D935E" w:rsidR="00F97E91" w:rsidRPr="001C71B2" w:rsidRDefault="00F97E91" w:rsidP="001C71B2">
      <w:pPr>
        <w:pStyle w:val="Akapitzlist"/>
        <w:widowControl w:val="0"/>
        <w:numPr>
          <w:ilvl w:val="1"/>
          <w:numId w:val="20"/>
        </w:numPr>
        <w:shd w:val="clear" w:color="auto" w:fill="FBE4D5" w:themeFill="accent2" w:themeFillTint="33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MS Reference Specialty" w:hAnsi="Times New Roman" w:cs="Times New Roman"/>
          <w:b/>
          <w:lang w:eastAsia="pl-PL"/>
        </w:rPr>
      </w:pPr>
      <w:r w:rsidRPr="001C71B2">
        <w:rPr>
          <w:rFonts w:ascii="Times New Roman" w:eastAsia="MS Reference Specialty" w:hAnsi="Times New Roman" w:cs="Times New Roman"/>
          <w:b/>
          <w:bCs/>
          <w:lang w:eastAsia="pl-PL"/>
        </w:rPr>
        <w:t>Bileterka</w:t>
      </w:r>
      <w:r w:rsidRPr="001C71B2">
        <w:rPr>
          <w:rFonts w:ascii="Times New Roman" w:eastAsia="MS Reference Specialty" w:hAnsi="Times New Roman" w:cs="Times New Roman"/>
          <w:b/>
          <w:lang w:eastAsia="pl-PL"/>
        </w:rPr>
        <w:t xml:space="preserve"> na parkingu przy ul. </w:t>
      </w:r>
      <w:r w:rsidR="00B20D4B" w:rsidRPr="001C71B2">
        <w:rPr>
          <w:rFonts w:ascii="Times New Roman" w:eastAsia="MS Reference Specialty" w:hAnsi="Times New Roman" w:cs="Times New Roman"/>
          <w:b/>
          <w:lang w:eastAsia="pl-PL"/>
        </w:rPr>
        <w:t xml:space="preserve">Alojzego </w:t>
      </w:r>
      <w:proofErr w:type="spellStart"/>
      <w:r w:rsidRPr="001C71B2">
        <w:rPr>
          <w:rFonts w:ascii="Times New Roman" w:eastAsia="MS Reference Specialty" w:hAnsi="Times New Roman" w:cs="Times New Roman"/>
          <w:b/>
          <w:lang w:eastAsia="pl-PL"/>
        </w:rPr>
        <w:t>Dambonia</w:t>
      </w:r>
      <w:proofErr w:type="spellEnd"/>
      <w:r w:rsidRPr="001C71B2">
        <w:rPr>
          <w:rFonts w:ascii="Times New Roman" w:eastAsia="MS Reference Specialty" w:hAnsi="Times New Roman" w:cs="Times New Roman"/>
          <w:b/>
          <w:lang w:eastAsia="pl-PL"/>
        </w:rPr>
        <w:t>:</w:t>
      </w:r>
    </w:p>
    <w:p w14:paraId="7A62D8FC" w14:textId="77777777" w:rsidR="00F97E91" w:rsidRPr="00C15E95" w:rsidRDefault="00F97E91" w:rsidP="00B20D4B">
      <w:pPr>
        <w:widowControl w:val="0"/>
        <w:tabs>
          <w:tab w:val="left" w:pos="993"/>
        </w:tabs>
        <w:spacing w:after="0" w:line="240" w:lineRule="auto"/>
        <w:ind w:left="993"/>
        <w:jc w:val="both"/>
        <w:rPr>
          <w:rFonts w:ascii="Times New Roman" w:eastAsia="MS Reference Specialty" w:hAnsi="Times New Roman" w:cs="Times New Roman"/>
          <w:b/>
          <w:lang w:eastAsia="pl-PL"/>
        </w:rPr>
      </w:pPr>
    </w:p>
    <w:p w14:paraId="7E8CD98A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Opłata pobrana przez urządzenie  trafia do wymiennej kasety na bilon, zwanej skarbcem.</w:t>
      </w:r>
    </w:p>
    <w:p w14:paraId="109A8719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Miejsce zamontowania skarbca jest oddzielone od części technicznej.</w:t>
      </w:r>
    </w:p>
    <w:p w14:paraId="6801B30B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Dostęp do części kasowej jest zabezpieczone za pomocą oddzielnych drzwi zamykanych zamkiem indywidualnym - Zamawiający nie dopuszcza możliwości otwarcia drzwi do części kasowej i technicznej jednym kluczem. Wyklucza się możliwość dostępu do części kasowej po otwarciu drzwi technicznych i odwrotnie. Zamawiający wyklucza jakiekolwiek przeróbki techniczne w zakresie konstrukcji parkometru.</w:t>
      </w:r>
    </w:p>
    <w:p w14:paraId="25A46C91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Po wyjęciu kasety bileterka  odnotowuje ten fakt i drukuje raport  z data i godziną, lokalizacją urządzenia, deklarowaną kwotą.</w:t>
      </w:r>
    </w:p>
    <w:p w14:paraId="1021EA2A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Każda kaseta ma swój numer ewidencyjny</w:t>
      </w:r>
      <w:r w:rsidR="001C71B2">
        <w:rPr>
          <w:rFonts w:ascii="Times New Roman" w:eastAsia="MS Reference Specialty" w:hAnsi="Times New Roman" w:cs="Times New Roman"/>
          <w:lang w:eastAsia="pl-PL"/>
        </w:rPr>
        <w:t>.</w:t>
      </w:r>
    </w:p>
    <w:p w14:paraId="3012A8AA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Po wyjęciu zapełnionej kasety należy w jej miejsce umieścić pustą.</w:t>
      </w:r>
    </w:p>
    <w:p w14:paraId="0C561A07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Numer ewidencyjny wyjętej kasety ze środkami pieniężanami należy wpisać na wydruku                    z inkasa z urządzenia.</w:t>
      </w:r>
    </w:p>
    <w:p w14:paraId="5F0A4D2F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Numer kasety i numer bileterki musi zostać odnotowany w protokole przeliczenia.</w:t>
      </w:r>
    </w:p>
    <w:p w14:paraId="7C46BC73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Urządzenie posiada czujnik otwarcia drzwi dolnych.</w:t>
      </w:r>
    </w:p>
    <w:p w14:paraId="2B61BACD" w14:textId="77777777" w:rsid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Opróżnianie z monet polega na wyjęciu zapełnionej wymiennej kasety (skarbca).</w:t>
      </w:r>
    </w:p>
    <w:p w14:paraId="1B29A37B" w14:textId="5A989A3B" w:rsidR="00F97E91" w:rsidRPr="001C71B2" w:rsidRDefault="00F97E91" w:rsidP="001C71B2">
      <w:pPr>
        <w:pStyle w:val="Akapitzlist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1C71B2">
        <w:rPr>
          <w:rFonts w:ascii="Times New Roman" w:eastAsia="MS Reference Specialty" w:hAnsi="Times New Roman" w:cs="Times New Roman"/>
          <w:lang w:eastAsia="pl-PL"/>
        </w:rPr>
        <w:t>Urządzenie umożliwia wnoszenie opłaty za pomocą monet Narodowego Banku Polskiego.</w:t>
      </w:r>
    </w:p>
    <w:p w14:paraId="3F5BD4D7" w14:textId="77777777" w:rsidR="00123E36" w:rsidRDefault="00123E36" w:rsidP="00B20D4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MS Reference Specialty" w:hAnsi="Times New Roman" w:cs="Times New Roman"/>
          <w:lang w:eastAsia="pl-PL"/>
        </w:rPr>
      </w:pPr>
    </w:p>
    <w:p w14:paraId="7F71438B" w14:textId="39A0672E" w:rsidR="00123E36" w:rsidRPr="00123E36" w:rsidRDefault="00676D69" w:rsidP="001C71B2">
      <w:pPr>
        <w:pStyle w:val="Akapitzlist"/>
        <w:widowControl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="001C71B2">
        <w:rPr>
          <w:rFonts w:ascii="Times New Roman" w:hAnsi="Times New Roman" w:cs="Times New Roman"/>
          <w:b/>
        </w:rPr>
        <w:tab/>
      </w:r>
      <w:r w:rsidR="00123E36" w:rsidRPr="00123E36">
        <w:rPr>
          <w:rFonts w:ascii="Times New Roman" w:hAnsi="Times New Roman" w:cs="Times New Roman"/>
          <w:b/>
        </w:rPr>
        <w:t xml:space="preserve">Prawo opcji </w:t>
      </w:r>
    </w:p>
    <w:p w14:paraId="2B49A192" w14:textId="77777777" w:rsidR="00123E36" w:rsidRDefault="00123E36" w:rsidP="00B20D4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C4E752D" w14:textId="5849CE7F" w:rsidR="00123E36" w:rsidRDefault="00676D69" w:rsidP="001C71B2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7.1</w:t>
      </w:r>
      <w:r w:rsidR="00123E36">
        <w:rPr>
          <w:rFonts w:ascii="Times New Roman" w:hAnsi="Times New Roman" w:cs="Times New Roman"/>
        </w:rPr>
        <w:tab/>
      </w:r>
      <w:r w:rsidR="00123E36" w:rsidRPr="00123E36">
        <w:rPr>
          <w:rFonts w:ascii="Times New Roman" w:hAnsi="Times New Roman" w:cs="Times New Roman"/>
        </w:rPr>
        <w:t>Zamawiający przewiduje udzielenie zamówienia z uwzględnie</w:t>
      </w:r>
      <w:r w:rsidR="00123E36">
        <w:rPr>
          <w:rFonts w:ascii="Times New Roman" w:hAnsi="Times New Roman" w:cs="Times New Roman"/>
        </w:rPr>
        <w:t>niem prawa opcji oraz wznowień.</w:t>
      </w:r>
    </w:p>
    <w:p w14:paraId="1457DB43" w14:textId="7FC6F568" w:rsidR="00123E36" w:rsidRDefault="00676D69" w:rsidP="001C71B2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</w:t>
      </w:r>
      <w:r w:rsidR="00123E36">
        <w:rPr>
          <w:rFonts w:ascii="Times New Roman" w:hAnsi="Times New Roman" w:cs="Times New Roman"/>
        </w:rPr>
        <w:tab/>
      </w:r>
      <w:r w:rsidR="00123E36" w:rsidRPr="00123E36">
        <w:rPr>
          <w:rFonts w:ascii="Times New Roman" w:hAnsi="Times New Roman" w:cs="Times New Roman"/>
        </w:rPr>
        <w:t>Zamówien</w:t>
      </w:r>
      <w:r w:rsidR="00123E36">
        <w:rPr>
          <w:rFonts w:ascii="Times New Roman" w:hAnsi="Times New Roman" w:cs="Times New Roman"/>
        </w:rPr>
        <w:t xml:space="preserve">ie w ramach prawa opcji wynosi </w:t>
      </w:r>
      <w:r w:rsidR="00F50295">
        <w:rPr>
          <w:rFonts w:ascii="Times New Roman" w:hAnsi="Times New Roman" w:cs="Times New Roman"/>
        </w:rPr>
        <w:t>5</w:t>
      </w:r>
      <w:r w:rsidR="00123E36" w:rsidRPr="00123E36">
        <w:rPr>
          <w:rFonts w:ascii="Times New Roman" w:hAnsi="Times New Roman" w:cs="Times New Roman"/>
        </w:rPr>
        <w:t>% zamówienia p</w:t>
      </w:r>
      <w:r w:rsidR="00123E36">
        <w:rPr>
          <w:rFonts w:ascii="Times New Roman" w:hAnsi="Times New Roman" w:cs="Times New Roman"/>
        </w:rPr>
        <w:t xml:space="preserve">odstawowego, co daje łącznie </w:t>
      </w:r>
      <w:r w:rsidR="00F50295">
        <w:rPr>
          <w:rFonts w:ascii="Times New Roman" w:hAnsi="Times New Roman" w:cs="Times New Roman"/>
        </w:rPr>
        <w:t xml:space="preserve">2850 </w:t>
      </w:r>
      <w:r w:rsidR="00123E36" w:rsidRPr="00123E36">
        <w:rPr>
          <w:rFonts w:ascii="Times New Roman" w:hAnsi="Times New Roman" w:cs="Times New Roman"/>
        </w:rPr>
        <w:t>rozładowania w ciągu trwania całej umowy</w:t>
      </w:r>
      <w:r w:rsidR="00F50295">
        <w:rPr>
          <w:rFonts w:ascii="Times New Roman" w:hAnsi="Times New Roman" w:cs="Times New Roman"/>
        </w:rPr>
        <w:t xml:space="preserve"> oraz 48 odbiorów gotówki z punktu.</w:t>
      </w:r>
    </w:p>
    <w:p w14:paraId="4101096F" w14:textId="25164855" w:rsidR="00123E36" w:rsidRPr="00123E36" w:rsidRDefault="00676D69" w:rsidP="001C71B2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7.3</w:t>
      </w:r>
      <w:r w:rsidR="00123E36">
        <w:rPr>
          <w:rFonts w:ascii="Times New Roman" w:hAnsi="Times New Roman" w:cs="Times New Roman"/>
        </w:rPr>
        <w:tab/>
      </w:r>
      <w:r w:rsidR="00123E36" w:rsidRPr="00123E36">
        <w:rPr>
          <w:rFonts w:ascii="Times New Roman" w:hAnsi="Times New Roman" w:cs="Times New Roman"/>
        </w:rPr>
        <w:t>Zamawiający skorzysta z prawa opcji w momencie gdy liczba zaplanowanych rozładowań będzie nie wystarczająca.</w:t>
      </w:r>
    </w:p>
    <w:p w14:paraId="44CB9920" w14:textId="77777777" w:rsidR="00123E36" w:rsidRPr="00C15E95" w:rsidRDefault="00123E36" w:rsidP="00B20D4B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MS Reference Specialty" w:hAnsi="Times New Roman" w:cs="Times New Roman"/>
          <w:lang w:eastAsia="pl-PL"/>
        </w:rPr>
      </w:pPr>
    </w:p>
    <w:p w14:paraId="3C76B06B" w14:textId="3B68D0A9" w:rsidR="00C15E95" w:rsidRPr="001C71B2" w:rsidRDefault="00676D69" w:rsidP="001C71B2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MS Reference Specialty" w:hAnsi="Times New Roman" w:cs="Times New Roman"/>
          <w:b/>
          <w:lang w:eastAsia="pl-PL"/>
        </w:rPr>
      </w:pPr>
      <w:r>
        <w:rPr>
          <w:rFonts w:ascii="Times New Roman" w:eastAsia="MS Reference Specialty" w:hAnsi="Times New Roman" w:cs="Times New Roman"/>
          <w:b/>
          <w:lang w:eastAsia="pl-PL"/>
        </w:rPr>
        <w:t xml:space="preserve">8. </w:t>
      </w:r>
      <w:r w:rsidR="001C71B2">
        <w:rPr>
          <w:rFonts w:ascii="Times New Roman" w:eastAsia="MS Reference Specialty" w:hAnsi="Times New Roman" w:cs="Times New Roman"/>
          <w:b/>
          <w:lang w:eastAsia="pl-PL"/>
        </w:rPr>
        <w:tab/>
      </w:r>
      <w:r w:rsidR="00C15E95" w:rsidRPr="00C15E95">
        <w:rPr>
          <w:rFonts w:ascii="Times New Roman" w:eastAsia="MS Reference Specialty" w:hAnsi="Times New Roman" w:cs="Times New Roman"/>
          <w:b/>
          <w:lang w:eastAsia="pl-PL"/>
        </w:rPr>
        <w:t>Informacja dotycząca dostępu dla osób ze szczególnymi potrzebami.</w:t>
      </w:r>
    </w:p>
    <w:p w14:paraId="305AD02A" w14:textId="77777777" w:rsidR="00C15E95" w:rsidRPr="00C15E95" w:rsidRDefault="00C15E95" w:rsidP="00B20D4B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- nie dotyczy; przedmiot zamówienia nie wymaga uwzględnienia przedmiotowej informacji.</w:t>
      </w:r>
    </w:p>
    <w:p w14:paraId="26F0A630" w14:textId="77777777" w:rsidR="00C15E95" w:rsidRPr="00C15E95" w:rsidRDefault="00C15E95" w:rsidP="00B20D4B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</w:p>
    <w:p w14:paraId="0070E244" w14:textId="77777777" w:rsidR="00C15E95" w:rsidRPr="00C15E95" w:rsidRDefault="00C15E95" w:rsidP="00B20D4B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</w:p>
    <w:p w14:paraId="6996AA3F" w14:textId="116DCA6B" w:rsidR="00C15E95" w:rsidRPr="00C15E95" w:rsidRDefault="00C15E95" w:rsidP="001C71B2">
      <w:pPr>
        <w:spacing w:line="240" w:lineRule="auto"/>
        <w:jc w:val="both"/>
        <w:rPr>
          <w:rFonts w:ascii="Times New Roman" w:hAnsi="Times New Roman" w:cs="Times New Roman"/>
        </w:rPr>
      </w:pPr>
    </w:p>
    <w:sectPr w:rsidR="00C15E95" w:rsidRPr="00C15E95" w:rsidSect="00D33B0D">
      <w:footerReference w:type="default" r:id="rId8"/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340F9" w14:textId="77777777" w:rsidR="008D54D8" w:rsidRDefault="008D54D8" w:rsidP="00C15E95">
      <w:pPr>
        <w:spacing w:after="0" w:line="240" w:lineRule="auto"/>
      </w:pPr>
      <w:r>
        <w:separator/>
      </w:r>
    </w:p>
  </w:endnote>
  <w:endnote w:type="continuationSeparator" w:id="0">
    <w:p w14:paraId="4BACEF43" w14:textId="77777777" w:rsidR="008D54D8" w:rsidRDefault="008D54D8" w:rsidP="00C15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6875010"/>
      <w:docPartObj>
        <w:docPartGallery w:val="Page Numbers (Bottom of Page)"/>
        <w:docPartUnique/>
      </w:docPartObj>
    </w:sdtPr>
    <w:sdtEndPr/>
    <w:sdtContent>
      <w:p w14:paraId="51F5EC2D" w14:textId="4439F2FA" w:rsidR="00C15E95" w:rsidRDefault="00C15E95" w:rsidP="00D33B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B9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39F11" w14:textId="77777777" w:rsidR="008D54D8" w:rsidRDefault="008D54D8" w:rsidP="00C15E95">
      <w:pPr>
        <w:spacing w:after="0" w:line="240" w:lineRule="auto"/>
      </w:pPr>
      <w:r>
        <w:separator/>
      </w:r>
    </w:p>
  </w:footnote>
  <w:footnote w:type="continuationSeparator" w:id="0">
    <w:p w14:paraId="65A7150A" w14:textId="77777777" w:rsidR="008D54D8" w:rsidRDefault="008D54D8" w:rsidP="00C15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708AD"/>
    <w:multiLevelType w:val="hybridMultilevel"/>
    <w:tmpl w:val="C26ADD64"/>
    <w:lvl w:ilvl="0" w:tplc="806C16A2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B532AED"/>
    <w:multiLevelType w:val="multilevel"/>
    <w:tmpl w:val="1FC636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0EE059B7"/>
    <w:multiLevelType w:val="hybridMultilevel"/>
    <w:tmpl w:val="64F818D4"/>
    <w:lvl w:ilvl="0" w:tplc="1B9217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1E0DC4"/>
    <w:multiLevelType w:val="multilevel"/>
    <w:tmpl w:val="9CE2F7D6"/>
    <w:lvl w:ilvl="0">
      <w:start w:val="1"/>
      <w:numFmt w:val="decimal"/>
      <w:lvlText w:val="1.%1."/>
      <w:lvlJc w:val="left"/>
      <w:rPr>
        <w:rFonts w:ascii="Times New Roman" w:eastAsia="MS Reference Specialty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760073"/>
    <w:multiLevelType w:val="multilevel"/>
    <w:tmpl w:val="B49674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E7809DD"/>
    <w:multiLevelType w:val="multilevel"/>
    <w:tmpl w:val="A08C81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6222054"/>
    <w:multiLevelType w:val="multilevel"/>
    <w:tmpl w:val="FDD8EC70"/>
    <w:lvl w:ilvl="0">
      <w:start w:val="1"/>
      <w:numFmt w:val="lowerLetter"/>
      <w:lvlText w:val="%1)"/>
      <w:lvlJc w:val="left"/>
      <w:rPr>
        <w:rFonts w:ascii="Times New Roman" w:eastAsia="MS Reference Specialty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3F6EA3"/>
    <w:multiLevelType w:val="multilevel"/>
    <w:tmpl w:val="521EC3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F8A05D9"/>
    <w:multiLevelType w:val="multilevel"/>
    <w:tmpl w:val="B49674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18B68C1"/>
    <w:multiLevelType w:val="multilevel"/>
    <w:tmpl w:val="F5EA98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C0C593A"/>
    <w:multiLevelType w:val="hybridMultilevel"/>
    <w:tmpl w:val="778463A0"/>
    <w:lvl w:ilvl="0" w:tplc="4A9A727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418E1879"/>
    <w:multiLevelType w:val="multilevel"/>
    <w:tmpl w:val="12BE51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5B9F31EF"/>
    <w:multiLevelType w:val="multilevel"/>
    <w:tmpl w:val="B49674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F092F6E"/>
    <w:multiLevelType w:val="multilevel"/>
    <w:tmpl w:val="49DCF3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FBD1412"/>
    <w:multiLevelType w:val="multilevel"/>
    <w:tmpl w:val="762E48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6D12DB9"/>
    <w:multiLevelType w:val="multilevel"/>
    <w:tmpl w:val="4628F3F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8926FB1"/>
    <w:multiLevelType w:val="hybridMultilevel"/>
    <w:tmpl w:val="0CFA1B34"/>
    <w:lvl w:ilvl="0" w:tplc="D9F408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05D791D"/>
    <w:multiLevelType w:val="multilevel"/>
    <w:tmpl w:val="1B2003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79E33D9D"/>
    <w:multiLevelType w:val="hybridMultilevel"/>
    <w:tmpl w:val="55400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45775"/>
    <w:multiLevelType w:val="multilevel"/>
    <w:tmpl w:val="B5B8DE6E"/>
    <w:lvl w:ilvl="0">
      <w:start w:val="2"/>
      <w:numFmt w:val="decimal"/>
      <w:lvlText w:val="%1."/>
      <w:lvlJc w:val="left"/>
      <w:rPr>
        <w:rFonts w:ascii="Times New Roman" w:eastAsia="MS Reference Specialty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ascii="Times New Roman" w:eastAsia="Cambria Math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35419280">
    <w:abstractNumId w:val="3"/>
  </w:num>
  <w:num w:numId="2" w16cid:durableId="379482677">
    <w:abstractNumId w:val="6"/>
  </w:num>
  <w:num w:numId="3" w16cid:durableId="353311685">
    <w:abstractNumId w:val="19"/>
  </w:num>
  <w:num w:numId="4" w16cid:durableId="288240117">
    <w:abstractNumId w:val="18"/>
  </w:num>
  <w:num w:numId="5" w16cid:durableId="1345473451">
    <w:abstractNumId w:val="10"/>
  </w:num>
  <w:num w:numId="6" w16cid:durableId="444812357">
    <w:abstractNumId w:val="5"/>
  </w:num>
  <w:num w:numId="7" w16cid:durableId="204567584">
    <w:abstractNumId w:val="1"/>
  </w:num>
  <w:num w:numId="8" w16cid:durableId="1287617174">
    <w:abstractNumId w:val="0"/>
  </w:num>
  <w:num w:numId="9" w16cid:durableId="1923023697">
    <w:abstractNumId w:val="4"/>
  </w:num>
  <w:num w:numId="10" w16cid:durableId="2118019510">
    <w:abstractNumId w:val="17"/>
  </w:num>
  <w:num w:numId="11" w16cid:durableId="191040062">
    <w:abstractNumId w:val="11"/>
  </w:num>
  <w:num w:numId="12" w16cid:durableId="2072583007">
    <w:abstractNumId w:val="8"/>
  </w:num>
  <w:num w:numId="13" w16cid:durableId="402264405">
    <w:abstractNumId w:val="15"/>
  </w:num>
  <w:num w:numId="14" w16cid:durableId="1260531172">
    <w:abstractNumId w:val="13"/>
  </w:num>
  <w:num w:numId="15" w16cid:durableId="1817337326">
    <w:abstractNumId w:val="12"/>
  </w:num>
  <w:num w:numId="16" w16cid:durableId="1361317728">
    <w:abstractNumId w:val="2"/>
  </w:num>
  <w:num w:numId="17" w16cid:durableId="2103142312">
    <w:abstractNumId w:val="16"/>
  </w:num>
  <w:num w:numId="18" w16cid:durableId="1930963795">
    <w:abstractNumId w:val="14"/>
  </w:num>
  <w:num w:numId="19" w16cid:durableId="2036497562">
    <w:abstractNumId w:val="7"/>
  </w:num>
  <w:num w:numId="20" w16cid:durableId="71200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674"/>
    <w:rsid w:val="000360A9"/>
    <w:rsid w:val="00076847"/>
    <w:rsid w:val="00096430"/>
    <w:rsid w:val="000E2474"/>
    <w:rsid w:val="001203C9"/>
    <w:rsid w:val="00123E36"/>
    <w:rsid w:val="001272F9"/>
    <w:rsid w:val="001310FD"/>
    <w:rsid w:val="00151891"/>
    <w:rsid w:val="001C71B2"/>
    <w:rsid w:val="002239EA"/>
    <w:rsid w:val="002351CE"/>
    <w:rsid w:val="00252D69"/>
    <w:rsid w:val="00263B75"/>
    <w:rsid w:val="00264610"/>
    <w:rsid w:val="00277C2C"/>
    <w:rsid w:val="00285D72"/>
    <w:rsid w:val="002B11DD"/>
    <w:rsid w:val="00330BB8"/>
    <w:rsid w:val="0035255B"/>
    <w:rsid w:val="00354508"/>
    <w:rsid w:val="00383108"/>
    <w:rsid w:val="003850BD"/>
    <w:rsid w:val="003B2BF1"/>
    <w:rsid w:val="003E624C"/>
    <w:rsid w:val="00446EE9"/>
    <w:rsid w:val="00481634"/>
    <w:rsid w:val="004A622D"/>
    <w:rsid w:val="004C049B"/>
    <w:rsid w:val="004C567D"/>
    <w:rsid w:val="004D3326"/>
    <w:rsid w:val="00506D3A"/>
    <w:rsid w:val="00540A40"/>
    <w:rsid w:val="005778D0"/>
    <w:rsid w:val="00591932"/>
    <w:rsid w:val="005A371A"/>
    <w:rsid w:val="005B282B"/>
    <w:rsid w:val="005F69CF"/>
    <w:rsid w:val="006012E2"/>
    <w:rsid w:val="00626353"/>
    <w:rsid w:val="00633781"/>
    <w:rsid w:val="00636C94"/>
    <w:rsid w:val="00650B3C"/>
    <w:rsid w:val="0066090A"/>
    <w:rsid w:val="0066354E"/>
    <w:rsid w:val="00676D69"/>
    <w:rsid w:val="006B2C9F"/>
    <w:rsid w:val="00711257"/>
    <w:rsid w:val="00770B54"/>
    <w:rsid w:val="00853D39"/>
    <w:rsid w:val="00866581"/>
    <w:rsid w:val="00894F9A"/>
    <w:rsid w:val="008D54D8"/>
    <w:rsid w:val="008F3134"/>
    <w:rsid w:val="008F5A5A"/>
    <w:rsid w:val="00937FAC"/>
    <w:rsid w:val="009945EF"/>
    <w:rsid w:val="009D61D9"/>
    <w:rsid w:val="00A23C90"/>
    <w:rsid w:val="00AA1FAE"/>
    <w:rsid w:val="00AC0D0E"/>
    <w:rsid w:val="00B11E48"/>
    <w:rsid w:val="00B20D4B"/>
    <w:rsid w:val="00B40473"/>
    <w:rsid w:val="00B42E73"/>
    <w:rsid w:val="00B5770C"/>
    <w:rsid w:val="00B86A86"/>
    <w:rsid w:val="00B90338"/>
    <w:rsid w:val="00BD1AAD"/>
    <w:rsid w:val="00BE2E36"/>
    <w:rsid w:val="00C01FFD"/>
    <w:rsid w:val="00C15E95"/>
    <w:rsid w:val="00C42035"/>
    <w:rsid w:val="00C55A87"/>
    <w:rsid w:val="00C55D96"/>
    <w:rsid w:val="00C634CF"/>
    <w:rsid w:val="00C66F07"/>
    <w:rsid w:val="00CD0B93"/>
    <w:rsid w:val="00CF1DBE"/>
    <w:rsid w:val="00D33B0D"/>
    <w:rsid w:val="00D76991"/>
    <w:rsid w:val="00D87131"/>
    <w:rsid w:val="00D920D3"/>
    <w:rsid w:val="00D96674"/>
    <w:rsid w:val="00DD3278"/>
    <w:rsid w:val="00DE5A73"/>
    <w:rsid w:val="00E063FE"/>
    <w:rsid w:val="00E27A4A"/>
    <w:rsid w:val="00E31CF6"/>
    <w:rsid w:val="00E70E06"/>
    <w:rsid w:val="00E8775A"/>
    <w:rsid w:val="00E924F6"/>
    <w:rsid w:val="00EF51D1"/>
    <w:rsid w:val="00F17D6F"/>
    <w:rsid w:val="00F431D8"/>
    <w:rsid w:val="00F50295"/>
    <w:rsid w:val="00F97E91"/>
    <w:rsid w:val="00FC3482"/>
    <w:rsid w:val="00FC40C3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7684"/>
  <w15:chartTrackingRefBased/>
  <w15:docId w15:val="{92A067A6-35EC-410C-8B91-8BC8A2A3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0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15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E95"/>
    <w:pPr>
      <w:widowControl w:val="0"/>
      <w:spacing w:after="0" w:line="240" w:lineRule="auto"/>
    </w:pPr>
    <w:rPr>
      <w:rFonts w:ascii="Cambria Math" w:eastAsia="Cambria Math" w:hAnsi="Cambria Math" w:cs="Cambria Math"/>
      <w:color w:val="000000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E95"/>
    <w:rPr>
      <w:rFonts w:ascii="Cambria Math" w:eastAsia="Cambria Math" w:hAnsi="Cambria Math" w:cs="Cambria Math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9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5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E95"/>
  </w:style>
  <w:style w:type="paragraph" w:styleId="Stopka">
    <w:name w:val="footer"/>
    <w:basedOn w:val="Normalny"/>
    <w:link w:val="StopkaZnak"/>
    <w:uiPriority w:val="99"/>
    <w:unhideWhenUsed/>
    <w:rsid w:val="00C15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95"/>
  </w:style>
  <w:style w:type="character" w:customStyle="1" w:styleId="Teksttreci2">
    <w:name w:val="Tekst treści (2)_"/>
    <w:basedOn w:val="Domylnaczcionkaakapitu"/>
    <w:link w:val="Teksttreci20"/>
    <w:rsid w:val="001272F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272F9"/>
    <w:pPr>
      <w:widowControl w:val="0"/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</w:rPr>
  </w:style>
  <w:style w:type="character" w:customStyle="1" w:styleId="Nagwek1">
    <w:name w:val="Nagłówek #1"/>
    <w:basedOn w:val="Domylnaczcionkaakapitu"/>
    <w:rsid w:val="00123E3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3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93D0C-DDFE-4466-8901-7EE357A9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1908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60</cp:revision>
  <cp:lastPrinted>2024-06-19T11:10:00Z</cp:lastPrinted>
  <dcterms:created xsi:type="dcterms:W3CDTF">2024-06-19T07:02:00Z</dcterms:created>
  <dcterms:modified xsi:type="dcterms:W3CDTF">2024-08-19T12:58:00Z</dcterms:modified>
</cp:coreProperties>
</file>