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7850" w14:textId="77777777" w:rsidR="008005D4" w:rsidRPr="000E108F" w:rsidRDefault="008005D4" w:rsidP="000E108F">
      <w:pPr>
        <w:spacing w:after="120" w:line="240" w:lineRule="auto"/>
        <w:rPr>
          <w:rFonts w:cstheme="minorHAnsi"/>
          <w:sz w:val="24"/>
          <w:szCs w:val="24"/>
        </w:rPr>
      </w:pPr>
    </w:p>
    <w:p w14:paraId="7E1842DE" w14:textId="04D8F1C3" w:rsidR="00067758" w:rsidRPr="000E108F" w:rsidRDefault="00067758" w:rsidP="000E108F">
      <w:pPr>
        <w:spacing w:after="120" w:line="240" w:lineRule="auto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1225B5F" wp14:editId="7FB3B176">
            <wp:simplePos x="0" y="0"/>
            <wp:positionH relativeFrom="margin">
              <wp:posOffset>2473960</wp:posOffset>
            </wp:positionH>
            <wp:positionV relativeFrom="paragraph">
              <wp:posOffset>-434975</wp:posOffset>
            </wp:positionV>
            <wp:extent cx="810895" cy="431165"/>
            <wp:effectExtent l="0" t="0" r="8255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11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16A6A" w14:textId="77777777" w:rsidR="00CE4934" w:rsidRPr="00CE4934" w:rsidRDefault="00CE4934" w:rsidP="00CE4934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val="x-none" w:eastAsia="ar-SA"/>
        </w:rPr>
      </w:pPr>
      <w:r w:rsidRPr="00CE4934">
        <w:rPr>
          <w:rFonts w:ascii="Calibri" w:eastAsia="Times New Roman" w:hAnsi="Calibri" w:cs="Calibri"/>
          <w:iCs/>
          <w:sz w:val="24"/>
          <w:szCs w:val="24"/>
          <w:lang w:val="x-none" w:eastAsia="ar-SA"/>
        </w:rPr>
        <w:t>Zamawiający:</w:t>
      </w:r>
    </w:p>
    <w:p w14:paraId="66CC2791" w14:textId="77777777" w:rsidR="00CE4934" w:rsidRPr="00CE4934" w:rsidRDefault="00CE4934" w:rsidP="00CE4934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val="x-none" w:eastAsia="ar-SA"/>
        </w:rPr>
      </w:pPr>
      <w:r w:rsidRPr="00CE4934">
        <w:rPr>
          <w:rFonts w:ascii="Calibri" w:eastAsia="Times New Roman" w:hAnsi="Calibri" w:cs="Calibri"/>
          <w:iCs/>
          <w:sz w:val="24"/>
          <w:szCs w:val="24"/>
          <w:lang w:val="x-none" w:eastAsia="ar-SA"/>
        </w:rPr>
        <w:t>Szpital Kliniczny im. dr. Józefa Babińskiego SPZOZ w Krakowie</w:t>
      </w:r>
    </w:p>
    <w:p w14:paraId="4116D552" w14:textId="77777777" w:rsidR="00CE4934" w:rsidRPr="00CE4934" w:rsidRDefault="00CE4934" w:rsidP="00CE4934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val="x-none" w:eastAsia="ar-SA"/>
        </w:rPr>
      </w:pPr>
      <w:r w:rsidRPr="00CE4934">
        <w:rPr>
          <w:rFonts w:ascii="Calibri" w:eastAsia="Times New Roman" w:hAnsi="Calibri" w:cs="Calibri"/>
          <w:iCs/>
          <w:sz w:val="24"/>
          <w:szCs w:val="24"/>
          <w:lang w:val="x-none" w:eastAsia="ar-SA"/>
        </w:rPr>
        <w:t>Postępowanie przetargowe: ZP-26/24</w:t>
      </w:r>
    </w:p>
    <w:p w14:paraId="240276FE" w14:textId="3E904D48" w:rsidR="00CE4934" w:rsidRPr="00CE4934" w:rsidRDefault="00CE4934" w:rsidP="00CE4934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val="x-none" w:eastAsia="ar-SA"/>
        </w:rPr>
      </w:pPr>
      <w:r w:rsidRPr="00CE4934">
        <w:rPr>
          <w:rFonts w:ascii="Calibri" w:eastAsia="Times New Roman" w:hAnsi="Calibri" w:cs="Calibri"/>
          <w:iCs/>
          <w:sz w:val="24"/>
          <w:szCs w:val="24"/>
          <w:lang w:val="x-none" w:eastAsia="ar-SA"/>
        </w:rPr>
        <w:t>Załącznik nr 1</w:t>
      </w:r>
      <w:r>
        <w:rPr>
          <w:rFonts w:ascii="Calibri" w:eastAsia="Times New Roman" w:hAnsi="Calibri" w:cs="Calibri"/>
          <w:iCs/>
          <w:sz w:val="24"/>
          <w:szCs w:val="24"/>
          <w:lang w:val="x-none" w:eastAsia="ar-SA"/>
        </w:rPr>
        <w:t>1</w:t>
      </w:r>
      <w:r w:rsidRPr="00CE4934">
        <w:rPr>
          <w:rFonts w:ascii="Calibri" w:eastAsia="Times New Roman" w:hAnsi="Calibri" w:cs="Calibri"/>
          <w:iCs/>
          <w:sz w:val="24"/>
          <w:szCs w:val="24"/>
          <w:lang w:val="x-none" w:eastAsia="ar-SA"/>
        </w:rPr>
        <w:t xml:space="preserve"> do SWZ</w:t>
      </w:r>
    </w:p>
    <w:p w14:paraId="0EF2E1E4" w14:textId="77777777" w:rsidR="00CE4934" w:rsidRDefault="00CE4934" w:rsidP="000E108F">
      <w:pPr>
        <w:spacing w:after="120" w:line="240" w:lineRule="auto"/>
        <w:ind w:right="283"/>
        <w:rPr>
          <w:rFonts w:cstheme="minorHAnsi"/>
          <w:b/>
          <w:sz w:val="24"/>
          <w:szCs w:val="24"/>
        </w:rPr>
      </w:pPr>
    </w:p>
    <w:p w14:paraId="58EADB20" w14:textId="40F19521" w:rsidR="00DA523A" w:rsidRPr="000E108F" w:rsidRDefault="00DA523A" w:rsidP="000E108F">
      <w:pPr>
        <w:spacing w:after="120" w:line="240" w:lineRule="auto"/>
        <w:ind w:right="283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Umowa nr  ...…/24</w:t>
      </w:r>
    </w:p>
    <w:p w14:paraId="44E54001" w14:textId="06B193D4" w:rsidR="00DA523A" w:rsidRPr="000E108F" w:rsidRDefault="00DA523A" w:rsidP="000E108F">
      <w:pPr>
        <w:spacing w:after="120" w:line="240" w:lineRule="auto"/>
        <w:ind w:right="283"/>
        <w:rPr>
          <w:rFonts w:cstheme="minorHAnsi"/>
          <w:b/>
          <w:sz w:val="24"/>
          <w:szCs w:val="24"/>
        </w:rPr>
      </w:pPr>
      <w:r w:rsidRPr="000E108F">
        <w:rPr>
          <w:rFonts w:eastAsia="Palatino Linotype" w:cstheme="minorHAnsi"/>
          <w:b/>
          <w:bCs/>
          <w:sz w:val="24"/>
          <w:szCs w:val="24"/>
        </w:rPr>
        <w:t>w zakresie pakietu VIII</w:t>
      </w:r>
    </w:p>
    <w:p w14:paraId="311CE30A" w14:textId="7A48BEDF" w:rsidR="008005D4" w:rsidRPr="000E108F" w:rsidRDefault="008005D4" w:rsidP="000E108F">
      <w:pPr>
        <w:spacing w:after="120" w:line="240" w:lineRule="auto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zawarta w dniu</w:t>
      </w:r>
      <w:r w:rsidR="00F14512" w:rsidRPr="000E108F">
        <w:rPr>
          <w:rFonts w:cstheme="minorHAnsi"/>
          <w:sz w:val="24"/>
          <w:szCs w:val="24"/>
        </w:rPr>
        <w:t xml:space="preserve"> </w:t>
      </w:r>
      <w:r w:rsidR="00DA002F" w:rsidRPr="000E108F">
        <w:rPr>
          <w:rFonts w:cstheme="minorHAnsi"/>
          <w:sz w:val="24"/>
          <w:szCs w:val="24"/>
        </w:rPr>
        <w:t>…………….</w:t>
      </w:r>
      <w:r w:rsidRPr="000E108F">
        <w:rPr>
          <w:rFonts w:cstheme="minorHAnsi"/>
          <w:sz w:val="24"/>
          <w:szCs w:val="24"/>
        </w:rPr>
        <w:t xml:space="preserve">  w Krakowie, pomiędzy:</w:t>
      </w:r>
    </w:p>
    <w:p w14:paraId="3905C847" w14:textId="1F223F89" w:rsidR="0046344E" w:rsidRPr="000E108F" w:rsidRDefault="008005D4" w:rsidP="000E108F">
      <w:pPr>
        <w:spacing w:after="120" w:line="240" w:lineRule="auto"/>
        <w:rPr>
          <w:rFonts w:cstheme="minorHAnsi"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Szpitalem Klinicznym im. dr. Józefa Babińskiego SPZOZ w Krakowie</w:t>
      </w:r>
      <w:r w:rsidR="00EE41AC" w:rsidRPr="000E108F">
        <w:rPr>
          <w:rFonts w:cstheme="minorHAnsi"/>
          <w:sz w:val="24"/>
          <w:szCs w:val="24"/>
        </w:rPr>
        <w:t xml:space="preserve"> z siedzibą </w:t>
      </w:r>
      <w:r w:rsidRPr="000E108F">
        <w:rPr>
          <w:rFonts w:cstheme="minorHAnsi"/>
          <w:sz w:val="24"/>
          <w:szCs w:val="24"/>
        </w:rPr>
        <w:t>w Krakowie przy ul. dr. J. Babińskiego 29, 30–393 Kraków, zarejestrowanym</w:t>
      </w:r>
      <w:r w:rsidR="00EE41AC" w:rsidRPr="000E108F">
        <w:rPr>
          <w:rFonts w:cstheme="minorHAnsi"/>
          <w:sz w:val="24"/>
          <w:szCs w:val="24"/>
        </w:rPr>
        <w:t xml:space="preserve"> w Sądzie Rejonowym dla Krakowa </w:t>
      </w:r>
      <w:r w:rsidRPr="000E108F">
        <w:rPr>
          <w:rFonts w:cstheme="minorHAnsi"/>
          <w:sz w:val="24"/>
          <w:szCs w:val="24"/>
        </w:rPr>
        <w:t>Śródmieścia w Krakowie, Wydział XI Gospodarczy Kra</w:t>
      </w:r>
      <w:r w:rsidR="00EE41AC" w:rsidRPr="000E108F">
        <w:rPr>
          <w:rFonts w:cstheme="minorHAnsi"/>
          <w:sz w:val="24"/>
          <w:szCs w:val="24"/>
        </w:rPr>
        <w:t xml:space="preserve">jowego Rejestru Sądowego pod nr </w:t>
      </w:r>
      <w:r w:rsidRPr="000E108F">
        <w:rPr>
          <w:rFonts w:cstheme="minorHAnsi"/>
          <w:sz w:val="24"/>
          <w:szCs w:val="24"/>
        </w:rPr>
        <w:t>KRS 0000005002, wpisanym w rejestrze podmiotów wykonujących działalność leczniczą prowadzonym przez Wojewodę Małop</w:t>
      </w:r>
      <w:r w:rsidR="00EE41AC" w:rsidRPr="000E108F">
        <w:rPr>
          <w:rFonts w:cstheme="minorHAnsi"/>
          <w:sz w:val="24"/>
          <w:szCs w:val="24"/>
        </w:rPr>
        <w:t xml:space="preserve">olskiego w księdze rejestrowej </w:t>
      </w:r>
      <w:r w:rsidRPr="000E108F">
        <w:rPr>
          <w:rFonts w:cstheme="minorHAnsi"/>
          <w:sz w:val="24"/>
          <w:szCs w:val="24"/>
        </w:rPr>
        <w:t>nr 000000005597, NIP 676-20-96-303, REGON 000298554, zwanym w treści umowy Zamawiającym, reprezentowanym przez:</w:t>
      </w:r>
    </w:p>
    <w:p w14:paraId="4C52B75C" w14:textId="5C3359B8" w:rsidR="008005D4" w:rsidRPr="000E108F" w:rsidRDefault="008005D4" w:rsidP="000E108F">
      <w:pPr>
        <w:spacing w:after="120" w:line="240" w:lineRule="auto"/>
        <w:rPr>
          <w:rFonts w:cstheme="minorHAnsi"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Michała Tochowicza – Dyrektora</w:t>
      </w:r>
    </w:p>
    <w:p w14:paraId="66A12FE6" w14:textId="66E203CD" w:rsidR="00C636C9" w:rsidRPr="000E108F" w:rsidRDefault="008005D4" w:rsidP="000E108F">
      <w:pPr>
        <w:spacing w:after="120" w:line="240" w:lineRule="auto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a:</w:t>
      </w:r>
    </w:p>
    <w:p w14:paraId="3474DABB" w14:textId="77777777" w:rsidR="00DA523A" w:rsidRPr="000E108F" w:rsidRDefault="00DA523A" w:rsidP="000E108F">
      <w:pPr>
        <w:widowControl w:val="0"/>
        <w:spacing w:after="12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E108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…………………………………….. …………………………………………..z siedzibą:……………………….., ……………………………………., NIP: ……………….., REGON:………………………….., </w:t>
      </w:r>
    </w:p>
    <w:p w14:paraId="01F816DF" w14:textId="77777777" w:rsidR="00DA523A" w:rsidRPr="000E108F" w:rsidRDefault="00DA523A" w:rsidP="000E108F">
      <w:pPr>
        <w:widowControl w:val="0"/>
        <w:spacing w:after="12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0E108F">
        <w:rPr>
          <w:rFonts w:eastAsia="SimSun" w:cstheme="minorHAnsi"/>
          <w:kern w:val="1"/>
          <w:sz w:val="24"/>
          <w:szCs w:val="24"/>
          <w:lang w:eastAsia="hi-IN" w:bidi="hi-IN"/>
        </w:rPr>
        <w:t>zwanym w treści umowy „Wykonawcą”.</w:t>
      </w:r>
    </w:p>
    <w:p w14:paraId="5DCCACE2" w14:textId="77777777" w:rsidR="008005D4" w:rsidRPr="000E108F" w:rsidRDefault="008005D4" w:rsidP="000E108F">
      <w:pPr>
        <w:spacing w:after="120" w:line="240" w:lineRule="auto"/>
        <w:rPr>
          <w:rFonts w:cstheme="minorHAnsi"/>
          <w:sz w:val="24"/>
          <w:szCs w:val="24"/>
        </w:rPr>
      </w:pPr>
    </w:p>
    <w:p w14:paraId="7CED28CE" w14:textId="2502B281" w:rsidR="00DA523A" w:rsidRPr="000E108F" w:rsidRDefault="00DA523A" w:rsidP="000E108F">
      <w:pPr>
        <w:spacing w:after="120" w:line="240" w:lineRule="auto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 wyniku postępowania o udzielenie zamówienia publicznego w trybie podstawowym zgodnie z art. 275 pkt. 1 ustawy Prawo Zamówień Publicznych, nr ZP-…/24, została zawarta umowa o następującej treści:</w:t>
      </w:r>
    </w:p>
    <w:p w14:paraId="01CB5627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§1</w:t>
      </w:r>
    </w:p>
    <w:p w14:paraId="70B4D6FA" w14:textId="0D939842" w:rsidR="008005D4" w:rsidRPr="000E108F" w:rsidRDefault="008005D4" w:rsidP="000E108F">
      <w:pPr>
        <w:pStyle w:val="Akapitzlist"/>
        <w:numPr>
          <w:ilvl w:val="0"/>
          <w:numId w:val="1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Wykonawca zobowiązuje się do dostawy </w:t>
      </w:r>
      <w:r w:rsidR="00DA523A" w:rsidRPr="000E108F">
        <w:rPr>
          <w:rFonts w:cstheme="minorHAnsi"/>
          <w:sz w:val="24"/>
          <w:szCs w:val="24"/>
        </w:rPr>
        <w:t xml:space="preserve">Zamawiającemu </w:t>
      </w:r>
      <w:r w:rsidR="00DA002F" w:rsidRPr="000E108F">
        <w:rPr>
          <w:rFonts w:cstheme="minorHAnsi"/>
          <w:b/>
          <w:sz w:val="24"/>
          <w:szCs w:val="24"/>
        </w:rPr>
        <w:t>wózków do sprzątania</w:t>
      </w:r>
      <w:r w:rsidR="00EE41AC" w:rsidRPr="000E108F">
        <w:rPr>
          <w:rFonts w:cstheme="minorHAnsi"/>
          <w:sz w:val="24"/>
          <w:szCs w:val="24"/>
        </w:rPr>
        <w:t xml:space="preserve"> </w:t>
      </w:r>
      <w:r w:rsidR="00DA523A" w:rsidRPr="000E108F">
        <w:rPr>
          <w:rFonts w:cstheme="minorHAnsi"/>
          <w:sz w:val="24"/>
          <w:szCs w:val="24"/>
        </w:rPr>
        <w:t xml:space="preserve">- w zakresie pakietu VIII w asortymencie określonym w </w:t>
      </w:r>
      <w:r w:rsidR="00361C10" w:rsidRPr="000E108F">
        <w:rPr>
          <w:rFonts w:cstheme="minorHAnsi"/>
          <w:sz w:val="24"/>
          <w:szCs w:val="24"/>
        </w:rPr>
        <w:t>Z</w:t>
      </w:r>
      <w:r w:rsidR="00DA523A" w:rsidRPr="000E108F">
        <w:rPr>
          <w:rFonts w:cstheme="minorHAnsi"/>
          <w:sz w:val="24"/>
          <w:szCs w:val="24"/>
        </w:rPr>
        <w:t>ałącznik</w:t>
      </w:r>
      <w:r w:rsidR="00361C10" w:rsidRPr="000E108F">
        <w:rPr>
          <w:rFonts w:cstheme="minorHAnsi"/>
          <w:sz w:val="24"/>
          <w:szCs w:val="24"/>
        </w:rPr>
        <w:t>u</w:t>
      </w:r>
      <w:r w:rsidR="00DA523A" w:rsidRPr="000E108F">
        <w:rPr>
          <w:rFonts w:cstheme="minorHAnsi"/>
          <w:sz w:val="24"/>
          <w:szCs w:val="24"/>
        </w:rPr>
        <w:t xml:space="preserve"> nr 1.8 do SWZ</w:t>
      </w:r>
      <w:r w:rsidR="005165B3" w:rsidRPr="000E108F">
        <w:rPr>
          <w:rFonts w:cstheme="minorHAnsi"/>
          <w:sz w:val="24"/>
          <w:szCs w:val="24"/>
        </w:rPr>
        <w:t xml:space="preserve"> (zamówienie podstawowe + zamówienie w ramach prawa opcji)</w:t>
      </w:r>
      <w:r w:rsidR="00361C10" w:rsidRPr="000E108F">
        <w:rPr>
          <w:rFonts w:cstheme="minorHAnsi"/>
          <w:sz w:val="24"/>
          <w:szCs w:val="24"/>
        </w:rPr>
        <w:t>, zwanym dalej „Formularzem cen</w:t>
      </w:r>
      <w:r w:rsidR="001E4A95" w:rsidRPr="000E108F">
        <w:rPr>
          <w:rFonts w:cstheme="minorHAnsi"/>
          <w:sz w:val="24"/>
          <w:szCs w:val="24"/>
        </w:rPr>
        <w:t>o</w:t>
      </w:r>
      <w:r w:rsidR="00361C10" w:rsidRPr="000E108F">
        <w:rPr>
          <w:rFonts w:cstheme="minorHAnsi"/>
          <w:sz w:val="24"/>
          <w:szCs w:val="24"/>
        </w:rPr>
        <w:t>wym”</w:t>
      </w:r>
      <w:r w:rsidR="001E4A95" w:rsidRPr="000E108F">
        <w:rPr>
          <w:rFonts w:cstheme="minorHAnsi"/>
          <w:sz w:val="24"/>
          <w:szCs w:val="24"/>
        </w:rPr>
        <w:t xml:space="preserve"> i stanowiącym Załącznik nr 1 do niniejszej umowy</w:t>
      </w:r>
      <w:r w:rsidR="00DA523A" w:rsidRPr="000E108F">
        <w:rPr>
          <w:rFonts w:cstheme="minorHAnsi"/>
          <w:sz w:val="24"/>
          <w:szCs w:val="24"/>
        </w:rPr>
        <w:t>. Przedmiot niniejszej umowy określany będzie w dalszej jej części „Asortymentem”. SWZ wraz ze wszystkim załącznikami oraz ofertą Wykonawcy stanowi integralną część niniejszej umowy.</w:t>
      </w:r>
    </w:p>
    <w:p w14:paraId="18CFF46E" w14:textId="4D198F56" w:rsidR="00DA523A" w:rsidRPr="000E108F" w:rsidRDefault="00DA523A" w:rsidP="000E108F">
      <w:p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Wykonawca zrealizuje dostawę wraz z wniesieniem oraz rozładunkiem Asortymentu:</w:t>
      </w:r>
    </w:p>
    <w:p w14:paraId="7CE0D2AF" w14:textId="77777777" w:rsidR="00DA523A" w:rsidRPr="000E108F" w:rsidRDefault="00DA523A" w:rsidP="000E108F">
      <w:pPr>
        <w:numPr>
          <w:ilvl w:val="0"/>
          <w:numId w:val="25"/>
        </w:num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 Magazynie Głównym Zamawiającego w Krakowie przy ul. dr. J. Babińskiego 29,</w:t>
      </w:r>
    </w:p>
    <w:p w14:paraId="57FF82A7" w14:textId="3A52FDD8" w:rsidR="00DA523A" w:rsidRPr="000E108F" w:rsidRDefault="00DA523A" w:rsidP="000E108F">
      <w:pPr>
        <w:numPr>
          <w:ilvl w:val="0"/>
          <w:numId w:val="25"/>
        </w:num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bezpośrednio w jednostkach organizacyjnych Zamawiającego, wskazanych w </w:t>
      </w:r>
      <w:r w:rsidR="006B1045" w:rsidRPr="000E108F">
        <w:rPr>
          <w:rFonts w:cstheme="minorHAnsi"/>
          <w:sz w:val="24"/>
          <w:szCs w:val="24"/>
        </w:rPr>
        <w:t>Z</w:t>
      </w:r>
      <w:r w:rsidRPr="000E108F">
        <w:rPr>
          <w:rFonts w:cstheme="minorHAnsi"/>
          <w:sz w:val="24"/>
          <w:szCs w:val="24"/>
        </w:rPr>
        <w:t xml:space="preserve">ałączniku nr </w:t>
      </w:r>
      <w:r w:rsidR="001E4A95" w:rsidRPr="000E108F">
        <w:rPr>
          <w:rFonts w:cstheme="minorHAnsi"/>
          <w:sz w:val="24"/>
          <w:szCs w:val="24"/>
        </w:rPr>
        <w:t>2</w:t>
      </w:r>
      <w:r w:rsidRPr="000E108F">
        <w:rPr>
          <w:rFonts w:cstheme="minorHAnsi"/>
          <w:sz w:val="24"/>
          <w:szCs w:val="24"/>
        </w:rPr>
        <w:t xml:space="preserve"> do umowy.</w:t>
      </w:r>
    </w:p>
    <w:p w14:paraId="7F7D3DEE" w14:textId="56F98E3D" w:rsidR="008005D4" w:rsidRPr="000E108F" w:rsidRDefault="008005D4" w:rsidP="000E108F">
      <w:pPr>
        <w:pStyle w:val="Akapitzlist"/>
        <w:numPr>
          <w:ilvl w:val="0"/>
          <w:numId w:val="1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Wykonawca oświadcza, że dostarczany przez niego </w:t>
      </w:r>
      <w:r w:rsidR="001E4A95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 będzie:</w:t>
      </w:r>
    </w:p>
    <w:p w14:paraId="02BDDF82" w14:textId="77777777" w:rsidR="008005D4" w:rsidRPr="000E108F" w:rsidRDefault="008005D4" w:rsidP="000E108F">
      <w:pPr>
        <w:pStyle w:val="Akapitzlist"/>
        <w:numPr>
          <w:ilvl w:val="0"/>
          <w:numId w:val="3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wolny od wad,</w:t>
      </w:r>
    </w:p>
    <w:p w14:paraId="49341E12" w14:textId="77777777" w:rsidR="008005D4" w:rsidRPr="000E108F" w:rsidRDefault="008005D4" w:rsidP="000E108F">
      <w:pPr>
        <w:pStyle w:val="Akapitzlist"/>
        <w:numPr>
          <w:ilvl w:val="0"/>
          <w:numId w:val="3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dopuszczony do obrotu,</w:t>
      </w:r>
    </w:p>
    <w:p w14:paraId="15BD2EDB" w14:textId="571FB873" w:rsidR="008005D4" w:rsidRPr="00601FC9" w:rsidRDefault="008005D4" w:rsidP="00601FC9">
      <w:pPr>
        <w:pStyle w:val="Akapitzlist"/>
        <w:numPr>
          <w:ilvl w:val="0"/>
          <w:numId w:val="3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lastRenderedPageBreak/>
        <w:t xml:space="preserve">fabrycznie nowy i dobrej jakości, zgodnej z obowiązującymi normami jakościowymi </w:t>
      </w:r>
      <w:r w:rsidRPr="000E108F">
        <w:rPr>
          <w:rFonts w:cstheme="minorHAnsi"/>
          <w:sz w:val="24"/>
          <w:szCs w:val="24"/>
        </w:rPr>
        <w:br/>
        <w:t>i wymaganiami Zamawiającego</w:t>
      </w:r>
      <w:r w:rsidR="00601FC9">
        <w:rPr>
          <w:rFonts w:cstheme="minorHAnsi"/>
          <w:sz w:val="24"/>
          <w:szCs w:val="24"/>
        </w:rPr>
        <w:t>.</w:t>
      </w:r>
    </w:p>
    <w:p w14:paraId="15BB3771" w14:textId="77777777" w:rsidR="008005D4" w:rsidRPr="000E108F" w:rsidRDefault="008005D4" w:rsidP="000E108F">
      <w:pPr>
        <w:pStyle w:val="Akapitzlist"/>
        <w:numPr>
          <w:ilvl w:val="0"/>
          <w:numId w:val="1"/>
        </w:numPr>
        <w:spacing w:after="120" w:line="240" w:lineRule="auto"/>
        <w:ind w:left="426" w:hanging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Ilekroć w niniejszej umowie jest mowa o dniach roboczych, przez dni robocze Strony rozumieją dni od poniedziałku do piątku, z wyjątkiem dni ustawowo uznanych za dni wolne od pracy.</w:t>
      </w:r>
    </w:p>
    <w:p w14:paraId="4A4AA026" w14:textId="3ED2AA2E" w:rsidR="008005D4" w:rsidRPr="000E108F" w:rsidRDefault="008005D4" w:rsidP="000E108F">
      <w:pPr>
        <w:pStyle w:val="Akapitzlist"/>
        <w:numPr>
          <w:ilvl w:val="0"/>
          <w:numId w:val="1"/>
        </w:numPr>
        <w:spacing w:after="120" w:line="240" w:lineRule="auto"/>
        <w:ind w:left="426" w:hanging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Wykonawca oświadcza, że znane jest mu usytuowanie poszczególnych komórek organizacyjnych Zmawiającego, które zostały wskazane w Załącznik</w:t>
      </w:r>
      <w:r w:rsidR="006B1045" w:rsidRPr="000E108F">
        <w:rPr>
          <w:rFonts w:cstheme="minorHAnsi"/>
          <w:sz w:val="24"/>
          <w:szCs w:val="24"/>
        </w:rPr>
        <w:t>u</w:t>
      </w:r>
      <w:r w:rsidRPr="000E108F">
        <w:rPr>
          <w:rFonts w:cstheme="minorHAnsi"/>
          <w:sz w:val="24"/>
          <w:szCs w:val="24"/>
        </w:rPr>
        <w:t xml:space="preserve"> nr </w:t>
      </w:r>
      <w:r w:rsidR="001E4A95" w:rsidRPr="000E108F">
        <w:rPr>
          <w:rFonts w:cstheme="minorHAnsi"/>
          <w:sz w:val="24"/>
          <w:szCs w:val="24"/>
        </w:rPr>
        <w:t>2</w:t>
      </w:r>
      <w:r w:rsidR="006B1045" w:rsidRPr="000E108F">
        <w:rPr>
          <w:rFonts w:cstheme="minorHAnsi"/>
          <w:sz w:val="24"/>
          <w:szCs w:val="24"/>
        </w:rPr>
        <w:t xml:space="preserve"> do umowy</w:t>
      </w:r>
      <w:r w:rsidRPr="000E108F">
        <w:rPr>
          <w:rFonts w:cstheme="minorHAnsi"/>
          <w:sz w:val="24"/>
          <w:szCs w:val="24"/>
        </w:rPr>
        <w:t xml:space="preserve">. </w:t>
      </w:r>
    </w:p>
    <w:p w14:paraId="2BEEB131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§2</w:t>
      </w:r>
    </w:p>
    <w:p w14:paraId="057EA579" w14:textId="77777777" w:rsidR="00B667B5" w:rsidRPr="00710417" w:rsidRDefault="008005D4" w:rsidP="00B667B5">
      <w:pPr>
        <w:pStyle w:val="Akapitzlist"/>
        <w:numPr>
          <w:ilvl w:val="0"/>
          <w:numId w:val="4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Niniejsza umowa, zostaje zawarta na czas określony</w:t>
      </w:r>
      <w:r w:rsidR="007E1CDD" w:rsidRPr="000E108F">
        <w:rPr>
          <w:rFonts w:cstheme="minorHAnsi"/>
          <w:sz w:val="24"/>
          <w:szCs w:val="24"/>
        </w:rPr>
        <w:t xml:space="preserve"> </w:t>
      </w:r>
      <w:r w:rsidR="00DE7998" w:rsidRPr="000E108F">
        <w:rPr>
          <w:rFonts w:cstheme="minorHAnsi"/>
          <w:sz w:val="24"/>
          <w:szCs w:val="24"/>
        </w:rPr>
        <w:t xml:space="preserve">– 6 miesięcy od dnia </w:t>
      </w:r>
      <w:r w:rsidR="000E108F">
        <w:rPr>
          <w:rFonts w:cstheme="minorHAnsi"/>
          <w:sz w:val="24"/>
          <w:szCs w:val="24"/>
        </w:rPr>
        <w:t>jej zawarcia</w:t>
      </w:r>
      <w:r w:rsidR="00DE7998" w:rsidRPr="000E108F">
        <w:rPr>
          <w:rFonts w:cstheme="minorHAnsi"/>
          <w:sz w:val="24"/>
          <w:szCs w:val="24"/>
        </w:rPr>
        <w:t xml:space="preserve"> z </w:t>
      </w:r>
      <w:r w:rsidR="00B667B5" w:rsidRPr="00710417">
        <w:rPr>
          <w:rFonts w:cstheme="minorHAnsi"/>
          <w:sz w:val="24"/>
          <w:szCs w:val="24"/>
        </w:rPr>
        <w:t xml:space="preserve">tym </w:t>
      </w:r>
      <w:r w:rsidR="00DE7998" w:rsidRPr="00710417">
        <w:rPr>
          <w:rFonts w:cstheme="minorHAnsi"/>
          <w:sz w:val="24"/>
          <w:szCs w:val="24"/>
        </w:rPr>
        <w:t>zastrzeżeniem, że</w:t>
      </w:r>
      <w:r w:rsidR="00B667B5" w:rsidRPr="00710417">
        <w:rPr>
          <w:rFonts w:cstheme="minorHAnsi"/>
          <w:sz w:val="24"/>
          <w:szCs w:val="24"/>
        </w:rPr>
        <w:t>:</w:t>
      </w:r>
    </w:p>
    <w:p w14:paraId="2F091FF8" w14:textId="14BD05CC" w:rsidR="00B667B5" w:rsidRPr="00710417" w:rsidRDefault="00DE7998" w:rsidP="00B667B5">
      <w:pPr>
        <w:pStyle w:val="Akapitzlist"/>
        <w:numPr>
          <w:ilvl w:val="0"/>
          <w:numId w:val="35"/>
        </w:numPr>
        <w:spacing w:after="120" w:line="240" w:lineRule="auto"/>
        <w:rPr>
          <w:rFonts w:cstheme="minorHAnsi"/>
          <w:sz w:val="24"/>
          <w:szCs w:val="24"/>
        </w:rPr>
      </w:pPr>
      <w:r w:rsidRPr="00710417">
        <w:rPr>
          <w:rFonts w:cstheme="minorHAnsi"/>
          <w:sz w:val="24"/>
          <w:szCs w:val="24"/>
        </w:rPr>
        <w:t xml:space="preserve">dostawa zamówienia podstawowego nastąpi </w:t>
      </w:r>
      <w:r w:rsidR="00B667B5" w:rsidRPr="00710417">
        <w:rPr>
          <w:rFonts w:cstheme="minorHAnsi"/>
          <w:sz w:val="24"/>
          <w:szCs w:val="24"/>
        </w:rPr>
        <w:t xml:space="preserve">w terminie </w:t>
      </w:r>
      <w:r w:rsidRPr="00710417">
        <w:rPr>
          <w:rFonts w:cstheme="minorHAnsi"/>
          <w:sz w:val="24"/>
          <w:szCs w:val="24"/>
        </w:rPr>
        <w:t>do 7</w:t>
      </w:r>
      <w:r w:rsidR="00B667B5" w:rsidRPr="00710417">
        <w:rPr>
          <w:rFonts w:cstheme="minorHAnsi"/>
          <w:sz w:val="24"/>
          <w:szCs w:val="24"/>
        </w:rPr>
        <w:t xml:space="preserve"> </w:t>
      </w:r>
      <w:r w:rsidRPr="00710417">
        <w:rPr>
          <w:rFonts w:cstheme="minorHAnsi"/>
          <w:sz w:val="24"/>
          <w:szCs w:val="24"/>
        </w:rPr>
        <w:t xml:space="preserve">dni od dnia </w:t>
      </w:r>
      <w:r w:rsidR="00B667B5" w:rsidRPr="00710417">
        <w:rPr>
          <w:rFonts w:cstheme="minorHAnsi"/>
          <w:sz w:val="24"/>
          <w:szCs w:val="24"/>
        </w:rPr>
        <w:t>zawarcia</w:t>
      </w:r>
      <w:r w:rsidRPr="00710417">
        <w:rPr>
          <w:rFonts w:cstheme="minorHAnsi"/>
          <w:sz w:val="24"/>
          <w:szCs w:val="24"/>
        </w:rPr>
        <w:t xml:space="preserve"> niniejszej umowy, </w:t>
      </w:r>
    </w:p>
    <w:p w14:paraId="39050E08" w14:textId="23CA3E10" w:rsidR="00815200" w:rsidRDefault="00B667B5" w:rsidP="00815200">
      <w:pPr>
        <w:pStyle w:val="Akapitzlist"/>
        <w:numPr>
          <w:ilvl w:val="0"/>
          <w:numId w:val="35"/>
        </w:numPr>
        <w:spacing w:after="120" w:line="240" w:lineRule="auto"/>
        <w:rPr>
          <w:rFonts w:cstheme="minorHAnsi"/>
          <w:sz w:val="24"/>
          <w:szCs w:val="24"/>
        </w:rPr>
      </w:pPr>
      <w:r w:rsidRPr="00710417">
        <w:rPr>
          <w:rFonts w:cstheme="minorHAnsi"/>
          <w:sz w:val="24"/>
          <w:szCs w:val="24"/>
        </w:rPr>
        <w:t xml:space="preserve">dostawa </w:t>
      </w:r>
      <w:r w:rsidR="00DE7998" w:rsidRPr="00710417">
        <w:rPr>
          <w:rFonts w:cstheme="minorHAnsi"/>
          <w:sz w:val="24"/>
          <w:szCs w:val="24"/>
        </w:rPr>
        <w:t>zamówieni</w:t>
      </w:r>
      <w:r w:rsidR="00710417">
        <w:rPr>
          <w:rFonts w:cstheme="minorHAnsi"/>
          <w:sz w:val="24"/>
          <w:szCs w:val="24"/>
        </w:rPr>
        <w:t>a</w:t>
      </w:r>
      <w:r w:rsidR="00DE7998" w:rsidRPr="00710417">
        <w:rPr>
          <w:rFonts w:cstheme="minorHAnsi"/>
          <w:sz w:val="24"/>
          <w:szCs w:val="24"/>
        </w:rPr>
        <w:t xml:space="preserve"> w ramach prawa opcji może zostać zrealizowan</w:t>
      </w:r>
      <w:r w:rsidR="00710417">
        <w:rPr>
          <w:rFonts w:cstheme="minorHAnsi"/>
          <w:sz w:val="24"/>
          <w:szCs w:val="24"/>
        </w:rPr>
        <w:t>a</w:t>
      </w:r>
      <w:r w:rsidR="00DE7998" w:rsidRPr="00710417">
        <w:rPr>
          <w:rFonts w:cstheme="minorHAnsi"/>
          <w:sz w:val="24"/>
          <w:szCs w:val="24"/>
        </w:rPr>
        <w:t xml:space="preserve"> w </w:t>
      </w:r>
      <w:r w:rsidR="00D91444" w:rsidRPr="00710417">
        <w:rPr>
          <w:rFonts w:cstheme="minorHAnsi"/>
          <w:sz w:val="24"/>
          <w:szCs w:val="24"/>
        </w:rPr>
        <w:t>terminie</w:t>
      </w:r>
      <w:r w:rsidR="00710417" w:rsidRPr="00710417">
        <w:rPr>
          <w:rFonts w:cstheme="minorHAnsi"/>
          <w:sz w:val="24"/>
          <w:szCs w:val="24"/>
        </w:rPr>
        <w:t xml:space="preserve"> 6 miesięcy od dnia zawarcia niniejszej umowy, z tym zastrzeżeniem, że Wykonawca dostarczy Zamawiającemu zamówiony w ramach prawa opcji Asortyment (na zasadach opisanych w niniejszym paragrafie) w terminie </w:t>
      </w:r>
      <w:r w:rsidR="00B12D77">
        <w:rPr>
          <w:rFonts w:cstheme="minorHAnsi"/>
          <w:sz w:val="24"/>
          <w:szCs w:val="24"/>
        </w:rPr>
        <w:t>7</w:t>
      </w:r>
      <w:r w:rsidR="00710417" w:rsidRPr="00710417">
        <w:rPr>
          <w:rFonts w:cstheme="minorHAnsi"/>
          <w:sz w:val="24"/>
          <w:szCs w:val="24"/>
        </w:rPr>
        <w:t xml:space="preserve"> dni od dnia</w:t>
      </w:r>
      <w:r w:rsidR="00710417" w:rsidRPr="00710417">
        <w:t xml:space="preserve"> </w:t>
      </w:r>
      <w:r w:rsidR="00710417" w:rsidRPr="00710417">
        <w:rPr>
          <w:rFonts w:cstheme="minorHAnsi"/>
          <w:sz w:val="24"/>
          <w:szCs w:val="24"/>
        </w:rPr>
        <w:t>przekazania przez Zamawiającego względem Wykonawcy oświadczeń w przedmiocie skorzystania z prawa opcji wraz ze zleceniem Wykonawcy realizacji dostaw Asortyment</w:t>
      </w:r>
      <w:r w:rsidR="0037469F">
        <w:rPr>
          <w:rFonts w:cstheme="minorHAnsi"/>
          <w:sz w:val="24"/>
          <w:szCs w:val="24"/>
        </w:rPr>
        <w:t>u</w:t>
      </w:r>
      <w:r w:rsidR="00710417" w:rsidRPr="00710417">
        <w:rPr>
          <w:rFonts w:cstheme="minorHAnsi"/>
          <w:sz w:val="24"/>
          <w:szCs w:val="24"/>
        </w:rPr>
        <w:t>.</w:t>
      </w:r>
    </w:p>
    <w:p w14:paraId="03105E63" w14:textId="62F768C1" w:rsidR="00223A4D" w:rsidRPr="00815200" w:rsidRDefault="00FF2476" w:rsidP="00815200">
      <w:pPr>
        <w:pStyle w:val="Akapitzlist"/>
        <w:numPr>
          <w:ilvl w:val="0"/>
          <w:numId w:val="29"/>
        </w:numPr>
        <w:spacing w:after="120" w:line="240" w:lineRule="auto"/>
        <w:ind w:left="567" w:hanging="425"/>
        <w:rPr>
          <w:rFonts w:cstheme="minorHAnsi"/>
          <w:sz w:val="24"/>
          <w:szCs w:val="24"/>
        </w:rPr>
      </w:pPr>
      <w:r w:rsidRPr="00815200">
        <w:rPr>
          <w:rFonts w:cstheme="minorHAnsi"/>
          <w:sz w:val="24"/>
          <w:szCs w:val="24"/>
        </w:rPr>
        <w:t>W przypadku skorzystania przez Za</w:t>
      </w:r>
      <w:r w:rsidR="005165B3" w:rsidRPr="00815200">
        <w:rPr>
          <w:rFonts w:cstheme="minorHAnsi"/>
          <w:sz w:val="24"/>
          <w:szCs w:val="24"/>
        </w:rPr>
        <w:t xml:space="preserve">mawiającego </w:t>
      </w:r>
      <w:r w:rsidRPr="00815200">
        <w:rPr>
          <w:rFonts w:cstheme="minorHAnsi"/>
          <w:sz w:val="24"/>
          <w:szCs w:val="24"/>
        </w:rPr>
        <w:t>z prawa opcji</w:t>
      </w:r>
      <w:r w:rsidR="00FF7728" w:rsidRPr="00815200">
        <w:rPr>
          <w:rFonts w:cstheme="minorHAnsi"/>
          <w:sz w:val="24"/>
          <w:szCs w:val="24"/>
        </w:rPr>
        <w:t>,</w:t>
      </w:r>
      <w:r w:rsidR="003A33F7" w:rsidRPr="00815200">
        <w:rPr>
          <w:rFonts w:cstheme="minorHAnsi"/>
          <w:sz w:val="24"/>
          <w:szCs w:val="24"/>
        </w:rPr>
        <w:t xml:space="preserve"> Wykonawca zobowiązuje się zrealizować zamówienie w ramach prawa opcji za cen</w:t>
      </w:r>
      <w:r w:rsidR="00AD5609" w:rsidRPr="00815200">
        <w:rPr>
          <w:rFonts w:cstheme="minorHAnsi"/>
          <w:sz w:val="24"/>
          <w:szCs w:val="24"/>
        </w:rPr>
        <w:t>y</w:t>
      </w:r>
      <w:r w:rsidR="003A33F7" w:rsidRPr="00815200">
        <w:rPr>
          <w:rFonts w:cstheme="minorHAnsi"/>
          <w:sz w:val="24"/>
          <w:szCs w:val="24"/>
        </w:rPr>
        <w:t xml:space="preserve"> </w:t>
      </w:r>
      <w:r w:rsidR="007E73F4" w:rsidRPr="00815200">
        <w:rPr>
          <w:rFonts w:cstheme="minorHAnsi"/>
          <w:sz w:val="24"/>
          <w:szCs w:val="24"/>
        </w:rPr>
        <w:t>jednostkow</w:t>
      </w:r>
      <w:r w:rsidR="00AD5609" w:rsidRPr="00815200">
        <w:rPr>
          <w:rFonts w:cstheme="minorHAnsi"/>
          <w:sz w:val="24"/>
          <w:szCs w:val="24"/>
        </w:rPr>
        <w:t>e</w:t>
      </w:r>
      <w:r w:rsidR="007E73F4" w:rsidRPr="00815200">
        <w:rPr>
          <w:rFonts w:cstheme="minorHAnsi"/>
          <w:sz w:val="24"/>
          <w:szCs w:val="24"/>
        </w:rPr>
        <w:t xml:space="preserve"> </w:t>
      </w:r>
      <w:r w:rsidR="003A33F7" w:rsidRPr="00815200">
        <w:rPr>
          <w:rFonts w:cstheme="minorHAnsi"/>
          <w:sz w:val="24"/>
          <w:szCs w:val="24"/>
        </w:rPr>
        <w:t>wskazan</w:t>
      </w:r>
      <w:r w:rsidR="00AD5609" w:rsidRPr="00815200">
        <w:rPr>
          <w:rFonts w:cstheme="minorHAnsi"/>
          <w:sz w:val="24"/>
          <w:szCs w:val="24"/>
        </w:rPr>
        <w:t>e</w:t>
      </w:r>
      <w:r w:rsidR="003A33F7" w:rsidRPr="00815200">
        <w:rPr>
          <w:rFonts w:cstheme="minorHAnsi"/>
          <w:sz w:val="24"/>
          <w:szCs w:val="24"/>
        </w:rPr>
        <w:t xml:space="preserve"> w </w:t>
      </w:r>
      <w:r w:rsidR="00361C10" w:rsidRPr="00815200">
        <w:rPr>
          <w:rFonts w:cstheme="minorHAnsi"/>
          <w:sz w:val="24"/>
          <w:szCs w:val="24"/>
        </w:rPr>
        <w:t>F</w:t>
      </w:r>
      <w:r w:rsidR="00AD5609" w:rsidRPr="00815200">
        <w:rPr>
          <w:rFonts w:cstheme="minorHAnsi"/>
          <w:sz w:val="24"/>
          <w:szCs w:val="24"/>
        </w:rPr>
        <w:t>ormularzu cenowym dołączony</w:t>
      </w:r>
      <w:r w:rsidR="00B667B5" w:rsidRPr="00815200">
        <w:rPr>
          <w:rFonts w:cstheme="minorHAnsi"/>
          <w:sz w:val="24"/>
          <w:szCs w:val="24"/>
        </w:rPr>
        <w:t>m</w:t>
      </w:r>
      <w:r w:rsidR="00AD5609" w:rsidRPr="00815200">
        <w:rPr>
          <w:rFonts w:cstheme="minorHAnsi"/>
          <w:sz w:val="24"/>
          <w:szCs w:val="24"/>
        </w:rPr>
        <w:t xml:space="preserve"> przez Wykonawcę do </w:t>
      </w:r>
      <w:r w:rsidR="003A33F7" w:rsidRPr="00815200">
        <w:rPr>
          <w:rFonts w:cstheme="minorHAnsi"/>
          <w:sz w:val="24"/>
          <w:szCs w:val="24"/>
        </w:rPr>
        <w:t>ofer</w:t>
      </w:r>
      <w:r w:rsidR="00AD5609" w:rsidRPr="00815200">
        <w:rPr>
          <w:rFonts w:cstheme="minorHAnsi"/>
          <w:sz w:val="24"/>
          <w:szCs w:val="24"/>
        </w:rPr>
        <w:t>ty</w:t>
      </w:r>
      <w:r w:rsidR="003A33F7" w:rsidRPr="00815200">
        <w:rPr>
          <w:rFonts w:cstheme="minorHAnsi"/>
          <w:sz w:val="24"/>
          <w:szCs w:val="24"/>
        </w:rPr>
        <w:t xml:space="preserve">. </w:t>
      </w:r>
    </w:p>
    <w:p w14:paraId="28B18D36" w14:textId="3F53FCBB" w:rsidR="00223A4D" w:rsidRPr="00223A4D" w:rsidRDefault="00223A4D" w:rsidP="00223A4D">
      <w:pPr>
        <w:pStyle w:val="Akapitzlist"/>
        <w:numPr>
          <w:ilvl w:val="0"/>
          <w:numId w:val="29"/>
        </w:numPr>
        <w:spacing w:after="120" w:line="240" w:lineRule="auto"/>
        <w:ind w:left="426" w:hanging="284"/>
        <w:rPr>
          <w:rFonts w:ascii="Calibri" w:hAnsi="Calibri" w:cs="Calibri"/>
          <w:bCs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 xml:space="preserve">Zamawiający może skorzystać z prawa opcji w zakresie dostawy </w:t>
      </w:r>
      <w:r>
        <w:rPr>
          <w:rFonts w:ascii="Calibri" w:hAnsi="Calibri" w:cs="Calibri"/>
          <w:bCs/>
          <w:sz w:val="24"/>
          <w:szCs w:val="24"/>
        </w:rPr>
        <w:t>Asortymentu</w:t>
      </w:r>
      <w:r w:rsidRPr="00223A4D">
        <w:rPr>
          <w:rFonts w:ascii="Calibri" w:hAnsi="Calibri" w:cs="Calibri"/>
          <w:bCs/>
          <w:sz w:val="24"/>
          <w:szCs w:val="24"/>
        </w:rPr>
        <w:t xml:space="preserve"> na następujących zasadach:</w:t>
      </w:r>
    </w:p>
    <w:p w14:paraId="3E8328A9" w14:textId="43835C1C" w:rsidR="00223A4D" w:rsidRPr="00223A4D" w:rsidRDefault="00223A4D" w:rsidP="00223A4D">
      <w:pPr>
        <w:pStyle w:val="Akapitzlist"/>
        <w:numPr>
          <w:ilvl w:val="0"/>
          <w:numId w:val="34"/>
        </w:numPr>
        <w:spacing w:after="120" w:line="240" w:lineRule="auto"/>
        <w:rPr>
          <w:rFonts w:ascii="Calibri" w:hAnsi="Calibri" w:cs="Calibri"/>
          <w:bCs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>skorzystanie z prawa opcji nie stanowi zmiany niniejszej umowy,</w:t>
      </w:r>
    </w:p>
    <w:p w14:paraId="48BB9F48" w14:textId="3AB0D567" w:rsidR="00223A4D" w:rsidRPr="00223A4D" w:rsidRDefault="00223A4D" w:rsidP="00223A4D">
      <w:pPr>
        <w:pStyle w:val="Akapitzlist"/>
        <w:numPr>
          <w:ilvl w:val="0"/>
          <w:numId w:val="34"/>
        </w:numPr>
        <w:spacing w:after="120" w:line="240" w:lineRule="auto"/>
        <w:rPr>
          <w:rFonts w:ascii="Calibri" w:hAnsi="Calibri" w:cs="Calibri"/>
          <w:bCs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>zlecenie dostawy Asort</w:t>
      </w:r>
      <w:r w:rsidR="00F67CB2">
        <w:rPr>
          <w:rFonts w:ascii="Calibri" w:hAnsi="Calibri" w:cs="Calibri"/>
          <w:bCs/>
          <w:sz w:val="24"/>
          <w:szCs w:val="24"/>
        </w:rPr>
        <w:t>y</w:t>
      </w:r>
      <w:r w:rsidRPr="00223A4D">
        <w:rPr>
          <w:rFonts w:ascii="Calibri" w:hAnsi="Calibri" w:cs="Calibri"/>
          <w:bCs/>
          <w:sz w:val="24"/>
          <w:szCs w:val="24"/>
        </w:rPr>
        <w:t xml:space="preserve">mentu w ramach prawa opcji może, ale nie musi nastąpić w zależności od zapotrzebowania Zamawiającego oraz wysokości środków finansowych posiadanych przez Zamawiającego na ten cel. </w:t>
      </w:r>
    </w:p>
    <w:p w14:paraId="60DA565C" w14:textId="0D860B25" w:rsidR="00223A4D" w:rsidRPr="00223A4D" w:rsidRDefault="00223A4D" w:rsidP="00223A4D">
      <w:pPr>
        <w:pStyle w:val="Akapitzlist"/>
        <w:numPr>
          <w:ilvl w:val="0"/>
          <w:numId w:val="31"/>
        </w:numPr>
        <w:spacing w:after="120" w:line="240" w:lineRule="auto"/>
        <w:ind w:left="426" w:hanging="284"/>
        <w:rPr>
          <w:rFonts w:ascii="Calibri" w:hAnsi="Calibri" w:cs="Calibri"/>
          <w:bCs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 xml:space="preserve">Realizacja </w:t>
      </w:r>
      <w:r>
        <w:rPr>
          <w:rFonts w:ascii="Calibri" w:hAnsi="Calibri" w:cs="Calibri"/>
          <w:bCs/>
          <w:sz w:val="24"/>
          <w:szCs w:val="24"/>
        </w:rPr>
        <w:t>dostawy Asortymentu</w:t>
      </w:r>
      <w:r w:rsidRPr="00223A4D">
        <w:rPr>
          <w:rFonts w:ascii="Calibri" w:hAnsi="Calibri" w:cs="Calibri"/>
          <w:bCs/>
          <w:sz w:val="24"/>
          <w:szCs w:val="24"/>
        </w:rPr>
        <w:t xml:space="preserve"> w ramach prawa opcji może być zlecona Wykonawcy:</w:t>
      </w:r>
    </w:p>
    <w:p w14:paraId="332FF305" w14:textId="708DF1D4" w:rsidR="00223A4D" w:rsidRPr="00223A4D" w:rsidRDefault="00223A4D" w:rsidP="00223A4D">
      <w:pPr>
        <w:pStyle w:val="Akapitzlist"/>
        <w:numPr>
          <w:ilvl w:val="0"/>
          <w:numId w:val="32"/>
        </w:numPr>
        <w:spacing w:after="120" w:line="240" w:lineRule="auto"/>
        <w:rPr>
          <w:rFonts w:ascii="Calibri" w:hAnsi="Calibri" w:cs="Calibri"/>
          <w:bCs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>w całości, co oznacza, że Zamawiający może zlecić Wykonawcy dostaw</w:t>
      </w:r>
      <w:r w:rsidR="00B667B5">
        <w:rPr>
          <w:rFonts w:ascii="Calibri" w:hAnsi="Calibri" w:cs="Calibri"/>
          <w:bCs/>
          <w:sz w:val="24"/>
          <w:szCs w:val="24"/>
        </w:rPr>
        <w:t>ę po 5 sztuk</w:t>
      </w:r>
      <w:r w:rsidRPr="00223A4D">
        <w:rPr>
          <w:rFonts w:ascii="Calibri" w:hAnsi="Calibri" w:cs="Calibri"/>
          <w:bCs/>
          <w:sz w:val="24"/>
          <w:szCs w:val="24"/>
        </w:rPr>
        <w:t xml:space="preserve"> </w:t>
      </w:r>
      <w:r w:rsidR="00B667B5">
        <w:rPr>
          <w:rFonts w:ascii="Calibri" w:hAnsi="Calibri" w:cs="Calibri"/>
          <w:bCs/>
          <w:sz w:val="24"/>
          <w:szCs w:val="24"/>
        </w:rPr>
        <w:t>wózków do sprzątania z każdego rodzaju wózka do sprzątania (Asortymentu)</w:t>
      </w:r>
      <w:r w:rsidRPr="00223A4D">
        <w:rPr>
          <w:rFonts w:ascii="Calibri" w:hAnsi="Calibri" w:cs="Calibri"/>
          <w:bCs/>
          <w:sz w:val="24"/>
          <w:szCs w:val="24"/>
        </w:rPr>
        <w:t>, lub</w:t>
      </w:r>
    </w:p>
    <w:p w14:paraId="518ADA5C" w14:textId="686D3337" w:rsidR="00223A4D" w:rsidRPr="00223A4D" w:rsidRDefault="00223A4D" w:rsidP="00223A4D">
      <w:pPr>
        <w:pStyle w:val="Akapitzlist"/>
        <w:numPr>
          <w:ilvl w:val="0"/>
          <w:numId w:val="32"/>
        </w:numPr>
        <w:spacing w:after="120" w:line="240" w:lineRule="auto"/>
        <w:rPr>
          <w:rFonts w:ascii="Calibri" w:hAnsi="Calibri" w:cs="Calibri"/>
          <w:bCs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>w części, co oznacza, że Zamawiający może zlecić Wykonawcy dostaw</w:t>
      </w:r>
      <w:r w:rsidR="00B667B5">
        <w:rPr>
          <w:rFonts w:ascii="Calibri" w:hAnsi="Calibri" w:cs="Calibri"/>
          <w:bCs/>
          <w:sz w:val="24"/>
          <w:szCs w:val="24"/>
        </w:rPr>
        <w:t>ę wózków do sprzątania w mniejszej ilości niż po 5 sztuk</w:t>
      </w:r>
      <w:bookmarkStart w:id="0" w:name="_Hlk160692931"/>
      <w:r w:rsidR="00B667B5">
        <w:rPr>
          <w:rFonts w:ascii="Calibri" w:hAnsi="Calibri" w:cs="Calibri"/>
          <w:bCs/>
          <w:sz w:val="24"/>
          <w:szCs w:val="24"/>
        </w:rPr>
        <w:t xml:space="preserve"> z każdego rodzaju wózka</w:t>
      </w:r>
      <w:bookmarkEnd w:id="0"/>
      <w:r w:rsidR="00B667B5">
        <w:rPr>
          <w:rFonts w:ascii="Calibri" w:hAnsi="Calibri" w:cs="Calibri"/>
          <w:bCs/>
          <w:sz w:val="24"/>
          <w:szCs w:val="24"/>
        </w:rPr>
        <w:t xml:space="preserve"> (Asortymentu), </w:t>
      </w:r>
      <w:r w:rsidRPr="00223A4D">
        <w:rPr>
          <w:rFonts w:ascii="Calibri" w:hAnsi="Calibri" w:cs="Calibri"/>
          <w:bCs/>
          <w:sz w:val="24"/>
          <w:szCs w:val="24"/>
        </w:rPr>
        <w:t>lub</w:t>
      </w:r>
    </w:p>
    <w:p w14:paraId="56E7E991" w14:textId="1E898C80" w:rsidR="00223A4D" w:rsidRPr="00223A4D" w:rsidRDefault="00223A4D" w:rsidP="00223A4D">
      <w:pPr>
        <w:pStyle w:val="Akapitzlist"/>
        <w:numPr>
          <w:ilvl w:val="0"/>
          <w:numId w:val="32"/>
        </w:numPr>
        <w:spacing w:after="120" w:line="240" w:lineRule="auto"/>
        <w:rPr>
          <w:rFonts w:ascii="Calibri" w:hAnsi="Calibri" w:cs="Calibri"/>
          <w:bCs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>wcale.</w:t>
      </w:r>
    </w:p>
    <w:p w14:paraId="21E1819A" w14:textId="77777777" w:rsidR="00223A4D" w:rsidRDefault="00223A4D" w:rsidP="00E83FBE">
      <w:pPr>
        <w:pStyle w:val="Akapitzlist"/>
        <w:numPr>
          <w:ilvl w:val="0"/>
          <w:numId w:val="33"/>
        </w:numPr>
        <w:spacing w:after="120" w:line="24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>W przypadku skorzystania przez Zamawiającego z prawa opcji, wynagrodzenie przysługuje Wykonawcy z tytułu realizacji zleconej Wykonawcy dostawy Asortymentu.</w:t>
      </w:r>
    </w:p>
    <w:p w14:paraId="03644DA7" w14:textId="77777777" w:rsidR="00223A4D" w:rsidRDefault="00223A4D" w:rsidP="00044113">
      <w:pPr>
        <w:pStyle w:val="Akapitzlist"/>
        <w:numPr>
          <w:ilvl w:val="0"/>
          <w:numId w:val="33"/>
        </w:numPr>
        <w:spacing w:after="120" w:line="240" w:lineRule="auto"/>
        <w:ind w:left="567" w:hanging="425"/>
        <w:rPr>
          <w:rFonts w:ascii="Calibri" w:hAnsi="Calibri" w:cs="Calibri"/>
          <w:bCs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>Wykonawcy nie przysługuje prawo domagania się realizacji dostawy Asortymentu w zakresie prawa opcji, jeżeli Zamawiający nie skorzysta z przedmiotowego prawa. Nieskorzystanie przez Zamawiającego z prawa opcji nie wymaga podania przyczyny i nie stanowi podstawy do dochodzenia względem niego odpowiedzialności z tytułu niewykonania umowy.</w:t>
      </w:r>
    </w:p>
    <w:p w14:paraId="16AB9A7A" w14:textId="77777777" w:rsidR="00B667B5" w:rsidRPr="00B667B5" w:rsidRDefault="00223A4D" w:rsidP="00224527">
      <w:pPr>
        <w:pStyle w:val="Akapitzlist"/>
        <w:numPr>
          <w:ilvl w:val="0"/>
          <w:numId w:val="33"/>
        </w:numPr>
        <w:spacing w:after="120" w:line="240" w:lineRule="auto"/>
        <w:ind w:left="567" w:hanging="425"/>
        <w:rPr>
          <w:rFonts w:ascii="Calibri" w:hAnsi="Calibri" w:cs="Calibri"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 xml:space="preserve">Ewentualne skorzystanie przez Zamawiającego z prawa opcji będzie polegało na przekazaniu przez Zamawiającego względem Wykonawcy oświadczeń w przedmiocie skorzystania z tego prawa wraz ze zleceniem Wykonawcy realizacji dostaw Asortymentu, na warunkach określonych w umowie. </w:t>
      </w:r>
    </w:p>
    <w:p w14:paraId="312893F6" w14:textId="108342F0" w:rsidR="00223A4D" w:rsidRPr="00223A4D" w:rsidRDefault="00223A4D" w:rsidP="00B667B5">
      <w:pPr>
        <w:pStyle w:val="Akapitzlist"/>
        <w:spacing w:after="120" w:line="240" w:lineRule="auto"/>
        <w:ind w:left="567"/>
        <w:rPr>
          <w:rFonts w:ascii="Calibri" w:hAnsi="Calibri" w:cs="Calibri"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>Zamawiający zastrzega sobie prawo do wielokrotnego zlecania Wykonawcy realizacji dostaw Asortymentu w ramach prawa opcji, a to według potrzeb Zamawiającego.</w:t>
      </w:r>
      <w:r w:rsidRPr="007A4582">
        <w:t xml:space="preserve"> </w:t>
      </w:r>
      <w:r w:rsidRPr="00223A4D">
        <w:rPr>
          <w:rFonts w:ascii="Calibri" w:hAnsi="Calibri" w:cs="Calibri"/>
          <w:bCs/>
          <w:sz w:val="24"/>
          <w:szCs w:val="24"/>
        </w:rPr>
        <w:t xml:space="preserve">Dla </w:t>
      </w:r>
      <w:r w:rsidRPr="00223A4D">
        <w:rPr>
          <w:rFonts w:ascii="Calibri" w:hAnsi="Calibri" w:cs="Calibri"/>
          <w:bCs/>
          <w:sz w:val="24"/>
          <w:szCs w:val="24"/>
        </w:rPr>
        <w:lastRenderedPageBreak/>
        <w:t>oświadczeń Zamawiającego o skorzystaniu z prawa opcji wskazanych w niniejszym ustępie Strony przewidują formę pisemną pod rygorem nieważności.</w:t>
      </w:r>
    </w:p>
    <w:p w14:paraId="0083B5BA" w14:textId="52D26875" w:rsidR="00223A4D" w:rsidRPr="00223A4D" w:rsidRDefault="00223A4D" w:rsidP="00224527">
      <w:pPr>
        <w:pStyle w:val="Akapitzlist"/>
        <w:numPr>
          <w:ilvl w:val="0"/>
          <w:numId w:val="33"/>
        </w:numPr>
        <w:spacing w:after="120" w:line="240" w:lineRule="auto"/>
        <w:ind w:left="567" w:hanging="425"/>
        <w:rPr>
          <w:rFonts w:ascii="Calibri" w:hAnsi="Calibri" w:cs="Calibri"/>
          <w:sz w:val="24"/>
          <w:szCs w:val="24"/>
        </w:rPr>
      </w:pPr>
      <w:r w:rsidRPr="00223A4D">
        <w:rPr>
          <w:rFonts w:ascii="Calibri" w:hAnsi="Calibri" w:cs="Calibri"/>
          <w:bCs/>
          <w:sz w:val="24"/>
          <w:szCs w:val="24"/>
        </w:rPr>
        <w:t>W przypadku skorzystania przez Zamawiającego z prawa opcji Wykonawca jest zobowiązany do jego realizacji na warunkach określonych w niniejszej umowie, co Wykonawca akceptuje przez podpisanie umowy.</w:t>
      </w:r>
    </w:p>
    <w:p w14:paraId="1425009F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§3</w:t>
      </w:r>
    </w:p>
    <w:p w14:paraId="6A959F23" w14:textId="5525A8D0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Zamawiający zapłaci Wykonawcy za dostarczony </w:t>
      </w:r>
      <w:r w:rsidR="001E4A95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 zgodnie z cenami jednostkowymi zawartymi w Formularzu cenowym stanowiącym </w:t>
      </w:r>
      <w:r w:rsidR="00A10104" w:rsidRPr="000E108F">
        <w:rPr>
          <w:rFonts w:cstheme="minorHAnsi"/>
          <w:sz w:val="24"/>
          <w:szCs w:val="24"/>
        </w:rPr>
        <w:t>Z</w:t>
      </w:r>
      <w:r w:rsidRPr="000E108F">
        <w:rPr>
          <w:rFonts w:cstheme="minorHAnsi"/>
          <w:sz w:val="24"/>
          <w:szCs w:val="24"/>
        </w:rPr>
        <w:t xml:space="preserve">ałącznik nr </w:t>
      </w:r>
      <w:r w:rsidR="005668CE" w:rsidRPr="000E108F">
        <w:rPr>
          <w:rFonts w:cstheme="minorHAnsi"/>
          <w:sz w:val="24"/>
          <w:szCs w:val="24"/>
        </w:rPr>
        <w:t xml:space="preserve">1 </w:t>
      </w:r>
      <w:r w:rsidRPr="000E108F">
        <w:rPr>
          <w:rFonts w:cstheme="minorHAnsi"/>
          <w:sz w:val="24"/>
          <w:szCs w:val="24"/>
        </w:rPr>
        <w:t>do niniejszej umowy.</w:t>
      </w:r>
    </w:p>
    <w:p w14:paraId="0906F795" w14:textId="2F996FC2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Wysokość wynagrodzenia brutto należnego Wykonawcy za realizację niniejszej umowy wynosi maksymalnie:</w:t>
      </w:r>
      <w:r w:rsidR="00CC71A4" w:rsidRPr="000E108F">
        <w:rPr>
          <w:rFonts w:cstheme="minorHAnsi"/>
          <w:sz w:val="24"/>
          <w:szCs w:val="24"/>
        </w:rPr>
        <w:t xml:space="preserve"> </w:t>
      </w:r>
      <w:r w:rsidR="00470DEC">
        <w:rPr>
          <w:rFonts w:cstheme="minorHAnsi"/>
          <w:sz w:val="24"/>
          <w:szCs w:val="24"/>
        </w:rPr>
        <w:t>…………… zł (słownie:  …………………………………. 00/100)</w:t>
      </w:r>
    </w:p>
    <w:p w14:paraId="6B54B7E3" w14:textId="78D56216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Wykonawca oświadcza, że wskazane w Formularzu cenowym</w:t>
      </w:r>
      <w:r w:rsidR="00A10104" w:rsidRPr="000E108F">
        <w:rPr>
          <w:rFonts w:cstheme="minorHAnsi"/>
          <w:sz w:val="24"/>
          <w:szCs w:val="24"/>
        </w:rPr>
        <w:t xml:space="preserve"> </w:t>
      </w:r>
      <w:r w:rsidRPr="000E108F">
        <w:rPr>
          <w:rFonts w:cstheme="minorHAnsi"/>
          <w:sz w:val="24"/>
          <w:szCs w:val="24"/>
        </w:rPr>
        <w:t>ceny jednostkowe obejmują wszystkie koszty poniesione przez Wykonawcę przy realizacji przedmiotu umowy, w szczególności koszty związane z zakupem, t</w:t>
      </w:r>
      <w:r w:rsidR="00275185" w:rsidRPr="000E108F">
        <w:rPr>
          <w:rFonts w:cstheme="minorHAnsi"/>
          <w:sz w:val="24"/>
          <w:szCs w:val="24"/>
        </w:rPr>
        <w:t xml:space="preserve">ransportem, wniesieniem </w:t>
      </w:r>
      <w:r w:rsidRPr="000E108F">
        <w:rPr>
          <w:rFonts w:cstheme="minorHAnsi"/>
          <w:sz w:val="24"/>
          <w:szCs w:val="24"/>
        </w:rPr>
        <w:t xml:space="preserve">i rozładunkiem </w:t>
      </w:r>
      <w:r w:rsidR="00A10104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sortymentu w Magazynie Głównym </w:t>
      </w:r>
      <w:r w:rsidR="00275185" w:rsidRPr="000E108F">
        <w:rPr>
          <w:rFonts w:cstheme="minorHAnsi"/>
          <w:sz w:val="24"/>
          <w:szCs w:val="24"/>
        </w:rPr>
        <w:t xml:space="preserve">Zamawiającego lub bezpośrednio </w:t>
      </w:r>
      <w:r w:rsidRPr="000E108F">
        <w:rPr>
          <w:rFonts w:cstheme="minorHAnsi"/>
          <w:sz w:val="24"/>
          <w:szCs w:val="24"/>
        </w:rPr>
        <w:t xml:space="preserve">w jednostkach organizacyjnych Zamawiającego wskazanych w </w:t>
      </w:r>
      <w:r w:rsidR="00361C10" w:rsidRPr="000E108F">
        <w:rPr>
          <w:rFonts w:cstheme="minorHAnsi"/>
          <w:sz w:val="24"/>
          <w:szCs w:val="24"/>
        </w:rPr>
        <w:t>Z</w:t>
      </w:r>
      <w:r w:rsidRPr="000E108F">
        <w:rPr>
          <w:rFonts w:cstheme="minorHAnsi"/>
          <w:sz w:val="24"/>
          <w:szCs w:val="24"/>
        </w:rPr>
        <w:t xml:space="preserve">ałączniku nr </w:t>
      </w:r>
      <w:r w:rsidR="00A10104" w:rsidRPr="000E108F">
        <w:rPr>
          <w:rFonts w:cstheme="minorHAnsi"/>
          <w:sz w:val="24"/>
          <w:szCs w:val="24"/>
        </w:rPr>
        <w:t>2</w:t>
      </w:r>
      <w:r w:rsidRPr="000E108F">
        <w:rPr>
          <w:rFonts w:cstheme="minorHAnsi"/>
          <w:sz w:val="24"/>
          <w:szCs w:val="24"/>
        </w:rPr>
        <w:t xml:space="preserve"> do umowy.</w:t>
      </w:r>
    </w:p>
    <w:p w14:paraId="2C1F787A" w14:textId="620C3F42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Strony dopuszczają możliwość realizacji przedmiotu umowy po cenach niższych niż </w:t>
      </w:r>
      <w:r w:rsidRPr="000E108F">
        <w:rPr>
          <w:rFonts w:cstheme="minorHAnsi"/>
          <w:sz w:val="24"/>
          <w:szCs w:val="24"/>
        </w:rPr>
        <w:br/>
        <w:t>w Formularzu cenowym, a zmiana w tym zakresie nie stanowi zmiany warunków umowy i nie wymaga sporządzenia aneksu do umowy.</w:t>
      </w:r>
    </w:p>
    <w:p w14:paraId="4E5DA148" w14:textId="77777777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Wykonawca zobowiązuje się w przypadku wprowadzenia promocji cenowych do objęcia nimi także Zamawiającego, a zmiana w tym zakresie nie stanowi zmiany warunków umowy i nie wymaga sporządzenia aneksu do umowy.</w:t>
      </w:r>
    </w:p>
    <w:p w14:paraId="79013380" w14:textId="497CB668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Zamawiający zapłaci Wykonawcy za dostarczony </w:t>
      </w:r>
      <w:r w:rsidR="00787FD6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 w terminie </w:t>
      </w:r>
      <w:r w:rsidR="00470DEC">
        <w:rPr>
          <w:rFonts w:cstheme="minorHAnsi"/>
          <w:sz w:val="24"/>
          <w:szCs w:val="24"/>
        </w:rPr>
        <w:t>…….</w:t>
      </w:r>
      <w:r w:rsidRPr="000E108F">
        <w:rPr>
          <w:rFonts w:cstheme="minorHAnsi"/>
          <w:sz w:val="24"/>
          <w:szCs w:val="24"/>
        </w:rPr>
        <w:t xml:space="preserve"> dni od dnia otrzymania przez Zamawiającego prawidłowo wystawionej faktury VAT, w asortymencie </w:t>
      </w:r>
      <w:r w:rsidRPr="000E108F">
        <w:rPr>
          <w:rFonts w:cstheme="minorHAnsi"/>
          <w:sz w:val="24"/>
          <w:szCs w:val="24"/>
        </w:rPr>
        <w:br/>
        <w:t>i ilości zgodnej ze zrealizowanym zamówieni</w:t>
      </w:r>
      <w:r w:rsidR="00787FD6" w:rsidRPr="000E108F">
        <w:rPr>
          <w:rFonts w:cstheme="minorHAnsi"/>
          <w:sz w:val="24"/>
          <w:szCs w:val="24"/>
        </w:rPr>
        <w:t>em</w:t>
      </w:r>
      <w:r w:rsidRPr="000E108F">
        <w:rPr>
          <w:rFonts w:cstheme="minorHAnsi"/>
          <w:sz w:val="24"/>
          <w:szCs w:val="24"/>
        </w:rPr>
        <w:t xml:space="preserve">. Zapłata nastąpi w formie przelewu na rachunek bankowy </w:t>
      </w:r>
      <w:r w:rsidR="00DA002F" w:rsidRPr="000E108F">
        <w:rPr>
          <w:rFonts w:cstheme="minorHAnsi"/>
          <w:sz w:val="24"/>
          <w:szCs w:val="24"/>
        </w:rPr>
        <w:t>…………………………………………………</w:t>
      </w:r>
      <w:r w:rsidR="00B932FA" w:rsidRPr="000E108F">
        <w:rPr>
          <w:rFonts w:cstheme="minorHAnsi"/>
          <w:sz w:val="24"/>
          <w:szCs w:val="24"/>
        </w:rPr>
        <w:t xml:space="preserve"> </w:t>
      </w:r>
      <w:r w:rsidRPr="000E108F">
        <w:rPr>
          <w:rFonts w:cstheme="minorHAnsi"/>
          <w:sz w:val="24"/>
          <w:szCs w:val="24"/>
        </w:rPr>
        <w:t xml:space="preserve"> Zmiana rachunku bankowego Wykonawcy wymaga podpisania aneksu do niniejszej umowy.</w:t>
      </w:r>
    </w:p>
    <w:p w14:paraId="3E21A85E" w14:textId="1CE10FED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 w:hanging="284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Zamawiający wyraża zgodę na przesyłanie mu przez Wykonawcę faktur, duplikatów tych faktur orz korekt, w formie elektronicznej w formacie PDF Zamawiający zobowiązuje się jednocześnie nadal przyjmować faktury, o których mowa powyżej, w tym duplikat i korekty, w formie papierowej, w przypadku gdyby przeszkody techniczne i formalne uniemożliwiały lub znacząco utrudniały przesłanie faktur droga elektroniczna Zamawiający wskazuje, że faktury w formie elektronicznej będzie przyjmował pod następującym</w:t>
      </w:r>
      <w:r w:rsidR="00F95AD1" w:rsidRPr="000E108F">
        <w:rPr>
          <w:rFonts w:cstheme="minorHAnsi"/>
          <w:sz w:val="24"/>
          <w:szCs w:val="24"/>
        </w:rPr>
        <w:t xml:space="preserve"> adresem poczty elektronicznej: </w:t>
      </w:r>
      <w:hyperlink r:id="rId8" w:history="1">
        <w:r w:rsidRPr="000E108F">
          <w:rPr>
            <w:rStyle w:val="Hipercze"/>
            <w:rFonts w:cstheme="minorHAnsi"/>
            <w:color w:val="auto"/>
            <w:sz w:val="24"/>
            <w:szCs w:val="24"/>
          </w:rPr>
          <w:t>faktury@babinski.pl</w:t>
        </w:r>
      </w:hyperlink>
      <w:r w:rsidRPr="000E108F">
        <w:rPr>
          <w:rFonts w:cstheme="minorHAnsi"/>
          <w:sz w:val="24"/>
          <w:szCs w:val="24"/>
        </w:rPr>
        <w:t xml:space="preserve">. Wykonawca oświadcza, że faktury, duplikaty tych faktur i korekty będą wysyłane z następującego adresu poczty elektronicznej: </w:t>
      </w:r>
      <w:r w:rsidR="00DA002F" w:rsidRPr="000E108F">
        <w:rPr>
          <w:rFonts w:cstheme="minorHAnsi"/>
          <w:sz w:val="24"/>
          <w:szCs w:val="24"/>
        </w:rPr>
        <w:t>……………..</w:t>
      </w:r>
    </w:p>
    <w:p w14:paraId="69CB5A88" w14:textId="2D501045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 przypadku gdy którakolwiek z cen jednostkowych podanych na fakturze będzie niezgodna z ceną obowiązującą lub gdy ilości towarów (wszystkich lub niektórych) podanych na fakturze będą niezgodne z ilościami dostarczonymi Zamawiającemu - nastąpi odmowa zapłaty całej faktury do czasu otrzymania faktury korygującej. W tym przypadku Strony uznają, że Wykonawca był w zwłoce w wystawieniu prawidłowej faktury.</w:t>
      </w:r>
    </w:p>
    <w:p w14:paraId="395D0DEA" w14:textId="77777777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Za dzień zapłaty Strony przyjmują dzień obciążenia rachunku bankowego Zamawiającego.</w:t>
      </w:r>
    </w:p>
    <w:p w14:paraId="41EBA32C" w14:textId="77777777" w:rsidR="008005D4" w:rsidRPr="000E108F" w:rsidRDefault="008005D4" w:rsidP="000E108F">
      <w:pPr>
        <w:pStyle w:val="Akapitzlist"/>
        <w:numPr>
          <w:ilvl w:val="0"/>
          <w:numId w:val="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Wykonawca nie dokona przeniesienia wierzytelności pieniężnych związanych z realizacją niniejszej umowy na rzecz osób trzecich, bez zgody Zamawiającego oraz nie dokona żadnych innych czynności w wyniku których doszłoby do powstania zobowiązania Zamawiającego względem osoby trzeciej lub doszłoby do zmiany stron umowy. </w:t>
      </w:r>
      <w:r w:rsidRPr="000E108F">
        <w:rPr>
          <w:rFonts w:cstheme="minorHAnsi"/>
          <w:sz w:val="24"/>
          <w:szCs w:val="24"/>
        </w:rPr>
        <w:lastRenderedPageBreak/>
        <w:t>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</w:t>
      </w:r>
    </w:p>
    <w:p w14:paraId="07DFAEAC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§4</w:t>
      </w:r>
    </w:p>
    <w:p w14:paraId="2B3CAE3D" w14:textId="77777777" w:rsidR="008005D4" w:rsidRPr="000E108F" w:rsidRDefault="008005D4" w:rsidP="000E108F">
      <w:pPr>
        <w:pStyle w:val="Akapitzlist"/>
        <w:numPr>
          <w:ilvl w:val="0"/>
          <w:numId w:val="7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Strony wyznaczają osoby nadzorujące i odpowiedzialne za realizację umowy:</w:t>
      </w:r>
    </w:p>
    <w:p w14:paraId="51F52503" w14:textId="6DF2F974" w:rsidR="008005D4" w:rsidRPr="000E108F" w:rsidRDefault="008005D4" w:rsidP="000E108F">
      <w:pPr>
        <w:pStyle w:val="Akapitzlist"/>
        <w:numPr>
          <w:ilvl w:val="0"/>
          <w:numId w:val="8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ze strony </w:t>
      </w:r>
      <w:r w:rsidRPr="000E108F">
        <w:rPr>
          <w:rFonts w:cstheme="minorHAnsi"/>
          <w:b/>
          <w:sz w:val="24"/>
          <w:szCs w:val="24"/>
        </w:rPr>
        <w:t>Zamawiającego</w:t>
      </w:r>
      <w:r w:rsidR="00A31FA3" w:rsidRPr="000E108F">
        <w:rPr>
          <w:rFonts w:cstheme="minorHAnsi"/>
          <w:sz w:val="24"/>
          <w:szCs w:val="24"/>
        </w:rPr>
        <w:t xml:space="preserve">: </w:t>
      </w:r>
      <w:r w:rsidR="00470DEC">
        <w:rPr>
          <w:rFonts w:cstheme="minorHAnsi"/>
          <w:sz w:val="24"/>
          <w:szCs w:val="24"/>
        </w:rPr>
        <w:t>……………. tel. ………………………………., e-mail: ………..…..</w:t>
      </w:r>
    </w:p>
    <w:p w14:paraId="38FEB46A" w14:textId="77777777" w:rsidR="00470DEC" w:rsidRPr="000E108F" w:rsidRDefault="008005D4" w:rsidP="00470DEC">
      <w:pPr>
        <w:pStyle w:val="Akapitzlist"/>
        <w:numPr>
          <w:ilvl w:val="0"/>
          <w:numId w:val="8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ze strony </w:t>
      </w:r>
      <w:r w:rsidRPr="000E108F">
        <w:rPr>
          <w:rFonts w:cstheme="minorHAnsi"/>
          <w:b/>
          <w:sz w:val="24"/>
          <w:szCs w:val="24"/>
        </w:rPr>
        <w:t>Wykonawcy</w:t>
      </w:r>
      <w:r w:rsidR="00B932FA" w:rsidRPr="000E108F">
        <w:rPr>
          <w:rFonts w:cstheme="minorHAnsi"/>
          <w:sz w:val="24"/>
          <w:szCs w:val="24"/>
        </w:rPr>
        <w:t xml:space="preserve">: </w:t>
      </w:r>
      <w:r w:rsidR="00470DEC">
        <w:rPr>
          <w:rFonts w:cstheme="minorHAnsi"/>
          <w:sz w:val="24"/>
          <w:szCs w:val="24"/>
        </w:rPr>
        <w:t>……………. tel. ………………………………., e-mail: ………..…..</w:t>
      </w:r>
    </w:p>
    <w:p w14:paraId="5BBBA6BD" w14:textId="77777777" w:rsidR="008005D4" w:rsidRPr="000E108F" w:rsidRDefault="008005D4" w:rsidP="000E108F">
      <w:pPr>
        <w:pStyle w:val="Akapitzlist"/>
        <w:numPr>
          <w:ilvl w:val="0"/>
          <w:numId w:val="7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Osoby wymienione w ust. 1 są uprawnione do uzgadniania form i metod pracy, udzielania koniecznych wyjaśnień i informacji, podejmowania innych niezbędnych działań koniecznych do prawidłowego wykonywania przedmiotu umowy.</w:t>
      </w:r>
    </w:p>
    <w:p w14:paraId="48F8970C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§5</w:t>
      </w:r>
    </w:p>
    <w:p w14:paraId="03C780E7" w14:textId="238851FD" w:rsidR="008005D4" w:rsidRPr="000E108F" w:rsidRDefault="008005D4" w:rsidP="000E108F">
      <w:pPr>
        <w:pStyle w:val="Akapitzlist"/>
        <w:numPr>
          <w:ilvl w:val="0"/>
          <w:numId w:val="9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Odbioru ilościowego i jakościowego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sortymentu dostarczanego przez Wykonawcę dokon</w:t>
      </w:r>
      <w:r w:rsidR="00871877" w:rsidRPr="000E108F">
        <w:rPr>
          <w:rFonts w:cstheme="minorHAnsi"/>
          <w:sz w:val="24"/>
          <w:szCs w:val="24"/>
        </w:rPr>
        <w:t>ają</w:t>
      </w:r>
      <w:r w:rsidRPr="000E108F">
        <w:rPr>
          <w:rFonts w:cstheme="minorHAnsi"/>
          <w:sz w:val="24"/>
          <w:szCs w:val="24"/>
        </w:rPr>
        <w:t xml:space="preserve">  upoważnieni pracownicy poszczególnych jednostek organizacyjnych Zamawiającego. Potwierdzeniem dostawy będzie dokument WZ, na którym pracownik Zamawiającego złożył czytelny podpis.  Każdorazowo kopię potwierdzonego dokumentu WZ otrzymuje pracownik Zamawiającego.</w:t>
      </w:r>
    </w:p>
    <w:p w14:paraId="17A8D3B8" w14:textId="3FBE19E5" w:rsidR="008005D4" w:rsidRPr="000E108F" w:rsidRDefault="008005D4" w:rsidP="000E108F">
      <w:pPr>
        <w:pStyle w:val="Akapitzlist"/>
        <w:numPr>
          <w:ilvl w:val="0"/>
          <w:numId w:val="9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Stwierdzone w trakcie odbioru zamówionego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sortymentu braki ilościowe Wykonawca uzupełni na koszt własny, w terminie 3 dni roboczych, licząc od daty wadliwej dostawy.</w:t>
      </w:r>
    </w:p>
    <w:p w14:paraId="42CEFD5B" w14:textId="6B4EA181" w:rsidR="008005D4" w:rsidRPr="000E108F" w:rsidRDefault="008005D4" w:rsidP="000E108F">
      <w:pPr>
        <w:pStyle w:val="Akapitzlist"/>
        <w:numPr>
          <w:ilvl w:val="0"/>
          <w:numId w:val="9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Dostarczony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 wadliwej jakości Wykonawca wymieni na własny koszt na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 dobrej jakości i wolny od wad, w terminie 3 dni roboczych od dnia zgłoszenia przez Zamawiającego wadliwości dostarczonego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sortymentu.</w:t>
      </w:r>
    </w:p>
    <w:p w14:paraId="19DA58CA" w14:textId="4296C3E8" w:rsidR="008005D4" w:rsidRPr="000E108F" w:rsidRDefault="008005D4" w:rsidP="000E108F">
      <w:pPr>
        <w:pStyle w:val="Akapitzlist"/>
        <w:numPr>
          <w:ilvl w:val="0"/>
          <w:numId w:val="9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Sprawdzanie jakości przedmiotu umowy przez</w:t>
      </w:r>
      <w:r w:rsidR="00EE41AC" w:rsidRPr="000E108F">
        <w:rPr>
          <w:rFonts w:cstheme="minorHAnsi"/>
          <w:sz w:val="24"/>
          <w:szCs w:val="24"/>
        </w:rPr>
        <w:t xml:space="preserve"> Zamawiającego nie ma wpływu na </w:t>
      </w:r>
      <w:r w:rsidRPr="000E108F">
        <w:rPr>
          <w:rFonts w:cstheme="minorHAnsi"/>
          <w:sz w:val="24"/>
          <w:szCs w:val="24"/>
        </w:rPr>
        <w:t xml:space="preserve">odpowiedzialność Wykonawcy z tytułu ujawnionych w późniejszym okresie wad i usterek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sortymentu.</w:t>
      </w:r>
    </w:p>
    <w:p w14:paraId="688CF0DB" w14:textId="00242718" w:rsidR="008005D4" w:rsidRPr="000E108F" w:rsidRDefault="008005D4" w:rsidP="000E108F">
      <w:pPr>
        <w:pStyle w:val="Akapitzlist"/>
        <w:numPr>
          <w:ilvl w:val="0"/>
          <w:numId w:val="9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Zamawiający powiadamia Wykonawcę o wykrytych w późniejszym okresie wadach i usterkach dostarczonego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sortymentu, a Wykonawca zobowiązany jest wymienić na własny koszt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 na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 wolny od wad lub usterek, w terminie 3 dni roboczych, liczonych od daty otrzymania przez Wykonawcę powiadomienia. Zamawiający będzie dokonywał powiadomień, o których mowa w zdaniu poprzednim, elektronicznie na adres Wykonawcy</w:t>
      </w:r>
      <w:r w:rsidR="005668CE" w:rsidRPr="000E108F">
        <w:rPr>
          <w:rFonts w:cstheme="minorHAnsi"/>
          <w:sz w:val="24"/>
          <w:szCs w:val="24"/>
        </w:rPr>
        <w:t>………………….</w:t>
      </w:r>
      <w:r w:rsidR="000B7D8D" w:rsidRPr="000E108F">
        <w:rPr>
          <w:rFonts w:cstheme="minorHAnsi"/>
          <w:sz w:val="24"/>
          <w:szCs w:val="24"/>
        </w:rPr>
        <w:t xml:space="preserve"> </w:t>
      </w:r>
      <w:r w:rsidRPr="000E108F">
        <w:rPr>
          <w:rFonts w:cstheme="minorHAnsi"/>
          <w:sz w:val="24"/>
          <w:szCs w:val="24"/>
        </w:rPr>
        <w:t xml:space="preserve">Dostawa będzie uważana za wykonaną, a niebezpieczeństwo utraty lub uszkodzenia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sortymentu przejdzie na Zamawiającego, w chwili, gdy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 zostanie dostarczony i przyjęty przez pracownika Zamawiającego. </w:t>
      </w:r>
    </w:p>
    <w:p w14:paraId="0200F999" w14:textId="2EF8A881" w:rsidR="008005D4" w:rsidRPr="000E108F" w:rsidRDefault="008005D4" w:rsidP="000E108F">
      <w:pPr>
        <w:pStyle w:val="Akapitzlist"/>
        <w:numPr>
          <w:ilvl w:val="0"/>
          <w:numId w:val="9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 przypadku kiedy Wykonawca nie uzna zgłoszonych przez Zamawiającego braków jakościowych lub wad i usterek dostarczonego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sortymentu i w terminach wskazanych odpowiednio w ust. 3 i 5 nie wymieni na własny koszt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sortymentu wadliwego na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 wolny od wad i usterek, Zamawiającemu przysługuje prawo przekazania zakwestionowanego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sortymentu lub jego części do badań przez niezależnego biegłego właściwej specjalności. Wynik badań będzie wiążący dla obu Stron, a ich koszt poniesie Strona dla której orzeczenie będzie niekorzystne.</w:t>
      </w:r>
    </w:p>
    <w:p w14:paraId="7A74159B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§6</w:t>
      </w:r>
    </w:p>
    <w:p w14:paraId="526DCFE6" w14:textId="77777777" w:rsidR="008005D4" w:rsidRPr="000E108F" w:rsidRDefault="008005D4" w:rsidP="000E108F">
      <w:pPr>
        <w:pStyle w:val="Akapitzlist"/>
        <w:numPr>
          <w:ilvl w:val="0"/>
          <w:numId w:val="10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Wykonawca zapłaci Zamawiającemu kary umowne:</w:t>
      </w:r>
    </w:p>
    <w:p w14:paraId="59CD8D62" w14:textId="77777777" w:rsidR="008005D4" w:rsidRPr="000E108F" w:rsidRDefault="008005D4" w:rsidP="000E108F">
      <w:pPr>
        <w:pStyle w:val="Akapitzlist"/>
        <w:numPr>
          <w:ilvl w:val="0"/>
          <w:numId w:val="11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 wysokości 10% wynagrodzenia brutto określonego w § 3 ust. 2, gdy Zamawiający wypowie umowę ze skutkiem natychmiastowym z powodu okoliczności, za które odpowiada Wykonawca,</w:t>
      </w:r>
    </w:p>
    <w:p w14:paraId="3DB5D8D8" w14:textId="6613EF74" w:rsidR="008005D4" w:rsidRPr="000E108F" w:rsidRDefault="008005D4" w:rsidP="000E108F">
      <w:pPr>
        <w:pStyle w:val="Akapitzlist"/>
        <w:numPr>
          <w:ilvl w:val="0"/>
          <w:numId w:val="11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lastRenderedPageBreak/>
        <w:t xml:space="preserve">w wysokości 0,5% wynagrodzenia brutto określonego w § 3 ust. 2 za każdy rozpoczęty dzień zwłoki, w przypadku kiedy Wykonawca nie zrealizuje zamówienia </w:t>
      </w:r>
      <w:r w:rsidR="00EE41AC" w:rsidRPr="000E108F">
        <w:rPr>
          <w:rFonts w:cstheme="minorHAnsi"/>
          <w:sz w:val="24"/>
          <w:szCs w:val="24"/>
        </w:rPr>
        <w:br/>
      </w:r>
      <w:r w:rsidRPr="000E108F">
        <w:rPr>
          <w:rFonts w:cstheme="minorHAnsi"/>
          <w:sz w:val="24"/>
          <w:szCs w:val="24"/>
        </w:rPr>
        <w:t xml:space="preserve">w terminie przewidzianym w </w:t>
      </w:r>
      <w:r w:rsidR="005020F9" w:rsidRPr="000E108F">
        <w:rPr>
          <w:rFonts w:cstheme="minorHAnsi"/>
          <w:sz w:val="24"/>
          <w:szCs w:val="24"/>
        </w:rPr>
        <w:t>niniejszej umowie</w:t>
      </w:r>
      <w:r w:rsidRPr="000E108F">
        <w:rPr>
          <w:rFonts w:cstheme="minorHAnsi"/>
          <w:sz w:val="24"/>
          <w:szCs w:val="24"/>
        </w:rPr>
        <w:t>, jednakże nie więcej niż 2</w:t>
      </w:r>
      <w:r w:rsidR="005020F9" w:rsidRPr="000E108F">
        <w:rPr>
          <w:rFonts w:cstheme="minorHAnsi"/>
          <w:sz w:val="24"/>
          <w:szCs w:val="24"/>
        </w:rPr>
        <w:t>5</w:t>
      </w:r>
      <w:r w:rsidRPr="000E108F">
        <w:rPr>
          <w:rFonts w:cstheme="minorHAnsi"/>
          <w:sz w:val="24"/>
          <w:szCs w:val="24"/>
        </w:rPr>
        <w:t>% wartości brutto wynagrodzenia określonego w § 3 ust. 2 umowy;</w:t>
      </w:r>
    </w:p>
    <w:p w14:paraId="044CB40F" w14:textId="0C13166E" w:rsidR="008005D4" w:rsidRPr="000E108F" w:rsidRDefault="008005D4" w:rsidP="000E108F">
      <w:pPr>
        <w:pStyle w:val="Akapitzlist"/>
        <w:numPr>
          <w:ilvl w:val="0"/>
          <w:numId w:val="11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 wysokości 0,5% wynagrodzenia brutto określonego w § 3 ust. 2 za każdy rozpoczęty dzień zwłoki, w przypadku dostarczenia przez Wykonawcę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sortymentu niezgodnego </w:t>
      </w:r>
      <w:r w:rsidR="005020F9" w:rsidRPr="000E108F">
        <w:rPr>
          <w:rFonts w:cstheme="minorHAnsi"/>
          <w:sz w:val="24"/>
          <w:szCs w:val="24"/>
        </w:rPr>
        <w:t>z niniejszą umową</w:t>
      </w:r>
      <w:r w:rsidRPr="000E108F">
        <w:rPr>
          <w:rFonts w:cstheme="minorHAnsi"/>
          <w:sz w:val="24"/>
          <w:szCs w:val="24"/>
        </w:rPr>
        <w:t xml:space="preserve"> oraz niedotrzymaniem terminu dostarczenia właściwego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sortymentu – w terminie wskazanym w § 5 ust. 3, jednakże nie więcej niż 2</w:t>
      </w:r>
      <w:r w:rsidR="005020F9" w:rsidRPr="000E108F">
        <w:rPr>
          <w:rFonts w:cstheme="minorHAnsi"/>
          <w:sz w:val="24"/>
          <w:szCs w:val="24"/>
        </w:rPr>
        <w:t>5</w:t>
      </w:r>
      <w:r w:rsidRPr="000E108F">
        <w:rPr>
          <w:rFonts w:cstheme="minorHAnsi"/>
          <w:sz w:val="24"/>
          <w:szCs w:val="24"/>
        </w:rPr>
        <w:t>% wartości brutto wynagrodzenia określonego w § 3 ust. 2 umowy;</w:t>
      </w:r>
    </w:p>
    <w:p w14:paraId="0DA451E8" w14:textId="13E56A34" w:rsidR="008005D4" w:rsidRPr="000E108F" w:rsidRDefault="008005D4" w:rsidP="000E108F">
      <w:pPr>
        <w:pStyle w:val="Akapitzlist"/>
        <w:numPr>
          <w:ilvl w:val="0"/>
          <w:numId w:val="11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 wysokości 0,5% wynagrodzenia brutto określonego w § 3 ust. 2 za każdy rozpoczęty dzień zwłoki, w przypadku dostarczenia przez Wykonawcę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sortymentu obarczonego wadami lub usterkami oraz niedotrzymania terminu dostarczenia właściwego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sortymentu wolnego od wad lub usterek – w terminie wskazanym w § 5 ust. 5; jednakże nie więcej niż 2</w:t>
      </w:r>
      <w:r w:rsidR="00B05F96" w:rsidRPr="000E108F">
        <w:rPr>
          <w:rFonts w:cstheme="minorHAnsi"/>
          <w:sz w:val="24"/>
          <w:szCs w:val="24"/>
        </w:rPr>
        <w:t>5</w:t>
      </w:r>
      <w:r w:rsidRPr="000E108F">
        <w:rPr>
          <w:rFonts w:cstheme="minorHAnsi"/>
          <w:sz w:val="24"/>
          <w:szCs w:val="24"/>
        </w:rPr>
        <w:t>% wartości brutto wynagrodzenia określonego w § 3 ust. 2 umowy</w:t>
      </w:r>
      <w:r w:rsidR="00B05F96" w:rsidRPr="000E108F">
        <w:rPr>
          <w:rFonts w:cstheme="minorHAnsi"/>
          <w:sz w:val="24"/>
          <w:szCs w:val="24"/>
        </w:rPr>
        <w:t>;</w:t>
      </w:r>
    </w:p>
    <w:p w14:paraId="73E6FC6E" w14:textId="77777777" w:rsidR="008005D4" w:rsidRPr="000E108F" w:rsidRDefault="008005D4" w:rsidP="000E108F">
      <w:pPr>
        <w:pStyle w:val="Akapitzlist"/>
        <w:numPr>
          <w:ilvl w:val="0"/>
          <w:numId w:val="11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 wysokości 10% wynagrodzenia brutto określonego w § 3 ust. 2, gdy Zamawiający zleci wykonanie badań, o których mowa w § 5 ust. 6 i gdy wynik badań będzie niekorzystny dla Wykonawcy.</w:t>
      </w:r>
    </w:p>
    <w:p w14:paraId="7F6F0F47" w14:textId="77777777" w:rsidR="008005D4" w:rsidRPr="000E108F" w:rsidRDefault="008005D4" w:rsidP="000E108F">
      <w:pPr>
        <w:pStyle w:val="Akapitzlist"/>
        <w:numPr>
          <w:ilvl w:val="0"/>
          <w:numId w:val="10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Kary umowne, o których mowa w ust. 1 mogą być potrącone przez Zamawiającego </w:t>
      </w:r>
      <w:r w:rsidRPr="000E108F">
        <w:rPr>
          <w:rFonts w:cstheme="minorHAnsi"/>
          <w:sz w:val="24"/>
          <w:szCs w:val="24"/>
        </w:rPr>
        <w:br/>
        <w:t>z wynagrodzenia Wykonawcy należnego mu zgodnie z niniejszą umową.</w:t>
      </w:r>
    </w:p>
    <w:p w14:paraId="62AA18CB" w14:textId="77777777" w:rsidR="008005D4" w:rsidRPr="000E108F" w:rsidRDefault="008005D4" w:rsidP="000E108F">
      <w:pPr>
        <w:pStyle w:val="Akapitzlist"/>
        <w:numPr>
          <w:ilvl w:val="0"/>
          <w:numId w:val="10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Zastrzeżenie kar umownych nie wyłącza uprawnień Zamawiającego do odstąpienia od umowy.</w:t>
      </w:r>
    </w:p>
    <w:p w14:paraId="32860348" w14:textId="77777777" w:rsidR="008005D4" w:rsidRPr="000E108F" w:rsidRDefault="008005D4" w:rsidP="000E108F">
      <w:pPr>
        <w:pStyle w:val="Akapitzlist"/>
        <w:numPr>
          <w:ilvl w:val="0"/>
          <w:numId w:val="10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5A38AB56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§7</w:t>
      </w:r>
    </w:p>
    <w:p w14:paraId="4B11D556" w14:textId="3810DAA0" w:rsidR="008005D4" w:rsidRPr="000E108F" w:rsidRDefault="008005D4" w:rsidP="000E108F">
      <w:pPr>
        <w:pStyle w:val="Akapitzlist"/>
        <w:numPr>
          <w:ilvl w:val="0"/>
          <w:numId w:val="12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Wykonawca gwarantuje realizację dostaw</w:t>
      </w:r>
      <w:r w:rsidR="00A31FAF" w:rsidRPr="000E108F">
        <w:rPr>
          <w:rFonts w:cstheme="minorHAnsi"/>
          <w:sz w:val="24"/>
          <w:szCs w:val="24"/>
        </w:rPr>
        <w:t>y</w:t>
      </w:r>
      <w:r w:rsidRPr="000E108F">
        <w:rPr>
          <w:rFonts w:cstheme="minorHAnsi"/>
          <w:sz w:val="24"/>
          <w:szCs w:val="24"/>
        </w:rPr>
        <w:t xml:space="preserve">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sortymentu w termin</w:t>
      </w:r>
      <w:r w:rsidR="00A31FAF" w:rsidRPr="000E108F">
        <w:rPr>
          <w:rFonts w:cstheme="minorHAnsi"/>
          <w:sz w:val="24"/>
          <w:szCs w:val="24"/>
        </w:rPr>
        <w:t>ie</w:t>
      </w:r>
      <w:r w:rsidRPr="000E108F">
        <w:rPr>
          <w:rFonts w:cstheme="minorHAnsi"/>
          <w:sz w:val="24"/>
          <w:szCs w:val="24"/>
        </w:rPr>
        <w:t xml:space="preserve"> określony</w:t>
      </w:r>
      <w:r w:rsidR="00A31FAF" w:rsidRPr="000E108F">
        <w:rPr>
          <w:rFonts w:cstheme="minorHAnsi"/>
          <w:sz w:val="24"/>
          <w:szCs w:val="24"/>
        </w:rPr>
        <w:t>m</w:t>
      </w:r>
      <w:r w:rsidRPr="000E108F">
        <w:rPr>
          <w:rFonts w:cstheme="minorHAnsi"/>
          <w:sz w:val="24"/>
          <w:szCs w:val="24"/>
        </w:rPr>
        <w:t xml:space="preserve"> </w:t>
      </w:r>
      <w:r w:rsidRPr="000E108F">
        <w:rPr>
          <w:rFonts w:cstheme="minorHAnsi"/>
          <w:sz w:val="24"/>
          <w:szCs w:val="24"/>
        </w:rPr>
        <w:br/>
        <w:t xml:space="preserve">w </w:t>
      </w:r>
      <w:r w:rsidR="00A31FAF" w:rsidRPr="000E108F">
        <w:rPr>
          <w:rFonts w:cstheme="minorHAnsi"/>
          <w:sz w:val="24"/>
          <w:szCs w:val="24"/>
        </w:rPr>
        <w:t xml:space="preserve">niniejszej </w:t>
      </w:r>
      <w:r w:rsidRPr="000E108F">
        <w:rPr>
          <w:rFonts w:cstheme="minorHAnsi"/>
          <w:sz w:val="24"/>
          <w:szCs w:val="24"/>
        </w:rPr>
        <w:t>umowie</w:t>
      </w:r>
      <w:r w:rsidR="00A31FAF" w:rsidRPr="000E108F">
        <w:rPr>
          <w:rFonts w:cstheme="minorHAnsi"/>
          <w:sz w:val="24"/>
          <w:szCs w:val="24"/>
        </w:rPr>
        <w:t>.</w:t>
      </w:r>
    </w:p>
    <w:p w14:paraId="06322EF2" w14:textId="3F592327" w:rsidR="008005D4" w:rsidRPr="000E108F" w:rsidRDefault="008005D4" w:rsidP="000E108F">
      <w:pPr>
        <w:pStyle w:val="Akapitzlist"/>
        <w:numPr>
          <w:ilvl w:val="0"/>
          <w:numId w:val="12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Zamawiający zastrzega sobie prawo do wypowiedzenia umowy w trybie natychmiastowym w przypadku realizacji przez Wykonawcę dostaw</w:t>
      </w:r>
      <w:r w:rsidR="00A31FAF" w:rsidRPr="000E108F">
        <w:rPr>
          <w:rFonts w:cstheme="minorHAnsi"/>
          <w:sz w:val="24"/>
          <w:szCs w:val="24"/>
        </w:rPr>
        <w:t xml:space="preserve">y Asortymentu </w:t>
      </w:r>
      <w:r w:rsidRPr="000E108F">
        <w:rPr>
          <w:rFonts w:cstheme="minorHAnsi"/>
          <w:sz w:val="24"/>
          <w:szCs w:val="24"/>
        </w:rPr>
        <w:t>w sposób niezgodny z warunkami niniejszej umowy, tj.</w:t>
      </w:r>
      <w:r w:rsidR="00A31FAF" w:rsidRPr="000E108F">
        <w:rPr>
          <w:rFonts w:cstheme="minorHAnsi"/>
          <w:sz w:val="24"/>
          <w:szCs w:val="24"/>
        </w:rPr>
        <w:t xml:space="preserve"> w szczególności</w:t>
      </w:r>
      <w:r w:rsidRPr="000E108F">
        <w:rPr>
          <w:rFonts w:cstheme="minorHAnsi"/>
          <w:sz w:val="24"/>
          <w:szCs w:val="24"/>
        </w:rPr>
        <w:t>:</w:t>
      </w:r>
    </w:p>
    <w:p w14:paraId="4E3FA034" w14:textId="050C5254" w:rsidR="008005D4" w:rsidRPr="000E108F" w:rsidRDefault="008005D4" w:rsidP="000E108F">
      <w:pPr>
        <w:pStyle w:val="Akapitzlist"/>
        <w:numPr>
          <w:ilvl w:val="0"/>
          <w:numId w:val="13"/>
        </w:numPr>
        <w:spacing w:after="120" w:line="240" w:lineRule="auto"/>
        <w:ind w:left="851" w:hanging="357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dostarczenia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sortymentu o jakości gorszej niż wymaga Zamawiający zgodnie </w:t>
      </w:r>
      <w:r w:rsidRPr="000E108F">
        <w:rPr>
          <w:rFonts w:cstheme="minorHAnsi"/>
          <w:sz w:val="24"/>
          <w:szCs w:val="24"/>
        </w:rPr>
        <w:br/>
        <w:t xml:space="preserve">z </w:t>
      </w:r>
      <w:r w:rsidR="00A31FAF" w:rsidRPr="000E108F">
        <w:rPr>
          <w:rFonts w:cstheme="minorHAnsi"/>
          <w:sz w:val="24"/>
          <w:szCs w:val="24"/>
        </w:rPr>
        <w:t>SWZ oraz złożoną ofertą</w:t>
      </w:r>
      <w:r w:rsidR="00B932FA" w:rsidRPr="000E108F">
        <w:rPr>
          <w:rFonts w:cstheme="minorHAnsi"/>
          <w:sz w:val="24"/>
          <w:szCs w:val="24"/>
        </w:rPr>
        <w:t xml:space="preserve"> </w:t>
      </w:r>
      <w:r w:rsidRPr="000E108F">
        <w:rPr>
          <w:rFonts w:cstheme="minorHAnsi"/>
          <w:sz w:val="24"/>
          <w:szCs w:val="24"/>
        </w:rPr>
        <w:t>, lub</w:t>
      </w:r>
    </w:p>
    <w:p w14:paraId="4A09B7A2" w14:textId="2074600B" w:rsidR="008005D4" w:rsidRPr="000E108F" w:rsidRDefault="008005D4" w:rsidP="000E108F">
      <w:pPr>
        <w:pStyle w:val="Akapitzlist"/>
        <w:numPr>
          <w:ilvl w:val="0"/>
          <w:numId w:val="13"/>
        </w:numPr>
        <w:spacing w:after="120" w:line="240" w:lineRule="auto"/>
        <w:ind w:left="851" w:hanging="357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niedotrzymania terminu realizacji </w:t>
      </w:r>
      <w:r w:rsidR="00A31FAF" w:rsidRPr="000E108F">
        <w:rPr>
          <w:rFonts w:cstheme="minorHAnsi"/>
          <w:sz w:val="24"/>
          <w:szCs w:val="24"/>
        </w:rPr>
        <w:t>niniejszej umowy</w:t>
      </w:r>
      <w:r w:rsidRPr="000E108F">
        <w:rPr>
          <w:rFonts w:cstheme="minorHAnsi"/>
          <w:sz w:val="24"/>
          <w:szCs w:val="24"/>
        </w:rPr>
        <w:t xml:space="preserve">. </w:t>
      </w:r>
    </w:p>
    <w:p w14:paraId="71D69AF0" w14:textId="59A6580F" w:rsidR="008005D4" w:rsidRPr="000E108F" w:rsidRDefault="008005D4" w:rsidP="000E108F">
      <w:pPr>
        <w:pStyle w:val="Akapitzlist"/>
        <w:numPr>
          <w:ilvl w:val="0"/>
          <w:numId w:val="12"/>
        </w:numPr>
        <w:spacing w:after="120" w:line="240" w:lineRule="auto"/>
        <w:ind w:left="426" w:hanging="357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Oświadczenie Zamawiającego o wypowiedzeniu umowy w trybie natychmiastowym nastąpi w formie pisemnej z podaniem przyczyny rozwiązania umowy.</w:t>
      </w:r>
    </w:p>
    <w:p w14:paraId="5102E844" w14:textId="77777777" w:rsidR="008005D4" w:rsidRPr="000E108F" w:rsidRDefault="008005D4" w:rsidP="000E108F">
      <w:pPr>
        <w:pStyle w:val="Akapitzlist"/>
        <w:numPr>
          <w:ilvl w:val="0"/>
          <w:numId w:val="12"/>
        </w:numPr>
        <w:spacing w:after="120" w:line="240" w:lineRule="auto"/>
        <w:ind w:left="426" w:hanging="357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 przypadku wypowiedzenia umowy w trybie natychmiastowym, o którym mowa w ust. </w:t>
      </w:r>
      <w:r w:rsidRPr="000E108F">
        <w:rPr>
          <w:rFonts w:cstheme="minorHAnsi"/>
          <w:sz w:val="24"/>
          <w:szCs w:val="24"/>
        </w:rPr>
        <w:br/>
        <w:t xml:space="preserve">2-3 Wykonawca zapłaci Zamawiającemu karę umowna określoną w § 6 ust. 1 lit. a) </w:t>
      </w:r>
      <w:r w:rsidRPr="000E108F">
        <w:rPr>
          <w:rFonts w:cstheme="minorHAnsi"/>
          <w:sz w:val="24"/>
          <w:szCs w:val="24"/>
        </w:rPr>
        <w:br/>
        <w:t xml:space="preserve">z konsekwencjami określonymi w § 6 ust. 2 i 4. </w:t>
      </w:r>
    </w:p>
    <w:p w14:paraId="36E86C08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§8</w:t>
      </w:r>
    </w:p>
    <w:p w14:paraId="0D8537AA" w14:textId="77777777" w:rsidR="008005D4" w:rsidRPr="000E108F" w:rsidRDefault="008005D4" w:rsidP="000E108F">
      <w:pPr>
        <w:pStyle w:val="Akapitzlist"/>
        <w:numPr>
          <w:ilvl w:val="0"/>
          <w:numId w:val="14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Wszelkie zmiany i uzupełnienia niniejszej umowy wymagają formy pisemnej pod rygorem nieważności i następować będą w drodze aneksu podpisanego przez obydwie Strony.</w:t>
      </w:r>
    </w:p>
    <w:p w14:paraId="4AB5368B" w14:textId="77777777" w:rsidR="008005D4" w:rsidRPr="000E108F" w:rsidRDefault="008005D4" w:rsidP="000E108F">
      <w:pPr>
        <w:pStyle w:val="Akapitzlist"/>
        <w:numPr>
          <w:ilvl w:val="0"/>
          <w:numId w:val="14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Zamawiający dopuszcza zmianę niniejszej umowy w szczególności w zakresie:</w:t>
      </w:r>
    </w:p>
    <w:p w14:paraId="24FA5EC5" w14:textId="0AB8EA85" w:rsidR="008005D4" w:rsidRPr="000E108F" w:rsidRDefault="008005D4" w:rsidP="000E108F">
      <w:pPr>
        <w:pStyle w:val="Akapitzlist"/>
        <w:numPr>
          <w:ilvl w:val="0"/>
          <w:numId w:val="15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wskazanych w umowie terminów realizacji </w:t>
      </w:r>
      <w:r w:rsidR="00A31FAF" w:rsidRPr="000E108F">
        <w:rPr>
          <w:rFonts w:cstheme="minorHAnsi"/>
          <w:sz w:val="24"/>
          <w:szCs w:val="24"/>
        </w:rPr>
        <w:t>umowy</w:t>
      </w:r>
      <w:r w:rsidRPr="000E108F">
        <w:rPr>
          <w:rFonts w:cstheme="minorHAnsi"/>
          <w:sz w:val="24"/>
          <w:szCs w:val="24"/>
        </w:rPr>
        <w:t xml:space="preserve">, gdy jest to spowodowane następstwem okoliczności niezależnych od Stron (siła wyższa) lub okoliczności leżących po stronie Zamawiającego, </w:t>
      </w:r>
    </w:p>
    <w:p w14:paraId="3412711A" w14:textId="69D92595" w:rsidR="008005D4" w:rsidRPr="000E108F" w:rsidRDefault="008005D4" w:rsidP="000E108F">
      <w:pPr>
        <w:pStyle w:val="Akapitzlist"/>
        <w:numPr>
          <w:ilvl w:val="0"/>
          <w:numId w:val="15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zmiany w Formularzu cenowym w zakresie rodzaju </w:t>
      </w:r>
      <w:r w:rsidR="00A31FAF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>sortymentu polegające</w:t>
      </w:r>
      <w:r w:rsidR="00A31FAF" w:rsidRPr="000E108F">
        <w:rPr>
          <w:rFonts w:cstheme="minorHAnsi"/>
          <w:sz w:val="24"/>
          <w:szCs w:val="24"/>
        </w:rPr>
        <w:t>j</w:t>
      </w:r>
      <w:r w:rsidRPr="000E108F">
        <w:rPr>
          <w:rFonts w:cstheme="minorHAnsi"/>
          <w:sz w:val="24"/>
          <w:szCs w:val="24"/>
        </w:rPr>
        <w:t xml:space="preserve"> na wprowadzeniu nowocześniejszych zamienników w niezmienionej cenie w stosunku </w:t>
      </w:r>
      <w:r w:rsidRPr="000E108F">
        <w:rPr>
          <w:rFonts w:cstheme="minorHAnsi"/>
          <w:sz w:val="24"/>
          <w:szCs w:val="24"/>
        </w:rPr>
        <w:lastRenderedPageBreak/>
        <w:t xml:space="preserve">do cen wskazanych w Formularzu cenowym, w przypadku kiedy </w:t>
      </w:r>
      <w:r w:rsidR="00421B77" w:rsidRPr="000E108F">
        <w:rPr>
          <w:rFonts w:cstheme="minorHAnsi"/>
          <w:sz w:val="24"/>
          <w:szCs w:val="24"/>
        </w:rPr>
        <w:t>A</w:t>
      </w:r>
      <w:r w:rsidRPr="000E108F">
        <w:rPr>
          <w:rFonts w:cstheme="minorHAnsi"/>
          <w:sz w:val="24"/>
          <w:szCs w:val="24"/>
        </w:rPr>
        <w:t xml:space="preserve">sortyment wskazany </w:t>
      </w:r>
      <w:r w:rsidR="00EE41AC" w:rsidRPr="000E108F">
        <w:rPr>
          <w:rFonts w:cstheme="minorHAnsi"/>
          <w:sz w:val="24"/>
          <w:szCs w:val="24"/>
        </w:rPr>
        <w:br/>
      </w:r>
      <w:r w:rsidRPr="000E108F">
        <w:rPr>
          <w:rFonts w:cstheme="minorHAnsi"/>
          <w:sz w:val="24"/>
          <w:szCs w:val="24"/>
        </w:rPr>
        <w:t>w Formularzu cenowym nie będzie dostępny na rynku,</w:t>
      </w:r>
    </w:p>
    <w:p w14:paraId="4289BB80" w14:textId="37B2938A" w:rsidR="008005D4" w:rsidRPr="000E108F" w:rsidRDefault="008005D4" w:rsidP="000E108F">
      <w:pPr>
        <w:pStyle w:val="Akapitzlist"/>
        <w:numPr>
          <w:ilvl w:val="0"/>
          <w:numId w:val="15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realizacji przedmiotu umowy po cenach niższych niż ceny wskazane w Formularzu cenowym, a zmiany w tym zakresie nie wymagają sporządzenia aneksu do umowy,</w:t>
      </w:r>
    </w:p>
    <w:p w14:paraId="38EAFB29" w14:textId="77777777" w:rsidR="008005D4" w:rsidRPr="000E108F" w:rsidRDefault="008005D4" w:rsidP="000E108F">
      <w:pPr>
        <w:pStyle w:val="Akapitzlist"/>
        <w:numPr>
          <w:ilvl w:val="0"/>
          <w:numId w:val="15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osób wskazanych w § 4 ust. 1.</w:t>
      </w:r>
    </w:p>
    <w:p w14:paraId="1CE902A5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§9</w:t>
      </w:r>
    </w:p>
    <w:p w14:paraId="3217258C" w14:textId="77777777" w:rsidR="008005D4" w:rsidRPr="000E108F" w:rsidRDefault="008005D4" w:rsidP="000E108F">
      <w:pPr>
        <w:pStyle w:val="Akapitzlist"/>
        <w:numPr>
          <w:ilvl w:val="0"/>
          <w:numId w:val="1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 sprawach nieuregulowanych niniejszą umową mają zastosowanie przepisy Kodeksu Cywilnego. </w:t>
      </w:r>
    </w:p>
    <w:p w14:paraId="3D0828C7" w14:textId="77777777" w:rsidR="008005D4" w:rsidRPr="000E108F" w:rsidRDefault="008005D4" w:rsidP="000E108F">
      <w:pPr>
        <w:pStyle w:val="Akapitzlist"/>
        <w:numPr>
          <w:ilvl w:val="0"/>
          <w:numId w:val="1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Wszelkie oświadczenia Stron niniejszej umowy będą składane na piśmie pod rygorem nieważności listem poleconym, lub za potwierdzeniem ich złożenia, na następujące adresy Stron:</w:t>
      </w:r>
    </w:p>
    <w:p w14:paraId="7D11279E" w14:textId="77777777" w:rsidR="008005D4" w:rsidRPr="000E108F" w:rsidRDefault="008005D4" w:rsidP="000E108F">
      <w:pPr>
        <w:pStyle w:val="Akapitzlist"/>
        <w:numPr>
          <w:ilvl w:val="0"/>
          <w:numId w:val="17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Zamawiający – ul. dr. J. Babińskiego 29, 30 - 393 Kraków,</w:t>
      </w:r>
    </w:p>
    <w:p w14:paraId="1629C3A0" w14:textId="1E5C066D" w:rsidR="008005D4" w:rsidRPr="000E108F" w:rsidRDefault="00470DEC" w:rsidP="000E108F">
      <w:pPr>
        <w:pStyle w:val="Akapitzlist"/>
        <w:numPr>
          <w:ilvl w:val="0"/>
          <w:numId w:val="17"/>
        </w:numPr>
        <w:spacing w:after="120" w:line="24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- </w:t>
      </w:r>
      <w:bookmarkStart w:id="1" w:name="_GoBack"/>
      <w:bookmarkEnd w:id="1"/>
      <w:r w:rsidR="004E3803" w:rsidRPr="000E108F">
        <w:rPr>
          <w:rFonts w:cstheme="minorHAnsi"/>
          <w:sz w:val="24"/>
          <w:szCs w:val="24"/>
        </w:rPr>
        <w:t>……………………………………………………………..</w:t>
      </w:r>
    </w:p>
    <w:p w14:paraId="5B4281E7" w14:textId="77777777" w:rsidR="008005D4" w:rsidRPr="000E108F" w:rsidRDefault="008005D4" w:rsidP="000E108F">
      <w:pPr>
        <w:pStyle w:val="Akapitzlist"/>
        <w:numPr>
          <w:ilvl w:val="0"/>
          <w:numId w:val="1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 przypadku zmiany adresu wskazanego w ust. 2, Strona której zmiana dotyczy jest zobowiązana do niezwłocznego poinformowania o tym fakcie drugiej Strony w formie pisemnej, pod rygorem uznania skuteczności doręczenia na ostatni adres wskazany przez Stronę.</w:t>
      </w:r>
    </w:p>
    <w:p w14:paraId="217E5E46" w14:textId="77777777" w:rsidR="008005D4" w:rsidRPr="000E108F" w:rsidRDefault="008005D4" w:rsidP="000E108F">
      <w:pPr>
        <w:pStyle w:val="Akapitzlist"/>
        <w:numPr>
          <w:ilvl w:val="0"/>
          <w:numId w:val="16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Strony zgodnie postanawiają, że wszelkie pisma, wezwania i oświadczenia kierowane na ostatni znany adres Stron ustalony zgodnie z postanowieniami ust. 2-3 będą uważane za skutecznie doręczone również w razie ich zwrotu z adnotacją poczty lub innego doręczyciela o braku możliwości doręczenia z powodu zmiany adresu, odmowy przyjęcia lub innych podobnych przyczyn.</w:t>
      </w:r>
    </w:p>
    <w:p w14:paraId="07F377BA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§10</w:t>
      </w:r>
    </w:p>
    <w:p w14:paraId="2244DB4F" w14:textId="77777777" w:rsidR="008005D4" w:rsidRPr="000E108F" w:rsidRDefault="008005D4" w:rsidP="000E108F">
      <w:pPr>
        <w:pStyle w:val="Akapitzlist"/>
        <w:numPr>
          <w:ilvl w:val="0"/>
          <w:numId w:val="18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469E3D24" w14:textId="77777777" w:rsidR="008005D4" w:rsidRPr="000E108F" w:rsidRDefault="008005D4" w:rsidP="000E108F">
      <w:pPr>
        <w:pStyle w:val="Akapitzlist"/>
        <w:numPr>
          <w:ilvl w:val="0"/>
          <w:numId w:val="18"/>
        </w:numPr>
        <w:spacing w:after="120" w:line="240" w:lineRule="auto"/>
        <w:ind w:left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W przypadku niemożności dojścia do porozumienia w ciągu czternastu dni od dnia otrzymania przez Stronę pisemnego wezwania do ugody, spory będą rozstrzygane przez sąd właściwy dla siedziby Zamawiającego.</w:t>
      </w:r>
    </w:p>
    <w:p w14:paraId="3F9C66F2" w14:textId="77777777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§11</w:t>
      </w:r>
    </w:p>
    <w:p w14:paraId="6E2615B9" w14:textId="77777777" w:rsidR="008005D4" w:rsidRPr="000E108F" w:rsidRDefault="008005D4" w:rsidP="000E108F">
      <w:pPr>
        <w:pStyle w:val="Akapitzlist"/>
        <w:numPr>
          <w:ilvl w:val="0"/>
          <w:numId w:val="19"/>
        </w:numPr>
        <w:spacing w:after="120" w:line="240" w:lineRule="auto"/>
        <w:ind w:left="426" w:hanging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Oprócz wypadków wymienionych w Kodeksie Cywilnym, Zamawiającemu przysługuje prawo odstąpienia od umowy w razie zaistnienia istotnej zmiany okoliczności powodującej, że wykonanie umowy nie leży w interesie publicznym, czego nie można było przewidzieć w chwili zawarcia umowy, przy czym Zamawiający może odstąpić od umowy w terminie 30 dni od powzięcia wiadomości o tych okolicznościach. W przypadku, o którym mowa w zdaniu poprzednim, Wykonawca może żądać wyłącznie wynagrodzenia należnego z tytułu wykonania części umowy.</w:t>
      </w:r>
    </w:p>
    <w:p w14:paraId="461C42CF" w14:textId="5D4820DF" w:rsidR="008005D4" w:rsidRPr="000E108F" w:rsidRDefault="008005D4" w:rsidP="000E108F">
      <w:pPr>
        <w:pStyle w:val="Akapitzlist"/>
        <w:numPr>
          <w:ilvl w:val="0"/>
          <w:numId w:val="19"/>
        </w:numPr>
        <w:spacing w:after="120" w:line="240" w:lineRule="auto"/>
        <w:ind w:left="426" w:hanging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>Zamawiającemu przysługuje również prawo odstąpienia od umowy w sytuacji wszczęcia postępowania upadłościowego, układowego lub likwidacyjnego w stosunku do  Wykonawcy bądź zawieszenia lub likwidacji działa</w:t>
      </w:r>
      <w:r w:rsidR="00EE41AC" w:rsidRPr="000E108F">
        <w:rPr>
          <w:rFonts w:cstheme="minorHAnsi"/>
          <w:sz w:val="24"/>
          <w:szCs w:val="24"/>
        </w:rPr>
        <w:t xml:space="preserve">lności gospodarczej Wykonawcy, </w:t>
      </w:r>
      <w:r w:rsidRPr="000E108F">
        <w:rPr>
          <w:rFonts w:cstheme="minorHAnsi"/>
          <w:sz w:val="24"/>
          <w:szCs w:val="24"/>
        </w:rPr>
        <w:t>w terminie 30 dni od dnia powzięcia przez Zamawiającego wiadomości o zaistnieniu powyższych okoliczności.</w:t>
      </w:r>
    </w:p>
    <w:p w14:paraId="453BC88E" w14:textId="2CE563F4" w:rsidR="008005D4" w:rsidRPr="000E108F" w:rsidRDefault="008005D4" w:rsidP="000E108F">
      <w:pPr>
        <w:pStyle w:val="Akapitzlist"/>
        <w:numPr>
          <w:ilvl w:val="0"/>
          <w:numId w:val="19"/>
        </w:numPr>
        <w:spacing w:after="120" w:line="240" w:lineRule="auto"/>
        <w:ind w:left="426" w:hanging="426"/>
        <w:rPr>
          <w:rFonts w:cstheme="minorHAnsi"/>
          <w:sz w:val="24"/>
          <w:szCs w:val="24"/>
        </w:rPr>
      </w:pPr>
      <w:r w:rsidRPr="000E108F">
        <w:rPr>
          <w:rFonts w:cstheme="minorHAnsi"/>
          <w:sz w:val="24"/>
          <w:szCs w:val="24"/>
        </w:rPr>
        <w:t xml:space="preserve">W przypadku odstąpienia przez Zamawiającego od umowy z przyczyn leżących po stronie Wykonawcy, w tym wskazanych w ust.2, Wykonawcy nie przysługują w stosunku </w:t>
      </w:r>
      <w:r w:rsidR="00EE41AC" w:rsidRPr="000E108F">
        <w:rPr>
          <w:rFonts w:cstheme="minorHAnsi"/>
          <w:sz w:val="24"/>
          <w:szCs w:val="24"/>
        </w:rPr>
        <w:br/>
      </w:r>
      <w:r w:rsidRPr="000E108F">
        <w:rPr>
          <w:rFonts w:cstheme="minorHAnsi"/>
          <w:sz w:val="24"/>
          <w:szCs w:val="24"/>
        </w:rPr>
        <w:t xml:space="preserve">do Zamawiającego żadne roszczenia, a Zamawiającemu przysługuje od Wykonawcy kara </w:t>
      </w:r>
      <w:r w:rsidRPr="000E108F">
        <w:rPr>
          <w:rFonts w:cstheme="minorHAnsi"/>
          <w:sz w:val="24"/>
          <w:szCs w:val="24"/>
        </w:rPr>
        <w:lastRenderedPageBreak/>
        <w:t>umowna, o której</w:t>
      </w:r>
      <w:r w:rsidR="00E74ADA" w:rsidRPr="000E108F">
        <w:rPr>
          <w:rFonts w:cstheme="minorHAnsi"/>
          <w:sz w:val="24"/>
          <w:szCs w:val="24"/>
        </w:rPr>
        <w:t xml:space="preserve"> </w:t>
      </w:r>
      <w:r w:rsidRPr="000E108F">
        <w:rPr>
          <w:rFonts w:cstheme="minorHAnsi"/>
          <w:sz w:val="24"/>
          <w:szCs w:val="24"/>
        </w:rPr>
        <w:t>mowa</w:t>
      </w:r>
      <w:r w:rsidR="00E74ADA" w:rsidRPr="000E108F">
        <w:rPr>
          <w:rFonts w:cstheme="minorHAnsi"/>
          <w:sz w:val="24"/>
          <w:szCs w:val="24"/>
        </w:rPr>
        <w:t xml:space="preserve"> </w:t>
      </w:r>
      <w:r w:rsidRPr="000E108F">
        <w:rPr>
          <w:rFonts w:cstheme="minorHAnsi"/>
          <w:sz w:val="24"/>
          <w:szCs w:val="24"/>
        </w:rPr>
        <w:t>w § 6 ust.1 pkt a wraz z konsekwencjami wymienionymi w § 6 ust. 2</w:t>
      </w:r>
      <w:r w:rsidR="00CE34A6" w:rsidRPr="000E108F">
        <w:rPr>
          <w:rFonts w:cstheme="minorHAnsi"/>
          <w:sz w:val="24"/>
          <w:szCs w:val="24"/>
        </w:rPr>
        <w:t xml:space="preserve"> i</w:t>
      </w:r>
      <w:r w:rsidRPr="000E108F">
        <w:rPr>
          <w:rFonts w:cstheme="minorHAnsi"/>
          <w:sz w:val="24"/>
          <w:szCs w:val="24"/>
        </w:rPr>
        <w:t xml:space="preserve"> 4.</w:t>
      </w:r>
    </w:p>
    <w:p w14:paraId="18DD24F8" w14:textId="5DA0377D" w:rsidR="00C46A53" w:rsidRPr="000E108F" w:rsidRDefault="00C46A53" w:rsidP="000E108F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E108F">
        <w:rPr>
          <w:rFonts w:eastAsia="Times New Roman" w:cstheme="minorHAnsi"/>
          <w:b/>
          <w:sz w:val="24"/>
          <w:szCs w:val="24"/>
          <w:lang w:eastAsia="pl-PL"/>
        </w:rPr>
        <w:t>§12</w:t>
      </w:r>
    </w:p>
    <w:p w14:paraId="76E009EB" w14:textId="018896CE" w:rsidR="00C46A53" w:rsidRPr="000E108F" w:rsidRDefault="00C46A53" w:rsidP="000E108F">
      <w:pPr>
        <w:pStyle w:val="Akapitzlist"/>
        <w:numPr>
          <w:ilvl w:val="0"/>
          <w:numId w:val="23"/>
        </w:numPr>
        <w:spacing w:after="12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0E108F">
        <w:rPr>
          <w:rFonts w:eastAsia="Times New Roman" w:cstheme="minorHAnsi"/>
          <w:bCs/>
          <w:sz w:val="24"/>
          <w:szCs w:val="24"/>
          <w:lang w:eastAsia="pl-PL"/>
        </w:rPr>
        <w:t>Wykonanie umowy nie wiąże się z przetwarzaniem danych osobowych w rozumieniu rozporządzenia</w:t>
      </w:r>
      <w:r w:rsidRPr="000E108F">
        <w:rPr>
          <w:rFonts w:eastAsia="Times New Roman" w:cstheme="minorHAnsi"/>
          <w:sz w:val="24"/>
          <w:szCs w:val="24"/>
          <w:lang w:eastAsia="pl-PL"/>
        </w:rPr>
        <w:t xml:space="preserve"> Parlamentu Europejskiego i Rady 2016/679 z 27 kwietnia 2016 r. w sprawie ochrony osób fizycznych w związku z przetwarzaniem danych osobowych w sprawie swobodnego przepływu takich danych oraz uchylenia dyrektywy 95/46/WE (ogólne rozporządzenie o ochronie danych Dz.U. UE L 119 z 4 maja 2016 r. zwanego dalej RODO), dla których administratorem danych jest Zamawiający.</w:t>
      </w:r>
    </w:p>
    <w:p w14:paraId="0BE975AF" w14:textId="6A304C84" w:rsidR="00C46A53" w:rsidRPr="000E108F" w:rsidRDefault="00C46A53" w:rsidP="000E108F">
      <w:pPr>
        <w:pStyle w:val="Akapitzlist"/>
        <w:numPr>
          <w:ilvl w:val="0"/>
          <w:numId w:val="23"/>
        </w:numPr>
        <w:spacing w:after="12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0E108F">
        <w:rPr>
          <w:rFonts w:eastAsia="Times New Roman" w:cstheme="minorHAnsi"/>
          <w:sz w:val="24"/>
          <w:szCs w:val="24"/>
          <w:lang w:eastAsia="pl-PL"/>
        </w:rPr>
        <w:t>Wykonawca wyraża zgodę na przetwarzanie przez Zamawiającego swoich danych osobowych, w tym do przekazania ich instytucjom zewnętrznym wyłącznie na potrzeby związane z wykonaniem niniejszej umowy, zgodnie z przepisami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oraz ustawy z dnia 10 maja 2018 r. o ochronie danych osobowych. Wykonawca oświadcza, że został poinformowany o zasadach przetwarzania danych osobowych przez Zamawiającego.</w:t>
      </w:r>
    </w:p>
    <w:p w14:paraId="2189C2C2" w14:textId="7EBCA340" w:rsidR="008005D4" w:rsidRPr="000E108F" w:rsidRDefault="008005D4" w:rsidP="000E108F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>§1</w:t>
      </w:r>
      <w:r w:rsidR="00C46A53" w:rsidRPr="000E108F">
        <w:rPr>
          <w:rFonts w:cstheme="minorHAnsi"/>
          <w:b/>
          <w:sz w:val="24"/>
          <w:szCs w:val="24"/>
        </w:rPr>
        <w:t>3</w:t>
      </w:r>
    </w:p>
    <w:p w14:paraId="19F44520" w14:textId="77777777" w:rsidR="000E108F" w:rsidRPr="000E108F" w:rsidRDefault="000E108F" w:rsidP="000E108F">
      <w:pPr>
        <w:numPr>
          <w:ilvl w:val="0"/>
          <w:numId w:val="26"/>
        </w:numPr>
        <w:tabs>
          <w:tab w:val="left" w:pos="350"/>
        </w:tabs>
        <w:suppressAutoHyphens/>
        <w:spacing w:after="12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0E108F">
        <w:rPr>
          <w:rFonts w:ascii="Calibri" w:eastAsia="Times New Roman" w:hAnsi="Calibri" w:cs="Calibri"/>
          <w:sz w:val="24"/>
          <w:szCs w:val="24"/>
          <w:lang w:eastAsia="ar-SA"/>
        </w:rPr>
        <w:t>Umowa została sporządzona w dwóch jednobrzmiących egzemplarzach, po jednym egzemplarzu dla każdej ze Stron.</w:t>
      </w:r>
    </w:p>
    <w:p w14:paraId="4B0CA082" w14:textId="77777777" w:rsidR="000E108F" w:rsidRPr="000E108F" w:rsidRDefault="000E108F" w:rsidP="000E108F">
      <w:pPr>
        <w:numPr>
          <w:ilvl w:val="0"/>
          <w:numId w:val="26"/>
        </w:numPr>
        <w:tabs>
          <w:tab w:val="left" w:pos="350"/>
        </w:tabs>
        <w:suppressAutoHyphens/>
        <w:spacing w:after="12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0E108F">
        <w:rPr>
          <w:rFonts w:ascii="Calibri" w:eastAsia="Times New Roman" w:hAnsi="Calibri" w:cs="Calibri"/>
          <w:sz w:val="24"/>
          <w:szCs w:val="24"/>
          <w:lang w:eastAsia="ar-SA"/>
        </w:rPr>
        <w:t>Załączniki do umowy:</w:t>
      </w:r>
    </w:p>
    <w:p w14:paraId="3E768ACC" w14:textId="77777777" w:rsidR="000E108F" w:rsidRPr="000E108F" w:rsidRDefault="000E108F" w:rsidP="000E108F">
      <w:pPr>
        <w:tabs>
          <w:tab w:val="left" w:pos="350"/>
        </w:tabs>
        <w:suppressAutoHyphens/>
        <w:spacing w:after="120" w:line="240" w:lineRule="auto"/>
        <w:ind w:left="720"/>
        <w:rPr>
          <w:rFonts w:ascii="Calibri" w:eastAsia="Times New Roman" w:hAnsi="Calibri" w:cs="Calibri"/>
          <w:sz w:val="24"/>
          <w:szCs w:val="24"/>
          <w:lang w:eastAsia="ar-SA"/>
        </w:rPr>
      </w:pPr>
      <w:r w:rsidRPr="000E108F">
        <w:rPr>
          <w:rFonts w:ascii="Calibri" w:eastAsia="Times New Roman" w:hAnsi="Calibri" w:cs="Calibri"/>
          <w:sz w:val="24"/>
          <w:szCs w:val="24"/>
          <w:lang w:eastAsia="ar-SA"/>
        </w:rPr>
        <w:t>Załącznik nr 1 – Formularz cenowy</w:t>
      </w:r>
    </w:p>
    <w:p w14:paraId="64B77957" w14:textId="77777777" w:rsidR="000E108F" w:rsidRPr="000E108F" w:rsidRDefault="000E108F" w:rsidP="000E108F">
      <w:pPr>
        <w:tabs>
          <w:tab w:val="left" w:pos="350"/>
        </w:tabs>
        <w:suppressAutoHyphens/>
        <w:spacing w:after="120" w:line="240" w:lineRule="auto"/>
        <w:ind w:left="720"/>
        <w:rPr>
          <w:rFonts w:ascii="Calibri" w:eastAsia="Times New Roman" w:hAnsi="Calibri" w:cs="Calibri"/>
          <w:sz w:val="24"/>
          <w:szCs w:val="24"/>
          <w:lang w:eastAsia="ar-SA"/>
        </w:rPr>
      </w:pPr>
      <w:r w:rsidRPr="000E108F">
        <w:rPr>
          <w:rFonts w:ascii="Calibri" w:eastAsia="Times New Roman" w:hAnsi="Calibri" w:cs="Calibri"/>
          <w:sz w:val="24"/>
          <w:szCs w:val="24"/>
          <w:lang w:eastAsia="ar-SA"/>
        </w:rPr>
        <w:t>Załącznik nr 2 – Wykaz jednostek organizacyjnych Zamawiającego</w:t>
      </w:r>
    </w:p>
    <w:p w14:paraId="6DB6F883" w14:textId="77777777" w:rsidR="000E108F" w:rsidRPr="000E108F" w:rsidRDefault="000E108F" w:rsidP="000E108F">
      <w:pPr>
        <w:tabs>
          <w:tab w:val="left" w:pos="350"/>
        </w:tabs>
        <w:suppressAutoHyphens/>
        <w:spacing w:after="120" w:line="240" w:lineRule="auto"/>
        <w:ind w:left="720"/>
        <w:rPr>
          <w:rFonts w:ascii="Calibri" w:eastAsia="Times New Roman" w:hAnsi="Calibri" w:cs="Calibri"/>
          <w:sz w:val="24"/>
          <w:szCs w:val="24"/>
          <w:lang w:eastAsia="ar-SA"/>
        </w:rPr>
      </w:pPr>
      <w:r w:rsidRPr="000E108F">
        <w:rPr>
          <w:rFonts w:ascii="Calibri" w:eastAsia="Times New Roman" w:hAnsi="Calibri" w:cs="Calibri"/>
          <w:sz w:val="24"/>
          <w:szCs w:val="24"/>
          <w:lang w:eastAsia="ar-SA"/>
        </w:rPr>
        <w:t>Załącznik nr 3 – Klauzula informacyjna Zamawiającego</w:t>
      </w:r>
    </w:p>
    <w:p w14:paraId="19A7A6CF" w14:textId="77777777" w:rsidR="000E108F" w:rsidRDefault="000E108F" w:rsidP="000E108F">
      <w:pPr>
        <w:tabs>
          <w:tab w:val="left" w:pos="426"/>
        </w:tabs>
        <w:spacing w:after="120" w:line="240" w:lineRule="auto"/>
        <w:rPr>
          <w:rFonts w:cstheme="minorHAnsi"/>
          <w:sz w:val="24"/>
          <w:szCs w:val="24"/>
        </w:rPr>
      </w:pPr>
    </w:p>
    <w:p w14:paraId="35BF8865" w14:textId="77777777" w:rsidR="008005D4" w:rsidRPr="000E108F" w:rsidRDefault="008005D4" w:rsidP="000E108F">
      <w:pPr>
        <w:spacing w:after="120" w:line="240" w:lineRule="auto"/>
        <w:ind w:firstLine="708"/>
        <w:rPr>
          <w:rFonts w:cstheme="minorHAnsi"/>
          <w:b/>
          <w:sz w:val="24"/>
          <w:szCs w:val="24"/>
        </w:rPr>
      </w:pPr>
      <w:r w:rsidRPr="000E108F">
        <w:rPr>
          <w:rFonts w:cstheme="minorHAnsi"/>
          <w:b/>
          <w:sz w:val="24"/>
          <w:szCs w:val="24"/>
        </w:rPr>
        <w:t xml:space="preserve">ZAMAWIAJĄCY </w:t>
      </w:r>
      <w:r w:rsidRPr="000E108F">
        <w:rPr>
          <w:rFonts w:cstheme="minorHAnsi"/>
          <w:b/>
          <w:sz w:val="24"/>
          <w:szCs w:val="24"/>
        </w:rPr>
        <w:tab/>
      </w:r>
      <w:r w:rsidRPr="000E108F">
        <w:rPr>
          <w:rFonts w:cstheme="minorHAnsi"/>
          <w:b/>
          <w:sz w:val="24"/>
          <w:szCs w:val="24"/>
        </w:rPr>
        <w:tab/>
      </w:r>
      <w:r w:rsidRPr="000E108F">
        <w:rPr>
          <w:rFonts w:cstheme="minorHAnsi"/>
          <w:b/>
          <w:sz w:val="24"/>
          <w:szCs w:val="24"/>
        </w:rPr>
        <w:tab/>
      </w:r>
      <w:r w:rsidRPr="000E108F">
        <w:rPr>
          <w:rFonts w:cstheme="minorHAnsi"/>
          <w:b/>
          <w:sz w:val="24"/>
          <w:szCs w:val="24"/>
        </w:rPr>
        <w:tab/>
      </w:r>
      <w:r w:rsidRPr="000E108F">
        <w:rPr>
          <w:rFonts w:cstheme="minorHAnsi"/>
          <w:b/>
          <w:sz w:val="24"/>
          <w:szCs w:val="24"/>
        </w:rPr>
        <w:tab/>
      </w:r>
      <w:r w:rsidRPr="000E108F">
        <w:rPr>
          <w:rFonts w:cstheme="minorHAnsi"/>
          <w:b/>
          <w:sz w:val="24"/>
          <w:szCs w:val="24"/>
        </w:rPr>
        <w:tab/>
      </w:r>
      <w:r w:rsidRPr="000E108F">
        <w:rPr>
          <w:rFonts w:cstheme="minorHAnsi"/>
          <w:b/>
          <w:sz w:val="24"/>
          <w:szCs w:val="24"/>
        </w:rPr>
        <w:tab/>
        <w:t>WYKONAWCA</w:t>
      </w:r>
    </w:p>
    <w:p w14:paraId="14A7E652" w14:textId="77777777" w:rsidR="00F85DAD" w:rsidRPr="000E108F" w:rsidRDefault="00F85DAD" w:rsidP="000E108F">
      <w:pPr>
        <w:spacing w:after="120" w:line="240" w:lineRule="auto"/>
        <w:rPr>
          <w:rFonts w:cstheme="minorHAnsi"/>
          <w:sz w:val="24"/>
          <w:szCs w:val="24"/>
        </w:rPr>
      </w:pPr>
    </w:p>
    <w:sectPr w:rsidR="00F85DAD" w:rsidRPr="000E108F" w:rsidSect="00D033DA">
      <w:footerReference w:type="default" r:id="rId9"/>
      <w:pgSz w:w="11906" w:h="16838"/>
      <w:pgMar w:top="851" w:right="1417" w:bottom="1417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BDA27" w14:textId="77777777" w:rsidR="0036408D" w:rsidRDefault="0036408D" w:rsidP="0097034A">
      <w:pPr>
        <w:spacing w:after="0" w:line="240" w:lineRule="auto"/>
      </w:pPr>
      <w:r>
        <w:separator/>
      </w:r>
    </w:p>
  </w:endnote>
  <w:endnote w:type="continuationSeparator" w:id="0">
    <w:p w14:paraId="7C95D35B" w14:textId="77777777" w:rsidR="0036408D" w:rsidRDefault="0036408D" w:rsidP="0097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4539883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937518424"/>
          <w:docPartObj>
            <w:docPartGallery w:val="Page Numbers (Top of Page)"/>
            <w:docPartUnique/>
          </w:docPartObj>
        </w:sdtPr>
        <w:sdtEndPr/>
        <w:sdtContent>
          <w:p w14:paraId="3E2F189B" w14:textId="6B6BC9AE" w:rsidR="00787FD6" w:rsidRPr="003D2643" w:rsidRDefault="00787FD6" w:rsidP="00400675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D264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0DEC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D264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0DEC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  <w:r w:rsidRPr="003D26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CFC15C" w14:textId="77777777" w:rsidR="00787FD6" w:rsidRDefault="00787FD6" w:rsidP="00400675">
    <w:pPr>
      <w:pStyle w:val="Stopka"/>
    </w:pPr>
  </w:p>
  <w:p w14:paraId="201F785A" w14:textId="745363F8" w:rsidR="00787FD6" w:rsidRDefault="00787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3A2C8" w14:textId="77777777" w:rsidR="0036408D" w:rsidRDefault="0036408D" w:rsidP="0097034A">
      <w:pPr>
        <w:spacing w:after="0" w:line="240" w:lineRule="auto"/>
      </w:pPr>
      <w:r>
        <w:separator/>
      </w:r>
    </w:p>
  </w:footnote>
  <w:footnote w:type="continuationSeparator" w:id="0">
    <w:p w14:paraId="3FCB2512" w14:textId="77777777" w:rsidR="0036408D" w:rsidRDefault="0036408D" w:rsidP="0097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08B"/>
    <w:multiLevelType w:val="hybridMultilevel"/>
    <w:tmpl w:val="A228693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1E6FF8"/>
    <w:multiLevelType w:val="hybridMultilevel"/>
    <w:tmpl w:val="7F928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5E0F"/>
    <w:multiLevelType w:val="hybridMultilevel"/>
    <w:tmpl w:val="7BE6CC9C"/>
    <w:lvl w:ilvl="0" w:tplc="2968F9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1A4D"/>
    <w:multiLevelType w:val="hybridMultilevel"/>
    <w:tmpl w:val="406A9E6A"/>
    <w:lvl w:ilvl="0" w:tplc="02105D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946670"/>
    <w:multiLevelType w:val="hybridMultilevel"/>
    <w:tmpl w:val="4EDA7E5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7116EF"/>
    <w:multiLevelType w:val="hybridMultilevel"/>
    <w:tmpl w:val="5050A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62C5"/>
    <w:multiLevelType w:val="hybridMultilevel"/>
    <w:tmpl w:val="00680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121D"/>
    <w:multiLevelType w:val="hybridMultilevel"/>
    <w:tmpl w:val="3682A8C8"/>
    <w:lvl w:ilvl="0" w:tplc="1EF86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2920"/>
    <w:multiLevelType w:val="hybridMultilevel"/>
    <w:tmpl w:val="78EEC408"/>
    <w:lvl w:ilvl="0" w:tplc="487AD8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40E8A"/>
    <w:multiLevelType w:val="hybridMultilevel"/>
    <w:tmpl w:val="D5AA7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0A11"/>
    <w:multiLevelType w:val="hybridMultilevel"/>
    <w:tmpl w:val="A7CA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E4448"/>
    <w:multiLevelType w:val="hybridMultilevel"/>
    <w:tmpl w:val="A120F534"/>
    <w:lvl w:ilvl="0" w:tplc="2968F9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0549A"/>
    <w:multiLevelType w:val="hybridMultilevel"/>
    <w:tmpl w:val="A62EA9D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E84EA0"/>
    <w:multiLevelType w:val="hybridMultilevel"/>
    <w:tmpl w:val="4874ECD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92197D"/>
    <w:multiLevelType w:val="hybridMultilevel"/>
    <w:tmpl w:val="31760646"/>
    <w:lvl w:ilvl="0" w:tplc="7816427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81AD9"/>
    <w:multiLevelType w:val="hybridMultilevel"/>
    <w:tmpl w:val="4A08A86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F16A23"/>
    <w:multiLevelType w:val="hybridMultilevel"/>
    <w:tmpl w:val="E9AAB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10FC2"/>
    <w:multiLevelType w:val="hybridMultilevel"/>
    <w:tmpl w:val="69E2596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C797C3E"/>
    <w:multiLevelType w:val="hybridMultilevel"/>
    <w:tmpl w:val="99F4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B0015"/>
    <w:multiLevelType w:val="hybridMultilevel"/>
    <w:tmpl w:val="CB40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600CF"/>
    <w:multiLevelType w:val="hybridMultilevel"/>
    <w:tmpl w:val="70B65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E2BB0"/>
    <w:multiLevelType w:val="hybridMultilevel"/>
    <w:tmpl w:val="8816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E4850"/>
    <w:multiLevelType w:val="hybridMultilevel"/>
    <w:tmpl w:val="DE1A09E6"/>
    <w:lvl w:ilvl="0" w:tplc="890AB9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B14218"/>
    <w:multiLevelType w:val="hybridMultilevel"/>
    <w:tmpl w:val="B5644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C1812"/>
    <w:multiLevelType w:val="hybridMultilevel"/>
    <w:tmpl w:val="E9AAB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36936"/>
    <w:multiLevelType w:val="hybridMultilevel"/>
    <w:tmpl w:val="FC783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36633"/>
    <w:multiLevelType w:val="hybridMultilevel"/>
    <w:tmpl w:val="9EC6B0B6"/>
    <w:lvl w:ilvl="0" w:tplc="A492ED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92D31"/>
    <w:multiLevelType w:val="hybridMultilevel"/>
    <w:tmpl w:val="634CA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C666E"/>
    <w:multiLevelType w:val="hybridMultilevel"/>
    <w:tmpl w:val="99889F5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922D24"/>
    <w:multiLevelType w:val="hybridMultilevel"/>
    <w:tmpl w:val="F206739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307277E"/>
    <w:multiLevelType w:val="hybridMultilevel"/>
    <w:tmpl w:val="CB14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A78F7"/>
    <w:multiLevelType w:val="hybridMultilevel"/>
    <w:tmpl w:val="ED92B6F6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5882BE1"/>
    <w:multiLevelType w:val="hybridMultilevel"/>
    <w:tmpl w:val="E6DE8856"/>
    <w:lvl w:ilvl="0" w:tplc="04150019">
      <w:start w:val="1"/>
      <w:numFmt w:val="lowerLetter"/>
      <w:lvlText w:val="%1."/>
      <w:lvlJc w:val="left"/>
      <w:pPr>
        <w:ind w:left="145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3" w15:restartNumberingAfterBreak="0">
    <w:nsid w:val="7C2433DB"/>
    <w:multiLevelType w:val="hybridMultilevel"/>
    <w:tmpl w:val="47ACE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F0899"/>
    <w:multiLevelType w:val="hybridMultilevel"/>
    <w:tmpl w:val="133EA330"/>
    <w:lvl w:ilvl="0" w:tplc="DE865B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8"/>
  </w:num>
  <w:num w:numId="4">
    <w:abstractNumId w:val="2"/>
  </w:num>
  <w:num w:numId="5">
    <w:abstractNumId w:val="12"/>
  </w:num>
  <w:num w:numId="6">
    <w:abstractNumId w:val="19"/>
  </w:num>
  <w:num w:numId="7">
    <w:abstractNumId w:val="16"/>
  </w:num>
  <w:num w:numId="8">
    <w:abstractNumId w:val="13"/>
  </w:num>
  <w:num w:numId="9">
    <w:abstractNumId w:val="24"/>
  </w:num>
  <w:num w:numId="10">
    <w:abstractNumId w:val="27"/>
  </w:num>
  <w:num w:numId="11">
    <w:abstractNumId w:val="15"/>
  </w:num>
  <w:num w:numId="12">
    <w:abstractNumId w:val="10"/>
  </w:num>
  <w:num w:numId="13">
    <w:abstractNumId w:val="29"/>
  </w:num>
  <w:num w:numId="14">
    <w:abstractNumId w:val="6"/>
  </w:num>
  <w:num w:numId="15">
    <w:abstractNumId w:val="0"/>
  </w:num>
  <w:num w:numId="16">
    <w:abstractNumId w:val="18"/>
  </w:num>
  <w:num w:numId="17">
    <w:abstractNumId w:val="4"/>
  </w:num>
  <w:num w:numId="18">
    <w:abstractNumId w:val="25"/>
  </w:num>
  <w:num w:numId="19">
    <w:abstractNumId w:val="9"/>
  </w:num>
  <w:num w:numId="20">
    <w:abstractNumId w:val="20"/>
  </w:num>
  <w:num w:numId="21">
    <w:abstractNumId w:val="31"/>
  </w:num>
  <w:num w:numId="22">
    <w:abstractNumId w:val="32"/>
  </w:num>
  <w:num w:numId="23">
    <w:abstractNumId w:val="26"/>
  </w:num>
  <w:num w:numId="24">
    <w:abstractNumId w:val="8"/>
  </w:num>
  <w:num w:numId="25">
    <w:abstractNumId w:val="22"/>
  </w:num>
  <w:num w:numId="26">
    <w:abstractNumId w:val="33"/>
  </w:num>
  <w:num w:numId="27">
    <w:abstractNumId w:val="21"/>
  </w:num>
  <w:num w:numId="28">
    <w:abstractNumId w:val="23"/>
  </w:num>
  <w:num w:numId="29">
    <w:abstractNumId w:val="7"/>
  </w:num>
  <w:num w:numId="30">
    <w:abstractNumId w:val="11"/>
  </w:num>
  <w:num w:numId="31">
    <w:abstractNumId w:val="34"/>
  </w:num>
  <w:num w:numId="32">
    <w:abstractNumId w:val="1"/>
  </w:num>
  <w:num w:numId="33">
    <w:abstractNumId w:val="14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82"/>
    <w:rsid w:val="000223F0"/>
    <w:rsid w:val="000244B7"/>
    <w:rsid w:val="00055818"/>
    <w:rsid w:val="00067758"/>
    <w:rsid w:val="0007494A"/>
    <w:rsid w:val="000A40E3"/>
    <w:rsid w:val="000B09BF"/>
    <w:rsid w:val="000B7D8D"/>
    <w:rsid w:val="000E108F"/>
    <w:rsid w:val="000E6C3A"/>
    <w:rsid w:val="001E41BA"/>
    <w:rsid w:val="001E4A95"/>
    <w:rsid w:val="00223A4D"/>
    <w:rsid w:val="002276FF"/>
    <w:rsid w:val="00275185"/>
    <w:rsid w:val="00317AD1"/>
    <w:rsid w:val="00336541"/>
    <w:rsid w:val="00361C10"/>
    <w:rsid w:val="0036408D"/>
    <w:rsid w:val="0037469F"/>
    <w:rsid w:val="003A33F7"/>
    <w:rsid w:val="003B6E82"/>
    <w:rsid w:val="003C543E"/>
    <w:rsid w:val="00400675"/>
    <w:rsid w:val="00421B77"/>
    <w:rsid w:val="0046344E"/>
    <w:rsid w:val="00470DEC"/>
    <w:rsid w:val="004A37EB"/>
    <w:rsid w:val="004B6AEC"/>
    <w:rsid w:val="004E3803"/>
    <w:rsid w:val="004E6797"/>
    <w:rsid w:val="005020F9"/>
    <w:rsid w:val="005165B3"/>
    <w:rsid w:val="00562C51"/>
    <w:rsid w:val="005668CE"/>
    <w:rsid w:val="00576D45"/>
    <w:rsid w:val="00583674"/>
    <w:rsid w:val="00596824"/>
    <w:rsid w:val="00601FC9"/>
    <w:rsid w:val="00613929"/>
    <w:rsid w:val="006511BB"/>
    <w:rsid w:val="006B1045"/>
    <w:rsid w:val="00710417"/>
    <w:rsid w:val="007322C8"/>
    <w:rsid w:val="00761814"/>
    <w:rsid w:val="00787FD6"/>
    <w:rsid w:val="007D0142"/>
    <w:rsid w:val="007E1CDD"/>
    <w:rsid w:val="007E73F4"/>
    <w:rsid w:val="008005D4"/>
    <w:rsid w:val="00815200"/>
    <w:rsid w:val="00827F82"/>
    <w:rsid w:val="008674D7"/>
    <w:rsid w:val="00871877"/>
    <w:rsid w:val="008808DC"/>
    <w:rsid w:val="008C27C4"/>
    <w:rsid w:val="0091463C"/>
    <w:rsid w:val="00922DFC"/>
    <w:rsid w:val="0095091D"/>
    <w:rsid w:val="00957849"/>
    <w:rsid w:val="0097034A"/>
    <w:rsid w:val="00976D05"/>
    <w:rsid w:val="009D2BA9"/>
    <w:rsid w:val="00A10104"/>
    <w:rsid w:val="00A31FA3"/>
    <w:rsid w:val="00A31FAF"/>
    <w:rsid w:val="00A87B6F"/>
    <w:rsid w:val="00AB7909"/>
    <w:rsid w:val="00AD5609"/>
    <w:rsid w:val="00B05F96"/>
    <w:rsid w:val="00B12D77"/>
    <w:rsid w:val="00B667B5"/>
    <w:rsid w:val="00B932FA"/>
    <w:rsid w:val="00C46A53"/>
    <w:rsid w:val="00C636C9"/>
    <w:rsid w:val="00C6788E"/>
    <w:rsid w:val="00CC71A4"/>
    <w:rsid w:val="00CE34A6"/>
    <w:rsid w:val="00CE4934"/>
    <w:rsid w:val="00D033DA"/>
    <w:rsid w:val="00D32A03"/>
    <w:rsid w:val="00D41613"/>
    <w:rsid w:val="00D91444"/>
    <w:rsid w:val="00DA002F"/>
    <w:rsid w:val="00DA523A"/>
    <w:rsid w:val="00DE7998"/>
    <w:rsid w:val="00E10B04"/>
    <w:rsid w:val="00E54B8C"/>
    <w:rsid w:val="00E668A6"/>
    <w:rsid w:val="00E74ADA"/>
    <w:rsid w:val="00E76D74"/>
    <w:rsid w:val="00E928D9"/>
    <w:rsid w:val="00E95C7A"/>
    <w:rsid w:val="00EB2899"/>
    <w:rsid w:val="00EE41AC"/>
    <w:rsid w:val="00F14512"/>
    <w:rsid w:val="00F46350"/>
    <w:rsid w:val="00F67CB2"/>
    <w:rsid w:val="00F85DAD"/>
    <w:rsid w:val="00F95AD1"/>
    <w:rsid w:val="00FF2476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937F"/>
  <w15:chartTrackingRefBased/>
  <w15:docId w15:val="{2765FEF1-A19B-45E0-8716-00A1708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5D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5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05D4"/>
    <w:rPr>
      <w:color w:val="0563C1" w:themeColor="hyperlink"/>
      <w:u w:val="single"/>
    </w:rPr>
  </w:style>
  <w:style w:type="paragraph" w:customStyle="1" w:styleId="Tekstwstpniesformatowany">
    <w:name w:val="Tekst wstępnie sformatowany"/>
    <w:basedOn w:val="Normalny"/>
    <w:rsid w:val="00067758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default">
    <w:name w:val="default"/>
    <w:basedOn w:val="Normalny"/>
    <w:rsid w:val="00C4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A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A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1B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0B7D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7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4A"/>
  </w:style>
  <w:style w:type="paragraph" w:styleId="Stopka">
    <w:name w:val="footer"/>
    <w:basedOn w:val="Normalny"/>
    <w:link w:val="StopkaZnak"/>
    <w:uiPriority w:val="99"/>
    <w:unhideWhenUsed/>
    <w:rsid w:val="0097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abin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2690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MROWIEC</dc:creator>
  <cp:keywords/>
  <dc:description/>
  <cp:lastModifiedBy>ANNA WILK</cp:lastModifiedBy>
  <cp:revision>15</cp:revision>
  <cp:lastPrinted>2024-07-26T10:48:00Z</cp:lastPrinted>
  <dcterms:created xsi:type="dcterms:W3CDTF">2024-07-25T10:27:00Z</dcterms:created>
  <dcterms:modified xsi:type="dcterms:W3CDTF">2024-07-26T10:48:00Z</dcterms:modified>
</cp:coreProperties>
</file>