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805A" w14:textId="447F230A" w:rsidR="00290198" w:rsidRDefault="00290198" w:rsidP="00290198">
      <w:pPr>
        <w:rPr>
          <w:rStyle w:val="tekstdokbold"/>
        </w:rPr>
      </w:pPr>
      <w:r>
        <w:rPr>
          <w:rStyle w:val="tekstdokbold"/>
        </w:rPr>
        <w:t xml:space="preserve">Nr postępowania: </w:t>
      </w:r>
      <w:r w:rsidRPr="00372252">
        <w:rPr>
          <w:rStyle w:val="tekstdokbold"/>
        </w:rPr>
        <w:t>ZDP.4.</w:t>
      </w:r>
      <w:r w:rsidRPr="009E3186">
        <w:rPr>
          <w:rStyle w:val="tekstdokbold"/>
        </w:rPr>
        <w:t>2201</w:t>
      </w:r>
      <w:r w:rsidR="009E3186">
        <w:rPr>
          <w:rStyle w:val="tekstdokbold"/>
        </w:rPr>
        <w:t>.2</w:t>
      </w:r>
      <w:r w:rsidR="00F917B3">
        <w:rPr>
          <w:rStyle w:val="tekstdokbold"/>
        </w:rPr>
        <w:t>1</w:t>
      </w:r>
      <w:r w:rsidRPr="009E3186">
        <w:rPr>
          <w:rStyle w:val="tekstdokbold"/>
        </w:rPr>
        <w:t>.2023</w:t>
      </w:r>
      <w:r w:rsidR="009E3186">
        <w:rPr>
          <w:rStyle w:val="tekstdokbold"/>
        </w:rPr>
        <w:t>.SP</w:t>
      </w:r>
    </w:p>
    <w:p w14:paraId="6829BBEF" w14:textId="75F3682A" w:rsidR="00290198" w:rsidRDefault="005973CB" w:rsidP="00290198">
      <w:pPr>
        <w:rPr>
          <w:rStyle w:val="Brak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C75460C" wp14:editId="455E85E8">
            <wp:simplePos x="0" y="0"/>
            <wp:positionH relativeFrom="column">
              <wp:posOffset>2318385</wp:posOffset>
            </wp:positionH>
            <wp:positionV relativeFrom="paragraph">
              <wp:posOffset>134620</wp:posOffset>
            </wp:positionV>
            <wp:extent cx="1331058" cy="1190625"/>
            <wp:effectExtent l="0" t="0" r="0" b="0"/>
            <wp:wrapNone/>
            <wp:docPr id="5977013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01357" name="Obraz 5977013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5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BECBA" w14:textId="4EE4833D" w:rsidR="00290198" w:rsidRDefault="00290198">
      <w:pPr>
        <w:jc w:val="center"/>
        <w:rPr>
          <w:b/>
          <w:bCs/>
          <w:sz w:val="40"/>
          <w:szCs w:val="40"/>
        </w:rPr>
      </w:pPr>
    </w:p>
    <w:p w14:paraId="4BE5DE09" w14:textId="0CB424C6" w:rsidR="005973CB" w:rsidRDefault="005973CB">
      <w:pPr>
        <w:jc w:val="center"/>
        <w:rPr>
          <w:b/>
          <w:bCs/>
          <w:sz w:val="40"/>
          <w:szCs w:val="40"/>
        </w:rPr>
      </w:pPr>
    </w:p>
    <w:p w14:paraId="7B7A1E54" w14:textId="77777777" w:rsidR="005973CB" w:rsidRDefault="005973CB">
      <w:pPr>
        <w:jc w:val="center"/>
        <w:rPr>
          <w:b/>
          <w:bCs/>
          <w:sz w:val="40"/>
          <w:szCs w:val="40"/>
        </w:rPr>
      </w:pPr>
    </w:p>
    <w:p w14:paraId="3C8E92DD" w14:textId="77777777" w:rsidR="005973CB" w:rsidRDefault="005973CB">
      <w:pPr>
        <w:jc w:val="center"/>
        <w:rPr>
          <w:b/>
          <w:bCs/>
          <w:sz w:val="40"/>
          <w:szCs w:val="40"/>
        </w:rPr>
      </w:pPr>
    </w:p>
    <w:p w14:paraId="58BC0953" w14:textId="6FDB175B" w:rsidR="005F668D" w:rsidRPr="00290198" w:rsidRDefault="00EB6F00">
      <w:pPr>
        <w:jc w:val="center"/>
        <w:rPr>
          <w:b/>
          <w:bCs/>
          <w:sz w:val="44"/>
          <w:szCs w:val="42"/>
        </w:rPr>
      </w:pPr>
      <w:r w:rsidRPr="00290198">
        <w:rPr>
          <w:b/>
          <w:bCs/>
          <w:sz w:val="44"/>
          <w:szCs w:val="42"/>
        </w:rPr>
        <w:t>ZARZĄ</w:t>
      </w:r>
      <w:r w:rsidRPr="00290198">
        <w:rPr>
          <w:b/>
          <w:bCs/>
          <w:sz w:val="44"/>
          <w:szCs w:val="42"/>
          <w:lang w:val="da-DK"/>
        </w:rPr>
        <w:t>D DR</w:t>
      </w:r>
      <w:r w:rsidRPr="00290198">
        <w:rPr>
          <w:b/>
          <w:bCs/>
          <w:sz w:val="44"/>
          <w:szCs w:val="42"/>
        </w:rPr>
        <w:t>ÓG POWIATOWYCH</w:t>
      </w:r>
    </w:p>
    <w:p w14:paraId="40BE8A7F" w14:textId="77777777" w:rsidR="005F668D" w:rsidRPr="00290198" w:rsidRDefault="00EB6F00">
      <w:pPr>
        <w:jc w:val="center"/>
        <w:rPr>
          <w:b/>
          <w:bCs/>
          <w:sz w:val="44"/>
          <w:szCs w:val="42"/>
        </w:rPr>
      </w:pPr>
      <w:r w:rsidRPr="00290198">
        <w:rPr>
          <w:b/>
          <w:bCs/>
          <w:sz w:val="44"/>
          <w:szCs w:val="42"/>
          <w:lang w:val="de-DE"/>
        </w:rPr>
        <w:t>w KARTUZACH</w:t>
      </w:r>
    </w:p>
    <w:p w14:paraId="68D3FFB4" w14:textId="77777777" w:rsidR="005F668D" w:rsidRPr="00290198" w:rsidRDefault="00EB6F00">
      <w:pPr>
        <w:jc w:val="center"/>
        <w:rPr>
          <w:b/>
          <w:bCs/>
          <w:sz w:val="32"/>
          <w:szCs w:val="30"/>
        </w:rPr>
      </w:pPr>
      <w:r w:rsidRPr="00290198">
        <w:rPr>
          <w:b/>
          <w:bCs/>
          <w:sz w:val="32"/>
          <w:szCs w:val="30"/>
        </w:rPr>
        <w:t>ul. Gdańska 26, 83-300 Kartuzy</w:t>
      </w:r>
    </w:p>
    <w:p w14:paraId="280586DE" w14:textId="333BDADC" w:rsidR="005F668D" w:rsidRPr="00290198" w:rsidRDefault="00EB6F00">
      <w:pPr>
        <w:jc w:val="center"/>
        <w:rPr>
          <w:b/>
          <w:bCs/>
          <w:sz w:val="32"/>
          <w:szCs w:val="30"/>
        </w:rPr>
      </w:pPr>
      <w:r w:rsidRPr="00290198">
        <w:rPr>
          <w:b/>
          <w:bCs/>
          <w:sz w:val="32"/>
          <w:szCs w:val="30"/>
        </w:rPr>
        <w:t>tel.: (58) 681-07-15/16,</w:t>
      </w:r>
      <w:r w:rsidR="00290198">
        <w:rPr>
          <w:b/>
          <w:bCs/>
          <w:sz w:val="32"/>
          <w:szCs w:val="30"/>
        </w:rPr>
        <w:t xml:space="preserve"> e-mail: </w:t>
      </w:r>
      <w:r w:rsidR="009B10B2">
        <w:rPr>
          <w:b/>
          <w:bCs/>
          <w:sz w:val="32"/>
          <w:szCs w:val="30"/>
        </w:rPr>
        <w:t>przetargi</w:t>
      </w:r>
      <w:r w:rsidR="00290198">
        <w:rPr>
          <w:b/>
          <w:bCs/>
          <w:sz w:val="32"/>
          <w:szCs w:val="30"/>
        </w:rPr>
        <w:t>@zdpk.pl</w:t>
      </w:r>
    </w:p>
    <w:p w14:paraId="7713AA64" w14:textId="77777777" w:rsidR="005F668D" w:rsidRDefault="005F668D">
      <w:pPr>
        <w:rPr>
          <w:b/>
          <w:bCs/>
          <w:sz w:val="22"/>
          <w:szCs w:val="22"/>
        </w:rPr>
      </w:pPr>
    </w:p>
    <w:p w14:paraId="2BB935A8" w14:textId="77777777" w:rsidR="005F668D" w:rsidRDefault="005F668D">
      <w:pPr>
        <w:rPr>
          <w:b/>
          <w:bCs/>
          <w:sz w:val="22"/>
          <w:szCs w:val="22"/>
        </w:rPr>
      </w:pPr>
    </w:p>
    <w:p w14:paraId="649A60C6" w14:textId="77777777" w:rsidR="00290198" w:rsidRDefault="00290198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36"/>
          <w:szCs w:val="32"/>
        </w:rPr>
      </w:pPr>
    </w:p>
    <w:p w14:paraId="7B4C2CE5" w14:textId="68FA479E" w:rsidR="005F668D" w:rsidRPr="00290198" w:rsidRDefault="00EB6F00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36"/>
          <w:szCs w:val="32"/>
        </w:rPr>
      </w:pPr>
      <w:r w:rsidRPr="00290198">
        <w:rPr>
          <w:b/>
          <w:bCs/>
          <w:sz w:val="36"/>
          <w:szCs w:val="32"/>
        </w:rPr>
        <w:t>SPECYFIKACJA WARUNKÓW ZAMÓWIENIA (SWZ)</w:t>
      </w:r>
    </w:p>
    <w:p w14:paraId="3463363E" w14:textId="77777777" w:rsidR="005F668D" w:rsidRDefault="005F668D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</w:p>
    <w:p w14:paraId="5F95668E" w14:textId="77777777" w:rsidR="00290198" w:rsidRDefault="00EB6F00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sz w:val="28"/>
          <w:szCs w:val="28"/>
        </w:rPr>
      </w:pPr>
      <w:r w:rsidRPr="00290198">
        <w:rPr>
          <w:sz w:val="28"/>
          <w:szCs w:val="28"/>
        </w:rPr>
        <w:t>w postępowaniu o udzielnie zam</w:t>
      </w:r>
      <w:r w:rsidRPr="00290198">
        <w:rPr>
          <w:sz w:val="28"/>
          <w:szCs w:val="28"/>
          <w:lang w:val="es-ES_tradnl"/>
        </w:rPr>
        <w:t>ó</w:t>
      </w:r>
      <w:r w:rsidRPr="00290198">
        <w:rPr>
          <w:sz w:val="28"/>
          <w:szCs w:val="28"/>
        </w:rPr>
        <w:t xml:space="preserve">wienia publicznego prowadzonego </w:t>
      </w:r>
    </w:p>
    <w:p w14:paraId="5D24B579" w14:textId="018C4622" w:rsidR="005F668D" w:rsidRPr="00290198" w:rsidRDefault="00EB6F00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sz w:val="28"/>
          <w:szCs w:val="28"/>
        </w:rPr>
      </w:pPr>
      <w:r w:rsidRPr="00290198">
        <w:rPr>
          <w:sz w:val="28"/>
          <w:szCs w:val="28"/>
        </w:rPr>
        <w:t>w trybie p</w:t>
      </w:r>
      <w:r w:rsidR="00BB72AC" w:rsidRPr="00290198">
        <w:rPr>
          <w:sz w:val="28"/>
          <w:szCs w:val="28"/>
        </w:rPr>
        <w:t xml:space="preserve">rzetargu nieograniczonego </w:t>
      </w:r>
    </w:p>
    <w:p w14:paraId="5843ABB3" w14:textId="77777777" w:rsidR="005F668D" w:rsidRPr="00290198" w:rsidRDefault="005F668D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rPr>
          <w:sz w:val="28"/>
          <w:szCs w:val="28"/>
        </w:rPr>
      </w:pPr>
    </w:p>
    <w:p w14:paraId="084B1AA3" w14:textId="77777777" w:rsidR="00290198" w:rsidRDefault="00290198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sz w:val="28"/>
          <w:szCs w:val="28"/>
        </w:rPr>
      </w:pPr>
      <w:r w:rsidRPr="00290198">
        <w:rPr>
          <w:sz w:val="28"/>
          <w:szCs w:val="28"/>
        </w:rPr>
        <w:t>Przedmiot zamówienia:</w:t>
      </w:r>
    </w:p>
    <w:p w14:paraId="14939755" w14:textId="5557119A" w:rsidR="00290198" w:rsidRPr="00290198" w:rsidRDefault="00290198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sz w:val="28"/>
          <w:szCs w:val="28"/>
        </w:rPr>
      </w:pPr>
      <w:r w:rsidRPr="00290198">
        <w:rPr>
          <w:sz w:val="28"/>
          <w:szCs w:val="28"/>
        </w:rPr>
        <w:t xml:space="preserve"> </w:t>
      </w:r>
    </w:p>
    <w:p w14:paraId="069CEA0A" w14:textId="77777777" w:rsidR="00290198" w:rsidRDefault="00290198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36"/>
          <w:szCs w:val="34"/>
        </w:rPr>
      </w:pPr>
      <w:bookmarkStart w:id="0" w:name="_Hlk67037558"/>
      <w:r w:rsidRPr="00290198">
        <w:rPr>
          <w:b/>
          <w:bCs/>
          <w:sz w:val="36"/>
          <w:szCs w:val="34"/>
        </w:rPr>
        <w:t xml:space="preserve">ZIMOWE UTRZYMANIE DRÓG POWIATOWYCH </w:t>
      </w:r>
      <w:r>
        <w:rPr>
          <w:b/>
          <w:bCs/>
          <w:sz w:val="36"/>
          <w:szCs w:val="34"/>
        </w:rPr>
        <w:br/>
      </w:r>
      <w:r w:rsidRPr="00290198">
        <w:rPr>
          <w:b/>
          <w:bCs/>
          <w:sz w:val="36"/>
          <w:szCs w:val="34"/>
        </w:rPr>
        <w:t xml:space="preserve">NA TERENIE POWIATU KARTUSKIEGO </w:t>
      </w:r>
    </w:p>
    <w:p w14:paraId="371ECC8B" w14:textId="0F889A87" w:rsidR="005F668D" w:rsidRPr="00290198" w:rsidRDefault="00290198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36"/>
          <w:szCs w:val="34"/>
        </w:rPr>
      </w:pPr>
      <w:r w:rsidRPr="00290198">
        <w:rPr>
          <w:b/>
          <w:bCs/>
          <w:sz w:val="36"/>
          <w:szCs w:val="34"/>
        </w:rPr>
        <w:t>W SEZONIE ZIMOWYM 2023</w:t>
      </w:r>
      <w:bookmarkEnd w:id="0"/>
      <w:r w:rsidRPr="00290198">
        <w:rPr>
          <w:b/>
          <w:bCs/>
          <w:sz w:val="36"/>
          <w:szCs w:val="34"/>
        </w:rPr>
        <w:t>/2024</w:t>
      </w:r>
    </w:p>
    <w:p w14:paraId="3399B428" w14:textId="77777777" w:rsidR="005F668D" w:rsidRDefault="005F668D" w:rsidP="0029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</w:p>
    <w:p w14:paraId="00F05CE0" w14:textId="6859C075" w:rsidR="005F668D" w:rsidRDefault="005F668D">
      <w:pPr>
        <w:rPr>
          <w:b/>
          <w:bCs/>
        </w:rPr>
      </w:pPr>
    </w:p>
    <w:p w14:paraId="6C2BD601" w14:textId="77777777" w:rsidR="00290198" w:rsidRDefault="00290198">
      <w:pPr>
        <w:rPr>
          <w:color w:val="FF0000"/>
          <w:sz w:val="20"/>
          <w:szCs w:val="20"/>
          <w:u w:color="FF0000"/>
        </w:rPr>
      </w:pPr>
    </w:p>
    <w:p w14:paraId="2027A8FC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9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2C8A9A73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348B697D" w14:textId="15F001DB" w:rsidR="00290198" w:rsidRPr="005973CB" w:rsidRDefault="00EB6F00" w:rsidP="005973CB">
      <w:pPr>
        <w:jc w:val="both"/>
        <w:rPr>
          <w:rStyle w:val="Brak"/>
        </w:rPr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03AACF40" w14:textId="77777777" w:rsidR="00290198" w:rsidRDefault="00290198" w:rsidP="00290198">
      <w:pPr>
        <w:ind w:left="4536"/>
        <w:jc w:val="center"/>
        <w:rPr>
          <w:rStyle w:val="Brak"/>
          <w:b/>
          <w:bCs/>
          <w:sz w:val="22"/>
          <w:szCs w:val="22"/>
        </w:rPr>
      </w:pPr>
    </w:p>
    <w:p w14:paraId="56686AA6" w14:textId="54E610D5" w:rsidR="005F668D" w:rsidRDefault="00290198" w:rsidP="00290198">
      <w:pPr>
        <w:ind w:left="453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7ED047F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4BCB71A6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BC8809" w14:textId="77777777" w:rsidR="00212B72" w:rsidRDefault="00212B72">
      <w:pPr>
        <w:jc w:val="both"/>
        <w:rPr>
          <w:rStyle w:val="Brak"/>
          <w:b/>
          <w:bCs/>
          <w:sz w:val="22"/>
          <w:szCs w:val="22"/>
        </w:rPr>
      </w:pPr>
    </w:p>
    <w:p w14:paraId="0B74A9D0" w14:textId="77777777" w:rsidR="00212B72" w:rsidRDefault="00212B72">
      <w:pPr>
        <w:jc w:val="both"/>
        <w:rPr>
          <w:rStyle w:val="Brak"/>
          <w:b/>
          <w:bCs/>
          <w:sz w:val="22"/>
          <w:szCs w:val="22"/>
        </w:rPr>
      </w:pPr>
    </w:p>
    <w:p w14:paraId="21876E40" w14:textId="4A0DA96C" w:rsidR="00290198" w:rsidRDefault="00EB6F00">
      <w:pPr>
        <w:jc w:val="both"/>
      </w:pPr>
      <w:r>
        <w:tab/>
      </w:r>
      <w:r>
        <w:tab/>
      </w:r>
      <w:r>
        <w:tab/>
        <w:t xml:space="preserve">     </w:t>
      </w:r>
    </w:p>
    <w:p w14:paraId="250AB740" w14:textId="77777777" w:rsidR="00290198" w:rsidRDefault="00290198">
      <w:pPr>
        <w:jc w:val="both"/>
      </w:pPr>
    </w:p>
    <w:p w14:paraId="274F6176" w14:textId="77777777" w:rsidR="00290198" w:rsidRDefault="00290198">
      <w:pPr>
        <w:jc w:val="both"/>
      </w:pPr>
    </w:p>
    <w:p w14:paraId="22300166" w14:textId="77777777" w:rsidR="00290198" w:rsidRDefault="00290198">
      <w:pPr>
        <w:jc w:val="both"/>
      </w:pPr>
    </w:p>
    <w:p w14:paraId="4058D7C4" w14:textId="77777777" w:rsidR="005F668D" w:rsidRDefault="005F668D">
      <w:pPr>
        <w:jc w:val="both"/>
      </w:pPr>
    </w:p>
    <w:p w14:paraId="2B5A443C" w14:textId="5EA00F99" w:rsidR="005F668D" w:rsidRDefault="00EB6F00">
      <w:pPr>
        <w:jc w:val="center"/>
      </w:pPr>
      <w:r>
        <w:t xml:space="preserve">Kartuzy, </w:t>
      </w:r>
      <w:r w:rsidR="00486BBF">
        <w:t>lipiec</w:t>
      </w:r>
      <w:r>
        <w:t xml:space="preserve"> 202</w:t>
      </w:r>
      <w:r w:rsidR="00290198">
        <w:t>3</w:t>
      </w:r>
      <w:r>
        <w:t xml:space="preserve"> r.</w:t>
      </w:r>
    </w:p>
    <w:p w14:paraId="3BD5B69E" w14:textId="77777777" w:rsidR="0035214C" w:rsidRDefault="0035214C">
      <w:pPr>
        <w:rPr>
          <w:rStyle w:val="Brak"/>
          <w:b/>
          <w:bCs/>
          <w:sz w:val="22"/>
          <w:szCs w:val="22"/>
        </w:rPr>
      </w:pPr>
    </w:p>
    <w:p w14:paraId="3B8BD131" w14:textId="77777777" w:rsidR="0035214C" w:rsidRDefault="0035214C" w:rsidP="0035214C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7DE52A07" w14:textId="77777777" w:rsidR="0035214C" w:rsidRDefault="0035214C" w:rsidP="0035214C"/>
    <w:p w14:paraId="5B8A3797" w14:textId="77777777" w:rsidR="0035214C" w:rsidRDefault="0035214C" w:rsidP="0035214C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57040FB2" w14:textId="77777777" w:rsidR="00900867" w:rsidRDefault="00900867" w:rsidP="0035214C">
      <w:pPr>
        <w:rPr>
          <w:rStyle w:val="Brak"/>
          <w:b/>
          <w:bCs/>
          <w:sz w:val="28"/>
          <w:szCs w:val="28"/>
        </w:rPr>
      </w:pPr>
    </w:p>
    <w:p w14:paraId="60838F2B" w14:textId="5B6E5B55" w:rsidR="0035214C" w:rsidRDefault="00900867" w:rsidP="0035214C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1"/>
    </w:p>
    <w:p w14:paraId="098E62E6" w14:textId="77777777" w:rsidR="00900867" w:rsidRDefault="00900867" w:rsidP="0035214C">
      <w:pPr>
        <w:rPr>
          <w:rStyle w:val="Brak"/>
          <w:b/>
          <w:bCs/>
          <w:sz w:val="28"/>
          <w:szCs w:val="28"/>
        </w:rPr>
      </w:pPr>
    </w:p>
    <w:p w14:paraId="3218535E" w14:textId="68DEEA45" w:rsidR="0035214C" w:rsidRDefault="0035214C" w:rsidP="0035214C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</w:t>
      </w:r>
      <w:r w:rsidR="00900867">
        <w:rPr>
          <w:rStyle w:val="Brak"/>
          <w:b/>
          <w:bCs/>
          <w:sz w:val="28"/>
          <w:szCs w:val="28"/>
        </w:rPr>
        <w:t>I</w:t>
      </w:r>
      <w:r>
        <w:rPr>
          <w:rStyle w:val="Brak"/>
          <w:b/>
          <w:bCs/>
          <w:sz w:val="28"/>
          <w:szCs w:val="28"/>
        </w:rPr>
        <w:t>:</w:t>
      </w:r>
      <w:r>
        <w:rPr>
          <w:rStyle w:val="Brak"/>
          <w:b/>
          <w:bCs/>
          <w:sz w:val="28"/>
          <w:szCs w:val="28"/>
        </w:rPr>
        <w:tab/>
        <w:t>Formularz oferty</w:t>
      </w:r>
      <w:r w:rsidR="003D210D">
        <w:rPr>
          <w:rStyle w:val="Brak"/>
          <w:b/>
          <w:bCs/>
          <w:sz w:val="28"/>
          <w:szCs w:val="28"/>
        </w:rPr>
        <w:t>, formularz cenowy</w:t>
      </w:r>
      <w:r w:rsidR="008D20CE" w:rsidRPr="008D20CE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8D20CE">
        <w:rPr>
          <w:rFonts w:cs="Times New Roman"/>
          <w:b/>
          <w:bCs/>
          <w:color w:val="auto"/>
          <w:sz w:val="22"/>
          <w:szCs w:val="22"/>
        </w:rPr>
        <w:t>- oddzielne opracowania</w:t>
      </w:r>
    </w:p>
    <w:p w14:paraId="6A430274" w14:textId="77777777" w:rsidR="0035214C" w:rsidRDefault="0035214C" w:rsidP="0035214C">
      <w:pPr>
        <w:rPr>
          <w:rStyle w:val="Brak"/>
          <w:b/>
          <w:bCs/>
          <w:sz w:val="28"/>
          <w:szCs w:val="28"/>
        </w:rPr>
      </w:pPr>
    </w:p>
    <w:p w14:paraId="27C21D05" w14:textId="71D44533" w:rsidR="0035214C" w:rsidRDefault="0035214C" w:rsidP="0035214C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</w:t>
      </w:r>
      <w:r w:rsidR="00900867">
        <w:rPr>
          <w:rStyle w:val="Brak"/>
          <w:b/>
          <w:bCs/>
          <w:sz w:val="28"/>
          <w:szCs w:val="28"/>
        </w:rPr>
        <w:t>V</w:t>
      </w:r>
      <w:r>
        <w:rPr>
          <w:rStyle w:val="Brak"/>
          <w:b/>
          <w:bCs/>
          <w:sz w:val="28"/>
          <w:szCs w:val="28"/>
        </w:rPr>
        <w:t>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  <w:r w:rsidR="008D20CE">
        <w:rPr>
          <w:rStyle w:val="Brak"/>
          <w:b/>
          <w:bCs/>
          <w:sz w:val="28"/>
          <w:szCs w:val="28"/>
        </w:rPr>
        <w:t xml:space="preserve"> </w:t>
      </w:r>
    </w:p>
    <w:p w14:paraId="214AC11A" w14:textId="77A12DF3" w:rsidR="00D31296" w:rsidRDefault="008D20CE" w:rsidP="004A52A7">
      <w:pPr>
        <w:ind w:left="2127" w:hanging="3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-</w:t>
      </w:r>
      <w:r>
        <w:rPr>
          <w:rFonts w:cs="Times New Roman"/>
          <w:b/>
          <w:bCs/>
          <w:color w:val="auto"/>
          <w:sz w:val="22"/>
          <w:szCs w:val="22"/>
        </w:rPr>
        <w:t>oddzielne opracowania:</w:t>
      </w:r>
    </w:p>
    <w:p w14:paraId="72A679F2" w14:textId="77777777" w:rsidR="004A52A7" w:rsidRDefault="004A52A7" w:rsidP="004A52A7">
      <w:pPr>
        <w:ind w:left="2127" w:hanging="3"/>
        <w:jc w:val="both"/>
        <w:rPr>
          <w:rStyle w:val="Brak"/>
          <w:b/>
          <w:bCs/>
          <w:sz w:val="28"/>
          <w:szCs w:val="28"/>
        </w:rPr>
      </w:pPr>
    </w:p>
    <w:p w14:paraId="709E7597" w14:textId="4C69081F" w:rsidR="00D31296" w:rsidRDefault="00D31296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>Załącznik nr 3:</w:t>
      </w:r>
      <w:r>
        <w:rPr>
          <w:rFonts w:cs="Times New Roman"/>
          <w:color w:val="auto"/>
        </w:rPr>
        <w:t xml:space="preserve"> </w:t>
      </w:r>
      <w:r w:rsidRPr="00D31296">
        <w:rPr>
          <w:rFonts w:cs="Times New Roman"/>
          <w:color w:val="auto"/>
        </w:rPr>
        <w:t xml:space="preserve"> Formularz oświadczenia w formie jednolitego dokumentu sporządzony zgodnie ze wzorem standardowego formularza określonego w rozporządzeniu wykonawczym Komisji Europejskiej wydanym na podstawie art. 59 ust. 2 dyrektywy 2014/24/UE (JEDZ) /oddzielne opracowanie/;</w:t>
      </w:r>
    </w:p>
    <w:p w14:paraId="00F1E055" w14:textId="1DCC0107" w:rsidR="003D210D" w:rsidRDefault="003D210D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>Załącznik nr 4: Formularz oświadczenia Wykonawcy w zakresie braku podstaw wykluczenia określonych w art. 7 ustawy z dnia 13 kwietnia 2022 r. o szczególnych rozwiązaniach w zakresie przeciwdziałania wspieraniu agresji na Ukrainę oraz służących ochronie bezpieczeństwa narodowego oraz art. 5 k rozporządzenia Rady (UE) nr 833/2014 z dnia 31 lipca 2014 r. dotyczącego środków ograniczających w związku z działaniami Rosji destabilizującymi sytuację na Ukrainie, w brzmieniu nadanym rozporządzeniem Rady (UE) nr 2022/576 z dnia 8 kwietnia 2022 r.</w:t>
      </w:r>
      <w:r>
        <w:rPr>
          <w:rFonts w:cs="Times New Roman"/>
          <w:color w:val="auto"/>
        </w:rPr>
        <w:t>;</w:t>
      </w:r>
    </w:p>
    <w:p w14:paraId="3A479AD8" w14:textId="365033B9" w:rsidR="003D210D" w:rsidRDefault="003D210D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>Załącznik nr 4</w:t>
      </w:r>
      <w:r>
        <w:rPr>
          <w:rFonts w:cs="Times New Roman"/>
          <w:color w:val="auto"/>
        </w:rPr>
        <w:t>a</w:t>
      </w:r>
      <w:r w:rsidRPr="00D31296">
        <w:rPr>
          <w:rFonts w:cs="Times New Roman"/>
          <w:color w:val="auto"/>
        </w:rPr>
        <w:t xml:space="preserve">: Formularz oświadczenia </w:t>
      </w:r>
      <w:r>
        <w:rPr>
          <w:rFonts w:cs="Times New Roman"/>
          <w:color w:val="auto"/>
        </w:rPr>
        <w:t xml:space="preserve">podmiotu udostepniającego zasoby </w:t>
      </w:r>
      <w:r w:rsidRPr="00D31296">
        <w:rPr>
          <w:rFonts w:cs="Times New Roman"/>
          <w:color w:val="auto"/>
        </w:rPr>
        <w:t>w zakresie braku podstaw wykluczenia określonych w art. 7 ustawy z dnia 13 kwietnia 2022 r. o szczególnych rozwiązaniach w zakresie przeciwdziałania wspieraniu agresji na Ukrainę oraz służących ochronie bezpieczeństwa narodowego oraz art. 5 k rozporządzenia Rady (UE) nr 833/2014 z dnia 31 lipca 2014 r. dotyczącego środków ograniczających w związku z działaniami Rosji destabilizującymi sytuację na Ukrainie, w brzmieniu nadanym rozporządzeniem Rady (UE) nr 2022/576 z dnia 8 kwietnia 2022 r.</w:t>
      </w:r>
      <w:r>
        <w:rPr>
          <w:rFonts w:cs="Times New Roman"/>
          <w:color w:val="auto"/>
        </w:rPr>
        <w:t>;</w:t>
      </w:r>
    </w:p>
    <w:p w14:paraId="2738E7A7" w14:textId="0177324C" w:rsidR="003D210D" w:rsidRPr="00D31296" w:rsidRDefault="003D210D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</w:rPr>
      </w:pPr>
      <w:r w:rsidRPr="00D31296">
        <w:rPr>
          <w:rFonts w:cs="Times New Roman"/>
          <w:color w:val="auto"/>
        </w:rPr>
        <w:t xml:space="preserve">Załącznik nr </w:t>
      </w:r>
      <w:r>
        <w:rPr>
          <w:rFonts w:cs="Times New Roman"/>
          <w:color w:val="auto"/>
        </w:rPr>
        <w:t>5</w:t>
      </w:r>
      <w:r w:rsidRPr="00D31296">
        <w:rPr>
          <w:rFonts w:cs="Times New Roman"/>
          <w:color w:val="auto"/>
        </w:rPr>
        <w:t>:</w:t>
      </w:r>
      <w:r w:rsidR="004A52A7">
        <w:rPr>
          <w:rFonts w:cs="Times New Roman"/>
          <w:color w:val="auto"/>
        </w:rPr>
        <w:t xml:space="preserve"> </w:t>
      </w:r>
      <w:r w:rsidRPr="003D210D">
        <w:rPr>
          <w:rFonts w:cs="Times New Roman"/>
          <w:color w:val="auto"/>
        </w:rPr>
        <w:t>P</w:t>
      </w:r>
      <w:r>
        <w:rPr>
          <w:rFonts w:cs="Times New Roman"/>
          <w:color w:val="auto"/>
        </w:rPr>
        <w:t xml:space="preserve">ropozycja treści zobowiązania podmiotu </w:t>
      </w:r>
      <w:r w:rsidRPr="003D210D">
        <w:rPr>
          <w:rFonts w:cs="Times New Roman"/>
          <w:color w:val="auto"/>
        </w:rPr>
        <w:t>udostępniającego Wykonawcy niezbędne zasoby na potrzeby realizacji zamówienia</w:t>
      </w:r>
      <w:r>
        <w:rPr>
          <w:rFonts w:cs="Times New Roman"/>
          <w:color w:val="auto"/>
        </w:rPr>
        <w:t>;</w:t>
      </w:r>
    </w:p>
    <w:p w14:paraId="1ADAD5B7" w14:textId="40B685A1" w:rsidR="003D210D" w:rsidRPr="00D31296" w:rsidRDefault="003D210D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 xml:space="preserve">Załącznik nr 6: </w:t>
      </w:r>
      <w:r w:rsidR="004A52A7">
        <w:rPr>
          <w:rFonts w:cs="Times New Roman"/>
          <w:color w:val="auto"/>
        </w:rPr>
        <w:t xml:space="preserve"> </w:t>
      </w:r>
      <w:r w:rsidRPr="00D31296">
        <w:rPr>
          <w:rFonts w:cs="Times New Roman"/>
          <w:color w:val="auto"/>
        </w:rPr>
        <w:t>Formularz oświadczenia Wykonawców wspólnie ubiegających się o udzielenie zamówienia w zakresie, o którym mowa w art. 117 ust. 4 ustawy Pzp;</w:t>
      </w:r>
    </w:p>
    <w:p w14:paraId="0095373D" w14:textId="76D0BB83" w:rsidR="00D31296" w:rsidRPr="00D31296" w:rsidRDefault="00D31296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 xml:space="preserve">Załącznik nr 7: </w:t>
      </w:r>
      <w:r>
        <w:rPr>
          <w:rFonts w:cs="Times New Roman"/>
          <w:color w:val="auto"/>
        </w:rPr>
        <w:t xml:space="preserve"> </w:t>
      </w:r>
      <w:r w:rsidR="004A52A7">
        <w:rPr>
          <w:rFonts w:cs="Times New Roman"/>
          <w:color w:val="auto"/>
        </w:rPr>
        <w:t xml:space="preserve"> </w:t>
      </w:r>
      <w:r w:rsidRPr="00D31296">
        <w:rPr>
          <w:rFonts w:cs="Times New Roman"/>
          <w:color w:val="auto"/>
        </w:rPr>
        <w:t>Formularz oświadczenia Wykonawcy „</w:t>
      </w:r>
      <w:r w:rsidRPr="00D31296">
        <w:rPr>
          <w:rFonts w:cs="Times New Roman"/>
        </w:rPr>
        <w:t>Wykaz narządzi, wyposażenia zakładu lub urządzeń technicznych dostępnych Wykonawcy w celu wykonania zamówienia publicznego</w:t>
      </w:r>
      <w:r w:rsidRPr="00D31296">
        <w:rPr>
          <w:rFonts w:cs="Times New Roman"/>
          <w:color w:val="auto"/>
        </w:rPr>
        <w:t>”;</w:t>
      </w:r>
    </w:p>
    <w:p w14:paraId="549CAD19" w14:textId="0ADBA224" w:rsidR="00D31296" w:rsidRPr="00D31296" w:rsidRDefault="00D31296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D31296">
        <w:rPr>
          <w:rFonts w:cs="Times New Roman"/>
          <w:color w:val="auto"/>
        </w:rPr>
        <w:t>Załącznik nr 8: Formularz oświadczenia Wykonawcy o aktualności informacji zawartych</w:t>
      </w:r>
      <w:r w:rsidR="003D210D">
        <w:rPr>
          <w:rFonts w:cs="Times New Roman"/>
          <w:color w:val="auto"/>
        </w:rPr>
        <w:t xml:space="preserve"> </w:t>
      </w:r>
      <w:r w:rsidRPr="00D31296">
        <w:rPr>
          <w:rFonts w:cs="Times New Roman"/>
          <w:color w:val="auto"/>
        </w:rPr>
        <w:t>w oświadczeniu JEDZ</w:t>
      </w:r>
      <w:r w:rsidR="003D210D">
        <w:rPr>
          <w:rFonts w:cs="Times New Roman"/>
          <w:color w:val="auto"/>
        </w:rPr>
        <w:t>;</w:t>
      </w:r>
    </w:p>
    <w:p w14:paraId="777FDDBE" w14:textId="20B313C3" w:rsidR="0035214C" w:rsidRDefault="003D210D" w:rsidP="004A52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1701" w:hanging="1701"/>
        <w:jc w:val="both"/>
        <w:rPr>
          <w:rFonts w:cs="Times New Roman"/>
          <w:color w:val="auto"/>
        </w:rPr>
      </w:pPr>
      <w:r w:rsidRPr="003D210D">
        <w:rPr>
          <w:rFonts w:cs="Times New Roman"/>
          <w:color w:val="auto"/>
        </w:rPr>
        <w:t xml:space="preserve">Załącznik nr 9: </w:t>
      </w:r>
      <w:r w:rsidR="004A52A7">
        <w:rPr>
          <w:rFonts w:cs="Times New Roman"/>
          <w:color w:val="auto"/>
        </w:rPr>
        <w:t xml:space="preserve"> </w:t>
      </w:r>
      <w:r w:rsidRPr="003D210D">
        <w:rPr>
          <w:rFonts w:cs="Times New Roman"/>
          <w:color w:val="auto"/>
        </w:rPr>
        <w:t>Formularz oświadczenia Wykonawcy o przynależności bądź braku przynależności do grupy kapitałowej</w:t>
      </w:r>
      <w:r>
        <w:rPr>
          <w:rFonts w:cs="Times New Roman"/>
          <w:color w:val="auto"/>
        </w:rPr>
        <w:t>.</w:t>
      </w:r>
    </w:p>
    <w:p w14:paraId="7F6ACA04" w14:textId="77777777" w:rsidR="0035214C" w:rsidRDefault="0035214C" w:rsidP="0035214C">
      <w:pPr>
        <w:jc w:val="both"/>
        <w:rPr>
          <w:rStyle w:val="Brak"/>
          <w:b/>
          <w:bCs/>
          <w:sz w:val="28"/>
          <w:szCs w:val="28"/>
        </w:rPr>
      </w:pPr>
    </w:p>
    <w:p w14:paraId="3ED4EF5E" w14:textId="13209414" w:rsidR="0035214C" w:rsidRDefault="0035214C" w:rsidP="0035214C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  <w:r w:rsidR="008D20CE">
        <w:rPr>
          <w:rStyle w:val="Brak"/>
          <w:b/>
          <w:bCs/>
          <w:sz w:val="28"/>
          <w:szCs w:val="28"/>
        </w:rPr>
        <w:t xml:space="preserve"> – załącznik nr 10 do SWZ.</w:t>
      </w:r>
    </w:p>
    <w:p w14:paraId="09EFC2FE" w14:textId="77777777" w:rsidR="0035214C" w:rsidRDefault="0035214C" w:rsidP="0035214C">
      <w:pPr>
        <w:jc w:val="both"/>
        <w:rPr>
          <w:rStyle w:val="Brak"/>
          <w:b/>
          <w:bCs/>
          <w:sz w:val="28"/>
          <w:szCs w:val="28"/>
        </w:rPr>
      </w:pPr>
    </w:p>
    <w:p w14:paraId="268E35E6" w14:textId="77777777" w:rsidR="0035214C" w:rsidRDefault="0035214C" w:rsidP="0035214C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318051EE" w14:textId="77777777" w:rsidR="0035214C" w:rsidRDefault="0035214C">
      <w:pPr>
        <w:rPr>
          <w:rStyle w:val="Brak"/>
          <w:b/>
          <w:bCs/>
          <w:sz w:val="22"/>
          <w:szCs w:val="22"/>
        </w:rPr>
      </w:pPr>
    </w:p>
    <w:p w14:paraId="781B8901" w14:textId="5CFCF948" w:rsidR="005F668D" w:rsidRPr="00F71116" w:rsidRDefault="00290198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ind w:left="0"/>
        <w:rPr>
          <w:rStyle w:val="Brak"/>
          <w:b/>
          <w:bCs/>
          <w:sz w:val="28"/>
          <w:szCs w:val="28"/>
        </w:rPr>
      </w:pPr>
      <w:r w:rsidRPr="00F71116">
        <w:rPr>
          <w:rStyle w:val="Brak"/>
          <w:b/>
          <w:bCs/>
          <w:szCs w:val="26"/>
        </w:rPr>
        <w:t>NAZWA I ADRES ZAMAWIAJĄCEGO</w:t>
      </w:r>
    </w:p>
    <w:p w14:paraId="5363D8E8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38852BB3" w14:textId="6CE76561" w:rsidR="005F668D" w:rsidRDefault="00EB6F00">
      <w:pPr>
        <w:pStyle w:val="Akapitzlist"/>
        <w:numPr>
          <w:ilvl w:val="1"/>
          <w:numId w:val="114"/>
        </w:numPr>
        <w:ind w:left="0"/>
        <w:jc w:val="both"/>
        <w:rPr>
          <w:b/>
          <w:bCs/>
        </w:rPr>
      </w:pPr>
      <w:r>
        <w:rPr>
          <w:b/>
          <w:bCs/>
        </w:rPr>
        <w:t>Zamawiający</w:t>
      </w:r>
      <w:r w:rsidR="009B10B2">
        <w:rPr>
          <w:b/>
          <w:bCs/>
        </w:rPr>
        <w:t>:</w:t>
      </w:r>
    </w:p>
    <w:p w14:paraId="0884763B" w14:textId="77777777" w:rsidR="009B10B2" w:rsidRDefault="00EB6F00">
      <w:pPr>
        <w:pStyle w:val="Akapitzlist"/>
        <w:ind w:left="0"/>
        <w:jc w:val="both"/>
      </w:pPr>
      <w:r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4F761C9A" w14:textId="7959E3C8" w:rsidR="005F668D" w:rsidRDefault="00EB6F00">
      <w:pPr>
        <w:pStyle w:val="Akapitzlist"/>
        <w:ind w:left="0"/>
        <w:jc w:val="both"/>
      </w:pPr>
      <w:r>
        <w:t>ul. Gdańska 26, 83-300 Kartuzy</w:t>
      </w:r>
    </w:p>
    <w:p w14:paraId="66D481DB" w14:textId="1920A09C" w:rsidR="009B10B2" w:rsidRDefault="00EB6F00">
      <w:pPr>
        <w:pStyle w:val="Akapitzlist"/>
        <w:ind w:left="0"/>
        <w:jc w:val="both"/>
      </w:pPr>
      <w:r>
        <w:t>NIP:</w:t>
      </w:r>
      <w:r w:rsidR="009B10B2">
        <w:t xml:space="preserve"> </w:t>
      </w:r>
      <w:r>
        <w:t>5891648543</w:t>
      </w:r>
    </w:p>
    <w:p w14:paraId="59104DE9" w14:textId="77777777" w:rsidR="00350469" w:rsidRDefault="00350469" w:rsidP="009B10B2">
      <w:pPr>
        <w:pStyle w:val="Akapitzlist"/>
        <w:ind w:left="0"/>
        <w:jc w:val="both"/>
      </w:pPr>
    </w:p>
    <w:p w14:paraId="6D2F4B4A" w14:textId="1CF75F50" w:rsidR="009B10B2" w:rsidRDefault="009B10B2" w:rsidP="009B10B2">
      <w:pPr>
        <w:pStyle w:val="Akapitzlist"/>
        <w:ind w:left="0"/>
        <w:jc w:val="both"/>
      </w:pPr>
      <w:r>
        <w:t>Tel.: (58) 681-07-15/16,</w:t>
      </w:r>
    </w:p>
    <w:p w14:paraId="06D12445" w14:textId="0629AFFA" w:rsidR="005F668D" w:rsidRPr="00085222" w:rsidRDefault="009B10B2">
      <w:pPr>
        <w:pStyle w:val="Akapitzlist"/>
        <w:ind w:left="0"/>
        <w:jc w:val="both"/>
        <w:rPr>
          <w:lang w:val="fr-FR"/>
        </w:rPr>
      </w:pPr>
      <w:r w:rsidRPr="00085222">
        <w:rPr>
          <w:lang w:val="fr-FR"/>
        </w:rPr>
        <w:t xml:space="preserve">Adres e-mail: </w:t>
      </w:r>
      <w:hyperlink r:id="rId10" w:history="1">
        <w:r w:rsidRPr="00085222">
          <w:rPr>
            <w:rStyle w:val="Hipercze"/>
            <w:rFonts w:cs="Times New Roman"/>
            <w:lang w:val="fr-FR"/>
          </w:rPr>
          <w:t>przetargi@zdpk.pl</w:t>
        </w:r>
      </w:hyperlink>
      <w:r w:rsidR="00EB6F00" w:rsidRPr="00085222">
        <w:rPr>
          <w:lang w:val="fr-FR"/>
        </w:rPr>
        <w:t xml:space="preserve"> </w:t>
      </w:r>
    </w:p>
    <w:p w14:paraId="76FD0008" w14:textId="77777777" w:rsidR="009B10B2" w:rsidRPr="00085222" w:rsidRDefault="009B10B2">
      <w:pPr>
        <w:pStyle w:val="Akapitzlist"/>
        <w:ind w:left="0"/>
        <w:jc w:val="both"/>
        <w:rPr>
          <w:lang w:val="fr-FR"/>
        </w:rPr>
      </w:pPr>
    </w:p>
    <w:p w14:paraId="3D691E52" w14:textId="53A93231" w:rsidR="00F71116" w:rsidRDefault="009B10B2">
      <w:pPr>
        <w:pStyle w:val="Akapitzlist"/>
        <w:numPr>
          <w:ilvl w:val="1"/>
          <w:numId w:val="114"/>
        </w:numPr>
        <w:ind w:left="0"/>
        <w:jc w:val="both"/>
      </w:pPr>
      <w:r>
        <w:t xml:space="preserve">Postępowanie prowadzone jest w formie elektronicznej za pośrednictwem platformy zakupowej pod adresem: </w:t>
      </w:r>
      <w:hyperlink r:id="rId11" w:history="1">
        <w:r w:rsidRPr="00F71116">
          <w:rPr>
            <w:rStyle w:val="Hyperlink0"/>
            <w:rFonts w:eastAsia="Arial Unicode MS"/>
          </w:rPr>
          <w:t>https://platformazakupowa.pl/pn/zdp_kartuzy</w:t>
        </w:r>
      </w:hyperlink>
      <w:r w:rsidRPr="00F71116">
        <w:rPr>
          <w:rStyle w:val="Hyperlink0"/>
          <w:rFonts w:eastAsia="Arial Unicode MS"/>
        </w:rPr>
        <w:t>.</w:t>
      </w:r>
    </w:p>
    <w:p w14:paraId="2B47453C" w14:textId="232A3EF1" w:rsidR="005F668D" w:rsidRDefault="00EB6F00">
      <w:pPr>
        <w:pStyle w:val="Akapitzlist"/>
        <w:numPr>
          <w:ilvl w:val="1"/>
          <w:numId w:val="114"/>
        </w:numPr>
        <w:ind w:left="0"/>
        <w:jc w:val="both"/>
      </w:pPr>
      <w:r>
        <w:t>Ilekroć w specyfikacji lub przepisach o zam</w:t>
      </w:r>
      <w:r w:rsidRPr="00F71116"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73D4877C" w14:textId="42563088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3B5E9F5A" w14:textId="64D9574D" w:rsidR="005F668D" w:rsidRPr="00F71116" w:rsidRDefault="009B10B2">
      <w:pPr>
        <w:pStyle w:val="Akapitzlist"/>
        <w:numPr>
          <w:ilvl w:val="0"/>
          <w:numId w:val="112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F71116">
        <w:rPr>
          <w:b/>
          <w:bCs/>
        </w:rPr>
        <w:t>ADRES STRONY INTERNETOWEJ, NA KT</w:t>
      </w:r>
      <w:r w:rsidRPr="00F71116">
        <w:rPr>
          <w:rStyle w:val="Brak"/>
          <w:b/>
          <w:bCs/>
          <w:lang w:val="es-ES_tradnl"/>
        </w:rPr>
        <w:t>Ó</w:t>
      </w:r>
      <w:r w:rsidRPr="00F71116">
        <w:rPr>
          <w:b/>
          <w:bCs/>
        </w:rPr>
        <w:t>REJ UDOSTĘPNIANE BĘDĄ ZMIANY I WYJAŚNIENIA TREŚCI SWZ ORAZ INNE DOKUMENTY ZAM</w:t>
      </w:r>
      <w:r w:rsidRPr="00F71116">
        <w:rPr>
          <w:rStyle w:val="Brak"/>
          <w:b/>
          <w:bCs/>
          <w:lang w:val="es-ES_tradnl"/>
        </w:rPr>
        <w:t>Ó</w:t>
      </w:r>
      <w:r w:rsidRPr="00F71116">
        <w:rPr>
          <w:b/>
          <w:bCs/>
        </w:rPr>
        <w:t>WIENIA BEZPOŚREDNIO ZWIĄZANE Z POSTĘPOWANIEM O UDZIELENIE ZAM</w:t>
      </w:r>
      <w:r w:rsidRPr="00F71116">
        <w:rPr>
          <w:rStyle w:val="Brak"/>
          <w:b/>
          <w:bCs/>
          <w:lang w:val="es-ES_tradnl"/>
        </w:rPr>
        <w:t>Ó</w:t>
      </w:r>
      <w:r w:rsidRPr="00F71116">
        <w:rPr>
          <w:b/>
          <w:bCs/>
        </w:rPr>
        <w:t>WIENIA</w:t>
      </w:r>
    </w:p>
    <w:p w14:paraId="4B956E96" w14:textId="77777777" w:rsidR="00212B72" w:rsidRPr="00212B72" w:rsidRDefault="00212B72">
      <w:pPr>
        <w:pStyle w:val="Akapitzlist"/>
        <w:numPr>
          <w:ilvl w:val="0"/>
          <w:numId w:val="72"/>
        </w:numPr>
        <w:jc w:val="both"/>
        <w:rPr>
          <w:vanish/>
        </w:rPr>
      </w:pPr>
    </w:p>
    <w:p w14:paraId="716396E3" w14:textId="77777777" w:rsidR="00212B72" w:rsidRPr="00212B72" w:rsidRDefault="00212B72">
      <w:pPr>
        <w:pStyle w:val="Akapitzlist"/>
        <w:numPr>
          <w:ilvl w:val="0"/>
          <w:numId w:val="72"/>
        </w:numPr>
        <w:jc w:val="both"/>
        <w:rPr>
          <w:vanish/>
        </w:rPr>
      </w:pPr>
    </w:p>
    <w:p w14:paraId="283630F0" w14:textId="77777777" w:rsidR="009B10B2" w:rsidRDefault="009B10B2" w:rsidP="009B10B2">
      <w:pPr>
        <w:pStyle w:val="Akapitzlist"/>
        <w:ind w:left="0"/>
        <w:jc w:val="both"/>
      </w:pPr>
    </w:p>
    <w:p w14:paraId="63A6CC77" w14:textId="77777777" w:rsidR="00F71116" w:rsidRPr="00F71116" w:rsidRDefault="00F71116">
      <w:pPr>
        <w:pStyle w:val="Akapitzlist"/>
        <w:numPr>
          <w:ilvl w:val="0"/>
          <w:numId w:val="114"/>
        </w:numPr>
        <w:jc w:val="both"/>
        <w:rPr>
          <w:vanish/>
        </w:rPr>
      </w:pPr>
    </w:p>
    <w:p w14:paraId="38140A8D" w14:textId="4D9B8E16" w:rsidR="005F668D" w:rsidRDefault="00EB6F00">
      <w:pPr>
        <w:pStyle w:val="Akapitzlist"/>
        <w:numPr>
          <w:ilvl w:val="1"/>
          <w:numId w:val="114"/>
        </w:numPr>
        <w:ind w:left="0"/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2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73E5884E" w14:textId="77777777" w:rsidR="005F668D" w:rsidRPr="00F71116" w:rsidRDefault="005F668D">
      <w:pPr>
        <w:pStyle w:val="Akapitzlist"/>
        <w:ind w:left="0"/>
        <w:jc w:val="both"/>
        <w:rPr>
          <w:sz w:val="2"/>
          <w:szCs w:val="8"/>
        </w:rPr>
      </w:pPr>
    </w:p>
    <w:p w14:paraId="7CB635A9" w14:textId="77777777" w:rsidR="009B10B2" w:rsidRDefault="009B10B2">
      <w:pPr>
        <w:pStyle w:val="Akapitzlist"/>
        <w:ind w:left="0"/>
        <w:jc w:val="both"/>
      </w:pPr>
    </w:p>
    <w:p w14:paraId="7A3BFC18" w14:textId="4527169D" w:rsidR="009B10B2" w:rsidRPr="00F71116" w:rsidRDefault="009B10B2">
      <w:pPr>
        <w:pStyle w:val="Akapitzlist"/>
        <w:numPr>
          <w:ilvl w:val="0"/>
          <w:numId w:val="112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F71116">
        <w:rPr>
          <w:b/>
          <w:bCs/>
        </w:rPr>
        <w:t>TRYB UDZIELENIA ZAM</w:t>
      </w:r>
      <w:r w:rsidRPr="00F71116">
        <w:rPr>
          <w:rStyle w:val="Brak"/>
          <w:b/>
          <w:bCs/>
          <w:lang w:val="es-ES_tradnl"/>
        </w:rPr>
        <w:t>Ó</w:t>
      </w:r>
      <w:r w:rsidRPr="00F71116">
        <w:rPr>
          <w:b/>
          <w:bCs/>
        </w:rPr>
        <w:t xml:space="preserve">WIENIA </w:t>
      </w:r>
    </w:p>
    <w:p w14:paraId="6BE487F4" w14:textId="77777777" w:rsidR="009B10B2" w:rsidRPr="009B10B2" w:rsidRDefault="009B10B2" w:rsidP="009B10B2">
      <w:pPr>
        <w:pStyle w:val="Akapitzlist"/>
        <w:ind w:left="0"/>
        <w:jc w:val="both"/>
        <w:rPr>
          <w:rStyle w:val="Brak"/>
          <w:b/>
          <w:bCs/>
        </w:rPr>
      </w:pPr>
    </w:p>
    <w:p w14:paraId="29B6A61C" w14:textId="77777777" w:rsidR="00F71116" w:rsidRPr="00F71116" w:rsidRDefault="00F71116">
      <w:pPr>
        <w:pStyle w:val="Akapitzlist"/>
        <w:numPr>
          <w:ilvl w:val="0"/>
          <w:numId w:val="72"/>
        </w:numPr>
        <w:jc w:val="both"/>
        <w:rPr>
          <w:rStyle w:val="Brak"/>
          <w:vanish/>
        </w:rPr>
      </w:pPr>
    </w:p>
    <w:p w14:paraId="185984B7" w14:textId="77777777" w:rsidR="00F71116" w:rsidRDefault="00EB6F00">
      <w:pPr>
        <w:pStyle w:val="Akapitzlist"/>
        <w:numPr>
          <w:ilvl w:val="1"/>
          <w:numId w:val="72"/>
        </w:numPr>
        <w:ind w:left="0"/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prowadzone jest w trybie </w:t>
      </w:r>
      <w:r w:rsidR="00486BBF">
        <w:rPr>
          <w:rStyle w:val="Brak"/>
        </w:rPr>
        <w:t xml:space="preserve">przetargu nieograniczonego </w:t>
      </w:r>
      <w:r>
        <w:rPr>
          <w:rStyle w:val="Brak"/>
        </w:rPr>
        <w:t xml:space="preserve">na podstawie </w:t>
      </w:r>
      <w:r w:rsidR="008058F3">
        <w:rPr>
          <w:rStyle w:val="Brak"/>
        </w:rPr>
        <w:t>art. 132</w:t>
      </w:r>
      <w:r w:rsidR="000A6D43">
        <w:rPr>
          <w:rStyle w:val="Brak"/>
        </w:rPr>
        <w:t xml:space="preserve"> </w:t>
      </w:r>
      <w:r>
        <w:rPr>
          <w:rStyle w:val="Brak"/>
        </w:rPr>
        <w:t>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</w:t>
      </w:r>
      <w:r w:rsidR="006E16EA">
        <w:rPr>
          <w:rStyle w:val="Brak"/>
        </w:rPr>
        <w:t xml:space="preserve"> </w:t>
      </w:r>
      <w:r w:rsidR="006E16EA" w:rsidRPr="006E16EA">
        <w:rPr>
          <w:rStyle w:val="Brak"/>
        </w:rPr>
        <w:t>(</w:t>
      </w:r>
      <w:r w:rsidR="009B10B2">
        <w:rPr>
          <w:rStyle w:val="Brak"/>
        </w:rPr>
        <w:t xml:space="preserve">t.j. </w:t>
      </w:r>
      <w:r w:rsidR="006E16EA" w:rsidRPr="006E16EA">
        <w:rPr>
          <w:rStyle w:val="Brak"/>
        </w:rPr>
        <w:t>Dz. U. z 202</w:t>
      </w:r>
      <w:r w:rsidR="009B10B2">
        <w:rPr>
          <w:rStyle w:val="Brak"/>
        </w:rPr>
        <w:t>2</w:t>
      </w:r>
      <w:r w:rsidR="006E16EA" w:rsidRPr="006E16EA">
        <w:rPr>
          <w:rStyle w:val="Brak"/>
        </w:rPr>
        <w:t xml:space="preserve"> r. poz. </w:t>
      </w:r>
      <w:r w:rsidR="009B10B2">
        <w:rPr>
          <w:rStyle w:val="Brak"/>
        </w:rPr>
        <w:t xml:space="preserve">1710 </w:t>
      </w:r>
      <w:r w:rsidR="006E16EA" w:rsidRPr="006E16EA">
        <w:rPr>
          <w:rStyle w:val="Brak"/>
        </w:rPr>
        <w:t>z</w:t>
      </w:r>
      <w:r w:rsidR="000C28E3">
        <w:rPr>
          <w:rStyle w:val="Brak"/>
        </w:rPr>
        <w:t xml:space="preserve"> późn.</w:t>
      </w:r>
      <w:r w:rsidR="006E16EA" w:rsidRPr="006E16EA">
        <w:rPr>
          <w:rStyle w:val="Brak"/>
        </w:rPr>
        <w:t xml:space="preserve"> zm.)</w:t>
      </w:r>
      <w:r>
        <w:rPr>
          <w:rStyle w:val="Brak"/>
        </w:rPr>
        <w:t>, zwanej dalej także „Pzp”.</w:t>
      </w:r>
    </w:p>
    <w:p w14:paraId="22011B72" w14:textId="77777777" w:rsidR="00F71116" w:rsidRDefault="008058F3">
      <w:pPr>
        <w:pStyle w:val="Akapitzlist"/>
        <w:numPr>
          <w:ilvl w:val="1"/>
          <w:numId w:val="72"/>
        </w:numPr>
        <w:ind w:left="0"/>
        <w:jc w:val="both"/>
        <w:rPr>
          <w:rStyle w:val="Brak"/>
          <w:b/>
          <w:bCs/>
        </w:rPr>
      </w:pPr>
      <w:r>
        <w:rPr>
          <w:rStyle w:val="Brak"/>
        </w:rPr>
        <w:t xml:space="preserve">Postępowanie prowadzone jest zgodnie z zasadami przewidzianymi dla zamówień </w:t>
      </w:r>
      <w:r w:rsidR="000C28E3">
        <w:rPr>
          <w:rStyle w:val="Brak"/>
        </w:rPr>
        <w:t>o wartości przekraczającej progi unijne, o których mowa w art. 3 ustawy z dnia 11 września 2019 r. Prawo zamówień publicznych (t.j. Dz. U. z 2022 r. poz. 1710 z późn. zm.)</w:t>
      </w:r>
    </w:p>
    <w:p w14:paraId="6AA25D62" w14:textId="719CA8B5" w:rsidR="00212B72" w:rsidRPr="00A04EFA" w:rsidRDefault="007C55B7">
      <w:pPr>
        <w:pStyle w:val="Akapitzlist"/>
        <w:numPr>
          <w:ilvl w:val="1"/>
          <w:numId w:val="72"/>
        </w:numPr>
        <w:ind w:left="0"/>
        <w:jc w:val="both"/>
        <w:rPr>
          <w:rStyle w:val="Brak"/>
          <w:b/>
          <w:bCs/>
        </w:rPr>
      </w:pPr>
      <w:r w:rsidRPr="00A04EFA">
        <w:rPr>
          <w:rStyle w:val="Brak"/>
        </w:rPr>
        <w:t xml:space="preserve">Zamawiający będzie stosował procedurę, o której mowa w art. 139 ust. 1 ustawy Pzp (tj. tzw. odwróconą). </w:t>
      </w:r>
    </w:p>
    <w:p w14:paraId="229EB5F1" w14:textId="77777777" w:rsidR="00F71116" w:rsidRPr="00A04EFA" w:rsidRDefault="007C55B7">
      <w:pPr>
        <w:pStyle w:val="Akapitzlist"/>
        <w:numPr>
          <w:ilvl w:val="0"/>
          <w:numId w:val="113"/>
        </w:numPr>
        <w:ind w:left="142"/>
        <w:jc w:val="both"/>
        <w:rPr>
          <w:rStyle w:val="Brak"/>
          <w:b/>
          <w:bCs/>
        </w:rPr>
      </w:pPr>
      <w:r w:rsidRPr="00A04EFA">
        <w:rPr>
          <w:rStyle w:val="Brak"/>
        </w:rPr>
        <w:t>W pierwszej kolejności Zamawiający dokona badania i oceny ofert, a następnie dokona kwalifikacji podmiotowej Wykonawcy, którego oferta została najwyżej oceniona, w zakresie braku podstaw wykluczenia oraz spełniania warunków udziału w postępowaniu.</w:t>
      </w:r>
    </w:p>
    <w:p w14:paraId="6A610B73" w14:textId="75417841" w:rsidR="00F71116" w:rsidRPr="00A04EFA" w:rsidRDefault="007C55B7">
      <w:pPr>
        <w:pStyle w:val="Akapitzlist"/>
        <w:numPr>
          <w:ilvl w:val="0"/>
          <w:numId w:val="113"/>
        </w:numPr>
        <w:ind w:left="142"/>
        <w:jc w:val="both"/>
        <w:rPr>
          <w:rStyle w:val="Brak"/>
          <w:b/>
          <w:bCs/>
        </w:rPr>
      </w:pPr>
      <w:r w:rsidRPr="00A04EFA">
        <w:rPr>
          <w:rStyle w:val="Brak"/>
        </w:rPr>
        <w:t xml:space="preserve">W związku z zastosowaniem procedury, o której mowa w art. 139 ust. 1 ustawy Pzp Zamawiający wymaga złożenia wraz z Ofertą oświadczenia, o którym mowa w pkt. 9.2. </w:t>
      </w:r>
    </w:p>
    <w:p w14:paraId="4D9759A0" w14:textId="77777777" w:rsidR="00F71116" w:rsidRPr="00A04EFA" w:rsidRDefault="00BD3059">
      <w:pPr>
        <w:pStyle w:val="Akapitzlist"/>
        <w:numPr>
          <w:ilvl w:val="0"/>
          <w:numId w:val="113"/>
        </w:numPr>
        <w:ind w:left="142"/>
        <w:jc w:val="both"/>
        <w:rPr>
          <w:rStyle w:val="Brak"/>
          <w:b/>
          <w:bCs/>
        </w:rPr>
      </w:pPr>
      <w:r w:rsidRPr="00A04EFA">
        <w:rPr>
          <w:rStyle w:val="Brak"/>
        </w:rPr>
        <w:t>Jeżeli wobec wykonawcy, którego oferta została najwyżej oceniona zachodzą podstawy wykluczenia</w:t>
      </w:r>
      <w:r w:rsidR="009F6E5A" w:rsidRPr="00A04EFA">
        <w:rPr>
          <w:rStyle w:val="Brak"/>
        </w:rPr>
        <w:t>, Wykonawca ten nie spełnia warunków udziału w postępowaniu, nie składa podmiotowych środków dowodowych lub oświadczenia, o którym mowa w pkt. 9.2 potwierdzających brak podstaw do wykluczenia lub spełnianie warunków udziału w postępowaniu, Zamawiający dokona ponownego ba</w:t>
      </w:r>
      <w:r w:rsidR="00C64900" w:rsidRPr="00A04EFA">
        <w:rPr>
          <w:rStyle w:val="Brak"/>
        </w:rPr>
        <w:t>d</w:t>
      </w:r>
      <w:r w:rsidR="009F6E5A" w:rsidRPr="00A04EFA">
        <w:rPr>
          <w:rStyle w:val="Brak"/>
        </w:rPr>
        <w:t xml:space="preserve">ania i oceny ofert pozostałych Wykonawców, a następnie dokona kwalifikacji podmiotowej Wykonawcy, którego oferta została najwyżej oceniona, w zakresie braku podstaw wykluczenia oraz spełniania warunków udziału w postępowaniu. </w:t>
      </w:r>
    </w:p>
    <w:p w14:paraId="14A769A1" w14:textId="4FDF3B85" w:rsidR="005E1E9D" w:rsidRPr="00350469" w:rsidRDefault="001335B3">
      <w:pPr>
        <w:pStyle w:val="Akapitzlist"/>
        <w:numPr>
          <w:ilvl w:val="0"/>
          <w:numId w:val="113"/>
        </w:numPr>
        <w:ind w:left="142"/>
        <w:jc w:val="both"/>
        <w:rPr>
          <w:b/>
          <w:bCs/>
        </w:rPr>
      </w:pPr>
      <w:r w:rsidRPr="00A04EFA">
        <w:rPr>
          <w:rStyle w:val="Brak"/>
        </w:rPr>
        <w:t xml:space="preserve">Zamawiający kontynuuje procedurę, o której mowa w pkt. 3.3.3. do momentu wyboru najkorzystniejszej oferty albo unieważnienia postępowania o udzielenie zamówienia. </w:t>
      </w:r>
    </w:p>
    <w:p w14:paraId="39347D7F" w14:textId="7AD51FDB" w:rsidR="005F668D" w:rsidRPr="00F71116" w:rsidRDefault="000C28E3">
      <w:pPr>
        <w:pStyle w:val="Akapitzlist"/>
        <w:numPr>
          <w:ilvl w:val="0"/>
          <w:numId w:val="115"/>
        </w:numPr>
        <w:shd w:val="clear" w:color="auto" w:fill="FBE4D5" w:themeFill="accent2" w:themeFillTint="33"/>
        <w:ind w:left="0"/>
        <w:rPr>
          <w:b/>
          <w:bCs/>
        </w:rPr>
      </w:pPr>
      <w:r w:rsidRPr="00F71116">
        <w:rPr>
          <w:b/>
          <w:bCs/>
        </w:rPr>
        <w:lastRenderedPageBreak/>
        <w:t>OPIS PRZEDMIOTU ZAM</w:t>
      </w:r>
      <w:r w:rsidRPr="00F71116">
        <w:rPr>
          <w:rStyle w:val="Brak"/>
          <w:b/>
          <w:bCs/>
          <w:lang w:val="es-ES_tradnl"/>
        </w:rPr>
        <w:t>Ó</w:t>
      </w:r>
      <w:r w:rsidRPr="00F71116">
        <w:rPr>
          <w:b/>
          <w:bCs/>
        </w:rPr>
        <w:t>WIENIA</w:t>
      </w:r>
    </w:p>
    <w:p w14:paraId="0FB0C4F5" w14:textId="77777777" w:rsidR="00212B72" w:rsidRPr="00212B72" w:rsidRDefault="00212B72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5F32F307" w14:textId="77777777" w:rsidR="00212B72" w:rsidRPr="00212B72" w:rsidRDefault="00212B72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2BAAB822" w14:textId="77777777" w:rsidR="00212B72" w:rsidRPr="00212B72" w:rsidRDefault="00212B72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3345640C" w14:textId="77777777" w:rsidR="00212B72" w:rsidRPr="00212B72" w:rsidRDefault="00212B72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36A6A846" w14:textId="77777777" w:rsidR="000C28E3" w:rsidRDefault="000C28E3" w:rsidP="000C28E3">
      <w:pPr>
        <w:pStyle w:val="Akapitzlist"/>
        <w:ind w:left="0"/>
        <w:jc w:val="both"/>
      </w:pPr>
    </w:p>
    <w:p w14:paraId="5F22D0A6" w14:textId="41FB446B" w:rsidR="00F71116" w:rsidRDefault="00EB6F00" w:rsidP="00695EC8">
      <w:pPr>
        <w:pStyle w:val="Akapitzlist"/>
        <w:numPr>
          <w:ilvl w:val="1"/>
          <w:numId w:val="70"/>
        </w:numPr>
        <w:ind w:left="0"/>
        <w:jc w:val="both"/>
      </w:pPr>
      <w:r>
        <w:t>Przedmiotem zam</w:t>
      </w:r>
      <w:r w:rsidRPr="00F71116">
        <w:rPr>
          <w:rStyle w:val="Brak"/>
          <w:lang w:val="es-ES_tradnl"/>
        </w:rPr>
        <w:t>ó</w:t>
      </w:r>
      <w:r>
        <w:t xml:space="preserve">wienia jest: </w:t>
      </w:r>
      <w:r w:rsidR="000C28E3" w:rsidRPr="00F71116">
        <w:rPr>
          <w:b/>
          <w:bCs/>
        </w:rPr>
        <w:t xml:space="preserve">ZIMOWE UTRZYMANIE DRÓG POWIATOWYCH </w:t>
      </w:r>
      <w:r w:rsidR="00350469">
        <w:rPr>
          <w:b/>
          <w:bCs/>
        </w:rPr>
        <w:br/>
      </w:r>
      <w:r w:rsidR="000C28E3" w:rsidRPr="00F71116">
        <w:rPr>
          <w:b/>
          <w:bCs/>
        </w:rPr>
        <w:t xml:space="preserve">NA TERENIE POWIATU KARTUSKIEGO W SEZONIE ZIMOWYM 2023/2024. </w:t>
      </w:r>
    </w:p>
    <w:p w14:paraId="07453574" w14:textId="5EE38086" w:rsidR="00F71116" w:rsidRDefault="00B25FB0" w:rsidP="00695EC8">
      <w:pPr>
        <w:pStyle w:val="Akapitzlist"/>
        <w:numPr>
          <w:ilvl w:val="1"/>
          <w:numId w:val="70"/>
        </w:numPr>
        <w:ind w:left="0"/>
        <w:jc w:val="both"/>
      </w:pPr>
      <w:r>
        <w:t xml:space="preserve">Zamówienie zostało podzielone na </w:t>
      </w:r>
      <w:r w:rsidR="00A04EFA" w:rsidRPr="00A04EFA">
        <w:t>14</w:t>
      </w:r>
      <w:r w:rsidRPr="00A04EFA">
        <w:t xml:space="preserve"> części: </w:t>
      </w:r>
    </w:p>
    <w:p w14:paraId="1E080346" w14:textId="77777777" w:rsidR="00A04EFA" w:rsidRDefault="00A04EFA" w:rsidP="00A04EFA">
      <w:pPr>
        <w:pStyle w:val="Akapitzlist"/>
        <w:ind w:left="360"/>
        <w:jc w:val="both"/>
      </w:pPr>
    </w:p>
    <w:tbl>
      <w:tblPr>
        <w:tblW w:w="7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6365"/>
      </w:tblGrid>
      <w:tr w:rsidR="00A04EFA" w:rsidRPr="00A04EFA" w14:paraId="3B310D9E" w14:textId="77777777" w:rsidTr="00A04EFA">
        <w:trPr>
          <w:trHeight w:val="6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A2A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7AC" w14:textId="5F7C9450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1</w:t>
            </w:r>
          </w:p>
        </w:tc>
      </w:tr>
      <w:tr w:rsidR="00A04EFA" w:rsidRPr="00A04EFA" w14:paraId="620E2088" w14:textId="77777777" w:rsidTr="002379EF">
        <w:trPr>
          <w:trHeight w:val="6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FB6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6BD" w14:textId="495299ED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2</w:t>
            </w:r>
          </w:p>
        </w:tc>
      </w:tr>
      <w:tr w:rsidR="00A04EFA" w:rsidRPr="00A04EFA" w14:paraId="22826522" w14:textId="77777777" w:rsidTr="002379EF">
        <w:trPr>
          <w:trHeight w:val="56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35F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7EB" w14:textId="00E80346" w:rsidR="00A04EFA" w:rsidRPr="00A04EFA" w:rsidRDefault="00A476E2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samochodem ciężarowym 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– trasa nr 3</w:t>
            </w:r>
          </w:p>
        </w:tc>
      </w:tr>
      <w:tr w:rsidR="00A04EFA" w:rsidRPr="00A04EFA" w14:paraId="64755A47" w14:textId="77777777" w:rsidTr="002379EF">
        <w:trPr>
          <w:trHeight w:val="5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D1E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AF3" w14:textId="5FD256AA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</w:tr>
      <w:tr w:rsidR="00A04EFA" w:rsidRPr="00A04EFA" w14:paraId="0DE02A27" w14:textId="77777777" w:rsidTr="002379EF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302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5B5" w14:textId="2353A77B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 mo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A04EFA" w:rsidRPr="00A04EFA" w14:paraId="5D09C8C5" w14:textId="77777777" w:rsidTr="002379EF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2E3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B8F" w14:textId="5B4CD1F4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</w:tr>
      <w:tr w:rsidR="00A04EFA" w:rsidRPr="00A04EFA" w14:paraId="647B3819" w14:textId="77777777" w:rsidTr="002379EF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617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91B" w14:textId="3C09CF7C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o mocy min. 200KM </w:t>
            </w:r>
            <w:r w:rsidR="00536B40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A04EFA" w:rsidRPr="00A04EFA" w14:paraId="411669F3" w14:textId="77777777" w:rsidTr="002379EF">
        <w:trPr>
          <w:trHeight w:val="7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85F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6EE" w14:textId="2D1F674A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s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amoch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odem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ciężarowy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A04EFA" w:rsidRPr="00A04EFA" w14:paraId="02FF1D36" w14:textId="77777777" w:rsidTr="002379EF">
        <w:trPr>
          <w:trHeight w:val="60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FAE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5DD" w14:textId="041C7F29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c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iągnik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iem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kołowy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z własnym pługiem czołowym typu ciężkiego i z własną posypywarką mieszanki o ładowności min. </w:t>
            </w:r>
            <w:r w:rsidR="00126D2B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– trasa nr </w:t>
            </w:r>
            <w:r w:rsid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</w:tr>
      <w:tr w:rsidR="00A04EFA" w:rsidRPr="00A476E2" w14:paraId="1D8D7692" w14:textId="77777777" w:rsidTr="002379EF">
        <w:trPr>
          <w:trHeight w:val="47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FA4" w14:textId="77777777" w:rsidR="00A04EFA" w:rsidRPr="00A476E2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1B3" w14:textId="6F5422F7" w:rsidR="00A04EFA" w:rsidRPr="00A476E2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k</w:t>
            </w:r>
            <w:r w:rsidR="00A04EFA"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oparko - ładowark</w:t>
            </w: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ą</w:t>
            </w:r>
            <w:r w:rsidR="00A04EFA"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 pojemności łyżki min. 1m3 - Obwód Sierakowice</w:t>
            </w:r>
          </w:p>
        </w:tc>
      </w:tr>
      <w:tr w:rsidR="00A04EFA" w:rsidRPr="00A04EFA" w14:paraId="3A024404" w14:textId="77777777" w:rsidTr="002379EF">
        <w:trPr>
          <w:trHeight w:val="42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102" w14:textId="77777777" w:rsidR="00A04EFA" w:rsidRPr="00A476E2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EFD" w14:textId="3D80323F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k</w:t>
            </w:r>
            <w:r w:rsidR="00A04EFA"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oparko - ładowark</w:t>
            </w:r>
            <w:r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ą</w:t>
            </w:r>
            <w:r w:rsidR="00A04EFA" w:rsidRPr="00A476E2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 pojemności łyżki min. 1m3 – Obwód Kartuzy</w:t>
            </w:r>
          </w:p>
        </w:tc>
      </w:tr>
      <w:tr w:rsidR="00A04EFA" w:rsidRPr="00A04EFA" w14:paraId="126D4822" w14:textId="77777777" w:rsidTr="002379EF">
        <w:trPr>
          <w:trHeight w:val="54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AB5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FA5" w14:textId="13C06F2B" w:rsidR="00A04EFA" w:rsidRPr="00A04EFA" w:rsidRDefault="005E1E9D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k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oparko - ładowark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ą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 pojemności łyżki min. 1m3 - do usuwania zatorów śnieżnych i załadunku śniegu</w:t>
            </w:r>
          </w:p>
        </w:tc>
      </w:tr>
      <w:tr w:rsidR="00A04EFA" w:rsidRPr="00A04EFA" w14:paraId="03D18129" w14:textId="77777777" w:rsidTr="002379EF">
        <w:trPr>
          <w:trHeight w:val="50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601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9EF" w14:textId="55BBB63B" w:rsidR="00A04EFA" w:rsidRPr="00A04EFA" w:rsidRDefault="005E1E9D" w:rsidP="00C11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Zimowe utrzymanie dróg c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iągnik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iem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kołowy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z własnym pługiem czołowym typu ciężkiego</w:t>
            </w:r>
            <w:r w:rsidR="00C11BD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A04EFA" w:rsidRPr="00A04EFA" w14:paraId="6BEBC856" w14:textId="77777777" w:rsidTr="002379EF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4C6" w14:textId="77777777" w:rsidR="00A04EFA" w:rsidRPr="00A04EFA" w:rsidRDefault="00A04EFA" w:rsidP="00A04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038" w14:textId="367BFCF1" w:rsidR="00A04EFA" w:rsidRPr="00A04EFA" w:rsidRDefault="005E1E9D" w:rsidP="00C11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E1E9D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Zimowe utrzymanie dróg 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iągnik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iem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kołowy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A04EFA"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, typu lekkiego z własnym pługiem i posypywarką mieszanki do odśnieżania i posypywania chodników</w:t>
            </w:r>
          </w:p>
        </w:tc>
      </w:tr>
    </w:tbl>
    <w:p w14:paraId="694D079D" w14:textId="77777777" w:rsidR="00A04EFA" w:rsidRPr="00A04EFA" w:rsidRDefault="00A04EFA" w:rsidP="00A04EFA">
      <w:pPr>
        <w:pStyle w:val="Akapitzlist"/>
        <w:ind w:left="0"/>
        <w:jc w:val="both"/>
      </w:pPr>
    </w:p>
    <w:p w14:paraId="45BF4E81" w14:textId="77777777" w:rsidR="00F71116" w:rsidRDefault="00EB6F00" w:rsidP="00695EC8">
      <w:pPr>
        <w:pStyle w:val="Akapitzlist"/>
        <w:numPr>
          <w:ilvl w:val="1"/>
          <w:numId w:val="70"/>
        </w:numPr>
        <w:ind w:left="0"/>
        <w:jc w:val="both"/>
        <w:rPr>
          <w:rStyle w:val="Brak"/>
        </w:rPr>
      </w:pPr>
      <w:r w:rsidRPr="00F71116">
        <w:rPr>
          <w:rStyle w:val="Brak"/>
          <w:lang w:val="de-DE"/>
        </w:rPr>
        <w:t xml:space="preserve"> </w:t>
      </w:r>
      <w:r w:rsidR="000C28E3" w:rsidRPr="00F71116">
        <w:rPr>
          <w:rStyle w:val="Brak"/>
          <w:lang w:val="de-DE"/>
        </w:rPr>
        <w:t>Wspólny słownik Zamówień CPV</w:t>
      </w:r>
      <w:r w:rsidRPr="00F71116">
        <w:rPr>
          <w:rStyle w:val="Brak"/>
          <w:lang w:val="de-DE"/>
        </w:rPr>
        <w:t xml:space="preserve">: </w:t>
      </w:r>
    </w:p>
    <w:p w14:paraId="6CEA10E8" w14:textId="77777777" w:rsidR="00F71116" w:rsidRDefault="00F71116" w:rsidP="00F71116">
      <w:pPr>
        <w:pStyle w:val="Akapitzlist"/>
        <w:ind w:left="0"/>
        <w:jc w:val="both"/>
        <w:rPr>
          <w:rStyle w:val="Brak"/>
        </w:rPr>
      </w:pPr>
    </w:p>
    <w:p w14:paraId="346EB1C5" w14:textId="57337A5C" w:rsidR="005F668D" w:rsidRPr="00F71116" w:rsidRDefault="00EB6F00" w:rsidP="00F71116">
      <w:pPr>
        <w:pStyle w:val="Akapitzlis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>Główny przedmiot:</w:t>
      </w:r>
    </w:p>
    <w:p w14:paraId="15A6AFEE" w14:textId="77777777" w:rsidR="005F668D" w:rsidRDefault="00EB6F00" w:rsidP="00212B72">
      <w:pPr>
        <w:ind w:left="284" w:hanging="284"/>
        <w:jc w:val="both"/>
      </w:pPr>
      <w:r>
        <w:t>906</w:t>
      </w:r>
      <w:r w:rsidR="006F4A15">
        <w:t>20000-9</w:t>
      </w:r>
      <w:r>
        <w:t xml:space="preserve">   Usługi </w:t>
      </w:r>
      <w:r w:rsidR="006F4A15">
        <w:t>odśnieżania</w:t>
      </w:r>
    </w:p>
    <w:p w14:paraId="36B7FD60" w14:textId="77777777" w:rsidR="005F668D" w:rsidRDefault="00EB6F00" w:rsidP="00212B72">
      <w:pPr>
        <w:ind w:left="284" w:hanging="284"/>
        <w:jc w:val="both"/>
      </w:pPr>
      <w:r>
        <w:t>906</w:t>
      </w:r>
      <w:r w:rsidR="006F4A15">
        <w:t>3</w:t>
      </w:r>
      <w:r>
        <w:t>0000-</w:t>
      </w:r>
      <w:r w:rsidR="006F4A15">
        <w:t>2</w:t>
      </w:r>
      <w:r>
        <w:t xml:space="preserve">    Usługi </w:t>
      </w:r>
      <w:r w:rsidR="006F4A15">
        <w:t>usuwania oblodzeń</w:t>
      </w:r>
    </w:p>
    <w:p w14:paraId="4B802364" w14:textId="77777777" w:rsidR="005F668D" w:rsidRDefault="005F668D">
      <w:pPr>
        <w:jc w:val="both"/>
      </w:pPr>
    </w:p>
    <w:p w14:paraId="0BFBD4CF" w14:textId="77777777" w:rsidR="00F71116" w:rsidRPr="00F71116" w:rsidRDefault="00F71116">
      <w:pPr>
        <w:pStyle w:val="Akapitzlist"/>
        <w:numPr>
          <w:ilvl w:val="0"/>
          <w:numId w:val="116"/>
        </w:numPr>
        <w:jc w:val="both"/>
        <w:rPr>
          <w:b/>
          <w:bCs/>
          <w:vanish/>
        </w:rPr>
      </w:pPr>
    </w:p>
    <w:p w14:paraId="79C6914C" w14:textId="77777777" w:rsidR="00F71116" w:rsidRPr="00F71116" w:rsidRDefault="00F71116">
      <w:pPr>
        <w:pStyle w:val="Akapitzlist"/>
        <w:numPr>
          <w:ilvl w:val="0"/>
          <w:numId w:val="116"/>
        </w:numPr>
        <w:jc w:val="both"/>
        <w:rPr>
          <w:b/>
          <w:bCs/>
          <w:vanish/>
        </w:rPr>
      </w:pPr>
    </w:p>
    <w:p w14:paraId="76EB2A84" w14:textId="77777777" w:rsidR="00F71116" w:rsidRPr="00F71116" w:rsidRDefault="00F71116">
      <w:pPr>
        <w:pStyle w:val="Akapitzlist"/>
        <w:numPr>
          <w:ilvl w:val="0"/>
          <w:numId w:val="116"/>
        </w:numPr>
        <w:jc w:val="both"/>
        <w:rPr>
          <w:b/>
          <w:bCs/>
          <w:vanish/>
        </w:rPr>
      </w:pPr>
    </w:p>
    <w:p w14:paraId="24C7A413" w14:textId="77777777" w:rsidR="00F71116" w:rsidRPr="00F71116" w:rsidRDefault="00F71116">
      <w:pPr>
        <w:pStyle w:val="Akapitzlist"/>
        <w:numPr>
          <w:ilvl w:val="0"/>
          <w:numId w:val="116"/>
        </w:numPr>
        <w:jc w:val="both"/>
        <w:rPr>
          <w:b/>
          <w:bCs/>
          <w:vanish/>
        </w:rPr>
      </w:pPr>
    </w:p>
    <w:p w14:paraId="5FC19662" w14:textId="77777777" w:rsidR="00F71116" w:rsidRPr="00F71116" w:rsidRDefault="00F71116">
      <w:pPr>
        <w:pStyle w:val="Akapitzlist"/>
        <w:numPr>
          <w:ilvl w:val="1"/>
          <w:numId w:val="116"/>
        </w:numPr>
        <w:jc w:val="both"/>
        <w:rPr>
          <w:b/>
          <w:bCs/>
          <w:vanish/>
        </w:rPr>
      </w:pPr>
    </w:p>
    <w:p w14:paraId="10819C98" w14:textId="77777777" w:rsidR="00F71116" w:rsidRPr="00F71116" w:rsidRDefault="00F71116">
      <w:pPr>
        <w:pStyle w:val="Akapitzlist"/>
        <w:numPr>
          <w:ilvl w:val="1"/>
          <w:numId w:val="116"/>
        </w:numPr>
        <w:jc w:val="both"/>
        <w:rPr>
          <w:b/>
          <w:bCs/>
          <w:vanish/>
        </w:rPr>
      </w:pPr>
    </w:p>
    <w:p w14:paraId="47805088" w14:textId="77777777" w:rsidR="00F71116" w:rsidRPr="00F71116" w:rsidRDefault="00F71116">
      <w:pPr>
        <w:pStyle w:val="Akapitzlist"/>
        <w:numPr>
          <w:ilvl w:val="1"/>
          <w:numId w:val="116"/>
        </w:numPr>
        <w:jc w:val="both"/>
        <w:rPr>
          <w:b/>
          <w:bCs/>
          <w:vanish/>
        </w:rPr>
      </w:pPr>
    </w:p>
    <w:p w14:paraId="1858EEC6" w14:textId="51015DCA" w:rsidR="00F71116" w:rsidRDefault="000C28E3">
      <w:pPr>
        <w:pStyle w:val="Akapitzlist"/>
        <w:numPr>
          <w:ilvl w:val="1"/>
          <w:numId w:val="116"/>
        </w:numPr>
        <w:ind w:left="0"/>
        <w:jc w:val="both"/>
        <w:rPr>
          <w:b/>
          <w:bCs/>
        </w:rPr>
      </w:pPr>
      <w:r w:rsidRPr="00AF485B">
        <w:rPr>
          <w:b/>
          <w:bCs/>
        </w:rPr>
        <w:t xml:space="preserve">Dokładny zakres i opis przedmiotu zamówienia </w:t>
      </w:r>
      <w:r w:rsidR="00A5501C">
        <w:rPr>
          <w:b/>
          <w:bCs/>
        </w:rPr>
        <w:t>znajduje się w rozdziale I</w:t>
      </w:r>
      <w:r w:rsidR="00900867">
        <w:rPr>
          <w:b/>
          <w:bCs/>
        </w:rPr>
        <w:t>I</w:t>
      </w:r>
      <w:r w:rsidR="00A5501C">
        <w:rPr>
          <w:b/>
          <w:bCs/>
        </w:rPr>
        <w:t xml:space="preserve"> SWZ.</w:t>
      </w:r>
      <w:r w:rsidRPr="00AF485B">
        <w:rPr>
          <w:b/>
          <w:bCs/>
        </w:rPr>
        <w:t xml:space="preserve"> </w:t>
      </w:r>
    </w:p>
    <w:p w14:paraId="1A017585" w14:textId="77777777" w:rsidR="00F71116" w:rsidRDefault="00F71116" w:rsidP="00F71116">
      <w:pPr>
        <w:pStyle w:val="Akapitzlist"/>
        <w:ind w:left="0"/>
        <w:jc w:val="both"/>
        <w:rPr>
          <w:b/>
          <w:bCs/>
        </w:rPr>
      </w:pPr>
    </w:p>
    <w:p w14:paraId="4BBC2C9D" w14:textId="1B3E181F" w:rsidR="00F71116" w:rsidRPr="00F71116" w:rsidRDefault="00AF485B">
      <w:pPr>
        <w:pStyle w:val="Akapitzlist"/>
        <w:numPr>
          <w:ilvl w:val="1"/>
          <w:numId w:val="116"/>
        </w:numPr>
        <w:ind w:left="0"/>
        <w:jc w:val="both"/>
        <w:rPr>
          <w:b/>
          <w:bCs/>
        </w:rPr>
      </w:pPr>
      <w:r>
        <w:t>W</w:t>
      </w:r>
      <w:r w:rsidRPr="00B07BF3">
        <w:t xml:space="preserve"> zakresie nieuregulowanym niniejszą Specyfikacją Warunków Zamówienia, zwaną dalej „SWZ”, </w:t>
      </w:r>
      <w:r>
        <w:t xml:space="preserve">realizacja zamówienia podlega prawu polskiemu, w tym w szczególności ustawie z dnia </w:t>
      </w:r>
      <w:r>
        <w:lastRenderedPageBreak/>
        <w:t>23 kwietnia 1964 r. Kodeks Cywilny (t.j. Dz. U. z 2022 r. poz. 1360 z późn. zm.) i ustawie                     z dnia 11 września 2019 r. Prawo zamówień Publicznych (t.j. Dz. U. z 2022 r. poz. 1710 z późn. zm.).</w:t>
      </w:r>
    </w:p>
    <w:p w14:paraId="75B35BFF" w14:textId="556E1140" w:rsidR="00AF485B" w:rsidRPr="00F71116" w:rsidRDefault="00AF485B">
      <w:pPr>
        <w:pStyle w:val="Akapitzlist"/>
        <w:numPr>
          <w:ilvl w:val="1"/>
          <w:numId w:val="116"/>
        </w:numPr>
        <w:ind w:left="0"/>
        <w:jc w:val="both"/>
        <w:rPr>
          <w:b/>
          <w:bCs/>
        </w:rPr>
      </w:pPr>
      <w:r w:rsidRPr="00C62275">
        <w:t>Zamawiający nie przewiduje:</w:t>
      </w:r>
    </w:p>
    <w:p w14:paraId="7CDD37AD" w14:textId="77777777" w:rsidR="00AF485B" w:rsidRDefault="00AF485B" w:rsidP="00695EC8">
      <w:pPr>
        <w:pStyle w:val="Akapitzlist"/>
        <w:numPr>
          <w:ilvl w:val="0"/>
          <w:numId w:val="71"/>
        </w:numPr>
        <w:ind w:left="426"/>
        <w:jc w:val="both"/>
      </w:pPr>
      <w:r w:rsidRPr="00C62275">
        <w:t>odbycia przez Wykonawcę wizji lokalnej lub</w:t>
      </w:r>
    </w:p>
    <w:p w14:paraId="4DADD35F" w14:textId="77777777" w:rsidR="00AF485B" w:rsidRDefault="00AF485B" w:rsidP="00695EC8">
      <w:pPr>
        <w:pStyle w:val="Akapitzlist"/>
        <w:numPr>
          <w:ilvl w:val="0"/>
          <w:numId w:val="71"/>
        </w:numPr>
        <w:ind w:left="426"/>
        <w:jc w:val="both"/>
      </w:pPr>
      <w:r w:rsidRPr="00C62275">
        <w:t>sprawdzenia przez Wykonawcę dokument</w:t>
      </w:r>
      <w:r w:rsidRPr="00212B72">
        <w:rPr>
          <w:rStyle w:val="Brak"/>
          <w:lang w:val="es-ES_tradnl"/>
        </w:rPr>
        <w:t>ó</w:t>
      </w:r>
      <w:r w:rsidRPr="00C62275">
        <w:t>w niezbędnych do realizacji zam</w:t>
      </w:r>
      <w:r w:rsidRPr="00212B72">
        <w:rPr>
          <w:rStyle w:val="Brak"/>
          <w:lang w:val="es-ES_tradnl"/>
        </w:rPr>
        <w:t>ó</w:t>
      </w:r>
      <w:r w:rsidRPr="00C62275">
        <w:t>wienia dostępnych na miejscu u Zamawiającego.</w:t>
      </w:r>
      <w:r>
        <w:t xml:space="preserve"> </w:t>
      </w:r>
    </w:p>
    <w:p w14:paraId="3AA4D149" w14:textId="7DB27BA2" w:rsidR="00687E4C" w:rsidRDefault="00687E4C" w:rsidP="00687E4C">
      <w:pPr>
        <w:pStyle w:val="Akapitzlist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</w:pPr>
      <w:r>
        <w:t xml:space="preserve">Na podstawie art. 95 ust. 1 ustawy Pzp Zamawiający stawia wymóg w zakresie 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 </w:t>
      </w:r>
      <w:r>
        <w:br/>
        <w:t>26 czerwca 1974 r. – Kodeks pracy (t.j. Dz. U. z 2022 r. poz. 1510 z późn zm.)</w:t>
      </w:r>
      <w:r w:rsidR="00F63377">
        <w:t>. Wymóg ten nie dotyczy prac wykonywanych przez osoby prowadzące jednoosobową działalność gospodarczą.</w:t>
      </w:r>
    </w:p>
    <w:p w14:paraId="5FFDA574" w14:textId="77777777" w:rsidR="00687E4C" w:rsidRDefault="00687E4C" w:rsidP="00687E4C">
      <w:pPr>
        <w:pStyle w:val="Akapitzlist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</w:pPr>
      <w:r>
        <w:t xml:space="preserve">Wymóg, o którym mowa w pkt. 7 dotyczy następujących czynności wykonywanych w trakcie realizacji zamówienia: </w:t>
      </w:r>
    </w:p>
    <w:p w14:paraId="20C12C02" w14:textId="77777777" w:rsidR="00687E4C" w:rsidRDefault="00687E4C" w:rsidP="00687E4C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</w:pPr>
      <w:r>
        <w:t xml:space="preserve">odśnieżanie, zwalczanie śliskości, gołoledzi i błota pośniegowego, </w:t>
      </w:r>
    </w:p>
    <w:p w14:paraId="2DC20C8A" w14:textId="77777777" w:rsidR="00687E4C" w:rsidRDefault="00687E4C" w:rsidP="00687E4C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</w:pPr>
      <w:r>
        <w:t xml:space="preserve">montaż i demontaż sprzętu do zimowego utrzymania na nośniki,  </w:t>
      </w:r>
    </w:p>
    <w:p w14:paraId="0867CC60" w14:textId="77777777" w:rsidR="00687E4C" w:rsidRDefault="00687E4C" w:rsidP="00687E4C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przygotowanie mieszanki,</w:t>
      </w:r>
    </w:p>
    <w:p w14:paraId="111821DF" w14:textId="77777777" w:rsidR="00687E4C" w:rsidRDefault="00687E4C" w:rsidP="00687E4C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załadunek mieszanki,</w:t>
      </w:r>
    </w:p>
    <w:p w14:paraId="65D814D1" w14:textId="77777777" w:rsidR="00687E4C" w:rsidRDefault="00687E4C" w:rsidP="00687E4C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koordynacja akcji ZUD i </w:t>
      </w:r>
      <w:r>
        <w:t>kontakt z Zamawiającym.</w:t>
      </w:r>
    </w:p>
    <w:p w14:paraId="75959ABF" w14:textId="77777777" w:rsidR="00687E4C" w:rsidRDefault="00687E4C" w:rsidP="00687E4C">
      <w:pPr>
        <w:pStyle w:val="Akapitzlist"/>
        <w:numPr>
          <w:ilvl w:val="1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</w:pPr>
      <w:r>
        <w:t>Szczegółowe wymagania i informacje dotyczące realizacji oraz egzekwowania wymogu zatrudnienia na podstawie stosunku pracy, o kt</w:t>
      </w:r>
      <w:r>
        <w:rPr>
          <w:rStyle w:val="Brak"/>
          <w:lang w:val="es-ES_tradnl"/>
        </w:rPr>
        <w:t>ó</w:t>
      </w:r>
      <w:r>
        <w:t>rym mowa w pkt. 7 zostały określone                          w projektowanych postanowieniach umowy, załącznik nr 10 do SWZ (wzór umowy).</w:t>
      </w:r>
    </w:p>
    <w:p w14:paraId="61F7CFAA" w14:textId="1CC83F93" w:rsidR="00085222" w:rsidRPr="00C6492F" w:rsidRDefault="00804A18">
      <w:pPr>
        <w:pStyle w:val="Akapitzlist"/>
        <w:numPr>
          <w:ilvl w:val="1"/>
          <w:numId w:val="116"/>
        </w:numPr>
        <w:ind w:left="0" w:hanging="426"/>
        <w:jc w:val="both"/>
      </w:pPr>
      <w:r w:rsidRPr="00C6492F">
        <w:rPr>
          <w:b/>
          <w:bCs/>
        </w:rPr>
        <w:t xml:space="preserve">Zamawiający </w:t>
      </w:r>
      <w:r w:rsidR="00085222" w:rsidRPr="00C6492F">
        <w:rPr>
          <w:b/>
          <w:bCs/>
        </w:rPr>
        <w:t xml:space="preserve">przewiduje udzielenie zamówień, o których mowa w art. 214 ust. 1 pkt 7 ustawy Pzp do wysokości 100 % wartości zamówienia podstawowego (dotyczy każdego zadania) w zakresie wykonania tego samego asortymentu usług, co w przedmiotowym postępowaniu. </w:t>
      </w:r>
      <w:r w:rsidR="00085222" w:rsidRPr="00C6492F">
        <w:rPr>
          <w:rFonts w:cs="Times New Roman"/>
          <w:color w:val="auto"/>
        </w:rPr>
        <w:t>Zakres zamówienia podobnego obejmuje od</w:t>
      </w:r>
      <w:r w:rsidR="00085222" w:rsidRPr="00C6492F">
        <w:rPr>
          <w:rFonts w:ascii="TimesNewRoman" w:hAnsi="TimesNewRoman" w:cs="TimesNewRoman"/>
          <w:color w:val="auto"/>
        </w:rPr>
        <w:t>ś</w:t>
      </w:r>
      <w:r w:rsidR="00085222" w:rsidRPr="00C6492F">
        <w:rPr>
          <w:rFonts w:cs="Times New Roman"/>
          <w:color w:val="auto"/>
        </w:rPr>
        <w:t>nie</w:t>
      </w:r>
      <w:r w:rsidR="00085222" w:rsidRPr="00C6492F">
        <w:rPr>
          <w:rFonts w:ascii="TimesNewRoman" w:hAnsi="TimesNewRoman" w:cs="TimesNewRoman"/>
          <w:color w:val="auto"/>
        </w:rPr>
        <w:t>ż</w:t>
      </w:r>
      <w:r w:rsidR="00085222" w:rsidRPr="00C6492F">
        <w:rPr>
          <w:rFonts w:cs="Times New Roman"/>
          <w:color w:val="auto"/>
        </w:rPr>
        <w:t>anie i likwidacj</w:t>
      </w:r>
      <w:r w:rsidR="00085222" w:rsidRPr="00C6492F">
        <w:rPr>
          <w:rFonts w:ascii="TimesNewRoman" w:hAnsi="TimesNewRoman" w:cs="TimesNewRoman"/>
          <w:color w:val="auto"/>
        </w:rPr>
        <w:t>ę ś</w:t>
      </w:r>
      <w:r w:rsidR="00085222" w:rsidRPr="00C6492F">
        <w:rPr>
          <w:rFonts w:cs="Times New Roman"/>
          <w:color w:val="auto"/>
        </w:rPr>
        <w:t>lisko</w:t>
      </w:r>
      <w:r w:rsidR="00085222" w:rsidRPr="00C6492F">
        <w:rPr>
          <w:rFonts w:ascii="TimesNewRoman" w:hAnsi="TimesNewRoman" w:cs="TimesNewRoman"/>
          <w:color w:val="auto"/>
        </w:rPr>
        <w:t>ś</w:t>
      </w:r>
      <w:r w:rsidR="00085222" w:rsidRPr="00C6492F">
        <w:rPr>
          <w:rFonts w:cs="Times New Roman"/>
          <w:color w:val="auto"/>
        </w:rPr>
        <w:t>ci zimowej na drogach publicznych, ci</w:t>
      </w:r>
      <w:r w:rsidR="00085222" w:rsidRPr="00C6492F">
        <w:rPr>
          <w:rFonts w:ascii="TimesNewRoman" w:hAnsi="TimesNewRoman" w:cs="TimesNewRoman"/>
          <w:color w:val="auto"/>
        </w:rPr>
        <w:t>ą</w:t>
      </w:r>
      <w:r w:rsidR="00085222" w:rsidRPr="00C6492F">
        <w:rPr>
          <w:rFonts w:cs="Times New Roman"/>
          <w:color w:val="auto"/>
        </w:rPr>
        <w:t>gach pieszych (chodnikach), ci</w:t>
      </w:r>
      <w:r w:rsidR="00085222" w:rsidRPr="00C6492F">
        <w:rPr>
          <w:rFonts w:ascii="TimesNewRoman" w:hAnsi="TimesNewRoman" w:cs="TimesNewRoman"/>
          <w:color w:val="auto"/>
        </w:rPr>
        <w:t>ą</w:t>
      </w:r>
      <w:r w:rsidR="00085222" w:rsidRPr="00C6492F">
        <w:rPr>
          <w:rFonts w:cs="Times New Roman"/>
          <w:color w:val="auto"/>
        </w:rPr>
        <w:t>gach pieszo-rowerowych, placach zgodnie z przedmiotem niniejszego zamówienia.</w:t>
      </w:r>
    </w:p>
    <w:p w14:paraId="7B27D1D5" w14:textId="2BEAE217" w:rsidR="00085222" w:rsidRPr="00C6492F" w:rsidRDefault="00085222" w:rsidP="00085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Warunki udzielenia zamówienia podobnego, o którym mowa w art. 214 ust. 1 pkt 7 ustawy Pzp:</w:t>
      </w:r>
    </w:p>
    <w:p w14:paraId="1CC32358" w14:textId="77777777" w:rsidR="00753E40" w:rsidRPr="00C6492F" w:rsidRDefault="0008522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Wykonawca wykonał lub wykonuje nale</w:t>
      </w:r>
      <w:r w:rsidRPr="00C6492F">
        <w:rPr>
          <w:rFonts w:ascii="TimesNewRoman" w:hAnsi="TimesNewRoman" w:cs="TimesNewRoman"/>
          <w:color w:val="auto"/>
        </w:rPr>
        <w:t>ż</w:t>
      </w:r>
      <w:r w:rsidRPr="00C6492F">
        <w:rPr>
          <w:rFonts w:cs="Times New Roman"/>
          <w:color w:val="auto"/>
        </w:rPr>
        <w:t>ycie zamówienie podstawowe,</w:t>
      </w:r>
    </w:p>
    <w:p w14:paraId="5B487EBE" w14:textId="77777777" w:rsidR="00753E40" w:rsidRPr="00C6492F" w:rsidRDefault="0008522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Wykonawca zapewni wykonanie zamówienia, o którym mowa w art. 214 ust. 1 pkt 7 ustawy Pzp w standardzie nie gorszym ni</w:t>
      </w:r>
      <w:r w:rsidRPr="00C6492F">
        <w:rPr>
          <w:rFonts w:ascii="TimesNewRoman" w:hAnsi="TimesNewRoman" w:cs="TimesNewRoman"/>
          <w:color w:val="auto"/>
        </w:rPr>
        <w:t xml:space="preserve">ż </w:t>
      </w:r>
      <w:r w:rsidRPr="00C6492F">
        <w:rPr>
          <w:rFonts w:cs="Times New Roman"/>
          <w:color w:val="auto"/>
        </w:rPr>
        <w:t>przyj</w:t>
      </w:r>
      <w:r w:rsidRPr="00C6492F">
        <w:rPr>
          <w:rFonts w:ascii="TimesNewRoman" w:hAnsi="TimesNewRoman" w:cs="TimesNewRoman"/>
          <w:color w:val="auto"/>
        </w:rPr>
        <w:t>ę</w:t>
      </w:r>
      <w:r w:rsidRPr="00C6492F">
        <w:rPr>
          <w:rFonts w:cs="Times New Roman"/>
          <w:color w:val="auto"/>
        </w:rPr>
        <w:t>ty do wykonania zamówienia podstawowego.</w:t>
      </w:r>
    </w:p>
    <w:p w14:paraId="2DCA6910" w14:textId="77777777" w:rsidR="00753E40" w:rsidRPr="00C6492F" w:rsidRDefault="0008522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W ramach prowadzonych negocjacji, Zamawiaj</w:t>
      </w:r>
      <w:r w:rsidRPr="00C6492F">
        <w:rPr>
          <w:rFonts w:ascii="TimesNewRoman" w:hAnsi="TimesNewRoman" w:cs="TimesNewRoman"/>
          <w:color w:val="auto"/>
        </w:rPr>
        <w:t>ą</w:t>
      </w:r>
      <w:r w:rsidRPr="00C6492F">
        <w:rPr>
          <w:rFonts w:cs="Times New Roman"/>
          <w:color w:val="auto"/>
        </w:rPr>
        <w:t>cy i Wykonawca dojd</w:t>
      </w:r>
      <w:r w:rsidRPr="00C6492F">
        <w:rPr>
          <w:rFonts w:ascii="TimesNewRoman" w:hAnsi="TimesNewRoman" w:cs="TimesNewRoman"/>
          <w:color w:val="auto"/>
        </w:rPr>
        <w:t xml:space="preserve">ą </w:t>
      </w:r>
      <w:r w:rsidRPr="00C6492F">
        <w:rPr>
          <w:rFonts w:cs="Times New Roman"/>
          <w:color w:val="auto"/>
        </w:rPr>
        <w:t>do porozumienia odno</w:t>
      </w:r>
      <w:r w:rsidRPr="00C6492F">
        <w:rPr>
          <w:rFonts w:ascii="TimesNewRoman" w:hAnsi="TimesNewRoman" w:cs="TimesNewRoman"/>
          <w:color w:val="auto"/>
        </w:rPr>
        <w:t>ś</w:t>
      </w:r>
      <w:r w:rsidRPr="00C6492F">
        <w:rPr>
          <w:rFonts w:cs="Times New Roman"/>
          <w:color w:val="auto"/>
        </w:rPr>
        <w:t>nie ceny i terminu wykonania.</w:t>
      </w:r>
    </w:p>
    <w:p w14:paraId="2B85486D" w14:textId="598DBE4D" w:rsidR="00085222" w:rsidRPr="00C6492F" w:rsidRDefault="0008522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C6492F">
        <w:rPr>
          <w:rFonts w:cs="Times New Roman"/>
          <w:color w:val="auto"/>
        </w:rPr>
        <w:t>Istotne postanowienia umowy o udzielenie zamówienia, o którym mowa w art. 214 ust. 1 pkt 7 ustawy Pzp, inne ni</w:t>
      </w:r>
      <w:r w:rsidRPr="00C6492F">
        <w:rPr>
          <w:rFonts w:ascii="TimesNewRoman" w:hAnsi="TimesNewRoman" w:cs="TimesNewRoman"/>
          <w:color w:val="auto"/>
        </w:rPr>
        <w:t xml:space="preserve">ż </w:t>
      </w:r>
      <w:r w:rsidRPr="00C6492F">
        <w:rPr>
          <w:rFonts w:cs="Times New Roman"/>
          <w:color w:val="auto"/>
        </w:rPr>
        <w:t>okre</w:t>
      </w:r>
      <w:r w:rsidRPr="00C6492F">
        <w:rPr>
          <w:rFonts w:ascii="TimesNewRoman" w:hAnsi="TimesNewRoman" w:cs="TimesNewRoman"/>
          <w:color w:val="auto"/>
        </w:rPr>
        <w:t>ś</w:t>
      </w:r>
      <w:r w:rsidRPr="00C6492F">
        <w:rPr>
          <w:rFonts w:cs="Times New Roman"/>
          <w:color w:val="auto"/>
        </w:rPr>
        <w:t>lone w pkt. 3 powy</w:t>
      </w:r>
      <w:r w:rsidRPr="00C6492F">
        <w:rPr>
          <w:rFonts w:ascii="TimesNewRoman" w:hAnsi="TimesNewRoman" w:cs="TimesNewRoman"/>
          <w:color w:val="auto"/>
        </w:rPr>
        <w:t>ż</w:t>
      </w:r>
      <w:r w:rsidRPr="00C6492F">
        <w:rPr>
          <w:rFonts w:cs="Times New Roman"/>
          <w:color w:val="auto"/>
        </w:rPr>
        <w:t>ej, b</w:t>
      </w:r>
      <w:r w:rsidRPr="00C6492F">
        <w:rPr>
          <w:rFonts w:ascii="TimesNewRoman" w:hAnsi="TimesNewRoman" w:cs="TimesNewRoman"/>
          <w:color w:val="auto"/>
        </w:rPr>
        <w:t>ę</w:t>
      </w:r>
      <w:r w:rsidRPr="00C6492F">
        <w:rPr>
          <w:rFonts w:cs="Times New Roman"/>
          <w:color w:val="auto"/>
        </w:rPr>
        <w:t>d</w:t>
      </w:r>
      <w:r w:rsidRPr="00C6492F">
        <w:rPr>
          <w:rFonts w:ascii="TimesNewRoman" w:hAnsi="TimesNewRoman" w:cs="TimesNewRoman"/>
          <w:color w:val="auto"/>
        </w:rPr>
        <w:t xml:space="preserve">ą </w:t>
      </w:r>
      <w:r w:rsidRPr="00C6492F">
        <w:rPr>
          <w:rFonts w:cs="Times New Roman"/>
          <w:color w:val="auto"/>
        </w:rPr>
        <w:t>zgodne z istotnymi postanowieniami umowy zawartymi w umowie dla zamówienia podstawowego.</w:t>
      </w:r>
    </w:p>
    <w:p w14:paraId="0D2C6597" w14:textId="77777777" w:rsidR="00085222" w:rsidRDefault="00085222" w:rsidP="00085222">
      <w:pPr>
        <w:jc w:val="both"/>
        <w:rPr>
          <w:rFonts w:cs="Times New Roman"/>
          <w:color w:val="auto"/>
        </w:rPr>
      </w:pPr>
    </w:p>
    <w:p w14:paraId="7A96A2F6" w14:textId="77777777" w:rsidR="00F71116" w:rsidRPr="00F71116" w:rsidRDefault="00F71116">
      <w:pPr>
        <w:pStyle w:val="Akapitzlist"/>
        <w:numPr>
          <w:ilvl w:val="0"/>
          <w:numId w:val="117"/>
        </w:numPr>
        <w:shd w:val="clear" w:color="auto" w:fill="FBE4D5" w:themeFill="accent2" w:themeFillTint="33"/>
        <w:jc w:val="both"/>
        <w:rPr>
          <w:b/>
          <w:bCs/>
          <w:vanish/>
        </w:rPr>
      </w:pPr>
    </w:p>
    <w:p w14:paraId="384BDE02" w14:textId="77777777" w:rsidR="00F71116" w:rsidRPr="00F71116" w:rsidRDefault="00F71116">
      <w:pPr>
        <w:pStyle w:val="Akapitzlist"/>
        <w:numPr>
          <w:ilvl w:val="0"/>
          <w:numId w:val="117"/>
        </w:numPr>
        <w:shd w:val="clear" w:color="auto" w:fill="FBE4D5" w:themeFill="accent2" w:themeFillTint="33"/>
        <w:jc w:val="both"/>
        <w:rPr>
          <w:b/>
          <w:bCs/>
          <w:vanish/>
        </w:rPr>
      </w:pPr>
    </w:p>
    <w:p w14:paraId="3B6663F3" w14:textId="77777777" w:rsidR="00F71116" w:rsidRPr="00F71116" w:rsidRDefault="00F71116">
      <w:pPr>
        <w:pStyle w:val="Akapitzlist"/>
        <w:numPr>
          <w:ilvl w:val="0"/>
          <w:numId w:val="117"/>
        </w:numPr>
        <w:shd w:val="clear" w:color="auto" w:fill="FBE4D5" w:themeFill="accent2" w:themeFillTint="33"/>
        <w:jc w:val="both"/>
        <w:rPr>
          <w:b/>
          <w:bCs/>
          <w:vanish/>
        </w:rPr>
      </w:pPr>
    </w:p>
    <w:p w14:paraId="65782953" w14:textId="77777777" w:rsidR="00F71116" w:rsidRPr="00F71116" w:rsidRDefault="00F71116">
      <w:pPr>
        <w:pStyle w:val="Akapitzlist"/>
        <w:numPr>
          <w:ilvl w:val="0"/>
          <w:numId w:val="117"/>
        </w:numPr>
        <w:shd w:val="clear" w:color="auto" w:fill="FBE4D5" w:themeFill="accent2" w:themeFillTint="33"/>
        <w:jc w:val="both"/>
        <w:rPr>
          <w:b/>
          <w:bCs/>
          <w:vanish/>
        </w:rPr>
      </w:pPr>
    </w:p>
    <w:p w14:paraId="496726C9" w14:textId="62154801" w:rsidR="000C28E3" w:rsidRPr="000C28E3" w:rsidRDefault="000C28E3">
      <w:pPr>
        <w:pStyle w:val="Akapitzlist"/>
        <w:numPr>
          <w:ilvl w:val="0"/>
          <w:numId w:val="117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0C28E3">
        <w:rPr>
          <w:b/>
          <w:bCs/>
        </w:rPr>
        <w:t>TERMIN WYKONANIA ZAMÓWIENIA</w:t>
      </w:r>
    </w:p>
    <w:p w14:paraId="09CB1CB8" w14:textId="77777777" w:rsidR="000C28E3" w:rsidRDefault="000C28E3" w:rsidP="000C28E3">
      <w:pPr>
        <w:pStyle w:val="Akapitzlist"/>
        <w:ind w:left="1080"/>
        <w:jc w:val="both"/>
      </w:pPr>
    </w:p>
    <w:p w14:paraId="1C73708C" w14:textId="77777777" w:rsidR="00F71116" w:rsidRPr="00F71116" w:rsidRDefault="00F71116">
      <w:pPr>
        <w:pStyle w:val="Akapitzlist"/>
        <w:numPr>
          <w:ilvl w:val="0"/>
          <w:numId w:val="118"/>
        </w:numPr>
        <w:tabs>
          <w:tab w:val="left" w:pos="8080"/>
        </w:tabs>
        <w:jc w:val="both"/>
        <w:rPr>
          <w:rStyle w:val="Brak"/>
          <w:vanish/>
        </w:rPr>
      </w:pPr>
    </w:p>
    <w:p w14:paraId="16A7F8FA" w14:textId="77777777" w:rsidR="00F71116" w:rsidRPr="00F71116" w:rsidRDefault="00F71116">
      <w:pPr>
        <w:pStyle w:val="Akapitzlist"/>
        <w:numPr>
          <w:ilvl w:val="0"/>
          <w:numId w:val="118"/>
        </w:numPr>
        <w:tabs>
          <w:tab w:val="left" w:pos="8080"/>
        </w:tabs>
        <w:jc w:val="both"/>
        <w:rPr>
          <w:rStyle w:val="Brak"/>
          <w:vanish/>
        </w:rPr>
      </w:pPr>
    </w:p>
    <w:p w14:paraId="44B1F652" w14:textId="77777777" w:rsidR="00F71116" w:rsidRPr="00F71116" w:rsidRDefault="00F71116">
      <w:pPr>
        <w:pStyle w:val="Akapitzlist"/>
        <w:numPr>
          <w:ilvl w:val="0"/>
          <w:numId w:val="118"/>
        </w:numPr>
        <w:tabs>
          <w:tab w:val="left" w:pos="8080"/>
        </w:tabs>
        <w:jc w:val="both"/>
        <w:rPr>
          <w:rStyle w:val="Brak"/>
          <w:vanish/>
        </w:rPr>
      </w:pPr>
    </w:p>
    <w:p w14:paraId="0C495E39" w14:textId="77777777" w:rsidR="00F71116" w:rsidRPr="00F71116" w:rsidRDefault="00F71116">
      <w:pPr>
        <w:pStyle w:val="Akapitzlist"/>
        <w:numPr>
          <w:ilvl w:val="0"/>
          <w:numId w:val="118"/>
        </w:numPr>
        <w:tabs>
          <w:tab w:val="left" w:pos="8080"/>
        </w:tabs>
        <w:jc w:val="both"/>
        <w:rPr>
          <w:rStyle w:val="Brak"/>
          <w:vanish/>
        </w:rPr>
      </w:pPr>
    </w:p>
    <w:p w14:paraId="0A87762E" w14:textId="77777777" w:rsidR="00F71116" w:rsidRPr="00F71116" w:rsidRDefault="00F71116">
      <w:pPr>
        <w:pStyle w:val="Akapitzlist"/>
        <w:numPr>
          <w:ilvl w:val="0"/>
          <w:numId w:val="118"/>
        </w:numPr>
        <w:tabs>
          <w:tab w:val="left" w:pos="8080"/>
        </w:tabs>
        <w:jc w:val="both"/>
        <w:rPr>
          <w:rStyle w:val="Brak"/>
          <w:vanish/>
        </w:rPr>
      </w:pPr>
    </w:p>
    <w:p w14:paraId="2E991BD3" w14:textId="75B06108" w:rsidR="00804A18" w:rsidRPr="00F71116" w:rsidRDefault="000C28E3">
      <w:pPr>
        <w:pStyle w:val="Akapitzlist"/>
        <w:numPr>
          <w:ilvl w:val="1"/>
          <w:numId w:val="118"/>
        </w:numPr>
        <w:tabs>
          <w:tab w:val="left" w:pos="8080"/>
        </w:tabs>
        <w:ind w:left="0"/>
        <w:jc w:val="both"/>
        <w:rPr>
          <w:rStyle w:val="Brak"/>
          <w:strike/>
        </w:rPr>
      </w:pPr>
      <w:r w:rsidRPr="00E46B5E">
        <w:rPr>
          <w:rStyle w:val="Brak"/>
        </w:rPr>
        <w:t>Termin wykonania zam</w:t>
      </w:r>
      <w:r w:rsidRPr="00F71116">
        <w:rPr>
          <w:rStyle w:val="Brak"/>
          <w:lang w:val="es-ES_tradnl"/>
        </w:rPr>
        <w:t>ó</w:t>
      </w:r>
      <w:r w:rsidRPr="00E46B5E">
        <w:rPr>
          <w:rStyle w:val="Brak"/>
        </w:rPr>
        <w:t xml:space="preserve">wienia: od dnia </w:t>
      </w:r>
      <w:r w:rsidR="00AF485B">
        <w:rPr>
          <w:rStyle w:val="Brak"/>
        </w:rPr>
        <w:t>20</w:t>
      </w:r>
      <w:r w:rsidRPr="00E46B5E">
        <w:rPr>
          <w:rStyle w:val="Brak"/>
        </w:rPr>
        <w:t>.10.202</w:t>
      </w:r>
      <w:r w:rsidR="00AF485B">
        <w:rPr>
          <w:rStyle w:val="Brak"/>
        </w:rPr>
        <w:t>3</w:t>
      </w:r>
      <w:r w:rsidRPr="00E46B5E">
        <w:rPr>
          <w:rStyle w:val="Brak"/>
        </w:rPr>
        <w:t xml:space="preserve"> r. (albo od dnia zawarcia umowy, jeśli data</w:t>
      </w:r>
      <w:r w:rsidRPr="004020C3">
        <w:rPr>
          <w:rStyle w:val="Brak"/>
        </w:rPr>
        <w:t xml:space="preserve"> ta będzie późniejsza niż </w:t>
      </w:r>
      <w:r w:rsidR="00AF485B">
        <w:rPr>
          <w:rStyle w:val="Brak"/>
        </w:rPr>
        <w:t>20.10.2023</w:t>
      </w:r>
      <w:r w:rsidRPr="004020C3">
        <w:rPr>
          <w:rStyle w:val="Brak"/>
        </w:rPr>
        <w:t xml:space="preserve"> r.) do 1</w:t>
      </w:r>
      <w:r w:rsidR="00AF485B">
        <w:rPr>
          <w:rStyle w:val="Brak"/>
        </w:rPr>
        <w:t>0</w:t>
      </w:r>
      <w:r w:rsidRPr="004020C3">
        <w:rPr>
          <w:rStyle w:val="Brak"/>
        </w:rPr>
        <w:t xml:space="preserve"> kwietnia 202</w:t>
      </w:r>
      <w:r w:rsidR="00AF485B">
        <w:rPr>
          <w:rStyle w:val="Brak"/>
        </w:rPr>
        <w:t>4</w:t>
      </w:r>
      <w:r w:rsidRPr="004020C3">
        <w:rPr>
          <w:rStyle w:val="Brak"/>
        </w:rPr>
        <w:t xml:space="preserve"> r.</w:t>
      </w:r>
      <w:r w:rsidRPr="00F71116">
        <w:rPr>
          <w:rStyle w:val="Brak"/>
          <w:strike/>
        </w:rPr>
        <w:t xml:space="preserve"> </w:t>
      </w:r>
    </w:p>
    <w:p w14:paraId="4827D5E5" w14:textId="77777777" w:rsidR="00C812F9" w:rsidRDefault="00C812F9" w:rsidP="00C812F9">
      <w:pPr>
        <w:tabs>
          <w:tab w:val="left" w:pos="8080"/>
        </w:tabs>
        <w:jc w:val="both"/>
        <w:rPr>
          <w:rStyle w:val="Brak"/>
          <w:strike/>
        </w:rPr>
      </w:pPr>
    </w:p>
    <w:p w14:paraId="4C9AF44E" w14:textId="07F9BCE5" w:rsidR="00AF4DFA" w:rsidRDefault="00AF4DFA">
      <w:pPr>
        <w:pStyle w:val="Akapitzlist"/>
        <w:numPr>
          <w:ilvl w:val="0"/>
          <w:numId w:val="117"/>
        </w:numPr>
        <w:shd w:val="clear" w:color="auto" w:fill="FBE4D5" w:themeFill="accent2" w:themeFillTint="33"/>
        <w:ind w:left="0"/>
        <w:jc w:val="both"/>
        <w:rPr>
          <w:rStyle w:val="tekstdokbold"/>
        </w:rPr>
      </w:pPr>
      <w:r>
        <w:rPr>
          <w:rStyle w:val="tekstdokbold"/>
        </w:rPr>
        <w:t>INFORMACJA O PRZEDMIOTOWYCH ŚRODKACH DOWODOWYCH</w:t>
      </w:r>
    </w:p>
    <w:p w14:paraId="2D4ACFB9" w14:textId="77777777" w:rsidR="00804A18" w:rsidRDefault="00804A18" w:rsidP="00804A18">
      <w:pPr>
        <w:tabs>
          <w:tab w:val="left" w:pos="8080"/>
        </w:tabs>
        <w:jc w:val="both"/>
        <w:rPr>
          <w:rStyle w:val="Brak"/>
          <w:strike/>
        </w:rPr>
      </w:pPr>
    </w:p>
    <w:p w14:paraId="1A49811F" w14:textId="77777777" w:rsidR="00753E40" w:rsidRPr="00753E40" w:rsidRDefault="00753E40" w:rsidP="00695EC8">
      <w:pPr>
        <w:pStyle w:val="Akapitzlist"/>
        <w:numPr>
          <w:ilvl w:val="0"/>
          <w:numId w:val="70"/>
        </w:numPr>
        <w:tabs>
          <w:tab w:val="left" w:pos="8080"/>
        </w:tabs>
        <w:jc w:val="both"/>
        <w:rPr>
          <w:rStyle w:val="Brak"/>
          <w:vanish/>
        </w:rPr>
      </w:pPr>
    </w:p>
    <w:p w14:paraId="2C0BD33A" w14:textId="77777777" w:rsidR="00753E40" w:rsidRPr="00753E40" w:rsidRDefault="00753E40" w:rsidP="00695EC8">
      <w:pPr>
        <w:pStyle w:val="Akapitzlist"/>
        <w:numPr>
          <w:ilvl w:val="0"/>
          <w:numId w:val="70"/>
        </w:numPr>
        <w:tabs>
          <w:tab w:val="left" w:pos="8080"/>
        </w:tabs>
        <w:jc w:val="both"/>
        <w:rPr>
          <w:rStyle w:val="Brak"/>
          <w:vanish/>
        </w:rPr>
      </w:pPr>
    </w:p>
    <w:p w14:paraId="3271E18D" w14:textId="10EB403B" w:rsidR="00AF4DFA" w:rsidRPr="00AF4DFA" w:rsidRDefault="00AF4DFA" w:rsidP="00695EC8">
      <w:pPr>
        <w:pStyle w:val="Akapitzlist"/>
        <w:numPr>
          <w:ilvl w:val="1"/>
          <w:numId w:val="70"/>
        </w:numPr>
        <w:tabs>
          <w:tab w:val="left" w:pos="8080"/>
        </w:tabs>
        <w:ind w:left="0"/>
        <w:jc w:val="both"/>
        <w:rPr>
          <w:rStyle w:val="Brak"/>
        </w:rPr>
      </w:pPr>
      <w:r w:rsidRPr="00AF4DFA">
        <w:rPr>
          <w:rStyle w:val="Brak"/>
        </w:rPr>
        <w:t xml:space="preserve">Zamawiający nie żąda złożenia przedmiotowych środków dowodowych. </w:t>
      </w:r>
    </w:p>
    <w:p w14:paraId="0522248D" w14:textId="77777777" w:rsidR="00AF4DFA" w:rsidRDefault="00AF4DFA" w:rsidP="00804A18">
      <w:pPr>
        <w:tabs>
          <w:tab w:val="left" w:pos="8080"/>
        </w:tabs>
        <w:jc w:val="both"/>
        <w:rPr>
          <w:rStyle w:val="Brak"/>
          <w:strike/>
        </w:rPr>
      </w:pPr>
    </w:p>
    <w:p w14:paraId="66BDE381" w14:textId="77777777" w:rsidR="009B6EE7" w:rsidRDefault="009B6EE7" w:rsidP="00804A18">
      <w:pPr>
        <w:tabs>
          <w:tab w:val="left" w:pos="8080"/>
        </w:tabs>
        <w:jc w:val="both"/>
        <w:rPr>
          <w:rStyle w:val="Brak"/>
          <w:strike/>
        </w:rPr>
      </w:pPr>
    </w:p>
    <w:p w14:paraId="79D2C896" w14:textId="77777777" w:rsidR="009B6EE7" w:rsidRDefault="009B6EE7" w:rsidP="00804A18">
      <w:pPr>
        <w:tabs>
          <w:tab w:val="left" w:pos="8080"/>
        </w:tabs>
        <w:jc w:val="both"/>
        <w:rPr>
          <w:rStyle w:val="Brak"/>
          <w:strike/>
        </w:rPr>
      </w:pPr>
    </w:p>
    <w:p w14:paraId="7BA00B8A" w14:textId="52518163" w:rsidR="00804A18" w:rsidRPr="00753E40" w:rsidRDefault="00804A18">
      <w:pPr>
        <w:pStyle w:val="Akapitzlist"/>
        <w:numPr>
          <w:ilvl w:val="0"/>
          <w:numId w:val="117"/>
        </w:numPr>
        <w:shd w:val="clear" w:color="auto" w:fill="FBE4D5" w:themeFill="accent2" w:themeFillTint="33"/>
        <w:tabs>
          <w:tab w:val="left" w:pos="8080"/>
        </w:tabs>
        <w:ind w:left="0"/>
        <w:jc w:val="both"/>
        <w:rPr>
          <w:rStyle w:val="Brak"/>
          <w:b/>
          <w:bCs/>
        </w:rPr>
      </w:pPr>
      <w:r w:rsidRPr="00753E40">
        <w:rPr>
          <w:rStyle w:val="Brak"/>
          <w:b/>
          <w:bCs/>
          <w:shd w:val="clear" w:color="auto" w:fill="FBE4D5" w:themeFill="accent2" w:themeFillTint="33"/>
        </w:rPr>
        <w:lastRenderedPageBreak/>
        <w:t xml:space="preserve">PODSTAWY WYKLUCZENIA </w:t>
      </w:r>
    </w:p>
    <w:p w14:paraId="484F021B" w14:textId="77777777" w:rsidR="00753E40" w:rsidRDefault="00753E40" w:rsidP="00753E40">
      <w:pPr>
        <w:pStyle w:val="Akapitzlist"/>
        <w:ind w:left="0"/>
        <w:jc w:val="both"/>
      </w:pPr>
      <w:bookmarkStart w:id="2" w:name="_Hlk138924184"/>
    </w:p>
    <w:p w14:paraId="33FF0FB8" w14:textId="77777777" w:rsidR="00753E40" w:rsidRPr="00753E40" w:rsidRDefault="00753E40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3A41AB20" w14:textId="56F945FE" w:rsidR="00804A18" w:rsidRPr="00756872" w:rsidRDefault="00804A18" w:rsidP="00695EC8">
      <w:pPr>
        <w:pStyle w:val="Akapitzlist"/>
        <w:numPr>
          <w:ilvl w:val="1"/>
          <w:numId w:val="70"/>
        </w:numPr>
        <w:ind w:left="0"/>
        <w:jc w:val="both"/>
      </w:pPr>
      <w:r w:rsidRPr="00756872">
        <w:t>Z postępowania o udzielenie zam</w:t>
      </w:r>
      <w:r w:rsidRPr="00756872">
        <w:rPr>
          <w:rStyle w:val="Brak"/>
          <w:lang w:val="es-ES_tradnl"/>
        </w:rPr>
        <w:t>ó</w:t>
      </w:r>
      <w:r w:rsidRPr="00756872">
        <w:t>wienia wyklucza się Wykonawc</w:t>
      </w:r>
      <w:r w:rsidRPr="00756872">
        <w:rPr>
          <w:rStyle w:val="Brak"/>
          <w:lang w:val="es-ES_tradnl"/>
        </w:rPr>
        <w:t>ó</w:t>
      </w:r>
      <w:r w:rsidRPr="00756872">
        <w:t>w, o kt</w:t>
      </w:r>
      <w:r w:rsidRPr="00756872">
        <w:rPr>
          <w:rStyle w:val="Brak"/>
          <w:lang w:val="es-ES_tradnl"/>
        </w:rPr>
        <w:t>ó</w:t>
      </w:r>
      <w:r w:rsidRPr="00756872">
        <w:t>rych mowa                              w art. 108 ust</w:t>
      </w:r>
      <w:bookmarkEnd w:id="2"/>
      <w:r w:rsidRPr="00756872">
        <w:t>. 1. ustawy Pzp, z zastrzeżeniem art. 110 ust. 2 Pzp</w:t>
      </w:r>
      <w:bookmarkStart w:id="3" w:name="_Hlk138923917"/>
      <w:r w:rsidRPr="00756872">
        <w:t xml:space="preserve">, a więc Wykonawcę: </w:t>
      </w:r>
    </w:p>
    <w:p w14:paraId="044ECD89" w14:textId="77777777" w:rsidR="00804A18" w:rsidRPr="00756872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>będącego osobą fizyczną, kt</w:t>
      </w:r>
      <w:r w:rsidRPr="00756872">
        <w:rPr>
          <w:rStyle w:val="Brak"/>
          <w:lang w:val="es-ES_tradnl"/>
        </w:rPr>
        <w:t>ó</w:t>
      </w:r>
      <w:r w:rsidRPr="00756872">
        <w:t xml:space="preserve">rego prawomocnie skazano za przestępstwo: </w:t>
      </w:r>
    </w:p>
    <w:p w14:paraId="5E2FAB41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udziału w zorganizowanej grupie przestępczej albo związku mającym na celu popełnienie przestępstwa lub przestępstwa skarbowego, o kt</w:t>
      </w:r>
      <w:r w:rsidRPr="00756872">
        <w:rPr>
          <w:rStyle w:val="Brak"/>
          <w:lang w:val="es-ES_tradnl"/>
        </w:rPr>
        <w:t>ó</w:t>
      </w:r>
      <w:r w:rsidRPr="00756872">
        <w:t>rym mowa w art. 258 Kodeksu karnego,</w:t>
      </w:r>
    </w:p>
    <w:p w14:paraId="65C9B613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handlu ludźmi, o kt</w:t>
      </w:r>
      <w:r w:rsidRPr="00756872">
        <w:rPr>
          <w:rStyle w:val="Brak"/>
          <w:lang w:val="es-ES_tradnl"/>
        </w:rPr>
        <w:t>ó</w:t>
      </w:r>
      <w:r w:rsidRPr="00756872">
        <w:t>rym mowa w art. 189a Kodeksu karnego,</w:t>
      </w:r>
    </w:p>
    <w:p w14:paraId="065AF277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o kt</w:t>
      </w:r>
      <w:r w:rsidRPr="00756872">
        <w:rPr>
          <w:rStyle w:val="Brak"/>
          <w:lang w:val="es-ES_tradnl"/>
        </w:rPr>
        <w:t>ó</w:t>
      </w:r>
      <w:r w:rsidRPr="00756872">
        <w:t>rym mowa w art. 228–230a, art. 250a Kodeksu karnego lub w art. 46 lub art. 48 ustawy z dnia 25 czerwca 2010 r. o sporcie,</w:t>
      </w:r>
    </w:p>
    <w:p w14:paraId="6A14607F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finansowania przestępstwa o charakterze terrorystycznym, o kt</w:t>
      </w:r>
      <w:r w:rsidRPr="00756872">
        <w:rPr>
          <w:rStyle w:val="Brak"/>
          <w:lang w:val="es-ES_tradnl"/>
        </w:rPr>
        <w:t>ó</w:t>
      </w:r>
      <w:r w:rsidRPr="00756872">
        <w:t>rym mowa w art. 165a Kodeksu karnego, lub przestępstwo udaremniania lub utrudniania stwierdzenia przestępnego pochodzenia pieniędzy lub ukrywania ich pochodzenia, o kt</w:t>
      </w:r>
      <w:r w:rsidRPr="00756872">
        <w:rPr>
          <w:rStyle w:val="Brak"/>
          <w:lang w:val="es-ES_tradnl"/>
        </w:rPr>
        <w:t>ó</w:t>
      </w:r>
      <w:r w:rsidRPr="00756872">
        <w:t>rym mowa w art. 299 Kodeksu karnego,</w:t>
      </w:r>
    </w:p>
    <w:p w14:paraId="2AC6DADB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o charakterze terrorystycznym, o kt</w:t>
      </w:r>
      <w:r w:rsidRPr="00756872">
        <w:rPr>
          <w:rStyle w:val="Brak"/>
          <w:lang w:val="es-ES_tradnl"/>
        </w:rPr>
        <w:t>ó</w:t>
      </w:r>
      <w:r w:rsidRPr="00756872">
        <w:t>rym mowa w art. 115 § 20 Kodeksu karnego lub mające na celu popełnienie tego przestępstwa,</w:t>
      </w:r>
    </w:p>
    <w:p w14:paraId="29C6BA8F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powierzenia wykonywania pracy małoletniemu cudzoziemcowi, o kt</w:t>
      </w:r>
      <w:r w:rsidRPr="00756872">
        <w:rPr>
          <w:rStyle w:val="Brak"/>
          <w:lang w:val="es-ES_tradnl"/>
        </w:rPr>
        <w:t>ó</w:t>
      </w:r>
      <w:r w:rsidRPr="00756872">
        <w:t>rym mowa w art. 9 ust. 2 ustawy z dnia 15 czerwca 2012 r. o skutkach powierzania wykonywania pracy cudzoziemcom przebywającym wbrew przepisom na terytorium Rzeczypospolitej Polskiej (Dz.U. poz.769),</w:t>
      </w:r>
    </w:p>
    <w:p w14:paraId="47EFBFDD" w14:textId="77777777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przeciwko obrotowi gospodarczemu, o kt</w:t>
      </w:r>
      <w:r w:rsidRPr="00756872">
        <w:rPr>
          <w:rStyle w:val="Brak"/>
          <w:lang w:val="es-ES_tradnl"/>
        </w:rPr>
        <w:t>ó</w:t>
      </w:r>
      <w:r w:rsidRPr="00756872">
        <w:t>rych mowa w art. 296–307 Kodeksu karnego, przestępstwo oszustwa, o kt</w:t>
      </w:r>
      <w:r w:rsidRPr="00756872">
        <w:rPr>
          <w:rStyle w:val="Brak"/>
          <w:lang w:val="es-ES_tradnl"/>
        </w:rPr>
        <w:t>ó</w:t>
      </w:r>
      <w:r w:rsidRPr="00756872">
        <w:t>rym mowa w art. 286 Kodeksu karnego, przestępstwo przeciwko wiarygodności dokument</w:t>
      </w:r>
      <w:r w:rsidRPr="00756872">
        <w:rPr>
          <w:rStyle w:val="Brak"/>
          <w:lang w:val="es-ES_tradnl"/>
        </w:rPr>
        <w:t>ó</w:t>
      </w:r>
      <w:r w:rsidRPr="00756872">
        <w:t>w, o kt</w:t>
      </w:r>
      <w:r w:rsidRPr="00756872">
        <w:rPr>
          <w:rStyle w:val="Brak"/>
          <w:lang w:val="es-ES_tradnl"/>
        </w:rPr>
        <w:t>ó</w:t>
      </w:r>
      <w:r w:rsidRPr="00756872">
        <w:t>rych mowa w art. 270–277d Kodeksu karnego, lub przestępstwo skarbowe,</w:t>
      </w:r>
    </w:p>
    <w:p w14:paraId="53A058CD" w14:textId="4B5B6B15" w:rsidR="00804A18" w:rsidRPr="00756872" w:rsidRDefault="00804A18">
      <w:pPr>
        <w:pStyle w:val="Akapitzlist"/>
        <w:numPr>
          <w:ilvl w:val="0"/>
          <w:numId w:val="17"/>
        </w:numPr>
        <w:ind w:left="426"/>
        <w:jc w:val="both"/>
      </w:pPr>
      <w:r w:rsidRPr="00756872">
        <w:t>o kt</w:t>
      </w:r>
      <w:r w:rsidRPr="00756872">
        <w:rPr>
          <w:rStyle w:val="Brak"/>
          <w:lang w:val="es-ES_tradnl"/>
        </w:rPr>
        <w:t>ó</w:t>
      </w:r>
      <w:r w:rsidRPr="00756872">
        <w:t xml:space="preserve">rym mowa w art. 9 ust. 1 i 3 lub art. 10 ustawy z dnia 15 czerwca 2012 r. o skutkach powierzania wykonywania pracy cudzoziemcom przebywającym wbrew przepisom                      na terytorium Rzeczypospolitej Polskiej </w:t>
      </w:r>
    </w:p>
    <w:p w14:paraId="497B904E" w14:textId="77777777" w:rsidR="00804A18" w:rsidRPr="00756872" w:rsidRDefault="00804A18" w:rsidP="00804A18">
      <w:pPr>
        <w:pStyle w:val="Akapitzlist"/>
        <w:ind w:left="709" w:hanging="425"/>
        <w:jc w:val="both"/>
      </w:pPr>
      <w:r w:rsidRPr="00756872">
        <w:t>– lub za odpowiedni czyn zabroniony określony w przepisach prawa obcego;</w:t>
      </w:r>
    </w:p>
    <w:p w14:paraId="245BE664" w14:textId="7BEA0A53" w:rsidR="00804A18" w:rsidRPr="00756872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>jeżeli urzędującego członka jego organu zarządzającego lub nadzorczego, wsp</w:t>
      </w:r>
      <w:r w:rsidRPr="00756872">
        <w:rPr>
          <w:rStyle w:val="Brak"/>
          <w:lang w:val="es-ES_tradnl"/>
        </w:rPr>
        <w:t>ó</w:t>
      </w:r>
      <w:r w:rsidRPr="00756872">
        <w:t xml:space="preserve">lnika spółki                w spółce jawnej lub partnerskiej albo komplementariusza w spółce komandytowej                           lub komandytowo - akcyjnej lub prokurenta prawomocnie skazano za przestępstwo, </w:t>
      </w:r>
      <w:r w:rsidRPr="00756872">
        <w:rPr>
          <w:rStyle w:val="Brak"/>
          <w:rFonts w:ascii="Arial Unicode MS" w:hAnsi="Arial Unicode MS"/>
        </w:rPr>
        <w:br/>
      </w:r>
      <w:r w:rsidRPr="00756872">
        <w:t>o kt</w:t>
      </w:r>
      <w:r w:rsidRPr="00756872">
        <w:rPr>
          <w:rStyle w:val="Brak"/>
          <w:lang w:val="es-ES_tradnl"/>
        </w:rPr>
        <w:t>ó</w:t>
      </w:r>
      <w:r w:rsidRPr="00756872">
        <w:t>rym mowa w pkt 1;</w:t>
      </w:r>
    </w:p>
    <w:p w14:paraId="74A24CF0" w14:textId="6ED19706" w:rsidR="00804A18" w:rsidRPr="00756872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>wobec kt</w:t>
      </w:r>
      <w:r w:rsidRPr="00756872">
        <w:rPr>
          <w:rStyle w:val="Brak"/>
          <w:lang w:val="es-ES_tradnl"/>
        </w:rPr>
        <w:t>ó</w:t>
      </w:r>
      <w:r w:rsidRPr="00756872">
        <w:t>rego wydano prawomocny wyrok sądu lub ostateczną decyzję administracyjną                      o zaleganiu z uiszczeniem podatk</w:t>
      </w:r>
      <w:r w:rsidRPr="00756872">
        <w:rPr>
          <w:rStyle w:val="Brak"/>
          <w:lang w:val="es-ES_tradnl"/>
        </w:rPr>
        <w:t>ó</w:t>
      </w:r>
      <w:r w:rsidRPr="00756872">
        <w:t xml:space="preserve">w, opłat lub składek na ubezpieczenie społeczne </w:t>
      </w:r>
      <w:r w:rsidRPr="00756872">
        <w:rPr>
          <w:rStyle w:val="Brak"/>
          <w:rFonts w:ascii="Arial Unicode MS" w:hAnsi="Arial Unicode MS"/>
        </w:rPr>
        <w:br/>
      </w:r>
      <w:r w:rsidRPr="00756872">
        <w:t>lub zdrowotne, chyba że wykonawca odpowiednio przed upływem terminu do składania wniosk</w:t>
      </w:r>
      <w:r w:rsidRPr="00756872">
        <w:rPr>
          <w:rStyle w:val="Brak"/>
          <w:lang w:val="es-ES_tradnl"/>
        </w:rPr>
        <w:t>ó</w:t>
      </w:r>
      <w:r w:rsidRPr="00756872">
        <w:t>w o dopuszczenie do udziału w postępowaniu albo przed upływem terminu składania ofert dokonał płatności należnych podatk</w:t>
      </w:r>
      <w:r w:rsidRPr="00756872">
        <w:rPr>
          <w:rStyle w:val="Brak"/>
          <w:lang w:val="es-ES_tradnl"/>
        </w:rPr>
        <w:t>ó</w:t>
      </w:r>
      <w:r w:rsidRPr="00756872">
        <w:t>w, opłat lub składek na ubezpieczenie społeczne                   lub zdrowotne wraz z odsetkami lub grzywnami lub zawarł wiążące porozumienie w sprawie spłaty tych należności;</w:t>
      </w:r>
    </w:p>
    <w:p w14:paraId="116E7F63" w14:textId="77777777" w:rsidR="00804A18" w:rsidRPr="00756872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>wobec kt</w:t>
      </w:r>
      <w:r w:rsidRPr="00756872">
        <w:rPr>
          <w:rStyle w:val="Brak"/>
          <w:lang w:val="es-ES_tradnl"/>
        </w:rPr>
        <w:t>ó</w:t>
      </w:r>
      <w:r w:rsidRPr="00756872">
        <w:t>rego prawomocnie orzeczono zakaz ubiegania się o zam</w:t>
      </w:r>
      <w:r w:rsidRPr="00756872">
        <w:rPr>
          <w:rStyle w:val="Brak"/>
          <w:lang w:val="es-ES_tradnl"/>
        </w:rPr>
        <w:t>ó</w:t>
      </w:r>
      <w:r w:rsidRPr="00756872">
        <w:t>wienia publiczne;</w:t>
      </w:r>
    </w:p>
    <w:p w14:paraId="5719B787" w14:textId="77777777" w:rsidR="00804A18" w:rsidRPr="00756872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 xml:space="preserve">jeżeli Zamawiający może stwierdzić, na podstawie wiarygodnych przesłanek, </w:t>
      </w:r>
      <w:r w:rsidRPr="00756872">
        <w:rPr>
          <w:rStyle w:val="Brak"/>
          <w:rFonts w:ascii="Arial Unicode MS" w:hAnsi="Arial Unicode MS"/>
        </w:rPr>
        <w:br/>
      </w:r>
      <w:r w:rsidRPr="00756872">
        <w:t>że wykonawca zawarł z innymi wykonawcami porozumienie mające na celu zakłócenie konkurencji, w szczeg</w:t>
      </w:r>
      <w:r w:rsidRPr="00756872">
        <w:rPr>
          <w:rStyle w:val="Brak"/>
          <w:lang w:val="es-ES_tradnl"/>
        </w:rPr>
        <w:t>ó</w:t>
      </w:r>
      <w:r w:rsidRPr="00756872">
        <w:t>lności jeżeli należąc do tej samej grupy kapitałowej w rozumieniu ustawy z dnia 16 lutego 2007 r. o ochronie konkurencji i konsument</w:t>
      </w:r>
      <w:r w:rsidRPr="00756872">
        <w:rPr>
          <w:rStyle w:val="Brak"/>
          <w:lang w:val="es-ES_tradnl"/>
        </w:rPr>
        <w:t>ó</w:t>
      </w:r>
      <w:r w:rsidRPr="00756872">
        <w:t xml:space="preserve">w, złożyli odrębne oferty, oferty częściowe lub wnioski o dopuszczenie do udziału w postępowaniu, chyba że wykażą, </w:t>
      </w:r>
      <w:r w:rsidRPr="00756872">
        <w:br/>
        <w:t>że przygotowali te oferty lub wnioski niezależnie od siebie;</w:t>
      </w:r>
    </w:p>
    <w:p w14:paraId="10A2A996" w14:textId="7BBCF5C2" w:rsidR="00804A18" w:rsidRDefault="00804A18">
      <w:pPr>
        <w:pStyle w:val="Akapitzlist"/>
        <w:numPr>
          <w:ilvl w:val="0"/>
          <w:numId w:val="73"/>
        </w:numPr>
        <w:ind w:left="142"/>
        <w:jc w:val="both"/>
      </w:pPr>
      <w:r w:rsidRPr="00756872">
        <w:t>jeżeli, w przypadkach, o kt</w:t>
      </w:r>
      <w:r w:rsidRPr="00756872">
        <w:rPr>
          <w:rStyle w:val="Brak"/>
          <w:lang w:val="es-ES_tradnl"/>
        </w:rPr>
        <w:t>ó</w:t>
      </w:r>
      <w:r w:rsidRPr="00756872">
        <w:t>rych mowa w art. 85 ust. 1 Pzp, doszło do zakłócenia konkurencji wynikającego z wcześniejszego zaangażowania tego wykonawcy lub podmiotu, kt</w:t>
      </w:r>
      <w:r w:rsidRPr="00756872">
        <w:rPr>
          <w:rStyle w:val="Brak"/>
          <w:lang w:val="es-ES_tradnl"/>
        </w:rPr>
        <w:t>ó</w:t>
      </w:r>
      <w:r w:rsidRPr="00756872">
        <w:t>ry należy                z wykonawcą do tej samej grupy kapitałowej w rozumieniu ustawy z dnia 16 lutego 2007 r.                 o ochronie konkurencji i konsument</w:t>
      </w:r>
      <w:r w:rsidRPr="00756872">
        <w:rPr>
          <w:rStyle w:val="Brak"/>
          <w:lang w:val="es-ES_tradnl"/>
        </w:rPr>
        <w:t>ó</w:t>
      </w:r>
      <w:r w:rsidRPr="00756872">
        <w:t xml:space="preserve">w, chyba że spowodowane tym zakłócenie konkurencji </w:t>
      </w:r>
      <w:r w:rsidRPr="00756872">
        <w:lastRenderedPageBreak/>
        <w:t>może być wyeliminowane w inny spos</w:t>
      </w:r>
      <w:r w:rsidRPr="00756872">
        <w:rPr>
          <w:rStyle w:val="Brak"/>
          <w:lang w:val="es-ES_tradnl"/>
        </w:rPr>
        <w:t>ó</w:t>
      </w:r>
      <w:r w:rsidRPr="00756872">
        <w:t>b niż przez wykluczenie wykonawcy z udziału                       w postępowaniu o udzielenie zam</w:t>
      </w:r>
      <w:r w:rsidRPr="00756872">
        <w:rPr>
          <w:rStyle w:val="Brak"/>
          <w:lang w:val="es-ES_tradnl"/>
        </w:rPr>
        <w:t>ó</w:t>
      </w:r>
      <w:r w:rsidRPr="00756872">
        <w:t>wienia.</w:t>
      </w:r>
    </w:p>
    <w:bookmarkEnd w:id="3"/>
    <w:p w14:paraId="15095E4A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0ECBC4F2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0BF83937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3FA72394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239A8D45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2330F1D9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4335F91D" w14:textId="77777777" w:rsidR="00753E40" w:rsidRPr="00753E40" w:rsidRDefault="00753E40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61AE6E8C" w14:textId="77777777" w:rsidR="00753E40" w:rsidRPr="00753E40" w:rsidRDefault="00753E40">
      <w:pPr>
        <w:pStyle w:val="Akapitzlist"/>
        <w:numPr>
          <w:ilvl w:val="1"/>
          <w:numId w:val="74"/>
        </w:numPr>
        <w:jc w:val="both"/>
        <w:rPr>
          <w:vanish/>
        </w:rPr>
      </w:pPr>
    </w:p>
    <w:p w14:paraId="687075C9" w14:textId="77777777" w:rsidR="00753E40" w:rsidRDefault="00A84E4B">
      <w:pPr>
        <w:pStyle w:val="Akapitzlist"/>
        <w:numPr>
          <w:ilvl w:val="1"/>
          <w:numId w:val="74"/>
        </w:numPr>
        <w:ind w:left="0"/>
        <w:jc w:val="both"/>
      </w:pPr>
      <w:r w:rsidRPr="00A84E4B">
        <w:t>W zależności od zaistniałych podstaw wykluczenia określonych w pkt</w:t>
      </w:r>
      <w:r w:rsidR="007C2800">
        <w:t xml:space="preserve"> 1 </w:t>
      </w:r>
      <w:r w:rsidR="00804A18" w:rsidRPr="00756872">
        <w:t>Wykluczenie Wykonawcy następuje na odpowiedni okres wskazany w  art. 111 ustawy Pzp.</w:t>
      </w:r>
      <w:bookmarkStart w:id="4" w:name="_Hlk138924286"/>
    </w:p>
    <w:p w14:paraId="3EC12ABE" w14:textId="0D7F51C4" w:rsidR="00B030A4" w:rsidRPr="00756872" w:rsidRDefault="00904DFD">
      <w:pPr>
        <w:pStyle w:val="Akapitzlist"/>
        <w:numPr>
          <w:ilvl w:val="1"/>
          <w:numId w:val="74"/>
        </w:numPr>
        <w:ind w:left="0"/>
        <w:jc w:val="both"/>
      </w:pPr>
      <w:r w:rsidRPr="00756872">
        <w:t xml:space="preserve">Z postępowania o udzielenie zamówienia wyklucza się również Wykonawcę, w stosunku do którego zachodzi którakolwiek z okoliczności wskazanych w </w:t>
      </w:r>
      <w:r w:rsidR="00B030A4" w:rsidRPr="00756872">
        <w:t>art. 7 ust 1 ustawy z dnia 13 kwietnia 2022 r. o szczególnych rozwiązaniach w zakresie przeciwdziałania wspieraniu agresji na Ukrainę oraz służących ochronie bezpieczeństwa narodowego (Dz. U. z 2023 r. poz. 129 z późn. zm.)</w:t>
      </w:r>
      <w:r w:rsidR="006F726A" w:rsidRPr="00756872">
        <w:t xml:space="preserve"> tj.</w:t>
      </w:r>
      <w:r w:rsidR="00B030A4" w:rsidRPr="00756872">
        <w:t xml:space="preserve">: </w:t>
      </w:r>
    </w:p>
    <w:p w14:paraId="5199757B" w14:textId="0001A119" w:rsidR="00B030A4" w:rsidRPr="00756872" w:rsidRDefault="00B030A4">
      <w:pPr>
        <w:pStyle w:val="Akapitzlist"/>
        <w:numPr>
          <w:ilvl w:val="0"/>
          <w:numId w:val="99"/>
        </w:numPr>
        <w:ind w:left="142"/>
        <w:jc w:val="both"/>
        <w:rPr>
          <w:rStyle w:val="Brak"/>
        </w:rPr>
      </w:pPr>
      <w:r w:rsidRPr="00756872">
        <w:rPr>
          <w:rStyle w:val="Brak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ustawy,</w:t>
      </w:r>
    </w:p>
    <w:p w14:paraId="7F9D9A18" w14:textId="77777777" w:rsidR="0096596D" w:rsidRPr="00756872" w:rsidRDefault="00B030A4">
      <w:pPr>
        <w:pStyle w:val="Akapitzlist"/>
        <w:numPr>
          <w:ilvl w:val="0"/>
          <w:numId w:val="99"/>
        </w:numPr>
        <w:ind w:left="142"/>
        <w:jc w:val="both"/>
        <w:rPr>
          <w:rStyle w:val="Brak"/>
        </w:rPr>
      </w:pPr>
      <w:r w:rsidRPr="00756872">
        <w:rPr>
          <w:rStyle w:val="Brak"/>
        </w:rPr>
        <w:t>Wykonawcę, którego beneficjentem</w:t>
      </w:r>
      <w:r w:rsidR="0096596D" w:rsidRPr="00756872">
        <w:rPr>
          <w:rStyle w:val="Brak"/>
        </w:rPr>
        <w:t xml:space="preserve">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r.. o ile została wpisana na listę na podstawie decyzji w sprawie wpisu na listę rozstrzygającej o zastosowaniu środka, o którym mowa w art. 1 pkt 3 ww. ustawy,</w:t>
      </w:r>
    </w:p>
    <w:p w14:paraId="22656CF6" w14:textId="1CA4F6D2" w:rsidR="0096596D" w:rsidRPr="00756872" w:rsidRDefault="0096596D">
      <w:pPr>
        <w:pStyle w:val="Akapitzlist"/>
        <w:numPr>
          <w:ilvl w:val="0"/>
          <w:numId w:val="99"/>
        </w:numPr>
        <w:ind w:left="142"/>
        <w:jc w:val="both"/>
        <w:rPr>
          <w:rFonts w:cs="Times New Roman"/>
          <w:sz w:val="32"/>
          <w:szCs w:val="28"/>
        </w:rPr>
      </w:pPr>
      <w:r w:rsidRPr="00756872">
        <w:rPr>
          <w:rStyle w:val="Brak"/>
        </w:rPr>
        <w:t xml:space="preserve">Wykonawcę, którego jednostką dominującą Wykonawcy w rozumieniu art. 3 ust 1 pkt 37 ustawy z dnia 29 września 1994 r. o rachunkowości (Dz. U. z 2021 r. poz. 217, 2105 i 2106) jest podmiot wymieniony w </w:t>
      </w:r>
      <w:r w:rsidRPr="00756872">
        <w:rPr>
          <w:rFonts w:eastAsia="Times New Roman" w:cs="Times New Roman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bookmarkEnd w:id="4"/>
      <w:r w:rsidRPr="00756872">
        <w:rPr>
          <w:rFonts w:eastAsia="Times New Roman" w:cs="Times New Roman"/>
          <w:lang w:eastAsia="en-US"/>
        </w:rPr>
        <w:t>.</w:t>
      </w:r>
    </w:p>
    <w:p w14:paraId="1F9A5AD8" w14:textId="77777777" w:rsidR="00CA0805" w:rsidRPr="00756872" w:rsidRDefault="0096596D" w:rsidP="00756872">
      <w:pPr>
        <w:pStyle w:val="Akapitzlist"/>
        <w:ind w:left="0"/>
        <w:jc w:val="both"/>
        <w:rPr>
          <w:rStyle w:val="Brak"/>
        </w:rPr>
      </w:pPr>
      <w:r w:rsidRPr="00756872">
        <w:rPr>
          <w:rStyle w:val="Brak"/>
        </w:rPr>
        <w:t>Wykluczenie następuje na okres trwania okoliczności określonych w pkt. 5.</w:t>
      </w:r>
    </w:p>
    <w:p w14:paraId="3CE31320" w14:textId="77777777" w:rsidR="00CA0805" w:rsidRPr="00756872" w:rsidRDefault="00CA0805">
      <w:pPr>
        <w:pStyle w:val="Akapitzlist"/>
        <w:numPr>
          <w:ilvl w:val="1"/>
          <w:numId w:val="74"/>
        </w:numPr>
        <w:ind w:left="0"/>
        <w:jc w:val="both"/>
      </w:pPr>
      <w:r w:rsidRPr="00756872">
        <w:rPr>
          <w:rStyle w:val="Brak"/>
        </w:rPr>
        <w:t xml:space="preserve">Na podstawie art. 5k ust. 1 rozporządzenia Rady (UE) nr 833/2014 z dnia 31 lipca 2014 r. dotyczącego środków ograniczających w związku z działaniami Rosji destabilizującymi sytuację na Ukrainie, zakazuje się udzielenia lub dalszego wykonywania wszelkich zamówień publicznych lub koncesji objętych dyrektyw w sprawie zamówień publicznych </w:t>
      </w:r>
      <w:r w:rsidRPr="00756872">
        <w:t>a także zakresem art. 10 ust. 1, 3, ust. 6 lit. a)–e), ust. 8, 9 i 10, art. 11, 12, 13 i 14 dyrektywy 2014/23/UE, art. 7                  i 8, art. 10 lit. b)–f) i lit. h)–j) dyrektywy 2014/24/UE, art. 18, art. 21 lit. b)–e) i lit. g)–i), art. 29       i 30 dyrektywy 2014/25/UE oraz art. 13 lit. a)–d), lit. f)–h) i lit. j) dyrektywy 2009/81/WE                  na rzecz lub z udziałem:</w:t>
      </w:r>
    </w:p>
    <w:p w14:paraId="0268D3E3" w14:textId="77777777" w:rsidR="00AB1EED" w:rsidRPr="00AB1EED" w:rsidRDefault="00CA0805">
      <w:pPr>
        <w:pStyle w:val="Akapitzlist"/>
        <w:numPr>
          <w:ilvl w:val="0"/>
          <w:numId w:val="121"/>
        </w:numPr>
        <w:ind w:left="284"/>
        <w:jc w:val="both"/>
      </w:pPr>
      <w:r w:rsidRPr="00AB1EED">
        <w:rPr>
          <w:rFonts w:eastAsia="Times New Roman" w:cs="Times New Roman"/>
          <w:color w:val="auto"/>
          <w:bdr w:val="none" w:sz="0" w:space="0" w:color="auto"/>
        </w:rPr>
        <w:t>obywateli rosyjskich lub osób fizycznych lub prawnych, podmiotów lub organów z siedzibą w Rosji;</w:t>
      </w:r>
    </w:p>
    <w:p w14:paraId="5B2FFD3F" w14:textId="77777777" w:rsidR="00AB1EED" w:rsidRPr="00AB1EED" w:rsidRDefault="00CA0805">
      <w:pPr>
        <w:pStyle w:val="Akapitzlist"/>
        <w:numPr>
          <w:ilvl w:val="0"/>
          <w:numId w:val="121"/>
        </w:numPr>
        <w:ind w:left="284"/>
        <w:jc w:val="both"/>
      </w:pPr>
      <w:r w:rsidRPr="00AB1EED">
        <w:rPr>
          <w:rFonts w:eastAsia="Times New Roman" w:cs="Times New Roman"/>
          <w:color w:val="auto"/>
          <w:bdr w:val="none" w:sz="0" w:space="0" w:color="auto"/>
        </w:rPr>
        <w:t xml:space="preserve">osób prawnych, podmiotów lub organów, do których prawa własności bezpośrednio </w:t>
      </w:r>
      <w:r w:rsidR="007D6044" w:rsidRPr="00AB1EED">
        <w:rPr>
          <w:rFonts w:eastAsia="Times New Roman" w:cs="Times New Roman"/>
          <w:color w:val="auto"/>
          <w:bdr w:val="none" w:sz="0" w:space="0" w:color="auto"/>
        </w:rPr>
        <w:t xml:space="preserve">                     </w:t>
      </w:r>
      <w:r w:rsidRPr="00AB1EED">
        <w:rPr>
          <w:rFonts w:eastAsia="Times New Roman" w:cs="Times New Roman"/>
          <w:color w:val="auto"/>
          <w:bdr w:val="none" w:sz="0" w:space="0" w:color="auto"/>
        </w:rPr>
        <w:t>lub pośrednio w ponad 50 % należą do podmiotu, o którym mowa w lit. a) niniejszego ustępu; lub</w:t>
      </w:r>
    </w:p>
    <w:p w14:paraId="5D46276E" w14:textId="56461F6A" w:rsidR="00CA0805" w:rsidRPr="00756872" w:rsidRDefault="00CA0805">
      <w:pPr>
        <w:pStyle w:val="Akapitzlist"/>
        <w:numPr>
          <w:ilvl w:val="0"/>
          <w:numId w:val="121"/>
        </w:numPr>
        <w:ind w:left="284"/>
        <w:jc w:val="both"/>
      </w:pPr>
      <w:r w:rsidRPr="00AB1EED">
        <w:rPr>
          <w:rFonts w:eastAsia="Times New Roman" w:cs="Times New Roman"/>
          <w:color w:val="auto"/>
          <w:bdr w:val="none" w:sz="0" w:space="0" w:color="auto"/>
        </w:rPr>
        <w:t xml:space="preserve">osób fizycznych lub prawnych, podmiotów lub organów działających w imieniu </w:t>
      </w:r>
      <w:r w:rsidR="007D6044" w:rsidRPr="00AB1EED">
        <w:rPr>
          <w:rFonts w:eastAsia="Times New Roman" w:cs="Times New Roman"/>
          <w:color w:val="auto"/>
          <w:bdr w:val="none" w:sz="0" w:space="0" w:color="auto"/>
        </w:rPr>
        <w:t xml:space="preserve">                            </w:t>
      </w:r>
      <w:r w:rsidRPr="00AB1EED">
        <w:rPr>
          <w:rFonts w:eastAsia="Times New Roman" w:cs="Times New Roman"/>
          <w:color w:val="auto"/>
          <w:bdr w:val="none" w:sz="0" w:space="0" w:color="auto"/>
        </w:rPr>
        <w:t>lub pod kierunkiem podmiotu, o którym mowa w lit. a) lub b) niniejszego ustępu,</w:t>
      </w:r>
    </w:p>
    <w:p w14:paraId="36B21B08" w14:textId="0D220130" w:rsidR="00AF4DFA" w:rsidRDefault="00CA0805" w:rsidP="007D6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756872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- </w:t>
      </w:r>
      <w:r w:rsidRPr="00756872">
        <w:rPr>
          <w:rFonts w:eastAsia="Times New Roman" w:cs="Times New Roman"/>
          <w:color w:val="auto"/>
          <w:bdr w:val="none" w:sz="0" w:space="0" w:color="auto"/>
        </w:rPr>
        <w:t>w tym podwykonawców, dostawców lub podmiotów, na których zdolności polega się</w:t>
      </w:r>
      <w:r w:rsidR="007D6044" w:rsidRPr="00756872">
        <w:rPr>
          <w:rFonts w:eastAsia="Times New Roman" w:cs="Times New Roman"/>
          <w:color w:val="auto"/>
          <w:bdr w:val="none" w:sz="0" w:space="0" w:color="auto"/>
        </w:rPr>
        <w:t xml:space="preserve">                        </w:t>
      </w:r>
      <w:r w:rsidRPr="00756872">
        <w:rPr>
          <w:rFonts w:eastAsia="Times New Roman" w:cs="Times New Roman"/>
          <w:color w:val="auto"/>
          <w:bdr w:val="none" w:sz="0" w:space="0" w:color="auto"/>
        </w:rPr>
        <w:t xml:space="preserve"> w rozumieniu dyrektyw w sprawie zamówień publicznych, w przypadku gdy przypada na nich ponad 10 % wartości zamówienia</w:t>
      </w:r>
      <w:r w:rsidR="007D6044" w:rsidRPr="00756872">
        <w:rPr>
          <w:rFonts w:eastAsia="Times New Roman" w:cs="Times New Roman"/>
          <w:color w:val="auto"/>
          <w:bdr w:val="none" w:sz="0" w:space="0" w:color="auto"/>
        </w:rPr>
        <w:t>.</w:t>
      </w:r>
    </w:p>
    <w:p w14:paraId="7481D31E" w14:textId="77777777" w:rsidR="00AB1EED" w:rsidRDefault="007C2800">
      <w:pPr>
        <w:pStyle w:val="Akapitzlist"/>
        <w:numPr>
          <w:ilvl w:val="1"/>
          <w:numId w:val="74"/>
        </w:numPr>
        <w:ind w:left="0"/>
        <w:jc w:val="both"/>
      </w:pPr>
      <w:r w:rsidRPr="00756872">
        <w:t xml:space="preserve">Zamawiający nie określa fakultatywnych przesłanek wykluczenia Wykonawcy, </w:t>
      </w:r>
      <w:r w:rsidRPr="00AB1EED">
        <w:rPr>
          <w:rStyle w:val="Brak"/>
          <w:rFonts w:ascii="Arial Unicode MS" w:hAnsi="Arial Unicode MS"/>
        </w:rPr>
        <w:br/>
      </w:r>
      <w:r w:rsidRPr="00756872">
        <w:t>o kt</w:t>
      </w:r>
      <w:r w:rsidRPr="00AB1EED">
        <w:rPr>
          <w:rStyle w:val="Brak"/>
          <w:lang w:val="es-ES_tradnl"/>
        </w:rPr>
        <w:t>ó</w:t>
      </w:r>
      <w:r w:rsidRPr="00756872">
        <w:t>rych mowa w art. 109 ust 1 Pzp.</w:t>
      </w:r>
    </w:p>
    <w:p w14:paraId="465A2BD6" w14:textId="77777777" w:rsidR="00AB1EED" w:rsidRDefault="007C2800">
      <w:pPr>
        <w:pStyle w:val="Akapitzlist"/>
        <w:numPr>
          <w:ilvl w:val="1"/>
          <w:numId w:val="74"/>
        </w:numPr>
        <w:ind w:left="0"/>
        <w:jc w:val="both"/>
      </w:pPr>
      <w:r w:rsidRPr="00756872">
        <w:t xml:space="preserve">Wykonawca może zostać wykluczony przez Zamawiającego na każdym etapie postępowania </w:t>
      </w:r>
      <w:r w:rsidRPr="00AB1EED">
        <w:rPr>
          <w:rStyle w:val="Brak"/>
          <w:rFonts w:ascii="Arial Unicode MS" w:hAnsi="Arial Unicode MS"/>
        </w:rPr>
        <w:br/>
      </w:r>
      <w:r w:rsidRPr="00756872">
        <w:t>o udzielenie zam</w:t>
      </w:r>
      <w:r w:rsidRPr="00AB1EED">
        <w:rPr>
          <w:rStyle w:val="Brak"/>
          <w:lang w:val="es-ES_tradnl"/>
        </w:rPr>
        <w:t>ó</w:t>
      </w:r>
      <w:r w:rsidRPr="00756872">
        <w:t>wienia.</w:t>
      </w:r>
    </w:p>
    <w:p w14:paraId="1363172D" w14:textId="55F93EB3" w:rsidR="00AF4DFA" w:rsidRPr="004A52A7" w:rsidRDefault="007C2800">
      <w:pPr>
        <w:pStyle w:val="Akapitzlist"/>
        <w:numPr>
          <w:ilvl w:val="1"/>
          <w:numId w:val="74"/>
        </w:numPr>
        <w:ind w:left="0"/>
        <w:jc w:val="both"/>
        <w:rPr>
          <w:rStyle w:val="tekstdokbold"/>
          <w:b w:val="0"/>
          <w:bCs w:val="0"/>
        </w:rPr>
      </w:pPr>
      <w:r w:rsidRPr="00C6492F">
        <w:t>W przypadku Wykonawców wspólnie ubiegających się o zamówienie żaden z nich nie może podlegać wykluczeniu z postępowania na podstawie przesłanek określonych w pkt. 1, 3 i 4 wyżej.</w:t>
      </w:r>
    </w:p>
    <w:p w14:paraId="57B251C1" w14:textId="4FB51367" w:rsidR="00AF4DFA" w:rsidRPr="00753E40" w:rsidRDefault="00AF4DFA">
      <w:pPr>
        <w:pStyle w:val="Akapitzlist"/>
        <w:numPr>
          <w:ilvl w:val="0"/>
          <w:numId w:val="120"/>
        </w:numPr>
        <w:shd w:val="clear" w:color="auto" w:fill="FBE4D5" w:themeFill="accent2" w:themeFillTint="33"/>
        <w:ind w:left="0"/>
        <w:jc w:val="both"/>
        <w:rPr>
          <w:b/>
          <w:bCs/>
        </w:rPr>
      </w:pPr>
      <w:r>
        <w:rPr>
          <w:rStyle w:val="tekstdokbold"/>
        </w:rPr>
        <w:lastRenderedPageBreak/>
        <w:t>WARUNKI UDZIAŁU W POSTĘPOWANIU</w:t>
      </w:r>
      <w:r>
        <w:rPr>
          <w:rStyle w:val="Brak"/>
        </w:rPr>
        <w:t xml:space="preserve"> </w:t>
      </w:r>
      <w:r w:rsidRPr="00753E40">
        <w:rPr>
          <w:rStyle w:val="Brak"/>
          <w:b/>
          <w:bCs/>
        </w:rPr>
        <w:t>O UDZIELENIE ZAMÓWIENIA</w:t>
      </w:r>
    </w:p>
    <w:p w14:paraId="5256439F" w14:textId="77777777" w:rsidR="00AF4DFA" w:rsidRDefault="00AF4DFA" w:rsidP="00AF4DFA">
      <w:pPr>
        <w:pStyle w:val="Akapitzlist"/>
        <w:ind w:left="0"/>
        <w:jc w:val="both"/>
      </w:pPr>
    </w:p>
    <w:p w14:paraId="4643C6DE" w14:textId="77777777" w:rsidR="00AB1EED" w:rsidRPr="00AB1EED" w:rsidRDefault="00AB1EED">
      <w:pPr>
        <w:pStyle w:val="Akapitzlist"/>
        <w:numPr>
          <w:ilvl w:val="0"/>
          <w:numId w:val="74"/>
        </w:numPr>
        <w:jc w:val="both"/>
        <w:rPr>
          <w:vanish/>
        </w:rPr>
      </w:pPr>
    </w:p>
    <w:p w14:paraId="4CB02F43" w14:textId="77777777" w:rsidR="00AB1EED" w:rsidRDefault="00AB1EED">
      <w:pPr>
        <w:pStyle w:val="Akapitzlist"/>
        <w:numPr>
          <w:ilvl w:val="1"/>
          <w:numId w:val="74"/>
        </w:numPr>
        <w:ind w:left="0"/>
        <w:jc w:val="both"/>
      </w:pPr>
      <w:r>
        <w:t xml:space="preserve">O </w:t>
      </w:r>
      <w:r w:rsidR="00EB6F00">
        <w:t>udzielenie zam</w:t>
      </w:r>
      <w:r w:rsidR="00EB6F00" w:rsidRPr="00AB1EED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B1EED">
        <w:rPr>
          <w:rStyle w:val="Brak"/>
          <w:lang w:val="es-ES_tradnl"/>
        </w:rPr>
        <w:t>ó</w:t>
      </w:r>
      <w:r w:rsidR="00EB6F00">
        <w:t xml:space="preserve">rzy nie podlegają wykluczeniu </w:t>
      </w:r>
      <w:r w:rsidR="007D6044">
        <w:t xml:space="preserve">                 </w:t>
      </w:r>
      <w:r w:rsidR="00EB6F00">
        <w:t>oraz spełniają określone przez Zamawiającego warunki udziału w postępowaniu.</w:t>
      </w:r>
    </w:p>
    <w:p w14:paraId="34F65258" w14:textId="77777777" w:rsidR="00AB1EED" w:rsidRDefault="00AB1EED" w:rsidP="00AB1EED">
      <w:pPr>
        <w:pStyle w:val="Akapitzlist"/>
        <w:ind w:left="0"/>
        <w:jc w:val="both"/>
      </w:pPr>
    </w:p>
    <w:p w14:paraId="00769EF8" w14:textId="0A287228" w:rsidR="005F668D" w:rsidRPr="001A10E6" w:rsidRDefault="00EB6F00">
      <w:pPr>
        <w:pStyle w:val="Akapitzlist"/>
        <w:numPr>
          <w:ilvl w:val="1"/>
          <w:numId w:val="74"/>
        </w:numPr>
        <w:ind w:left="0"/>
        <w:jc w:val="both"/>
        <w:rPr>
          <w:rStyle w:val="Brak"/>
        </w:rPr>
      </w:pPr>
      <w:r w:rsidRPr="00AB1EED">
        <w:rPr>
          <w:b/>
          <w:bCs/>
        </w:rPr>
        <w:t>O udzielenie zam</w:t>
      </w:r>
      <w:r w:rsidRPr="00AB1EED">
        <w:rPr>
          <w:rStyle w:val="Brak"/>
          <w:b/>
          <w:bCs/>
          <w:lang w:val="es-ES_tradnl"/>
        </w:rPr>
        <w:t>ó</w:t>
      </w:r>
      <w:r w:rsidRPr="00AB1EED">
        <w:rPr>
          <w:b/>
          <w:bCs/>
        </w:rPr>
        <w:t>wienia mogą ubiegać się Wykonawcy, kt</w:t>
      </w:r>
      <w:r w:rsidRPr="00AB1EED">
        <w:rPr>
          <w:rStyle w:val="Brak"/>
          <w:b/>
          <w:bCs/>
          <w:lang w:val="es-ES_tradnl"/>
        </w:rPr>
        <w:t>ó</w:t>
      </w:r>
      <w:r w:rsidRPr="00AB1EED">
        <w:rPr>
          <w:b/>
          <w:bCs/>
        </w:rPr>
        <w:t>rzy spełniają warunki dotyczą</w:t>
      </w:r>
      <w:r w:rsidRPr="00AB1EED">
        <w:rPr>
          <w:rStyle w:val="Brak"/>
          <w:b/>
          <w:bCs/>
          <w:lang w:val="it-IT"/>
        </w:rPr>
        <w:t>ce:</w:t>
      </w:r>
    </w:p>
    <w:p w14:paraId="654534BF" w14:textId="77777777" w:rsidR="001A10E6" w:rsidRPr="00AE7433" w:rsidRDefault="001A10E6" w:rsidP="001A10E6">
      <w:pPr>
        <w:pStyle w:val="Akapitzlist"/>
        <w:ind w:left="0"/>
        <w:jc w:val="both"/>
      </w:pPr>
    </w:p>
    <w:p w14:paraId="34E748F0" w14:textId="66138204" w:rsidR="005F668D" w:rsidRPr="007D6044" w:rsidRDefault="00EB6F00" w:rsidP="00EB62E9">
      <w:pPr>
        <w:pStyle w:val="Akapitzlist"/>
        <w:numPr>
          <w:ilvl w:val="0"/>
          <w:numId w:val="192"/>
        </w:numPr>
        <w:ind w:left="284" w:hanging="426"/>
        <w:jc w:val="both"/>
        <w:rPr>
          <w:u w:val="single"/>
        </w:rPr>
      </w:pPr>
      <w:r w:rsidRPr="007D6044">
        <w:rPr>
          <w:rStyle w:val="Brak"/>
          <w:u w:val="single"/>
        </w:rPr>
        <w:t>zdolności do występowania w obrocie gospodarczym:</w:t>
      </w:r>
      <w:r w:rsidR="007D6044" w:rsidRPr="007D6044">
        <w:rPr>
          <w:rStyle w:val="Brak"/>
        </w:rPr>
        <w:t xml:space="preserve"> </w:t>
      </w:r>
      <w:r>
        <w:t xml:space="preserve">Zamawiający nie stawia warunku </w:t>
      </w:r>
      <w:r w:rsidR="007D6044">
        <w:t xml:space="preserve">               </w:t>
      </w:r>
      <w:r>
        <w:t>w powyższym zakresie</w:t>
      </w:r>
      <w:r w:rsidR="001A10E6">
        <w:t>.</w:t>
      </w:r>
    </w:p>
    <w:p w14:paraId="515DA4E2" w14:textId="77777777" w:rsidR="001A10E6" w:rsidRPr="001A10E6" w:rsidRDefault="001A10E6" w:rsidP="001A10E6">
      <w:pPr>
        <w:pStyle w:val="Akapitzlist"/>
        <w:ind w:left="284"/>
        <w:jc w:val="both"/>
      </w:pPr>
    </w:p>
    <w:p w14:paraId="61DADE6E" w14:textId="156FB636" w:rsidR="007D6044" w:rsidRDefault="00EB6F00" w:rsidP="00EB62E9">
      <w:pPr>
        <w:pStyle w:val="Akapitzlist"/>
        <w:numPr>
          <w:ilvl w:val="0"/>
          <w:numId w:val="192"/>
        </w:numPr>
        <w:ind w:left="284"/>
        <w:jc w:val="both"/>
      </w:pPr>
      <w:r w:rsidRPr="007D6044">
        <w:rPr>
          <w:rStyle w:val="Brak"/>
          <w:u w:val="single"/>
        </w:rPr>
        <w:t>uprawnień do prowadzenia określonej działalności gospodarczej lub zawodowej, o ile wynika to z odrębnych przepis</w:t>
      </w:r>
      <w:r w:rsidRPr="007D6044">
        <w:rPr>
          <w:rStyle w:val="Brak"/>
          <w:u w:val="single"/>
          <w:lang w:val="es-ES_tradnl"/>
        </w:rPr>
        <w:t>ó</w:t>
      </w:r>
      <w:r w:rsidRPr="007D6044">
        <w:rPr>
          <w:rStyle w:val="Brak"/>
          <w:u w:val="single"/>
        </w:rPr>
        <w:t>w:</w:t>
      </w:r>
      <w:r w:rsidR="007D6044" w:rsidRPr="007D6044">
        <w:rPr>
          <w:rStyle w:val="Brak"/>
        </w:rPr>
        <w:t xml:space="preserve"> </w:t>
      </w:r>
      <w:r>
        <w:t>Zamawiający nie stawia warunku w powyższym zakresie.</w:t>
      </w:r>
    </w:p>
    <w:p w14:paraId="38F38EB1" w14:textId="77777777" w:rsidR="007D6044" w:rsidRDefault="007D6044" w:rsidP="007D6044">
      <w:pPr>
        <w:pStyle w:val="Akapitzlist"/>
        <w:ind w:left="284"/>
        <w:jc w:val="both"/>
      </w:pPr>
    </w:p>
    <w:p w14:paraId="57295EFB" w14:textId="77777777" w:rsidR="007D6044" w:rsidRDefault="00EB6F00" w:rsidP="00EB62E9">
      <w:pPr>
        <w:pStyle w:val="Akapitzlist"/>
        <w:numPr>
          <w:ilvl w:val="0"/>
          <w:numId w:val="192"/>
        </w:numPr>
        <w:ind w:left="284"/>
        <w:jc w:val="both"/>
      </w:pPr>
      <w:r w:rsidRPr="007D6044">
        <w:rPr>
          <w:rStyle w:val="Brak"/>
          <w:u w:val="single"/>
        </w:rPr>
        <w:t>sytuacji ekonomicznej lub finansowej:</w:t>
      </w:r>
      <w:r w:rsidRPr="007D6044">
        <w:t xml:space="preserve"> </w:t>
      </w:r>
      <w:bookmarkStart w:id="5" w:name="_Hlk65152782"/>
      <w:r>
        <w:t xml:space="preserve">Zamawiający nie stawia warunku w powyższym zakresie. </w:t>
      </w:r>
      <w:bookmarkEnd w:id="5"/>
    </w:p>
    <w:p w14:paraId="692DB153" w14:textId="77777777" w:rsidR="007D6044" w:rsidRPr="007D6044" w:rsidRDefault="007D6044" w:rsidP="007D6044">
      <w:pPr>
        <w:pStyle w:val="Akapitzlist"/>
        <w:rPr>
          <w:rStyle w:val="Brak"/>
          <w:b/>
          <w:bCs/>
          <w:u w:val="single"/>
        </w:rPr>
      </w:pPr>
    </w:p>
    <w:p w14:paraId="49AC79E3" w14:textId="09212231" w:rsidR="005F668D" w:rsidRPr="00A4037E" w:rsidRDefault="00EB6F00" w:rsidP="00EB62E9">
      <w:pPr>
        <w:pStyle w:val="Akapitzlist"/>
        <w:numPr>
          <w:ilvl w:val="0"/>
          <w:numId w:val="192"/>
        </w:numPr>
        <w:ind w:left="284"/>
        <w:jc w:val="both"/>
        <w:rPr>
          <w:rStyle w:val="Brak"/>
        </w:rPr>
      </w:pPr>
      <w:r w:rsidRPr="007D6044">
        <w:rPr>
          <w:rStyle w:val="Brak"/>
          <w:b/>
          <w:bCs/>
          <w:u w:val="single"/>
        </w:rPr>
        <w:t xml:space="preserve">zdolności technicznej lub zawodowej: </w:t>
      </w:r>
    </w:p>
    <w:p w14:paraId="78CCD09B" w14:textId="77777777" w:rsidR="005F668D" w:rsidRDefault="005F668D" w:rsidP="00A4037E">
      <w:pPr>
        <w:jc w:val="both"/>
      </w:pPr>
    </w:p>
    <w:p w14:paraId="3829B653" w14:textId="4602A7DA" w:rsidR="00A4037E" w:rsidRPr="00A4037E" w:rsidRDefault="00CD5DF1" w:rsidP="000B3EBD">
      <w:pPr>
        <w:jc w:val="both"/>
        <w:rPr>
          <w:b/>
          <w:bCs/>
        </w:rPr>
      </w:pPr>
      <w:r w:rsidRPr="00A4037E">
        <w:rPr>
          <w:rFonts w:cs="Times New Roman"/>
        </w:rPr>
        <w:t>Wykonawca musi mieć dostępne na etapie realizacji zamówienia następujące urządzenia techniczne:</w:t>
      </w:r>
    </w:p>
    <w:tbl>
      <w:tblPr>
        <w:tblpPr w:leftFromText="141" w:rightFromText="141" w:vertAnchor="text" w:tblpXSpec="center" w:tblpY="37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0"/>
        <w:gridCol w:w="851"/>
      </w:tblGrid>
      <w:tr w:rsidR="00A4037E" w:rsidRPr="00F408B6" w14:paraId="70C23784" w14:textId="77777777" w:rsidTr="00A4037E">
        <w:trPr>
          <w:trHeight w:val="557"/>
        </w:trPr>
        <w:tc>
          <w:tcPr>
            <w:tcW w:w="1702" w:type="dxa"/>
            <w:shd w:val="clear" w:color="auto" w:fill="auto"/>
            <w:vAlign w:val="center"/>
          </w:tcPr>
          <w:p w14:paraId="7C91C4F4" w14:textId="77777777" w:rsidR="00A4037E" w:rsidRPr="00A4037E" w:rsidRDefault="00A4037E" w:rsidP="00C320FB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4037E">
              <w:rPr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3DC55D" w14:textId="77777777" w:rsidR="00A4037E" w:rsidRPr="00A4037E" w:rsidRDefault="00A4037E" w:rsidP="00C320FB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4037E">
              <w:rPr>
                <w:b/>
                <w:bCs/>
                <w:sz w:val="20"/>
                <w:szCs w:val="20"/>
              </w:rPr>
              <w:t>Rodzaj jednostki sprzętowej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37210" w14:textId="77777777" w:rsidR="00BF27BC" w:rsidRDefault="00A4037E" w:rsidP="00C320FB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4037E">
              <w:rPr>
                <w:b/>
                <w:bCs/>
                <w:sz w:val="20"/>
                <w:szCs w:val="20"/>
              </w:rPr>
              <w:t>Ilość</w:t>
            </w:r>
          </w:p>
          <w:p w14:paraId="7FC98362" w14:textId="43474CA0" w:rsidR="00A4037E" w:rsidRPr="00A4037E" w:rsidRDefault="00BF27BC" w:rsidP="00C320FB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</w:tr>
      <w:tr w:rsidR="00C6492F" w:rsidRPr="00F408B6" w14:paraId="139419B3" w14:textId="77777777" w:rsidTr="00C6492F">
        <w:trPr>
          <w:trHeight w:hRule="exact"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8F7" w14:textId="5E9A2AAF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B8DE" w14:textId="28B79520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Samochód ciężarowy do zimowego utrzymania 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CEE06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2FB26A4D" w14:textId="77777777" w:rsidTr="00C6492F">
        <w:trPr>
          <w:trHeight w:hRule="exact" w:val="7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060" w14:textId="2D2C227D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4D21" w14:textId="1E3F177C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Samochód ciężarowy do zimowego utrzymania 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 trasa nr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6C50D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3566A5FE" w14:textId="77777777" w:rsidTr="00C6492F">
        <w:trPr>
          <w:trHeight w:hRule="exact"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D8FF" w14:textId="7D97296A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459" w14:textId="0D8FD925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Samochód ciężarowy do zimowego utrzymania 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ED1E2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10E9B59F" w14:textId="77777777" w:rsidTr="00C6492F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C16A" w14:textId="618EB20B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C591" w14:textId="18C85033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Samochód ciężarowy do zimowego utrzymania 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A1F24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7DEDB95C" w14:textId="77777777" w:rsidTr="00C6492F">
        <w:trPr>
          <w:trHeight w:hRule="exact" w:val="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4CE1" w14:textId="5640AA41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5D0" w14:textId="08CEC1C6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Samochód ciężarowy do zimowego utrzymania 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3F2FE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6A1ACB13" w14:textId="77777777" w:rsidTr="00C6492F">
        <w:trPr>
          <w:trHeight w:hRule="exact" w:val="5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FC61" w14:textId="0ABC0B84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ECAE" w14:textId="5D04BB86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Samochód ciężarowy do zimowego utrzymania 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6A814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2D009C42" w14:textId="77777777" w:rsidTr="00C6492F">
        <w:trPr>
          <w:trHeight w:hRule="exact"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8081" w14:textId="7680F069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E38" w14:textId="6A7C6AB3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Samochód ciężarowy do zimowego utrzymania o mocy min. 200KM 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trasa nr 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D9D83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66E0861E" w14:textId="77777777" w:rsidTr="00C6492F">
        <w:trPr>
          <w:trHeight w:hRule="exact"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896" w14:textId="64512DFE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657" w14:textId="19FA8996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Samochód ciężarowy do zimowego utrzymania o mocy min. 200KM</w:t>
            </w:r>
            <w:r w:rsidR="0035046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 ładowności min. 9t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 trasa nr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1CC1E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69A64DA3" w14:textId="77777777" w:rsidTr="00807EBC">
        <w:trPr>
          <w:trHeight w:hRule="exact" w:val="5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2A67" w14:textId="07B4B81C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43A" w14:textId="279A7275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Ciągnik kołowy z własnym pługiem czołowym typu ciężkiego i z własną posypywarką mieszanki o ładowności min. </w:t>
            </w:r>
            <w:r w:rsidR="0085786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 t. – trasa nr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B25D0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6D74C10D" w14:textId="77777777" w:rsidTr="00807EBC">
        <w:trPr>
          <w:trHeight w:hRule="exact" w:val="3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6572" w14:textId="69B34BA3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3A" w14:textId="55E8E379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Koparko - ładowarka o pojemności łyżki min. 1m3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- Obwód Sierakowice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8954E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0D95A4F8" w14:textId="77777777" w:rsidTr="00807EBC">
        <w:trPr>
          <w:trHeight w:hRule="exact" w:val="3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942" w14:textId="5352DD6A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F46E" w14:textId="3397056C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Koparko - ładowarka o pojemności łyżki min. 1m3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– Obwód Kartuzy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7F66E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6A9D00FF" w14:textId="77777777" w:rsidTr="00C6492F">
        <w:trPr>
          <w:trHeight w:hRule="exact" w:val="6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6AC0" w14:textId="7B30CADF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B7A" w14:textId="50142D75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Koparko - ładowarka o pojemności łyżki min. 1m3 - do usuwania zatorów śnieżnych i załadunku śniegu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2DE75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2F87B1A5" w14:textId="77777777" w:rsidTr="00807EBC">
        <w:trPr>
          <w:trHeight w:hRule="exact"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651" w14:textId="4DE5A5FB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7172" w14:textId="4785F2DD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Ciągnik kołowy z własnym pługiem czołowym typu ciężkiego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11461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7563610D" w14:textId="77777777" w:rsidTr="00C6492F">
        <w:trPr>
          <w:trHeight w:hRule="exact" w:val="7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C9B5" w14:textId="6627C5C8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22A" w14:textId="61A74F41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 w:rsidRPr="00A04EFA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Ciągnik kołowy, typu lekkiego z własnym pługiem i posypywarką mieszanki do odśnieżania i posypywania chodników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F4B95" w14:textId="77777777" w:rsidR="00C6492F" w:rsidRPr="007D6044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7D6044">
              <w:rPr>
                <w:sz w:val="18"/>
                <w:szCs w:val="18"/>
              </w:rPr>
              <w:t>1</w:t>
            </w:r>
          </w:p>
        </w:tc>
      </w:tr>
      <w:tr w:rsidR="00C6492F" w:rsidRPr="00F408B6" w14:paraId="3D405D83" w14:textId="77777777" w:rsidTr="00A4037E">
        <w:trPr>
          <w:trHeight w:val="1142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7409F672" w14:textId="77777777" w:rsidR="00C6492F" w:rsidRPr="00A4037E" w:rsidRDefault="00C6492F" w:rsidP="00C6492F">
            <w:pPr>
              <w:tabs>
                <w:tab w:val="left" w:pos="0"/>
                <w:tab w:val="right" w:pos="360"/>
              </w:tabs>
              <w:overflowPunct w:val="0"/>
              <w:autoSpaceDE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A4037E">
              <w:rPr>
                <w:b/>
                <w:bCs/>
              </w:rPr>
              <w:t>UWAGA! Zamawiający nie dopuszcza możliwości wskazania przez wykonawcę tej samej jednostki sprzętowej dla więcej niż jednej części zamówienia.</w:t>
            </w:r>
          </w:p>
        </w:tc>
      </w:tr>
    </w:tbl>
    <w:p w14:paraId="3918AAF6" w14:textId="77777777" w:rsidR="00643A70" w:rsidRPr="00C23B4F" w:rsidRDefault="00643A70" w:rsidP="00A4037E">
      <w:pPr>
        <w:jc w:val="both"/>
        <w:rPr>
          <w:sz w:val="16"/>
          <w:szCs w:val="16"/>
        </w:rPr>
      </w:pPr>
    </w:p>
    <w:p w14:paraId="4EC987CD" w14:textId="4B5F8BA3" w:rsidR="005F668D" w:rsidRDefault="00EB6F00" w:rsidP="00A4037E">
      <w:pPr>
        <w:jc w:val="both"/>
      </w:pPr>
      <w:r>
        <w:t>W przypadku Wykonawc</w:t>
      </w:r>
      <w:r w:rsidRPr="00A4037E">
        <w:rPr>
          <w:rStyle w:val="Brak"/>
          <w:lang w:val="es-ES_tradnl"/>
        </w:rPr>
        <w:t>ó</w:t>
      </w:r>
      <w:r>
        <w:t>w wsp</w:t>
      </w:r>
      <w:r w:rsidRPr="00A4037E">
        <w:rPr>
          <w:rStyle w:val="Brak"/>
          <w:lang w:val="es-ES_tradnl"/>
        </w:rPr>
        <w:t>ó</w:t>
      </w:r>
      <w:r>
        <w:t>lnie ubiegających się o udzielenie zam</w:t>
      </w:r>
      <w:r w:rsidRPr="00A4037E">
        <w:rPr>
          <w:rStyle w:val="Brak"/>
          <w:lang w:val="es-ES_tradnl"/>
        </w:rPr>
        <w:t>ó</w:t>
      </w:r>
      <w:r>
        <w:t>wienia, spełnianie warunk</w:t>
      </w:r>
      <w:r w:rsidRPr="00A4037E">
        <w:rPr>
          <w:rStyle w:val="Brak"/>
          <w:lang w:val="es-ES_tradnl"/>
        </w:rPr>
        <w:t>ó</w:t>
      </w:r>
      <w:r>
        <w:t xml:space="preserve">w </w:t>
      </w:r>
      <w:r w:rsidR="00A4037E">
        <w:t>w</w:t>
      </w:r>
      <w:r>
        <w:t xml:space="preserve"> pkt </w:t>
      </w:r>
      <w:r w:rsidR="007E4A2D">
        <w:t>8</w:t>
      </w:r>
      <w:r>
        <w:t>.</w:t>
      </w:r>
      <w:r w:rsidR="00A4037E">
        <w:t>2</w:t>
      </w:r>
      <w:r w:rsidR="007E4A2D">
        <w:t>.</w:t>
      </w:r>
      <w:r w:rsidR="00A4037E">
        <w:t xml:space="preserve"> </w:t>
      </w:r>
      <w:r w:rsidR="002E0631">
        <w:t xml:space="preserve">ppkt. </w:t>
      </w:r>
      <w:r w:rsidR="00A4037E">
        <w:t xml:space="preserve"> </w:t>
      </w:r>
      <w:r>
        <w:t>4) Wykonawcy wykazują łącznie.</w:t>
      </w:r>
    </w:p>
    <w:p w14:paraId="246B9466" w14:textId="77777777" w:rsidR="005F668D" w:rsidRDefault="005F668D" w:rsidP="0054081A">
      <w:pPr>
        <w:pStyle w:val="Akapitzlist"/>
        <w:ind w:left="709" w:hanging="567"/>
        <w:rPr>
          <w:rStyle w:val="Brak"/>
          <w:shd w:val="clear" w:color="auto" w:fill="FFFF00"/>
        </w:rPr>
      </w:pPr>
    </w:p>
    <w:p w14:paraId="0CF26D78" w14:textId="77777777" w:rsidR="00AB1EED" w:rsidRPr="00AB1EED" w:rsidRDefault="00AB1EED" w:rsidP="00695EC8">
      <w:pPr>
        <w:pStyle w:val="Akapitzlist"/>
        <w:numPr>
          <w:ilvl w:val="0"/>
          <w:numId w:val="70"/>
        </w:numPr>
        <w:jc w:val="both"/>
        <w:rPr>
          <w:vanish/>
        </w:rPr>
      </w:pPr>
    </w:p>
    <w:p w14:paraId="79142253" w14:textId="77777777" w:rsidR="00AB1EED" w:rsidRPr="00AB1EED" w:rsidRDefault="00AB1EED" w:rsidP="00695EC8">
      <w:pPr>
        <w:pStyle w:val="Akapitzlist"/>
        <w:numPr>
          <w:ilvl w:val="1"/>
          <w:numId w:val="70"/>
        </w:numPr>
        <w:jc w:val="both"/>
        <w:rPr>
          <w:vanish/>
        </w:rPr>
      </w:pPr>
    </w:p>
    <w:p w14:paraId="022F216F" w14:textId="77777777" w:rsidR="00AB1EED" w:rsidRPr="00AB1EED" w:rsidRDefault="00AB1EED" w:rsidP="00695EC8">
      <w:pPr>
        <w:pStyle w:val="Akapitzlist"/>
        <w:numPr>
          <w:ilvl w:val="1"/>
          <w:numId w:val="70"/>
        </w:numPr>
        <w:jc w:val="both"/>
        <w:rPr>
          <w:vanish/>
        </w:rPr>
      </w:pPr>
    </w:p>
    <w:p w14:paraId="022940EC" w14:textId="77777777" w:rsidR="00AB1EED" w:rsidRDefault="00EB6F00" w:rsidP="00695EC8">
      <w:pPr>
        <w:pStyle w:val="Akapitzlist"/>
        <w:numPr>
          <w:ilvl w:val="1"/>
          <w:numId w:val="70"/>
        </w:numPr>
        <w:ind w:left="0"/>
        <w:jc w:val="both"/>
      </w:pPr>
      <w:r>
        <w:t>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 xml:space="preserve">w technicznych </w:t>
      </w:r>
      <w:r w:rsidR="002E0631">
        <w:t xml:space="preserve">              </w:t>
      </w:r>
      <w:r>
        <w:t>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0D6BE7B3" w14:textId="06EE61C4" w:rsidR="005F668D" w:rsidRDefault="00EB6F00" w:rsidP="00695EC8">
      <w:pPr>
        <w:pStyle w:val="Akapitzlist"/>
        <w:numPr>
          <w:ilvl w:val="1"/>
          <w:numId w:val="70"/>
        </w:numPr>
        <w:ind w:left="0"/>
        <w:jc w:val="both"/>
      </w:pPr>
      <w:r>
        <w:t>W odniesieniu do warunk</w:t>
      </w:r>
      <w:r w:rsidRPr="00AB1EED">
        <w:rPr>
          <w:rStyle w:val="Brak"/>
          <w:lang w:val="es-ES_tradnl"/>
        </w:rPr>
        <w:t>ó</w:t>
      </w:r>
      <w:r>
        <w:t>w dotyczących kwalifikacji zawodowych</w:t>
      </w:r>
      <w:r w:rsidR="0054081A">
        <w:t xml:space="preserve"> </w:t>
      </w:r>
      <w:r>
        <w:t>lub doświadczenia, Wykonawcy wsp</w:t>
      </w:r>
      <w:r w:rsidRPr="00AB1EED">
        <w:rPr>
          <w:rStyle w:val="Brak"/>
          <w:lang w:val="es-ES_tradnl"/>
        </w:rPr>
        <w:t>ó</w:t>
      </w:r>
      <w:r>
        <w:t>lnie ubiegający się o udzielenie zam</w:t>
      </w:r>
      <w:r w:rsidRPr="00AB1EED">
        <w:rPr>
          <w:rStyle w:val="Brak"/>
          <w:lang w:val="es-ES_tradnl"/>
        </w:rPr>
        <w:t>ó</w:t>
      </w:r>
      <w:r>
        <w:t>wienia mogą polegać na zdolnościach tych Wykonawc</w:t>
      </w:r>
      <w:r w:rsidRPr="00AB1EED">
        <w:rPr>
          <w:rStyle w:val="Brak"/>
          <w:lang w:val="es-ES_tradnl"/>
        </w:rPr>
        <w:t>ó</w:t>
      </w:r>
      <w:r>
        <w:t>w, kt</w:t>
      </w:r>
      <w:r w:rsidRPr="00AB1EED">
        <w:rPr>
          <w:rStyle w:val="Brak"/>
          <w:lang w:val="es-ES_tradnl"/>
        </w:rPr>
        <w:t>ó</w:t>
      </w:r>
      <w:r>
        <w:t>rzy wykonają roboty budowlane lub usługi, do realizacji kt</w:t>
      </w:r>
      <w:r w:rsidRPr="00AB1EED">
        <w:rPr>
          <w:rStyle w:val="Brak"/>
          <w:lang w:val="es-ES_tradnl"/>
        </w:rPr>
        <w:t>ó</w:t>
      </w:r>
      <w:r>
        <w:t>rych te zdolnoś</w:t>
      </w:r>
      <w:r w:rsidRPr="00AB1EED">
        <w:rPr>
          <w:rStyle w:val="Brak"/>
          <w:lang w:val="it-IT"/>
        </w:rPr>
        <w:t>ci s</w:t>
      </w:r>
      <w:r>
        <w:t xml:space="preserve">ą wymagane. </w:t>
      </w:r>
    </w:p>
    <w:p w14:paraId="3B02F0E3" w14:textId="77777777" w:rsidR="00643A70" w:rsidRDefault="00643A70" w:rsidP="00643A70">
      <w:pPr>
        <w:pStyle w:val="Akapitzlist"/>
        <w:ind w:left="0"/>
        <w:jc w:val="both"/>
      </w:pPr>
    </w:p>
    <w:p w14:paraId="074E3B63" w14:textId="250B39D4" w:rsidR="002E0631" w:rsidRPr="00753E40" w:rsidRDefault="002E0631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jc w:val="both"/>
        <w:rPr>
          <w:rStyle w:val="Brak"/>
          <w:b/>
          <w:bCs/>
        </w:rPr>
      </w:pPr>
      <w:r w:rsidRPr="00E03B6A">
        <w:rPr>
          <w:rStyle w:val="tekstdokbold"/>
        </w:rPr>
        <w:t>PODMIOTOWE ŚRODKI DOWODOWE</w:t>
      </w:r>
    </w:p>
    <w:p w14:paraId="56038896" w14:textId="77777777" w:rsidR="00AB1EED" w:rsidRPr="00AB1EED" w:rsidRDefault="00AB1EED" w:rsidP="00695EC8">
      <w:pPr>
        <w:pStyle w:val="Akapitzlist"/>
        <w:numPr>
          <w:ilvl w:val="0"/>
          <w:numId w:val="7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7193C40" w14:textId="77777777" w:rsidR="00AB1EED" w:rsidRDefault="00EB6F00" w:rsidP="00695EC8">
      <w:pPr>
        <w:pStyle w:val="Tekstpodstawowy2"/>
        <w:numPr>
          <w:ilvl w:val="1"/>
          <w:numId w:val="7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E03B6A">
        <w:rPr>
          <w:rStyle w:val="Brak"/>
          <w:b w:val="0"/>
          <w:bCs w:val="0"/>
          <w:sz w:val="24"/>
          <w:szCs w:val="24"/>
        </w:rPr>
        <w:t xml:space="preserve">Zamawiający </w:t>
      </w:r>
      <w:r w:rsidRPr="00E03B6A">
        <w:rPr>
          <w:rStyle w:val="Brak"/>
          <w:sz w:val="24"/>
          <w:szCs w:val="24"/>
        </w:rPr>
        <w:t>żąda</w:t>
      </w:r>
      <w:r w:rsidRPr="00E03B6A">
        <w:rPr>
          <w:rStyle w:val="Brak"/>
          <w:b w:val="0"/>
          <w:bCs w:val="0"/>
          <w:sz w:val="24"/>
          <w:szCs w:val="24"/>
        </w:rPr>
        <w:t xml:space="preserve"> podmiotowych środk</w:t>
      </w:r>
      <w:r w:rsidRPr="00E03B6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03B6A">
        <w:rPr>
          <w:rStyle w:val="Brak"/>
          <w:b w:val="0"/>
          <w:bCs w:val="0"/>
          <w:sz w:val="24"/>
          <w:szCs w:val="24"/>
        </w:rPr>
        <w:t>w dowodowych na potwierdzenie braku podstaw wykluczenia oraz spełniania warunk</w:t>
      </w:r>
      <w:r w:rsidRPr="00E03B6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03B6A">
        <w:rPr>
          <w:rStyle w:val="Brak"/>
          <w:b w:val="0"/>
          <w:bCs w:val="0"/>
          <w:sz w:val="24"/>
          <w:szCs w:val="24"/>
        </w:rPr>
        <w:t>w udziału w postępowaniu.</w:t>
      </w:r>
    </w:p>
    <w:p w14:paraId="0F86815F" w14:textId="77777777" w:rsidR="00AB1EED" w:rsidRDefault="00EB6F00" w:rsidP="00695EC8">
      <w:pPr>
        <w:pStyle w:val="Tekstpodstawowy2"/>
        <w:numPr>
          <w:ilvl w:val="1"/>
          <w:numId w:val="7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AB1EED">
        <w:rPr>
          <w:rStyle w:val="Brak"/>
          <w:b w:val="0"/>
          <w:bCs w:val="0"/>
          <w:sz w:val="24"/>
          <w:szCs w:val="24"/>
        </w:rPr>
        <w:t>Oświadczenie, o kt</w:t>
      </w:r>
      <w:r w:rsidRPr="00AB1EED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B1EED"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 w:rsidRPr="00AB1EED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B1EED"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 w:rsidRPr="00AB1EED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B1EED">
        <w:rPr>
          <w:rStyle w:val="Brak"/>
          <w:b w:val="0"/>
          <w:bCs w:val="0"/>
          <w:sz w:val="24"/>
          <w:szCs w:val="24"/>
        </w:rPr>
        <w:t>w udziału w postępowaniu na dzień składania ofert tymczasowo zastępujący wymagane przez Zamawiającego podmiotowe środki dowodowe.</w:t>
      </w:r>
    </w:p>
    <w:p w14:paraId="1BB46A45" w14:textId="3A14D8AC" w:rsidR="00AB1EED" w:rsidRDefault="00EB6F00" w:rsidP="00695EC8">
      <w:pPr>
        <w:pStyle w:val="Tekstpodstawowy2"/>
        <w:numPr>
          <w:ilvl w:val="1"/>
          <w:numId w:val="7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AB1EED">
        <w:rPr>
          <w:rStyle w:val="Brak"/>
          <w:b w:val="0"/>
          <w:bCs w:val="0"/>
          <w:sz w:val="24"/>
          <w:szCs w:val="24"/>
        </w:rPr>
        <w:t>Oświadczenie, o kt</w:t>
      </w:r>
      <w:r w:rsidRPr="00AB1EED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B1EED">
        <w:rPr>
          <w:rStyle w:val="Brak"/>
          <w:b w:val="0"/>
          <w:bCs w:val="0"/>
          <w:sz w:val="24"/>
          <w:szCs w:val="24"/>
        </w:rPr>
        <w:t xml:space="preserve">rym mowa w pkt </w:t>
      </w:r>
      <w:r w:rsidR="00F026FB">
        <w:rPr>
          <w:rStyle w:val="Brak"/>
          <w:b w:val="0"/>
          <w:bCs w:val="0"/>
          <w:sz w:val="24"/>
          <w:szCs w:val="24"/>
        </w:rPr>
        <w:t>9.</w:t>
      </w:r>
      <w:r w:rsidRPr="00AB1EED">
        <w:rPr>
          <w:rStyle w:val="Brak"/>
          <w:b w:val="0"/>
          <w:bCs w:val="0"/>
          <w:sz w:val="24"/>
          <w:szCs w:val="24"/>
        </w:rPr>
        <w:t xml:space="preserve">2. </w:t>
      </w:r>
      <w:r w:rsidR="001E4470" w:rsidRPr="00AB1EED">
        <w:rPr>
          <w:rStyle w:val="Brak"/>
          <w:b w:val="0"/>
          <w:bCs w:val="0"/>
          <w:sz w:val="24"/>
          <w:szCs w:val="24"/>
        </w:rPr>
        <w:t xml:space="preserve">(w formie jednolitego europejskiego dokumentu zamówienia sporządzonego zgodnie ze wzorem standardowego formularza określonego </w:t>
      </w:r>
      <w:r w:rsidR="003401DB" w:rsidRPr="00AB1EED">
        <w:rPr>
          <w:rStyle w:val="Brak"/>
          <w:b w:val="0"/>
          <w:bCs w:val="0"/>
          <w:sz w:val="24"/>
          <w:szCs w:val="24"/>
        </w:rPr>
        <w:t xml:space="preserve">                         </w:t>
      </w:r>
      <w:r w:rsidR="001E4470" w:rsidRPr="00AB1EED">
        <w:rPr>
          <w:rStyle w:val="Brak"/>
          <w:b w:val="0"/>
          <w:bCs w:val="0"/>
          <w:sz w:val="24"/>
          <w:szCs w:val="24"/>
        </w:rPr>
        <w:t xml:space="preserve">w rozporządzeniu Wykonawczym Komisji Europejskiej wydanym na podstawie art. 59 ust. 2 dyrektywy 2014/24/UE, zwanego danej „jednolitym dokumentem „lub „JEDZ”), </w:t>
      </w:r>
      <w:r w:rsidRPr="00AB1EED">
        <w:rPr>
          <w:rStyle w:val="Brak"/>
          <w:b w:val="0"/>
          <w:bCs w:val="0"/>
          <w:sz w:val="24"/>
          <w:szCs w:val="24"/>
        </w:rPr>
        <w:t xml:space="preserve">Wykonawca zobowiązany jest </w:t>
      </w:r>
      <w:r w:rsidR="001E4470" w:rsidRPr="00AB1EED">
        <w:rPr>
          <w:rStyle w:val="Brak"/>
          <w:b w:val="0"/>
          <w:bCs w:val="0"/>
          <w:sz w:val="24"/>
          <w:szCs w:val="24"/>
        </w:rPr>
        <w:t xml:space="preserve">przesłać Zamawiającemu w formie elektronicznej (tj. opatrzonej kwalifikowalnym podpisem elektronicznym ), </w:t>
      </w:r>
      <w:r w:rsidRPr="00AB1EED">
        <w:rPr>
          <w:rStyle w:val="Brak"/>
          <w:b w:val="0"/>
          <w:bCs w:val="0"/>
          <w:sz w:val="24"/>
          <w:szCs w:val="24"/>
        </w:rPr>
        <w:t>zgodnie z</w:t>
      </w:r>
      <w:r w:rsidR="001E4470" w:rsidRPr="00AB1EED">
        <w:rPr>
          <w:rStyle w:val="Brak"/>
          <w:b w:val="0"/>
          <w:bCs w:val="0"/>
          <w:sz w:val="24"/>
          <w:szCs w:val="24"/>
        </w:rPr>
        <w:t xml:space="preserve"> zasadami określonymi w </w:t>
      </w:r>
      <w:r w:rsidR="00017B77" w:rsidRPr="00AB1EED">
        <w:rPr>
          <w:rStyle w:val="Brak"/>
          <w:b w:val="0"/>
          <w:bCs w:val="0"/>
          <w:sz w:val="24"/>
          <w:szCs w:val="24"/>
        </w:rPr>
        <w:t xml:space="preserve">rozdziale </w:t>
      </w:r>
      <w:r w:rsidR="00695EC8">
        <w:rPr>
          <w:rStyle w:val="Brak"/>
          <w:b w:val="0"/>
          <w:bCs w:val="0"/>
          <w:sz w:val="24"/>
          <w:szCs w:val="24"/>
        </w:rPr>
        <w:br/>
        <w:t>pkt. 10 i 14</w:t>
      </w:r>
      <w:r w:rsidRPr="00AB1EED">
        <w:rPr>
          <w:rStyle w:val="Brak"/>
          <w:b w:val="0"/>
          <w:bCs w:val="0"/>
          <w:color w:val="000000" w:themeColor="text1"/>
          <w:sz w:val="24"/>
          <w:szCs w:val="24"/>
        </w:rPr>
        <w:t>.</w:t>
      </w:r>
      <w:r w:rsidRPr="00AB1EED">
        <w:rPr>
          <w:rStyle w:val="Brak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</w:p>
    <w:p w14:paraId="2932B61F" w14:textId="59975B3F" w:rsidR="00AB1EED" w:rsidRPr="00AB1EED" w:rsidRDefault="002E0631" w:rsidP="00695EC8">
      <w:pPr>
        <w:pStyle w:val="Tekstpodstawowy2"/>
        <w:numPr>
          <w:ilvl w:val="1"/>
          <w:numId w:val="70"/>
        </w:numPr>
        <w:spacing w:after="120"/>
        <w:ind w:left="0"/>
        <w:rPr>
          <w:b w:val="0"/>
          <w:bCs w:val="0"/>
          <w:sz w:val="24"/>
          <w:szCs w:val="24"/>
        </w:rPr>
      </w:pPr>
      <w:r w:rsidRPr="00AB1EED">
        <w:rPr>
          <w:b w:val="0"/>
          <w:bCs w:val="0"/>
          <w:sz w:val="24"/>
          <w:szCs w:val="23"/>
        </w:rPr>
        <w:t xml:space="preserve">Zamawiający przed wyborem najkorzystniejszej oferty, wezwie Wykonawcę, którego oferta została najwyżej oceniona, do złożenia w wyznaczonym terminie, nie krótszym niż 10 dni, aktualnych na dzień złożenia podmiotowych środków dowodowych oraz uprzednio oświadczenia/oświadczeń, o których mowa w pkt </w:t>
      </w:r>
      <w:r w:rsidR="00F026FB">
        <w:rPr>
          <w:b w:val="0"/>
          <w:bCs w:val="0"/>
          <w:sz w:val="24"/>
          <w:szCs w:val="23"/>
        </w:rPr>
        <w:t>9.</w:t>
      </w:r>
      <w:r w:rsidRPr="00AB1EED">
        <w:rPr>
          <w:b w:val="0"/>
          <w:bCs w:val="0"/>
          <w:sz w:val="24"/>
          <w:szCs w:val="23"/>
        </w:rPr>
        <w:t>2.</w:t>
      </w:r>
    </w:p>
    <w:p w14:paraId="7E2C4DC4" w14:textId="4E944548" w:rsidR="002E0631" w:rsidRPr="00AB1EED" w:rsidRDefault="002E0631" w:rsidP="00695EC8">
      <w:pPr>
        <w:pStyle w:val="Tekstpodstawowy2"/>
        <w:numPr>
          <w:ilvl w:val="1"/>
          <w:numId w:val="70"/>
        </w:numPr>
        <w:spacing w:after="120"/>
        <w:ind w:left="0"/>
        <w:rPr>
          <w:b w:val="0"/>
          <w:bCs w:val="0"/>
          <w:sz w:val="22"/>
          <w:szCs w:val="22"/>
        </w:rPr>
      </w:pPr>
      <w:r w:rsidRPr="00AB1EED">
        <w:rPr>
          <w:sz w:val="24"/>
          <w:szCs w:val="23"/>
        </w:rPr>
        <w:t xml:space="preserve">W celu potwierdzenia </w:t>
      </w:r>
      <w:r w:rsidRPr="00AB1EED">
        <w:rPr>
          <w:sz w:val="24"/>
          <w:szCs w:val="23"/>
          <w:u w:val="single"/>
        </w:rPr>
        <w:t>braku podstaw wykluczenia z udziału w postępowaniu</w:t>
      </w:r>
      <w:r w:rsidRPr="00AB1EED">
        <w:rPr>
          <w:sz w:val="24"/>
          <w:szCs w:val="23"/>
        </w:rPr>
        <w:t xml:space="preserve"> o udzielenie zamówienia Wykonawca składa:</w:t>
      </w:r>
    </w:p>
    <w:p w14:paraId="7490F04E" w14:textId="77777777" w:rsidR="0007295A" w:rsidRDefault="002E0631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>informację z Krajowego Rejestru Karnego w zakresie</w:t>
      </w:r>
      <w:r w:rsidR="0007295A">
        <w:t xml:space="preserve"> </w:t>
      </w:r>
      <w:r>
        <w:t>art. 108 ust. 1 pkt 1 i 2 ustawy Pzp,</w:t>
      </w:r>
    </w:p>
    <w:p w14:paraId="1625CD05" w14:textId="3A63B2B8" w:rsidR="002E0631" w:rsidRDefault="0007295A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 xml:space="preserve">informację z Krajowego Rejestru Karnego w zakresie </w:t>
      </w:r>
      <w:r w:rsidR="002E0631">
        <w:t>art. 108 ust. 1 pkt 4 ustawy Pzp,  dotyczącą orzeczenia zakazu ubiegania się o zamówienie publiczne tytułem środka karnego,</w:t>
      </w:r>
    </w:p>
    <w:p w14:paraId="4336E6E6" w14:textId="1F9E0E15" w:rsidR="002E0631" w:rsidRDefault="002E0631" w:rsidP="0007295A">
      <w:pPr>
        <w:suppressAutoHyphens w:val="0"/>
        <w:spacing w:before="120" w:after="120"/>
        <w:jc w:val="both"/>
      </w:pPr>
      <w:r>
        <w:lastRenderedPageBreak/>
        <w:t>-  sporządzon</w:t>
      </w:r>
      <w:r w:rsidR="0007295A">
        <w:t>e</w:t>
      </w:r>
      <w:r>
        <w:t xml:space="preserve"> nie wcześniej niż 6 miesięcy przed jej złożeniem; </w:t>
      </w:r>
    </w:p>
    <w:p w14:paraId="2C44D43B" w14:textId="34A5F781" w:rsidR="002E0631" w:rsidRDefault="002E0631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 xml:space="preserve">oświadczenie Wykonawcy, w zakresie art. 108 ust. 1 pkt 5 ustawy Pzp, o braku przynależności do tej samej grupy kapitałowej, w rozumieniu ustawy z dnia 16 lutego 2007 r. o ochronie konkurencji i konsumentów (Dz. U. z 2020 r. poz.  1076 i 1086), z innym Wykonawcą, który złożył odrębną ofertę, ofertę częściową albo oświadczenie </w:t>
      </w:r>
      <w:r w:rsidR="00017B77">
        <w:t xml:space="preserve"> </w:t>
      </w:r>
      <w:r>
        <w:t>o przynależności do tej samej grupy kapitałowej wraz z dokumentami lub informacjami potwierdzającymi przygotowanie oferty, oferty częściowej niezależnie od innego Wykonawcy należącego do tej samej grupy kapitałowej;</w:t>
      </w:r>
    </w:p>
    <w:p w14:paraId="678EAAA1" w14:textId="04BD4176" w:rsidR="002E0631" w:rsidRDefault="002E0631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>oświadczenie Wykonawcy o aktualności informacji zawartych w oświadczeniu, o którym mowa w art. 125 ust. 1 ustawy Pzp, w zakresie podstaw wykluczenia z postępowania wskazanych przez Zmawiającego, o których mowa w:</w:t>
      </w:r>
    </w:p>
    <w:p w14:paraId="6734E277" w14:textId="77777777" w:rsidR="002E0631" w:rsidRDefault="002E0631" w:rsidP="002E0631">
      <w:pPr>
        <w:suppressAutoHyphens w:val="0"/>
        <w:spacing w:before="120" w:after="120"/>
        <w:ind w:left="426" w:hanging="426"/>
        <w:jc w:val="both"/>
      </w:pPr>
      <w:r>
        <w:t>•</w:t>
      </w:r>
      <w:r>
        <w:tab/>
        <w:t>art. 108 ust. 1 pkt 3 ustawy Pzp,</w:t>
      </w:r>
    </w:p>
    <w:p w14:paraId="72E0D25C" w14:textId="77777777" w:rsidR="002E0631" w:rsidRDefault="002E0631" w:rsidP="002E0631">
      <w:pPr>
        <w:suppressAutoHyphens w:val="0"/>
        <w:spacing w:before="120" w:after="120"/>
        <w:ind w:left="426" w:hanging="426"/>
        <w:jc w:val="both"/>
      </w:pPr>
      <w:r>
        <w:t>•</w:t>
      </w:r>
      <w:r>
        <w:tab/>
        <w:t>art. 108 ust. 1 pkt 4 ustawy Pzp  dotyczących orzeczenia zakazu ubiegania się o zamówienie publiczne tytułem środka zapobiegawczego,</w:t>
      </w:r>
    </w:p>
    <w:p w14:paraId="35F2F92D" w14:textId="77777777" w:rsidR="002E0631" w:rsidRDefault="002E0631" w:rsidP="002E0631">
      <w:pPr>
        <w:suppressAutoHyphens w:val="0"/>
        <w:spacing w:before="120" w:after="120"/>
        <w:ind w:left="426" w:hanging="426"/>
        <w:jc w:val="both"/>
      </w:pPr>
      <w:r>
        <w:t>•</w:t>
      </w:r>
      <w:r>
        <w:tab/>
        <w:t>art. 108 ust. 1 pkt 5 ustawy Pzp  dotyczących  zawarcia z innymi Wykonawcami porozumienia mającego na celu zakłócenie konkurencji,</w:t>
      </w:r>
    </w:p>
    <w:p w14:paraId="454E0099" w14:textId="77777777" w:rsidR="002E0631" w:rsidRDefault="002E0631" w:rsidP="002E0631">
      <w:pPr>
        <w:suppressAutoHyphens w:val="0"/>
        <w:spacing w:before="120" w:after="120"/>
        <w:ind w:left="426" w:hanging="426"/>
        <w:jc w:val="both"/>
      </w:pPr>
      <w:r>
        <w:t>•</w:t>
      </w:r>
      <w:r>
        <w:tab/>
        <w:t>art. 108 ust. 1 pkt 6 ustawy Pzp,</w:t>
      </w:r>
    </w:p>
    <w:p w14:paraId="5C79D1D6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4873D9EE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1F7C5B7A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00CE0CE6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7BD18228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2F7B37FD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251FA2E1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49B84D88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3E83324C" w14:textId="77777777" w:rsidR="002E0631" w:rsidRPr="00BF39E6" w:rsidRDefault="002E0631">
      <w:pPr>
        <w:pStyle w:val="Akapitzlist"/>
        <w:numPr>
          <w:ilvl w:val="0"/>
          <w:numId w:val="77"/>
        </w:numPr>
        <w:suppressAutoHyphens w:val="0"/>
        <w:spacing w:before="120" w:after="120"/>
        <w:jc w:val="both"/>
        <w:rPr>
          <w:vanish/>
        </w:rPr>
      </w:pPr>
    </w:p>
    <w:p w14:paraId="0A34D21D" w14:textId="1E94603F" w:rsidR="00612910" w:rsidRPr="00C6492F" w:rsidRDefault="00612910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 w:rsidRPr="00C6492F">
        <w:t>oświadczenie Wykonawcy w zakresie braku podstaw wykluczenia określonych w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Ukrainie, w brzmieniu nadanym rozporządzeniem Rady (UE) nr 2022/576 z dnia 8 kwietnia 2022 r.,</w:t>
      </w:r>
    </w:p>
    <w:p w14:paraId="5EB05A91" w14:textId="1BBC6A8C" w:rsidR="00012427" w:rsidRDefault="002E0631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 xml:space="preserve">Jeżeli Wykonawca ma siedzibę lub miejsce zamieszkania poza granicami Rzeczypospolitej Polskiej, zamiast informacji z Krajowego Rejestru Karnego, o której mowa w pkt. </w:t>
      </w:r>
      <w:r w:rsidR="0007295A">
        <w:t>5</w:t>
      </w:r>
      <w:r w:rsidR="00012427">
        <w:t xml:space="preserve"> ppkt. 1)               i 2) </w:t>
      </w:r>
      <w:r>
        <w:t>– składa informację z odpowiedniego rejestru, takiego jak rejestr sądowy albo</w:t>
      </w:r>
      <w:r w:rsidR="00012427">
        <w:t xml:space="preserve"> </w:t>
      </w:r>
      <w:r>
        <w:t>w przypadku braku takiego rejestru, inny równoważny dokument wydany przez właściwy organ sądowy lub administracyjny kraju, w którym Wykonawca ma siedzibę lub miejsce zamieszkania, w zakresie art. 108 ust. 1 pkt 1, 2 i 4 ustawy Pzp</w:t>
      </w:r>
      <w:r w:rsidR="00012427">
        <w:t xml:space="preserve">. </w:t>
      </w:r>
      <w:r>
        <w:t>Dokument</w:t>
      </w:r>
      <w:r w:rsidR="00012427">
        <w:t xml:space="preserve"> </w:t>
      </w:r>
      <w:r>
        <w:t xml:space="preserve">powinien być wystawiony nie wcześniej niż 6 miesięcy przed jego złożeniem. </w:t>
      </w:r>
    </w:p>
    <w:p w14:paraId="102FCA17" w14:textId="1189344B" w:rsidR="00012427" w:rsidRDefault="002E0631">
      <w:pPr>
        <w:pStyle w:val="Akapitzlist"/>
        <w:numPr>
          <w:ilvl w:val="0"/>
          <w:numId w:val="100"/>
        </w:numPr>
        <w:suppressAutoHyphens w:val="0"/>
        <w:spacing w:before="120" w:after="120"/>
        <w:ind w:left="284"/>
        <w:jc w:val="both"/>
      </w:pPr>
      <w:r>
        <w:t xml:space="preserve">Jeżeli w kraju, w którym Wykonawca ma siedzibę lub miejsce zamieszkania, nie wydaje się dokumentów, o których mowa w pkt. </w:t>
      </w:r>
      <w:r w:rsidR="00012427">
        <w:t xml:space="preserve">5 </w:t>
      </w:r>
      <w:r>
        <w:t xml:space="preserve">lub gdy dokumenty te nie odnoszą się do wszystkich przypadków, o których mowa w art. 108 ust. 1 pkt 1, 2 i 4, ustawy Pzp, zastępuje się je odpowiednio w całości lub w części dokumentem zawierającym odpowiednio oświadczenie Wykonawcy, ze wskazaniem osoby albo osób uprawnionych do jego reprezentacji, </w:t>
      </w:r>
      <w:r w:rsidR="00403BCB">
        <w:t xml:space="preserve">                        </w:t>
      </w:r>
      <w:r>
        <w:t>lub oświadczenie osoby, której dokument miał dotyczyć, złożone pod przysięgą, lub, jeżeli</w:t>
      </w:r>
      <w:r w:rsidR="00403BCB">
        <w:t xml:space="preserve">    </w:t>
      </w:r>
      <w:r>
        <w:t xml:space="preserve">w kraju, w którym Wykonawca ma siedzibę lub miejsce zamieszkania nie ma przepisów </w:t>
      </w:r>
      <w:r w:rsidR="00403BCB">
        <w:t xml:space="preserve">                  </w:t>
      </w:r>
      <w:r>
        <w:t xml:space="preserve">o oświadczeniu pod przysięgą,  złożone przed organem sądowym lub  administracyjnym, notariuszem, organem samorządu zawodowego lub gospodarczego właściwym ze względu </w:t>
      </w:r>
      <w:r w:rsidR="00403BCB">
        <w:t xml:space="preserve">         </w:t>
      </w:r>
      <w:r>
        <w:t xml:space="preserve">na siedzibę lub miejsce zamieszkania Wykonawcy. </w:t>
      </w:r>
      <w:r w:rsidR="00012427">
        <w:t xml:space="preserve">Dokument powinien być wystawiony nie wcześniej niż 6 miesięcy przed jego złożeniem. </w:t>
      </w:r>
    </w:p>
    <w:p w14:paraId="56816F89" w14:textId="0CC924A1" w:rsidR="002E0631" w:rsidRDefault="002E0631" w:rsidP="00695EC8">
      <w:pPr>
        <w:pStyle w:val="Akapitzlist"/>
        <w:numPr>
          <w:ilvl w:val="1"/>
          <w:numId w:val="70"/>
        </w:numPr>
        <w:suppressAutoHyphens w:val="0"/>
        <w:spacing w:before="120" w:after="120"/>
        <w:ind w:left="0"/>
        <w:jc w:val="both"/>
      </w:pPr>
      <w:r>
        <w:t xml:space="preserve">W celu potwierdzenia </w:t>
      </w:r>
      <w:r w:rsidRPr="00012427">
        <w:rPr>
          <w:b/>
          <w:bCs/>
          <w:u w:val="single"/>
        </w:rPr>
        <w:t>spełniania przez Wykonawcę warunków udziału w postępowaniu</w:t>
      </w:r>
      <w:r>
        <w:t xml:space="preserve"> Wykonawca składa:</w:t>
      </w:r>
    </w:p>
    <w:p w14:paraId="3EA0CBC3" w14:textId="5386B4E5" w:rsidR="002E0631" w:rsidRDefault="002E0631">
      <w:pPr>
        <w:pStyle w:val="Akapitzlist"/>
        <w:numPr>
          <w:ilvl w:val="0"/>
          <w:numId w:val="101"/>
        </w:numPr>
        <w:suppressAutoHyphens w:val="0"/>
        <w:spacing w:before="120" w:after="120"/>
        <w:ind w:left="284"/>
        <w:jc w:val="both"/>
      </w:pPr>
      <w:r>
        <w:lastRenderedPageBreak/>
        <w:t xml:space="preserve">wykaz narzędzi, wyposażenia zakładu lub urządzeń technicznych dostępnych wykonawcy </w:t>
      </w:r>
      <w:r w:rsidR="00403BCB">
        <w:t xml:space="preserve">                 </w:t>
      </w:r>
      <w:r>
        <w:t xml:space="preserve">w celu wykonania zamówienia publicznego wraz z informacją o podstawie do dysponowania </w:t>
      </w:r>
      <w:r w:rsidRPr="00E03B6A">
        <w:t>tymi zasobami – warunek odnoszący się do każdej z części zamówienia.</w:t>
      </w:r>
      <w:r>
        <w:t xml:space="preserve"> </w:t>
      </w:r>
    </w:p>
    <w:p w14:paraId="15D39699" w14:textId="20698DE0" w:rsidR="00AB1EED" w:rsidRDefault="002E0631" w:rsidP="00695EC8">
      <w:pPr>
        <w:pStyle w:val="Akapitzlist"/>
        <w:numPr>
          <w:ilvl w:val="1"/>
          <w:numId w:val="70"/>
        </w:numPr>
        <w:suppressAutoHyphens w:val="0"/>
        <w:spacing w:before="120" w:after="120"/>
        <w:ind w:left="0"/>
        <w:jc w:val="both"/>
      </w:pPr>
      <w:r>
        <w:t>Jeżeli złożone przez Wykonawcę oświadczenie, o którym mowa w pkt.</w:t>
      </w:r>
      <w:r w:rsidR="00012427">
        <w:t xml:space="preserve"> </w:t>
      </w:r>
      <w:r w:rsidR="00F026FB">
        <w:t>9.</w:t>
      </w:r>
      <w:r>
        <w:t>2</w:t>
      </w:r>
      <w:r w:rsidR="00F026FB">
        <w:t>.</w:t>
      </w:r>
      <w: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</w:t>
      </w:r>
      <w:r w:rsidR="00AB1EED">
        <w:t>.</w:t>
      </w:r>
    </w:p>
    <w:p w14:paraId="441B714D" w14:textId="43725FD7" w:rsidR="002E0631" w:rsidRDefault="002E0631" w:rsidP="00695EC8">
      <w:pPr>
        <w:pStyle w:val="Akapitzlist"/>
        <w:numPr>
          <w:ilvl w:val="1"/>
          <w:numId w:val="70"/>
        </w:numPr>
        <w:suppressAutoHyphens w:val="0"/>
        <w:spacing w:before="120" w:after="120"/>
        <w:ind w:left="0"/>
        <w:jc w:val="both"/>
      </w:pPr>
      <w:r>
        <w:t>Zamawiający nie wzywa do złożenia podmiotowych środków dowodowych, jeżeli:</w:t>
      </w:r>
    </w:p>
    <w:p w14:paraId="6BD67B13" w14:textId="29DD882A" w:rsidR="002E0631" w:rsidRDefault="002E0631">
      <w:pPr>
        <w:pStyle w:val="Akapitzlist"/>
        <w:numPr>
          <w:ilvl w:val="0"/>
          <w:numId w:val="78"/>
        </w:numPr>
        <w:suppressAutoHyphens w:val="0"/>
        <w:spacing w:before="120" w:after="120"/>
        <w:ind w:left="142"/>
        <w:jc w:val="both"/>
      </w:pPr>
      <w:r>
        <w:t>może je uzyskać za pomocą bezpłatnych i ogólnodostępnych baz danych, w szczególności rejestrów publicznych w rozumieniu ustawy z dnia 17</w:t>
      </w:r>
      <w:r w:rsidR="00012427">
        <w:t xml:space="preserve"> lutego </w:t>
      </w:r>
      <w:r>
        <w:t>2005</w:t>
      </w:r>
      <w:r w:rsidR="00012427">
        <w:t xml:space="preserve"> </w:t>
      </w:r>
      <w:r>
        <w:t>r. o informatyzacji działalności podmiotów realizujących zadania publiczne, o ile Wykonawca wskazał</w:t>
      </w:r>
      <w:r w:rsidR="00F917B3">
        <w:t xml:space="preserve"> </w:t>
      </w:r>
      <w:r>
        <w:t>w jednolitym dokumencie dane umożliwiające dostęp do tych środków;</w:t>
      </w:r>
    </w:p>
    <w:p w14:paraId="1E3C7B85" w14:textId="6FC73AEE" w:rsidR="002E0631" w:rsidRDefault="002E0631">
      <w:pPr>
        <w:pStyle w:val="Akapitzlist"/>
        <w:numPr>
          <w:ilvl w:val="0"/>
          <w:numId w:val="78"/>
        </w:numPr>
        <w:suppressAutoHyphens w:val="0"/>
        <w:spacing w:before="120" w:after="120"/>
        <w:ind w:left="142"/>
        <w:jc w:val="both"/>
      </w:pPr>
      <w:r>
        <w:t xml:space="preserve">podmiotowym środkiem dowodowym jest oświadczenie, którego treść odpowiada zakresowi oświadczenia, o którym mowa w pkt. </w:t>
      </w:r>
      <w:r w:rsidR="00F026FB">
        <w:t>9.</w:t>
      </w:r>
      <w:r>
        <w:t xml:space="preserve">2. </w:t>
      </w:r>
    </w:p>
    <w:p w14:paraId="115B5B49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78C9BB4F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6E23C3F3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6D214406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303B9909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796AB5AC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0DC88BA9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61A295C1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3557F244" w14:textId="77777777" w:rsidR="002E0631" w:rsidRPr="00A22676" w:rsidRDefault="002E0631">
      <w:pPr>
        <w:pStyle w:val="Akapitzlist"/>
        <w:numPr>
          <w:ilvl w:val="0"/>
          <w:numId w:val="79"/>
        </w:numPr>
        <w:suppressAutoHyphens w:val="0"/>
        <w:spacing w:before="120" w:after="120"/>
        <w:jc w:val="both"/>
        <w:rPr>
          <w:vanish/>
        </w:rPr>
      </w:pPr>
    </w:p>
    <w:p w14:paraId="09F5FCCA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3CEF7BF1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4A72ACFC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2C63109F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6F816BC4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53102D65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2EAA6AD0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5AD06F59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094C959B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5A1420D7" w14:textId="77777777" w:rsidR="002E0631" w:rsidRPr="00A22676" w:rsidRDefault="002E0631">
      <w:pPr>
        <w:pStyle w:val="Akapitzlist"/>
        <w:numPr>
          <w:ilvl w:val="1"/>
          <w:numId w:val="79"/>
        </w:numPr>
        <w:suppressAutoHyphens w:val="0"/>
        <w:spacing w:before="120" w:after="120"/>
        <w:jc w:val="both"/>
        <w:rPr>
          <w:vanish/>
        </w:rPr>
      </w:pPr>
    </w:p>
    <w:p w14:paraId="431D0458" w14:textId="77777777" w:rsidR="00AB1EED" w:rsidRDefault="002E0631" w:rsidP="00695EC8">
      <w:pPr>
        <w:pStyle w:val="Akapitzlist"/>
        <w:numPr>
          <w:ilvl w:val="1"/>
          <w:numId w:val="70"/>
        </w:numPr>
        <w:suppressAutoHyphens w:val="0"/>
        <w:spacing w:before="120" w:after="120"/>
        <w:ind w:left="0"/>
        <w:jc w:val="both"/>
      </w:pPr>
      <w:r>
        <w:t xml:space="preserve">Wykonawca nie jest zobowiązany do złożenia podmiotowych środków dowodowych, </w:t>
      </w:r>
      <w:r w:rsidR="00012427">
        <w:t xml:space="preserve">                      </w:t>
      </w:r>
      <w:r>
        <w:t xml:space="preserve">które Zamawiający posiada, jeżeli Wykonawca wskaże te środki (poprzez podanie numeru referencyjnego postępowania lub nazwy postępowania oraz roku w którym zostało ono wszczęte) oraz potwierdzi ich prawidłowość i aktualność. </w:t>
      </w:r>
    </w:p>
    <w:p w14:paraId="23BF3D58" w14:textId="28EA6477" w:rsidR="002E0631" w:rsidRDefault="002E0631" w:rsidP="00695EC8">
      <w:pPr>
        <w:pStyle w:val="Akapitzlist"/>
        <w:numPr>
          <w:ilvl w:val="1"/>
          <w:numId w:val="70"/>
        </w:numPr>
        <w:suppressAutoHyphens w:val="0"/>
        <w:spacing w:before="120" w:after="120"/>
        <w:ind w:left="0" w:hanging="567"/>
        <w:jc w:val="both"/>
      </w:pPr>
      <w:r>
        <w:t xml:space="preserve">Jeżeli jest to niezbędne do zapewnienia odpowiedniego przebiegu postępowania o udzielenie zamówienia, Zamawiający może na każdym etapie postępowania wezwać Wykonawców </w:t>
      </w:r>
      <w:r w:rsidR="00403BCB">
        <w:t xml:space="preserve">                    </w:t>
      </w:r>
      <w:r>
        <w:t>do złożenia wszystkich lub niektórych podmiotowych środków dowodowych aktualnych</w:t>
      </w:r>
      <w:r w:rsidR="00403BCB">
        <w:t xml:space="preserve"> </w:t>
      </w:r>
      <w:r>
        <w:t xml:space="preserve"> </w:t>
      </w:r>
      <w:r w:rsidR="00403BCB">
        <w:t xml:space="preserve">                  </w:t>
      </w:r>
      <w:r>
        <w:t>na dzień ich złożenia.</w:t>
      </w:r>
    </w:p>
    <w:p w14:paraId="7AA10E64" w14:textId="46FD89E3" w:rsidR="002E0631" w:rsidRDefault="002E0631" w:rsidP="002E0631">
      <w:pPr>
        <w:suppressAutoHyphens w:val="0"/>
        <w:spacing w:before="120" w:after="120"/>
        <w:jc w:val="both"/>
      </w:pPr>
      <w:r>
        <w:t xml:space="preserve">Jeżeli zachodzą uzasadnione podstawy do uznania, że złożone uprzednio podmiotowe środki dowodowe nie są już aktualne, Zamawiający może w każdym czasie wezwać Wykonawcę </w:t>
      </w:r>
      <w:r w:rsidR="00403BCB">
        <w:t xml:space="preserve">                   </w:t>
      </w:r>
      <w:r>
        <w:t>lub Wykonawców do złożenia wszystkich lub niektórych podmiotowych środków dowodowych aktualnych na dzień ich złożenia.</w:t>
      </w:r>
    </w:p>
    <w:p w14:paraId="23136E90" w14:textId="77777777" w:rsidR="002E0631" w:rsidRDefault="002E0631" w:rsidP="002E0631">
      <w:pPr>
        <w:pStyle w:val="Tekstpodstawowy2"/>
        <w:spacing w:after="120"/>
        <w:rPr>
          <w:sz w:val="23"/>
          <w:szCs w:val="23"/>
        </w:rPr>
      </w:pPr>
    </w:p>
    <w:p w14:paraId="66AEE1CB" w14:textId="1D5EFE09" w:rsidR="002D0BFD" w:rsidRPr="001A10E6" w:rsidRDefault="002D0BFD">
      <w:pPr>
        <w:pStyle w:val="Tekstpodstawowy2"/>
        <w:numPr>
          <w:ilvl w:val="0"/>
          <w:numId w:val="120"/>
        </w:numPr>
        <w:shd w:val="clear" w:color="auto" w:fill="FBE4D5" w:themeFill="accent2" w:themeFillTint="33"/>
        <w:spacing w:after="120"/>
        <w:ind w:left="0"/>
        <w:rPr>
          <w:b w:val="0"/>
          <w:bCs w:val="0"/>
          <w:sz w:val="24"/>
          <w:szCs w:val="24"/>
        </w:rPr>
      </w:pPr>
      <w:r w:rsidRPr="001A10E6">
        <w:rPr>
          <w:sz w:val="23"/>
          <w:szCs w:val="23"/>
        </w:rPr>
        <w:t>INSTRUKCJA WYPEŁNIANIA FORMULARZA JEDNOLITEGO EUROPEJSKIEGO DOKUMENTU ZAMÓWIENIA (JEDZ) ZGODNEGO ZE WZOREM STANOWIĄCYM ZAŁĄCZNIK DO ROZPORZĄDZENIA WYKONWACZEGO KOMISJI (UE) 2016/7 Z DNIA 5 STYCZNIA 2016R USTANAWIAJĄCEGO FORMULARZ JEDNOLITEGO EUROPEJSKIEGO DOKUMENTU ZAMÓWIEŃ</w:t>
      </w:r>
    </w:p>
    <w:p w14:paraId="7CD2C214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29D8929E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102B437B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36E508A6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3A073826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5CA6CCB3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75CE2601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6C467E21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28578A5F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390FB1B1" w14:textId="77777777" w:rsidR="00AB1EED" w:rsidRPr="00AB1EED" w:rsidRDefault="00AB1EE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cs="Times New Roman"/>
          <w:vanish/>
        </w:rPr>
      </w:pPr>
    </w:p>
    <w:p w14:paraId="16F7FA1B" w14:textId="77777777" w:rsidR="00AB1EED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8F6D63">
        <w:rPr>
          <w:rFonts w:cs="Times New Roman"/>
        </w:rPr>
        <w:t xml:space="preserve">JEDZ należy złożyć wraz z ofertą (zaleca się złożenie JEDZ w wyodrębnionym pliku) – </w:t>
      </w:r>
      <w:r w:rsidR="00403BCB">
        <w:rPr>
          <w:rFonts w:cs="Times New Roman"/>
        </w:rPr>
        <w:t xml:space="preserve">                      </w:t>
      </w:r>
      <w:r w:rsidRPr="008F6D63">
        <w:rPr>
          <w:rFonts w:cs="Times New Roman"/>
        </w:rPr>
        <w:t>w formie elektronicznej (w postaci elektronicznej opatrzonej kwalifikowanym podpisem elektronicznym)</w:t>
      </w:r>
      <w:r w:rsidR="00403BCB">
        <w:rPr>
          <w:rFonts w:cs="Times New Roman"/>
        </w:rPr>
        <w:t>.</w:t>
      </w:r>
    </w:p>
    <w:p w14:paraId="1514E0A2" w14:textId="77777777" w:rsidR="00AB1EED" w:rsidRDefault="00403BCB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AB1EED">
        <w:rPr>
          <w:rFonts w:cs="Times New Roman"/>
        </w:rPr>
        <w:t>W</w:t>
      </w:r>
      <w:r w:rsidR="002D0BFD" w:rsidRPr="00AB1EED">
        <w:rPr>
          <w:rFonts w:cs="Times New Roman"/>
        </w:rPr>
        <w:t xml:space="preserve"> przypadku, gdy Wykonawca powołuje się na zasoby </w:t>
      </w:r>
      <w:r w:rsidR="002D0BFD" w:rsidRPr="00AB1EED">
        <w:rPr>
          <w:rFonts w:cs="Times New Roman"/>
          <w:b/>
          <w:bCs/>
        </w:rPr>
        <w:t>innego podmiotu na zasadach określonych w art. 118 ustawy Pzp, musi złożyć swój własny JEDZ wraz z odrębnym JEDZ zawierającym stosowne informacje odnoszące się do każdego z podmiotów</w:t>
      </w:r>
      <w:r w:rsidR="002D0BFD" w:rsidRPr="00AB1EED">
        <w:rPr>
          <w:rFonts w:cs="Times New Roman"/>
        </w:rPr>
        <w:t>, na którego zdolnościach Wykonawca polega, potwierdzające brak podstaw wykluczenia oraz spełnienie warunków udziału w postępowaniu w zakresie, w którym podmiot ten udostępnia swoje zasoby Wykonawcy</w:t>
      </w:r>
      <w:r w:rsidRPr="00AB1EED">
        <w:rPr>
          <w:rFonts w:cs="Times New Roman"/>
        </w:rPr>
        <w:t>.</w:t>
      </w:r>
    </w:p>
    <w:p w14:paraId="1E302AFF" w14:textId="77777777" w:rsidR="00AB1EED" w:rsidRDefault="00403BCB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AB1EED">
        <w:rPr>
          <w:rFonts w:cs="Times New Roman"/>
        </w:rPr>
        <w:t>W</w:t>
      </w:r>
      <w:r w:rsidR="002D0BFD" w:rsidRPr="00AB1EED">
        <w:rPr>
          <w:rFonts w:cs="Times New Roman"/>
        </w:rPr>
        <w:t xml:space="preserve"> przypadku, gdy Wykonawcy składają ofertę wspólną, w rozumieniu art. 58 ustawy Pzp </w:t>
      </w:r>
      <w:r w:rsidR="002D0BFD" w:rsidRPr="00AB1EED">
        <w:rPr>
          <w:rFonts w:cs="Times New Roman"/>
          <w:b/>
          <w:bCs/>
        </w:rPr>
        <w:t xml:space="preserve">JEDZ składa każdy z Wykonawców </w:t>
      </w:r>
      <w:r w:rsidR="002D0BFD" w:rsidRPr="00AB1EED">
        <w:rPr>
          <w:rFonts w:cs="Times New Roman"/>
        </w:rPr>
        <w:t xml:space="preserve">w odniesieniu do warunków udziału w postepowaniu w zakresie, w jakim każdy z wykonawców wykazuje ich spełnienie </w:t>
      </w:r>
      <w:r w:rsidR="002D0BFD" w:rsidRPr="00AB1EED">
        <w:rPr>
          <w:rFonts w:cs="Times New Roman"/>
          <w:b/>
          <w:bCs/>
        </w:rPr>
        <w:t xml:space="preserve">– </w:t>
      </w:r>
      <w:r w:rsidR="002D0BFD" w:rsidRPr="00AB1EED">
        <w:rPr>
          <w:rFonts w:cs="Times New Roman"/>
        </w:rPr>
        <w:t>każdy z wyodrębnionych JEDZ-ów zaleca się złożyć w odrębnych plikach – jako załączniki do oferty</w:t>
      </w:r>
      <w:r w:rsidRPr="00AB1EED">
        <w:rPr>
          <w:rFonts w:cs="Times New Roman"/>
        </w:rPr>
        <w:t>.</w:t>
      </w:r>
    </w:p>
    <w:p w14:paraId="0D3C0488" w14:textId="77777777" w:rsidR="00AB1EED" w:rsidRDefault="00403BCB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AB1EED">
        <w:rPr>
          <w:rFonts w:cs="Times New Roman"/>
        </w:rPr>
        <w:lastRenderedPageBreak/>
        <w:t>W</w:t>
      </w:r>
      <w:r w:rsidR="002D0BFD" w:rsidRPr="00AB1EED">
        <w:rPr>
          <w:rFonts w:cs="Times New Roman"/>
        </w:rPr>
        <w:t xml:space="preserve"> przypadku wskazania w ofercie oraz JEDZ podwykonawców, na których zdolnościach Wykonawca </w:t>
      </w:r>
      <w:r w:rsidR="002D0BFD" w:rsidRPr="00AB1EED">
        <w:rPr>
          <w:rFonts w:cs="Times New Roman"/>
          <w:b/>
          <w:bCs/>
        </w:rPr>
        <w:t xml:space="preserve">nie polega, </w:t>
      </w:r>
      <w:r w:rsidR="002D0BFD" w:rsidRPr="00AB1EED">
        <w:rPr>
          <w:rFonts w:cs="Times New Roman"/>
        </w:rPr>
        <w:t xml:space="preserve">w celu wykazania spełniania warunków Zamawiający </w:t>
      </w:r>
      <w:r w:rsidR="002D0BFD" w:rsidRPr="00AB1EED">
        <w:rPr>
          <w:rFonts w:cs="Times New Roman"/>
          <w:b/>
          <w:bCs/>
        </w:rPr>
        <w:t xml:space="preserve">nie żąda </w:t>
      </w:r>
      <w:r w:rsidR="002D0BFD" w:rsidRPr="00AB1EED">
        <w:rPr>
          <w:rFonts w:cs="Times New Roman"/>
        </w:rPr>
        <w:t>złożenia odrębnego JEDZ dla tych podwykonawców</w:t>
      </w:r>
      <w:r w:rsidRPr="00AB1EED">
        <w:rPr>
          <w:rFonts w:cs="Times New Roman"/>
        </w:rPr>
        <w:t>.</w:t>
      </w:r>
    </w:p>
    <w:p w14:paraId="72F623F1" w14:textId="57059BEF" w:rsidR="002D0BFD" w:rsidRPr="00AB1EED" w:rsidRDefault="00403BCB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AB1EED">
        <w:rPr>
          <w:rFonts w:cs="Times New Roman"/>
        </w:rPr>
        <w:t>W</w:t>
      </w:r>
      <w:r w:rsidR="002D0BFD" w:rsidRPr="00AB1EED">
        <w:rPr>
          <w:rFonts w:cs="Times New Roman"/>
        </w:rPr>
        <w:t xml:space="preserve"> cz. II JEDZ: </w:t>
      </w:r>
    </w:p>
    <w:p w14:paraId="67CDC0F8" w14:textId="271CF348" w:rsidR="002D0BFD" w:rsidRP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1A10E6">
        <w:rPr>
          <w:rFonts w:cs="Times New Roman"/>
        </w:rPr>
        <w:t>sekcja B (Informacje na temat przedstawicieli Wykonawcy): Zamawiający nie wymaga podania daty i miejsca urodzenia osoby upoważnionej do reprezentowania Wykonawcy na potrzeby niniejszego postępowania o udzielenie zamówienia</w:t>
      </w:r>
      <w:r w:rsidR="00403BCB">
        <w:rPr>
          <w:rFonts w:cs="Times New Roman"/>
        </w:rPr>
        <w:t>.</w:t>
      </w:r>
    </w:p>
    <w:p w14:paraId="5B70E400" w14:textId="77777777" w:rsidR="002D0BFD" w:rsidRPr="008F6D63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</w:rPr>
      </w:pPr>
      <w:r w:rsidRPr="008F6D63">
        <w:rPr>
          <w:rFonts w:cs="Times New Roman"/>
        </w:rPr>
        <w:t xml:space="preserve">Wykonawca może przygotować JEDZ z wykorzystaniem narzędzia ESPD. Jednolity Dokument przygotowany przez Zamawiającego z wykorzystaniem narzędzia ESPD dla przedmiotowego postępowania jest dostępny na </w:t>
      </w:r>
      <w:r w:rsidR="00F649E9" w:rsidRPr="008F6D63">
        <w:rPr>
          <w:rFonts w:cs="Times New Roman"/>
        </w:rPr>
        <w:t>) jest dostępny na Platformie w miejscu zamieszczenia niniejszej SWZ</w:t>
      </w:r>
      <w:r w:rsidRPr="008F6D63">
        <w:rPr>
          <w:rFonts w:cs="Times New Roman"/>
        </w:rPr>
        <w:t xml:space="preserve">. W celu wypełnienia własnego oświadczenia w formie JEDZ z wykorzystaniem narzędzia ESPD, Wykonawca powinien wykonać kolejno następujące czynności: </w:t>
      </w:r>
    </w:p>
    <w:p w14:paraId="7C68F558" w14:textId="55BC6DD3" w:rsid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8C72DA">
        <w:rPr>
          <w:rFonts w:cs="Times New Roman"/>
        </w:rPr>
        <w:t xml:space="preserve">pobrać plik w formacie .xml ze strony Zamawiającego – </w:t>
      </w:r>
      <w:r w:rsidRPr="008C72DA">
        <w:rPr>
          <w:rFonts w:cs="Times New Roman"/>
          <w:b/>
          <w:bCs/>
        </w:rPr>
        <w:t xml:space="preserve">stanowiący </w:t>
      </w:r>
      <w:r w:rsidR="008C72DA" w:rsidRPr="008C72DA">
        <w:rPr>
          <w:rFonts w:cs="Times New Roman"/>
          <w:b/>
          <w:bCs/>
        </w:rPr>
        <w:t>załącznik nr 3</w:t>
      </w:r>
      <w:r w:rsidRPr="008C72DA">
        <w:rPr>
          <w:rFonts w:cs="Times New Roman"/>
          <w:b/>
          <w:bCs/>
        </w:rPr>
        <w:t xml:space="preserve"> do SWZ</w:t>
      </w:r>
      <w:r w:rsidRPr="008C72DA">
        <w:rPr>
          <w:rFonts w:cs="Times New Roman"/>
        </w:rPr>
        <w:t>,</w:t>
      </w:r>
      <w:r w:rsidRPr="001A10E6">
        <w:rPr>
          <w:rFonts w:cs="Times New Roman"/>
        </w:rPr>
        <w:t xml:space="preserve"> który po zaimportowaniu do narzędzia dostępnego pod adresem: https://espd.uzp.gov.pl/filter?lang=pl umożliwi wypełnienie JEDZ za pomocą powyższego narzędzia i w zakresie wskazanym przez zamawiającego (Uwaga: Jest to rozwiązanie jedynie fakultatywne, Wykonawca może przygotować JEDZ w innej formule dopuszczonej w ustawie i niniejszej SWZ). </w:t>
      </w:r>
    </w:p>
    <w:p w14:paraId="5CC75876" w14:textId="77777777" w:rsid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1A10E6">
        <w:rPr>
          <w:rFonts w:cs="Times New Roman"/>
        </w:rPr>
        <w:t xml:space="preserve">wskazać, że podmiot korzystający z narzędzia jest Wykonawcą; </w:t>
      </w:r>
    </w:p>
    <w:p w14:paraId="4E9EA774" w14:textId="77777777" w:rsid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1A10E6">
        <w:rPr>
          <w:rFonts w:cs="Times New Roman"/>
        </w:rPr>
        <w:t xml:space="preserve">zaznaczyć czynność zaimportowania ESPD; </w:t>
      </w:r>
    </w:p>
    <w:p w14:paraId="04F32BBB" w14:textId="77777777" w:rsid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1A10E6">
        <w:rPr>
          <w:rFonts w:cs="Times New Roman"/>
        </w:rPr>
        <w:t xml:space="preserve">załadować pobrany plik, wybrać państwo Wykonawcy i przejść do wypełniania JEDZ, </w:t>
      </w:r>
    </w:p>
    <w:p w14:paraId="3B0EB94C" w14:textId="5A4ADC52" w:rsidR="002D0BFD" w:rsidRPr="001A10E6" w:rsidRDefault="002D0BFD">
      <w:pPr>
        <w:pStyle w:val="Akapitzlis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1A10E6">
        <w:rPr>
          <w:rFonts w:cs="Times New Roman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świadczącym usługi certyfikacyjne - podpis elektroniczny, spełniające wymogi bezpieczeństwa określone w ustawie. </w:t>
      </w:r>
    </w:p>
    <w:p w14:paraId="06B44114" w14:textId="77777777" w:rsidR="00AB1EED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  <w:color w:val="auto"/>
        </w:rPr>
      </w:pPr>
      <w:r w:rsidRPr="00403BCB">
        <w:rPr>
          <w:rFonts w:cs="Times New Roman"/>
        </w:rPr>
        <w:t xml:space="preserve">Szczegółowe informacje związane z zasadami i sposobem wypełniania Jednolitego Dokumentu, znajdują się także w wyjaśnieniach Urzędu Zamówień Publicznych (UZP), dostępnych na stronie </w:t>
      </w:r>
      <w:r w:rsidRPr="00403BCB">
        <w:rPr>
          <w:rFonts w:cs="Times New Roman"/>
          <w:color w:val="auto"/>
        </w:rPr>
        <w:t xml:space="preserve">internetowej www.uzp.gov.pl Repozytorium wiedzy w zakładce Jednolity Europejski Dokument Zamówienia. </w:t>
      </w:r>
    </w:p>
    <w:p w14:paraId="300F2B38" w14:textId="77777777" w:rsidR="00AB1EED" w:rsidRPr="00431F79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  <w:color w:val="auto"/>
          <w:u w:val="single"/>
        </w:rPr>
      </w:pPr>
      <w:r w:rsidRPr="00431F79">
        <w:rPr>
          <w:rFonts w:cs="Times New Roman"/>
          <w:color w:val="auto"/>
          <w:u w:val="single"/>
        </w:rPr>
        <w:t xml:space="preserve">Wykonawca przygotowując JEDZ może ograniczyć się tylko do wypełnienia sekcji α części IV formularza JEDZ i nie musi wypełniać żadnej z pozostałych sekcji w części IV. </w:t>
      </w:r>
    </w:p>
    <w:p w14:paraId="661146F3" w14:textId="77777777" w:rsidR="00AB1EED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567"/>
        <w:jc w:val="both"/>
        <w:rPr>
          <w:rFonts w:cs="Times New Roman"/>
          <w:color w:val="auto"/>
        </w:rPr>
      </w:pPr>
      <w:r w:rsidRPr="00AB1EED">
        <w:rPr>
          <w:rFonts w:cs="Times New Roman"/>
          <w:color w:val="auto"/>
        </w:rPr>
        <w:t xml:space="preserve">Części V JEDZ nie wypełniać </w:t>
      </w:r>
    </w:p>
    <w:p w14:paraId="6C804C3B" w14:textId="77777777" w:rsidR="00AB1EED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709"/>
        <w:jc w:val="both"/>
        <w:rPr>
          <w:rFonts w:cs="Times New Roman"/>
          <w:color w:val="auto"/>
        </w:rPr>
      </w:pPr>
      <w:r w:rsidRPr="00AB1EED">
        <w:rPr>
          <w:rFonts w:cs="Times New Roman"/>
          <w:color w:val="auto"/>
        </w:rPr>
        <w:t xml:space="preserve">Na stronie internetowej: </w:t>
      </w:r>
      <w:r w:rsidR="001637D8" w:rsidRPr="00AB1EED">
        <w:rPr>
          <w:rFonts w:cs="Times New Roman"/>
          <w:color w:val="4472C4" w:themeColor="accent1"/>
        </w:rPr>
        <w:t>https://www.uzp.gov.pl/__data/assets/pdf_file/0022/54904/Jednolity-Europejski-Dokument-Zamowienia-instrukcja-2022.04.29.pdf</w:t>
      </w:r>
      <w:r w:rsidRPr="00AB1EED">
        <w:rPr>
          <w:rFonts w:cs="Times New Roman"/>
          <w:color w:val="4472C4" w:themeColor="accent1"/>
        </w:rPr>
        <w:t xml:space="preserve"> - </w:t>
      </w:r>
      <w:r w:rsidRPr="00AB1EED">
        <w:rPr>
          <w:rFonts w:cs="Times New Roman"/>
          <w:color w:val="000000" w:themeColor="text1"/>
        </w:rPr>
        <w:t>znajduje się instrukcja wypełniania JEDZ/ESPD.</w:t>
      </w:r>
    </w:p>
    <w:p w14:paraId="453C1962" w14:textId="77777777" w:rsidR="00AB1EED" w:rsidRDefault="002D0BFD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709"/>
        <w:jc w:val="both"/>
        <w:rPr>
          <w:rFonts w:cs="Times New Roman"/>
          <w:color w:val="auto"/>
        </w:rPr>
      </w:pPr>
      <w:r w:rsidRPr="00AB1EED">
        <w:rPr>
          <w:rFonts w:cs="Times New Roman"/>
          <w:color w:val="auto"/>
        </w:rPr>
        <w:t xml:space="preserve">Ponadto Zamawiający informuje, iż formularz JEDZ stanowi załącznik do Rozporządzenia wykonawczego Komisji (UE) 2016/7 z dnia 5 stycznia 2016r. ustanawiającego standardowy formularz jednolitego europejskiego dokumentu zamówień (przyjęte w powyższej instrukcji Zamawiającego numeracje punktów w poszczególnych sekcjach wynikają z powyższego Rozporządzenia). Zamawiający dopuszcza złożenie wspomnianego oświadczenia zgodnie </w:t>
      </w:r>
      <w:r w:rsidR="00403BCB" w:rsidRPr="00AB1EED">
        <w:rPr>
          <w:rFonts w:cs="Times New Roman"/>
          <w:color w:val="auto"/>
        </w:rPr>
        <w:t xml:space="preserve">                 </w:t>
      </w:r>
      <w:r w:rsidRPr="00AB1EED">
        <w:rPr>
          <w:rFonts w:cs="Times New Roman"/>
          <w:color w:val="auto"/>
        </w:rPr>
        <w:t xml:space="preserve">z załącznikiem do Rozporządzenia. </w:t>
      </w:r>
    </w:p>
    <w:p w14:paraId="30441E0C" w14:textId="5DE8C0DF" w:rsidR="00A22676" w:rsidRPr="00AB1EED" w:rsidRDefault="0084168C">
      <w:pPr>
        <w:pStyle w:val="Akapitzlist"/>
        <w:numPr>
          <w:ilvl w:val="1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hanging="709"/>
        <w:jc w:val="both"/>
        <w:rPr>
          <w:rFonts w:cs="Times New Roman"/>
          <w:color w:val="auto"/>
        </w:rPr>
      </w:pPr>
      <w:r w:rsidRPr="0019168F">
        <w:t xml:space="preserve">W związku z tym, że Zamawiający nie stosuje przesłanek fakultatywnych , o których mowa </w:t>
      </w:r>
      <w:r w:rsidR="00403BCB">
        <w:t xml:space="preserve">               </w:t>
      </w:r>
      <w:r w:rsidRPr="0019168F">
        <w:t xml:space="preserve">w art. 109 ust. 1 pkt 2) lit. b i c) i 3) w zakresie odnoszącym się do pkt. 2) lit. b ) ustawy Pzp </w:t>
      </w:r>
      <w:r w:rsidR="00403BCB">
        <w:t xml:space="preserve">            </w:t>
      </w:r>
      <w:r w:rsidRPr="0019168F">
        <w:t xml:space="preserve">w Części III Sekcja C jednolitego dokumentu „Podstawy związane z niewypłacalnością, konfliktem interesów lub wykroczeniami zawodowymi” Wykonawca składa oświadczenie </w:t>
      </w:r>
      <w:r w:rsidR="00403BCB">
        <w:t xml:space="preserve">              </w:t>
      </w:r>
      <w:r w:rsidRPr="0019168F">
        <w:t>w zakresie wyżej wymienionych przestępstw, stanowiących obligatoryjną przesłankę wykluczenia określonych w art. 108 ust. 1 pkt 1) lit. f i h) oraz ustawy Pzp.</w:t>
      </w:r>
    </w:p>
    <w:p w14:paraId="217D617D" w14:textId="77777777" w:rsidR="004A52A7" w:rsidRDefault="004A52A7" w:rsidP="00B1400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</w:rPr>
      </w:pPr>
    </w:p>
    <w:p w14:paraId="7E6D82CF" w14:textId="77777777" w:rsidR="00431F79" w:rsidRPr="00B14001" w:rsidRDefault="00431F79" w:rsidP="00B1400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</w:rPr>
      </w:pPr>
    </w:p>
    <w:p w14:paraId="7B7A0CED" w14:textId="2F8A79AD" w:rsidR="005F668D" w:rsidRDefault="000D04CB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lastRenderedPageBreak/>
        <w:t>UDOSTĘPNIENIE ZASOB</w:t>
      </w:r>
      <w:r w:rsidRPr="00753E40">
        <w:rPr>
          <w:rStyle w:val="Brak"/>
          <w:b/>
          <w:bCs/>
          <w:lang w:val="es-ES_tradnl"/>
        </w:rPr>
        <w:t>Ó</w:t>
      </w:r>
      <w:r w:rsidRPr="00753E40">
        <w:rPr>
          <w:rStyle w:val="Brak"/>
          <w:b/>
          <w:bCs/>
        </w:rPr>
        <w:t>W</w:t>
      </w:r>
    </w:p>
    <w:p w14:paraId="54E5EF5F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35D1C09E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3C7387C2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2E95FAC3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073309A4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0EA6868F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7477EA5C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7C53F9AA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13DC2E8F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026CBDAD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636C4D9C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385E813F" w14:textId="4C34A825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Wykonawca może w celu potwierdzenia spełniania warunk</w:t>
      </w:r>
      <w:r w:rsidRPr="00A22676">
        <w:rPr>
          <w:rStyle w:val="Brak"/>
          <w:lang w:val="es-ES_tradnl"/>
        </w:rPr>
        <w:t>ó</w:t>
      </w:r>
      <w:r>
        <w:t xml:space="preserve">w udziału w postępowaniu, </w:t>
      </w:r>
      <w:r w:rsidR="00687FC3">
        <w:t xml:space="preserve">                      </w:t>
      </w:r>
      <w:r>
        <w:t>w stosownych sytuacjach oraz w odniesieniu do konkretnego zam</w:t>
      </w:r>
      <w:r w:rsidRPr="00A22676"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 w:rsidRPr="00A22676"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 w:rsidRPr="00A22676">
        <w:rPr>
          <w:rStyle w:val="Brak"/>
          <w:lang w:val="es-ES_tradnl"/>
        </w:rPr>
        <w:t>ó</w:t>
      </w:r>
      <w:r>
        <w:t xml:space="preserve">w prawnych. </w:t>
      </w:r>
    </w:p>
    <w:p w14:paraId="5229C3E6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 odniesieniu do warunk</w:t>
      </w:r>
      <w:r w:rsidRPr="001B2C17">
        <w:rPr>
          <w:rStyle w:val="Brak"/>
          <w:lang w:val="es-ES_tradnl"/>
        </w:rPr>
        <w:t>ó</w:t>
      </w:r>
      <w:r>
        <w:t>w dotyczących kwalifikacji zawodowych lub doświadczenia, Wykonawcy mogą polegać na zdolnościach podmiot</w:t>
      </w:r>
      <w:r w:rsidRPr="001B2C17">
        <w:rPr>
          <w:rStyle w:val="Brak"/>
          <w:lang w:val="es-ES_tradnl"/>
        </w:rPr>
        <w:t>ó</w:t>
      </w:r>
      <w:r>
        <w:t>w udostępniających zasoby, jeśli podmioty te wykonają usługi, do realizacji kt</w:t>
      </w:r>
      <w:r w:rsidRPr="001B2C17">
        <w:rPr>
          <w:rStyle w:val="Brak"/>
          <w:lang w:val="es-ES_tradnl"/>
        </w:rPr>
        <w:t>ó</w:t>
      </w:r>
      <w:r>
        <w:t>rych te zdolnoś</w:t>
      </w:r>
      <w:r w:rsidRPr="001B2C17">
        <w:rPr>
          <w:rStyle w:val="Brak"/>
          <w:lang w:val="it-IT"/>
        </w:rPr>
        <w:t>ci s</w:t>
      </w:r>
      <w:r>
        <w:t>ą wymagane.</w:t>
      </w:r>
    </w:p>
    <w:p w14:paraId="5450EBC6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Wykonawca, kt</w:t>
      </w:r>
      <w:r w:rsidRPr="001B2C17">
        <w:rPr>
          <w:rStyle w:val="Brak"/>
          <w:lang w:val="es-ES_tradnl"/>
        </w:rPr>
        <w:t>ó</w:t>
      </w:r>
      <w:r>
        <w:t>ry polega na zdolnościach lub sytuacji podmiot</w:t>
      </w:r>
      <w:r w:rsidRPr="001B2C17"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</w:t>
      </w:r>
      <w:r w:rsidR="00687FC3">
        <w:t xml:space="preserve">                     </w:t>
      </w:r>
      <w:r>
        <w:t xml:space="preserve"> do dyspozycji niezbędnych zasob</w:t>
      </w:r>
      <w:r w:rsidRPr="001B2C17">
        <w:rPr>
          <w:rStyle w:val="Brak"/>
          <w:lang w:val="es-ES_tradnl"/>
        </w:rPr>
        <w:t>ó</w:t>
      </w:r>
      <w:r>
        <w:t>w na potrzeby realizacji danego zam</w:t>
      </w:r>
      <w:r w:rsidRPr="001B2C17"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 w:rsidRPr="001B2C17">
        <w:rPr>
          <w:rStyle w:val="Brak"/>
          <w:lang w:val="es-ES_tradnl"/>
        </w:rPr>
        <w:t>ó</w:t>
      </w:r>
      <w:r>
        <w:t>wienie, będzie dysponował niezbędnymi zasobami tych podmiot</w:t>
      </w:r>
      <w:r w:rsidRPr="001B2C17">
        <w:rPr>
          <w:rStyle w:val="Brak"/>
          <w:lang w:val="es-ES_tradnl"/>
        </w:rPr>
        <w:t>ó</w:t>
      </w:r>
      <w:r>
        <w:t xml:space="preserve">w. </w:t>
      </w:r>
    </w:p>
    <w:p w14:paraId="4E21205C" w14:textId="3152E611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Zobowiązanie podmiotu udostępniającego zasoby, o kt</w:t>
      </w:r>
      <w:r w:rsidRPr="001B2C17">
        <w:rPr>
          <w:rStyle w:val="Brak"/>
          <w:lang w:val="es-ES_tradnl"/>
        </w:rPr>
        <w:t>ó</w:t>
      </w:r>
      <w:r>
        <w:t xml:space="preserve">rym mowa w pkt 3, potwierdza, </w:t>
      </w:r>
      <w:r w:rsidR="00687FC3">
        <w:t xml:space="preserve">                    </w:t>
      </w:r>
      <w:r>
        <w:t>że stosunek łączący Wykonawcę z podmiotami udostępniającymi zasoby gwarantuje rzeczywisty dostęp do tych zasob</w:t>
      </w:r>
      <w:r w:rsidRPr="001B2C17">
        <w:rPr>
          <w:rStyle w:val="Brak"/>
          <w:lang w:val="es-ES_tradnl"/>
        </w:rPr>
        <w:t>ó</w:t>
      </w:r>
      <w:r>
        <w:t>w oraz określa w szczeg</w:t>
      </w:r>
      <w:r w:rsidRPr="001B2C17">
        <w:rPr>
          <w:rStyle w:val="Brak"/>
          <w:lang w:val="es-ES_tradnl"/>
        </w:rPr>
        <w:t>ó</w:t>
      </w:r>
      <w:r>
        <w:t>lnoś</w:t>
      </w:r>
      <w:r w:rsidRPr="001B2C17">
        <w:rPr>
          <w:rStyle w:val="Brak"/>
          <w:lang w:val="it-IT"/>
        </w:rPr>
        <w:t xml:space="preserve">ci: </w:t>
      </w:r>
    </w:p>
    <w:p w14:paraId="67E339E5" w14:textId="77777777" w:rsidR="005F668D" w:rsidRDefault="00EB6F00">
      <w:pPr>
        <w:numPr>
          <w:ilvl w:val="0"/>
          <w:numId w:val="2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1330E32E" w14:textId="77777777" w:rsidR="005F668D" w:rsidRDefault="00EB6F00">
      <w:pPr>
        <w:numPr>
          <w:ilvl w:val="0"/>
          <w:numId w:val="2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55881F25" w14:textId="77777777" w:rsidR="005F668D" w:rsidRDefault="00EB6F00">
      <w:pPr>
        <w:numPr>
          <w:ilvl w:val="0"/>
          <w:numId w:val="2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kwalifikacji zawodowych lub doświadczenia, zrealizuje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54A29736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 xml:space="preserve">Zamawiający oceni, czy udostępniane Wykonawcy przez podmioty udostepniające zasoby zdolności techniczne lub zawodowe lub ich sytuacja finansowa lub ekonomiczna, pozwalają </w:t>
      </w:r>
      <w:r w:rsidR="00687FC3">
        <w:t xml:space="preserve">                   </w:t>
      </w:r>
      <w:r>
        <w:t>na wykazanie przez Wykonawcę spełniania warunk</w:t>
      </w:r>
      <w:r w:rsidRPr="00A22676"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 w:rsidRPr="00A22676">
        <w:rPr>
          <w:rStyle w:val="Brak"/>
          <w:lang w:val="es-ES_tradnl"/>
        </w:rPr>
        <w:t>ó</w:t>
      </w:r>
      <w:r>
        <w:t>re zostały przewidzian</w:t>
      </w:r>
      <w:r w:rsidR="00C50000">
        <w:t>e</w:t>
      </w:r>
      <w:r>
        <w:t xml:space="preserve"> względem wykonawcy. </w:t>
      </w:r>
    </w:p>
    <w:p w14:paraId="18C1AF3C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Podmiot, kt</w:t>
      </w:r>
      <w:r w:rsidRPr="001B2C17">
        <w:rPr>
          <w:rStyle w:val="Brak"/>
          <w:lang w:val="es-ES_tradnl"/>
        </w:rPr>
        <w:t>ó</w:t>
      </w:r>
      <w:r>
        <w:t>ry zobowiązał się do udostępnienia zasob</w:t>
      </w:r>
      <w:r w:rsidRPr="001B2C17">
        <w:rPr>
          <w:rStyle w:val="Brak"/>
          <w:lang w:val="es-ES_tradnl"/>
        </w:rPr>
        <w:t>ó</w:t>
      </w:r>
      <w:r>
        <w:t>w, odpowiada solidarnie z Wykonawcą, kt</w:t>
      </w:r>
      <w:r w:rsidRPr="001B2C17"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 w:rsidRPr="001B2C17">
        <w:rPr>
          <w:rStyle w:val="Brak"/>
          <w:lang w:val="es-ES_tradnl"/>
        </w:rPr>
        <w:t>ó</w:t>
      </w:r>
      <w:r>
        <w:t>w, chyba że za nieudostępnienie zasob</w:t>
      </w:r>
      <w:r w:rsidRPr="001B2C17">
        <w:rPr>
          <w:rStyle w:val="Brak"/>
          <w:lang w:val="es-ES_tradnl"/>
        </w:rPr>
        <w:t>ó</w:t>
      </w:r>
      <w:r>
        <w:t>w podmiot ten nie ponosi winy.</w:t>
      </w:r>
    </w:p>
    <w:p w14:paraId="50C1C2BA" w14:textId="6F5E892E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Jeżeli zdolności techniczne lub zawodowe lub sytuacja ekonomiczna lub finansowa, podmiotu udostępniającego zasoby nie potwierdzają spełnienia przez Wykonawcę warunk</w:t>
      </w:r>
      <w:r w:rsidRPr="001B2C17">
        <w:rPr>
          <w:rStyle w:val="Brak"/>
          <w:lang w:val="es-ES_tradnl"/>
        </w:rPr>
        <w:t>ó</w:t>
      </w:r>
      <w:r>
        <w:t xml:space="preserve">w udziału </w:t>
      </w:r>
      <w:r w:rsidR="000D04CB">
        <w:t xml:space="preserve">                   </w:t>
      </w:r>
      <w:r>
        <w:t>w postępowaniu lub zachodzą wobec tego podmiotu podstawy wykluczenia, Zamawiający zażąda, aby Wykonawca w terminie określonym przez Zamawiającego:</w:t>
      </w:r>
    </w:p>
    <w:p w14:paraId="3458368F" w14:textId="77777777" w:rsidR="005F668D" w:rsidRDefault="00EB6F00" w:rsidP="00564235">
      <w:pPr>
        <w:tabs>
          <w:tab w:val="left" w:pos="1134"/>
        </w:tabs>
        <w:suppressAutoHyphens w:val="0"/>
        <w:ind w:left="567" w:hanging="426"/>
        <w:jc w:val="both"/>
      </w:pPr>
      <w:r>
        <w:t>a)</w:t>
      </w:r>
      <w:r>
        <w:tab/>
        <w:t>zastąpił ten podmiot innym podmiotem lub podmiotami albo</w:t>
      </w:r>
    </w:p>
    <w:p w14:paraId="3731CF63" w14:textId="77777777" w:rsidR="005F668D" w:rsidRDefault="00EB6F00" w:rsidP="00564235">
      <w:pPr>
        <w:tabs>
          <w:tab w:val="left" w:pos="1134"/>
        </w:tabs>
        <w:suppressAutoHyphens w:val="0"/>
        <w:ind w:left="567" w:hanging="426"/>
        <w:jc w:val="both"/>
      </w:pPr>
      <w:r>
        <w:t>b)</w:t>
      </w:r>
      <w:r>
        <w:tab/>
        <w:t>wykazał, że samodzielnie spełnia warunki udziału w postępowaniu.</w:t>
      </w:r>
    </w:p>
    <w:p w14:paraId="26F1BA40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 xml:space="preserve">Wykonawca nie może, po upływie terminu składania ofert, powoływać się na zdolności </w:t>
      </w:r>
      <w:r w:rsidR="000D04CB">
        <w:t xml:space="preserve">                    </w:t>
      </w:r>
      <w:r>
        <w:t>lub sytuację podmiot</w:t>
      </w:r>
      <w:r w:rsidRPr="00A22676">
        <w:rPr>
          <w:rStyle w:val="Brak"/>
          <w:lang w:val="es-ES_tradnl"/>
        </w:rPr>
        <w:t>ó</w:t>
      </w:r>
      <w:r>
        <w:t xml:space="preserve">w udostępniających zasoby, jeżeli na etapie składnia ofert nie polegał </w:t>
      </w:r>
      <w:r w:rsidR="000D04CB">
        <w:t xml:space="preserve">               </w:t>
      </w:r>
      <w:r>
        <w:t>on w danym zakresie na zdolnościach lub sytuacji podmiot</w:t>
      </w:r>
      <w:r w:rsidRPr="00A22676">
        <w:rPr>
          <w:rStyle w:val="Brak"/>
          <w:lang w:val="es-ES_tradnl"/>
        </w:rPr>
        <w:t>ó</w:t>
      </w:r>
      <w:r>
        <w:t xml:space="preserve">w udostępniających zasoby. </w:t>
      </w:r>
    </w:p>
    <w:p w14:paraId="1A206D2B" w14:textId="16CDF887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Wykonawca, w przypadku polegania na zdolnościach lub sytuacji podmiot</w:t>
      </w:r>
      <w:r w:rsidRPr="001B2C17">
        <w:rPr>
          <w:rStyle w:val="Brak"/>
          <w:lang w:val="es-ES_tradnl"/>
        </w:rPr>
        <w:t>ó</w:t>
      </w:r>
      <w:r>
        <w:t>w udostępniających zasoby, przedstawia oświadczenie, o kt</w:t>
      </w:r>
      <w:r w:rsidRPr="001B2C17">
        <w:rPr>
          <w:rStyle w:val="Brak"/>
          <w:lang w:val="es-ES_tradnl"/>
        </w:rPr>
        <w:t>ó</w:t>
      </w:r>
      <w:r>
        <w:t xml:space="preserve">rym mowa w pkt. </w:t>
      </w:r>
      <w:r w:rsidR="001B2C17">
        <w:t>9.</w:t>
      </w:r>
      <w:r>
        <w:t xml:space="preserve">2. podmiotu udostępniającego zasoby, </w:t>
      </w:r>
      <w:r>
        <w:lastRenderedPageBreak/>
        <w:t>potwierdzające brak podstaw wykluczenia tego podmiotu</w:t>
      </w:r>
      <w:r w:rsidR="000D04CB">
        <w:t xml:space="preserve"> </w:t>
      </w:r>
      <w:r>
        <w:t>oraz spełnianie warunk</w:t>
      </w:r>
      <w:r w:rsidRPr="001B2C17"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6908DBEB" w14:textId="13AAFB93" w:rsidR="005D47E0" w:rsidRDefault="005D47E0" w:rsidP="00A22676">
      <w:pPr>
        <w:suppressAutoHyphens w:val="0"/>
        <w:spacing w:before="120" w:after="120"/>
        <w:jc w:val="both"/>
      </w:pPr>
      <w:r>
        <w:t xml:space="preserve">Oświadczenia podmiotów udostępniających zasoby składane na formularzu JEDZ powinny mieć </w:t>
      </w:r>
      <w:r w:rsidRPr="002E4FFD">
        <w:rPr>
          <w:b/>
          <w:bCs/>
        </w:rPr>
        <w:t>formę elektroniczną</w:t>
      </w:r>
      <w:r>
        <w:t xml:space="preserve"> (tj. podpisanego kwalifikowanym podpisem elektronicznym przez każdy </w:t>
      </w:r>
      <w:r w:rsidR="000D04CB">
        <w:t xml:space="preserve">            </w:t>
      </w:r>
      <w:r>
        <w:t xml:space="preserve">z tych podmiotów) w zakresie w jakim potwierdzają okoliczności, o których mowa w treści </w:t>
      </w:r>
      <w:r w:rsidR="000D04CB">
        <w:t xml:space="preserve">           </w:t>
      </w:r>
      <w:r>
        <w:t>art. 124 ust. 1 ustawy Pzp. Należy je przesłać zgodnie z zasadami określonymi w</w:t>
      </w:r>
      <w:r w:rsidR="000D04CB">
        <w:t xml:space="preserve"> </w:t>
      </w:r>
      <w:r w:rsidR="001B2C17">
        <w:t>punkcie 14</w:t>
      </w:r>
      <w:r w:rsidR="000D04CB">
        <w:t xml:space="preserve">. </w:t>
      </w:r>
    </w:p>
    <w:p w14:paraId="13E9A349" w14:textId="77777777" w:rsidR="005F668D" w:rsidRPr="004E0DBA" w:rsidRDefault="005D47E0" w:rsidP="00A22676">
      <w:pPr>
        <w:suppressAutoHyphens w:val="0"/>
        <w:spacing w:before="120" w:after="120"/>
        <w:jc w:val="both"/>
        <w:rPr>
          <w:rFonts w:cs="Times New Roman"/>
        </w:rPr>
      </w:pPr>
      <w:r w:rsidRPr="004E0DBA">
        <w:rPr>
          <w:rFonts w:cs="Times New Roman"/>
        </w:rPr>
        <w:t>W zakresie „części IV Kryteria kwalifikacji” JEDZ podmiot udostępniający zasoby przedstawia oświadczenie w zakresie zdolności udostępnianych Wykonawcy. Podmiot udostępniający zasoby może ograniczyć się do wypełnienia sekcji . W takim przypadku ogólne oświadczenie podmiotu udostępniającego zasoby będzie interpretowane jedynie w zakresie udostępnianych zdolności</w:t>
      </w:r>
      <w:r w:rsidR="003826CB" w:rsidRPr="004E0DBA">
        <w:rPr>
          <w:rFonts w:cs="Times New Roman"/>
        </w:rPr>
        <w:t>.</w:t>
      </w:r>
    </w:p>
    <w:p w14:paraId="0529E3FE" w14:textId="5F8DC3ED" w:rsidR="003826CB" w:rsidRPr="004E0DBA" w:rsidRDefault="003826CB">
      <w:pPr>
        <w:pStyle w:val="Tekstpodstawowy2"/>
        <w:numPr>
          <w:ilvl w:val="1"/>
          <w:numId w:val="123"/>
        </w:numPr>
        <w:tabs>
          <w:tab w:val="left" w:pos="284"/>
        </w:tabs>
        <w:spacing w:after="120"/>
        <w:ind w:left="0" w:hanging="709"/>
        <w:rPr>
          <w:rFonts w:cs="Times New Roman"/>
          <w:b w:val="0"/>
          <w:iCs/>
          <w:sz w:val="24"/>
          <w:szCs w:val="24"/>
        </w:rPr>
      </w:pPr>
      <w:r w:rsidRPr="004E0DBA">
        <w:rPr>
          <w:rFonts w:cs="Times New Roman"/>
          <w:b w:val="0"/>
          <w:iCs/>
          <w:sz w:val="24"/>
          <w:szCs w:val="24"/>
        </w:rPr>
        <w:t>Na wezwanie Zamawiającego Wykonawca, który polega na zdolnościach lub sytuacji podmiotów udostępniających zasoby na zasadach określonych w art. 118 ustawy Pzp, zobowiązany jest do przedstawienia w odniesieniu do tych podmiotów podmiotowych środków dowodowych, o których mowa w</w:t>
      </w:r>
      <w:r w:rsidR="000D04CB">
        <w:rPr>
          <w:rFonts w:cs="Times New Roman"/>
          <w:b w:val="0"/>
          <w:iCs/>
          <w:sz w:val="24"/>
          <w:szCs w:val="24"/>
        </w:rPr>
        <w:t xml:space="preserve"> </w:t>
      </w:r>
      <w:r w:rsidRPr="004E0DBA">
        <w:rPr>
          <w:rFonts w:cs="Times New Roman"/>
          <w:b w:val="0"/>
          <w:iCs/>
          <w:sz w:val="24"/>
          <w:szCs w:val="24"/>
        </w:rPr>
        <w:t xml:space="preserve"> pkt.</w:t>
      </w:r>
      <w:r w:rsidR="000D04CB">
        <w:rPr>
          <w:rFonts w:cs="Times New Roman"/>
          <w:b w:val="0"/>
          <w:iCs/>
          <w:sz w:val="24"/>
          <w:szCs w:val="24"/>
        </w:rPr>
        <w:t xml:space="preserve"> </w:t>
      </w:r>
      <w:r w:rsidR="001B2C17">
        <w:rPr>
          <w:rFonts w:cs="Times New Roman"/>
          <w:b w:val="0"/>
          <w:iCs/>
          <w:sz w:val="24"/>
          <w:szCs w:val="24"/>
        </w:rPr>
        <w:t>9.</w:t>
      </w:r>
      <w:r w:rsidR="000D04CB">
        <w:rPr>
          <w:rFonts w:cs="Times New Roman"/>
          <w:b w:val="0"/>
          <w:iCs/>
          <w:sz w:val="24"/>
          <w:szCs w:val="24"/>
        </w:rPr>
        <w:t>5</w:t>
      </w:r>
      <w:r w:rsidRPr="004E0DBA">
        <w:rPr>
          <w:rFonts w:cs="Times New Roman"/>
          <w:b w:val="0"/>
          <w:iCs/>
          <w:sz w:val="24"/>
          <w:szCs w:val="24"/>
        </w:rPr>
        <w:t xml:space="preserve"> potwierdzających, że nie zachodzą wobec tych podmiotów podstawy do wykluczenia z postępowania. Do podmiotów udostępniających zasoby stosuje się odpowiednio postanowienia </w:t>
      </w:r>
      <w:r w:rsidR="000D04CB">
        <w:rPr>
          <w:rFonts w:cs="Times New Roman"/>
          <w:b w:val="0"/>
          <w:iCs/>
          <w:sz w:val="24"/>
          <w:szCs w:val="24"/>
        </w:rPr>
        <w:t>z</w:t>
      </w:r>
      <w:r w:rsidR="001B2C17">
        <w:rPr>
          <w:rFonts w:cs="Times New Roman"/>
          <w:b w:val="0"/>
          <w:iCs/>
          <w:sz w:val="24"/>
          <w:szCs w:val="24"/>
        </w:rPr>
        <w:t xml:space="preserve"> </w:t>
      </w:r>
      <w:r w:rsidR="000D04CB">
        <w:rPr>
          <w:rFonts w:cs="Times New Roman"/>
          <w:b w:val="0"/>
          <w:iCs/>
          <w:sz w:val="24"/>
          <w:szCs w:val="24"/>
        </w:rPr>
        <w:t xml:space="preserve">pkt </w:t>
      </w:r>
      <w:r w:rsidR="001B2C17">
        <w:rPr>
          <w:rFonts w:cs="Times New Roman"/>
          <w:b w:val="0"/>
          <w:iCs/>
          <w:sz w:val="24"/>
          <w:szCs w:val="24"/>
        </w:rPr>
        <w:t>9.</w:t>
      </w:r>
      <w:r w:rsidR="000D04CB">
        <w:rPr>
          <w:rFonts w:cs="Times New Roman"/>
          <w:b w:val="0"/>
          <w:iCs/>
          <w:sz w:val="24"/>
          <w:szCs w:val="24"/>
        </w:rPr>
        <w:t>5, ppkt. 5)</w:t>
      </w:r>
      <w:r w:rsidRPr="004E0DBA">
        <w:rPr>
          <w:rFonts w:cs="Times New Roman"/>
          <w:b w:val="0"/>
          <w:iCs/>
          <w:sz w:val="24"/>
          <w:szCs w:val="24"/>
        </w:rPr>
        <w:t xml:space="preserve">.  </w:t>
      </w:r>
    </w:p>
    <w:p w14:paraId="331C2ACA" w14:textId="77777777" w:rsidR="003826CB" w:rsidRDefault="003826CB" w:rsidP="005D47E0">
      <w:pPr>
        <w:suppressAutoHyphens w:val="0"/>
        <w:spacing w:before="120" w:after="120"/>
        <w:ind w:left="284"/>
        <w:jc w:val="both"/>
      </w:pPr>
    </w:p>
    <w:p w14:paraId="5AA264F8" w14:textId="7CD52666" w:rsidR="005F668D" w:rsidRDefault="00687FC3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PODWYKONAWSTWO</w:t>
      </w:r>
    </w:p>
    <w:p w14:paraId="7356D44A" w14:textId="77777777" w:rsidR="00A22676" w:rsidRPr="00A22676" w:rsidRDefault="00A22676">
      <w:pPr>
        <w:pStyle w:val="Akapitzlist"/>
        <w:numPr>
          <w:ilvl w:val="0"/>
          <w:numId w:val="98"/>
        </w:numPr>
        <w:suppressAutoHyphens w:val="0"/>
        <w:spacing w:before="120" w:after="120"/>
        <w:jc w:val="both"/>
        <w:rPr>
          <w:vanish/>
        </w:rPr>
      </w:pPr>
    </w:p>
    <w:p w14:paraId="213A6588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jc w:val="both"/>
        <w:rPr>
          <w:vanish/>
        </w:rPr>
      </w:pPr>
    </w:p>
    <w:p w14:paraId="230B582B" w14:textId="77777777" w:rsidR="001B2C17" w:rsidRDefault="00EB6F00">
      <w:pPr>
        <w:pStyle w:val="Akapitzlist"/>
        <w:numPr>
          <w:ilvl w:val="1"/>
          <w:numId w:val="123"/>
        </w:numPr>
        <w:suppressAutoHyphens w:val="0"/>
        <w:ind w:left="0" w:hanging="567"/>
        <w:jc w:val="both"/>
      </w:pPr>
      <w:r>
        <w:t>Wykonawca może powierzyć wykonanie części zam</w:t>
      </w:r>
      <w:r w:rsidRPr="00A22676">
        <w:rPr>
          <w:rStyle w:val="Brak"/>
          <w:lang w:val="es-ES_tradnl"/>
        </w:rPr>
        <w:t>ó</w:t>
      </w:r>
      <w:r>
        <w:t>wienia podwykonawcy.</w:t>
      </w:r>
    </w:p>
    <w:p w14:paraId="1161A62A" w14:textId="7D4389D3" w:rsidR="00AE5FB8" w:rsidRPr="00A22676" w:rsidRDefault="00AE5FB8">
      <w:pPr>
        <w:pStyle w:val="Akapitzlist"/>
        <w:numPr>
          <w:ilvl w:val="1"/>
          <w:numId w:val="123"/>
        </w:numPr>
        <w:suppressAutoHyphens w:val="0"/>
        <w:ind w:left="0" w:hanging="567"/>
        <w:jc w:val="both"/>
      </w:pPr>
      <w:r w:rsidRPr="001B2C17">
        <w:rPr>
          <w:rFonts w:cs="Times New Roman"/>
        </w:rPr>
        <w:t xml:space="preserve">Zamawiający </w:t>
      </w:r>
      <w:r w:rsidRPr="001B2C17">
        <w:rPr>
          <w:rFonts w:cs="Times New Roman"/>
          <w:b/>
        </w:rPr>
        <w:t>żąda</w:t>
      </w:r>
      <w:r w:rsidRPr="001B2C17">
        <w:rPr>
          <w:rFonts w:cs="Times New Roman"/>
        </w:rPr>
        <w:t xml:space="preserve"> wskazania przez Wykonawcę części zamówienia, których wykonanie zamierza powierzyć podwykonawcom, oraz podania nazw ewentualnych podwykonawców, jeżeli są już znani. Wykonawca, który zamierza powierzyć wykonanie części zamówienia podwykonawcom, na etapie postępowania o udzielenie zamówienia publicznego:</w:t>
      </w:r>
    </w:p>
    <w:p w14:paraId="06899002" w14:textId="77777777" w:rsidR="00687FC3" w:rsidRDefault="00AE5FB8">
      <w:pPr>
        <w:pStyle w:val="Tekstpodstawowy2"/>
        <w:numPr>
          <w:ilvl w:val="0"/>
          <w:numId w:val="102"/>
        </w:numPr>
        <w:spacing w:before="0"/>
        <w:ind w:left="284"/>
        <w:rPr>
          <w:rFonts w:cs="Times New Roman"/>
          <w:b w:val="0"/>
          <w:iCs/>
          <w:sz w:val="24"/>
          <w:szCs w:val="24"/>
        </w:rPr>
      </w:pPr>
      <w:r w:rsidRPr="00AE5FB8">
        <w:rPr>
          <w:rFonts w:cs="Times New Roman"/>
          <w:b w:val="0"/>
          <w:iCs/>
          <w:sz w:val="24"/>
          <w:szCs w:val="24"/>
        </w:rPr>
        <w:t>jest zobowiązany wypełnić część II sekcja D jednolitego dokumentu, w tym, o ile jest to wiadome, podać firmy podwykonawców;</w:t>
      </w:r>
    </w:p>
    <w:p w14:paraId="3F32BEB7" w14:textId="77777777" w:rsidR="00687FC3" w:rsidRDefault="00AE5FB8">
      <w:pPr>
        <w:pStyle w:val="Tekstpodstawowy2"/>
        <w:numPr>
          <w:ilvl w:val="0"/>
          <w:numId w:val="102"/>
        </w:numPr>
        <w:spacing w:before="0"/>
        <w:ind w:left="284"/>
        <w:rPr>
          <w:rFonts w:cs="Times New Roman"/>
          <w:b w:val="0"/>
          <w:iCs/>
          <w:sz w:val="24"/>
          <w:szCs w:val="24"/>
        </w:rPr>
      </w:pPr>
      <w:r w:rsidRPr="00687FC3">
        <w:rPr>
          <w:rFonts w:cs="Times New Roman"/>
          <w:b w:val="0"/>
          <w:iCs/>
          <w:sz w:val="24"/>
          <w:szCs w:val="24"/>
        </w:rPr>
        <w:t>nie jest zobowiązany do przedstawienia dla każdego podwykonawcy informacji wymaganych w części II Sekcja A i B oraz części III jednolitego dokumentu.</w:t>
      </w:r>
    </w:p>
    <w:p w14:paraId="26FEDC27" w14:textId="77777777" w:rsidR="00687FC3" w:rsidRDefault="00AE5FB8">
      <w:pPr>
        <w:pStyle w:val="Tekstpodstawowy2"/>
        <w:numPr>
          <w:ilvl w:val="0"/>
          <w:numId w:val="102"/>
        </w:numPr>
        <w:spacing w:before="0"/>
        <w:ind w:left="284"/>
        <w:rPr>
          <w:rFonts w:cs="Times New Roman"/>
          <w:b w:val="0"/>
          <w:iCs/>
          <w:sz w:val="24"/>
          <w:szCs w:val="24"/>
        </w:rPr>
      </w:pPr>
      <w:r w:rsidRPr="00687FC3">
        <w:rPr>
          <w:rFonts w:cs="Times New Roman"/>
          <w:b w:val="0"/>
          <w:iCs/>
          <w:sz w:val="24"/>
          <w:szCs w:val="24"/>
        </w:rPr>
        <w:t>jest zobowiązany wskazać w Ofercie części zamówienia, których wykonanie zamierza powierzyć podwykonawcom.</w:t>
      </w:r>
    </w:p>
    <w:p w14:paraId="4BD2843D" w14:textId="4BBF0C7D" w:rsidR="00AE5FB8" w:rsidRDefault="00AE5FB8">
      <w:pPr>
        <w:pStyle w:val="Tekstpodstawowy2"/>
        <w:numPr>
          <w:ilvl w:val="1"/>
          <w:numId w:val="123"/>
        </w:numPr>
        <w:spacing w:before="0"/>
        <w:ind w:left="0" w:hanging="567"/>
        <w:rPr>
          <w:rFonts w:cs="Times New Roman"/>
          <w:b w:val="0"/>
          <w:iCs/>
          <w:sz w:val="24"/>
          <w:szCs w:val="24"/>
        </w:rPr>
      </w:pPr>
      <w:r w:rsidRPr="00687FC3">
        <w:rPr>
          <w:rFonts w:cs="Times New Roman"/>
          <w:b w:val="0"/>
          <w:iCs/>
          <w:sz w:val="24"/>
          <w:szCs w:val="24"/>
        </w:rPr>
        <w:t>Pozostałe wymagania dotyczące podwykonawstwa zostały określone w</w:t>
      </w:r>
      <w:r w:rsidR="00687FC3">
        <w:rPr>
          <w:rFonts w:cs="Times New Roman"/>
          <w:b w:val="0"/>
          <w:iCs/>
          <w:sz w:val="24"/>
          <w:szCs w:val="24"/>
        </w:rPr>
        <w:t xml:space="preserve"> załączniku </w:t>
      </w:r>
      <w:r w:rsidR="00687FC3" w:rsidRPr="005E1E9D">
        <w:rPr>
          <w:rFonts w:cs="Times New Roman"/>
          <w:b w:val="0"/>
          <w:iCs/>
          <w:sz w:val="24"/>
          <w:szCs w:val="24"/>
        </w:rPr>
        <w:t xml:space="preserve">nr </w:t>
      </w:r>
      <w:r w:rsidR="005E1E9D" w:rsidRPr="005E1E9D">
        <w:rPr>
          <w:rFonts w:cs="Times New Roman"/>
          <w:b w:val="0"/>
          <w:iCs/>
          <w:sz w:val="24"/>
          <w:szCs w:val="24"/>
        </w:rPr>
        <w:t>10 do SWZ</w:t>
      </w:r>
      <w:r w:rsidR="00687FC3" w:rsidRPr="005E1E9D">
        <w:rPr>
          <w:rFonts w:cs="Times New Roman"/>
          <w:b w:val="0"/>
          <w:iCs/>
          <w:sz w:val="24"/>
          <w:szCs w:val="24"/>
        </w:rPr>
        <w:t xml:space="preserve">: </w:t>
      </w:r>
      <w:r w:rsidRPr="005E1E9D">
        <w:rPr>
          <w:rFonts w:cs="Times New Roman"/>
          <w:b w:val="0"/>
          <w:iCs/>
          <w:sz w:val="24"/>
          <w:szCs w:val="24"/>
        </w:rPr>
        <w:t xml:space="preserve"> Wzór umowy.</w:t>
      </w:r>
    </w:p>
    <w:p w14:paraId="283EB5F7" w14:textId="77777777" w:rsidR="005E1E9D" w:rsidRPr="005E1E9D" w:rsidRDefault="005E1E9D" w:rsidP="005E1E9D">
      <w:pPr>
        <w:pStyle w:val="Tekstpodstawowy2"/>
        <w:spacing w:before="0"/>
        <w:rPr>
          <w:rFonts w:cs="Times New Roman"/>
          <w:b w:val="0"/>
          <w:iCs/>
          <w:sz w:val="24"/>
          <w:szCs w:val="24"/>
        </w:rPr>
      </w:pPr>
    </w:p>
    <w:p w14:paraId="6627E350" w14:textId="0E7302AC" w:rsidR="005F668D" w:rsidRDefault="007A2BBE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753E40">
        <w:rPr>
          <w:rStyle w:val="tekstdokbold"/>
          <w:shd w:val="clear" w:color="auto" w:fill="FBE4D5" w:themeFill="accent2" w:themeFillTint="33"/>
        </w:rPr>
        <w:t>INFORMACJA DLA WYKONAWC</w:t>
      </w:r>
      <w:r w:rsidRPr="00753E4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753E40">
        <w:rPr>
          <w:rStyle w:val="tekstdokbold"/>
          <w:shd w:val="clear" w:color="auto" w:fill="FBE4D5" w:themeFill="accent2" w:themeFillTint="33"/>
        </w:rPr>
        <w:t>W WSP</w:t>
      </w:r>
      <w:r w:rsidRPr="00753E4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753E40">
        <w:rPr>
          <w:rStyle w:val="tekstdokbold"/>
          <w:shd w:val="clear" w:color="auto" w:fill="FBE4D5" w:themeFill="accent2" w:themeFillTint="33"/>
        </w:rPr>
        <w:t>LNIE UBIEGAJĄCYCH SIĘ</w:t>
      </w:r>
      <w:r w:rsidR="00753E40">
        <w:rPr>
          <w:rStyle w:val="tekstdokbold"/>
          <w:shd w:val="clear" w:color="auto" w:fill="FBE4D5" w:themeFill="accent2" w:themeFillTint="33"/>
        </w:rPr>
        <w:br/>
      </w:r>
      <w:r w:rsidRPr="00753E40">
        <w:rPr>
          <w:rStyle w:val="tekstdokbold"/>
          <w:shd w:val="clear" w:color="auto" w:fill="FBE4D5" w:themeFill="accent2" w:themeFillTint="33"/>
        </w:rPr>
        <w:t>O UDZIELENIE ZAM</w:t>
      </w:r>
      <w:r w:rsidRPr="00753E4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753E40">
        <w:rPr>
          <w:rStyle w:val="tekstdokbold"/>
          <w:shd w:val="clear" w:color="auto" w:fill="FBE4D5" w:themeFill="accent2" w:themeFillTint="33"/>
        </w:rPr>
        <w:t xml:space="preserve">WIENIA </w:t>
      </w:r>
    </w:p>
    <w:p w14:paraId="57D11D7C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53009B06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Wykonawcy mogą wsp</w:t>
      </w:r>
      <w:r w:rsidRPr="00A22676">
        <w:rPr>
          <w:rStyle w:val="Brak"/>
          <w:lang w:val="es-ES_tradnl"/>
        </w:rPr>
        <w:t>ó</w:t>
      </w:r>
      <w:r>
        <w:t>lnie ubiegać się o udzielenie zam</w:t>
      </w:r>
      <w:r w:rsidRPr="00A22676"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 w:rsidRPr="00A22676">
        <w:rPr>
          <w:rStyle w:val="Brak"/>
          <w:lang w:val="es-ES_tradnl"/>
        </w:rPr>
        <w:t>ó</w:t>
      </w:r>
      <w:r>
        <w:t>wienia albo reprezentowania w postępowaniu i zawarcia umowy w sprawie zam</w:t>
      </w:r>
      <w:r w:rsidRPr="00A22676">
        <w:rPr>
          <w:rStyle w:val="Brak"/>
          <w:lang w:val="es-ES_tradnl"/>
        </w:rPr>
        <w:t>ó</w:t>
      </w:r>
      <w:r>
        <w:t>wienia publicznego.</w:t>
      </w:r>
    </w:p>
    <w:p w14:paraId="46B3A8AA" w14:textId="7DFB1291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 przypadku Wykonawc</w:t>
      </w:r>
      <w:r w:rsidRPr="001B2C17">
        <w:rPr>
          <w:rStyle w:val="Brak"/>
          <w:lang w:val="es-ES_tradnl"/>
        </w:rPr>
        <w:t>ó</w:t>
      </w:r>
      <w:r>
        <w:t>w wsp</w:t>
      </w:r>
      <w:r w:rsidRPr="001B2C17">
        <w:rPr>
          <w:rStyle w:val="Brak"/>
          <w:lang w:val="es-ES_tradnl"/>
        </w:rPr>
        <w:t>ó</w:t>
      </w:r>
      <w:r>
        <w:t>lnie ubiegających się o udzielenie zam</w:t>
      </w:r>
      <w:r w:rsidRPr="001B2C17">
        <w:rPr>
          <w:rStyle w:val="Brak"/>
          <w:lang w:val="es-ES_tradnl"/>
        </w:rPr>
        <w:t>ó</w:t>
      </w:r>
      <w:r>
        <w:t xml:space="preserve">wienia, żaden z nich nie może podlegać wykluczeniu na podstawie art. 108 ust. 1 </w:t>
      </w:r>
      <w:r w:rsidR="00D46082">
        <w:t xml:space="preserve">i 2 </w:t>
      </w:r>
      <w:r>
        <w:t>ustawy Pzp, natomiast spełnianie warunk</w:t>
      </w:r>
      <w:r w:rsidRPr="001B2C17">
        <w:rPr>
          <w:rStyle w:val="Brak"/>
          <w:lang w:val="es-ES_tradnl"/>
        </w:rPr>
        <w:t>ó</w:t>
      </w:r>
      <w:r>
        <w:t xml:space="preserve">w udziału w postępowaniu Wykonawcy wykazują zgodnie z pkt </w:t>
      </w:r>
      <w:r w:rsidR="00EC4B04">
        <w:t>8.2</w:t>
      </w:r>
      <w:r>
        <w:t>.</w:t>
      </w:r>
    </w:p>
    <w:p w14:paraId="3A6C176D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W przypadku wsp</w:t>
      </w:r>
      <w:r w:rsidRPr="001B2C17">
        <w:rPr>
          <w:rStyle w:val="Brak"/>
          <w:lang w:val="es-ES_tradnl"/>
        </w:rPr>
        <w:t>ó</w:t>
      </w:r>
      <w:r>
        <w:t>lnego ubiegania się o zam</w:t>
      </w:r>
      <w:r w:rsidRPr="001B2C17">
        <w:rPr>
          <w:rStyle w:val="Brak"/>
          <w:lang w:val="es-ES_tradnl"/>
        </w:rPr>
        <w:t>ó</w:t>
      </w:r>
      <w:r>
        <w:t>wienie przez Wykonawc</w:t>
      </w:r>
      <w:r w:rsidRPr="001B2C17"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</w:t>
      </w:r>
      <w:r w:rsidR="007A2BBE">
        <w:rPr>
          <w:rStyle w:val="tekstdokbold"/>
        </w:rPr>
        <w:t xml:space="preserve">                  </w:t>
      </w:r>
      <w:r>
        <w:rPr>
          <w:rStyle w:val="tekstdokbold"/>
        </w:rPr>
        <w:t>o kt</w:t>
      </w:r>
      <w:r w:rsidRPr="001B2C17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rym mowa w pkt. </w:t>
      </w:r>
      <w:r w:rsidR="001B2C17">
        <w:rPr>
          <w:rStyle w:val="tekstdokbold"/>
        </w:rPr>
        <w:t>9.</w:t>
      </w:r>
      <w:r>
        <w:rPr>
          <w:rStyle w:val="tekstdokbold"/>
        </w:rPr>
        <w:t>2</w:t>
      </w:r>
      <w:r w:rsidR="00B25201">
        <w:rPr>
          <w:rStyle w:val="tekstdokbold"/>
        </w:rPr>
        <w:t xml:space="preserve"> i </w:t>
      </w:r>
      <w:r w:rsidR="001B2C17">
        <w:rPr>
          <w:rStyle w:val="tekstdokbold"/>
        </w:rPr>
        <w:t>9.</w:t>
      </w:r>
      <w:r w:rsidR="00B25201">
        <w:rPr>
          <w:rStyle w:val="tekstdokbold"/>
        </w:rPr>
        <w:t>3</w:t>
      </w:r>
      <w:r w:rsidRPr="001B2C17">
        <w:rPr>
          <w:rStyle w:val="Brak"/>
          <w:lang w:val="da-DK"/>
        </w:rPr>
        <w:t xml:space="preserve"> sk</w:t>
      </w:r>
      <w:r>
        <w:t>łada każdy z Wykonawc</w:t>
      </w:r>
      <w:r w:rsidRPr="001B2C17">
        <w:rPr>
          <w:rStyle w:val="Brak"/>
          <w:lang w:val="es-ES_tradnl"/>
        </w:rPr>
        <w:t>ó</w:t>
      </w:r>
      <w:r>
        <w:t>w wsp</w:t>
      </w:r>
      <w:r w:rsidRPr="001B2C17">
        <w:rPr>
          <w:rStyle w:val="Brak"/>
          <w:lang w:val="es-ES_tradnl"/>
        </w:rPr>
        <w:t>ó</w:t>
      </w:r>
      <w:r>
        <w:t xml:space="preserve">lnie ubiegających się </w:t>
      </w:r>
      <w:r w:rsidR="001B2C17">
        <w:br/>
      </w:r>
      <w:r>
        <w:t>o zam</w:t>
      </w:r>
      <w:r w:rsidRPr="001B2C17"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 w:rsidRPr="001B2C17">
        <w:rPr>
          <w:rStyle w:val="Brak"/>
          <w:lang w:val="es-ES_tradnl"/>
        </w:rPr>
        <w:t>ó</w:t>
      </w:r>
      <w:r>
        <w:t>w udziału w postępowaniu w zakresie, w jakim każdy z wykonawc</w:t>
      </w:r>
      <w:r w:rsidRPr="001B2C17">
        <w:rPr>
          <w:rStyle w:val="Brak"/>
          <w:lang w:val="es-ES_tradnl"/>
        </w:rPr>
        <w:t>ó</w:t>
      </w:r>
      <w:r>
        <w:t>w wykazuje spełnianie warunk</w:t>
      </w:r>
      <w:r w:rsidRPr="001B2C17"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4629FC60" w14:textId="19741007" w:rsidR="00A14FB6" w:rsidRDefault="00A14FB6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lastRenderedPageBreak/>
        <w:t xml:space="preserve">W przypadku wspólnego ubiegania się o zamówienie przez Wykonawców są oni zobowiązani </w:t>
      </w:r>
      <w:r w:rsidR="007A2BBE">
        <w:t xml:space="preserve">  </w:t>
      </w:r>
      <w:r>
        <w:t xml:space="preserve">na wezwanie Zamawiającego złożyć aktualne na dzień złożenia podmiotowe środki dowodowe, o których mowa w </w:t>
      </w:r>
      <w:r w:rsidR="001B2C17">
        <w:t>pkt. 9</w:t>
      </w:r>
      <w:r w:rsidR="007A2BBE">
        <w:t>.</w:t>
      </w:r>
      <w:r>
        <w:t>, przy czym:</w:t>
      </w:r>
    </w:p>
    <w:p w14:paraId="4CE96AD5" w14:textId="5AD8539D" w:rsidR="00A22676" w:rsidRDefault="00A14FB6">
      <w:pPr>
        <w:pStyle w:val="Akapitzlist"/>
        <w:numPr>
          <w:ilvl w:val="0"/>
          <w:numId w:val="80"/>
        </w:numPr>
        <w:suppressAutoHyphens w:val="0"/>
        <w:spacing w:before="120" w:after="120"/>
        <w:ind w:left="426"/>
        <w:jc w:val="both"/>
      </w:pPr>
      <w:r>
        <w:t>podmiotowe środki dowodowe, o których mowa w</w:t>
      </w:r>
      <w:r w:rsidR="001B2C17">
        <w:t xml:space="preserve"> </w:t>
      </w:r>
      <w:r>
        <w:t xml:space="preserve">pkt </w:t>
      </w:r>
      <w:r w:rsidR="001B2C17">
        <w:t>9.</w:t>
      </w:r>
      <w:r w:rsidR="007A2BBE">
        <w:t>6</w:t>
      </w:r>
      <w:r>
        <w:t xml:space="preserve"> składa odpowiednio Wykonawca/Wykonawcy, który/którzy wykazuje/ą spełnianie warunku, w zakresie i na zasadach opisanych w</w:t>
      </w:r>
      <w:r w:rsidR="007A2BBE">
        <w:t xml:space="preserve"> </w:t>
      </w:r>
      <w:r>
        <w:t xml:space="preserve">pkt </w:t>
      </w:r>
      <w:r w:rsidR="001B2C17">
        <w:t>8.</w:t>
      </w:r>
      <w:r>
        <w:t>2.</w:t>
      </w:r>
    </w:p>
    <w:p w14:paraId="18796BD8" w14:textId="6777A6ED" w:rsidR="00A14FB6" w:rsidRDefault="00A14FB6">
      <w:pPr>
        <w:pStyle w:val="Akapitzlist"/>
        <w:numPr>
          <w:ilvl w:val="0"/>
          <w:numId w:val="80"/>
        </w:numPr>
        <w:suppressAutoHyphens w:val="0"/>
        <w:spacing w:before="120" w:after="120"/>
        <w:ind w:left="426"/>
        <w:jc w:val="both"/>
      </w:pPr>
      <w:r>
        <w:t xml:space="preserve">podmiotowe środki dowodowe, o których mowa w pkt </w:t>
      </w:r>
      <w:r w:rsidR="001B2C17">
        <w:t>9.</w:t>
      </w:r>
      <w:r w:rsidR="007A2BBE">
        <w:t>5</w:t>
      </w:r>
      <w:r>
        <w:t>. składa każdy z nich.</w:t>
      </w:r>
    </w:p>
    <w:p w14:paraId="052B0C5F" w14:textId="5C65EF42" w:rsidR="00A14FB6" w:rsidRDefault="00A14FB6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 xml:space="preserve">Zamawiający </w:t>
      </w:r>
      <w:r w:rsidRPr="00A22676">
        <w:rPr>
          <w:b/>
          <w:bCs/>
        </w:rPr>
        <w:t>nie określił odmiennych wymagań</w:t>
      </w:r>
      <w:r>
        <w:t xml:space="preserve"> związanych z realizacją zamówienia </w:t>
      </w:r>
      <w:r w:rsidR="003401DB">
        <w:t xml:space="preserve">                      </w:t>
      </w:r>
      <w:r>
        <w:t xml:space="preserve">w odniesieniu do Wykonawców wspólnie ubiegających się o udzielenie zamówienia. </w:t>
      </w:r>
    </w:p>
    <w:p w14:paraId="5F865640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3FA7C8DD" w14:textId="5A370CCF" w:rsidR="005F668D" w:rsidRPr="00753E40" w:rsidRDefault="003401DB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Brak"/>
          <w:b/>
          <w:bCs/>
          <w:sz w:val="22"/>
          <w:szCs w:val="22"/>
        </w:rPr>
      </w:pPr>
      <w:r w:rsidRPr="00753E40">
        <w:rPr>
          <w:rStyle w:val="tekstdokbold"/>
          <w:sz w:val="22"/>
          <w:szCs w:val="22"/>
        </w:rPr>
        <w:t>INFORMACJE O ŚRODKACH KOMUNIKACJI ELEKTRONICZNEJ, PRZY UŻYCIU KT</w:t>
      </w:r>
      <w:r w:rsidRPr="00753E40">
        <w:rPr>
          <w:rStyle w:val="Brak"/>
          <w:b/>
          <w:bCs/>
          <w:sz w:val="22"/>
          <w:szCs w:val="22"/>
          <w:lang w:val="es-ES_tradnl"/>
        </w:rPr>
        <w:t>Ó</w:t>
      </w:r>
      <w:r w:rsidRPr="00753E40">
        <w:rPr>
          <w:rStyle w:val="tekstdokbold"/>
          <w:sz w:val="22"/>
          <w:szCs w:val="22"/>
        </w:rPr>
        <w:t>RYCH ZAMAWIAJĄCY BĘDZIE KOMUNIKOWAŁ SIĘ Z WYKONAWCAMI ORAZ INFORMACJE O WYMAGANIACH TECHNICZNYCH</w:t>
      </w:r>
      <w:r w:rsidR="00753E40" w:rsidRPr="00753E40">
        <w:rPr>
          <w:rStyle w:val="tekstdokbold"/>
          <w:sz w:val="22"/>
          <w:szCs w:val="22"/>
        </w:rPr>
        <w:t xml:space="preserve"> </w:t>
      </w:r>
      <w:r w:rsidRPr="00753E40">
        <w:rPr>
          <w:rStyle w:val="tekstdokbold"/>
          <w:sz w:val="22"/>
          <w:szCs w:val="22"/>
        </w:rPr>
        <w:t>I ORGANIZACYJNYCH SPORZĄDZANIA, WYSYŁANIA</w:t>
      </w:r>
      <w:r w:rsidR="00753E40" w:rsidRPr="00753E40">
        <w:rPr>
          <w:rStyle w:val="tekstdokbold"/>
          <w:sz w:val="22"/>
          <w:szCs w:val="22"/>
        </w:rPr>
        <w:t xml:space="preserve"> </w:t>
      </w:r>
      <w:r w:rsidRPr="00753E40">
        <w:rPr>
          <w:rStyle w:val="tekstdokbold"/>
          <w:sz w:val="22"/>
          <w:szCs w:val="22"/>
        </w:rPr>
        <w:t>I ODBIERANIA KORESPONDENCJI ELEKTRONICZNEJ.</w:t>
      </w:r>
    </w:p>
    <w:p w14:paraId="56D26687" w14:textId="77777777" w:rsidR="00A22676" w:rsidRPr="00A22676" w:rsidRDefault="00A22676">
      <w:pPr>
        <w:pStyle w:val="Akapitzlist"/>
        <w:numPr>
          <w:ilvl w:val="0"/>
          <w:numId w:val="103"/>
        </w:numPr>
        <w:suppressAutoHyphens w:val="0"/>
        <w:spacing w:before="120" w:after="120"/>
        <w:jc w:val="both"/>
        <w:rPr>
          <w:vanish/>
        </w:rPr>
      </w:pPr>
    </w:p>
    <w:p w14:paraId="2EFB2ABA" w14:textId="77777777" w:rsidR="001B2C17" w:rsidRPr="001B2C17" w:rsidRDefault="001B2C17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0015F85A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 w:rsidRPr="006920E2">
        <w:t>Komunikacja w postępowaniu prowadzona jest zgodnie z postanowieniami Rozporządzenia</w:t>
      </w:r>
      <w:r>
        <w:t xml:space="preserve"> Prezesa Rady Ministr</w:t>
      </w:r>
      <w:r w:rsidRPr="00A22676"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 w:rsidRPr="00A22676">
        <w:rPr>
          <w:rStyle w:val="Brak"/>
          <w:lang w:val="es-ES_tradnl"/>
        </w:rPr>
        <w:t>ó</w:t>
      </w:r>
      <w:r>
        <w:t>w elektronicznych oraz środk</w:t>
      </w:r>
      <w:r w:rsidRPr="00A22676">
        <w:rPr>
          <w:rStyle w:val="Brak"/>
          <w:lang w:val="es-ES_tradnl"/>
        </w:rPr>
        <w:t>ó</w:t>
      </w:r>
      <w:r>
        <w:t>w komunikacji elektronicznej w postępowaniu o udzielenie zam</w:t>
      </w:r>
      <w:r w:rsidRPr="00A22676"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126A424E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Zamawiający nie przewiduje sposobu komunikowania się z Wykonawcami w inny spos</w:t>
      </w:r>
      <w:r w:rsidRPr="001B2C17">
        <w:rPr>
          <w:rStyle w:val="Brak"/>
          <w:lang w:val="es-ES_tradnl"/>
        </w:rPr>
        <w:t>ó</w:t>
      </w:r>
      <w:r>
        <w:t>b niż przy użyciu środk</w:t>
      </w:r>
      <w:r w:rsidRPr="001B2C17">
        <w:rPr>
          <w:rStyle w:val="Brak"/>
          <w:lang w:val="es-ES_tradnl"/>
        </w:rPr>
        <w:t>ó</w:t>
      </w:r>
      <w:r>
        <w:t>w komunikacji elektronicznej, wskazanych w SWZ.</w:t>
      </w:r>
    </w:p>
    <w:p w14:paraId="2A2BFF01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 xml:space="preserve">Postępowanie prowadzone jest w języku polskim za pośrednictwem platformy zakupowej pod adresem: </w:t>
      </w:r>
      <w:hyperlink r:id="rId13" w:history="1">
        <w:r w:rsidRPr="001B2C17"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21C763E0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Funkcjonalność platformy gwarantuje złożenie przez Wykonawcę w postępowaniu zaszyfrowanej oferty wraz z załącznikami, w spos</w:t>
      </w:r>
      <w:r w:rsidRPr="001B2C17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77D3EAB5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t xml:space="preserve">Za datę przekazania oferty na platformie przyjmuje się </w:t>
      </w:r>
      <w:r w:rsidRPr="001B2C17"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 w:rsidRPr="001B2C17"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 w:rsidRPr="001B2C17">
        <w:rPr>
          <w:rStyle w:val="Brak"/>
          <w:lang w:val="it-IT"/>
        </w:rPr>
        <w:t xml:space="preserve">ona. </w:t>
      </w:r>
    </w:p>
    <w:p w14:paraId="0F0CC3DE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="00A22676" w:rsidRPr="001B2C17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</w:t>
      </w:r>
      <w:bookmarkStart w:id="6" w:name="_Hlk76641119"/>
      <w:r>
        <w:t xml:space="preserve">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  <w:bookmarkEnd w:id="6"/>
    </w:p>
    <w:p w14:paraId="22441131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Za datę przekazania (wpływu) oświadczeń, wniosk</w:t>
      </w:r>
      <w:r w:rsidRPr="001B2C17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1B2C17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1B2C17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8A221C6" w14:textId="77777777" w:rsidR="001B2C17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 xml:space="preserve">Zamawiający będzie przekazywał Wykonawcom informacje w postaci elektronicznej </w:t>
      </w:r>
      <w:r w:rsidRPr="001B2C17"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 w:rsidRPr="001B2C17"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0481226D" w14:textId="3DCAD034" w:rsidR="00A22676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t>Zalecenia Zamawiającego odnośnie kwalifikowanego podpisu elektronicznego:</w:t>
      </w:r>
    </w:p>
    <w:p w14:paraId="2893B356" w14:textId="77777777" w:rsidR="00A22676" w:rsidRDefault="006920E2">
      <w:pPr>
        <w:pStyle w:val="Akapitzlist"/>
        <w:numPr>
          <w:ilvl w:val="0"/>
          <w:numId w:val="76"/>
        </w:numPr>
        <w:suppressAutoHyphens w:val="0"/>
        <w:spacing w:before="120" w:after="120"/>
        <w:ind w:left="0"/>
        <w:jc w:val="both"/>
      </w:pPr>
      <w:r>
        <w:t>d</w:t>
      </w:r>
      <w:r w:rsidR="00EB6F00">
        <w:t>la dokument</w:t>
      </w:r>
      <w:r w:rsidR="00EB6F00" w:rsidRPr="00A22676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 w:rsidRPr="00A22676">
        <w:rPr>
          <w:rStyle w:val="Brak"/>
          <w:lang w:val="it-IT"/>
        </w:rPr>
        <w:t>zaleca si</w:t>
      </w:r>
      <w:r w:rsidR="00EB6F00">
        <w:t>ę podpis w formatem PAdES,</w:t>
      </w:r>
    </w:p>
    <w:p w14:paraId="5B7DABE4" w14:textId="497BAC74" w:rsidR="005F668D" w:rsidRDefault="00EB6F00">
      <w:pPr>
        <w:pStyle w:val="Akapitzlist"/>
        <w:numPr>
          <w:ilvl w:val="0"/>
          <w:numId w:val="76"/>
        </w:numPr>
        <w:suppressAutoHyphens w:val="0"/>
        <w:spacing w:before="120" w:after="120"/>
        <w:ind w:left="0"/>
        <w:jc w:val="both"/>
      </w:pPr>
      <w:r>
        <w:t xml:space="preserve">dokumenty w formacie innym niż „pdf” </w:t>
      </w:r>
      <w:r w:rsidRPr="00A22676">
        <w:rPr>
          <w:rStyle w:val="Brak"/>
          <w:lang w:val="it-IT"/>
        </w:rPr>
        <w:t>zaleca si</w:t>
      </w:r>
      <w:r>
        <w:t xml:space="preserve">ę podpisywać </w:t>
      </w:r>
      <w:r w:rsidRPr="00A22676">
        <w:rPr>
          <w:rStyle w:val="Brak"/>
          <w:lang w:val="de-DE"/>
        </w:rPr>
        <w:t>formatem XAdES.</w:t>
      </w:r>
    </w:p>
    <w:p w14:paraId="7F381EF1" w14:textId="3F404FA2" w:rsidR="005F668D" w:rsidRDefault="00EB6F00">
      <w:pPr>
        <w:pStyle w:val="Akapitzlist"/>
        <w:numPr>
          <w:ilvl w:val="1"/>
          <w:numId w:val="123"/>
        </w:numPr>
        <w:ind w:left="0" w:hanging="709"/>
        <w:jc w:val="both"/>
      </w:pPr>
      <w:r>
        <w:lastRenderedPageBreak/>
        <w:t xml:space="preserve">Zamawiający określa niezbędne wymagania sprzętowo – aplikacyjne umożliwiające pracę </w:t>
      </w:r>
      <w:r w:rsidR="001B2C17">
        <w:br/>
      </w:r>
      <w:r>
        <w:t>na platformie:</w:t>
      </w:r>
    </w:p>
    <w:p w14:paraId="5B2BE5DD" w14:textId="77777777" w:rsidR="00A22676" w:rsidRDefault="00EB6F00">
      <w:pPr>
        <w:pStyle w:val="Akapitzlist"/>
        <w:numPr>
          <w:ilvl w:val="0"/>
          <w:numId w:val="81"/>
        </w:numPr>
        <w:ind w:left="0"/>
        <w:jc w:val="both"/>
      </w:pPr>
      <w:r>
        <w:t>stały dostęp do sieci Internet o gwarantowanej przepustowości nie mniejszej niż 512 kb/s,</w:t>
      </w:r>
    </w:p>
    <w:p w14:paraId="6CD61F6E" w14:textId="77777777" w:rsidR="00A22676" w:rsidRDefault="00EB6F00">
      <w:pPr>
        <w:pStyle w:val="Akapitzlist"/>
        <w:numPr>
          <w:ilvl w:val="0"/>
          <w:numId w:val="81"/>
        </w:numPr>
        <w:ind w:left="0"/>
        <w:jc w:val="both"/>
      </w:pPr>
      <w:r>
        <w:t>komputer klasy PC lub MAC o następującej konfiguracji: pamięć min. 2G RAM, procesor Intel IV 2 GHZ lub jego nowsza wersja, jeden z system</w:t>
      </w:r>
      <w:r w:rsidRPr="00A22676"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5FCAFCEB" w14:textId="77777777" w:rsidR="00A22676" w:rsidRDefault="00EB6F00">
      <w:pPr>
        <w:pStyle w:val="Akapitzlist"/>
        <w:numPr>
          <w:ilvl w:val="0"/>
          <w:numId w:val="81"/>
        </w:numPr>
        <w:ind w:left="0"/>
        <w:jc w:val="both"/>
      </w:pPr>
      <w:r>
        <w:t>zainstalowana dowolna przeglądarka internetowa, w przypadku Internet Explorer minimalnie wersja 10.0.,</w:t>
      </w:r>
    </w:p>
    <w:p w14:paraId="5AD75637" w14:textId="77777777" w:rsidR="00A22676" w:rsidRPr="00A22676" w:rsidRDefault="00EB6F00">
      <w:pPr>
        <w:pStyle w:val="Akapitzlist"/>
        <w:numPr>
          <w:ilvl w:val="0"/>
          <w:numId w:val="81"/>
        </w:numPr>
        <w:ind w:left="0"/>
        <w:jc w:val="both"/>
        <w:rPr>
          <w:rStyle w:val="Brak"/>
        </w:rPr>
      </w:pPr>
      <w:r w:rsidRPr="00A22676">
        <w:rPr>
          <w:rStyle w:val="Brak"/>
          <w:lang w:val="en-US"/>
        </w:rPr>
        <w:t>w</w:t>
      </w:r>
      <w:r>
        <w:t>łączona obsł</w:t>
      </w:r>
      <w:r w:rsidRPr="00A22676">
        <w:rPr>
          <w:rStyle w:val="Brak"/>
          <w:lang w:val="it-IT"/>
        </w:rPr>
        <w:t>uga JavaScript,</w:t>
      </w:r>
    </w:p>
    <w:p w14:paraId="36AF6086" w14:textId="77777777" w:rsidR="00A22676" w:rsidRDefault="00EB6F00">
      <w:pPr>
        <w:pStyle w:val="Akapitzlist"/>
        <w:numPr>
          <w:ilvl w:val="0"/>
          <w:numId w:val="81"/>
        </w:numPr>
        <w:ind w:left="0"/>
        <w:jc w:val="both"/>
        <w:rPr>
          <w:rStyle w:val="Brak"/>
        </w:rPr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 w:rsidRPr="00A22676"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6F43412F" w14:textId="77777777" w:rsidR="00A22676" w:rsidRDefault="00EB6F00">
      <w:pPr>
        <w:pStyle w:val="Akapitzlist"/>
        <w:numPr>
          <w:ilvl w:val="0"/>
          <w:numId w:val="81"/>
        </w:numPr>
        <w:ind w:left="0"/>
        <w:jc w:val="both"/>
      </w:pPr>
      <w:r>
        <w:t xml:space="preserve">oznaczenie czasu odbioru danych przez platformę stanowi datę oraz dokładny czas (hh:mm:ss). </w:t>
      </w:r>
    </w:p>
    <w:p w14:paraId="581EE487" w14:textId="77777777" w:rsidR="00A22676" w:rsidRDefault="00A22676" w:rsidP="00A22676">
      <w:pPr>
        <w:jc w:val="both"/>
      </w:pPr>
    </w:p>
    <w:p w14:paraId="6C14A161" w14:textId="77777777" w:rsid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 xml:space="preserve">Zamawiający dopuszcza przysyłanie danych w formatach </w:t>
      </w:r>
      <w:bookmarkStart w:id="7" w:name="_Hlk65744083"/>
      <w:r>
        <w:t xml:space="preserve">dopuszczonych odpowiednimi przepisami prawa tj.: mi.in.: </w:t>
      </w:r>
      <w:bookmarkEnd w:id="7"/>
      <w:r>
        <w:t>.doc; .docx; .odt; .xls; .xlsx; .pdf przy czym Zamawiający zaleca wykorzystywanie plik</w:t>
      </w:r>
      <w:r w:rsidRPr="00A22676">
        <w:rPr>
          <w:rStyle w:val="Brak"/>
          <w:lang w:val="es-ES_tradnl"/>
        </w:rPr>
        <w:t>ó</w:t>
      </w:r>
      <w:r>
        <w:t xml:space="preserve">w w formacie </w:t>
      </w:r>
      <w:r w:rsidRPr="00A22676">
        <w:rPr>
          <w:rStyle w:val="Brak"/>
          <w:b/>
          <w:bCs/>
          <w:color w:val="4472C4"/>
          <w:u w:color="4472C4"/>
        </w:rPr>
        <w:t xml:space="preserve">.pdf </w:t>
      </w:r>
      <w:r w:rsidRPr="00A22676">
        <w:rPr>
          <w:rStyle w:val="Brak"/>
          <w:b/>
          <w:bCs/>
        </w:rPr>
        <w:t>.</w:t>
      </w:r>
      <w:r>
        <w:t xml:space="preserve"> Zamawiający dopuszcza kompresję danych:</w:t>
      </w:r>
      <w:r w:rsidR="008A6E6A">
        <w:t xml:space="preserve"> </w:t>
      </w:r>
      <w:r>
        <w:t>.zip, .7Z.</w:t>
      </w:r>
      <w:r w:rsidR="007C1B36">
        <w:t xml:space="preserve"> </w:t>
      </w:r>
      <w:r w:rsidR="007C1B36" w:rsidRPr="00A22676">
        <w:rPr>
          <w:b/>
          <w:bCs/>
        </w:rPr>
        <w:t>Użycie innego formatu (np.: .rar) będzie skutkowało odrzuceniem oferty na podstawie art. 226 ust. 1 pkt 6 ustawy Pzp.</w:t>
      </w:r>
    </w:p>
    <w:p w14:paraId="7D607250" w14:textId="77777777" w:rsid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>Wykonawca przystępując do niniejszego postępowania o udzielenie zam</w:t>
      </w:r>
      <w:r w:rsidRPr="00DA1A9A"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4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2CDA2E6D" w14:textId="77777777" w:rsid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>Zamawiający informuje, że instrukcje korzystania z platformy dotyczące w szczeg</w:t>
      </w:r>
      <w:r w:rsidRPr="00DA1A9A">
        <w:rPr>
          <w:rStyle w:val="Brak"/>
          <w:lang w:val="es-ES_tradnl"/>
        </w:rPr>
        <w:t>ó</w:t>
      </w:r>
      <w:r>
        <w:t>lności logowania, składania wniosk</w:t>
      </w:r>
      <w:r w:rsidRPr="00DA1A9A">
        <w:rPr>
          <w:rStyle w:val="Brak"/>
          <w:lang w:val="es-ES_tradnl"/>
        </w:rPr>
        <w:t>ó</w:t>
      </w:r>
      <w:r>
        <w:t xml:space="preserve">w o wyjaśnienie treści SWZ, składania ofert, </w:t>
      </w:r>
      <w:r w:rsidR="001907FD">
        <w:t xml:space="preserve">JEDZ, </w:t>
      </w:r>
      <w:r>
        <w:t xml:space="preserve">oświadczeń oraz innych czynności podejmowanych w niniejszym postępowaniu przy użyciu platformy znajdują się na stronie internetowej pod adresem: </w:t>
      </w:r>
      <w:hyperlink r:id="rId15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1A2DB347" w14:textId="77777777" w:rsid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>Zamawiający nie ponosi odpowiedzialności za złożenie oferty w spos</w:t>
      </w:r>
      <w:r w:rsidRPr="00DA1A9A">
        <w:rPr>
          <w:rStyle w:val="Brak"/>
          <w:lang w:val="es-ES_tradnl"/>
        </w:rPr>
        <w:t>ó</w:t>
      </w:r>
      <w:r>
        <w:t>b niezgodny z instrukcją korzystania z platformy, w szczeg</w:t>
      </w:r>
      <w:r w:rsidRPr="00DA1A9A"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305A01A7" w14:textId="77777777" w:rsid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 w:rsidRPr="00DA1A9A">
        <w:rPr>
          <w:rStyle w:val="Brak"/>
          <w:lang w:val="es-ES_tradnl"/>
        </w:rPr>
        <w:t>ó</w:t>
      </w:r>
      <w:r>
        <w:t>wnoznaczne z opatrzeniem wszystkich dokument</w:t>
      </w:r>
      <w:r w:rsidRPr="00DA1A9A"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23A9A6D2" w14:textId="4780B985" w:rsidR="005F668D" w:rsidRPr="00DA1A9A" w:rsidRDefault="00EB6F00">
      <w:pPr>
        <w:pStyle w:val="Akapitzlist"/>
        <w:numPr>
          <w:ilvl w:val="1"/>
          <w:numId w:val="123"/>
        </w:numPr>
        <w:ind w:left="0" w:hanging="709"/>
        <w:jc w:val="both"/>
        <w:rPr>
          <w:b/>
          <w:bCs/>
        </w:rPr>
      </w:pPr>
      <w:r>
        <w:t>Wykonawca może r</w:t>
      </w:r>
      <w:r w:rsidRPr="00DA1A9A"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6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03D83C67" w14:textId="77777777" w:rsidR="00B004EE" w:rsidRDefault="00B004EE" w:rsidP="00B004EE">
      <w:pPr>
        <w:pStyle w:val="Akapitzlist"/>
        <w:ind w:left="0"/>
        <w:jc w:val="both"/>
      </w:pPr>
    </w:p>
    <w:p w14:paraId="7CD7C062" w14:textId="77777777" w:rsidR="00B004EE" w:rsidRDefault="00B004EE" w:rsidP="00B004EE">
      <w:pPr>
        <w:pStyle w:val="Akapitzlist"/>
        <w:ind w:left="0"/>
        <w:jc w:val="both"/>
      </w:pPr>
    </w:p>
    <w:p w14:paraId="6EA73E1F" w14:textId="708C6BD7" w:rsidR="005F668D" w:rsidRPr="00753E40" w:rsidRDefault="00B004EE">
      <w:pPr>
        <w:pStyle w:val="Akapitzlist"/>
        <w:numPr>
          <w:ilvl w:val="0"/>
          <w:numId w:val="120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753E40">
        <w:rPr>
          <w:b/>
          <w:bCs/>
        </w:rPr>
        <w:t>WSKAZANIE OS</w:t>
      </w:r>
      <w:r w:rsidRPr="00753E40">
        <w:rPr>
          <w:rStyle w:val="Brak"/>
          <w:b/>
          <w:bCs/>
          <w:lang w:val="es-ES_tradnl"/>
        </w:rPr>
        <w:t>Ó</w:t>
      </w:r>
      <w:r w:rsidRPr="00753E40">
        <w:rPr>
          <w:b/>
          <w:bCs/>
        </w:rPr>
        <w:t xml:space="preserve">B UPRAWNIONYCH DO KOMUNIKOWANIA SIĘ </w:t>
      </w:r>
      <w:r w:rsidR="00753E40">
        <w:rPr>
          <w:b/>
          <w:bCs/>
        </w:rPr>
        <w:br/>
      </w:r>
      <w:r w:rsidRPr="00753E40">
        <w:rPr>
          <w:b/>
          <w:bCs/>
        </w:rPr>
        <w:t>Z WYKONAWCAMI</w:t>
      </w:r>
    </w:p>
    <w:p w14:paraId="21072745" w14:textId="77777777" w:rsidR="005F668D" w:rsidRDefault="005F668D">
      <w:pPr>
        <w:jc w:val="both"/>
        <w:rPr>
          <w:rStyle w:val="Brak"/>
          <w:b/>
          <w:bCs/>
        </w:rPr>
      </w:pPr>
    </w:p>
    <w:p w14:paraId="2A7A4D39" w14:textId="52D5B968" w:rsidR="005F668D" w:rsidRDefault="00B004EE" w:rsidP="00A22676">
      <w:pPr>
        <w:jc w:val="both"/>
      </w:pPr>
      <w:r>
        <w:t xml:space="preserve">Osobami uprawnionymi do porozumiewania się z Wykonawcami są: </w:t>
      </w:r>
    </w:p>
    <w:p w14:paraId="06DD8A55" w14:textId="6990CCA4" w:rsidR="00B004EE" w:rsidRDefault="00B004EE">
      <w:pPr>
        <w:pStyle w:val="Akapitzlist"/>
        <w:numPr>
          <w:ilvl w:val="0"/>
          <w:numId w:val="104"/>
        </w:numPr>
        <w:ind w:left="426"/>
        <w:jc w:val="both"/>
      </w:pPr>
      <w:r>
        <w:t>W zakresie formalnym: Sylwia Pek, Martyna Stencel,</w:t>
      </w:r>
    </w:p>
    <w:p w14:paraId="04ED2B80" w14:textId="4831FA47" w:rsidR="00B004EE" w:rsidRPr="000B3EBD" w:rsidRDefault="00B004EE">
      <w:pPr>
        <w:pStyle w:val="Akapitzlist"/>
        <w:numPr>
          <w:ilvl w:val="0"/>
          <w:numId w:val="104"/>
        </w:numPr>
        <w:ind w:left="426"/>
        <w:jc w:val="both"/>
      </w:pPr>
      <w:r w:rsidRPr="000B3EBD">
        <w:t xml:space="preserve">W zakresie merytorycznym: </w:t>
      </w:r>
      <w:r w:rsidR="000B3EBD" w:rsidRPr="000B3EBD">
        <w:t xml:space="preserve">Andrzej Puzdrowski, </w:t>
      </w:r>
      <w:r w:rsidRPr="000B3EBD">
        <w:t xml:space="preserve">Roman Okrój, Jędrzej Ciach. </w:t>
      </w:r>
    </w:p>
    <w:p w14:paraId="5AB9D81C" w14:textId="77777777" w:rsidR="004A52A7" w:rsidRDefault="004A52A7">
      <w:pPr>
        <w:suppressAutoHyphens w:val="0"/>
        <w:spacing w:before="120" w:after="120"/>
        <w:ind w:left="284"/>
        <w:jc w:val="both"/>
      </w:pPr>
    </w:p>
    <w:p w14:paraId="1BE6A49D" w14:textId="77777777" w:rsidR="00EA1DA5" w:rsidRDefault="00EA1DA5">
      <w:pPr>
        <w:suppressAutoHyphens w:val="0"/>
        <w:spacing w:before="120" w:after="120"/>
        <w:ind w:left="284"/>
        <w:jc w:val="both"/>
      </w:pPr>
    </w:p>
    <w:p w14:paraId="1F50ECE9" w14:textId="4A7B1CA3" w:rsidR="00A22676" w:rsidRDefault="00B004EE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lastRenderedPageBreak/>
        <w:t xml:space="preserve">UDZIELANIE WYJAŚNIEŃ TREŚCI SWZ </w:t>
      </w:r>
    </w:p>
    <w:p w14:paraId="67398282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4956DEE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2D04E5AE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F69747C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1CBA8A0A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BB2F056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624DF778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12976BF2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787D0B7B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3DB0CC71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7F234F9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43FA7AE0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2DD25836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760A33F0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02301FFA" w14:textId="77777777" w:rsidR="00A22676" w:rsidRPr="00A22676" w:rsidRDefault="00A22676">
      <w:pPr>
        <w:pStyle w:val="Akapitzlist"/>
        <w:numPr>
          <w:ilvl w:val="0"/>
          <w:numId w:val="82"/>
        </w:numPr>
        <w:suppressAutoHyphens w:val="0"/>
        <w:spacing w:before="120" w:after="120"/>
        <w:jc w:val="both"/>
        <w:rPr>
          <w:vanish/>
        </w:rPr>
      </w:pPr>
    </w:p>
    <w:p w14:paraId="75A25CC3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19926794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2AF70C3A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353FADC1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0E00EE99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001B3A5A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4AC9F097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1A7F795B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0EF58C08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7895D0BD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128495EF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46B7E927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5C301394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379097C4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43FFBCA5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036A541D" w14:textId="77777777" w:rsidR="00DA1A9A" w:rsidRPr="00DA1A9A" w:rsidRDefault="00DA1A9A">
      <w:pPr>
        <w:pStyle w:val="Akapitzlist"/>
        <w:numPr>
          <w:ilvl w:val="0"/>
          <w:numId w:val="124"/>
        </w:numPr>
        <w:suppressAutoHyphens w:val="0"/>
        <w:spacing w:before="120" w:after="120"/>
        <w:jc w:val="both"/>
        <w:rPr>
          <w:vanish/>
        </w:rPr>
      </w:pPr>
    </w:p>
    <w:p w14:paraId="43F7ABE6" w14:textId="44F4EE64" w:rsidR="00A22676" w:rsidRP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>Wykonawca może zwr</w:t>
      </w:r>
      <w:r w:rsidRPr="00DA1A9A"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</w:t>
      </w:r>
      <w:r w:rsidR="001907FD" w:rsidRPr="001907FD">
        <w:t>za pomocą udostępnionego na platformie (w linku postępowania) formularza „Wyślij wiadomość do zamawiającego”</w:t>
      </w:r>
      <w:r>
        <w:t xml:space="preserve"> </w:t>
      </w:r>
      <w:r w:rsidR="00F52CE2">
        <w:t>.</w:t>
      </w:r>
    </w:p>
    <w:p w14:paraId="37E768E0" w14:textId="2F0B89ED" w:rsidR="00B004EE" w:rsidRDefault="00EB6F00" w:rsidP="00B004EE">
      <w:pPr>
        <w:pStyle w:val="Akapitzlist"/>
        <w:suppressAutoHyphens w:val="0"/>
        <w:spacing w:before="120" w:after="120"/>
        <w:ind w:left="0"/>
        <w:jc w:val="both"/>
        <w:rPr>
          <w:b/>
          <w:bCs/>
        </w:rPr>
      </w:pPr>
      <w:r>
        <w:t>Zamawiający prosi o przekazanie pytań r</w:t>
      </w:r>
      <w:r w:rsidRPr="00A22676">
        <w:rPr>
          <w:rStyle w:val="Brak"/>
          <w:lang w:val="es-ES_tradnl"/>
        </w:rPr>
        <w:t>ó</w:t>
      </w:r>
      <w:r>
        <w:t>wnież w formie edytowalnej, gdyż skr</w:t>
      </w:r>
      <w:r w:rsidRPr="00A22676">
        <w:rPr>
          <w:rStyle w:val="Brak"/>
          <w:lang w:val="es-ES_tradnl"/>
        </w:rPr>
        <w:t>ó</w:t>
      </w:r>
      <w:r>
        <w:t xml:space="preserve">ci to czas </w:t>
      </w:r>
      <w:r w:rsidR="00B004EE">
        <w:t xml:space="preserve">                </w:t>
      </w:r>
      <w:r>
        <w:t>na udzielenie wyjaśnień.</w:t>
      </w:r>
    </w:p>
    <w:p w14:paraId="251E94EF" w14:textId="77777777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 xml:space="preserve">Zamawiający jest obowiązany udzielić wyjaśnień niezwłocznie, jednak nie później niż na </w:t>
      </w:r>
      <w:r w:rsidR="00F52CE2">
        <w:t>6</w:t>
      </w:r>
      <w:r>
        <w:t xml:space="preserve"> dni przed upływem terminu składania ofert – pod warunkiem, że wniosek o wyjaśnienie treści SWZ wpłynął do Zamawiającego nie później niż na </w:t>
      </w:r>
      <w:r w:rsidR="00F52CE2">
        <w:t>1</w:t>
      </w:r>
      <w:r>
        <w:t>4 dni przed upływem terminu składania ofert.</w:t>
      </w:r>
    </w:p>
    <w:p w14:paraId="7D2B0A6A" w14:textId="52798FFC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>Jeżeli Zamawiający nie udzieli wyjaśnień w terminie, o kt</w:t>
      </w:r>
      <w:r w:rsidRPr="00DA1A9A">
        <w:rPr>
          <w:rStyle w:val="Brak"/>
          <w:lang w:val="es-ES_tradnl"/>
        </w:rPr>
        <w:t>ó</w:t>
      </w:r>
      <w:r>
        <w:t xml:space="preserve">rym mowa w pkt. </w:t>
      </w:r>
      <w:r w:rsidR="00DA1A9A">
        <w:t>16.</w:t>
      </w:r>
      <w:r>
        <w:t>2. przedłuż</w:t>
      </w:r>
      <w:r w:rsidRPr="00DA1A9A"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 w:rsidRPr="00DA1A9A"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32E9885" w14:textId="31FF2CF5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 xml:space="preserve">Przedłużenie terminu składania ofert nie wpływa na bieg terminu składania wniosku, </w:t>
      </w:r>
      <w:r w:rsidR="00B004EE">
        <w:t xml:space="preserve">                  </w:t>
      </w:r>
      <w:r>
        <w:t>o kt</w:t>
      </w:r>
      <w:r w:rsidRPr="00DA1A9A">
        <w:rPr>
          <w:rStyle w:val="Brak"/>
          <w:lang w:val="es-ES_tradnl"/>
        </w:rPr>
        <w:t>ó</w:t>
      </w:r>
      <w:r>
        <w:t xml:space="preserve">rym mowa w pkt </w:t>
      </w:r>
      <w:r w:rsidR="00DA1A9A">
        <w:t>16.</w:t>
      </w:r>
      <w:r>
        <w:t>2.</w:t>
      </w:r>
    </w:p>
    <w:p w14:paraId="0F5358AF" w14:textId="269C6E3F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>W przypadku gdy wniosek o wyjaśnienie treści SWZ nie wpłynął w terminie, o kt</w:t>
      </w:r>
      <w:r w:rsidRPr="00DA1A9A">
        <w:rPr>
          <w:rStyle w:val="Brak"/>
          <w:lang w:val="es-ES_tradnl"/>
        </w:rPr>
        <w:t>ó</w:t>
      </w:r>
      <w:r>
        <w:t xml:space="preserve">rym mowa </w:t>
      </w:r>
      <w:r w:rsidR="00B004EE">
        <w:t xml:space="preserve">  </w:t>
      </w:r>
      <w:r w:rsidR="00EA1DA5">
        <w:t xml:space="preserve">           </w:t>
      </w:r>
      <w:r w:rsidR="00B004EE">
        <w:t xml:space="preserve">  </w:t>
      </w:r>
      <w:r>
        <w:t xml:space="preserve">w pkt </w:t>
      </w:r>
      <w:r w:rsidR="00DA1A9A">
        <w:t>16.</w:t>
      </w:r>
      <w:r>
        <w:t xml:space="preserve">2, Zamawiający nie ma obowiązku udzielania wyjaśnień SWZ oraz obowiązku przedłużenia terminu składania ofert. </w:t>
      </w:r>
    </w:p>
    <w:p w14:paraId="6E6D458A" w14:textId="77777777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>Treść zapytań, bez ujawniania źr</w:t>
      </w:r>
      <w:r w:rsidRPr="00DA1A9A"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6615145C" w14:textId="77777777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 xml:space="preserve">W uzasadnionych przypadkach Zamawiający może przed upływem terminu składania ofert zmienić treść SWZ. Dokonaną zmianę SWZ Zamawiający udostępni na Platformie. </w:t>
      </w:r>
    </w:p>
    <w:p w14:paraId="1CA1369C" w14:textId="77777777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>
        <w:t>W przypadku gdy zmiana treści SWZ prowadzi do zmiany treś</w:t>
      </w:r>
      <w:r w:rsidRPr="00DA1A9A">
        <w:rPr>
          <w:rStyle w:val="Brak"/>
          <w:lang w:val="it-IT"/>
        </w:rPr>
        <w:t>ci og</w:t>
      </w:r>
      <w:r>
        <w:t>łoszenia o zam</w:t>
      </w:r>
      <w:r w:rsidRPr="00DA1A9A">
        <w:rPr>
          <w:rStyle w:val="Brak"/>
          <w:lang w:val="es-ES_tradnl"/>
        </w:rPr>
        <w:t>ó</w:t>
      </w:r>
      <w:r>
        <w:t xml:space="preserve">wieniu, Zamawiający </w:t>
      </w:r>
      <w:r w:rsidR="00D87F88">
        <w:t xml:space="preserve">przekazuje Urzędowi Publikacji Unii Europejskiej </w:t>
      </w:r>
      <w:r>
        <w:t>ogłoszenie</w:t>
      </w:r>
      <w:r w:rsidR="00D87F88">
        <w:t>,</w:t>
      </w:r>
      <w:r>
        <w:t xml:space="preserve"> o </w:t>
      </w:r>
      <w:r w:rsidR="00D87F88">
        <w:t xml:space="preserve">którym mowa </w:t>
      </w:r>
      <w:r w:rsidR="00B004EE">
        <w:t xml:space="preserve">            </w:t>
      </w:r>
      <w:r w:rsidR="00D87F88">
        <w:t>w art. 90 ust. 1 ustawy Pzp</w:t>
      </w:r>
      <w:r>
        <w:t xml:space="preserve">. </w:t>
      </w:r>
    </w:p>
    <w:p w14:paraId="3BA027C6" w14:textId="77777777" w:rsidR="00DA1A9A" w:rsidRDefault="00CA7281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567"/>
        <w:jc w:val="both"/>
        <w:rPr>
          <w:b/>
          <w:bCs/>
        </w:rPr>
      </w:pPr>
      <w:r w:rsidRPr="00CA7281">
        <w:t>W przypadku, o którym mowa w pkt.</w:t>
      </w:r>
      <w:r w:rsidR="00B004EE">
        <w:t xml:space="preserve"> </w:t>
      </w:r>
      <w:r w:rsidR="00DA1A9A">
        <w:t>16.</w:t>
      </w:r>
      <w:r>
        <w:t>8</w:t>
      </w:r>
      <w:r w:rsidRPr="00CA7281">
        <w:t xml:space="preserve">., udostępnienie zmiany treści SWZ na Platformie </w:t>
      </w:r>
      <w:r w:rsidR="00B004EE">
        <w:t xml:space="preserve">                  </w:t>
      </w:r>
      <w:r w:rsidRPr="00CA7281">
        <w:t xml:space="preserve">nie może nastąpić przed publikacją ogłoszenia, o którym mowa w art. 90 ust. 1 ustawy Pzp, </w:t>
      </w:r>
      <w:r w:rsidR="00B004EE">
        <w:t xml:space="preserve">                 </w:t>
      </w:r>
      <w:r w:rsidRPr="00CA7281">
        <w:t xml:space="preserve">z wyjątkiem przypadku gdy Zamawiający nie został powiadomiony o publikacji w terminie </w:t>
      </w:r>
      <w:r w:rsidR="00B004EE">
        <w:t xml:space="preserve">               </w:t>
      </w:r>
      <w:r w:rsidRPr="00CA7281">
        <w:t>48 godzin od potwierdzenia przez Urząd Publikacji Unii Europejskiej otrzymania tego ogłoszenia.</w:t>
      </w:r>
    </w:p>
    <w:p w14:paraId="3A2CD770" w14:textId="77777777" w:rsid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709"/>
        <w:jc w:val="both"/>
        <w:rPr>
          <w:b/>
          <w:bCs/>
        </w:rPr>
      </w:pPr>
      <w:r>
        <w:t xml:space="preserve">W przypadku rozbieżności pomiędzy treścią niniejszej SWZ a treścią udzielonych wyjaśnień </w:t>
      </w:r>
      <w:r w:rsidR="00B004EE">
        <w:t xml:space="preserve">   </w:t>
      </w:r>
      <w:r>
        <w:t xml:space="preserve">lub zmian SWZ, jako obowiązującą </w:t>
      </w:r>
      <w:r w:rsidRPr="00DA1A9A"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568B7DED" w14:textId="77777777" w:rsidR="00DA1A9A" w:rsidRDefault="00CA7281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709"/>
        <w:jc w:val="both"/>
        <w:rPr>
          <w:b/>
          <w:bCs/>
        </w:rPr>
      </w:pPr>
      <w:r w:rsidRPr="00CA7281">
        <w:t xml:space="preserve">W przypadku gdy zmiany treści SWZ są istotne dla sporządzenia oferty lub wymagają </w:t>
      </w:r>
      <w:r w:rsidR="00B004EE">
        <w:t xml:space="preserve">                       </w:t>
      </w:r>
      <w:r w:rsidRPr="00CA7281">
        <w:t xml:space="preserve">od Wykonawców dodatkowego czasu na zapoznanie się ze zmianą SWZ i przygotowanie ofert, Zamawiający przedłuża termin składania ofert o czas niezbędny na zapoznanie się ze zmianą SWZ i przygotowanie oferty. Postanowienia pkt. </w:t>
      </w:r>
      <w:r w:rsidR="00DA1A9A">
        <w:t>16.</w:t>
      </w:r>
      <w:r>
        <w:t>8</w:t>
      </w:r>
      <w:r w:rsidRPr="00CA7281">
        <w:t xml:space="preserve">. i </w:t>
      </w:r>
      <w:r w:rsidR="00DA1A9A">
        <w:t>16.</w:t>
      </w:r>
      <w:r>
        <w:t>9</w:t>
      </w:r>
      <w:r w:rsidRPr="00CA7281">
        <w:t xml:space="preserve">. stosuje się.   </w:t>
      </w:r>
    </w:p>
    <w:p w14:paraId="01E5CE5C" w14:textId="77777777" w:rsidR="00DA1A9A" w:rsidRDefault="00CA7281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709"/>
        <w:jc w:val="both"/>
        <w:rPr>
          <w:b/>
          <w:bCs/>
        </w:rPr>
      </w:pPr>
      <w:r w:rsidRPr="00CA7281">
        <w:t>W przypadku gdy zmiany treści SWZ prowadziłyby do istotnej zmiany charakteru zamówienia w porównaniu z pierwotnie określonym, w szczególności prowadziłby do znacznej zmiany zakresu zamówienia, Zamawiający unieważnia postępowanie na podstawie art. 256 ustawy Pzp.</w:t>
      </w:r>
    </w:p>
    <w:p w14:paraId="21BAE7A6" w14:textId="6C75E52D" w:rsidR="005F668D" w:rsidRPr="00DA1A9A" w:rsidRDefault="00EB6F00">
      <w:pPr>
        <w:pStyle w:val="Akapitzlist"/>
        <w:numPr>
          <w:ilvl w:val="1"/>
          <w:numId w:val="124"/>
        </w:numPr>
        <w:suppressAutoHyphens w:val="0"/>
        <w:spacing w:before="120" w:after="120"/>
        <w:ind w:left="0" w:hanging="709"/>
        <w:jc w:val="both"/>
        <w:rPr>
          <w:b/>
          <w:bCs/>
        </w:rPr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DA1A9A">
        <w:rPr>
          <w:rStyle w:val="Brak"/>
          <w:lang w:val="es-ES_tradnl"/>
        </w:rPr>
        <w:t>ó</w:t>
      </w:r>
      <w:r>
        <w:t>w w celu wyjaśnienia treści SWZ.</w:t>
      </w:r>
    </w:p>
    <w:p w14:paraId="1A558B85" w14:textId="77777777" w:rsidR="00BE1E01" w:rsidRDefault="00BE1E01">
      <w:pPr>
        <w:suppressAutoHyphens w:val="0"/>
        <w:spacing w:before="120" w:after="120"/>
        <w:jc w:val="both"/>
      </w:pPr>
    </w:p>
    <w:p w14:paraId="5ED63A57" w14:textId="60CD5CE6" w:rsidR="005F668D" w:rsidRDefault="00597CE1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OPIS SPOSOBU PRZYGOTOWANIA OFERTY </w:t>
      </w:r>
    </w:p>
    <w:p w14:paraId="4DBE94F1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68CC5023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74D8A68A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02143E0C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6C998D0B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6D9FDCB5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270701EE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3D5F4639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60C4E4D0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7752A41C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0D135EBF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4DA9EB73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2D74CA71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01291722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7C3FED7B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30C08C37" w14:textId="77777777" w:rsidR="00A22676" w:rsidRPr="00A22676" w:rsidRDefault="00A22676">
      <w:pPr>
        <w:pStyle w:val="Akapitzlist"/>
        <w:numPr>
          <w:ilvl w:val="0"/>
          <w:numId w:val="83"/>
        </w:numPr>
        <w:suppressAutoHyphens w:val="0"/>
        <w:spacing w:before="120" w:after="120"/>
        <w:jc w:val="both"/>
        <w:rPr>
          <w:vanish/>
        </w:rPr>
      </w:pPr>
    </w:p>
    <w:p w14:paraId="0600730E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7B6ECD02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13E9DE86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40537029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6F7482C4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46573064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7D9F5F63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407B0C57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359C0203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2A789351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30B50FDA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587178DA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7E858B97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6157941D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00CD670B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2C94CD65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68E4EAF7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spacing w:before="120" w:after="120"/>
        <w:jc w:val="both"/>
        <w:rPr>
          <w:vanish/>
        </w:rPr>
      </w:pPr>
    </w:p>
    <w:p w14:paraId="3A357665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>
        <w:t xml:space="preserve">Wykonawca może złożyć tylko jedną </w:t>
      </w:r>
      <w:r w:rsidRPr="00DA1A9A">
        <w:rPr>
          <w:rStyle w:val="Brak"/>
          <w:lang w:val="pt-PT"/>
        </w:rPr>
        <w:t>ofert</w:t>
      </w:r>
      <w:r>
        <w:t>ę.</w:t>
      </w:r>
    </w:p>
    <w:p w14:paraId="04152DA5" w14:textId="502DB844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 w:rsidRPr="005E1E9D">
        <w:rPr>
          <w:rStyle w:val="tekstdokbold"/>
          <w:b w:val="0"/>
          <w:bCs w:val="0"/>
        </w:rPr>
        <w:lastRenderedPageBreak/>
        <w:t>Zamawiający dopuszcza składanie ofert częściowych. Zam</w:t>
      </w:r>
      <w:r w:rsidRPr="005E1E9D">
        <w:rPr>
          <w:rStyle w:val="Brak"/>
          <w:b/>
          <w:bCs/>
          <w:lang w:val="es-ES_tradnl"/>
        </w:rPr>
        <w:t>ó</w:t>
      </w:r>
      <w:r w:rsidRPr="005E1E9D">
        <w:rPr>
          <w:rStyle w:val="tekstdokbold"/>
          <w:b w:val="0"/>
          <w:bCs w:val="0"/>
        </w:rPr>
        <w:t xml:space="preserve">wienie podzielono na </w:t>
      </w:r>
      <w:r w:rsidR="002612F2" w:rsidRPr="005E1E9D">
        <w:rPr>
          <w:rStyle w:val="tekstdokbold"/>
          <w:b w:val="0"/>
          <w:bCs w:val="0"/>
        </w:rPr>
        <w:t>1</w:t>
      </w:r>
      <w:r w:rsidR="005E1E9D" w:rsidRPr="005E1E9D">
        <w:rPr>
          <w:rStyle w:val="tekstdokbold"/>
          <w:b w:val="0"/>
          <w:bCs w:val="0"/>
        </w:rPr>
        <w:t>4</w:t>
      </w:r>
      <w:r w:rsidRPr="005E1E9D">
        <w:rPr>
          <w:rStyle w:val="tekstdokbold"/>
          <w:b w:val="0"/>
          <w:bCs w:val="0"/>
        </w:rPr>
        <w:t xml:space="preserve"> części.</w:t>
      </w:r>
      <w:r w:rsidRPr="00DA1A9A">
        <w:rPr>
          <w:rStyle w:val="tekstdokbold"/>
          <w:b w:val="0"/>
          <w:bCs w:val="0"/>
        </w:rPr>
        <w:t xml:space="preserve"> Ofertę można złożyć </w:t>
      </w:r>
      <w:r w:rsidR="002612F2" w:rsidRPr="00DA1A9A">
        <w:rPr>
          <w:rStyle w:val="tekstdokbold"/>
          <w:b w:val="0"/>
          <w:bCs w:val="0"/>
        </w:rPr>
        <w:t>na dowolną ilość części zamówienia</w:t>
      </w:r>
      <w:r w:rsidRPr="00DA1A9A">
        <w:rPr>
          <w:rStyle w:val="tekstdokbold"/>
          <w:b w:val="0"/>
          <w:bCs w:val="0"/>
        </w:rPr>
        <w:t xml:space="preserve">. </w:t>
      </w:r>
    </w:p>
    <w:p w14:paraId="22D3A9CE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>
        <w:t>Zamawiający nie dopuszcza składania ofert wariantowych.</w:t>
      </w:r>
    </w:p>
    <w:p w14:paraId="0D165C84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>
        <w:t>Zamawiający nie wymaga wniesienia wadium.</w:t>
      </w:r>
    </w:p>
    <w:p w14:paraId="7DDE6994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 w:rsidRPr="00DA1A9A">
        <w:rPr>
          <w:rStyle w:val="Brak"/>
          <w:lang w:val="it-IT"/>
        </w:rPr>
        <w:t>Oferta</w:t>
      </w:r>
      <w:r>
        <w:t>”.</w:t>
      </w:r>
    </w:p>
    <w:p w14:paraId="1A00D9D7" w14:textId="41553BA8" w:rsidR="005F668D" w:rsidRP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 w:rsidRPr="00DA1A9A">
        <w:rPr>
          <w:b/>
          <w:bCs/>
        </w:rPr>
        <w:t>Wraz z Ofertą Wykonawca zobowiązany jest złożyć za pośrednictwem Platformy:</w:t>
      </w:r>
    </w:p>
    <w:p w14:paraId="48EEFEF5" w14:textId="51C6ABFA" w:rsidR="00D46F37" w:rsidRPr="00741CDB" w:rsidRDefault="00D46F37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</w:pPr>
      <w:r w:rsidRPr="00741CDB">
        <w:t xml:space="preserve">Formularz cenowy – załącznik nr </w:t>
      </w:r>
      <w:r w:rsidR="008C72DA" w:rsidRPr="00741CDB">
        <w:t>2</w:t>
      </w:r>
      <w:r w:rsidRPr="00741CDB">
        <w:t xml:space="preserve"> do SWZ;</w:t>
      </w:r>
    </w:p>
    <w:p w14:paraId="3A2C952E" w14:textId="04FDAA9D" w:rsidR="00D46F37" w:rsidRPr="00741CDB" w:rsidRDefault="00D46F37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</w:pPr>
      <w:r w:rsidRPr="00741CDB">
        <w:t>oświadczenie, o którym mowa w art. 125 ust. 1 ustawy Pzp o niepodleganiu wykluczeniu oraz spełnianiu warunków udziału w postępowaniu w zakresie wskazanym przez zamawiającego -  załącznik nr</w:t>
      </w:r>
      <w:r w:rsidR="008C72DA" w:rsidRPr="00741CDB">
        <w:t xml:space="preserve"> 3 </w:t>
      </w:r>
      <w:r w:rsidRPr="00741CDB">
        <w:t xml:space="preserve">do SWZ; </w:t>
      </w:r>
    </w:p>
    <w:p w14:paraId="5B63D728" w14:textId="10E548A4" w:rsidR="00D46F37" w:rsidRPr="00741CDB" w:rsidRDefault="00D46F37" w:rsidP="00D46F37">
      <w:pPr>
        <w:pStyle w:val="Akapitzlist"/>
        <w:tabs>
          <w:tab w:val="left" w:pos="1134"/>
        </w:tabs>
        <w:suppressAutoHyphens w:val="0"/>
        <w:spacing w:before="120" w:after="120"/>
        <w:ind w:left="426"/>
        <w:jc w:val="both"/>
        <w:rPr>
          <w:rFonts w:cs="Times New Roman"/>
        </w:rPr>
      </w:pPr>
      <w:r w:rsidRPr="00741CDB">
        <w:rPr>
          <w:rFonts w:cs="Times New Roman"/>
        </w:rPr>
        <w:t xml:space="preserve">Oświadczenie, o którym mowa powyżej składa się na formularzu jednolitego europejskiego dokumentu zamówienia (JEDZ), sporządzonym zgodnie ze wzorem standardowego formularza określonego w rozporządzeniu wykonawczym Komisji (UE) 2016/7 z dnia                   5 stycznia 2016 r. ustanawiającym standardowy formularz jednolitego europejskiego dokumentu zamówienia (Dz. Urz. UE L 3 z 06.01.2016, str. 16). </w:t>
      </w:r>
    </w:p>
    <w:p w14:paraId="7DE7A186" w14:textId="569EB032" w:rsidR="00D46F37" w:rsidRPr="00741CDB" w:rsidRDefault="00B25201" w:rsidP="00643A70">
      <w:pPr>
        <w:pStyle w:val="Akapitzlist"/>
        <w:tabs>
          <w:tab w:val="left" w:pos="1134"/>
        </w:tabs>
        <w:suppressAutoHyphens w:val="0"/>
        <w:spacing w:before="120" w:after="120"/>
        <w:ind w:left="426"/>
        <w:jc w:val="both"/>
        <w:rPr>
          <w:rFonts w:cs="Times New Roman"/>
          <w:i/>
          <w:iCs/>
        </w:rPr>
      </w:pPr>
      <w:r w:rsidRPr="00741CDB">
        <w:rPr>
          <w:rFonts w:cs="Times New Roman"/>
          <w:i/>
          <w:iCs/>
        </w:rPr>
        <w:t>UWAGA! Wykonawca w części III pkt D „Podstawy wykluczenia o charakterze wyłącznie krajowym zaznaczając odpowiedź NIE oświadcza, że nie podlega również wykluczeniu z postępowania na podstawie art. 7 ust 1 ustawy z dnia 13 kwietnia 2022 r. o szczególnych rozwiązaniach w zakresie przeciwdziałania wspieraniu agresji na Ukrainę oraz służących ochronie bezpieczeństwa narodowego (Dz. U. z 2022 poz. 835).</w:t>
      </w:r>
    </w:p>
    <w:p w14:paraId="45EBF43E" w14:textId="76A162C5" w:rsidR="00D46F37" w:rsidRPr="00741CDB" w:rsidRDefault="00D46F37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  <w:rPr>
          <w:rStyle w:val="tekstdokbold"/>
        </w:rPr>
      </w:pPr>
      <w:r w:rsidRPr="00741CDB">
        <w:rPr>
          <w:rStyle w:val="tekstdokbold"/>
          <w:b w:val="0"/>
          <w:bCs w:val="0"/>
        </w:rPr>
        <w:t xml:space="preserve">Oświadczenie dotyczące przesłanek wykluczenia z art. 5k Rozporządzenia Rady (UE) </w:t>
      </w:r>
      <w:r w:rsidR="00B25201" w:rsidRPr="00741CDB">
        <w:rPr>
          <w:rStyle w:val="tekstdokbold"/>
          <w:b w:val="0"/>
          <w:bCs w:val="0"/>
        </w:rPr>
        <w:br/>
      </w:r>
      <w:r w:rsidRPr="00741CDB">
        <w:rPr>
          <w:rStyle w:val="tekstdokbold"/>
          <w:b w:val="0"/>
          <w:bCs w:val="0"/>
        </w:rPr>
        <w:t xml:space="preserve">Nr 833/2014 z dnia 31 lipca 2014 r. dotyczące środków ograniczających w związku </w:t>
      </w:r>
      <w:r w:rsidR="00B25201" w:rsidRPr="00741CDB">
        <w:rPr>
          <w:rStyle w:val="tekstdokbold"/>
          <w:b w:val="0"/>
          <w:bCs w:val="0"/>
        </w:rPr>
        <w:br/>
      </w:r>
      <w:r w:rsidRPr="00741CDB">
        <w:rPr>
          <w:rStyle w:val="tekstdokbold"/>
          <w:b w:val="0"/>
          <w:bCs w:val="0"/>
        </w:rPr>
        <w:t xml:space="preserve">z działaniem Rosji destabilizującym sytuację na Ukrainie oraz art. 7 ust. 1 ustawy </w:t>
      </w:r>
      <w:r w:rsidR="00B25201" w:rsidRPr="00741CDB">
        <w:rPr>
          <w:rStyle w:val="tekstdokbold"/>
          <w:b w:val="0"/>
          <w:bCs w:val="0"/>
        </w:rPr>
        <w:br/>
      </w:r>
      <w:r w:rsidRPr="00741CDB">
        <w:rPr>
          <w:rStyle w:val="tekstdokbold"/>
          <w:b w:val="0"/>
          <w:bCs w:val="0"/>
        </w:rPr>
        <w:t xml:space="preserve">o szczególnych rozwiązaniach w zakresie przeciwdziałania wspieraniu agresji na Ukrainę oraz służących </w:t>
      </w:r>
      <w:r w:rsidR="00B25201" w:rsidRPr="00741CDB">
        <w:rPr>
          <w:rStyle w:val="tekstdokbold"/>
          <w:b w:val="0"/>
          <w:bCs w:val="0"/>
        </w:rPr>
        <w:t xml:space="preserve">ochronie bezpieczeństwa narodowego – załącznik nr </w:t>
      </w:r>
      <w:r w:rsidR="008C72DA" w:rsidRPr="00741CDB">
        <w:rPr>
          <w:rStyle w:val="tekstdokbold"/>
          <w:b w:val="0"/>
          <w:bCs w:val="0"/>
        </w:rPr>
        <w:t>4</w:t>
      </w:r>
      <w:r w:rsidR="00B25201" w:rsidRPr="00741CDB">
        <w:rPr>
          <w:rStyle w:val="tekstdokbold"/>
          <w:b w:val="0"/>
          <w:bCs w:val="0"/>
        </w:rPr>
        <w:t xml:space="preserve"> do SWZ; </w:t>
      </w:r>
    </w:p>
    <w:p w14:paraId="10CFDAC6" w14:textId="017FC7C0" w:rsidR="00D46F37" w:rsidRPr="00D46F37" w:rsidRDefault="00D46F37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  <w:rPr>
          <w:b/>
          <w:bCs/>
        </w:rPr>
      </w:pPr>
      <w:r w:rsidRPr="00D4746B">
        <w:rPr>
          <w:rStyle w:val="tekstdokbold"/>
          <w:b w:val="0"/>
          <w:bCs w:val="0"/>
        </w:rPr>
        <w:t>zobowiązania</w:t>
      </w:r>
      <w:r>
        <w:t xml:space="preserve"> wymagane postanowieniami pkt. </w:t>
      </w:r>
      <w:r w:rsidR="00DA1A9A">
        <w:t>11.</w:t>
      </w:r>
      <w:r>
        <w:t>3.  w przypadku, gdy Wykonawca polega na zdolnościach podmiot</w:t>
      </w:r>
      <w:r w:rsidRPr="00E14630">
        <w:rPr>
          <w:rStyle w:val="Brak"/>
          <w:lang w:val="es-ES_tradnl"/>
        </w:rPr>
        <w:t>ó</w:t>
      </w:r>
      <w:r>
        <w:t>w udostępniających zasoby w celu potwierdzenia spełniania warunk</w:t>
      </w:r>
      <w:r w:rsidRPr="00E14630">
        <w:rPr>
          <w:rStyle w:val="Brak"/>
          <w:lang w:val="es-ES_tradnl"/>
        </w:rPr>
        <w:t>ó</w:t>
      </w:r>
      <w:r>
        <w:t xml:space="preserve">w udziału w postępowaniu </w:t>
      </w:r>
      <w:r w:rsidRPr="00D4746B">
        <w:rPr>
          <w:rStyle w:val="tekstdokbold"/>
          <w:b w:val="0"/>
          <w:bCs w:val="0"/>
        </w:rPr>
        <w:t xml:space="preserve">wraz z pełnomocnictwami – </w:t>
      </w:r>
      <w:r w:rsidRPr="00B25201">
        <w:rPr>
          <w:rStyle w:val="tekstdokbold"/>
          <w:b w:val="0"/>
          <w:bCs w:val="0"/>
          <w:i/>
          <w:iCs/>
        </w:rPr>
        <w:t>jeśli dotyczy</w:t>
      </w:r>
      <w:r w:rsidRPr="00D4746B">
        <w:rPr>
          <w:rStyle w:val="tekstdokbold"/>
          <w:b w:val="0"/>
          <w:bCs w:val="0"/>
        </w:rPr>
        <w:t>,</w:t>
      </w:r>
    </w:p>
    <w:p w14:paraId="132BC276" w14:textId="2B0AC5FE" w:rsidR="00D46F37" w:rsidRDefault="00D46F37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</w:pPr>
      <w:r>
        <w:rPr>
          <w:rFonts w:cs="Times New Roman"/>
        </w:rPr>
        <w:t xml:space="preserve">oświadczenie Wykonawców wspólnie ubiegających się o udzielenie zamówienia, o którym mowa w art. 117 ust. 4 ustawy Pzp – </w:t>
      </w:r>
      <w:r w:rsidRPr="00B25201">
        <w:rPr>
          <w:rFonts w:cs="Times New Roman"/>
          <w:i/>
          <w:iCs/>
        </w:rPr>
        <w:t>jeśli dotyczy</w:t>
      </w:r>
      <w:r>
        <w:rPr>
          <w:rFonts w:cs="Times New Roman"/>
        </w:rPr>
        <w:t>.</w:t>
      </w:r>
    </w:p>
    <w:p w14:paraId="52696A25" w14:textId="67ADD75C" w:rsidR="00E14630" w:rsidRDefault="00EB6F00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</w:pPr>
      <w:r>
        <w:t xml:space="preserve">pełnomocnictwo lub inny dokument potwierdzający umocowanie do reprezentowania Wykonawcy lub podmiotu udostępniającego zasoby </w:t>
      </w:r>
      <w:r w:rsidR="00D4746B">
        <w:t xml:space="preserve">– </w:t>
      </w:r>
      <w:r w:rsidR="00D4746B" w:rsidRPr="00B25201">
        <w:rPr>
          <w:i/>
          <w:iCs/>
        </w:rPr>
        <w:t>jeśli dotyczy</w:t>
      </w:r>
      <w:r w:rsidR="00D4746B">
        <w:t>,</w:t>
      </w:r>
    </w:p>
    <w:p w14:paraId="0305BA78" w14:textId="6A5F1AB3" w:rsidR="00E14630" w:rsidRDefault="00EB6F00">
      <w:pPr>
        <w:pStyle w:val="Akapitzlist"/>
        <w:numPr>
          <w:ilvl w:val="0"/>
          <w:numId w:val="84"/>
        </w:numPr>
        <w:tabs>
          <w:tab w:val="left" w:pos="1134"/>
        </w:tabs>
        <w:suppressAutoHyphens w:val="0"/>
        <w:spacing w:before="120" w:after="120"/>
        <w:ind w:left="426"/>
        <w:jc w:val="both"/>
      </w:pPr>
      <w:r>
        <w:t>pełnomocnictwo lub inny dokument potwierdzający umocowanie do reprezentowania wszystkich Wykonawc</w:t>
      </w:r>
      <w:r w:rsidRPr="00E14630">
        <w:rPr>
          <w:rStyle w:val="Brak"/>
          <w:lang w:val="es-ES_tradnl"/>
        </w:rPr>
        <w:t>ó</w:t>
      </w:r>
      <w:r>
        <w:t>w wsp</w:t>
      </w:r>
      <w:r w:rsidRPr="00E14630">
        <w:rPr>
          <w:rStyle w:val="Brak"/>
          <w:lang w:val="es-ES_tradnl"/>
        </w:rPr>
        <w:t>ó</w:t>
      </w:r>
      <w:r>
        <w:t>lnie ubiegających się o udzielenie zam</w:t>
      </w:r>
      <w:r w:rsidRPr="00E14630">
        <w:rPr>
          <w:rStyle w:val="Brak"/>
          <w:lang w:val="es-ES_tradnl"/>
        </w:rPr>
        <w:t>ó</w:t>
      </w:r>
      <w:r>
        <w:t>wienia  (np. umowa o współdziałaniu). Pełnomocnik może być ustanowiony do reprezentowania Wykonawc</w:t>
      </w:r>
      <w:r w:rsidRPr="00E14630">
        <w:rPr>
          <w:rStyle w:val="Brak"/>
          <w:lang w:val="es-ES_tradnl"/>
        </w:rPr>
        <w:t>ó</w:t>
      </w:r>
      <w:r>
        <w:t>w w postępowaniu albo do reprezentowania w postępowaniu i zawarcia umowy</w:t>
      </w:r>
      <w:r w:rsidR="00D4746B">
        <w:t xml:space="preserve"> – </w:t>
      </w:r>
      <w:r w:rsidR="00D4746B" w:rsidRPr="00B25201">
        <w:rPr>
          <w:i/>
          <w:iCs/>
        </w:rPr>
        <w:t>jeśli dotyczy</w:t>
      </w:r>
      <w:r w:rsidR="00B25201">
        <w:t>;</w:t>
      </w:r>
    </w:p>
    <w:p w14:paraId="1E621834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2CAF924B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27880A0E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156BC8E7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20CDA482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2E5B4C5D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6B757FD8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106F30B9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49F67094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3C54EFA5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70D6EC0A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6E0740C4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410ADEA9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5A52EA83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03B3AC59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3239110E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64AF523F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6D4C4B48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12601300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5959B0C7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7D3EF87A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75E1E48F" w14:textId="77777777" w:rsidR="00E14630" w:rsidRPr="00E14630" w:rsidRDefault="00E14630">
      <w:pPr>
        <w:pStyle w:val="Akapitzlist"/>
        <w:numPr>
          <w:ilvl w:val="1"/>
          <w:numId w:val="85"/>
        </w:numPr>
        <w:suppressAutoHyphens w:val="0"/>
        <w:spacing w:before="120" w:after="120"/>
        <w:jc w:val="both"/>
        <w:rPr>
          <w:rFonts w:cs="Times New Roman"/>
          <w:vanish/>
        </w:rPr>
      </w:pPr>
    </w:p>
    <w:p w14:paraId="0075345D" w14:textId="517707FB" w:rsidR="00B25201" w:rsidRPr="005E1E9D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  <w:rPr>
          <w:rFonts w:cs="Times New Roman"/>
        </w:rPr>
      </w:pPr>
      <w:r w:rsidRPr="005E1E9D">
        <w:rPr>
          <w:rFonts w:cs="Times New Roman"/>
        </w:rPr>
        <w:t xml:space="preserve">Zamawiający </w:t>
      </w:r>
      <w:r w:rsidRPr="005E1E9D">
        <w:rPr>
          <w:rStyle w:val="tekstdokbold"/>
          <w:rFonts w:cs="Times New Roman"/>
        </w:rPr>
        <w:t>nie żąda złożenia</w:t>
      </w:r>
      <w:r w:rsidRPr="005E1E9D">
        <w:rPr>
          <w:rFonts w:cs="Times New Roman"/>
        </w:rPr>
        <w:t xml:space="preserve"> wraz z Ofertą przedmiotowych środk</w:t>
      </w:r>
      <w:r w:rsidRPr="005E1E9D">
        <w:rPr>
          <w:rStyle w:val="Brak"/>
          <w:rFonts w:cs="Times New Roman"/>
          <w:lang w:val="es-ES_tradnl"/>
        </w:rPr>
        <w:t>ó</w:t>
      </w:r>
      <w:r w:rsidRPr="005E1E9D">
        <w:rPr>
          <w:rFonts w:cs="Times New Roman"/>
        </w:rPr>
        <w:t>w dowodowych.</w:t>
      </w:r>
    </w:p>
    <w:p w14:paraId="2EFC9C3E" w14:textId="7FEABAD9" w:rsidR="00692F0D" w:rsidRPr="00960DC0" w:rsidRDefault="00692F0D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  <w:rPr>
          <w:rFonts w:cs="Times New Roman"/>
        </w:rPr>
      </w:pPr>
      <w:r w:rsidRPr="00960DC0">
        <w:rPr>
          <w:rFonts w:eastAsia="Times New Roman" w:cs="Times New Roman"/>
          <w:color w:val="auto"/>
          <w:bdr w:val="none" w:sz="0" w:space="0" w:color="auto"/>
        </w:rPr>
        <w:t>Wymagania formalne dotyczące składanych w postępowaniu: ofert, oświadczeń JEDZ, podmiotowych środków dowodowych, oraz innych dokumentów lub oświadczeń:</w:t>
      </w:r>
    </w:p>
    <w:p w14:paraId="3CFAEAA9" w14:textId="1EE2B01A" w:rsidR="00960DC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>Ofertę oraz</w:t>
      </w:r>
      <w:r w:rsidRPr="00960DC0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>Jednolity Europejski Dokument Zamówienia</w:t>
      </w:r>
      <w:r w:rsidR="007C4285">
        <w:rPr>
          <w:rFonts w:eastAsia="Times New Roman" w:cs="Times New Roman"/>
          <w:bCs/>
          <w:color w:val="auto"/>
          <w:bdr w:val="none" w:sz="0" w:space="0" w:color="auto"/>
        </w:rPr>
        <w:t xml:space="preserve"> (JEDZ)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 składa się, pod rygorem nieważności, w formie elektronicznej (tj. opatrzonej kwalifikowanym podpisem elektronicznym). </w:t>
      </w:r>
      <w:r w:rsidRPr="00960DC0">
        <w:rPr>
          <w:rFonts w:eastAsia="Times New Roman" w:cs="Times New Roman"/>
          <w:color w:val="auto"/>
          <w:bdr w:val="none" w:sz="0" w:space="0" w:color="auto"/>
        </w:rPr>
        <w:t xml:space="preserve">Dokumenty te powinny być podpisane przez osobę upoważnioną </w:t>
      </w:r>
      <w:r w:rsidR="007C4285">
        <w:rPr>
          <w:rFonts w:eastAsia="Times New Roman" w:cs="Times New Roman"/>
          <w:color w:val="auto"/>
          <w:bdr w:val="none" w:sz="0" w:space="0" w:color="auto"/>
        </w:rPr>
        <w:br/>
      </w:r>
      <w:r w:rsidRPr="00960DC0">
        <w:rPr>
          <w:rFonts w:eastAsia="Times New Roman" w:cs="Times New Roman"/>
          <w:color w:val="auto"/>
          <w:bdr w:val="none" w:sz="0" w:space="0" w:color="auto"/>
        </w:rPr>
        <w:t xml:space="preserve">do reprezentowania Wykonawcy, zgodnie z formą reprezentacji Wykonawcy określoną </w:t>
      </w:r>
      <w:r w:rsidR="007C4285">
        <w:rPr>
          <w:rFonts w:eastAsia="Times New Roman" w:cs="Times New Roman"/>
          <w:color w:val="auto"/>
          <w:bdr w:val="none" w:sz="0" w:space="0" w:color="auto"/>
        </w:rPr>
        <w:br/>
      </w:r>
      <w:r w:rsidRPr="00960DC0">
        <w:rPr>
          <w:rFonts w:eastAsia="Times New Roman" w:cs="Times New Roman"/>
          <w:color w:val="auto"/>
          <w:bdr w:val="none" w:sz="0" w:space="0" w:color="auto"/>
        </w:rPr>
        <w:lastRenderedPageBreak/>
        <w:t>w rejestrze lub innym dokumencie, właściwym dla danej formy organizacyjnej Wykonawcy albo przez upełnomocnionego przedstawiciela Wykonawcy.</w:t>
      </w:r>
    </w:p>
    <w:p w14:paraId="7E2F28EF" w14:textId="1CD54669" w:rsidR="00692F0D" w:rsidRPr="00960DC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>W przypadku, gdy podmiotowe środki dowodowe,</w:t>
      </w:r>
      <w:r w:rsidRPr="00960DC0">
        <w:rPr>
          <w:rFonts w:eastAsia="Times New Roman" w:cs="Times New Roman"/>
          <w:bCs/>
          <w:i/>
          <w:color w:val="auto"/>
          <w:bdr w:val="none" w:sz="0" w:space="0" w:color="auto"/>
        </w:rPr>
        <w:t xml:space="preserve"> 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>inne dokumenty lub dokumenty potwierdzające umocowanie do reprezentowania, zostały wystawione przez upoważnione podmioty:</w:t>
      </w:r>
    </w:p>
    <w:p w14:paraId="5B7C0CB1" w14:textId="77777777" w:rsidR="00960DC0" w:rsidRDefault="00692F0D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E14630">
        <w:rPr>
          <w:rFonts w:eastAsia="Times New Roman" w:cs="Times New Roman"/>
          <w:bCs/>
          <w:color w:val="auto"/>
          <w:bdr w:val="none" w:sz="0" w:space="0" w:color="auto"/>
        </w:rPr>
        <w:t xml:space="preserve">jako </w:t>
      </w:r>
      <w:r w:rsidRPr="00E14630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dokument elektroniczny – </w:t>
      </w:r>
      <w:r w:rsidRPr="00E14630">
        <w:rPr>
          <w:rFonts w:eastAsia="Times New Roman" w:cs="Times New Roman"/>
          <w:bCs/>
          <w:color w:val="auto"/>
          <w:bdr w:val="none" w:sz="0" w:space="0" w:color="auto"/>
        </w:rPr>
        <w:t>Wykonawca</w:t>
      </w:r>
      <w:r w:rsidRPr="00E14630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przekazuje ten dokument</w:t>
      </w:r>
      <w:r w:rsidRPr="00E14630">
        <w:rPr>
          <w:rFonts w:eastAsia="Times New Roman" w:cs="Times New Roman"/>
          <w:bCs/>
          <w:color w:val="auto"/>
          <w:bdr w:val="none" w:sz="0" w:space="0" w:color="auto"/>
        </w:rPr>
        <w:t>;</w:t>
      </w:r>
    </w:p>
    <w:p w14:paraId="1A900669" w14:textId="77777777" w:rsidR="00960DC0" w:rsidRDefault="00692F0D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jako </w:t>
      </w:r>
      <w:r w:rsidRPr="00960DC0">
        <w:rPr>
          <w:rFonts w:eastAsia="Times New Roman" w:cs="Times New Roman"/>
          <w:b/>
          <w:bCs/>
          <w:color w:val="auto"/>
          <w:bdr w:val="none" w:sz="0" w:space="0" w:color="auto"/>
        </w:rPr>
        <w:t>dokument w postaci papierowej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 – Wykonawca </w:t>
      </w:r>
      <w:r w:rsidRPr="00960DC0">
        <w:rPr>
          <w:rFonts w:eastAsia="Times New Roman" w:cs="Times New Roman"/>
          <w:b/>
          <w:bCs/>
          <w:color w:val="auto"/>
          <w:bdr w:val="none" w:sz="0" w:space="0" w:color="auto"/>
        </w:rPr>
        <w:t>przekazuje cyfrowe odwzorowanie tego dokumentu opatrzone kwalifikowanym podpisem elektronicznym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 poświadczającym zgodność cyfrowego odwzorowania z dokumentem w postaci papierowej;</w:t>
      </w:r>
      <w:r w:rsidR="00960DC0">
        <w:rPr>
          <w:rFonts w:eastAsia="Times New Roman" w:cs="Times New Roman"/>
          <w:bCs/>
          <w:color w:val="auto"/>
          <w:bdr w:val="none" w:sz="0" w:space="0" w:color="auto"/>
        </w:rPr>
        <w:t xml:space="preserve"> </w:t>
      </w:r>
    </w:p>
    <w:p w14:paraId="070CEC67" w14:textId="39D4091A" w:rsidR="00692F0D" w:rsidRPr="00960DC0" w:rsidRDefault="00692F0D" w:rsidP="00960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0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Poświadczenia zgodności cyfrowego odwzorowania z dokumentem w postaci papierowej, o którym mowa w ppkt. </w:t>
      </w:r>
      <w:r w:rsidR="00960DC0">
        <w:rPr>
          <w:rFonts w:eastAsia="Times New Roman" w:cs="Times New Roman"/>
          <w:bCs/>
          <w:color w:val="auto"/>
          <w:bdr w:val="none" w:sz="0" w:space="0" w:color="auto"/>
        </w:rPr>
        <w:t>b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>) powyżej, dokonuje notariusz lub:</w:t>
      </w:r>
    </w:p>
    <w:p w14:paraId="7A1D0649" w14:textId="77777777" w:rsidR="00960DC0" w:rsidRDefault="00692F0D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4A3938D4" w14:textId="616EFE42" w:rsidR="00692F0D" w:rsidRPr="00960DC0" w:rsidRDefault="00692F0D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>w przypadku innych dokumentów odpowiednio Wykonawca lub Wykonawca wspólnie ubiegający się o udzielenie zamówienia, każdy w zakresie dokumentu, który go dotyczy;</w:t>
      </w:r>
    </w:p>
    <w:p w14:paraId="1045EA1F" w14:textId="1FF4F1A8" w:rsidR="00692F0D" w:rsidRPr="00960DC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5E1E9D">
        <w:rPr>
          <w:rFonts w:eastAsia="Times New Roman" w:cs="Times New Roman"/>
          <w:bCs/>
          <w:color w:val="auto"/>
          <w:bdr w:val="none" w:sz="0" w:space="0" w:color="auto"/>
        </w:rPr>
        <w:t xml:space="preserve">Podmiotowe środki dowodowe, w tym oświadczenie, o którym mowa w pkt. </w:t>
      </w:r>
      <w:r w:rsidR="00DA1A9A" w:rsidRPr="005E1E9D">
        <w:rPr>
          <w:rFonts w:eastAsia="Times New Roman" w:cs="Times New Roman"/>
          <w:bCs/>
          <w:color w:val="auto"/>
          <w:bdr w:val="none" w:sz="0" w:space="0" w:color="auto"/>
        </w:rPr>
        <w:t>17.</w:t>
      </w:r>
      <w:r w:rsidRPr="005E1E9D">
        <w:rPr>
          <w:rFonts w:eastAsia="Times New Roman" w:cs="Times New Roman"/>
          <w:bCs/>
          <w:color w:val="auto"/>
          <w:bdr w:val="none" w:sz="0" w:space="0" w:color="auto"/>
        </w:rPr>
        <w:t xml:space="preserve">6. </w:t>
      </w:r>
      <w:r w:rsidR="00643A70" w:rsidRPr="005E1E9D">
        <w:rPr>
          <w:rFonts w:eastAsia="Times New Roman" w:cs="Times New Roman"/>
          <w:bCs/>
          <w:color w:val="auto"/>
          <w:bdr w:val="none" w:sz="0" w:space="0" w:color="auto"/>
        </w:rPr>
        <w:t>p</w:t>
      </w:r>
      <w:r w:rsidRPr="005E1E9D">
        <w:rPr>
          <w:rFonts w:eastAsia="Times New Roman" w:cs="Times New Roman"/>
          <w:bCs/>
          <w:color w:val="auto"/>
          <w:bdr w:val="none" w:sz="0" w:space="0" w:color="auto"/>
        </w:rPr>
        <w:t>pkt</w:t>
      </w:r>
      <w:r w:rsidR="007C4285" w:rsidRPr="005E1E9D">
        <w:rPr>
          <w:rFonts w:eastAsia="Times New Roman" w:cs="Times New Roman"/>
          <w:bCs/>
          <w:color w:val="auto"/>
          <w:bdr w:val="none" w:sz="0" w:space="0" w:color="auto"/>
        </w:rPr>
        <w:t xml:space="preserve"> 4</w:t>
      </w:r>
      <w:r w:rsidRPr="005E1E9D">
        <w:rPr>
          <w:rFonts w:eastAsia="Times New Roman" w:cs="Times New Roman"/>
          <w:bCs/>
          <w:color w:val="auto"/>
          <w:bdr w:val="none" w:sz="0" w:space="0" w:color="auto"/>
        </w:rPr>
        <w:t>),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 zobowiązanie/-nia podmiotu udostępniającego zasoby,  które nie zostały wystawione przez upoważnione podmioty oraz wymagane pełnomocnictwa:</w:t>
      </w:r>
    </w:p>
    <w:p w14:paraId="748280C7" w14:textId="77777777" w:rsidR="00960DC0" w:rsidRDefault="00692F0D">
      <w:pPr>
        <w:pStyle w:val="Akapitzlist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E14630">
        <w:rPr>
          <w:rFonts w:eastAsia="Times New Roman" w:cs="Times New Roman"/>
          <w:bCs/>
          <w:color w:val="auto"/>
          <w:bdr w:val="none" w:sz="0" w:space="0" w:color="auto"/>
        </w:rPr>
        <w:t xml:space="preserve">Wykonawca </w:t>
      </w:r>
      <w:r w:rsidRPr="00E14630">
        <w:rPr>
          <w:rFonts w:eastAsia="Times New Roman" w:cs="Times New Roman"/>
          <w:b/>
          <w:bCs/>
          <w:color w:val="auto"/>
          <w:bdr w:val="none" w:sz="0" w:space="0" w:color="auto"/>
        </w:rPr>
        <w:t>przekazuje w postaci elektronicznej i opatruje kwalifikowanym podpisem elektronicznym</w:t>
      </w:r>
      <w:r w:rsidRPr="00E14630">
        <w:rPr>
          <w:rFonts w:eastAsia="Times New Roman" w:cs="Times New Roman"/>
          <w:bCs/>
          <w:color w:val="auto"/>
          <w:bdr w:val="none" w:sz="0" w:space="0" w:color="auto"/>
        </w:rPr>
        <w:t>;</w:t>
      </w:r>
    </w:p>
    <w:p w14:paraId="5A71A1CE" w14:textId="02398A7D" w:rsidR="00E14630" w:rsidRPr="00960DC0" w:rsidRDefault="00692F0D">
      <w:pPr>
        <w:pStyle w:val="Akapitzlist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gdy zostały sporządzone jako dokument w postaci papierowej i opatrzone własnoręcznym podpisem, Wykonawca </w:t>
      </w:r>
      <w:r w:rsidRPr="00960DC0">
        <w:rPr>
          <w:rFonts w:eastAsia="Times New Roman" w:cs="Times New Roman"/>
          <w:b/>
          <w:bCs/>
          <w:color w:val="auto"/>
          <w:bdr w:val="none" w:sz="0" w:space="0" w:color="auto"/>
        </w:rPr>
        <w:t>przekazuje cyfrowe odwzorowanie tych dokumentów opatrzone kwalifikowanym podpisem elektronicznym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>, poświadczającym zgodność cyfrowego odwzorowania z dokumentem w postaci papierowej.</w:t>
      </w:r>
    </w:p>
    <w:p w14:paraId="5A39E368" w14:textId="1C6E2E7D" w:rsidR="00692F0D" w:rsidRPr="00960DC0" w:rsidRDefault="00692F0D" w:rsidP="00960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Poświadczenia zgodności cyfrowego odwzorowania z dokumentem w postaci papierowej, o którym mowa w ppkt. </w:t>
      </w:r>
      <w:r w:rsidR="00960DC0">
        <w:rPr>
          <w:rFonts w:eastAsia="Times New Roman" w:cs="Times New Roman"/>
          <w:bCs/>
          <w:color w:val="auto"/>
          <w:bdr w:val="none" w:sz="0" w:space="0" w:color="auto"/>
        </w:rPr>
        <w:t>b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>) powyżej, dokonuje notariusz lub:</w:t>
      </w:r>
    </w:p>
    <w:p w14:paraId="24598855" w14:textId="77777777" w:rsidR="00960DC0" w:rsidRDefault="00692F0D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960DC0">
        <w:rPr>
          <w:rFonts w:eastAsia="Times New Roman" w:cs="Times New Roman"/>
          <w:bCs/>
          <w:color w:val="auto"/>
          <w:bdr w:val="none" w:sz="0" w:space="0" w:color="auto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32D676F4" w14:textId="2FFE66FE" w:rsidR="004D3B40" w:rsidRDefault="00692F0D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5E1E9D">
        <w:rPr>
          <w:rFonts w:eastAsia="Times New Roman" w:cs="Times New Roman"/>
          <w:bCs/>
          <w:color w:val="auto"/>
          <w:bdr w:val="none" w:sz="0" w:space="0" w:color="auto"/>
        </w:rPr>
        <w:t xml:space="preserve">w przypadku oświadczenia, o którym mowa w pkt. 6. ppkt </w:t>
      </w:r>
      <w:r w:rsidR="00643A70" w:rsidRPr="005E1E9D">
        <w:rPr>
          <w:rFonts w:eastAsia="Times New Roman" w:cs="Times New Roman"/>
          <w:bCs/>
          <w:color w:val="auto"/>
          <w:bdr w:val="none" w:sz="0" w:space="0" w:color="auto"/>
        </w:rPr>
        <w:t>4</w:t>
      </w:r>
      <w:r w:rsidRPr="005E1E9D">
        <w:rPr>
          <w:rFonts w:eastAsia="Times New Roman" w:cs="Times New Roman"/>
          <w:bCs/>
          <w:color w:val="auto"/>
          <w:bdr w:val="none" w:sz="0" w:space="0" w:color="auto"/>
        </w:rPr>
        <w:t>), zobowiązania podmiotu</w:t>
      </w:r>
      <w:r w:rsidRPr="00960DC0">
        <w:rPr>
          <w:rFonts w:eastAsia="Times New Roman" w:cs="Times New Roman"/>
          <w:bCs/>
          <w:color w:val="auto"/>
          <w:bdr w:val="none" w:sz="0" w:space="0" w:color="auto"/>
        </w:rPr>
        <w:t xml:space="preserve"> udostępniającego zasoby – odpowiednio Wykonawca lub Wykonawca wspólnie ubiegający się o udzielenie zamówienia;</w:t>
      </w:r>
    </w:p>
    <w:p w14:paraId="7FC64D4D" w14:textId="00E02ACC" w:rsidR="00692F0D" w:rsidRPr="004D3B40" w:rsidRDefault="00692F0D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uppressAutoHyphens w:val="0"/>
        <w:spacing w:before="120" w:after="120"/>
        <w:ind w:left="567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D3B40">
        <w:rPr>
          <w:rFonts w:eastAsia="Times New Roman" w:cs="Times New Roman"/>
          <w:bCs/>
          <w:color w:val="auto"/>
          <w:bdr w:val="none" w:sz="0" w:space="0" w:color="auto"/>
        </w:rPr>
        <w:t>w przypadku pełnomocnictwa</w:t>
      </w:r>
      <w:r w:rsidRPr="004D3B40">
        <w:rPr>
          <w:rFonts w:eastAsia="Times New Roman" w:cs="Times New Roman"/>
          <w:b/>
          <w:bCs/>
          <w:color w:val="auto"/>
          <w:bdr w:val="none" w:sz="0" w:space="0" w:color="auto"/>
        </w:rPr>
        <w:t xml:space="preserve"> </w:t>
      </w:r>
      <w:r w:rsidRPr="004D3B40">
        <w:rPr>
          <w:rFonts w:eastAsia="Times New Roman" w:cs="Times New Roman"/>
          <w:bCs/>
          <w:color w:val="auto"/>
          <w:bdr w:val="none" w:sz="0" w:space="0" w:color="auto"/>
        </w:rPr>
        <w:t>– mocodawca</w:t>
      </w:r>
      <w:r w:rsidRPr="004D3B40">
        <w:rPr>
          <w:rFonts w:eastAsia="Times New Roman" w:cs="Times New Roman"/>
          <w:b/>
          <w:bCs/>
          <w:color w:val="auto"/>
          <w:bdr w:val="none" w:sz="0" w:space="0" w:color="auto"/>
        </w:rPr>
        <w:t>.</w:t>
      </w:r>
    </w:p>
    <w:p w14:paraId="60F6B160" w14:textId="0F6C16FC" w:rsidR="004D3B4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D3B40">
        <w:rPr>
          <w:rFonts w:eastAsia="Times New Roman" w:cs="Times New Roman"/>
          <w:bCs/>
          <w:color w:val="auto"/>
          <w:bdr w:val="none" w:sz="0" w:space="0" w:color="auto"/>
        </w:rPr>
        <w:t>Zobowiązanie, o którym mowa w pkt..</w:t>
      </w:r>
      <w:r w:rsidR="00DA1A9A">
        <w:rPr>
          <w:rFonts w:eastAsia="Times New Roman" w:cs="Times New Roman"/>
          <w:bCs/>
          <w:color w:val="auto"/>
          <w:bdr w:val="none" w:sz="0" w:space="0" w:color="auto"/>
        </w:rPr>
        <w:t>11.</w:t>
      </w:r>
      <w:r w:rsidRPr="004D3B40">
        <w:rPr>
          <w:rFonts w:eastAsia="Times New Roman" w:cs="Times New Roman"/>
          <w:bCs/>
          <w:color w:val="auto"/>
          <w:bdr w:val="none" w:sz="0" w:space="0" w:color="auto"/>
        </w:rPr>
        <w:t>3. powinno być podpisane przez osobę upoważnioną do reprezentowania podmiotu udostępniającego zasoby.</w:t>
      </w:r>
    </w:p>
    <w:p w14:paraId="260759F2" w14:textId="77777777" w:rsidR="004D3B40" w:rsidRPr="004D3B4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D3B40">
        <w:rPr>
          <w:rFonts w:eastAsia="Times New Roman" w:cs="Times New Roman"/>
          <w:color w:val="auto"/>
          <w:bdr w:val="none" w:sz="0" w:space="0" w:color="auto"/>
        </w:rPr>
        <w:t>Oferta powinna być sporządzona w języku polskim.</w:t>
      </w:r>
    </w:p>
    <w:p w14:paraId="3EE66BFB" w14:textId="77777777" w:rsidR="004D3B4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D3B40">
        <w:rPr>
          <w:rFonts w:eastAsia="Times New Roman" w:cs="Times New Roman"/>
          <w:bCs/>
          <w:iCs/>
          <w:color w:val="auto"/>
          <w:bdr w:val="none" w:sz="0" w:space="0" w:color="auto"/>
        </w:rPr>
        <w:t>Podmiotowe środki dowodowe oraz inne dokumenty lub oświadczenia sporządzone w języku obcym Wykonawca przekazuje wraz z tłumaczeniem na język polski.</w:t>
      </w:r>
      <w:r w:rsidRPr="004D3B40">
        <w:rPr>
          <w:rFonts w:eastAsia="Times New Roman" w:cs="Times New Roman"/>
          <w:bCs/>
          <w:color w:val="auto"/>
          <w:bdr w:val="none" w:sz="0" w:space="0" w:color="auto"/>
        </w:rPr>
        <w:t xml:space="preserve"> </w:t>
      </w:r>
    </w:p>
    <w:p w14:paraId="69913350" w14:textId="44E8F4A0" w:rsidR="00692F0D" w:rsidRPr="004D3B40" w:rsidRDefault="00692F0D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/>
        <w:ind w:left="284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D3B40">
        <w:rPr>
          <w:rFonts w:eastAsia="Times New Roman" w:cs="Times New Roman"/>
          <w:color w:val="auto"/>
          <w:bdr w:val="none" w:sz="0" w:space="0" w:color="auto"/>
        </w:rPr>
        <w:t>Oferta oraz pozostałe oświadczenia i dokumenty, dla których Zamawiający określił wzory w formie formularzy zamieszczonych</w:t>
      </w:r>
      <w:r w:rsidR="004D3B40">
        <w:rPr>
          <w:rFonts w:eastAsia="Times New Roman" w:cs="Times New Roman"/>
          <w:color w:val="auto"/>
          <w:bdr w:val="none" w:sz="0" w:space="0" w:color="auto"/>
        </w:rPr>
        <w:t xml:space="preserve"> jako załączniki do niniejszej </w:t>
      </w:r>
      <w:r w:rsidRPr="004D3B40">
        <w:rPr>
          <w:rFonts w:eastAsia="Times New Roman" w:cs="Times New Roman"/>
          <w:color w:val="auto"/>
          <w:bdr w:val="none" w:sz="0" w:space="0" w:color="auto"/>
        </w:rPr>
        <w:t>SWZ, powinny być sporządzone zgodnie z tymi wzorami, co do treści oraz opisu kolumn i wierszy.</w:t>
      </w:r>
    </w:p>
    <w:p w14:paraId="2A05FEDB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</w:pPr>
      <w:r>
        <w:lastRenderedPageBreak/>
        <w:t>Zamawiający informuje, iż zgodnie z art. 18 ust. 3 ustawy Pzp, nie ujawnia się informacji stanowiących tajemnicę przedsiębiorstwa, w rozumieniu przepis</w:t>
      </w:r>
      <w:r w:rsidRPr="00E14630"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 w:rsidRPr="00E14630"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 w:rsidRPr="00E14630"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54EFD1BE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709"/>
        <w:jc w:val="both"/>
      </w:pPr>
      <w:r>
        <w:t xml:space="preserve">Przed upływem terminu składania ofert, Wykonawca za pośrednictwem Platformy może wprowadzić zmiany do złożonej oferty lub wycofać </w:t>
      </w:r>
      <w:r w:rsidRPr="00DA1A9A"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494E8207" w14:textId="77777777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709"/>
        <w:jc w:val="both"/>
      </w:pPr>
      <w:r>
        <w:t>Wykonawca po upływie terminu do składania ofert nie może skutecznie dokonać zmiany ani wycofać złożonej oferty.</w:t>
      </w:r>
    </w:p>
    <w:p w14:paraId="3A27035C" w14:textId="3E0EECC2" w:rsidR="00DA1A9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709"/>
        <w:jc w:val="both"/>
      </w:pPr>
      <w:r>
        <w:t>Wykonawcy ponoszą wszelkie koszty związane z przygotowaniem i złożeniem oferty, w tym koszty poniesione z tytułu nabycia kwalifikowanego podpisu elektronicznego. Zamawiający nie przewiduje zwrotu Wykonawcy koszt</w:t>
      </w:r>
      <w:r w:rsidRPr="00DA1A9A">
        <w:rPr>
          <w:rStyle w:val="Brak"/>
          <w:lang w:val="es-ES_tradnl"/>
        </w:rPr>
        <w:t>ó</w:t>
      </w:r>
      <w:r>
        <w:t>w udziału w postępowaniu.</w:t>
      </w:r>
    </w:p>
    <w:p w14:paraId="030D0B96" w14:textId="77777777" w:rsidR="009E3186" w:rsidRDefault="009E3186" w:rsidP="009E3186">
      <w:pPr>
        <w:pStyle w:val="Akapitzlist"/>
        <w:suppressAutoHyphens w:val="0"/>
        <w:spacing w:before="120" w:after="120"/>
        <w:ind w:left="0"/>
        <w:jc w:val="both"/>
      </w:pPr>
    </w:p>
    <w:p w14:paraId="309F1A7F" w14:textId="53F96037" w:rsidR="005F668D" w:rsidRDefault="004D3B40">
      <w:pPr>
        <w:pStyle w:val="Akapitzlist"/>
        <w:numPr>
          <w:ilvl w:val="0"/>
          <w:numId w:val="120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753E40">
        <w:rPr>
          <w:rStyle w:val="Brak"/>
          <w:b/>
          <w:bCs/>
          <w:shd w:val="clear" w:color="auto" w:fill="FBE4D5" w:themeFill="accent2" w:themeFillTint="33"/>
          <w:lang w:val="nl-NL"/>
        </w:rPr>
        <w:t>SPOS</w:t>
      </w:r>
      <w:r w:rsidRPr="00753E4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753E40">
        <w:rPr>
          <w:rStyle w:val="tekstdokbold"/>
          <w:shd w:val="clear" w:color="auto" w:fill="FBE4D5" w:themeFill="accent2" w:themeFillTint="33"/>
        </w:rPr>
        <w:t>B OBLICZENIA CENY OFERTY</w:t>
      </w:r>
      <w:r>
        <w:rPr>
          <w:rStyle w:val="tekstdokbold"/>
        </w:rPr>
        <w:t xml:space="preserve">  </w:t>
      </w:r>
    </w:p>
    <w:p w14:paraId="100C0A62" w14:textId="77777777" w:rsidR="00E14630" w:rsidRPr="00E14630" w:rsidRDefault="00E14630">
      <w:pPr>
        <w:pStyle w:val="Akapitzlist"/>
        <w:numPr>
          <w:ilvl w:val="0"/>
          <w:numId w:val="85"/>
        </w:numPr>
        <w:suppressAutoHyphens w:val="0"/>
        <w:jc w:val="both"/>
        <w:rPr>
          <w:vanish/>
        </w:rPr>
      </w:pPr>
    </w:p>
    <w:p w14:paraId="4F5FC445" w14:textId="77777777" w:rsidR="00DA1A9A" w:rsidRPr="00DA1A9A" w:rsidRDefault="00DA1A9A">
      <w:pPr>
        <w:pStyle w:val="Akapitzlist"/>
        <w:numPr>
          <w:ilvl w:val="0"/>
          <w:numId w:val="125"/>
        </w:numPr>
        <w:suppressAutoHyphens w:val="0"/>
        <w:jc w:val="both"/>
        <w:rPr>
          <w:vanish/>
        </w:rPr>
      </w:pPr>
    </w:p>
    <w:p w14:paraId="59B2555D" w14:textId="496440D5" w:rsidR="00DA1A9A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 xml:space="preserve">Cena Oferty zostanie wyliczona przez Wykonawcę w oparciu o </w:t>
      </w:r>
      <w:r w:rsidR="00046EE5">
        <w:t>f</w:t>
      </w:r>
      <w:r w:rsidR="00046EE5" w:rsidRPr="00046EE5">
        <w:t>ormularz cenow</w:t>
      </w:r>
      <w:r w:rsidR="00E91F8F">
        <w:t>y</w:t>
      </w:r>
      <w:r w:rsidR="001C0E4B">
        <w:t xml:space="preserve"> </w:t>
      </w:r>
      <w:r w:rsidR="00046EE5" w:rsidRPr="00046EE5">
        <w:t>dla poszczególn</w:t>
      </w:r>
      <w:r w:rsidR="00E91F8F">
        <w:t>ej</w:t>
      </w:r>
      <w:r w:rsidR="00046EE5" w:rsidRPr="00046EE5">
        <w:t xml:space="preserve"> części zamówienia</w:t>
      </w:r>
      <w:r w:rsidR="00046EE5">
        <w:t xml:space="preserve"> stanowiąc</w:t>
      </w:r>
      <w:r w:rsidR="00E91F8F">
        <w:t>y</w:t>
      </w:r>
      <w:r w:rsidR="00046EE5">
        <w:t xml:space="preserve"> integralną część SWZ – </w:t>
      </w:r>
      <w:r w:rsidR="00E91F8F" w:rsidRPr="009E3186">
        <w:t xml:space="preserve">załącznik nr </w:t>
      </w:r>
      <w:r w:rsidR="008C72DA" w:rsidRPr="009E3186">
        <w:t xml:space="preserve">2 </w:t>
      </w:r>
      <w:r w:rsidR="009E3186">
        <w:br/>
      </w:r>
      <w:r w:rsidR="008C72DA" w:rsidRPr="009E3186">
        <w:t>do SWZ</w:t>
      </w:r>
      <w:r w:rsidR="008C72DA">
        <w:t>.</w:t>
      </w:r>
    </w:p>
    <w:p w14:paraId="63CD0488" w14:textId="77777777" w:rsidR="00DA1A9A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 xml:space="preserve">Wykonawca powinien wyliczyć cenę oferty brutto, tj. wraz z należnym podatkiem VAT </w:t>
      </w:r>
      <w:r w:rsidR="00E91F8F">
        <w:t xml:space="preserve">                     </w:t>
      </w:r>
      <w:r>
        <w:t xml:space="preserve">w wysokości przewidzianej ustawowo. </w:t>
      </w:r>
    </w:p>
    <w:p w14:paraId="58F6E857" w14:textId="77777777" w:rsidR="00DA1A9A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>Cena oferty powinna być wyrażona w złotych polskich (PLN) z dokładnością do dw</w:t>
      </w:r>
      <w:r w:rsidRPr="00DA1A9A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DA1A9A">
        <w:rPr>
          <w:rStyle w:val="Brak"/>
          <w:lang w:val="es-ES_tradnl"/>
        </w:rPr>
        <w:t>ó</w:t>
      </w:r>
      <w:r>
        <w:t xml:space="preserve">wienia. </w:t>
      </w:r>
    </w:p>
    <w:p w14:paraId="37C0FC59" w14:textId="77777777" w:rsidR="00DA1A9A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>W cenie oferty mieścić się musi całkowity koszt kompletnej realizacji zam</w:t>
      </w:r>
      <w:r w:rsidRPr="00DA1A9A">
        <w:rPr>
          <w:rStyle w:val="Brak"/>
          <w:lang w:val="es-ES_tradnl"/>
        </w:rPr>
        <w:t>ó</w:t>
      </w:r>
      <w:r>
        <w:t>wienia, w tym r</w:t>
      </w:r>
      <w:r w:rsidRPr="00DA1A9A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DA1A9A">
        <w:rPr>
          <w:rStyle w:val="Brak"/>
          <w:lang w:val="es-ES_tradnl"/>
        </w:rPr>
        <w:t>ó</w:t>
      </w:r>
      <w:r>
        <w:t>wienia wynikające z zapis</w:t>
      </w:r>
      <w:r w:rsidRPr="00DA1A9A">
        <w:rPr>
          <w:rStyle w:val="Brak"/>
          <w:lang w:val="es-ES_tradnl"/>
        </w:rPr>
        <w:t>ó</w:t>
      </w:r>
      <w:r>
        <w:t>w niniejszej SWZ lub jej załącznik</w:t>
      </w:r>
      <w:r w:rsidRPr="00DA1A9A">
        <w:rPr>
          <w:rStyle w:val="Brak"/>
          <w:lang w:val="es-ES_tradnl"/>
        </w:rPr>
        <w:t>ó</w:t>
      </w:r>
      <w:r>
        <w:t>w.</w:t>
      </w:r>
    </w:p>
    <w:p w14:paraId="3ADECE18" w14:textId="77777777" w:rsidR="00DA1A9A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>Jeżeli złożona zostanie oferta, kt</w:t>
      </w:r>
      <w:r w:rsidRPr="00DA1A9A">
        <w:rPr>
          <w:rStyle w:val="Brak"/>
          <w:lang w:val="es-ES_tradnl"/>
        </w:rPr>
        <w:t>ó</w:t>
      </w:r>
      <w:r>
        <w:t>rej wyb</w:t>
      </w:r>
      <w:r w:rsidRPr="00DA1A9A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DA1A9A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 xml:space="preserve">, Zamawiający </w:t>
      </w:r>
      <w:r w:rsidR="00E91F8F">
        <w:t xml:space="preserve">             </w:t>
      </w:r>
      <w:r>
        <w:t>w celu oceny takiej oferty doliczy do przedstawionej w niej ceny podatek od towar</w:t>
      </w:r>
      <w:r w:rsidRPr="00DA1A9A">
        <w:rPr>
          <w:rStyle w:val="Brak"/>
          <w:lang w:val="es-ES_tradnl"/>
        </w:rPr>
        <w:t>ó</w:t>
      </w:r>
      <w:r>
        <w:t>w i usług, kt</w:t>
      </w:r>
      <w:r w:rsidRPr="00DA1A9A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DA1A9A">
        <w:rPr>
          <w:rStyle w:val="Brak"/>
          <w:lang w:val="pt-PT"/>
        </w:rPr>
        <w:t>c ofert</w:t>
      </w:r>
      <w:r>
        <w:t>ę, informuje Zamawiającego, czy wyb</w:t>
      </w:r>
      <w:r w:rsidRPr="00DA1A9A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DA1A9A">
        <w:rPr>
          <w:rStyle w:val="Brak"/>
          <w:lang w:val="es-ES_tradnl"/>
        </w:rPr>
        <w:t>ó</w:t>
      </w:r>
      <w:r>
        <w:t xml:space="preserve">rych dostawa </w:t>
      </w:r>
      <w:r w:rsidR="00E91F8F">
        <w:t xml:space="preserve">                  </w:t>
      </w:r>
      <w:r>
        <w:t>lub świadczenie będzie prowadzić do jego powstania, wskazując ich wartość bez kwoty podatku oraz wskazując stawkę podatku od towar</w:t>
      </w:r>
      <w:r w:rsidRPr="00DA1A9A">
        <w:rPr>
          <w:rStyle w:val="Brak"/>
          <w:lang w:val="es-ES_tradnl"/>
        </w:rPr>
        <w:t>ó</w:t>
      </w:r>
      <w:r>
        <w:t>w i usług, kt</w:t>
      </w:r>
      <w:r w:rsidRPr="00DA1A9A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5A85C8E6" w14:textId="37D5FE8B" w:rsidR="00DA1A9A" w:rsidRPr="00CA3D9D" w:rsidRDefault="00046EE5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 w:rsidRPr="00046EE5">
        <w:t xml:space="preserve">Ceny określone przez Wykonawcę w </w:t>
      </w:r>
      <w:r>
        <w:t>Formularzu cenowym ni</w:t>
      </w:r>
      <w:r w:rsidRPr="00046EE5">
        <w:t xml:space="preserve">e będą zmieniane w toku realizacji </w:t>
      </w:r>
      <w:r w:rsidRPr="00CA3D9D">
        <w:t xml:space="preserve">przedmiotu zamówienia, za wyjątkiem sytuacji określonych we wzorze umowy – </w:t>
      </w:r>
      <w:r w:rsidR="004D3B40" w:rsidRPr="00CA3D9D">
        <w:t xml:space="preserve">załącznik nr </w:t>
      </w:r>
      <w:r w:rsidR="00CA3D9D" w:rsidRPr="00CA3D9D">
        <w:t>10</w:t>
      </w:r>
      <w:r w:rsidR="004D3B40" w:rsidRPr="00CA3D9D">
        <w:t xml:space="preserve"> do SWZ. </w:t>
      </w:r>
    </w:p>
    <w:p w14:paraId="294C4A19" w14:textId="20A24005" w:rsidR="00E91F8F" w:rsidRDefault="00EB6F00">
      <w:pPr>
        <w:pStyle w:val="Akapitzlist"/>
        <w:numPr>
          <w:ilvl w:val="1"/>
          <w:numId w:val="125"/>
        </w:numPr>
        <w:suppressAutoHyphens w:val="0"/>
        <w:ind w:left="0" w:hanging="567"/>
        <w:jc w:val="both"/>
      </w:pPr>
      <w:r>
        <w:t>Zamawiający nie przewiduje prowadzenia rozliczeń w walutach obcych.</w:t>
      </w:r>
    </w:p>
    <w:p w14:paraId="1BBBBBDA" w14:textId="77777777" w:rsidR="00DA1A9A" w:rsidRPr="00DA1A9A" w:rsidRDefault="00DA1A9A" w:rsidP="00DA1A9A">
      <w:pPr>
        <w:pStyle w:val="Akapitzlist"/>
        <w:suppressAutoHyphens w:val="0"/>
        <w:ind w:left="0"/>
        <w:jc w:val="both"/>
        <w:rPr>
          <w:rStyle w:val="tekstdokbold"/>
          <w:b w:val="0"/>
          <w:bCs w:val="0"/>
        </w:rPr>
      </w:pPr>
    </w:p>
    <w:p w14:paraId="13BE5428" w14:textId="78FCD20F" w:rsidR="005F668D" w:rsidRDefault="00E91F8F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>
        <w:rPr>
          <w:rStyle w:val="tekstdokbold"/>
        </w:rPr>
        <w:t>WYMAGANIA DOTYCZĄCE WADIUM</w:t>
      </w:r>
    </w:p>
    <w:p w14:paraId="61052D80" w14:textId="1EAF76EC" w:rsidR="009E3186" w:rsidRDefault="00EB6F00" w:rsidP="009E3186">
      <w:pPr>
        <w:pStyle w:val="Akapitzlist"/>
        <w:spacing w:before="120" w:after="120"/>
        <w:ind w:left="0"/>
        <w:jc w:val="both"/>
        <w:rPr>
          <w:rStyle w:val="Brak"/>
        </w:rPr>
      </w:pPr>
      <w:r>
        <w:rPr>
          <w:rStyle w:val="Brak"/>
        </w:rPr>
        <w:lastRenderedPageBreak/>
        <w:t>Wykonawca nie jest zobowiązany do wniesienia wadium.</w:t>
      </w:r>
    </w:p>
    <w:p w14:paraId="4A8555B1" w14:textId="77777777" w:rsidR="009E3186" w:rsidRDefault="009E3186" w:rsidP="009E3186">
      <w:pPr>
        <w:pStyle w:val="Akapitzlist"/>
        <w:spacing w:before="120" w:after="120"/>
        <w:ind w:left="0"/>
        <w:jc w:val="both"/>
      </w:pPr>
    </w:p>
    <w:p w14:paraId="12913693" w14:textId="5E9C9ED0" w:rsidR="005F668D" w:rsidRDefault="00E91F8F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753E40">
        <w:rPr>
          <w:rStyle w:val="Brak"/>
          <w:b/>
          <w:bCs/>
        </w:rPr>
        <w:t>MIEJSCE ORAZ TERMIN SKŁADANIA I OTWARCIA OFERT</w:t>
      </w:r>
    </w:p>
    <w:p w14:paraId="6B1F4FF4" w14:textId="77777777" w:rsidR="00E91F8F" w:rsidRPr="00E91F8F" w:rsidRDefault="00E91F8F" w:rsidP="00E91F8F">
      <w:pPr>
        <w:pStyle w:val="Akapitzlist"/>
        <w:spacing w:before="120" w:after="120"/>
        <w:ind w:left="0"/>
        <w:jc w:val="both"/>
        <w:rPr>
          <w:sz w:val="6"/>
          <w:szCs w:val="8"/>
        </w:rPr>
      </w:pPr>
    </w:p>
    <w:p w14:paraId="47FF6562" w14:textId="77777777" w:rsidR="00DA1A9A" w:rsidRPr="00DA1A9A" w:rsidRDefault="00DA1A9A">
      <w:pPr>
        <w:pStyle w:val="Akapitzlist"/>
        <w:numPr>
          <w:ilvl w:val="0"/>
          <w:numId w:val="125"/>
        </w:numPr>
        <w:spacing w:before="120" w:after="120"/>
        <w:jc w:val="both"/>
        <w:rPr>
          <w:vanish/>
        </w:rPr>
      </w:pPr>
    </w:p>
    <w:p w14:paraId="78D9C63F" w14:textId="77777777" w:rsidR="00DA1A9A" w:rsidRPr="00DA1A9A" w:rsidRDefault="00DA1A9A">
      <w:pPr>
        <w:pStyle w:val="Akapitzlist"/>
        <w:numPr>
          <w:ilvl w:val="0"/>
          <w:numId w:val="125"/>
        </w:numPr>
        <w:spacing w:before="120" w:after="120"/>
        <w:jc w:val="both"/>
        <w:rPr>
          <w:vanish/>
        </w:rPr>
      </w:pPr>
    </w:p>
    <w:p w14:paraId="20BC1FB0" w14:textId="6A407D2D" w:rsidR="00DA1A9A" w:rsidRDefault="00EB6F00">
      <w:pPr>
        <w:pStyle w:val="Akapitzlist"/>
        <w:numPr>
          <w:ilvl w:val="1"/>
          <w:numId w:val="125"/>
        </w:numPr>
        <w:spacing w:before="120" w:after="120"/>
        <w:ind w:left="0" w:hanging="567"/>
        <w:jc w:val="both"/>
      </w:pPr>
      <w:r>
        <w:t xml:space="preserve">Ofertę wraz z wymaganymi załącznikami należy złożyć za pośrednictwem Platformy w terminie </w:t>
      </w:r>
      <w:r w:rsidRPr="00643A70">
        <w:rPr>
          <w:b/>
          <w:bCs/>
          <w:color w:val="FF0000"/>
        </w:rPr>
        <w:t xml:space="preserve">do dnia </w:t>
      </w:r>
      <w:r w:rsidR="001617CA">
        <w:rPr>
          <w:b/>
          <w:bCs/>
          <w:color w:val="FF0000"/>
        </w:rPr>
        <w:t>0</w:t>
      </w:r>
      <w:r w:rsidR="0032345B">
        <w:rPr>
          <w:b/>
          <w:bCs/>
          <w:color w:val="FF0000"/>
        </w:rPr>
        <w:t>7</w:t>
      </w:r>
      <w:r w:rsidR="001617CA">
        <w:rPr>
          <w:b/>
          <w:bCs/>
          <w:color w:val="FF0000"/>
        </w:rPr>
        <w:t>.08.2023</w:t>
      </w:r>
      <w:r w:rsidR="00E91F8F" w:rsidRPr="00643A70">
        <w:rPr>
          <w:b/>
          <w:bCs/>
          <w:color w:val="FF0000"/>
        </w:rPr>
        <w:t xml:space="preserve"> r</w:t>
      </w:r>
      <w:r w:rsidR="00E91F8F" w:rsidRPr="00E91F8F">
        <w:rPr>
          <w:b/>
          <w:bCs/>
          <w:color w:val="ED7D31" w:themeColor="accent2"/>
        </w:rPr>
        <w:t>.</w:t>
      </w:r>
      <w:r>
        <w:t xml:space="preserve"> </w:t>
      </w:r>
      <w:r w:rsidRPr="00643A70">
        <w:rPr>
          <w:b/>
          <w:bCs/>
          <w:color w:val="FF0000"/>
        </w:rPr>
        <w:t>do godz. 11:30</w:t>
      </w:r>
      <w:r w:rsidR="00E14630">
        <w:t>.</w:t>
      </w:r>
    </w:p>
    <w:p w14:paraId="67658180" w14:textId="2AFFE2CF" w:rsidR="00DA1A9A" w:rsidRDefault="00EB6F00">
      <w:pPr>
        <w:pStyle w:val="Akapitzlist"/>
        <w:numPr>
          <w:ilvl w:val="1"/>
          <w:numId w:val="125"/>
        </w:numPr>
        <w:spacing w:before="120" w:after="120"/>
        <w:ind w:left="0" w:hanging="567"/>
        <w:jc w:val="both"/>
        <w:rPr>
          <w:rStyle w:val="Brak"/>
        </w:rPr>
      </w:pPr>
      <w:r w:rsidRPr="00E91F8F">
        <w:rPr>
          <w:rStyle w:val="Brak"/>
        </w:rPr>
        <w:t>Otwarcie ofert nastąpi</w:t>
      </w:r>
      <w:r>
        <w:rPr>
          <w:rStyle w:val="Brak"/>
        </w:rPr>
        <w:t xml:space="preserve"> </w:t>
      </w:r>
      <w:r w:rsidR="00CF3716" w:rsidRPr="00DA1A9A">
        <w:rPr>
          <w:rStyle w:val="Brak"/>
          <w:b/>
          <w:bCs/>
          <w:color w:val="FF0000"/>
        </w:rPr>
        <w:t>d</w:t>
      </w:r>
      <w:r w:rsidR="00E14630" w:rsidRPr="00DA1A9A">
        <w:rPr>
          <w:rStyle w:val="Brak"/>
          <w:b/>
          <w:bCs/>
          <w:color w:val="FF0000"/>
        </w:rPr>
        <w:t>n</w:t>
      </w:r>
      <w:r w:rsidR="00CF3716" w:rsidRPr="00DA1A9A">
        <w:rPr>
          <w:rStyle w:val="Brak"/>
          <w:b/>
          <w:bCs/>
          <w:color w:val="FF0000"/>
        </w:rPr>
        <w:t xml:space="preserve">ia </w:t>
      </w:r>
      <w:r w:rsidR="001617CA">
        <w:rPr>
          <w:rStyle w:val="Brak"/>
          <w:b/>
          <w:bCs/>
          <w:color w:val="FF0000"/>
        </w:rPr>
        <w:t>0</w:t>
      </w:r>
      <w:r w:rsidR="0032345B">
        <w:rPr>
          <w:rStyle w:val="Brak"/>
          <w:b/>
          <w:bCs/>
          <w:color w:val="FF0000"/>
        </w:rPr>
        <w:t>7</w:t>
      </w:r>
      <w:r w:rsidR="001617CA">
        <w:rPr>
          <w:rStyle w:val="Brak"/>
          <w:b/>
          <w:bCs/>
          <w:color w:val="FF0000"/>
        </w:rPr>
        <w:t>.08.</w:t>
      </w:r>
      <w:r w:rsidR="00E91F8F" w:rsidRPr="00DA1A9A">
        <w:rPr>
          <w:rStyle w:val="Brak"/>
          <w:b/>
          <w:bCs/>
          <w:color w:val="FF0000"/>
        </w:rPr>
        <w:t>2023</w:t>
      </w:r>
      <w:r w:rsidR="00CF3716" w:rsidRPr="00DA1A9A">
        <w:rPr>
          <w:rStyle w:val="Brak"/>
          <w:b/>
          <w:bCs/>
          <w:color w:val="FF0000"/>
        </w:rPr>
        <w:t xml:space="preserve"> r. </w:t>
      </w:r>
      <w:r w:rsidRPr="00DA1A9A">
        <w:rPr>
          <w:rStyle w:val="Brak"/>
          <w:b/>
          <w:bCs/>
          <w:color w:val="FF0000"/>
        </w:rPr>
        <w:t>o godz. 12:00</w:t>
      </w:r>
      <w:r>
        <w:rPr>
          <w:rStyle w:val="Brak"/>
        </w:rPr>
        <w:t xml:space="preserve"> za pośrednictwem Platformy. </w:t>
      </w:r>
      <w:r w:rsidR="00E14630">
        <w:rPr>
          <w:rStyle w:val="Brak"/>
        </w:rPr>
        <w:br/>
      </w:r>
      <w:r>
        <w:rPr>
          <w:rStyle w:val="Brak"/>
        </w:rPr>
        <w:t>W przypadku awarii Platformy, kt</w:t>
      </w:r>
      <w:r w:rsidRPr="00DA1A9A"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3A593E1F" w14:textId="50A86633" w:rsidR="005F668D" w:rsidRDefault="00EB6F00">
      <w:pPr>
        <w:pStyle w:val="Akapitzlist"/>
        <w:numPr>
          <w:ilvl w:val="1"/>
          <w:numId w:val="125"/>
        </w:numPr>
        <w:spacing w:before="120" w:after="120"/>
        <w:ind w:left="0" w:hanging="567"/>
        <w:jc w:val="both"/>
      </w:pP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45985C7C" w14:textId="77777777" w:rsidR="00E14630" w:rsidRDefault="00E14630">
      <w:pPr>
        <w:spacing w:before="120" w:after="120"/>
        <w:rPr>
          <w:rStyle w:val="Brak"/>
          <w:i/>
          <w:iCs/>
          <w:color w:val="0070C0"/>
          <w:u w:color="0070C0"/>
        </w:rPr>
      </w:pPr>
    </w:p>
    <w:p w14:paraId="7C62DC08" w14:textId="3FC6F172" w:rsidR="005F668D" w:rsidRDefault="00E91F8F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753E40">
        <w:rPr>
          <w:rStyle w:val="Brak"/>
          <w:b/>
          <w:bCs/>
          <w:lang w:val="de-DE"/>
        </w:rPr>
        <w:t>TERMIN ZWI</w:t>
      </w:r>
      <w:r>
        <w:rPr>
          <w:rStyle w:val="tekstdokbold"/>
        </w:rPr>
        <w:t>ĄZANIA OFERTĄ</w:t>
      </w:r>
    </w:p>
    <w:p w14:paraId="0AA89B73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677A102B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1BD23088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35159E9A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503EEC20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186F667E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2E3BD6DF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79FF5A0A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0C6B62C9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79450429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6F25CBB9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203A7BE6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3C23CCE1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3DE91CD6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3CF89899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14A37434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6C3D1F29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00C8CDDB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0D93A2B8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7B58EC3A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3AB1062E" w14:textId="77777777" w:rsidR="00DA1A9A" w:rsidRPr="00DA1A9A" w:rsidRDefault="00DA1A9A">
      <w:pPr>
        <w:pStyle w:val="Akapitzlist"/>
        <w:numPr>
          <w:ilvl w:val="0"/>
          <w:numId w:val="126"/>
        </w:numPr>
        <w:spacing w:before="120" w:after="120"/>
        <w:jc w:val="both"/>
        <w:rPr>
          <w:rStyle w:val="Brak"/>
          <w:vanish/>
        </w:rPr>
      </w:pPr>
    </w:p>
    <w:p w14:paraId="1F43CD9A" w14:textId="484241A6" w:rsidR="00DA1A9A" w:rsidRDefault="00EB6F00">
      <w:pPr>
        <w:pStyle w:val="Akapitzlist"/>
        <w:numPr>
          <w:ilvl w:val="1"/>
          <w:numId w:val="126"/>
        </w:numPr>
        <w:spacing w:before="120" w:after="120"/>
        <w:ind w:left="0" w:hanging="567"/>
        <w:jc w:val="both"/>
        <w:rPr>
          <w:rStyle w:val="Brak"/>
          <w:color w:val="auto"/>
        </w:rPr>
      </w:pPr>
      <w:r>
        <w:rPr>
          <w:rStyle w:val="Brak"/>
        </w:rPr>
        <w:t>Wykonawca jest związany ofertą od dnia terminu składania ofert</w:t>
      </w:r>
      <w:r w:rsidRPr="00DA1A9A">
        <w:rPr>
          <w:rStyle w:val="Brak"/>
          <w:b/>
          <w:bCs/>
          <w:i/>
          <w:iCs/>
        </w:rPr>
        <w:t xml:space="preserve"> </w:t>
      </w:r>
      <w:r w:rsidRPr="00DA1A9A">
        <w:rPr>
          <w:rStyle w:val="Brak"/>
          <w:b/>
          <w:bCs/>
          <w:color w:val="auto"/>
        </w:rPr>
        <w:t xml:space="preserve">do dnia </w:t>
      </w:r>
      <w:r w:rsidRPr="00DA1A9A">
        <w:rPr>
          <w:rStyle w:val="Brak"/>
          <w:rFonts w:ascii="Arial Unicode MS" w:hAnsi="Arial Unicode MS"/>
          <w:color w:val="auto"/>
        </w:rPr>
        <w:br/>
      </w:r>
      <w:r w:rsidR="001617CA">
        <w:rPr>
          <w:rStyle w:val="Brak"/>
          <w:b/>
          <w:bCs/>
          <w:color w:val="auto"/>
        </w:rPr>
        <w:t>0</w:t>
      </w:r>
      <w:r w:rsidR="0032345B">
        <w:rPr>
          <w:rStyle w:val="Brak"/>
          <w:b/>
          <w:bCs/>
          <w:color w:val="auto"/>
        </w:rPr>
        <w:t>4</w:t>
      </w:r>
      <w:r w:rsidR="001617CA">
        <w:rPr>
          <w:rStyle w:val="Brak"/>
          <w:b/>
          <w:bCs/>
          <w:color w:val="auto"/>
        </w:rPr>
        <w:t>.</w:t>
      </w:r>
      <w:r w:rsidR="008E78E4">
        <w:rPr>
          <w:rStyle w:val="Brak"/>
          <w:b/>
          <w:bCs/>
          <w:color w:val="auto"/>
        </w:rPr>
        <w:t>1</w:t>
      </w:r>
      <w:r w:rsidR="0032345B">
        <w:rPr>
          <w:rStyle w:val="Brak"/>
          <w:b/>
          <w:bCs/>
          <w:color w:val="auto"/>
        </w:rPr>
        <w:t>1</w:t>
      </w:r>
      <w:r w:rsidR="001617CA">
        <w:rPr>
          <w:rStyle w:val="Brak"/>
          <w:b/>
          <w:bCs/>
          <w:color w:val="auto"/>
        </w:rPr>
        <w:t>.</w:t>
      </w:r>
      <w:r w:rsidRPr="00DA1A9A">
        <w:rPr>
          <w:rStyle w:val="Brak"/>
          <w:b/>
          <w:bCs/>
          <w:color w:val="auto"/>
        </w:rPr>
        <w:t>202</w:t>
      </w:r>
      <w:r w:rsidR="00E91F8F" w:rsidRPr="00DA1A9A">
        <w:rPr>
          <w:rStyle w:val="Brak"/>
          <w:b/>
          <w:bCs/>
          <w:color w:val="auto"/>
        </w:rPr>
        <w:t>3</w:t>
      </w:r>
      <w:r w:rsidRPr="00DA1A9A">
        <w:rPr>
          <w:rStyle w:val="Brak"/>
          <w:b/>
          <w:bCs/>
          <w:color w:val="auto"/>
        </w:rPr>
        <w:t xml:space="preserve"> r.</w:t>
      </w:r>
      <w:r w:rsidRPr="00DA1A9A">
        <w:rPr>
          <w:rStyle w:val="Brak"/>
          <w:color w:val="auto"/>
        </w:rPr>
        <w:t xml:space="preserve"> </w:t>
      </w:r>
    </w:p>
    <w:p w14:paraId="6EA2BE08" w14:textId="4F78090A" w:rsidR="00DA1A9A" w:rsidRDefault="00EB6F00">
      <w:pPr>
        <w:pStyle w:val="Akapitzlist"/>
        <w:numPr>
          <w:ilvl w:val="1"/>
          <w:numId w:val="126"/>
        </w:numPr>
        <w:spacing w:before="120" w:after="120"/>
        <w:ind w:left="0" w:hanging="567"/>
        <w:jc w:val="both"/>
        <w:rPr>
          <w:rStyle w:val="Brak"/>
          <w:color w:val="auto"/>
        </w:rPr>
      </w:pPr>
      <w:r>
        <w:rPr>
          <w:rStyle w:val="Brak"/>
        </w:rPr>
        <w:t>W przypadku, gdy wyb</w:t>
      </w:r>
      <w:r w:rsidRPr="00DA1A9A"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</w:t>
      </w:r>
      <w:r w:rsidR="000F0F74">
        <w:rPr>
          <w:rStyle w:val="Brak"/>
        </w:rPr>
        <w:t>1</w:t>
      </w:r>
      <w:r>
        <w:rPr>
          <w:rStyle w:val="Brak"/>
        </w:rPr>
        <w:t>.1., Zamawiający przed upływem terminu związania ofertą zwraca się jednokrotnie do wykonawc</w:t>
      </w:r>
      <w:r w:rsidRPr="00DA1A9A"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</w:t>
      </w:r>
      <w:r w:rsidR="00D252DA">
        <w:rPr>
          <w:rStyle w:val="Brak"/>
        </w:rPr>
        <w:t>6</w:t>
      </w:r>
      <w:r>
        <w:rPr>
          <w:rStyle w:val="Brak"/>
        </w:rPr>
        <w:t xml:space="preserve">0 dni. </w:t>
      </w:r>
    </w:p>
    <w:p w14:paraId="5968400B" w14:textId="79092378" w:rsidR="005F668D" w:rsidRPr="00DA1A9A" w:rsidRDefault="00EB6F00">
      <w:pPr>
        <w:pStyle w:val="Akapitzlist"/>
        <w:numPr>
          <w:ilvl w:val="1"/>
          <w:numId w:val="126"/>
        </w:numPr>
        <w:spacing w:before="120" w:after="120"/>
        <w:ind w:left="0" w:hanging="567"/>
        <w:jc w:val="both"/>
        <w:rPr>
          <w:rStyle w:val="Brak"/>
          <w:color w:val="auto"/>
        </w:rPr>
      </w:pPr>
      <w:r>
        <w:rPr>
          <w:rStyle w:val="Brak"/>
        </w:rPr>
        <w:t>Przedłużenie terminu związania ofertą wymaga złożenia przez Wykonawcę pisemnego oświadczenia o wyrażeniu zgody na przedłużenie terminu związania ofertą.</w:t>
      </w:r>
    </w:p>
    <w:p w14:paraId="0F6DD03F" w14:textId="77777777" w:rsidR="005F668D" w:rsidRDefault="005F668D">
      <w:pPr>
        <w:spacing w:before="120" w:after="120"/>
        <w:ind w:left="709" w:hanging="709"/>
        <w:jc w:val="both"/>
      </w:pPr>
    </w:p>
    <w:p w14:paraId="02DACA19" w14:textId="67E35CCC" w:rsidR="005F668D" w:rsidRPr="00DA432F" w:rsidRDefault="00E91F8F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DA432F">
        <w:rPr>
          <w:rStyle w:val="tekstdokbold"/>
        </w:rPr>
        <w:t xml:space="preserve">KRYTERIA OCENY OFERT </w:t>
      </w:r>
    </w:p>
    <w:p w14:paraId="78F9225D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3CBDAE8D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0ECD9BD3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1D01AE80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09BAAF0E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28A253B8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240B9896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756F5BF3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218EB3E1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2415DF54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132699FF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3B4744EE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141F6C26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3DC7A8DD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1025C8DE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17FDBC44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46FEDDD9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0044C9E3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5D47976A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7DA0CF45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36AE0985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768262DD" w14:textId="77777777" w:rsidR="000F0F74" w:rsidRPr="000F0F74" w:rsidRDefault="000F0F74">
      <w:pPr>
        <w:pStyle w:val="Akapitzlist"/>
        <w:numPr>
          <w:ilvl w:val="0"/>
          <w:numId w:val="127"/>
        </w:numPr>
        <w:spacing w:before="120" w:after="120"/>
        <w:rPr>
          <w:vanish/>
        </w:rPr>
      </w:pPr>
    </w:p>
    <w:p w14:paraId="58DBC730" w14:textId="79197394" w:rsidR="005F668D" w:rsidRPr="000F0F74" w:rsidRDefault="00EB6F00">
      <w:pPr>
        <w:pStyle w:val="Akapitzlist"/>
        <w:numPr>
          <w:ilvl w:val="1"/>
          <w:numId w:val="127"/>
        </w:numPr>
        <w:spacing w:before="120" w:after="120"/>
        <w:ind w:left="0" w:hanging="567"/>
        <w:rPr>
          <w:rStyle w:val="Brak"/>
        </w:rPr>
      </w:pPr>
      <w:r w:rsidRPr="00DA432F">
        <w:t>Przy dokonywaniu wyboru najkorzystniejszej oferty Zamawiający stosować będzie następujące kryteria oceny ofert:</w:t>
      </w:r>
    </w:p>
    <w:p w14:paraId="02755B3A" w14:textId="54F25F72" w:rsidR="005F668D" w:rsidRPr="00DA432F" w:rsidRDefault="00E91F8F" w:rsidP="00E91F8F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jc w:val="center"/>
        <w:rPr>
          <w:rStyle w:val="tekstdokbold"/>
        </w:rPr>
      </w:pPr>
      <w:r>
        <w:rPr>
          <w:rStyle w:val="tekstdokbold"/>
        </w:rPr>
        <w:t xml:space="preserve">        </w:t>
      </w:r>
      <w:r w:rsidR="00EB6F00" w:rsidRPr="00DA432F">
        <w:rPr>
          <w:rStyle w:val="tekstdokbold"/>
        </w:rPr>
        <w:t xml:space="preserve">Cena                </w:t>
      </w:r>
      <w:r w:rsidR="00EB6F00" w:rsidRPr="00DA432F">
        <w:rPr>
          <w:rStyle w:val="tekstdokbold"/>
        </w:rPr>
        <w:tab/>
      </w:r>
      <w:r w:rsidR="00EB6F00" w:rsidRPr="00DA432F">
        <w:rPr>
          <w:rStyle w:val="tekstdokbold"/>
        </w:rPr>
        <w:tab/>
      </w:r>
      <w:r w:rsidR="00EB6F00" w:rsidRPr="00DA432F">
        <w:rPr>
          <w:rStyle w:val="tekstdokbold"/>
        </w:rPr>
        <w:tab/>
        <w:t>– 60 % = 60 pkt</w:t>
      </w:r>
    </w:p>
    <w:p w14:paraId="69DD196A" w14:textId="468506D0" w:rsidR="00E91F8F" w:rsidRPr="00DA432F" w:rsidRDefault="00DF1B65" w:rsidP="000F0F74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jc w:val="center"/>
        <w:rPr>
          <w:rStyle w:val="Brak"/>
          <w:b/>
          <w:bCs/>
        </w:rPr>
      </w:pPr>
      <w:r>
        <w:rPr>
          <w:rStyle w:val="tekstdokbold"/>
        </w:rPr>
        <w:t xml:space="preserve">Czas reakcji                 </w:t>
      </w:r>
      <w:r w:rsidR="00EB6F00" w:rsidRPr="00DA432F">
        <w:rPr>
          <w:rStyle w:val="tekstdokbold"/>
        </w:rPr>
        <w:t xml:space="preserve">         </w:t>
      </w:r>
      <w:r w:rsidR="00EB6F00" w:rsidRPr="00DA432F">
        <w:rPr>
          <w:rStyle w:val="tekstdokbold"/>
        </w:rPr>
        <w:tab/>
      </w:r>
      <w:r w:rsidR="00EB6F00" w:rsidRPr="00DA432F">
        <w:rPr>
          <w:rStyle w:val="tekstdokbold"/>
        </w:rPr>
        <w:tab/>
        <w:t>– 40 % = 40 pkt</w:t>
      </w:r>
    </w:p>
    <w:p w14:paraId="5AE680C7" w14:textId="77777777" w:rsidR="000F0F74" w:rsidRDefault="000F0F74" w:rsidP="000F0F74">
      <w:pPr>
        <w:pStyle w:val="Akapitzlist"/>
        <w:tabs>
          <w:tab w:val="left" w:pos="993"/>
        </w:tabs>
        <w:spacing w:before="120" w:after="120"/>
        <w:ind w:left="0"/>
        <w:jc w:val="both"/>
        <w:rPr>
          <w:rStyle w:val="Brak"/>
          <w:b/>
          <w:bCs/>
          <w:u w:val="single"/>
        </w:rPr>
      </w:pPr>
    </w:p>
    <w:p w14:paraId="5811275F" w14:textId="768B591C" w:rsidR="005F668D" w:rsidRPr="000F0F74" w:rsidRDefault="00EB6F00">
      <w:pPr>
        <w:pStyle w:val="Akapitzlist"/>
        <w:numPr>
          <w:ilvl w:val="0"/>
          <w:numId w:val="128"/>
        </w:numPr>
        <w:tabs>
          <w:tab w:val="left" w:pos="993"/>
        </w:tabs>
        <w:spacing w:before="120" w:after="120"/>
        <w:ind w:left="0"/>
        <w:jc w:val="both"/>
        <w:rPr>
          <w:rStyle w:val="Brak"/>
          <w:b/>
          <w:bCs/>
        </w:rPr>
      </w:pPr>
      <w:r w:rsidRPr="000F0F74">
        <w:rPr>
          <w:rStyle w:val="Brak"/>
          <w:b/>
          <w:bCs/>
        </w:rPr>
        <w:t>Kryterium „</w:t>
      </w:r>
      <w:r w:rsidR="00E91F8F" w:rsidRPr="000F0F74">
        <w:rPr>
          <w:rStyle w:val="Brak"/>
          <w:b/>
          <w:bCs/>
        </w:rPr>
        <w:t>CENA</w:t>
      </w:r>
      <w:r w:rsidRPr="000F0F74">
        <w:rPr>
          <w:rStyle w:val="Brak"/>
          <w:b/>
          <w:bCs/>
        </w:rPr>
        <w:t>”:</w:t>
      </w:r>
    </w:p>
    <w:p w14:paraId="25204E51" w14:textId="00FC8103" w:rsidR="005F668D" w:rsidRPr="00DA432F" w:rsidRDefault="00EB6F00" w:rsidP="00E14630">
      <w:pPr>
        <w:suppressAutoHyphens w:val="0"/>
        <w:spacing w:before="120" w:after="120"/>
        <w:jc w:val="both"/>
      </w:pPr>
      <w:r w:rsidRPr="00DA432F">
        <w:t xml:space="preserve">Kryterium „Cena” </w:t>
      </w:r>
      <w:r w:rsidR="00CD2D6C" w:rsidRPr="00CD2D6C">
        <w:rPr>
          <w:i/>
          <w:iCs/>
        </w:rPr>
        <w:t>(C)</w:t>
      </w:r>
      <w:r w:rsidR="00CD2D6C">
        <w:rPr>
          <w:i/>
          <w:iCs/>
        </w:rPr>
        <w:t xml:space="preserve"> </w:t>
      </w:r>
      <w:r w:rsidRPr="00DA432F">
        <w:t>będzie rozpatrywana na podstawie ceny brutto za wykonanie przedmiotu zam</w:t>
      </w:r>
      <w:r w:rsidRPr="00DA432F">
        <w:rPr>
          <w:rStyle w:val="Brak"/>
          <w:lang w:val="es-ES_tradnl"/>
        </w:rPr>
        <w:t>ó</w:t>
      </w:r>
      <w:r w:rsidRPr="00DA432F">
        <w:t xml:space="preserve">wienia, podanej przez Wykonawcę na Formularzu Oferty. </w:t>
      </w:r>
    </w:p>
    <w:p w14:paraId="636934FE" w14:textId="77777777" w:rsidR="005F668D" w:rsidRPr="00DA432F" w:rsidRDefault="00EB6F00" w:rsidP="00E14630">
      <w:pPr>
        <w:suppressAutoHyphens w:val="0"/>
        <w:spacing w:before="120" w:after="120"/>
        <w:jc w:val="both"/>
      </w:pPr>
      <w:r w:rsidRPr="00DA432F">
        <w:t>Zamawiający ofercie o najniżej cenie spośr</w:t>
      </w:r>
      <w:r w:rsidRPr="00DA432F">
        <w:rPr>
          <w:rStyle w:val="Brak"/>
          <w:lang w:val="es-ES_tradnl"/>
        </w:rPr>
        <w:t>ó</w:t>
      </w:r>
      <w:r w:rsidRPr="00DA432F">
        <w:t xml:space="preserve">d ofert ocenianych przyzna </w:t>
      </w:r>
      <w:r w:rsidRPr="00DA432F">
        <w:rPr>
          <w:rStyle w:val="tekstdokbold"/>
        </w:rPr>
        <w:t>60 punkt</w:t>
      </w:r>
      <w:r w:rsidRPr="00DA432F">
        <w:rPr>
          <w:rStyle w:val="Brak"/>
          <w:b/>
          <w:bCs/>
          <w:lang w:val="es-ES_tradnl"/>
        </w:rPr>
        <w:t>ó</w:t>
      </w:r>
      <w:r w:rsidRPr="00DA432F">
        <w:rPr>
          <w:rStyle w:val="tekstdokbold"/>
        </w:rPr>
        <w:t xml:space="preserve">w </w:t>
      </w:r>
      <w:r w:rsidRPr="00DA432F">
        <w:t>a każdej następnej zostanie przyporządkowana liczba punkt</w:t>
      </w:r>
      <w:r w:rsidRPr="00DA432F">
        <w:rPr>
          <w:rStyle w:val="Brak"/>
          <w:lang w:val="es-ES_tradnl"/>
        </w:rPr>
        <w:t>ó</w:t>
      </w:r>
      <w:r w:rsidRPr="00DA432F">
        <w:t>w proporcjonalnie mniejsza, według wzoru:</w:t>
      </w:r>
    </w:p>
    <w:tbl>
      <w:tblPr>
        <w:tblStyle w:val="TableNormal"/>
        <w:tblpPr w:leftFromText="141" w:rightFromText="141" w:vertAnchor="text" w:horzAnchor="page" w:tblpX="1681" w:tblpY="226"/>
        <w:tblW w:w="7655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655"/>
      </w:tblGrid>
      <w:tr w:rsidR="00C23B4F" w:rsidRPr="00DA432F" w14:paraId="368CCA58" w14:textId="77777777" w:rsidTr="00C23B4F">
        <w:trPr>
          <w:trHeight w:val="1980"/>
        </w:trPr>
        <w:tc>
          <w:tcPr>
            <w:tcW w:w="7655" w:type="dxa"/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23B4F" w:rsidRPr="00DA432F" w14:paraId="6230D83B" w14:textId="77777777" w:rsidTr="009C6239">
              <w:trPr>
                <w:cantSplit/>
                <w:trHeight w:val="223"/>
              </w:trPr>
              <w:tc>
                <w:tcPr>
                  <w:tcW w:w="1557" w:type="dxa"/>
                  <w:shd w:val="clear" w:color="auto" w:fill="FBE4D5" w:themeFill="accent2" w:themeFillTint="33"/>
                </w:tcPr>
                <w:p w14:paraId="5AABA28F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iCs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05882EFB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547EFD4B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E91F8F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26C8033C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x 60 pkt</w:t>
                  </w:r>
                </w:p>
              </w:tc>
            </w:tr>
            <w:tr w:rsidR="00C23B4F" w:rsidRPr="00DA432F" w14:paraId="3A4550D4" w14:textId="77777777" w:rsidTr="009C6239">
              <w:trPr>
                <w:cantSplit/>
                <w:trHeight w:val="223"/>
              </w:trPr>
              <w:tc>
                <w:tcPr>
                  <w:tcW w:w="1557" w:type="dxa"/>
                  <w:shd w:val="clear" w:color="auto" w:fill="FBE4D5" w:themeFill="accent2" w:themeFillTint="33"/>
                </w:tcPr>
                <w:p w14:paraId="06E43B8F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shd w:val="clear" w:color="auto" w:fill="FBE4D5" w:themeFill="accent2" w:themeFillTint="33"/>
                  <w:vAlign w:val="center"/>
                  <w:hideMark/>
                </w:tcPr>
                <w:p w14:paraId="7CCD948B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rPr>
                      <w:rFonts w:eastAsia="Times New Roman"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5C89027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E91F8F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shd w:val="clear" w:color="auto" w:fill="FBE4D5" w:themeFill="accent2" w:themeFillTint="33"/>
                  <w:vAlign w:val="center"/>
                  <w:hideMark/>
                </w:tcPr>
                <w:p w14:paraId="2A4F2B85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rPr>
                      <w:rFonts w:eastAsia="Times New Roman"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3B4F" w:rsidRPr="00DA432F" w14:paraId="2143EA65" w14:textId="77777777" w:rsidTr="009C6239">
              <w:trPr>
                <w:cantSplit/>
                <w:trHeight w:val="438"/>
              </w:trPr>
              <w:tc>
                <w:tcPr>
                  <w:tcW w:w="1557" w:type="dxa"/>
                  <w:shd w:val="clear" w:color="auto" w:fill="FBE4D5" w:themeFill="accent2" w:themeFillTint="33"/>
                  <w:vAlign w:val="bottom"/>
                  <w:hideMark/>
                </w:tcPr>
                <w:p w14:paraId="103AA1BF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shd w:val="clear" w:color="auto" w:fill="FBE4D5" w:themeFill="accent2" w:themeFillTint="33"/>
                  <w:vAlign w:val="bottom"/>
                  <w:hideMark/>
                </w:tcPr>
                <w:p w14:paraId="345BCFDD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C</w:t>
                  </w:r>
                  <w:r w:rsidRPr="00E91F8F">
                    <w:rPr>
                      <w:b/>
                      <w:bCs/>
                      <w:iCs/>
                      <w:lang w:eastAsia="en-US"/>
                    </w:rPr>
                    <w:t xml:space="preserve"> </w:t>
                  </w:r>
                  <w:r w:rsidRPr="00E91F8F">
                    <w:rPr>
                      <w:b/>
                      <w:bCs/>
                      <w:iCs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shd w:val="clear" w:color="auto" w:fill="FBE4D5" w:themeFill="accent2" w:themeFillTint="33"/>
                  <w:vAlign w:val="bottom"/>
                  <w:hideMark/>
                </w:tcPr>
                <w:p w14:paraId="414222F5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23B4F" w:rsidRPr="00DA432F" w14:paraId="7B7EE4F9" w14:textId="77777777" w:rsidTr="009C6239">
              <w:trPr>
                <w:cantSplit/>
                <w:trHeight w:val="199"/>
              </w:trPr>
              <w:tc>
                <w:tcPr>
                  <w:tcW w:w="1557" w:type="dxa"/>
                  <w:shd w:val="clear" w:color="auto" w:fill="FBE4D5" w:themeFill="accent2" w:themeFillTint="33"/>
                  <w:vAlign w:val="center"/>
                </w:tcPr>
                <w:p w14:paraId="4583F2EB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shd w:val="clear" w:color="auto" w:fill="FBE4D5" w:themeFill="accent2" w:themeFillTint="33"/>
                  <w:vAlign w:val="bottom"/>
                  <w:hideMark/>
                </w:tcPr>
                <w:p w14:paraId="720AED1F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C</w:t>
                  </w:r>
                  <w:r w:rsidRPr="00E91F8F">
                    <w:rPr>
                      <w:b/>
                      <w:bCs/>
                      <w:iCs/>
                      <w:lang w:eastAsia="en-US"/>
                    </w:rPr>
                    <w:t xml:space="preserve"> </w:t>
                  </w:r>
                  <w:r w:rsidRPr="00E91F8F">
                    <w:rPr>
                      <w:b/>
                      <w:bCs/>
                      <w:iCs/>
                      <w:vertAlign w:val="subscript"/>
                      <w:lang w:eastAsia="en-US"/>
                    </w:rPr>
                    <w:t>o</w:t>
                  </w:r>
                  <w:r w:rsidRPr="00E91F8F">
                    <w:rPr>
                      <w:b/>
                      <w:bCs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shd w:val="clear" w:color="auto" w:fill="FBE4D5" w:themeFill="accent2" w:themeFillTint="33"/>
                  <w:vAlign w:val="bottom"/>
                  <w:hideMark/>
                </w:tcPr>
                <w:p w14:paraId="2837B09B" w14:textId="77777777" w:rsidR="00C23B4F" w:rsidRPr="00E91F8F" w:rsidRDefault="00C23B4F" w:rsidP="00C23B4F">
                  <w:pPr>
                    <w:framePr w:hSpace="141" w:wrap="around" w:vAnchor="text" w:hAnchor="page" w:x="1681" w:y="226"/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E91F8F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4E232D47" w14:textId="77777777" w:rsidR="00C23B4F" w:rsidRPr="00DA432F" w:rsidRDefault="00C23B4F" w:rsidP="00C23B4F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5622DD9F" w14:textId="77777777" w:rsidR="005F668D" w:rsidRPr="00DA432F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1BF056F0" w14:textId="26B874F8" w:rsidR="00CC7E48" w:rsidRDefault="00E91F8F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7ABBA3" w14:textId="77777777" w:rsidR="00A61B23" w:rsidRDefault="00A61B23" w:rsidP="00A61B23">
      <w:pPr>
        <w:pStyle w:val="Akapitzlist"/>
        <w:tabs>
          <w:tab w:val="left" w:pos="5760"/>
        </w:tabs>
        <w:spacing w:after="240"/>
        <w:ind w:left="0"/>
        <w:jc w:val="both"/>
        <w:rPr>
          <w:b/>
        </w:rPr>
      </w:pPr>
    </w:p>
    <w:p w14:paraId="68121382" w14:textId="77777777" w:rsidR="00A61B23" w:rsidRDefault="00A61B23" w:rsidP="00A61B23">
      <w:pPr>
        <w:pStyle w:val="Akapitzlist"/>
        <w:tabs>
          <w:tab w:val="left" w:pos="5760"/>
        </w:tabs>
        <w:spacing w:after="240"/>
        <w:ind w:left="0"/>
        <w:jc w:val="both"/>
        <w:rPr>
          <w:b/>
        </w:rPr>
      </w:pPr>
    </w:p>
    <w:p w14:paraId="7E1724AC" w14:textId="77777777" w:rsidR="00A61B23" w:rsidRDefault="00A61B23" w:rsidP="00A61B23">
      <w:pPr>
        <w:pStyle w:val="Akapitzlist"/>
        <w:tabs>
          <w:tab w:val="left" w:pos="5760"/>
        </w:tabs>
        <w:spacing w:after="240"/>
        <w:ind w:left="0"/>
        <w:jc w:val="both"/>
        <w:rPr>
          <w:b/>
        </w:rPr>
      </w:pPr>
    </w:p>
    <w:p w14:paraId="299A381F" w14:textId="77777777" w:rsidR="00A61B23" w:rsidRDefault="00A61B23" w:rsidP="00A61B23">
      <w:pPr>
        <w:pStyle w:val="Akapitzlist"/>
        <w:tabs>
          <w:tab w:val="left" w:pos="5760"/>
        </w:tabs>
        <w:spacing w:after="240"/>
        <w:ind w:left="0"/>
        <w:jc w:val="both"/>
        <w:rPr>
          <w:b/>
        </w:rPr>
      </w:pPr>
    </w:p>
    <w:p w14:paraId="6731DD38" w14:textId="58E6CED9" w:rsidR="00E91F8F" w:rsidRDefault="00A30FE3">
      <w:pPr>
        <w:pStyle w:val="Akapitzlist"/>
        <w:numPr>
          <w:ilvl w:val="0"/>
          <w:numId w:val="128"/>
        </w:numPr>
        <w:tabs>
          <w:tab w:val="left" w:pos="5760"/>
        </w:tabs>
        <w:spacing w:after="240"/>
        <w:ind w:left="0"/>
        <w:jc w:val="both"/>
        <w:rPr>
          <w:b/>
        </w:rPr>
      </w:pPr>
      <w:r w:rsidRPr="00E91F8F">
        <w:rPr>
          <w:b/>
        </w:rPr>
        <w:t xml:space="preserve">Kryterium – </w:t>
      </w:r>
      <w:r w:rsidR="00E91F8F">
        <w:rPr>
          <w:b/>
        </w:rPr>
        <w:t>„</w:t>
      </w:r>
      <w:r w:rsidR="00E91F8F" w:rsidRPr="00E91F8F">
        <w:rPr>
          <w:b/>
        </w:rPr>
        <w:t>CZAS REAKCJI</w:t>
      </w:r>
      <w:r w:rsidR="00E91F8F">
        <w:rPr>
          <w:b/>
        </w:rPr>
        <w:t>”</w:t>
      </w:r>
      <w:r w:rsidR="00E91F8F" w:rsidRPr="00E91F8F">
        <w:rPr>
          <w:b/>
        </w:rPr>
        <w:t xml:space="preserve"> </w:t>
      </w:r>
    </w:p>
    <w:p w14:paraId="121EFA7E" w14:textId="77777777" w:rsidR="00B31C73" w:rsidRDefault="00B31C73" w:rsidP="00B31C73">
      <w:pPr>
        <w:pStyle w:val="Akapitzlist"/>
        <w:tabs>
          <w:tab w:val="left" w:pos="5760"/>
        </w:tabs>
        <w:spacing w:after="240"/>
        <w:ind w:left="0"/>
        <w:jc w:val="both"/>
      </w:pPr>
      <w:r>
        <w:t xml:space="preserve">Kryterium „Czas reakcji” </w:t>
      </w:r>
      <w:r>
        <w:rPr>
          <w:rStyle w:val="Brak"/>
          <w:i/>
          <w:iCs/>
        </w:rPr>
        <w:t>(CzR),</w:t>
      </w:r>
      <w:r>
        <w:t xml:space="preserve"> to czas od telefonicznego zlecenia przez dyżurnego akcji zima wykonania usługi do momentu rozpoczęcia pracy sprzętu na drodze </w:t>
      </w:r>
      <w:r w:rsidRPr="00B31C73">
        <w:rPr>
          <w:color w:val="auto"/>
        </w:rPr>
        <w:t xml:space="preserve">lub w miejscu podstawienia – </w:t>
      </w:r>
      <w:r>
        <w:t>maks. 40 pkt.</w:t>
      </w:r>
    </w:p>
    <w:p w14:paraId="4246A522" w14:textId="7F2FF505" w:rsidR="00A30FE3" w:rsidRDefault="00A30FE3" w:rsidP="00A30FE3">
      <w:pPr>
        <w:tabs>
          <w:tab w:val="left" w:pos="5760"/>
        </w:tabs>
        <w:ind w:left="567" w:hanging="567"/>
        <w:jc w:val="both"/>
        <w:rPr>
          <w:szCs w:val="20"/>
        </w:rPr>
      </w:pPr>
      <w:r>
        <w:t>Ocena ofert zostanie przeprowadzona wg formuły:</w:t>
      </w:r>
    </w:p>
    <w:p w14:paraId="2B39D136" w14:textId="77777777" w:rsidR="00A30FE3" w:rsidRDefault="00A30FE3" w:rsidP="00A30FE3">
      <w:pPr>
        <w:rPr>
          <w:strike/>
        </w:rPr>
      </w:pPr>
    </w:p>
    <w:p w14:paraId="641BBF82" w14:textId="6554840E" w:rsidR="00A30FE3" w:rsidRDefault="00A30FE3" w:rsidP="00A30FE3">
      <w:pPr>
        <w:jc w:val="both"/>
      </w:pPr>
      <w:r>
        <w:t xml:space="preserve">a) Czas reakcji: 30 minut od otrzymania </w:t>
      </w:r>
      <w:r w:rsidR="008E78E4">
        <w:t>zlecenia</w:t>
      </w:r>
      <w:r>
        <w:t xml:space="preserve"> - 40 pkt</w:t>
      </w:r>
    </w:p>
    <w:p w14:paraId="178ED597" w14:textId="0BA58195" w:rsidR="00A30FE3" w:rsidRDefault="00A30FE3" w:rsidP="00A30FE3">
      <w:pPr>
        <w:jc w:val="both"/>
      </w:pPr>
      <w:r>
        <w:t xml:space="preserve">b) Czas reakcji: 45 minut od otrzymania </w:t>
      </w:r>
      <w:r w:rsidR="008E78E4">
        <w:t>zlecenia</w:t>
      </w:r>
      <w:r>
        <w:t xml:space="preserve"> - 30 pkt </w:t>
      </w:r>
    </w:p>
    <w:p w14:paraId="5DA4C2E4" w14:textId="60F49264" w:rsidR="00A30FE3" w:rsidRDefault="00A30FE3" w:rsidP="00A30FE3">
      <w:pPr>
        <w:jc w:val="both"/>
      </w:pPr>
      <w:r>
        <w:t xml:space="preserve">c) Czas reakcji: 60 minut od otrzymania </w:t>
      </w:r>
      <w:r w:rsidR="008E78E4">
        <w:t>zlecenia</w:t>
      </w:r>
      <w:r>
        <w:t xml:space="preserve"> - 20 pkt</w:t>
      </w:r>
    </w:p>
    <w:p w14:paraId="14D59825" w14:textId="2256D93D" w:rsidR="00A30FE3" w:rsidRDefault="00A30FE3" w:rsidP="00A30FE3">
      <w:pPr>
        <w:jc w:val="both"/>
      </w:pPr>
      <w:r>
        <w:t xml:space="preserve">d) Czas reakcji: 75 minut od otrzymania </w:t>
      </w:r>
      <w:r w:rsidR="008E78E4">
        <w:t>zlecenia</w:t>
      </w:r>
      <w:r>
        <w:t xml:space="preserve"> - 10 pkt</w:t>
      </w:r>
    </w:p>
    <w:p w14:paraId="613A8BD2" w14:textId="34606447" w:rsidR="00A30FE3" w:rsidRDefault="00A30FE3" w:rsidP="00A30FE3">
      <w:pPr>
        <w:jc w:val="both"/>
      </w:pPr>
      <w:r>
        <w:t xml:space="preserve">e) Czas reakcji: 90 minut od otrzymania </w:t>
      </w:r>
      <w:r w:rsidR="008E78E4">
        <w:t>zlecenia</w:t>
      </w:r>
      <w:r>
        <w:t xml:space="preserve"> - 0 pkt </w:t>
      </w:r>
    </w:p>
    <w:p w14:paraId="1E12E2F7" w14:textId="77777777" w:rsidR="00A30FE3" w:rsidRDefault="00A30FE3" w:rsidP="00A30FE3">
      <w:pPr>
        <w:jc w:val="both"/>
      </w:pPr>
    </w:p>
    <w:p w14:paraId="5599D1E1" w14:textId="77777777" w:rsidR="00A30FE3" w:rsidRDefault="00A30FE3" w:rsidP="00A30FE3">
      <w:pPr>
        <w:widowControl w:val="0"/>
        <w:tabs>
          <w:tab w:val="left" w:pos="1080"/>
        </w:tabs>
        <w:ind w:right="20"/>
        <w:jc w:val="both"/>
      </w:pPr>
      <w:r>
        <w:t xml:space="preserve">W formularzu ofertowym należy wybrać </w:t>
      </w:r>
      <w:r w:rsidRPr="00E91F8F">
        <w:rPr>
          <w:u w:val="single"/>
        </w:rPr>
        <w:t>jedną</w:t>
      </w:r>
      <w:r>
        <w:t xml:space="preserve"> z pięciu opcji proponowanej liczby minut.</w:t>
      </w:r>
    </w:p>
    <w:p w14:paraId="09158EC4" w14:textId="77777777" w:rsidR="00A30FE3" w:rsidRDefault="00A30FE3" w:rsidP="00A30FE3">
      <w:pPr>
        <w:jc w:val="both"/>
        <w:rPr>
          <w:b/>
        </w:rPr>
      </w:pPr>
    </w:p>
    <w:p w14:paraId="1B12A981" w14:textId="244114FD" w:rsidR="00A30FE3" w:rsidRDefault="00A30FE3" w:rsidP="00A30FE3">
      <w:pPr>
        <w:widowControl w:val="0"/>
        <w:tabs>
          <w:tab w:val="left" w:pos="365"/>
        </w:tabs>
        <w:ind w:right="23"/>
        <w:jc w:val="both"/>
        <w:rPr>
          <w:b/>
        </w:rPr>
      </w:pPr>
      <w:r w:rsidRPr="00D43270">
        <w:rPr>
          <w:b/>
        </w:rPr>
        <w:t xml:space="preserve">W przypadku gdy wykonawca nie wybierze jednej z pięciu proponowanych opcji </w:t>
      </w:r>
      <w:r w:rsidR="00E91F8F">
        <w:rPr>
          <w:b/>
        </w:rPr>
        <w:t xml:space="preserve">                         </w:t>
      </w:r>
      <w:r w:rsidRPr="00D43270">
        <w:rPr>
          <w:b/>
        </w:rPr>
        <w:t xml:space="preserve">lub skreśli </w:t>
      </w:r>
      <w:r>
        <w:rPr>
          <w:b/>
        </w:rPr>
        <w:t>więcej niż jedną z opcji</w:t>
      </w:r>
      <w:r w:rsidRPr="00D43270">
        <w:rPr>
          <w:b/>
        </w:rPr>
        <w:t xml:space="preserve"> Zamawiający będzie wymagał od Wykonawcy czasu reakcji w wymiarze 90 minut oraz przyzna 0 pkt. Czas reakcji nie może być dłuższy </w:t>
      </w:r>
      <w:r w:rsidR="00CD2D6C">
        <w:rPr>
          <w:b/>
        </w:rPr>
        <w:t xml:space="preserve">                      </w:t>
      </w:r>
      <w:r w:rsidRPr="00D43270">
        <w:rPr>
          <w:b/>
        </w:rPr>
        <w:t>niż 90 minut.</w:t>
      </w:r>
    </w:p>
    <w:p w14:paraId="311C8683" w14:textId="77777777" w:rsidR="00AA1B0E" w:rsidRDefault="00AA1B0E" w:rsidP="00A30FE3">
      <w:pPr>
        <w:widowControl w:val="0"/>
        <w:tabs>
          <w:tab w:val="left" w:pos="365"/>
        </w:tabs>
        <w:ind w:right="23"/>
        <w:jc w:val="both"/>
        <w:rPr>
          <w:b/>
        </w:rPr>
      </w:pPr>
    </w:p>
    <w:p w14:paraId="061F1627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E9A400F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170AAD85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DDDA330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DCD5EE9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7A9518F0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79AAE8D5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6F98666D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089BC180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708727E5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396980D3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0B24EEAF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335B0FE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2F900FE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05968EAB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24988251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76DEE67F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3697CF86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3B785C9A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7BE99BAC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21EAC222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47BBABE2" w14:textId="77777777" w:rsidR="000F0F74" w:rsidRPr="000F0F74" w:rsidRDefault="000F0F74">
      <w:pPr>
        <w:pStyle w:val="Akapitzlist"/>
        <w:numPr>
          <w:ilvl w:val="0"/>
          <w:numId w:val="86"/>
        </w:numPr>
        <w:spacing w:before="120" w:after="120"/>
        <w:jc w:val="both"/>
        <w:rPr>
          <w:vanish/>
        </w:rPr>
      </w:pPr>
    </w:p>
    <w:p w14:paraId="5E4D9456" w14:textId="77777777" w:rsidR="000F0F74" w:rsidRPr="000F0F74" w:rsidRDefault="000F0F74">
      <w:pPr>
        <w:pStyle w:val="Akapitzlist"/>
        <w:numPr>
          <w:ilvl w:val="1"/>
          <w:numId w:val="86"/>
        </w:numPr>
        <w:spacing w:before="120" w:after="120"/>
        <w:jc w:val="both"/>
        <w:rPr>
          <w:vanish/>
        </w:rPr>
      </w:pPr>
    </w:p>
    <w:p w14:paraId="637FC623" w14:textId="5785928C" w:rsidR="00CD2D6C" w:rsidRPr="00CD2D6C" w:rsidRDefault="00EB6F00">
      <w:pPr>
        <w:pStyle w:val="Akapitzlist"/>
        <w:numPr>
          <w:ilvl w:val="1"/>
          <w:numId w:val="86"/>
        </w:numPr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 w:rsidRPr="00DA432F">
        <w:t>Za najkorzystniejszą zostanie uznana oferta Wykonawcy, kt</w:t>
      </w:r>
      <w:r w:rsidRPr="00E14630">
        <w:rPr>
          <w:rStyle w:val="Brak"/>
          <w:lang w:val="es-ES_tradnl"/>
        </w:rPr>
        <w:t>ó</w:t>
      </w:r>
      <w:r w:rsidRPr="00DA432F">
        <w:rPr>
          <w:rStyle w:val="Brak"/>
        </w:rPr>
        <w:t>ry spe</w:t>
      </w:r>
      <w:r w:rsidRPr="00DA432F">
        <w:t xml:space="preserve">łni wszystkie postawione </w:t>
      </w:r>
      <w:r w:rsidR="00CD2D6C">
        <w:t xml:space="preserve">                 </w:t>
      </w:r>
      <w:r w:rsidRPr="00DA432F">
        <w:t>w niniejszej SWZ warunki oraz uzyska łącznie największą liczbę punkt</w:t>
      </w:r>
      <w:r w:rsidRPr="00E14630">
        <w:rPr>
          <w:rStyle w:val="Brak"/>
          <w:lang w:val="es-ES_tradnl"/>
        </w:rPr>
        <w:t>ó</w:t>
      </w:r>
      <w:r w:rsidRPr="00DA432F">
        <w:t>w (P) stanowiących sumę punkt</w:t>
      </w:r>
      <w:r w:rsidRPr="00E14630">
        <w:rPr>
          <w:rStyle w:val="Brak"/>
          <w:lang w:val="es-ES_tradnl"/>
        </w:rPr>
        <w:t>ó</w:t>
      </w:r>
      <w:r w:rsidRPr="00DA432F">
        <w:t>w przyznanych w ramach każdego z podanych kryteri</w:t>
      </w:r>
      <w:r w:rsidRPr="00E14630">
        <w:rPr>
          <w:rStyle w:val="Brak"/>
          <w:lang w:val="es-ES_tradnl"/>
        </w:rPr>
        <w:t>ó</w:t>
      </w:r>
      <w:r w:rsidRPr="00DA432F">
        <w:t>w, wyliczoną zgodnie z poniższym wzorem: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27"/>
      </w:tblGrid>
      <w:tr w:rsidR="00CD2D6C" w14:paraId="5BE2BF21" w14:textId="77777777" w:rsidTr="00CD2D6C">
        <w:trPr>
          <w:jc w:val="center"/>
        </w:trPr>
        <w:tc>
          <w:tcPr>
            <w:tcW w:w="3227" w:type="dxa"/>
            <w:shd w:val="clear" w:color="auto" w:fill="FBE4D5" w:themeFill="accent2" w:themeFillTint="33"/>
          </w:tcPr>
          <w:p w14:paraId="79AC23B5" w14:textId="0499A491" w:rsidR="00CD2D6C" w:rsidRPr="00CD2D6C" w:rsidRDefault="00CD2D6C" w:rsidP="00CD2D6C">
            <w:pPr>
              <w:shd w:val="clear" w:color="auto" w:fill="FBE4D5" w:themeFill="accent2" w:themeFillTint="33"/>
              <w:suppressAutoHyphens w:val="0"/>
              <w:spacing w:before="120" w:after="120" w:line="300" w:lineRule="auto"/>
              <w:jc w:val="center"/>
              <w:rPr>
                <w:b/>
                <w:bCs/>
                <w:sz w:val="28"/>
                <w:szCs w:val="26"/>
              </w:rPr>
            </w:pPr>
            <w:r w:rsidRPr="00CD2D6C">
              <w:rPr>
                <w:rStyle w:val="tekstdokbold"/>
                <w:sz w:val="28"/>
                <w:szCs w:val="26"/>
              </w:rPr>
              <w:t>P = C + CzR</w:t>
            </w:r>
          </w:p>
        </w:tc>
      </w:tr>
    </w:tbl>
    <w:p w14:paraId="31F5E668" w14:textId="77777777" w:rsidR="00CD2D6C" w:rsidRDefault="00CD2D6C" w:rsidP="00CD2D6C">
      <w:pPr>
        <w:suppressAutoHyphens w:val="0"/>
        <w:spacing w:line="300" w:lineRule="auto"/>
        <w:jc w:val="both"/>
        <w:rPr>
          <w:sz w:val="22"/>
          <w:szCs w:val="22"/>
        </w:rPr>
      </w:pPr>
    </w:p>
    <w:p w14:paraId="5C2C1DA0" w14:textId="5840331E" w:rsidR="00CD2D6C" w:rsidRDefault="00EB6F00" w:rsidP="00CD2D6C">
      <w:pPr>
        <w:suppressAutoHyphens w:val="0"/>
        <w:spacing w:line="300" w:lineRule="auto"/>
        <w:jc w:val="both"/>
        <w:rPr>
          <w:sz w:val="22"/>
          <w:szCs w:val="22"/>
        </w:rPr>
      </w:pPr>
      <w:r w:rsidRPr="00CD2D6C">
        <w:rPr>
          <w:sz w:val="22"/>
          <w:szCs w:val="22"/>
        </w:rPr>
        <w:t xml:space="preserve">gdzie: </w:t>
      </w:r>
      <w:r w:rsidRPr="00CD2D6C">
        <w:rPr>
          <w:sz w:val="22"/>
          <w:szCs w:val="22"/>
        </w:rPr>
        <w:tab/>
        <w:t xml:space="preserve"> C - liczba punkt</w:t>
      </w:r>
      <w:r w:rsidRPr="00CD2D6C">
        <w:rPr>
          <w:rStyle w:val="Brak"/>
          <w:sz w:val="22"/>
          <w:szCs w:val="22"/>
          <w:lang w:val="es-ES_tradnl"/>
        </w:rPr>
        <w:t>ó</w:t>
      </w:r>
      <w:r w:rsidRPr="00CD2D6C">
        <w:rPr>
          <w:sz w:val="22"/>
          <w:szCs w:val="22"/>
        </w:rPr>
        <w:t>w przyznana ofercie ocenianej w  kryterium „Cena”</w:t>
      </w:r>
    </w:p>
    <w:p w14:paraId="122AC611" w14:textId="79FEC47E" w:rsidR="005F668D" w:rsidRPr="00CD2D6C" w:rsidRDefault="00CD2D6C" w:rsidP="00CD2D6C">
      <w:pPr>
        <w:suppressAutoHyphens w:val="0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B6F00" w:rsidRPr="00CD2D6C">
        <w:rPr>
          <w:sz w:val="22"/>
          <w:szCs w:val="22"/>
        </w:rPr>
        <w:t xml:space="preserve"> </w:t>
      </w:r>
      <w:r w:rsidR="00A30FE3" w:rsidRPr="00CD2D6C">
        <w:rPr>
          <w:sz w:val="22"/>
          <w:szCs w:val="22"/>
        </w:rPr>
        <w:t>CzR</w:t>
      </w:r>
      <w:r w:rsidR="00EB6F00" w:rsidRPr="00CD2D6C">
        <w:rPr>
          <w:sz w:val="22"/>
          <w:szCs w:val="22"/>
        </w:rPr>
        <w:t xml:space="preserve"> - liczba punkt</w:t>
      </w:r>
      <w:r w:rsidR="00EB6F00" w:rsidRPr="00CD2D6C">
        <w:rPr>
          <w:rStyle w:val="Brak"/>
          <w:sz w:val="22"/>
          <w:szCs w:val="22"/>
          <w:lang w:val="es-ES_tradnl"/>
        </w:rPr>
        <w:t>ó</w:t>
      </w:r>
      <w:r w:rsidR="00EB6F00" w:rsidRPr="00CD2D6C">
        <w:rPr>
          <w:sz w:val="22"/>
          <w:szCs w:val="22"/>
        </w:rPr>
        <w:t>w przyznana ofercie ocenianej w kryterium „</w:t>
      </w:r>
      <w:r w:rsidR="00834730" w:rsidRPr="00CD2D6C">
        <w:rPr>
          <w:sz w:val="22"/>
          <w:szCs w:val="22"/>
        </w:rPr>
        <w:t>Czas reakcji</w:t>
      </w:r>
      <w:r w:rsidR="00EB6F00" w:rsidRPr="00CD2D6C">
        <w:rPr>
          <w:sz w:val="22"/>
          <w:szCs w:val="22"/>
        </w:rPr>
        <w:t>”</w:t>
      </w:r>
    </w:p>
    <w:p w14:paraId="61F5A609" w14:textId="38FFDCB9" w:rsidR="00E14630" w:rsidRPr="00B31C73" w:rsidRDefault="00E14630" w:rsidP="00CD2D6C">
      <w:pPr>
        <w:spacing w:before="120" w:after="120"/>
        <w:jc w:val="both"/>
        <w:rPr>
          <w:rStyle w:val="Brak"/>
          <w:sz w:val="20"/>
          <w:szCs w:val="20"/>
        </w:rPr>
      </w:pPr>
    </w:p>
    <w:p w14:paraId="0DE9460D" w14:textId="77777777" w:rsidR="000F0F74" w:rsidRDefault="00EB6F00">
      <w:pPr>
        <w:pStyle w:val="Akapitzlist"/>
        <w:numPr>
          <w:ilvl w:val="1"/>
          <w:numId w:val="86"/>
        </w:numPr>
        <w:spacing w:before="120" w:after="120"/>
        <w:ind w:left="0" w:hanging="567"/>
        <w:jc w:val="both"/>
      </w:pPr>
      <w:r w:rsidRPr="00DA432F">
        <w:t xml:space="preserve">Zamawiający </w:t>
      </w:r>
      <w:r w:rsidRPr="00DA432F">
        <w:rPr>
          <w:rStyle w:val="tekstdokbold"/>
        </w:rPr>
        <w:t>nie przewiduje</w:t>
      </w:r>
      <w:r w:rsidRPr="00DA432F">
        <w:t xml:space="preserve"> aukcji elektronicznej.</w:t>
      </w:r>
    </w:p>
    <w:p w14:paraId="0A92C2B6" w14:textId="6EC4C5E8" w:rsidR="00E14630" w:rsidRDefault="00EB6F00">
      <w:pPr>
        <w:pStyle w:val="Akapitzlist"/>
        <w:numPr>
          <w:ilvl w:val="1"/>
          <w:numId w:val="86"/>
        </w:numPr>
        <w:spacing w:before="120" w:after="120"/>
        <w:ind w:left="0" w:hanging="567"/>
        <w:jc w:val="both"/>
      </w:pPr>
      <w:r w:rsidRPr="00DA432F">
        <w:rPr>
          <w:rStyle w:val="Brak"/>
        </w:rPr>
        <w:t xml:space="preserve">Niezwłocznie po wyborze najkorzystniejszej oferty </w:t>
      </w:r>
      <w:r w:rsidRPr="00DA432F">
        <w:t>Zamawiający poinformuje r</w:t>
      </w:r>
      <w:r w:rsidRPr="000F0F74">
        <w:rPr>
          <w:rStyle w:val="Brak"/>
          <w:lang w:val="es-ES_tradnl"/>
        </w:rPr>
        <w:t>ó</w:t>
      </w:r>
      <w:r w:rsidRPr="00DA432F">
        <w:t>wnocześnie wszystkich Wykonawc</w:t>
      </w:r>
      <w:r w:rsidRPr="000F0F74">
        <w:rPr>
          <w:rStyle w:val="Brak"/>
          <w:lang w:val="es-ES_tradnl"/>
        </w:rPr>
        <w:t>ó</w:t>
      </w:r>
      <w:r w:rsidRPr="00DA432F">
        <w:t>w, kt</w:t>
      </w:r>
      <w:r w:rsidRPr="000F0F74">
        <w:rPr>
          <w:rStyle w:val="Brak"/>
          <w:lang w:val="es-ES_tradnl"/>
        </w:rPr>
        <w:t>ó</w:t>
      </w:r>
      <w:r w:rsidRPr="00DA432F">
        <w:t>rzy złożyli oferty o:</w:t>
      </w:r>
    </w:p>
    <w:p w14:paraId="37553FF2" w14:textId="77777777" w:rsidR="00E14630" w:rsidRDefault="00EB6F00">
      <w:pPr>
        <w:pStyle w:val="Akapitzlist"/>
        <w:numPr>
          <w:ilvl w:val="0"/>
          <w:numId w:val="87"/>
        </w:numPr>
        <w:spacing w:before="120" w:after="120"/>
        <w:ind w:left="284"/>
        <w:jc w:val="both"/>
      </w:pPr>
      <w:r w:rsidRPr="00DA432F">
        <w:t>wyborze najkorzystniejszej oferty, podając nazwę albo imię i nazwisko, siedzibę albo miejsce zamieszkania, jeżeli jest miejscem wykonywania działalności Wykonawcy, kt</w:t>
      </w:r>
      <w:r w:rsidRPr="00E14630">
        <w:rPr>
          <w:rStyle w:val="Brak"/>
          <w:lang w:val="es-ES_tradnl"/>
        </w:rPr>
        <w:t>ó</w:t>
      </w:r>
      <w:r w:rsidRPr="00DA432F">
        <w:t xml:space="preserve">rego ofertę wybrano, oraz nazwy albo imiona i nazwiska, siedziby albo miejsca zamieszkania, jeżeli są </w:t>
      </w:r>
      <w:r w:rsidRPr="00DA432F">
        <w:lastRenderedPageBreak/>
        <w:t>miejscami wykonywania działalności Wykonawc</w:t>
      </w:r>
      <w:r w:rsidRPr="00E14630">
        <w:rPr>
          <w:rStyle w:val="Brak"/>
          <w:lang w:val="es-ES_tradnl"/>
        </w:rPr>
        <w:t>ó</w:t>
      </w:r>
      <w:r w:rsidRPr="00DA432F">
        <w:t>w, kt</w:t>
      </w:r>
      <w:r w:rsidRPr="00E14630">
        <w:rPr>
          <w:rStyle w:val="Brak"/>
          <w:lang w:val="es-ES_tradnl"/>
        </w:rPr>
        <w:t>ó</w:t>
      </w:r>
      <w:r w:rsidRPr="00DA432F">
        <w:t>rzy złożyli oferty, a także punktację przyznaną ofertom w każdym kryterium oceny ofert i łączną punktację,</w:t>
      </w:r>
    </w:p>
    <w:p w14:paraId="04CDCADF" w14:textId="26AC340B" w:rsidR="005F668D" w:rsidRPr="00DA432F" w:rsidRDefault="00EB6F00">
      <w:pPr>
        <w:pStyle w:val="Akapitzlist"/>
        <w:numPr>
          <w:ilvl w:val="0"/>
          <w:numId w:val="87"/>
        </w:numPr>
        <w:spacing w:before="120" w:after="120"/>
        <w:ind w:left="284"/>
        <w:jc w:val="both"/>
      </w:pPr>
      <w:r w:rsidRPr="00DA432F">
        <w:t>Wykonawcach, kt</w:t>
      </w:r>
      <w:r w:rsidRPr="00E14630">
        <w:rPr>
          <w:rStyle w:val="Brak"/>
          <w:lang w:val="es-ES_tradnl"/>
        </w:rPr>
        <w:t>ó</w:t>
      </w:r>
      <w:r w:rsidRPr="00DA432F">
        <w:t xml:space="preserve">rych oferty zostały odrzucone, </w:t>
      </w:r>
    </w:p>
    <w:p w14:paraId="65EC7758" w14:textId="77777777" w:rsidR="005F668D" w:rsidRPr="00DA432F" w:rsidRDefault="00EB6F00" w:rsidP="00CD2D6C">
      <w:pPr>
        <w:tabs>
          <w:tab w:val="left" w:pos="1134"/>
        </w:tabs>
        <w:suppressAutoHyphens w:val="0"/>
        <w:spacing w:before="120" w:after="120"/>
        <w:jc w:val="both"/>
      </w:pPr>
      <w:r w:rsidRPr="00DA432F">
        <w:t>– podając uzasadnienie faktyczne i prawne.</w:t>
      </w:r>
    </w:p>
    <w:p w14:paraId="29EC7A12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400B7D2D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61555D01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33D84668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44289432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5DAC4C7F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28149486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6E6A2EE6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6ECDB891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42C64186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266FC3B4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0BB0F7FC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18DDF065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09313118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7475F4ED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3FC65284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7B2605A7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1AE61254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1FF21D3C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25A8B419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4EDC1588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746C433F" w14:textId="77777777" w:rsidR="000F0F74" w:rsidRPr="000F0F74" w:rsidRDefault="000F0F74">
      <w:pPr>
        <w:pStyle w:val="Akapitzlist"/>
        <w:numPr>
          <w:ilvl w:val="0"/>
          <w:numId w:val="88"/>
        </w:numPr>
        <w:spacing w:before="120" w:after="120"/>
        <w:jc w:val="both"/>
        <w:rPr>
          <w:vanish/>
        </w:rPr>
      </w:pPr>
    </w:p>
    <w:p w14:paraId="1B7D6035" w14:textId="77777777" w:rsidR="000F0F74" w:rsidRPr="000F0F74" w:rsidRDefault="000F0F74">
      <w:pPr>
        <w:pStyle w:val="Akapitzlist"/>
        <w:numPr>
          <w:ilvl w:val="1"/>
          <w:numId w:val="88"/>
        </w:numPr>
        <w:spacing w:before="120" w:after="120"/>
        <w:jc w:val="both"/>
        <w:rPr>
          <w:vanish/>
        </w:rPr>
      </w:pPr>
    </w:p>
    <w:p w14:paraId="48FA3877" w14:textId="77777777" w:rsidR="000F0F74" w:rsidRPr="000F0F74" w:rsidRDefault="000F0F74">
      <w:pPr>
        <w:pStyle w:val="Akapitzlist"/>
        <w:numPr>
          <w:ilvl w:val="1"/>
          <w:numId w:val="88"/>
        </w:numPr>
        <w:spacing w:before="120" w:after="120"/>
        <w:jc w:val="both"/>
        <w:rPr>
          <w:vanish/>
        </w:rPr>
      </w:pPr>
    </w:p>
    <w:p w14:paraId="53814943" w14:textId="77777777" w:rsidR="000F0F74" w:rsidRPr="000F0F74" w:rsidRDefault="000F0F74">
      <w:pPr>
        <w:pStyle w:val="Akapitzlist"/>
        <w:numPr>
          <w:ilvl w:val="1"/>
          <w:numId w:val="88"/>
        </w:numPr>
        <w:spacing w:before="120" w:after="120"/>
        <w:jc w:val="both"/>
        <w:rPr>
          <w:vanish/>
        </w:rPr>
      </w:pPr>
    </w:p>
    <w:p w14:paraId="52E8D847" w14:textId="77777777" w:rsidR="000F0F74" w:rsidRPr="000F0F74" w:rsidRDefault="000F0F74">
      <w:pPr>
        <w:pStyle w:val="Akapitzlist"/>
        <w:numPr>
          <w:ilvl w:val="1"/>
          <w:numId w:val="88"/>
        </w:numPr>
        <w:spacing w:before="120" w:after="120"/>
        <w:jc w:val="both"/>
        <w:rPr>
          <w:vanish/>
        </w:rPr>
      </w:pPr>
    </w:p>
    <w:p w14:paraId="41D386DD" w14:textId="77777777" w:rsidR="000F0F74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</w:pPr>
      <w:r w:rsidRPr="00DF1B65">
        <w:t>Zamawiający udostępni informacje, o kt</w:t>
      </w:r>
      <w:r w:rsidRPr="00C026D3">
        <w:rPr>
          <w:rStyle w:val="Brak"/>
          <w:lang w:val="es-ES_tradnl"/>
        </w:rPr>
        <w:t>ó</w:t>
      </w:r>
      <w:r w:rsidRPr="00DF1B65">
        <w:t xml:space="preserve">rych mowa w pkt </w:t>
      </w:r>
      <w:r w:rsidR="000F0F74">
        <w:t>22.4</w:t>
      </w:r>
      <w:r w:rsidRPr="00DF1B65">
        <w:t>. ppkt. 1) na Platformie.</w:t>
      </w:r>
    </w:p>
    <w:p w14:paraId="44CEDD02" w14:textId="4540CE12" w:rsidR="00E14630" w:rsidRDefault="00EB6F00">
      <w:pPr>
        <w:pStyle w:val="Akapitzlist"/>
        <w:numPr>
          <w:ilvl w:val="1"/>
          <w:numId w:val="88"/>
        </w:numPr>
        <w:spacing w:before="120" w:after="120"/>
        <w:ind w:left="0" w:hanging="567"/>
        <w:jc w:val="both"/>
      </w:pPr>
      <w:r w:rsidRPr="00DF1B65">
        <w:t xml:space="preserve">Zamawiający </w:t>
      </w:r>
      <w:r w:rsidR="00A30FE3">
        <w:t xml:space="preserve">może nie ujawniać informacji, o których mowa w pkt. </w:t>
      </w:r>
      <w:r w:rsidR="000F0F74">
        <w:t>22.4.</w:t>
      </w:r>
      <w:r w:rsidR="00A30FE3">
        <w:t xml:space="preserve"> jeżeli ich ujawnienie byłoby sprzeczne w ważnym interesem publicznym.</w:t>
      </w:r>
    </w:p>
    <w:p w14:paraId="2B16172B" w14:textId="77777777" w:rsidR="000F0F74" w:rsidRDefault="000F0F74" w:rsidP="000F0F74">
      <w:pPr>
        <w:pStyle w:val="Akapitzlist"/>
        <w:spacing w:before="120" w:after="120"/>
        <w:ind w:left="0"/>
        <w:jc w:val="both"/>
      </w:pPr>
    </w:p>
    <w:p w14:paraId="770EE939" w14:textId="77777777" w:rsidR="00A50F87" w:rsidRDefault="00A50F87" w:rsidP="000F0F74">
      <w:pPr>
        <w:pStyle w:val="Akapitzlist"/>
        <w:spacing w:before="120" w:after="120"/>
        <w:ind w:left="0"/>
        <w:jc w:val="both"/>
      </w:pPr>
    </w:p>
    <w:p w14:paraId="1B5821DB" w14:textId="566C4333" w:rsidR="00E14630" w:rsidRPr="00753E40" w:rsidRDefault="00C026D3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jc w:val="both"/>
        <w:rPr>
          <w:rStyle w:val="Brak"/>
          <w:b/>
          <w:bCs/>
        </w:rPr>
      </w:pPr>
      <w:r w:rsidRPr="00753E40">
        <w:rPr>
          <w:rStyle w:val="Brak"/>
          <w:b/>
          <w:bCs/>
          <w:shd w:val="clear" w:color="auto" w:fill="FBE4D5" w:themeFill="accent2" w:themeFillTint="33"/>
        </w:rPr>
        <w:t>INFORMACJE O FORMALNOŚCIACH, JAKICH NALEŻY DOPEŁNIĆ PO WYBORZE OFERTY W CELU ZAWARCIA UMOWY</w:t>
      </w:r>
    </w:p>
    <w:p w14:paraId="34389175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6685FE69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2460F6B3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0721AEE6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651AC5E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BB3C202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A3D8611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6A1F6273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0AD4738E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2648098A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64704032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75F3C137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2A746519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03576FF5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EA75205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6BC7096A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04DE3126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16E46BA7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01B45DE3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B3D9EDF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4F799812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50DADEB0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7F28A0C1" w14:textId="77777777" w:rsidR="000F0F74" w:rsidRPr="000F0F74" w:rsidRDefault="000F0F74">
      <w:pPr>
        <w:pStyle w:val="Akapitzlist"/>
        <w:numPr>
          <w:ilvl w:val="0"/>
          <w:numId w:val="129"/>
        </w:numPr>
        <w:spacing w:before="120" w:after="120"/>
        <w:jc w:val="both"/>
        <w:rPr>
          <w:vanish/>
        </w:rPr>
      </w:pPr>
    </w:p>
    <w:p w14:paraId="678ABDA2" w14:textId="77777777" w:rsidR="000F0F74" w:rsidRDefault="007A455C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>Zamawiający zawiera umowę w sprawie zamówienia publicznego, z uwzględnieniem art. 577 ustawy Pzp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6D9FFF52" w14:textId="77777777" w:rsidR="000F0F74" w:rsidRDefault="007A455C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641BB78" w14:textId="77777777" w:rsidR="000F0F74" w:rsidRDefault="007A455C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>Wykonawca, którego oferta została wybrana jako najkorzystniejsza, zostanie poinformowany przez Zamawiającego o miejscu i terminie podpisania umowy.</w:t>
      </w:r>
    </w:p>
    <w:p w14:paraId="760A797C" w14:textId="77777777" w:rsidR="000F0F74" w:rsidRDefault="007A455C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>Wykonawca ma obowiązek zawrzeć umowę w sprawie zamówienia na warunkach określonych w projektowanych postanowieniach umowy.</w:t>
      </w:r>
    </w:p>
    <w:p w14:paraId="5FB67AF4" w14:textId="77777777" w:rsidR="000F0F74" w:rsidRDefault="00EB6F00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>W przypadku, gdy zostanie wybrana jako najkorzystniejsza oferta Wykonawc</w:t>
      </w:r>
      <w:r w:rsidRPr="000F0F74">
        <w:rPr>
          <w:rStyle w:val="Brak"/>
          <w:lang w:val="es-ES_tradnl"/>
        </w:rPr>
        <w:t>ó</w:t>
      </w:r>
      <w:r>
        <w:t>w wsp</w:t>
      </w:r>
      <w:r w:rsidRPr="000F0F74">
        <w:rPr>
          <w:rStyle w:val="Brak"/>
          <w:lang w:val="es-ES_tradnl"/>
        </w:rPr>
        <w:t>ó</w:t>
      </w:r>
      <w:r>
        <w:t>lnie ubiegających się o udzielenie zam</w:t>
      </w:r>
      <w:r w:rsidRPr="000F0F74"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 w:rsidRPr="000F0F74">
        <w:rPr>
          <w:rStyle w:val="Brak"/>
          <w:lang w:val="es-ES_tradnl"/>
        </w:rPr>
        <w:t>ó</w:t>
      </w:r>
      <w:r>
        <w:t xml:space="preserve">w, </w:t>
      </w:r>
      <w:r w:rsidR="00D20AFC">
        <w:br/>
      </w:r>
      <w:r>
        <w:t>w kt</w:t>
      </w:r>
      <w:r w:rsidRPr="000F0F74">
        <w:rPr>
          <w:rStyle w:val="Brak"/>
          <w:lang w:val="es-ES_tradnl"/>
        </w:rPr>
        <w:t>ó</w:t>
      </w:r>
      <w:r>
        <w:t>rej m.in. zostanie określony pełnomocnik uprawniony do kontakt</w:t>
      </w:r>
      <w:r w:rsidRPr="000F0F74">
        <w:rPr>
          <w:rStyle w:val="Brak"/>
          <w:lang w:val="es-ES_tradnl"/>
        </w:rPr>
        <w:t>ó</w:t>
      </w:r>
      <w:r>
        <w:t xml:space="preserve">w z Zamawiającym </w:t>
      </w:r>
      <w:r w:rsidR="00D20AFC">
        <w:br/>
      </w:r>
      <w:r>
        <w:t>oraz do wystawiania dokument</w:t>
      </w:r>
      <w:r w:rsidRPr="000F0F74">
        <w:rPr>
          <w:rStyle w:val="Brak"/>
          <w:lang w:val="es-ES_tradnl"/>
        </w:rPr>
        <w:t>ó</w:t>
      </w:r>
      <w:r>
        <w:t xml:space="preserve">w związanych z płatnościami. </w:t>
      </w:r>
    </w:p>
    <w:p w14:paraId="73ABE805" w14:textId="40AD9EEB" w:rsidR="007A455C" w:rsidRDefault="007A455C">
      <w:pPr>
        <w:pStyle w:val="Akapitzlist"/>
        <w:numPr>
          <w:ilvl w:val="1"/>
          <w:numId w:val="129"/>
        </w:numPr>
        <w:spacing w:before="120" w:after="120"/>
        <w:ind w:left="0" w:hanging="709"/>
        <w:jc w:val="both"/>
      </w:pPr>
      <w:r>
        <w:t xml:space="preserve">Jeżeli wykonawca, którego oferta została wybrana jako najkorzystniejsza, uchyla się od zawarcia umowy w sprawie zamówienia publicznego lub nie wnosi wymaganego zabezpieczenia należytego wykonania umowy (jeśli dotyczy), zamawiający może dokonać ponownego badania i oceny ofert spośród ofert pozostałych w postępowaniu wykonawców oraz wybrać najkorzystniejszą ofertę albo unieważnić postępowanie. </w:t>
      </w:r>
    </w:p>
    <w:p w14:paraId="7D5E919B" w14:textId="77777777" w:rsidR="005F668D" w:rsidRDefault="005F668D">
      <w:pPr>
        <w:spacing w:before="120" w:after="120"/>
        <w:ind w:left="709" w:hanging="709"/>
        <w:jc w:val="both"/>
      </w:pPr>
    </w:p>
    <w:p w14:paraId="3004E21E" w14:textId="274C22BA" w:rsidR="005F668D" w:rsidRPr="00E03B6A" w:rsidRDefault="00C026D3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753E40">
        <w:rPr>
          <w:rStyle w:val="tekstdokbold"/>
          <w:shd w:val="clear" w:color="auto" w:fill="FBE4D5" w:themeFill="accent2" w:themeFillTint="33"/>
        </w:rPr>
        <w:t>ZABEZPIECZENIE NALEŻYTEGO WYKONANIA UMOWY</w:t>
      </w:r>
      <w:r w:rsidRPr="00E03B6A">
        <w:rPr>
          <w:rStyle w:val="tekstdokbold"/>
        </w:rPr>
        <w:t xml:space="preserve"> </w:t>
      </w:r>
    </w:p>
    <w:p w14:paraId="466367A6" w14:textId="7105D3A0" w:rsidR="005F668D" w:rsidRDefault="00EB6F00" w:rsidP="00C026D3">
      <w:pPr>
        <w:pStyle w:val="Akapitzlist"/>
        <w:spacing w:before="120" w:after="120"/>
        <w:ind w:left="0"/>
        <w:jc w:val="both"/>
        <w:rPr>
          <w:rStyle w:val="Brak"/>
        </w:rPr>
      </w:pPr>
      <w:r w:rsidRPr="00E03B6A">
        <w:rPr>
          <w:rStyle w:val="Brak"/>
        </w:rPr>
        <w:t>Wykonawca nie jest zobowiązany do wniesienia zabezpieczenia należytego wykonania umowy.</w:t>
      </w:r>
      <w:r>
        <w:rPr>
          <w:rStyle w:val="Brak"/>
        </w:rPr>
        <w:t xml:space="preserve"> </w:t>
      </w:r>
    </w:p>
    <w:p w14:paraId="6E8C2178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0ECF474" w14:textId="0A1D69F2" w:rsidR="005F668D" w:rsidRDefault="00C026D3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753E40">
        <w:rPr>
          <w:rStyle w:val="Brak"/>
          <w:b/>
          <w:bCs/>
        </w:rPr>
        <w:t xml:space="preserve">POUCZENIE O ŚRODKACH OCHRONY PRAWNEJ </w:t>
      </w:r>
    </w:p>
    <w:p w14:paraId="5A8B99E9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0DF9EB1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C7CA65B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4ECB9D2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D448F8D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8928A32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67FD4E7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7451497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861AFCB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4BD80B1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CAB07A3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D414FA8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F651BC7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927A130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B946220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A51D56D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D5A7A83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1EC78D0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031A014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FCF8425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1CBA301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DE46B14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4D3B55F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5A027F6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DBB1E38" w14:textId="77777777" w:rsidR="00C649E7" w:rsidRPr="00C649E7" w:rsidRDefault="00C649E7">
      <w:pPr>
        <w:pStyle w:val="Akapitzlist"/>
        <w:numPr>
          <w:ilvl w:val="0"/>
          <w:numId w:val="13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CAAB17C" w14:textId="77777777" w:rsidR="00695EC8" w:rsidRDefault="00695EC8">
      <w:pPr>
        <w:pStyle w:val="Akapitzlist"/>
        <w:numPr>
          <w:ilvl w:val="1"/>
          <w:numId w:val="130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 xml:space="preserve"> </w:t>
      </w:r>
      <w:r w:rsidR="00EB6F00">
        <w:rPr>
          <w:rStyle w:val="Brak"/>
        </w:rPr>
        <w:t>Wykonawcy, a także innemu podmiotowi, jeżeli ma lub miał interes w uzyskaniu zam</w:t>
      </w:r>
      <w:r w:rsidR="00EB6F00" w:rsidRPr="00E14630">
        <w:rPr>
          <w:rStyle w:val="Brak"/>
          <w:lang w:val="es-ES_tradnl"/>
        </w:rPr>
        <w:t>ó</w:t>
      </w:r>
      <w:r w:rsidR="00EB6F00">
        <w:rPr>
          <w:rStyle w:val="Brak"/>
        </w:rPr>
        <w:t>wienia oraz poni</w:t>
      </w:r>
      <w:r w:rsidR="00EB6F00" w:rsidRPr="00E14630">
        <w:rPr>
          <w:rStyle w:val="Brak"/>
          <w:lang w:val="es-ES_tradnl"/>
        </w:rPr>
        <w:t>ó</w:t>
      </w:r>
      <w:r w:rsidR="00EB6F00">
        <w:rPr>
          <w:rStyle w:val="Brak"/>
        </w:rPr>
        <w:t>sł lub może ponieść szkodę w wyniku naruszenia przez Zamawiającego przepis</w:t>
      </w:r>
      <w:r w:rsidR="00EB6F00" w:rsidRPr="00E14630">
        <w:rPr>
          <w:rStyle w:val="Brak"/>
          <w:lang w:val="es-ES_tradnl"/>
        </w:rPr>
        <w:t>ó</w:t>
      </w:r>
      <w:r w:rsidR="00EB6F00">
        <w:rPr>
          <w:rStyle w:val="Brak"/>
        </w:rPr>
        <w:t xml:space="preserve">w ustawy Pzp, przysługują środki ochrony prawnej określone w Dziale </w:t>
      </w:r>
      <w:r w:rsidR="00EB6F00">
        <w:t>IX</w:t>
      </w:r>
      <w:r w:rsidR="00EB6F00">
        <w:rPr>
          <w:rStyle w:val="Brak"/>
        </w:rPr>
        <w:t xml:space="preserve"> ustawy Pzp. Środki ochrony prawnej wobec ogłoszenia </w:t>
      </w:r>
      <w:r w:rsidR="00EB6F00">
        <w:t>wszczynającego postępowanie o udzielenie zam</w:t>
      </w:r>
      <w:r w:rsidR="00EB6F00" w:rsidRPr="00E14630">
        <w:rPr>
          <w:rStyle w:val="Brak"/>
          <w:lang w:val="es-ES_tradnl"/>
        </w:rPr>
        <w:t>ó</w:t>
      </w:r>
      <w:r w:rsidR="00EB6F00">
        <w:t xml:space="preserve">wienia </w:t>
      </w:r>
      <w:r w:rsidR="00C026D3">
        <w:br/>
      </w:r>
      <w:r w:rsidR="00EB6F00">
        <w:t>oraz dokument</w:t>
      </w:r>
      <w:r w:rsidR="00EB6F00" w:rsidRPr="00E14630">
        <w:rPr>
          <w:rStyle w:val="Brak"/>
          <w:lang w:val="es-ES_tradnl"/>
        </w:rPr>
        <w:t>ó</w:t>
      </w:r>
      <w:r w:rsidR="00EB6F00">
        <w:t>w zam</w:t>
      </w:r>
      <w:r w:rsidR="00EB6F00" w:rsidRPr="00E14630">
        <w:rPr>
          <w:rStyle w:val="Brak"/>
          <w:lang w:val="es-ES_tradnl"/>
        </w:rPr>
        <w:t>ó</w:t>
      </w:r>
      <w:r w:rsidR="00EB6F00">
        <w:t xml:space="preserve">wienia </w:t>
      </w:r>
      <w:r w:rsidR="00EB6F00">
        <w:rPr>
          <w:rStyle w:val="Brak"/>
        </w:rPr>
        <w:t xml:space="preserve"> przysługują r</w:t>
      </w:r>
      <w:r w:rsidR="00EB6F00" w:rsidRPr="00E14630">
        <w:rPr>
          <w:rStyle w:val="Brak"/>
          <w:lang w:val="es-ES_tradnl"/>
        </w:rPr>
        <w:t>ó</w:t>
      </w:r>
      <w:r w:rsidR="00EB6F00">
        <w:rPr>
          <w:rStyle w:val="Brak"/>
        </w:rPr>
        <w:t xml:space="preserve">wnież organizacjom wpisanym na listę, </w:t>
      </w:r>
      <w:r w:rsidR="00C026D3">
        <w:rPr>
          <w:rStyle w:val="Brak"/>
        </w:rPr>
        <w:br/>
      </w:r>
      <w:r w:rsidR="00EB6F00">
        <w:rPr>
          <w:rStyle w:val="Brak"/>
        </w:rPr>
        <w:lastRenderedPageBreak/>
        <w:t>o kt</w:t>
      </w:r>
      <w:r w:rsidR="00EB6F00" w:rsidRPr="00E14630">
        <w:rPr>
          <w:rStyle w:val="Brak"/>
          <w:lang w:val="es-ES_tradnl"/>
        </w:rPr>
        <w:t>ó</w:t>
      </w:r>
      <w:r w:rsidR="00EB6F00">
        <w:rPr>
          <w:rStyle w:val="Brak"/>
        </w:rPr>
        <w:t xml:space="preserve">rej mowa w art. </w:t>
      </w:r>
      <w:r w:rsidR="00EB6F00">
        <w:t>469</w:t>
      </w:r>
      <w:r w:rsidR="00EB6F00" w:rsidRPr="00E14630">
        <w:rPr>
          <w:rStyle w:val="Brak"/>
          <w:lang w:val="de-DE"/>
        </w:rPr>
        <w:t xml:space="preserve"> pkt </w:t>
      </w:r>
      <w:r w:rsidR="00EB6F00">
        <w:t>1</w:t>
      </w:r>
      <w:r w:rsidR="00EB6F00">
        <w:rPr>
          <w:rStyle w:val="Brak"/>
        </w:rPr>
        <w:t>5 ustawy Pzp</w:t>
      </w:r>
      <w:r w:rsidR="00EB6F00">
        <w:t xml:space="preserve"> oraz Rzecznikowi Małych i Średnich Przedsiębiorc</w:t>
      </w:r>
      <w:r w:rsidR="00EB6F00" w:rsidRPr="00E14630">
        <w:rPr>
          <w:rStyle w:val="Brak"/>
          <w:lang w:val="es-ES_tradnl"/>
        </w:rPr>
        <w:t>ó</w:t>
      </w:r>
      <w:r w:rsidR="00EB6F00">
        <w:t>w.</w:t>
      </w:r>
    </w:p>
    <w:p w14:paraId="20BF3B4E" w14:textId="127063A0" w:rsidR="00E14630" w:rsidRDefault="00EB6F00">
      <w:pPr>
        <w:pStyle w:val="Akapitzlist"/>
        <w:numPr>
          <w:ilvl w:val="1"/>
          <w:numId w:val="13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Odwołanie przysługuje na:</w:t>
      </w:r>
    </w:p>
    <w:p w14:paraId="538C7D0C" w14:textId="7C46934D" w:rsidR="00E14630" w:rsidRDefault="00EB6F00">
      <w:pPr>
        <w:pStyle w:val="Akapitzlist"/>
        <w:numPr>
          <w:ilvl w:val="0"/>
          <w:numId w:val="89"/>
        </w:numPr>
        <w:suppressAutoHyphens w:val="0"/>
        <w:spacing w:before="120" w:after="120"/>
        <w:ind w:left="284"/>
        <w:jc w:val="both"/>
      </w:pPr>
      <w:r>
        <w:t xml:space="preserve">niezgodną z przepisami ustawy Pzp czynność Zamawiającego, podjętą w postępowaniu </w:t>
      </w:r>
      <w:r w:rsidR="00C026D3">
        <w:br/>
      </w:r>
      <w:r>
        <w:t>o udzielenie zam</w:t>
      </w:r>
      <w:r w:rsidRPr="00E14630">
        <w:rPr>
          <w:rStyle w:val="Brak"/>
          <w:lang w:val="es-ES_tradnl"/>
        </w:rPr>
        <w:t>ó</w:t>
      </w:r>
      <w:r>
        <w:t>wienia w tym na projektowane postanowienie umowy;</w:t>
      </w:r>
    </w:p>
    <w:p w14:paraId="6C41060B" w14:textId="3A8DE3B0" w:rsidR="005F668D" w:rsidRDefault="00EB6F00">
      <w:pPr>
        <w:pStyle w:val="Akapitzlist"/>
        <w:numPr>
          <w:ilvl w:val="0"/>
          <w:numId w:val="89"/>
        </w:numPr>
        <w:suppressAutoHyphens w:val="0"/>
        <w:spacing w:before="120" w:after="120"/>
        <w:ind w:left="284"/>
        <w:jc w:val="both"/>
      </w:pPr>
      <w:r>
        <w:t>zaniechanie czynności w postępowaniu o udzielenie zam</w:t>
      </w:r>
      <w:r w:rsidRPr="00E14630">
        <w:rPr>
          <w:rStyle w:val="Brak"/>
          <w:lang w:val="es-ES_tradnl"/>
        </w:rPr>
        <w:t>ó</w:t>
      </w:r>
      <w:r>
        <w:t>wienia, do kt</w:t>
      </w:r>
      <w:r w:rsidRPr="00E14630">
        <w:rPr>
          <w:rStyle w:val="Brak"/>
          <w:lang w:val="es-ES_tradnl"/>
        </w:rPr>
        <w:t>ó</w:t>
      </w:r>
      <w:r>
        <w:t xml:space="preserve">rej Zamawiający </w:t>
      </w:r>
      <w:r w:rsidR="00C026D3">
        <w:br/>
      </w:r>
      <w:r>
        <w:t>był obowiązany na podstawie ustawy Pzp;</w:t>
      </w:r>
    </w:p>
    <w:p w14:paraId="79656DC0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E08B2CF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7E95DBF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8522AF3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73474CD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B587BAD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F8E91B6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07071D0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A8E4D9E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2D2697A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539DA57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5DF96C2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B6CCE2C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5D63553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797BA52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C762F7C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79FF357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9B2FA6A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0BE24A8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E5EF315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CAB5310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D6AB6A3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88D3B50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490B366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86505CA" w14:textId="77777777" w:rsidR="00695EC8" w:rsidRPr="00695EC8" w:rsidRDefault="00695EC8">
      <w:pPr>
        <w:pStyle w:val="Akapitzlist"/>
        <w:numPr>
          <w:ilvl w:val="0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EA7F864" w14:textId="77777777" w:rsidR="00695EC8" w:rsidRPr="00695EC8" w:rsidRDefault="00695EC8">
      <w:pPr>
        <w:pStyle w:val="Akapitzlist"/>
        <w:numPr>
          <w:ilvl w:val="1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3EA8267" w14:textId="77777777" w:rsidR="00695EC8" w:rsidRPr="00695EC8" w:rsidRDefault="00695EC8">
      <w:pPr>
        <w:pStyle w:val="Akapitzlist"/>
        <w:numPr>
          <w:ilvl w:val="1"/>
          <w:numId w:val="9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591C8AA" w14:textId="4CF0FB6E" w:rsidR="005F668D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Odwołanie zawiera:</w:t>
      </w:r>
    </w:p>
    <w:p w14:paraId="735B9671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4D50FC87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nazwę i siedzibę Zamawiającego, numer telefonu oraz adres poczty elektronicznej Zamawiającego;</w:t>
      </w:r>
    </w:p>
    <w:p w14:paraId="732EE7CA" w14:textId="1145A173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 xml:space="preserve">numer PESEL lub NIP odwołującego będącego osobą fizyczną, jeżeli jest on obowiązany </w:t>
      </w:r>
      <w:r w:rsidR="00C026D3">
        <w:rPr>
          <w:rStyle w:val="Brak"/>
        </w:rPr>
        <w:br/>
      </w:r>
      <w:r>
        <w:rPr>
          <w:rStyle w:val="Brak"/>
        </w:rPr>
        <w:t>do jego posiadania albo posiada go nie mając takiego obowiązku;</w:t>
      </w:r>
    </w:p>
    <w:p w14:paraId="3596A407" w14:textId="374F679C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 xml:space="preserve">ry nie ma obowiązku wpisu we właściwym rejestrze lub ewidencji, jeżeli jest on obowiązany </w:t>
      </w:r>
      <w:r w:rsidR="00C026D3">
        <w:rPr>
          <w:rStyle w:val="Brak"/>
        </w:rPr>
        <w:br/>
      </w:r>
      <w:r>
        <w:rPr>
          <w:rStyle w:val="Brak"/>
        </w:rPr>
        <w:t>do jego posiadania;</w:t>
      </w:r>
    </w:p>
    <w:p w14:paraId="4DE3BDE3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określenie przedmiotu zam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54944528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 xml:space="preserve">wskazanie numeru publikacji w </w:t>
      </w:r>
      <w:r w:rsidR="00E03B6A">
        <w:rPr>
          <w:rStyle w:val="Brak"/>
        </w:rPr>
        <w:t>Dzienniku Urzędowym Unii Europejskiej</w:t>
      </w:r>
      <w:r>
        <w:rPr>
          <w:rStyle w:val="Brak"/>
        </w:rPr>
        <w:t>;</w:t>
      </w:r>
    </w:p>
    <w:p w14:paraId="74BBE2D5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wskazanie czynności lub zaniechania czynności Zamawiającego, kt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2589C390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zwięzłe przedstawienie zarzut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5380F6E7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żądanie co do sposobu rozstrzygnięcia odwołania;</w:t>
      </w:r>
    </w:p>
    <w:p w14:paraId="3F96B4E1" w14:textId="4D96123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 xml:space="preserve">wskazanie okoliczności faktycznych i prawnych uzasadniających wniesienie odwołania </w:t>
      </w:r>
      <w:r w:rsidR="00C026D3">
        <w:rPr>
          <w:rStyle w:val="Brak"/>
        </w:rPr>
        <w:br/>
      </w:r>
      <w:r>
        <w:rPr>
          <w:rStyle w:val="Brak"/>
        </w:rPr>
        <w:t>oraz dowod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62B3FE05" w14:textId="77777777" w:rsidR="00E14630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podpis Odwołującego albo jego przedstawiciela lub przedstawicieli;</w:t>
      </w:r>
    </w:p>
    <w:p w14:paraId="0CF216CA" w14:textId="212D521E" w:rsidR="005F668D" w:rsidRDefault="00EB6F00">
      <w:pPr>
        <w:pStyle w:val="Akapitzlist"/>
        <w:numPr>
          <w:ilvl w:val="0"/>
          <w:numId w:val="91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wykaz załącznik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6B91940C" w14:textId="77777777" w:rsidR="00E14630" w:rsidRDefault="00EB6F00">
      <w:pPr>
        <w:pStyle w:val="Akapitzlist"/>
        <w:numPr>
          <w:ilvl w:val="1"/>
          <w:numId w:val="90"/>
        </w:numPr>
        <w:tabs>
          <w:tab w:val="left" w:pos="360"/>
        </w:tabs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Do odwołania dołącza się:</w:t>
      </w:r>
    </w:p>
    <w:p w14:paraId="60803096" w14:textId="77777777" w:rsidR="00FA4626" w:rsidRDefault="00EB6F00">
      <w:pPr>
        <w:pStyle w:val="Akapitzlist"/>
        <w:numPr>
          <w:ilvl w:val="0"/>
          <w:numId w:val="92"/>
        </w:numPr>
        <w:tabs>
          <w:tab w:val="left" w:pos="426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dow</w:t>
      </w:r>
      <w:r w:rsidRPr="00E14630"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061BF225" w14:textId="77777777" w:rsidR="00FA4626" w:rsidRDefault="00EB6F00">
      <w:pPr>
        <w:pStyle w:val="Akapitzlist"/>
        <w:numPr>
          <w:ilvl w:val="0"/>
          <w:numId w:val="92"/>
        </w:numPr>
        <w:tabs>
          <w:tab w:val="left" w:pos="426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dow</w:t>
      </w:r>
      <w:r w:rsidRPr="00FA4626"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06395C22" w14:textId="69694228" w:rsidR="005F668D" w:rsidRDefault="00EB6F00">
      <w:pPr>
        <w:pStyle w:val="Akapitzlist"/>
        <w:numPr>
          <w:ilvl w:val="0"/>
          <w:numId w:val="92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rPr>
          <w:rStyle w:val="Brak"/>
        </w:rPr>
        <w:t>dokument potwierdzający umocowanie do reprezentowania Odwołującego.</w:t>
      </w:r>
    </w:p>
    <w:p w14:paraId="6D66D8F8" w14:textId="77777777" w:rsidR="00695EC8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Odwołanie wnosi się do Prezesa Izby w formie pisemnej albo w formie elektronicznej </w:t>
      </w:r>
      <w:r w:rsidR="00C026D3">
        <w:rPr>
          <w:rStyle w:val="Brak"/>
        </w:rPr>
        <w:t xml:space="preserve">                      </w:t>
      </w:r>
      <w:r>
        <w:rPr>
          <w:rStyle w:val="Brak"/>
        </w:rPr>
        <w:t xml:space="preserve">albo w postaci elektronicznej opatrzonej podpisem zaufanym. </w:t>
      </w:r>
    </w:p>
    <w:p w14:paraId="77BD52E5" w14:textId="77777777" w:rsidR="00695EC8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Odwołujący przekazuje Zamawiającemu odwołanie wniesione w formie elektronicznej </w:t>
      </w:r>
      <w:r w:rsidR="00C026D3">
        <w:rPr>
          <w:rStyle w:val="Brak"/>
        </w:rPr>
        <w:br/>
      </w:r>
      <w:r>
        <w:rPr>
          <w:rStyle w:val="Brak"/>
        </w:rPr>
        <w:t>albo w postaci elektronicznej albo kopię tego odwołania, jeżeli zostało ono wniesione w formie pisemnej, przed upływem terminu do wniesienia odwołania w taki spos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>b, aby m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 xml:space="preserve">gł </w:t>
      </w:r>
      <w:r w:rsidR="00C026D3">
        <w:rPr>
          <w:rStyle w:val="Brak"/>
        </w:rPr>
        <w:br/>
      </w:r>
      <w:r>
        <w:rPr>
          <w:rStyle w:val="Brak"/>
        </w:rPr>
        <w:t>on zapoznać się z jego treścią przed upływem tego terminu. Domniemywa się, że Zamawiający m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3AA506F2" w14:textId="6CE06631" w:rsidR="005F668D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lastRenderedPageBreak/>
        <w:t>Terminy wniesienia odwołania:</w:t>
      </w:r>
    </w:p>
    <w:p w14:paraId="234AEB48" w14:textId="77777777" w:rsidR="00C026D3" w:rsidRDefault="00EB6F00">
      <w:pPr>
        <w:pStyle w:val="Akapitzlist"/>
        <w:numPr>
          <w:ilvl w:val="0"/>
          <w:numId w:val="110"/>
        </w:numPr>
        <w:tabs>
          <w:tab w:val="left" w:pos="284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 xml:space="preserve">Odwołanie wnosi się w terminie </w:t>
      </w:r>
      <w:r w:rsidR="00573BC7">
        <w:t>10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 w:rsidRPr="00C026D3"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 w:rsidRPr="00C026D3"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 w:rsidR="00573BC7">
        <w:rPr>
          <w:rStyle w:val="Brak"/>
        </w:rPr>
        <w:t>5</w:t>
      </w:r>
      <w:r>
        <w:rPr>
          <w:rStyle w:val="Brak"/>
        </w:rPr>
        <w:t xml:space="preserve"> dni – jeżeli zostały przesłane w inny spos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493D50D1" w14:textId="77777777" w:rsidR="00C026D3" w:rsidRDefault="00EB6F00">
      <w:pPr>
        <w:pStyle w:val="Akapitzlist"/>
        <w:numPr>
          <w:ilvl w:val="0"/>
          <w:numId w:val="110"/>
        </w:numPr>
        <w:tabs>
          <w:tab w:val="left" w:pos="284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Odwołanie wobec treś</w:t>
      </w:r>
      <w:r w:rsidRPr="00C026D3"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 xml:space="preserve">wienia, wnosi się w terminie </w:t>
      </w:r>
      <w:r w:rsidR="00573BC7">
        <w:rPr>
          <w:rStyle w:val="Brak"/>
        </w:rPr>
        <w:t>10</w:t>
      </w:r>
      <w:r>
        <w:rPr>
          <w:rStyle w:val="Brak"/>
        </w:rPr>
        <w:t xml:space="preserve"> dni od dnia zamieszczenia  ogłoszenia w </w:t>
      </w:r>
      <w:r w:rsidR="00573BC7">
        <w:rPr>
          <w:rStyle w:val="Brak"/>
        </w:rPr>
        <w:t xml:space="preserve">Dzienniku Urzędowym Unii Europejskiej </w:t>
      </w:r>
      <w:r>
        <w:rPr>
          <w:rStyle w:val="Brak"/>
        </w:rPr>
        <w:t>lub dokument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wienia na stronie internetowej.</w:t>
      </w:r>
    </w:p>
    <w:p w14:paraId="51664922" w14:textId="77777777" w:rsidR="00C026D3" w:rsidRDefault="00EB6F00">
      <w:pPr>
        <w:pStyle w:val="Akapitzlist"/>
        <w:numPr>
          <w:ilvl w:val="0"/>
          <w:numId w:val="110"/>
        </w:numPr>
        <w:tabs>
          <w:tab w:val="left" w:pos="284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Odwołanie wobec czynności innych niż określone w p</w:t>
      </w:r>
      <w:r w:rsidR="00C026D3">
        <w:rPr>
          <w:rStyle w:val="Brak"/>
        </w:rPr>
        <w:t>p</w:t>
      </w:r>
      <w:r>
        <w:rPr>
          <w:rStyle w:val="Brak"/>
        </w:rPr>
        <w:t>kt. 1</w:t>
      </w:r>
      <w:r w:rsidR="00C026D3">
        <w:rPr>
          <w:rStyle w:val="Brak"/>
        </w:rPr>
        <w:t>)</w:t>
      </w:r>
      <w:r>
        <w:rPr>
          <w:rStyle w:val="Brak"/>
        </w:rPr>
        <w:t xml:space="preserve"> i 2</w:t>
      </w:r>
      <w:r w:rsidR="00C026D3">
        <w:rPr>
          <w:rStyle w:val="Brak"/>
        </w:rPr>
        <w:t>)</w:t>
      </w:r>
      <w:r>
        <w:rPr>
          <w:rStyle w:val="Brak"/>
        </w:rPr>
        <w:t xml:space="preserve"> wnosi się w terminie </w:t>
      </w:r>
      <w:r w:rsidR="00573BC7">
        <w:rPr>
          <w:rStyle w:val="Brak"/>
        </w:rPr>
        <w:t>10</w:t>
      </w:r>
      <w:r>
        <w:rPr>
          <w:rStyle w:val="Brak"/>
        </w:rPr>
        <w:t xml:space="preserve"> dni od dnia, w kt</w:t>
      </w:r>
      <w:r w:rsidRPr="00C026D3"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4062F4AD" w14:textId="008D8CFC" w:rsidR="005F668D" w:rsidRDefault="00EB6F00">
      <w:pPr>
        <w:pStyle w:val="Akapitzlist"/>
        <w:numPr>
          <w:ilvl w:val="0"/>
          <w:numId w:val="110"/>
        </w:numPr>
        <w:tabs>
          <w:tab w:val="left" w:pos="284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Jeżeli Zamawiający nie przesłał Wykonawcy zawiadomienia o wyborze oferty najkorzystniejszej odwołanie wnosi się nie później niż w terminie:</w:t>
      </w:r>
    </w:p>
    <w:p w14:paraId="2ADC987A" w14:textId="634D1D68" w:rsidR="00C026D3" w:rsidRDefault="00573BC7">
      <w:pPr>
        <w:pStyle w:val="Akapitzlist"/>
        <w:numPr>
          <w:ilvl w:val="0"/>
          <w:numId w:val="111"/>
        </w:numPr>
        <w:suppressAutoHyphens w:val="0"/>
        <w:spacing w:before="120" w:after="120"/>
        <w:ind w:left="426"/>
        <w:jc w:val="both"/>
        <w:rPr>
          <w:rStyle w:val="Brak"/>
        </w:rPr>
      </w:pPr>
      <w:r>
        <w:rPr>
          <w:rStyle w:val="Brak"/>
        </w:rPr>
        <w:t>30</w:t>
      </w:r>
      <w:r w:rsidR="00EB6F00">
        <w:rPr>
          <w:rStyle w:val="Brak"/>
        </w:rPr>
        <w:tab/>
        <w:t xml:space="preserve"> dni od dnia </w:t>
      </w:r>
      <w:r>
        <w:rPr>
          <w:rStyle w:val="Brak"/>
        </w:rPr>
        <w:t xml:space="preserve">publikacji </w:t>
      </w:r>
      <w:r w:rsidR="00EB6F00">
        <w:rPr>
          <w:rStyle w:val="Brak"/>
        </w:rPr>
        <w:t xml:space="preserve">w </w:t>
      </w:r>
      <w:r>
        <w:rPr>
          <w:rStyle w:val="Brak"/>
        </w:rPr>
        <w:t>Dzienniku Urzędowym Unii Europejskiej</w:t>
      </w:r>
      <w:r w:rsidR="00EB6F00">
        <w:rPr>
          <w:rStyle w:val="Brak"/>
        </w:rPr>
        <w:t xml:space="preserve"> ogłoszenia </w:t>
      </w:r>
      <w:r w:rsidR="00C026D3">
        <w:rPr>
          <w:rStyle w:val="Brak"/>
        </w:rPr>
        <w:br/>
      </w:r>
      <w:r w:rsidR="00EB6F00">
        <w:rPr>
          <w:rStyle w:val="Brak"/>
        </w:rPr>
        <w:t xml:space="preserve">o </w:t>
      </w:r>
      <w:r>
        <w:rPr>
          <w:rStyle w:val="Brak"/>
        </w:rPr>
        <w:t>udzieleniu zamówienia,</w:t>
      </w:r>
      <w:r w:rsidR="00EB6F00">
        <w:rPr>
          <w:rStyle w:val="Brak"/>
        </w:rPr>
        <w:t xml:space="preserve"> </w:t>
      </w:r>
    </w:p>
    <w:p w14:paraId="5ECA9263" w14:textId="03172B16" w:rsidR="005F668D" w:rsidRDefault="00573BC7">
      <w:pPr>
        <w:pStyle w:val="Akapitzlist"/>
        <w:numPr>
          <w:ilvl w:val="0"/>
          <w:numId w:val="111"/>
        </w:numPr>
        <w:suppressAutoHyphens w:val="0"/>
        <w:spacing w:before="120" w:after="120"/>
        <w:ind w:left="426"/>
        <w:jc w:val="both"/>
        <w:rPr>
          <w:rStyle w:val="Brak"/>
        </w:rPr>
      </w:pPr>
      <w:r>
        <w:t xml:space="preserve">6 </w:t>
      </w:r>
      <w:r w:rsidR="00EB6F00">
        <w:rPr>
          <w:rStyle w:val="Brak"/>
        </w:rPr>
        <w:t>miesi</w:t>
      </w:r>
      <w:r>
        <w:rPr>
          <w:rStyle w:val="Brak"/>
        </w:rPr>
        <w:t>ęcy</w:t>
      </w:r>
      <w:r w:rsidR="00EB6F00">
        <w:rPr>
          <w:rStyle w:val="Brak"/>
        </w:rPr>
        <w:t xml:space="preserve"> od dnia zawarcia umowy, jeżeli Zamawiający nie </w:t>
      </w:r>
      <w:r>
        <w:rPr>
          <w:rStyle w:val="Brak"/>
        </w:rPr>
        <w:t xml:space="preserve">opublikował w Dzienniku Urzędowym Unii Europejskiej </w:t>
      </w:r>
      <w:r w:rsidR="00EB6F00">
        <w:t xml:space="preserve">ogłoszenia o </w:t>
      </w:r>
      <w:r>
        <w:t>udzieleniu zamówienia</w:t>
      </w:r>
      <w:r w:rsidR="00EB6F00">
        <w:rPr>
          <w:rStyle w:val="Brak"/>
        </w:rPr>
        <w:t>.</w:t>
      </w:r>
    </w:p>
    <w:p w14:paraId="59E9C7D6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1C2C1CA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83EF9B5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818F58A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941A350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C2F0DC3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D658D55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A4B7F8C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3AD8942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3C6CF77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C46C155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D46FC96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F26236E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7C9F6B3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CCE89A7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3E4E6C5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4000710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8E90FEB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27C2B2F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C4FF937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5C44D9A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69E3951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1B55020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309C10C" w14:textId="77777777" w:rsidR="00FA4626" w:rsidRPr="00FA4626" w:rsidRDefault="00FA4626">
      <w:pPr>
        <w:pStyle w:val="Akapitzlist"/>
        <w:numPr>
          <w:ilvl w:val="0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2E259AB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8F83236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7BB75F7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2733D2F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4A3CB47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D32068D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8BF8125" w14:textId="77777777" w:rsidR="00FA4626" w:rsidRPr="00FA4626" w:rsidRDefault="00FA4626">
      <w:pPr>
        <w:pStyle w:val="Akapitzlist"/>
        <w:numPr>
          <w:ilvl w:val="1"/>
          <w:numId w:val="93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0155862" w14:textId="77777777" w:rsidR="00695EC8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Szczegółowe zasady postępowania po wniesieniu odwołania, określają stosowne przepisy Działu IX ustawy Pzp.</w:t>
      </w:r>
    </w:p>
    <w:p w14:paraId="274BA95D" w14:textId="77777777" w:rsidR="00695EC8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Na orzeczenie Krajowej Izby Odwoławczej oraz postanowienie Prezesa Izby,</w:t>
      </w:r>
      <w:r w:rsidR="00B05078">
        <w:rPr>
          <w:rStyle w:val="Brak"/>
        </w:rPr>
        <w:t xml:space="preserve"> o którym mowa </w:t>
      </w:r>
      <w:r w:rsidR="00C026D3">
        <w:rPr>
          <w:rStyle w:val="Brak"/>
        </w:rPr>
        <w:br/>
      </w:r>
      <w:r w:rsidR="00B05078">
        <w:rPr>
          <w:rStyle w:val="Brak"/>
        </w:rPr>
        <w:t>w art. 519 ust. 1</w:t>
      </w:r>
      <w:r>
        <w:rPr>
          <w:rStyle w:val="Brak"/>
        </w:rPr>
        <w:t xml:space="preserve"> stronom oraz uczestnikom postępowania odwoławczego przysługuje skarga </w:t>
      </w:r>
      <w:r w:rsidR="00C026D3">
        <w:rPr>
          <w:rStyle w:val="Brak"/>
        </w:rPr>
        <w:br/>
      </w:r>
      <w:r>
        <w:rPr>
          <w:rStyle w:val="Brak"/>
        </w:rPr>
        <w:t>do sądu.</w:t>
      </w:r>
    </w:p>
    <w:p w14:paraId="79345086" w14:textId="77777777" w:rsidR="00695EC8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Skargę wnosi się </w:t>
      </w:r>
      <w:r w:rsidRPr="00695EC8"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085222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 w:rsidRPr="00695EC8"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</w:t>
      </w:r>
      <w:r w:rsidR="00C026D3">
        <w:rPr>
          <w:rStyle w:val="Brak"/>
        </w:rPr>
        <w:br/>
      </w:r>
      <w:r>
        <w:rPr>
          <w:rStyle w:val="Brak"/>
        </w:rPr>
        <w:t xml:space="preserve">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</w:t>
      </w:r>
      <w:r w:rsidR="00B05078">
        <w:rPr>
          <w:rStyle w:val="Brak"/>
        </w:rPr>
        <w:t xml:space="preserve"> lub postanowienia Prezesa Izby, o którym mowa </w:t>
      </w:r>
      <w:r w:rsidR="00C026D3">
        <w:rPr>
          <w:rStyle w:val="Brak"/>
        </w:rPr>
        <w:br/>
      </w:r>
      <w:r w:rsidR="00B05078">
        <w:rPr>
          <w:rStyle w:val="Brak"/>
        </w:rPr>
        <w:t xml:space="preserve">w art. 519 ust. 1 ustawy Pzp </w:t>
      </w:r>
      <w:r>
        <w:rPr>
          <w:rStyle w:val="Brak"/>
        </w:rPr>
        <w:t>przesyłając jednocześnie jej odpis przeciwnikowi skargi. Złożenie skargi w plac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 w:rsidRPr="00695EC8"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5AA2C648" w14:textId="66C6F1BA" w:rsidR="005F668D" w:rsidRDefault="00EB6F00">
      <w:pPr>
        <w:pStyle w:val="Akapitzlist"/>
        <w:numPr>
          <w:ilvl w:val="1"/>
          <w:numId w:val="90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Na zasadach określonych w art. 590 ustawy Pzp od wyroku sądu lub postanowienia kończącego postępowanie w sprawie przysługuje skarga kasacyjna do Sądu Najwyższego.</w:t>
      </w:r>
    </w:p>
    <w:p w14:paraId="319DAE8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093DE40A" w14:textId="0BE6810F" w:rsidR="007F642E" w:rsidRPr="00753E40" w:rsidRDefault="00D20AFC">
      <w:pPr>
        <w:pStyle w:val="Akapitzlist"/>
        <w:numPr>
          <w:ilvl w:val="0"/>
          <w:numId w:val="120"/>
        </w:numPr>
        <w:shd w:val="clear" w:color="auto" w:fill="FBE4D5" w:themeFill="accent2" w:themeFillTint="33"/>
        <w:spacing w:before="120" w:after="120"/>
        <w:ind w:left="0"/>
        <w:jc w:val="both"/>
        <w:rPr>
          <w:rFonts w:cs="Times New Roman"/>
          <w:b/>
        </w:rPr>
      </w:pPr>
      <w:r w:rsidRPr="00753E40">
        <w:rPr>
          <w:rStyle w:val="tekstdokbold"/>
          <w:shd w:val="clear" w:color="auto" w:fill="FBE4D5" w:themeFill="accent2" w:themeFillTint="33"/>
        </w:rPr>
        <w:t xml:space="preserve">OCHRONA DANYCH </w:t>
      </w:r>
      <w:r w:rsidRPr="00753E40">
        <w:rPr>
          <w:rStyle w:val="tekstdokbold"/>
          <w:rFonts w:cs="Times New Roman"/>
          <w:shd w:val="clear" w:color="auto" w:fill="FBE4D5" w:themeFill="accent2" w:themeFillTint="33"/>
        </w:rPr>
        <w:t xml:space="preserve">OSOBOWYCH – OBOWIĄZEK INFORMACYJNY DLA </w:t>
      </w:r>
      <w:r w:rsidRPr="00753E40">
        <w:rPr>
          <w:rFonts w:cs="Times New Roman"/>
          <w:b/>
          <w:shd w:val="clear" w:color="auto" w:fill="FBE4D5" w:themeFill="accent2" w:themeFillTint="33"/>
        </w:rPr>
        <w:t>UCZESTNIKÓW POSTĘPOWANIA O ZAMÓWIENIE PUBLICZNE</w:t>
      </w:r>
    </w:p>
    <w:p w14:paraId="6E305F8B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29509EB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6FA6B63B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382A40FF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BA3480E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B50D107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06C5F98D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3CB38F43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408BEB40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34FB6F3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337AD4E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5896AD4C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6F849775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7E57570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4A39ABC0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55CE44D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00E16A1A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18F18251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03CBBD02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44624C2B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446178FD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34975BD1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77A5B6F9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07625429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4F5AC1BE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674C77C7" w14:textId="77777777" w:rsidR="00695EC8" w:rsidRPr="00695EC8" w:rsidRDefault="00695EC8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2662096F" w14:textId="67C763CC" w:rsidR="007F642E" w:rsidRPr="00826518" w:rsidRDefault="007F642E">
      <w:pPr>
        <w:pStyle w:val="NormalnyWeb"/>
        <w:numPr>
          <w:ilvl w:val="1"/>
          <w:numId w:val="131"/>
        </w:numPr>
        <w:spacing w:before="120" w:beforeAutospacing="0" w:after="120" w:line="240" w:lineRule="auto"/>
        <w:ind w:left="0" w:hanging="567"/>
        <w:rPr>
          <w:bCs/>
        </w:rPr>
      </w:pPr>
      <w:r w:rsidRPr="00826518">
        <w:rPr>
          <w:bCs/>
        </w:rPr>
        <w:t>Administrator danych</w:t>
      </w:r>
    </w:p>
    <w:p w14:paraId="49E2BB63" w14:textId="77777777" w:rsidR="006D48FC" w:rsidRPr="00826518" w:rsidRDefault="006D48FC" w:rsidP="006D48FC">
      <w:pPr>
        <w:pStyle w:val="NormalnyWeb1"/>
        <w:spacing w:before="120" w:after="120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0C76A079" w14:textId="0DCCB174" w:rsidR="007F642E" w:rsidRPr="00FA4626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jc w:val="both"/>
        <w:rPr>
          <w:rFonts w:ascii="Arial Narrow" w:hAnsi="Arial Narrow"/>
          <w:bCs/>
          <w:sz w:val="22"/>
          <w:szCs w:val="22"/>
        </w:rPr>
      </w:pPr>
      <w:r w:rsidRPr="00FA4626">
        <w:rPr>
          <w:bCs/>
        </w:rPr>
        <w:t>Inspektor ochrony danych</w:t>
      </w:r>
    </w:p>
    <w:p w14:paraId="680692FF" w14:textId="77777777" w:rsidR="006D48FC" w:rsidRPr="006D48FC" w:rsidRDefault="006D48FC" w:rsidP="006D48FC">
      <w:pPr>
        <w:spacing w:before="120" w:after="120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08DACA04" w14:textId="77777777" w:rsidR="00FA4626" w:rsidRPr="00FA4626" w:rsidRDefault="00FA4626">
      <w:pPr>
        <w:pStyle w:val="Akapitzlist"/>
        <w:numPr>
          <w:ilvl w:val="0"/>
          <w:numId w:val="90"/>
        </w:numPr>
        <w:spacing w:before="120" w:after="120"/>
        <w:jc w:val="both"/>
        <w:rPr>
          <w:bCs/>
          <w:vanish/>
          <w:szCs w:val="22"/>
        </w:rPr>
      </w:pPr>
    </w:p>
    <w:p w14:paraId="1AEC9E7A" w14:textId="77777777" w:rsidR="00FA4626" w:rsidRPr="00FA4626" w:rsidRDefault="00FA4626">
      <w:pPr>
        <w:pStyle w:val="Akapitzlist"/>
        <w:numPr>
          <w:ilvl w:val="1"/>
          <w:numId w:val="90"/>
        </w:numPr>
        <w:spacing w:before="120" w:after="120"/>
        <w:jc w:val="both"/>
        <w:rPr>
          <w:bCs/>
          <w:vanish/>
          <w:szCs w:val="22"/>
        </w:rPr>
      </w:pPr>
    </w:p>
    <w:p w14:paraId="48E83512" w14:textId="77777777" w:rsidR="00FA4626" w:rsidRPr="00FA4626" w:rsidRDefault="00FA4626">
      <w:pPr>
        <w:pStyle w:val="Akapitzlist"/>
        <w:numPr>
          <w:ilvl w:val="1"/>
          <w:numId w:val="90"/>
        </w:numPr>
        <w:spacing w:before="120" w:after="120"/>
        <w:jc w:val="both"/>
        <w:rPr>
          <w:bCs/>
          <w:vanish/>
          <w:szCs w:val="22"/>
        </w:rPr>
      </w:pPr>
    </w:p>
    <w:p w14:paraId="463274FF" w14:textId="02887B20" w:rsidR="007F642E" w:rsidRPr="00D20AFC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jc w:val="both"/>
        <w:rPr>
          <w:bCs/>
          <w:szCs w:val="22"/>
        </w:rPr>
      </w:pPr>
      <w:r w:rsidRPr="00D20AFC">
        <w:rPr>
          <w:bCs/>
          <w:szCs w:val="22"/>
        </w:rPr>
        <w:t>Cel przetwarzania</w:t>
      </w:r>
    </w:p>
    <w:p w14:paraId="2DCC7F8F" w14:textId="77777777" w:rsidR="006D48FC" w:rsidRPr="006D48FC" w:rsidRDefault="006D48FC" w:rsidP="006D48FC">
      <w:pPr>
        <w:spacing w:before="120" w:after="120"/>
        <w:jc w:val="both"/>
        <w:rPr>
          <w:bCs/>
          <w:szCs w:val="22"/>
        </w:rPr>
      </w:pPr>
      <w:r w:rsidRPr="006D48FC"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7A3BBEC4" w14:textId="7BFD5FE9" w:rsidR="007F642E" w:rsidRPr="00826518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jc w:val="both"/>
        <w:rPr>
          <w:bCs/>
          <w:szCs w:val="22"/>
        </w:rPr>
      </w:pPr>
      <w:r w:rsidRPr="00826518">
        <w:rPr>
          <w:bCs/>
          <w:szCs w:val="22"/>
        </w:rPr>
        <w:t>Podstawa przetwarzania danych</w:t>
      </w:r>
    </w:p>
    <w:p w14:paraId="7682014D" w14:textId="340002FE" w:rsidR="006D48FC" w:rsidRPr="006D48FC" w:rsidRDefault="006D48FC" w:rsidP="006D48FC">
      <w:pPr>
        <w:spacing w:before="120"/>
        <w:jc w:val="both"/>
        <w:rPr>
          <w:szCs w:val="22"/>
        </w:rPr>
      </w:pPr>
      <w:r w:rsidRPr="006D48FC">
        <w:rPr>
          <w:szCs w:val="22"/>
        </w:rPr>
        <w:t xml:space="preserve"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</w:t>
      </w:r>
      <w:r>
        <w:rPr>
          <w:szCs w:val="22"/>
        </w:rPr>
        <w:br/>
      </w:r>
      <w:r w:rsidRPr="006D48FC">
        <w:rPr>
          <w:szCs w:val="22"/>
        </w:rPr>
        <w:t>o narodowym zasobie archiwalnym i archiwach (zgodnie z art. 6 ust. 1 lit. c) RODO).</w:t>
      </w:r>
    </w:p>
    <w:p w14:paraId="7478D0B2" w14:textId="77777777" w:rsidR="006D48FC" w:rsidRPr="006D48FC" w:rsidRDefault="006D48FC" w:rsidP="006D48FC">
      <w:pPr>
        <w:spacing w:before="120"/>
        <w:jc w:val="both"/>
        <w:rPr>
          <w:szCs w:val="22"/>
        </w:rPr>
      </w:pPr>
      <w:r w:rsidRPr="006D48FC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090FF4" w14:textId="564BF537" w:rsidR="007F642E" w:rsidRPr="00826518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jc w:val="both"/>
        <w:rPr>
          <w:szCs w:val="22"/>
        </w:rPr>
      </w:pPr>
      <w:r w:rsidRPr="00826518">
        <w:rPr>
          <w:szCs w:val="22"/>
        </w:rPr>
        <w:t>Obowiązek podania danych</w:t>
      </w:r>
    </w:p>
    <w:p w14:paraId="5F4358A5" w14:textId="77777777" w:rsidR="006D48FC" w:rsidRPr="006D48FC" w:rsidRDefault="006D48FC" w:rsidP="006D48FC">
      <w:pPr>
        <w:spacing w:after="120"/>
        <w:jc w:val="both"/>
        <w:rPr>
          <w:szCs w:val="22"/>
        </w:rPr>
      </w:pPr>
      <w:r w:rsidRPr="006D48FC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0D541770" w14:textId="1AB406E4" w:rsidR="007F642E" w:rsidRPr="00826518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Okres przechowywania danych</w:t>
      </w:r>
    </w:p>
    <w:p w14:paraId="5AB20CBD" w14:textId="77777777" w:rsidR="006D48FC" w:rsidRPr="006D48FC" w:rsidRDefault="006D48FC" w:rsidP="006D48FC">
      <w:pPr>
        <w:spacing w:before="120" w:after="120"/>
        <w:jc w:val="both"/>
        <w:rPr>
          <w:szCs w:val="22"/>
        </w:rPr>
      </w:pPr>
      <w:r w:rsidRPr="006D48FC"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0D349546" w14:textId="06A852A8" w:rsidR="007F642E" w:rsidRPr="00826518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Odbiorcy danych</w:t>
      </w:r>
    </w:p>
    <w:p w14:paraId="73DC8A55" w14:textId="77777777" w:rsidR="006D48FC" w:rsidRPr="006D48FC" w:rsidRDefault="006D48FC" w:rsidP="006D48FC">
      <w:pPr>
        <w:spacing w:before="120" w:after="120"/>
        <w:jc w:val="both"/>
        <w:rPr>
          <w:szCs w:val="22"/>
        </w:rPr>
      </w:pPr>
      <w:r w:rsidRPr="006D48FC"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 w:rsidRPr="006D48FC"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6EB3DD5B" w14:textId="77777777" w:rsidR="006D48FC" w:rsidRPr="006D48FC" w:rsidRDefault="006D48FC" w:rsidP="006D48FC">
      <w:pPr>
        <w:spacing w:before="120" w:after="120"/>
        <w:jc w:val="both"/>
        <w:rPr>
          <w:szCs w:val="22"/>
        </w:rPr>
      </w:pPr>
      <w:r w:rsidRPr="006D48FC">
        <w:rPr>
          <w:szCs w:val="22"/>
        </w:rPr>
        <w:t>Ograniczenie dostępu do Państwa danych o których mowa wyżej może wystąpić jedynie w  szczególnych przypadkach jeśli jest to uzasadnione ochroną prywatności zgodnie z art. 18 ust. 5 pkt) 1 i 2 ustawy z dnia 11 września 2019 r. Prawo zamówień publicznych.</w:t>
      </w:r>
    </w:p>
    <w:p w14:paraId="053FDD47" w14:textId="0CE98376" w:rsidR="006D48FC" w:rsidRPr="006D48FC" w:rsidRDefault="006D48FC" w:rsidP="006D48FC">
      <w:pPr>
        <w:spacing w:before="120" w:after="120"/>
        <w:jc w:val="both"/>
        <w:rPr>
          <w:szCs w:val="22"/>
        </w:rPr>
      </w:pPr>
      <w:r w:rsidRPr="006D48FC">
        <w:rPr>
          <w:szCs w:val="22"/>
        </w:rPr>
        <w:t xml:space="preserve">Ponadto odbiorcą danych zawartych w dokumentach związanych z postępowaniem </w:t>
      </w:r>
      <w:r>
        <w:rPr>
          <w:szCs w:val="22"/>
        </w:rPr>
        <w:br/>
      </w:r>
      <w:r w:rsidRPr="006D48FC">
        <w:rPr>
          <w:szCs w:val="22"/>
        </w:rPr>
        <w:t xml:space="preserve">o zamówienie publiczne mogą być podmioty, z którymi Administrator zawarł umowy </w:t>
      </w:r>
      <w:r>
        <w:rPr>
          <w:szCs w:val="22"/>
        </w:rPr>
        <w:br/>
      </w:r>
      <w:r w:rsidRPr="006D48FC">
        <w:rPr>
          <w:szCs w:val="22"/>
        </w:rPr>
        <w:t>lub porozumienia.</w:t>
      </w:r>
    </w:p>
    <w:p w14:paraId="11EFAA39" w14:textId="7B0CE46A" w:rsidR="007F642E" w:rsidRPr="00CE6471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jc w:val="both"/>
        <w:rPr>
          <w:bCs/>
          <w:szCs w:val="22"/>
        </w:rPr>
      </w:pPr>
      <w:r w:rsidRPr="00CE6471">
        <w:rPr>
          <w:bCs/>
          <w:szCs w:val="22"/>
        </w:rPr>
        <w:t>Przekazywanie danych poza Europejski Obszar Gospodarczy (EOG)</w:t>
      </w:r>
    </w:p>
    <w:p w14:paraId="3D205DC1" w14:textId="77777777" w:rsidR="006D48FC" w:rsidRDefault="006D48FC" w:rsidP="006D48FC">
      <w:pPr>
        <w:spacing w:before="120" w:after="120"/>
        <w:jc w:val="both"/>
        <w:rPr>
          <w:bCs/>
          <w:szCs w:val="22"/>
        </w:rPr>
      </w:pPr>
      <w:r w:rsidRPr="006D48FC"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52C570E" w14:textId="1C0FF369" w:rsidR="007F642E" w:rsidRPr="00CE6471" w:rsidRDefault="007F642E">
      <w:pPr>
        <w:pStyle w:val="Akapitzlist"/>
        <w:numPr>
          <w:ilvl w:val="1"/>
          <w:numId w:val="131"/>
        </w:numPr>
        <w:spacing w:before="120" w:after="120"/>
        <w:ind w:left="0" w:hanging="567"/>
        <w:rPr>
          <w:bCs/>
          <w:szCs w:val="22"/>
        </w:rPr>
      </w:pPr>
      <w:r w:rsidRPr="00CE6471">
        <w:rPr>
          <w:bCs/>
          <w:szCs w:val="22"/>
        </w:rPr>
        <w:t>Prawa osób</w:t>
      </w:r>
    </w:p>
    <w:p w14:paraId="71CBA0D5" w14:textId="77777777" w:rsidR="006D48FC" w:rsidRPr="006D48FC" w:rsidRDefault="006D48FC" w:rsidP="006D48FC">
      <w:pPr>
        <w:spacing w:before="120" w:after="120"/>
        <w:jc w:val="both"/>
        <w:rPr>
          <w:rFonts w:cs="Times New Roman"/>
        </w:rPr>
      </w:pPr>
      <w:r w:rsidRPr="006D48FC">
        <w:rPr>
          <w:szCs w:val="22"/>
        </w:rPr>
        <w:lastRenderedPageBreak/>
        <w:t xml:space="preserve">Ma Pani/Pan prawo do: ochrony swoich danych osobowych, dostępu do nich oraz otrzymywania ich kopii, żądania ich sprostowania, żądania usunięcia danych (gdy </w:t>
      </w:r>
      <w:r w:rsidRPr="006D48FC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6D48FC">
          <w:rPr>
            <w:rStyle w:val="Hipercze"/>
            <w:rFonts w:cs="Times New Roman"/>
          </w:rPr>
          <w:t>kancelaria@uodo.gov.pl</w:t>
        </w:r>
      </w:hyperlink>
      <w:r w:rsidRPr="006D48FC">
        <w:rPr>
          <w:rFonts w:cs="Times New Roman"/>
        </w:rPr>
        <w:t xml:space="preserve"> ).</w:t>
      </w:r>
    </w:p>
    <w:p w14:paraId="2BE5EE23" w14:textId="77777777" w:rsidR="006D48FC" w:rsidRPr="00515F88" w:rsidRDefault="006D48FC" w:rsidP="006D48FC">
      <w:pPr>
        <w:pStyle w:val="listaispi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2EED77C7" w14:textId="77777777" w:rsidR="006D48FC" w:rsidRPr="006D48FC" w:rsidRDefault="006D48FC" w:rsidP="006D48FC">
      <w:pPr>
        <w:suppressAutoHyphens w:val="0"/>
        <w:spacing w:before="120" w:after="120"/>
        <w:jc w:val="both"/>
        <w:rPr>
          <w:rFonts w:cs="Segoe UI"/>
        </w:rPr>
      </w:pPr>
      <w:r w:rsidRPr="006D48FC"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6718D692" w14:textId="77777777" w:rsidR="006D48FC" w:rsidRPr="006D48FC" w:rsidRDefault="006D48FC" w:rsidP="006D48FC">
      <w:pPr>
        <w:suppressAutoHyphens w:val="0"/>
        <w:spacing w:before="120" w:after="120"/>
        <w:jc w:val="both"/>
        <w:rPr>
          <w:rFonts w:cs="Segoe UI"/>
        </w:rPr>
      </w:pPr>
      <w:r w:rsidRPr="006D48FC"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3EEC919B" w14:textId="77777777" w:rsidR="006D48FC" w:rsidRPr="006D48FC" w:rsidRDefault="006D48FC" w:rsidP="006D48FC">
      <w:pPr>
        <w:suppressAutoHyphens w:val="0"/>
        <w:spacing w:before="120" w:after="120"/>
        <w:jc w:val="both"/>
        <w:rPr>
          <w:rFonts w:cs="Segoe UI"/>
        </w:rPr>
      </w:pPr>
      <w:r w:rsidRPr="006D48FC"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149AB6BC" w14:textId="77777777" w:rsidR="006D48FC" w:rsidRPr="006D48FC" w:rsidRDefault="006D48FC" w:rsidP="006D48FC">
      <w:pPr>
        <w:suppressAutoHyphens w:val="0"/>
        <w:spacing w:before="120" w:after="120"/>
        <w:jc w:val="both"/>
        <w:rPr>
          <w:rFonts w:cs="Segoe UI"/>
        </w:rPr>
      </w:pPr>
      <w:r w:rsidRPr="006D48FC"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0E611275" w14:textId="77777777" w:rsidR="006D48FC" w:rsidRDefault="006D48FC" w:rsidP="006D48FC">
      <w:pPr>
        <w:spacing w:before="120" w:after="120"/>
        <w:jc w:val="both"/>
        <w:rPr>
          <w:rStyle w:val="tekstdokbold"/>
        </w:rPr>
      </w:pPr>
      <w:r w:rsidRPr="006D48FC"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9381892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38135E33" w14:textId="79ABC739" w:rsidR="005F668D" w:rsidRPr="00753E40" w:rsidRDefault="00D20AFC">
      <w:pPr>
        <w:pStyle w:val="Akapitzlist"/>
        <w:numPr>
          <w:ilvl w:val="0"/>
          <w:numId w:val="120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753E40">
        <w:rPr>
          <w:b/>
          <w:bCs/>
        </w:rPr>
        <w:t>PROJEKTOWANE POSTANOWIENIA UMOWY W SPRAWIE ZAM</w:t>
      </w:r>
      <w:r w:rsidRPr="00753E40">
        <w:rPr>
          <w:rStyle w:val="Brak"/>
          <w:b/>
          <w:bCs/>
          <w:lang w:val="es-ES_tradnl"/>
        </w:rPr>
        <w:t>Ó</w:t>
      </w:r>
      <w:r w:rsidRPr="00753E40">
        <w:rPr>
          <w:b/>
          <w:bCs/>
        </w:rPr>
        <w:t>WIENIA PUBLICZNEGO, KT</w:t>
      </w:r>
      <w:r w:rsidRPr="00753E40">
        <w:rPr>
          <w:rStyle w:val="Brak"/>
          <w:b/>
          <w:bCs/>
          <w:lang w:val="es-ES_tradnl"/>
        </w:rPr>
        <w:t>Ó</w:t>
      </w:r>
      <w:r w:rsidRPr="00753E40">
        <w:rPr>
          <w:b/>
          <w:bCs/>
        </w:rPr>
        <w:t>RE ZOSTANĄ WPROWADZONE DO TREŚCI TEJ UMOWY</w:t>
      </w:r>
    </w:p>
    <w:p w14:paraId="5A11971A" w14:textId="77777777" w:rsidR="005F668D" w:rsidRDefault="005F668D">
      <w:pPr>
        <w:pStyle w:val="Akapitzlist"/>
        <w:ind w:left="0"/>
      </w:pPr>
    </w:p>
    <w:p w14:paraId="6FDEB2B5" w14:textId="0E3DA872" w:rsidR="005F668D" w:rsidRDefault="00D20AFC" w:rsidP="008C3FF6">
      <w:pPr>
        <w:pStyle w:val="Akapitzlist"/>
        <w:ind w:left="0"/>
        <w:jc w:val="both"/>
      </w:pPr>
      <w:r>
        <w:rPr>
          <w:rStyle w:val="Brak"/>
        </w:rPr>
        <w:t xml:space="preserve">Projektowane </w:t>
      </w:r>
      <w:r w:rsidRPr="0078569A">
        <w:rPr>
          <w:rStyle w:val="Brak"/>
        </w:rPr>
        <w:t xml:space="preserve">postanowienia umowy zostały określone we wzorze umowy, który stanowi </w:t>
      </w:r>
      <w:r w:rsidR="008E0A7A">
        <w:rPr>
          <w:rStyle w:val="Brak"/>
        </w:rPr>
        <w:t>rozdział V.</w:t>
      </w:r>
      <w:r w:rsidRPr="0078569A">
        <w:rPr>
          <w:rStyle w:val="Brak"/>
        </w:rPr>
        <w:t xml:space="preserve">  SWZ.</w:t>
      </w:r>
      <w:r>
        <w:rPr>
          <w:rStyle w:val="Brak"/>
        </w:rPr>
        <w:t xml:space="preserve"> </w:t>
      </w:r>
    </w:p>
    <w:p w14:paraId="03988038" w14:textId="77777777" w:rsidR="0035214C" w:rsidRDefault="0035214C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43507675" w14:textId="77777777" w:rsidR="00A61B23" w:rsidRDefault="00A61B23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4173533B" w14:textId="77777777" w:rsidR="00A61B23" w:rsidRDefault="00A61B23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2B02F2DB" w14:textId="77777777" w:rsidR="00A61B23" w:rsidRDefault="00A61B23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1166BD79" w14:textId="77777777" w:rsidR="00A61B23" w:rsidRDefault="00A61B23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3228D370" w14:textId="77777777" w:rsidR="00A61B23" w:rsidRDefault="00A61B23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4349DBC1" w14:textId="77777777" w:rsidR="00A61B23" w:rsidRDefault="00A61B23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8" w:name="_Hlk67040165"/>
    </w:p>
    <w:p w14:paraId="6D8CE335" w14:textId="77777777" w:rsidR="00A61B23" w:rsidRDefault="00A61B23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56A15A2" w14:textId="7E7E0319" w:rsidR="008E0A7A" w:rsidRDefault="008E0A7A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II.   </w:t>
      </w:r>
      <w:r w:rsidR="009E3186">
        <w:rPr>
          <w:rStyle w:val="Brak"/>
          <w:b/>
          <w:bCs/>
          <w:sz w:val="28"/>
          <w:szCs w:val="28"/>
        </w:rPr>
        <w:t>OPIS PRZEDMIOTU ZAM</w:t>
      </w:r>
      <w:r w:rsidR="009E3186">
        <w:rPr>
          <w:rStyle w:val="Brak"/>
          <w:b/>
          <w:bCs/>
          <w:sz w:val="28"/>
          <w:szCs w:val="28"/>
          <w:lang w:val="es-ES_tradnl"/>
        </w:rPr>
        <w:t>Ó</w:t>
      </w:r>
      <w:r w:rsidR="009E3186">
        <w:rPr>
          <w:rStyle w:val="Brak"/>
          <w:b/>
          <w:bCs/>
          <w:sz w:val="28"/>
          <w:szCs w:val="28"/>
        </w:rPr>
        <w:t>WIENIA</w:t>
      </w:r>
      <w:bookmarkEnd w:id="8"/>
    </w:p>
    <w:p w14:paraId="2CB54853" w14:textId="77777777" w:rsidR="00A61B23" w:rsidRDefault="00A61B23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427A8A" w14:textId="77777777" w:rsidR="00A61B23" w:rsidRDefault="00A61B23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5918798" w14:textId="77777777" w:rsidR="008E0A7A" w:rsidRDefault="008E0A7A" w:rsidP="008E0A7A">
      <w:pPr>
        <w:jc w:val="both"/>
        <w:rPr>
          <w:rStyle w:val="Brak"/>
          <w:b/>
          <w:bCs/>
          <w:sz w:val="28"/>
          <w:szCs w:val="28"/>
        </w:rPr>
      </w:pPr>
    </w:p>
    <w:p w14:paraId="4C64FCBF" w14:textId="77777777" w:rsidR="00691DC6" w:rsidRPr="00691DC6" w:rsidRDefault="00691DC6">
      <w:pPr>
        <w:numPr>
          <w:ilvl w:val="1"/>
          <w:numId w:val="176"/>
        </w:numPr>
        <w:suppressAutoHyphens w:val="0"/>
        <w:jc w:val="both"/>
        <w:rPr>
          <w:b/>
          <w:bCs/>
        </w:rPr>
      </w:pPr>
      <w:r w:rsidRPr="00691DC6">
        <w:t>Przedmiotem zam</w:t>
      </w:r>
      <w:r w:rsidRPr="00691DC6">
        <w:rPr>
          <w:lang w:val="es-ES_tradnl"/>
        </w:rPr>
        <w:t>ó</w:t>
      </w:r>
      <w:r w:rsidRPr="00691DC6">
        <w:t xml:space="preserve">wienia jest </w:t>
      </w:r>
      <w:bookmarkStart w:id="9" w:name="_Hlk77593266"/>
      <w:r w:rsidRPr="00691DC6">
        <w:rPr>
          <w:b/>
          <w:bCs/>
        </w:rPr>
        <w:t>Zimowe utrzymanie dr</w:t>
      </w:r>
      <w:r w:rsidRPr="00691DC6">
        <w:rPr>
          <w:b/>
          <w:bCs/>
          <w:lang w:val="es-ES_tradnl"/>
        </w:rPr>
        <w:t>ó</w:t>
      </w:r>
      <w:r w:rsidRPr="00691DC6">
        <w:rPr>
          <w:b/>
          <w:bCs/>
        </w:rPr>
        <w:t>g powiatowych na terenie powiatu kartuskiego w sezonie zimowym 2023/202</w:t>
      </w:r>
      <w:bookmarkEnd w:id="9"/>
      <w:r w:rsidRPr="00691DC6">
        <w:rPr>
          <w:b/>
          <w:bCs/>
        </w:rPr>
        <w:t xml:space="preserve">4. </w:t>
      </w:r>
    </w:p>
    <w:p w14:paraId="59410E97" w14:textId="77777777" w:rsidR="00691DC6" w:rsidRPr="00691DC6" w:rsidRDefault="00691DC6">
      <w:pPr>
        <w:numPr>
          <w:ilvl w:val="1"/>
          <w:numId w:val="176"/>
        </w:numPr>
        <w:suppressAutoHyphens w:val="0"/>
        <w:jc w:val="both"/>
        <w:rPr>
          <w:b/>
          <w:bCs/>
        </w:rPr>
      </w:pPr>
      <w:r w:rsidRPr="00691DC6">
        <w:t>Wykonanie zam</w:t>
      </w:r>
      <w:r w:rsidRPr="00691DC6">
        <w:rPr>
          <w:lang w:val="es-ES_tradnl"/>
        </w:rPr>
        <w:t>ó</w:t>
      </w:r>
      <w:r w:rsidRPr="00691DC6">
        <w:t>wienia obejmuje: zwalczanie śliskości zimowej przy użyciu środk</w:t>
      </w:r>
      <w:r w:rsidRPr="00691DC6">
        <w:rPr>
          <w:lang w:val="es-ES_tradnl"/>
        </w:rPr>
        <w:t>ó</w:t>
      </w:r>
      <w:r w:rsidRPr="00691DC6">
        <w:t xml:space="preserve">w uszorstniających zapewnionych </w:t>
      </w:r>
      <w:r w:rsidRPr="00691DC6">
        <w:tab/>
        <w:t>przez Zamawiającego oraz odśnieżanie nawierzchni dr</w:t>
      </w:r>
      <w:r w:rsidRPr="00691DC6">
        <w:rPr>
          <w:lang w:val="es-ES_tradnl"/>
        </w:rPr>
        <w:t>ó</w:t>
      </w:r>
      <w:r w:rsidRPr="00691DC6">
        <w:t>g przy użyciu osprzętu dostarczonego przez Zamawiającego:</w:t>
      </w:r>
    </w:p>
    <w:p w14:paraId="2FD9A394" w14:textId="77777777" w:rsidR="00691DC6" w:rsidRPr="00691DC6" w:rsidRDefault="00691DC6">
      <w:pPr>
        <w:numPr>
          <w:ilvl w:val="0"/>
          <w:numId w:val="178"/>
        </w:numPr>
        <w:suppressAutoHyphens w:val="0"/>
        <w:jc w:val="both"/>
        <w:outlineLvl w:val="0"/>
      </w:pPr>
      <w:r w:rsidRPr="00691DC6">
        <w:t>Siedziba Obwodu Drogowego w Sierakowicach stanowi miejsce podstawienia lub pracy dla:</w:t>
      </w:r>
    </w:p>
    <w:p w14:paraId="4B652DBF" w14:textId="5568E513" w:rsidR="00691DC6" w:rsidRPr="00691DC6" w:rsidRDefault="00691DC6">
      <w:pPr>
        <w:numPr>
          <w:ilvl w:val="0"/>
          <w:numId w:val="180"/>
        </w:numPr>
        <w:suppressAutoHyphens w:val="0"/>
        <w:jc w:val="both"/>
      </w:pPr>
      <w:r w:rsidRPr="00691DC6">
        <w:t>4 samoch</w:t>
      </w:r>
      <w:r w:rsidRPr="00691DC6">
        <w:rPr>
          <w:lang w:val="es-ES_tradnl"/>
        </w:rPr>
        <w:t>ó</w:t>
      </w:r>
      <w:r w:rsidRPr="00691DC6">
        <w:rPr>
          <w:lang w:val="en-US"/>
        </w:rPr>
        <w:t>dów ci</w:t>
      </w:r>
      <w:r w:rsidRPr="00691DC6">
        <w:t>ężarowy</w:t>
      </w:r>
      <w:r w:rsidR="00B31C73">
        <w:t>ch</w:t>
      </w:r>
      <w:r w:rsidRPr="00691DC6">
        <w:t xml:space="preserve"> wraz z kierowcą/operatorem do zimowego utrzymania o mocy min. 200KM i ładowności min. 9t. każdy do 300 godzin pracy jednostki sprzętowej,</w:t>
      </w:r>
    </w:p>
    <w:p w14:paraId="0398CF15" w14:textId="77777777" w:rsidR="00691DC6" w:rsidRPr="00691DC6" w:rsidRDefault="00691DC6">
      <w:pPr>
        <w:numPr>
          <w:ilvl w:val="0"/>
          <w:numId w:val="180"/>
        </w:numPr>
        <w:suppressAutoHyphens w:val="0"/>
        <w:jc w:val="both"/>
      </w:pPr>
      <w:r w:rsidRPr="00691DC6">
        <w:t>1 koparko - ładowarki o pojemnoś</w:t>
      </w:r>
      <w:r w:rsidRPr="00691DC6">
        <w:rPr>
          <w:lang w:val="it-IT"/>
        </w:rPr>
        <w:t xml:space="preserve">ci </w:t>
      </w:r>
      <w:r w:rsidRPr="00691DC6">
        <w:t>łyżki min. 1m</w:t>
      </w:r>
      <w:r w:rsidRPr="00691DC6">
        <w:rPr>
          <w:vertAlign w:val="superscript"/>
        </w:rPr>
        <w:t>3</w:t>
      </w:r>
      <w:r w:rsidRPr="00691DC6">
        <w:t xml:space="preserve"> wraz z kierowcą/operatorem </w:t>
      </w:r>
      <w:r w:rsidRPr="00691DC6">
        <w:rPr>
          <w:rFonts w:ascii="Arial Unicode MS" w:hAnsi="Arial Unicode MS"/>
        </w:rPr>
        <w:br/>
      </w:r>
      <w:r w:rsidRPr="00691DC6">
        <w:t>do załadunku mieszanki piaskowo - solnej w iloś</w:t>
      </w:r>
      <w:r w:rsidRPr="00691DC6">
        <w:rPr>
          <w:lang w:val="it-IT"/>
        </w:rPr>
        <w:t xml:space="preserve">ci </w:t>
      </w:r>
      <w:r w:rsidRPr="00691DC6">
        <w:t xml:space="preserve">do 300 godzin pracy, oraz wg polecenia </w:t>
      </w:r>
      <w:r w:rsidRPr="00691DC6">
        <w:rPr>
          <w:lang w:val="en-US"/>
        </w:rPr>
        <w:t>dy</w:t>
      </w:r>
      <w:r w:rsidRPr="00691DC6">
        <w:t>żurnego akcji zima do odśnieżania w ramach 300 godzin pracy jednostki sprzętowej.</w:t>
      </w:r>
    </w:p>
    <w:p w14:paraId="184D122D" w14:textId="77777777" w:rsidR="00691DC6" w:rsidRPr="00691DC6" w:rsidRDefault="00691DC6" w:rsidP="00691DC6">
      <w:pPr>
        <w:suppressAutoHyphens w:val="0"/>
        <w:ind w:left="720"/>
        <w:jc w:val="both"/>
      </w:pPr>
    </w:p>
    <w:p w14:paraId="5FBF0F01" w14:textId="77777777" w:rsidR="00691DC6" w:rsidRPr="00691DC6" w:rsidRDefault="00691DC6">
      <w:pPr>
        <w:numPr>
          <w:ilvl w:val="0"/>
          <w:numId w:val="181"/>
        </w:numPr>
        <w:suppressAutoHyphens w:val="0"/>
        <w:jc w:val="both"/>
        <w:outlineLvl w:val="0"/>
      </w:pPr>
      <w:r w:rsidRPr="00691DC6">
        <w:t>Plac składowy w Kartuzach stanowi miejsce  podstawienia lub pracy dla:</w:t>
      </w:r>
    </w:p>
    <w:p w14:paraId="3FAF7E38" w14:textId="77777777" w:rsidR="00691DC6" w:rsidRPr="00691DC6" w:rsidRDefault="00691DC6">
      <w:pPr>
        <w:numPr>
          <w:ilvl w:val="0"/>
          <w:numId w:val="183"/>
        </w:numPr>
        <w:suppressAutoHyphens w:val="0"/>
        <w:jc w:val="both"/>
      </w:pPr>
      <w:r w:rsidRPr="00691DC6">
        <w:t>4 samoch</w:t>
      </w:r>
      <w:r w:rsidRPr="00691DC6">
        <w:rPr>
          <w:lang w:val="es-ES_tradnl"/>
        </w:rPr>
        <w:t>ó</w:t>
      </w:r>
      <w:r w:rsidRPr="00691DC6">
        <w:rPr>
          <w:lang w:val="en-US"/>
        </w:rPr>
        <w:t>dów ci</w:t>
      </w:r>
      <w:r w:rsidRPr="00691DC6">
        <w:t xml:space="preserve">ężarowych wraz z kierowcą/operatorem o mocy </w:t>
      </w:r>
      <w:r w:rsidRPr="00691DC6">
        <w:rPr>
          <w:rFonts w:ascii="Arial Unicode MS" w:hAnsi="Arial Unicode MS"/>
        </w:rPr>
        <w:br/>
      </w:r>
      <w:r w:rsidRPr="00691DC6">
        <w:t>min. 200KM i ładowności min. 9t. każdy do 400 godzin pracy jednostki sprzętowej,</w:t>
      </w:r>
    </w:p>
    <w:p w14:paraId="4A89F08D" w14:textId="3BB8F9E2" w:rsidR="00691DC6" w:rsidRPr="00691DC6" w:rsidRDefault="00691DC6">
      <w:pPr>
        <w:numPr>
          <w:ilvl w:val="0"/>
          <w:numId w:val="183"/>
        </w:numPr>
        <w:suppressAutoHyphens w:val="0"/>
        <w:jc w:val="both"/>
      </w:pPr>
      <w:r w:rsidRPr="00691DC6">
        <w:t>1 koparko - ładowarki o pojemnoś</w:t>
      </w:r>
      <w:r w:rsidRPr="00691DC6">
        <w:rPr>
          <w:lang w:val="it-IT"/>
        </w:rPr>
        <w:t xml:space="preserve">ci </w:t>
      </w:r>
      <w:r w:rsidRPr="00691DC6">
        <w:t>łyżki min. 1m</w:t>
      </w:r>
      <w:r w:rsidRPr="00691DC6">
        <w:rPr>
          <w:vertAlign w:val="superscript"/>
        </w:rPr>
        <w:t>3</w:t>
      </w:r>
      <w:r w:rsidRPr="00691DC6">
        <w:t xml:space="preserve"> wraz z kierowcą/operatorem </w:t>
      </w:r>
      <w:r w:rsidRPr="00691DC6">
        <w:rPr>
          <w:rFonts w:ascii="Arial Unicode MS" w:hAnsi="Arial Unicode MS"/>
        </w:rPr>
        <w:br/>
      </w:r>
      <w:r w:rsidRPr="00691DC6">
        <w:t xml:space="preserve">do załadunku mieszanki piaskowo - solnej wg polecenia </w:t>
      </w:r>
      <w:r w:rsidRPr="00691DC6">
        <w:rPr>
          <w:lang w:val="en-US"/>
        </w:rPr>
        <w:t>dy</w:t>
      </w:r>
      <w:r w:rsidRPr="00691DC6">
        <w:t>żurnego akcji zima do odśnieżania w ramach 300 godzin.</w:t>
      </w:r>
    </w:p>
    <w:p w14:paraId="28DE32A2" w14:textId="77777777" w:rsidR="00691DC6" w:rsidRPr="00691DC6" w:rsidRDefault="00691DC6">
      <w:pPr>
        <w:numPr>
          <w:ilvl w:val="0"/>
          <w:numId w:val="183"/>
        </w:numPr>
        <w:suppressAutoHyphens w:val="0"/>
        <w:jc w:val="both"/>
        <w:rPr>
          <w:lang w:val="it-IT"/>
        </w:rPr>
      </w:pPr>
      <w:r w:rsidRPr="00691DC6">
        <w:rPr>
          <w:lang w:val="it-IT"/>
        </w:rPr>
        <w:t>1 ci</w:t>
      </w:r>
      <w:r w:rsidRPr="00691DC6">
        <w:t>ągnik kołowy z własnym pługiem czołowym typu ciężkiego i z własną posypywarką mieszanki wraz z kierowcą/operatorem o ładowności min. 4t w iloś</w:t>
      </w:r>
      <w:r w:rsidRPr="00691DC6">
        <w:rPr>
          <w:lang w:val="it-IT"/>
        </w:rPr>
        <w:t xml:space="preserve">ci </w:t>
      </w:r>
      <w:r w:rsidRPr="00691DC6">
        <w:t xml:space="preserve"> do 200 godzin pracy jednostki sprzętowej.</w:t>
      </w:r>
    </w:p>
    <w:p w14:paraId="6F49296B" w14:textId="77777777" w:rsidR="00691DC6" w:rsidRPr="00691DC6" w:rsidRDefault="00691DC6" w:rsidP="00691DC6">
      <w:pPr>
        <w:suppressAutoHyphens w:val="0"/>
        <w:ind w:left="720"/>
        <w:jc w:val="both"/>
      </w:pPr>
    </w:p>
    <w:p w14:paraId="64C6F364" w14:textId="77777777" w:rsidR="00691DC6" w:rsidRPr="00691DC6" w:rsidRDefault="00691DC6">
      <w:pPr>
        <w:numPr>
          <w:ilvl w:val="0"/>
          <w:numId w:val="184"/>
        </w:numPr>
        <w:suppressAutoHyphens w:val="0"/>
        <w:jc w:val="both"/>
        <w:outlineLvl w:val="0"/>
      </w:pPr>
      <w:r w:rsidRPr="00691DC6">
        <w:t>W przypadku szczególnie trudnych warunk</w:t>
      </w:r>
      <w:r w:rsidRPr="00691DC6">
        <w:rPr>
          <w:lang w:val="es-ES_tradnl"/>
        </w:rPr>
        <w:t>ó</w:t>
      </w:r>
      <w:r w:rsidRPr="00691DC6">
        <w:t>w atmosferycznych na wezwanie</w:t>
      </w:r>
      <w:r w:rsidRPr="00691DC6">
        <w:rPr>
          <w:lang w:val="en-US"/>
        </w:rPr>
        <w:t xml:space="preserve"> dy</w:t>
      </w:r>
      <w:r w:rsidRPr="00691DC6">
        <w:t>żurnego akcji zima:</w:t>
      </w:r>
    </w:p>
    <w:p w14:paraId="3F74378B" w14:textId="77777777" w:rsidR="00691DC6" w:rsidRPr="00691DC6" w:rsidRDefault="00691DC6">
      <w:pPr>
        <w:numPr>
          <w:ilvl w:val="0"/>
          <w:numId w:val="186"/>
        </w:numPr>
        <w:suppressAutoHyphens w:val="0"/>
        <w:jc w:val="both"/>
        <w:rPr>
          <w:lang w:val="it-IT"/>
        </w:rPr>
      </w:pPr>
      <w:r w:rsidRPr="00691DC6">
        <w:rPr>
          <w:lang w:val="it-IT"/>
        </w:rPr>
        <w:t>1 ci</w:t>
      </w:r>
      <w:r w:rsidRPr="00691DC6">
        <w:t xml:space="preserve">ągnik kołowy z własnym pługiem czołowym, typu ciężkiego </w:t>
      </w:r>
      <w:r w:rsidRPr="00691DC6">
        <w:rPr>
          <w:rFonts w:ascii="Arial Unicode MS" w:hAnsi="Arial Unicode MS"/>
        </w:rPr>
        <w:br/>
      </w:r>
      <w:r w:rsidRPr="00691DC6">
        <w:t>wraz z kierowcą/operatorem w ilości 100 godzin pracy jednostki sprzętowej,</w:t>
      </w:r>
    </w:p>
    <w:p w14:paraId="68839EC5" w14:textId="77777777" w:rsidR="00691DC6" w:rsidRPr="00691DC6" w:rsidRDefault="00691DC6">
      <w:pPr>
        <w:numPr>
          <w:ilvl w:val="0"/>
          <w:numId w:val="186"/>
        </w:numPr>
        <w:suppressAutoHyphens w:val="0"/>
        <w:jc w:val="both"/>
        <w:rPr>
          <w:lang w:val="it-IT"/>
        </w:rPr>
      </w:pPr>
      <w:r w:rsidRPr="00691DC6">
        <w:rPr>
          <w:lang w:val="it-IT"/>
        </w:rPr>
        <w:t>1 ci</w:t>
      </w:r>
      <w:r w:rsidRPr="00691DC6">
        <w:t xml:space="preserve">ągnik kołowy typu lekkiego z własnym pługiem i posypywarką mieszanki </w:t>
      </w:r>
      <w:r w:rsidRPr="00691DC6">
        <w:rPr>
          <w:rFonts w:ascii="Arial Unicode MS" w:hAnsi="Arial Unicode MS"/>
        </w:rPr>
        <w:br/>
      </w:r>
      <w:r w:rsidRPr="00691DC6">
        <w:t>do odśnieżania i posypywania chodnik</w:t>
      </w:r>
      <w:r w:rsidRPr="00691DC6">
        <w:rPr>
          <w:lang w:val="es-ES_tradnl"/>
        </w:rPr>
        <w:t>ó</w:t>
      </w:r>
      <w:r w:rsidRPr="00691DC6">
        <w:t xml:space="preserve">w wraz z kierowcą/operatorem </w:t>
      </w:r>
      <w:r w:rsidRPr="00691DC6">
        <w:rPr>
          <w:rFonts w:ascii="Arial Unicode MS" w:hAnsi="Arial Unicode MS"/>
        </w:rPr>
        <w:br/>
      </w:r>
      <w:r w:rsidRPr="00691DC6">
        <w:t>(w tym do udrożniania przejść dla pieszych) w ilości 250 godzin pracy jednostki sprzętowej,</w:t>
      </w:r>
    </w:p>
    <w:p w14:paraId="1C6ECC27" w14:textId="77777777" w:rsidR="00691DC6" w:rsidRPr="00691DC6" w:rsidRDefault="00691DC6">
      <w:pPr>
        <w:numPr>
          <w:ilvl w:val="0"/>
          <w:numId w:val="186"/>
        </w:numPr>
        <w:suppressAutoHyphens w:val="0"/>
        <w:jc w:val="both"/>
      </w:pPr>
      <w:r w:rsidRPr="00691DC6">
        <w:t>1 koparko - ładowarka o pojemnoś</w:t>
      </w:r>
      <w:r w:rsidRPr="00691DC6">
        <w:rPr>
          <w:lang w:val="it-IT"/>
        </w:rPr>
        <w:t xml:space="preserve">ci </w:t>
      </w:r>
      <w:r w:rsidRPr="00691DC6">
        <w:t>łyżki min. 1m</w:t>
      </w:r>
      <w:r w:rsidRPr="00691DC6">
        <w:rPr>
          <w:vertAlign w:val="superscript"/>
        </w:rPr>
        <w:t>3</w:t>
      </w:r>
      <w:r w:rsidRPr="00691DC6">
        <w:t xml:space="preserve"> – do usuwania zator</w:t>
      </w:r>
      <w:r w:rsidRPr="00691DC6">
        <w:rPr>
          <w:lang w:val="es-ES_tradnl"/>
        </w:rPr>
        <w:t>ó</w:t>
      </w:r>
      <w:r w:rsidRPr="00691DC6">
        <w:t xml:space="preserve">w śnieżnych </w:t>
      </w:r>
      <w:r w:rsidRPr="00691DC6">
        <w:rPr>
          <w:rFonts w:ascii="Arial Unicode MS" w:hAnsi="Arial Unicode MS"/>
        </w:rPr>
        <w:br/>
      </w:r>
      <w:r w:rsidRPr="00691DC6">
        <w:t>i załadunku śniegu wraz z kierowcą/operatorem w ilości 100 godzin pracy jednostki sprzętowej.</w:t>
      </w:r>
    </w:p>
    <w:p w14:paraId="619AACD0" w14:textId="77777777" w:rsidR="00691DC6" w:rsidRPr="00691DC6" w:rsidRDefault="00691DC6" w:rsidP="00691DC6">
      <w:pPr>
        <w:suppressAutoHyphens w:val="0"/>
        <w:ind w:left="720"/>
        <w:jc w:val="both"/>
      </w:pPr>
    </w:p>
    <w:p w14:paraId="05E48DB2" w14:textId="08D3FC5F" w:rsidR="00691DC6" w:rsidRPr="00B72ADB" w:rsidRDefault="00691DC6" w:rsidP="00691DC6">
      <w:pPr>
        <w:suppressAutoHyphens w:val="0"/>
        <w:jc w:val="both"/>
        <w:rPr>
          <w:color w:val="000000" w:themeColor="text1"/>
        </w:rPr>
      </w:pPr>
      <w:r w:rsidRPr="00B72ADB">
        <w:rPr>
          <w:color w:val="000000" w:themeColor="text1"/>
        </w:rPr>
        <w:t>Dla części 13 i 14  dopuszczą się możliwość wykonywania usługi większą ilością sprzętu</w:t>
      </w:r>
      <w:r w:rsidR="00EC2830" w:rsidRPr="00B72ADB">
        <w:rPr>
          <w:color w:val="000000" w:themeColor="text1"/>
        </w:rPr>
        <w:t xml:space="preserve"> w celu uzyskania szybszego efektu odśnieżenia i przejezdności.</w:t>
      </w:r>
    </w:p>
    <w:p w14:paraId="2C1C88E2" w14:textId="58E93220" w:rsidR="00691DC6" w:rsidRPr="00691DC6" w:rsidRDefault="00691DC6" w:rsidP="00691DC6">
      <w:pPr>
        <w:suppressAutoHyphens w:val="0"/>
        <w:jc w:val="both"/>
      </w:pPr>
      <w:r w:rsidRPr="00691DC6">
        <w:t>Każda jednostka sprzętow</w:t>
      </w:r>
      <w:r>
        <w:t>a</w:t>
      </w:r>
      <w:r w:rsidRPr="00691DC6">
        <w:t xml:space="preserve"> stanow</w:t>
      </w:r>
      <w:r>
        <w:t>i</w:t>
      </w:r>
      <w:r w:rsidRPr="00691DC6">
        <w:t xml:space="preserve"> oddzielną część zam</w:t>
      </w:r>
      <w:r w:rsidRPr="00691DC6">
        <w:rPr>
          <w:lang w:val="es-ES_tradnl"/>
        </w:rPr>
        <w:t>ó</w:t>
      </w:r>
      <w:r w:rsidRPr="00691DC6">
        <w:t xml:space="preserve">wienia. </w:t>
      </w:r>
    </w:p>
    <w:p w14:paraId="5DBC07D0" w14:textId="77777777" w:rsidR="00691DC6" w:rsidRPr="00691DC6" w:rsidRDefault="00691DC6" w:rsidP="00691DC6">
      <w:pPr>
        <w:suppressAutoHyphens w:val="0"/>
        <w:jc w:val="both"/>
      </w:pPr>
      <w:r w:rsidRPr="00691DC6">
        <w:t>Zamawiający przydzieli trasy oraz miejsca podstawienia dla poszczeg</w:t>
      </w:r>
      <w:r w:rsidRPr="00691DC6">
        <w:rPr>
          <w:lang w:val="es-ES_tradnl"/>
        </w:rPr>
        <w:t>ó</w:t>
      </w:r>
      <w:r w:rsidRPr="00691DC6">
        <w:t>lnych jednostek sprzętowch wg tabeli  nr 1. Szczegółowy zakres i lokalizację rob</w:t>
      </w:r>
      <w:r w:rsidRPr="00691DC6">
        <w:rPr>
          <w:lang w:val="es-ES_tradnl"/>
        </w:rPr>
        <w:t>ó</w:t>
      </w:r>
      <w:r w:rsidRPr="00691DC6">
        <w:t>t każdorazowo określać będzie dyżurny akcji zimowej, kt</w:t>
      </w:r>
      <w:r w:rsidRPr="00691DC6">
        <w:rPr>
          <w:lang w:val="es-ES_tradnl"/>
        </w:rPr>
        <w:t>ó</w:t>
      </w:r>
      <w:r w:rsidRPr="00691DC6">
        <w:t xml:space="preserve">ry jest odpowiedzialny za realizację przedmiotu umowy. Zasady </w:t>
      </w:r>
      <w:r w:rsidRPr="00691DC6">
        <w:lastRenderedPageBreak/>
        <w:t>prowadzenia akcji zimowej oraz standardy utrzymania będą wynikać z zasad prowadzenia zimowego utrzymania dr</w:t>
      </w:r>
      <w:r w:rsidRPr="00691DC6">
        <w:rPr>
          <w:lang w:val="es-ES_tradnl"/>
        </w:rPr>
        <w:t>ó</w:t>
      </w:r>
      <w:r w:rsidRPr="00691DC6">
        <w:t xml:space="preserve">g powiatowych w sezonie 2023/2024. </w:t>
      </w:r>
    </w:p>
    <w:p w14:paraId="11849BDE" w14:textId="77777777" w:rsidR="00691DC6" w:rsidRPr="00691DC6" w:rsidRDefault="00691DC6" w:rsidP="00691DC6">
      <w:pPr>
        <w:suppressAutoHyphens w:val="0"/>
        <w:jc w:val="both"/>
      </w:pPr>
      <w:r w:rsidRPr="00691DC6">
        <w:t xml:space="preserve">Wynagrodzenie za gotowość w kwocie max. 3600,00 zł </w:t>
      </w:r>
      <w:r w:rsidRPr="00691DC6">
        <w:rPr>
          <w:lang w:val="it-IT"/>
        </w:rPr>
        <w:t xml:space="preserve">(netto) </w:t>
      </w:r>
      <w:r w:rsidRPr="00691DC6">
        <w:t>płatna będzie w miesiącach grudzień, styczeń, luty, marzec; w kwocie tej uwzględnione zostaje codzienne prowadzenie kontroli warunk</w:t>
      </w:r>
      <w:r w:rsidRPr="00691DC6">
        <w:rPr>
          <w:lang w:val="es-ES_tradnl"/>
        </w:rPr>
        <w:t>ó</w:t>
      </w:r>
      <w:r w:rsidRPr="00691DC6">
        <w:t>w pogodowych i ich konsultacji z dyżurnym akcji zimowej.</w:t>
      </w:r>
    </w:p>
    <w:p w14:paraId="275C5D4E" w14:textId="77777777" w:rsidR="00691DC6" w:rsidRPr="00691DC6" w:rsidRDefault="00691DC6" w:rsidP="00691DC6">
      <w:pPr>
        <w:suppressAutoHyphens w:val="0"/>
        <w:jc w:val="both"/>
      </w:pPr>
    </w:p>
    <w:p w14:paraId="1D744205" w14:textId="77777777" w:rsidR="00691DC6" w:rsidRPr="00691DC6" w:rsidRDefault="00691DC6" w:rsidP="00691DC6">
      <w:pPr>
        <w:suppressAutoHyphens w:val="0"/>
        <w:jc w:val="both"/>
      </w:pPr>
      <w:r w:rsidRPr="00691DC6">
        <w:t>Stawkę za dyżur w wysokości 25% ceny jednostkowej netto ustala się wyłącznie dla koparko – ładowarek pracujących na placach załadunkowych w ilości 2h w czasie pomiędzy załadunkami pługo – piaskarek. Montaż piaskarek, pług</w:t>
      </w:r>
      <w:r w:rsidRPr="00691DC6">
        <w:rPr>
          <w:lang w:val="es-ES_tradnl"/>
        </w:rPr>
        <w:t>ó</w:t>
      </w:r>
      <w:r w:rsidRPr="00691DC6">
        <w:t>w i osprzętu przed sezonem, jak r</w:t>
      </w:r>
      <w:r w:rsidRPr="00691DC6">
        <w:rPr>
          <w:lang w:val="es-ES_tradnl"/>
        </w:rPr>
        <w:t>ó</w:t>
      </w:r>
      <w:r w:rsidRPr="00691DC6">
        <w:t xml:space="preserve">wnież </w:t>
      </w:r>
      <w:r w:rsidRPr="00691DC6">
        <w:rPr>
          <w:lang w:val="de-DE"/>
        </w:rPr>
        <w:t>ich demonta</w:t>
      </w:r>
      <w:r w:rsidRPr="00691DC6">
        <w:t>ż wraz z umyciem po sezonie jest płatne w ilości po 6h (na rozpoczęcie sezonu i po jego zakończeniu) w wysokości 25% stawki roboczogodziny.</w:t>
      </w:r>
    </w:p>
    <w:p w14:paraId="101574A3" w14:textId="77777777" w:rsidR="00691DC6" w:rsidRPr="00691DC6" w:rsidRDefault="00691DC6" w:rsidP="00691DC6">
      <w:pPr>
        <w:suppressAutoHyphens w:val="0"/>
        <w:jc w:val="both"/>
      </w:pPr>
    </w:p>
    <w:p w14:paraId="22285B3F" w14:textId="77777777" w:rsidR="00691DC6" w:rsidRPr="00691DC6" w:rsidRDefault="00691DC6" w:rsidP="00691DC6">
      <w:pPr>
        <w:suppressAutoHyphens w:val="0"/>
        <w:jc w:val="both"/>
      </w:pPr>
      <w:r w:rsidRPr="00691DC6">
        <w:t xml:space="preserve">Rozliczenie usługi odbywać się będzie według faktycznie przepracowanych godzin wykazanych w załączanych do faktur raportach potwierdzonych przez dyżurnego akcji zimowej w danym czasie. Raporty należy sporządzać na druku załączonym przez Zamawiającego (tab. nr 2). Dodatkowo wykonawca dołącza zbiorcze zestawienie godzin wykonanej usługi w danym okresie pracy. Zamawiający zastrzega możliwość </w:t>
      </w:r>
      <w:r w:rsidRPr="00691DC6">
        <w:rPr>
          <w:lang w:val="it-IT"/>
        </w:rPr>
        <w:t>monta</w:t>
      </w:r>
      <w:r w:rsidRPr="00691DC6">
        <w:t>żu urządzeń do monitoringu GPS. Każdy Wykonawca musi udostę</w:t>
      </w:r>
      <w:r w:rsidRPr="00691DC6">
        <w:rPr>
          <w:lang w:val="nl-NL"/>
        </w:rPr>
        <w:t>pni</w:t>
      </w:r>
      <w:r w:rsidRPr="00691DC6">
        <w:t>ć pojazd odśnieżający w celu ewentualnego montażu lokalizator</w:t>
      </w:r>
      <w:r w:rsidRPr="00691DC6">
        <w:rPr>
          <w:lang w:val="es-ES_tradnl"/>
        </w:rPr>
        <w:t>ó</w:t>
      </w:r>
      <w:r w:rsidRPr="00691DC6">
        <w:t>w do monitoringu GPS do instalacji elektrycznej w pojeździe w um</w:t>
      </w:r>
      <w:r w:rsidRPr="00691DC6">
        <w:rPr>
          <w:lang w:val="es-ES_tradnl"/>
        </w:rPr>
        <w:t>ó</w:t>
      </w:r>
      <w:r w:rsidRPr="00691DC6">
        <w:t>wionym terminie przed pierwszym dniem rozpoczęcia pracy przy zimowym utrzymaniu dr</w:t>
      </w:r>
      <w:r w:rsidRPr="00691DC6">
        <w:rPr>
          <w:lang w:val="es-ES_tradnl"/>
        </w:rPr>
        <w:t>ó</w:t>
      </w:r>
      <w:r w:rsidRPr="00691DC6">
        <w:t>g. Wykonawca odpowiada za prawidłowe działanie zamontowanego, zabezpieczonego przez Zamawiającego urządzenia GPS, co może stanowić podstawę do rozliczania czasu pracy pojazdu. Podstawą rozliczenia usługi odśnieżania i posypywania może być raport generowany na podstawie pomiaru GPS pracującego pojazdu w terenie (w obszarze określonym do odśnieżania). Raport pracy wykonawcy będzie przedkładany dyżurnemu akcji zima do zatwierdzenia. Po zakończeniu każdego  sezonu zimowego Wykonawca w um</w:t>
      </w:r>
      <w:r w:rsidRPr="00691DC6">
        <w:rPr>
          <w:lang w:val="es-ES_tradnl"/>
        </w:rPr>
        <w:t>ó</w:t>
      </w:r>
      <w:r w:rsidRPr="00691DC6">
        <w:t>wionym terminie udostępni pojazd w kt</w:t>
      </w:r>
      <w:r w:rsidRPr="00691DC6">
        <w:rPr>
          <w:lang w:val="es-ES_tradnl"/>
        </w:rPr>
        <w:t>ó</w:t>
      </w:r>
      <w:r w:rsidRPr="00691DC6">
        <w:t>rym zamontowano urządzenie w celu demontażu lokalizatora w terminie nie przekraczającym 14 dni.</w:t>
      </w:r>
    </w:p>
    <w:p w14:paraId="0141450D" w14:textId="77777777" w:rsidR="00691DC6" w:rsidRPr="00691DC6" w:rsidRDefault="00691DC6" w:rsidP="00691DC6">
      <w:pPr>
        <w:suppressAutoHyphens w:val="0"/>
        <w:jc w:val="both"/>
      </w:pPr>
    </w:p>
    <w:p w14:paraId="4002A9F0" w14:textId="77777777" w:rsidR="00691DC6" w:rsidRPr="00691DC6" w:rsidRDefault="00691DC6" w:rsidP="00691DC6">
      <w:pPr>
        <w:suppressAutoHyphens w:val="0"/>
        <w:jc w:val="both"/>
      </w:pPr>
      <w:r w:rsidRPr="00691DC6">
        <w:rPr>
          <w:lang w:val="it-IT"/>
        </w:rPr>
        <w:t>Zaleca si</w:t>
      </w:r>
      <w:r w:rsidRPr="00691DC6">
        <w:t>ę, aby wykonawca zdobył wszelkie informacje, kt</w:t>
      </w:r>
      <w:r w:rsidRPr="00691DC6">
        <w:rPr>
          <w:lang w:val="es-ES_tradnl"/>
        </w:rPr>
        <w:t>ó</w:t>
      </w:r>
      <w:r w:rsidRPr="00691DC6">
        <w:t>re mogą być konieczne do przygotowania oferty oraz zawarcia umowy. Każdy z wykonawc</w:t>
      </w:r>
      <w:r w:rsidRPr="00691DC6">
        <w:rPr>
          <w:lang w:val="es-ES_tradnl"/>
        </w:rPr>
        <w:t>ó</w:t>
      </w:r>
      <w:r w:rsidRPr="00691DC6">
        <w:t>w ponosi pełną odpowiedzialność za skutki braku lub mylnego rozpoznania warunk</w:t>
      </w:r>
      <w:r w:rsidRPr="00691DC6">
        <w:rPr>
          <w:lang w:val="es-ES_tradnl"/>
        </w:rPr>
        <w:t>ó</w:t>
      </w:r>
      <w:r w:rsidRPr="00691DC6">
        <w:t>w realizacji zam</w:t>
      </w:r>
      <w:r w:rsidRPr="00691DC6">
        <w:rPr>
          <w:lang w:val="es-ES_tradnl"/>
        </w:rPr>
        <w:t>ó</w:t>
      </w:r>
      <w:r w:rsidRPr="00691DC6">
        <w:t>wienia, dlatego wszelkie dodatkowe przekroczenia maksymalnego czasu przejazdu (jak. np. post</w:t>
      </w:r>
      <w:r w:rsidRPr="00691DC6">
        <w:rPr>
          <w:lang w:val="es-ES_tradnl"/>
        </w:rPr>
        <w:t>ó</w:t>
      </w:r>
      <w:r w:rsidRPr="00691DC6">
        <w:t>j w korkach, popychanie łopatą piasku itp.) na trasach wykazanych w tab. nr 1 nie będą płatne.</w:t>
      </w:r>
    </w:p>
    <w:p w14:paraId="413E2817" w14:textId="77777777" w:rsidR="00691DC6" w:rsidRDefault="00691DC6" w:rsidP="00691DC6">
      <w:pPr>
        <w:rPr>
          <w:b/>
          <w:bCs/>
          <w:sz w:val="28"/>
          <w:szCs w:val="28"/>
        </w:rPr>
      </w:pPr>
    </w:p>
    <w:p w14:paraId="69AE23DA" w14:textId="77777777" w:rsidR="00A61B23" w:rsidRDefault="00A61B23" w:rsidP="00691DC6">
      <w:pPr>
        <w:rPr>
          <w:b/>
          <w:bCs/>
          <w:sz w:val="28"/>
          <w:szCs w:val="28"/>
        </w:rPr>
      </w:pPr>
    </w:p>
    <w:p w14:paraId="5257FFEB" w14:textId="77777777" w:rsidR="00691DC6" w:rsidRPr="00691DC6" w:rsidRDefault="00691DC6" w:rsidP="00691DC6">
      <w:pPr>
        <w:tabs>
          <w:tab w:val="left" w:pos="426"/>
        </w:tabs>
        <w:suppressAutoHyphens w:val="0"/>
        <w:ind w:right="440"/>
        <w:jc w:val="center"/>
        <w:outlineLvl w:val="0"/>
        <w:rPr>
          <w:b/>
          <w:bCs/>
        </w:rPr>
      </w:pPr>
      <w:r w:rsidRPr="00691DC6">
        <w:rPr>
          <w:b/>
          <w:bCs/>
          <w:lang w:val="de-DE"/>
        </w:rPr>
        <w:t>TRASY KIEROWC</w:t>
      </w:r>
      <w:r w:rsidRPr="00691DC6">
        <w:rPr>
          <w:b/>
          <w:bCs/>
        </w:rPr>
        <w:t>ÓW w sezonie zimowym 2023/2024</w:t>
      </w:r>
    </w:p>
    <w:p w14:paraId="1501C54C" w14:textId="77777777" w:rsidR="00691DC6" w:rsidRPr="00A61B23" w:rsidRDefault="00691DC6" w:rsidP="00691DC6">
      <w:pPr>
        <w:tabs>
          <w:tab w:val="left" w:pos="426"/>
        </w:tabs>
        <w:suppressAutoHyphens w:val="0"/>
        <w:ind w:right="440"/>
        <w:outlineLvl w:val="0"/>
        <w:rPr>
          <w:b/>
          <w:bCs/>
          <w:sz w:val="16"/>
          <w:szCs w:val="16"/>
        </w:rPr>
      </w:pPr>
    </w:p>
    <w:p w14:paraId="7FFAAFCD" w14:textId="77777777" w:rsidR="00691DC6" w:rsidRPr="00691DC6" w:rsidRDefault="00691DC6" w:rsidP="00691DC6">
      <w:pPr>
        <w:tabs>
          <w:tab w:val="left" w:pos="426"/>
        </w:tabs>
        <w:suppressAutoHyphens w:val="0"/>
        <w:ind w:right="440"/>
        <w:outlineLvl w:val="0"/>
        <w:rPr>
          <w:b/>
          <w:bCs/>
        </w:rPr>
      </w:pPr>
      <w:r w:rsidRPr="00691DC6">
        <w:rPr>
          <w:b/>
          <w:bCs/>
        </w:rPr>
        <w:t>Tab. nr 1</w:t>
      </w:r>
    </w:p>
    <w:tbl>
      <w:tblPr>
        <w:tblStyle w:val="TableNormal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4"/>
        <w:gridCol w:w="765"/>
        <w:gridCol w:w="5244"/>
        <w:gridCol w:w="1276"/>
        <w:gridCol w:w="992"/>
        <w:gridCol w:w="993"/>
      </w:tblGrid>
      <w:tr w:rsidR="00691DC6" w:rsidRPr="00691DC6" w14:paraId="4A9C3F97" w14:textId="77777777" w:rsidTr="00691DC6">
        <w:trPr>
          <w:trHeight w:val="627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7385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  <w:lang w:val="de-DE"/>
              </w:rPr>
              <w:t>Kurs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5EF7" w14:textId="77777777" w:rsidR="00691DC6" w:rsidRPr="00691DC6" w:rsidRDefault="00691DC6" w:rsidP="00691DC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691DC6">
              <w:rPr>
                <w:b/>
                <w:bCs/>
                <w:sz w:val="18"/>
                <w:szCs w:val="18"/>
              </w:rPr>
              <w:t xml:space="preserve">Czas pracy </w:t>
            </w:r>
          </w:p>
          <w:p w14:paraId="0F3CD8C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</w:rPr>
              <w:t>[h]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738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  <w:lang w:val="es-ES_tradnl"/>
              </w:rPr>
              <w:t xml:space="preserve">Trasa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EF4F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</w:rPr>
              <w:t>Dług. odcinka ZDP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79A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</w:rPr>
              <w:t>Dług. dojazdu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973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18"/>
                <w:szCs w:val="18"/>
              </w:rPr>
              <w:t>Dług. całkowita</w:t>
            </w:r>
          </w:p>
        </w:tc>
      </w:tr>
      <w:tr w:rsidR="00691DC6" w:rsidRPr="00691DC6" w14:paraId="18472692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694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D34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A4B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AF8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5D13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ED4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i/>
                <w:iCs/>
                <w:sz w:val="18"/>
                <w:szCs w:val="18"/>
              </w:rPr>
              <w:t>km</w:t>
            </w:r>
          </w:p>
        </w:tc>
      </w:tr>
      <w:tr w:rsidR="00691DC6" w:rsidRPr="00691DC6" w14:paraId="0DA8825F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7E16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5040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926D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528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442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9A70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691DC6" w:rsidRPr="00691DC6" w14:paraId="273C2195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220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EE4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3,34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E751B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– Garcz - Chmielno - Ręboszewo - Złota G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ra - Ostrzyce – Somonino - Ostrzyce – Krzeszna - Wieżyca - Ostrzyce - Złota G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ra - Ręboszewo - Garcz – Kartuzy.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F800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342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EC2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71</w:t>
            </w:r>
          </w:p>
        </w:tc>
      </w:tr>
      <w:tr w:rsidR="00691DC6" w:rsidRPr="00691DC6" w14:paraId="66A9495B" w14:textId="77777777" w:rsidTr="00691DC6">
        <w:trPr>
          <w:trHeight w:val="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185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7DF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362D1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 xml:space="preserve">Kartuzy - Egiertowo - Kamela - Egiertowo – Wyczechowo – </w:t>
            </w:r>
            <w:r w:rsidRPr="00691DC6">
              <w:rPr>
                <w:sz w:val="20"/>
                <w:szCs w:val="20"/>
                <w:lang w:val="en-US"/>
              </w:rPr>
              <w:t xml:space="preserve">PGR </w:t>
            </w:r>
            <w:r w:rsidRPr="00691DC6">
              <w:rPr>
                <w:sz w:val="20"/>
                <w:szCs w:val="20"/>
              </w:rPr>
              <w:t>– Wyczechowo - Egiertowo – Kartuzy.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CFF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B05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A8C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48</w:t>
            </w:r>
          </w:p>
        </w:tc>
      </w:tr>
      <w:tr w:rsidR="00691DC6" w:rsidRPr="00691DC6" w14:paraId="3CED1D2D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02677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0671D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en-US"/>
              </w:rPr>
              <w:t>5,0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0B31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3D81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6D17D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730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91DC6" w:rsidRPr="00691DC6" w14:paraId="43D84D16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5195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2DB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2,81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9D1E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- Przodkowo - Miszewo - Banino - Rębiechowo - Barniewice - Rębiechowo - Miszewo – Pępowo - Leź</w:t>
            </w:r>
            <w:r w:rsidRPr="00691DC6">
              <w:rPr>
                <w:sz w:val="20"/>
                <w:szCs w:val="20"/>
                <w:lang w:val="it-IT"/>
              </w:rPr>
              <w:t xml:space="preserve">no </w:t>
            </w:r>
            <w:r w:rsidRPr="00691DC6">
              <w:rPr>
                <w:sz w:val="20"/>
                <w:szCs w:val="20"/>
              </w:rPr>
              <w:t>– Miszewo - Przodkowo – Kartuzy.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5C1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CB0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CD7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64</w:t>
            </w:r>
          </w:p>
        </w:tc>
      </w:tr>
      <w:tr w:rsidR="00691DC6" w:rsidRPr="00691DC6" w14:paraId="5D5D750C" w14:textId="77777777" w:rsidTr="00691DC6">
        <w:trPr>
          <w:trHeight w:val="8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0C6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82D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34203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- Przodkowo - Czeczewo - Tokary - Miszewo – Tokary – Czeczewo – Kłos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wko – (do granicy kierunek na Kielno) – Kłos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wko – (do granicy kierunek na Kowalewo) - Czeczewo - Przodkowo - Kartuzy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82BE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38D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A13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51</w:t>
            </w:r>
          </w:p>
        </w:tc>
      </w:tr>
      <w:tr w:rsidR="00691DC6" w:rsidRPr="00691DC6" w14:paraId="1C93C93D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44C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C0E1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en-US"/>
              </w:rPr>
              <w:t>5,0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5DB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697B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6231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EF4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691DC6" w:rsidRPr="00691DC6" w14:paraId="739BBF41" w14:textId="77777777" w:rsidTr="00691DC6">
        <w:trPr>
          <w:trHeight w:val="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F23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05A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2,62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4085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Kartuzy- Mirachowo - Nowa Huta- Mirachowo – Kolonia – (kierunek na Będargowo) - Kolonia – Kartuzy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DCE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822D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D17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53</w:t>
            </w:r>
          </w:p>
        </w:tc>
      </w:tr>
      <w:tr w:rsidR="00691DC6" w:rsidRPr="00691DC6" w14:paraId="39098091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518D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A17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E06D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– Garcz - Chmielno – Sznurki - Chmielno– Borzestowska Huta – Wygoda Łączyń</w:t>
            </w:r>
            <w:r w:rsidRPr="00691DC6">
              <w:rPr>
                <w:sz w:val="20"/>
                <w:szCs w:val="20"/>
                <w:lang w:val="sv-SE"/>
              </w:rPr>
              <w:t xml:space="preserve">ska </w:t>
            </w:r>
            <w:r w:rsidRPr="00691DC6">
              <w:rPr>
                <w:sz w:val="20"/>
                <w:szCs w:val="20"/>
              </w:rPr>
              <w:t>– Chmielno - Garcz - Kartuzy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68E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10FD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4003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50</w:t>
            </w:r>
          </w:p>
        </w:tc>
      </w:tr>
      <w:tr w:rsidR="00691DC6" w:rsidRPr="00691DC6" w14:paraId="2E1BBA9E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0D79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A9C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3AC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94F1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D15C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520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131</w:t>
            </w:r>
          </w:p>
        </w:tc>
      </w:tr>
      <w:tr w:rsidR="00691DC6" w:rsidRPr="00691DC6" w14:paraId="2D822709" w14:textId="77777777" w:rsidTr="00691DC6">
        <w:trPr>
          <w:trHeight w:val="8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197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AA7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4,13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A484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- Lniska – Sulmin – Lniska - Przyjaźń – Ł</w:t>
            </w:r>
            <w:r w:rsidRPr="00691DC6">
              <w:rPr>
                <w:sz w:val="20"/>
                <w:szCs w:val="20"/>
                <w:lang w:val="it-IT"/>
              </w:rPr>
              <w:t xml:space="preserve">apino </w:t>
            </w:r>
            <w:r w:rsidRPr="00691DC6">
              <w:rPr>
                <w:sz w:val="20"/>
                <w:szCs w:val="20"/>
              </w:rPr>
              <w:t>– Przyjaźń – Skrzeszewo – Babi Dół – Skrzeszewo (granica) – Przyjaźń - Lniska - Żukowo - Kobysewo – Żukowo – Kartuzy.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324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647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376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97</w:t>
            </w:r>
          </w:p>
        </w:tc>
      </w:tr>
      <w:tr w:rsidR="00691DC6" w:rsidRPr="00691DC6" w14:paraId="2BC19C33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5C1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8D5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1,61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F1E2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- Pikarnia - Kieł</w:t>
            </w:r>
            <w:r w:rsidRPr="00691DC6">
              <w:rPr>
                <w:sz w:val="20"/>
                <w:szCs w:val="20"/>
                <w:lang w:val="it-IT"/>
              </w:rPr>
              <w:t>pino (ul. Radu</w:t>
            </w:r>
            <w:r w:rsidRPr="00691DC6">
              <w:rPr>
                <w:sz w:val="20"/>
                <w:szCs w:val="20"/>
              </w:rPr>
              <w:t>ńska) – Kiełpino - Pikarnia - Dzierżążno - Dzierżążno Szpital - Dzierżąż</w:t>
            </w:r>
            <w:r w:rsidRPr="00691DC6">
              <w:rPr>
                <w:sz w:val="20"/>
                <w:szCs w:val="20"/>
                <w:lang w:val="it-IT"/>
              </w:rPr>
              <w:t xml:space="preserve">no </w:t>
            </w:r>
            <w:r w:rsidRPr="00691DC6">
              <w:rPr>
                <w:sz w:val="20"/>
                <w:szCs w:val="20"/>
              </w:rPr>
              <w:t>– Kartuzy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F5C9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FA5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150B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  <w:lang w:val="ru-RU"/>
              </w:rPr>
              <w:t>34</w:t>
            </w:r>
          </w:p>
        </w:tc>
      </w:tr>
      <w:tr w:rsidR="00691DC6" w:rsidRPr="00691DC6" w14:paraId="5B7F6B4C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21AC8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44B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en-US"/>
              </w:rPr>
              <w:t>4,0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B2D6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A554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5BAB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D97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691DC6" w:rsidRPr="00691DC6" w14:paraId="164F8379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291D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039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3,85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B1B0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Sierakowice – Przew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 xml:space="preserve">z – Stężyca – Szymbark – </w:t>
            </w:r>
            <w:r w:rsidRPr="00691DC6">
              <w:rPr>
                <w:sz w:val="20"/>
                <w:szCs w:val="20"/>
                <w:lang w:val="en-US"/>
              </w:rPr>
              <w:t xml:space="preserve">DK20 </w:t>
            </w:r>
            <w:r w:rsidRPr="00691DC6">
              <w:rPr>
                <w:sz w:val="20"/>
                <w:szCs w:val="20"/>
              </w:rPr>
              <w:t>– Gołubie – Pierszczewo – Gołubie –- Stężyca - Gostomie – Stężyca - Przew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z – Sierakowie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5941D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FB0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CA8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90</w:t>
            </w:r>
          </w:p>
        </w:tc>
      </w:tr>
      <w:tr w:rsidR="00691DC6" w:rsidRPr="00691DC6" w14:paraId="196E2707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780D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3BF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C01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6A133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2E48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5E4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691DC6" w:rsidRPr="00691DC6" w14:paraId="3CAE4493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069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C0E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FC90" w14:textId="64BCDC6E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Sierakowice – Paczewo – Sierakowice - Szklana - Kamienica Szlachecka - Borucino – Szklana – Borzestowo - Szklana – Sierakow</w:t>
            </w:r>
            <w:r w:rsidR="007C6097">
              <w:rPr>
                <w:sz w:val="20"/>
                <w:szCs w:val="20"/>
              </w:rPr>
              <w:t>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055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C89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623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41</w:t>
            </w:r>
          </w:p>
        </w:tc>
      </w:tr>
      <w:tr w:rsidR="00691DC6" w:rsidRPr="00691DC6" w14:paraId="48DDB7BF" w14:textId="77777777" w:rsidTr="00691DC6">
        <w:trPr>
          <w:trHeight w:val="8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9386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202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2,45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FD12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Sierakowice – Szklana – Borzestowo - Wygoda Łączyń</w:t>
            </w:r>
            <w:r w:rsidRPr="00691DC6">
              <w:rPr>
                <w:sz w:val="20"/>
                <w:szCs w:val="20"/>
                <w:lang w:val="sv-SE"/>
              </w:rPr>
              <w:t xml:space="preserve">ska </w:t>
            </w:r>
            <w:r w:rsidRPr="00691DC6">
              <w:rPr>
                <w:sz w:val="20"/>
                <w:szCs w:val="20"/>
              </w:rPr>
              <w:t>– Borucino - Wygoda Łączyń</w:t>
            </w:r>
            <w:r w:rsidRPr="00691DC6">
              <w:rPr>
                <w:sz w:val="20"/>
                <w:szCs w:val="20"/>
                <w:lang w:val="sv-SE"/>
              </w:rPr>
              <w:t xml:space="preserve">ska </w:t>
            </w:r>
            <w:r w:rsidRPr="00691DC6">
              <w:rPr>
                <w:sz w:val="20"/>
                <w:szCs w:val="20"/>
              </w:rPr>
              <w:t>– Zajezierze - Miechucino – Wygoda Łączyń</w:t>
            </w:r>
            <w:r w:rsidRPr="00691DC6">
              <w:rPr>
                <w:sz w:val="20"/>
                <w:szCs w:val="20"/>
                <w:lang w:val="sv-SE"/>
              </w:rPr>
              <w:t xml:space="preserve">ska </w:t>
            </w:r>
            <w:r w:rsidRPr="00691DC6">
              <w:rPr>
                <w:sz w:val="20"/>
                <w:szCs w:val="20"/>
              </w:rPr>
              <w:t>– Borzestowo – Miechucino - Borzestowo - Szklana – Sierakowice.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612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BED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A48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55</w:t>
            </w:r>
          </w:p>
        </w:tc>
      </w:tr>
      <w:tr w:rsidR="00691DC6" w:rsidRPr="00691DC6" w14:paraId="04F51B44" w14:textId="77777777" w:rsidTr="00691DC6">
        <w:trPr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0442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4B1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  <w:lang w:val="en-US"/>
              </w:rPr>
              <w:t>4,0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3A50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E5C2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1110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ABA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691DC6" w:rsidRPr="00691DC6" w14:paraId="77D9CD2B" w14:textId="77777777" w:rsidTr="00691DC6">
        <w:trPr>
          <w:trHeight w:val="6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A64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53A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1,05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0CCC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Sierakowice – Pałubice – Kamienica Kr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lewska – (jednostka woj.) – Kamienica Kr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lewska - Kamienicki Młyn – Pałubice - Sierakowice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C89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65C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AB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20</w:t>
            </w:r>
          </w:p>
        </w:tc>
      </w:tr>
      <w:tr w:rsidR="00691DC6" w:rsidRPr="00691DC6" w14:paraId="5C8EEEED" w14:textId="77777777" w:rsidTr="00691DC6">
        <w:trPr>
          <w:trHeight w:val="8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E36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DF2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3,05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C071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 xml:space="preserve">Sierakowice – </w:t>
            </w:r>
            <w:r w:rsidRPr="00691DC6">
              <w:rPr>
                <w:sz w:val="20"/>
                <w:szCs w:val="20"/>
                <w:lang w:val="de-DE"/>
              </w:rPr>
              <w:t xml:space="preserve">Tuchlino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it-IT"/>
              </w:rPr>
              <w:t>Sul</w:t>
            </w:r>
            <w:r w:rsidRPr="00691DC6">
              <w:rPr>
                <w:sz w:val="20"/>
                <w:szCs w:val="20"/>
              </w:rPr>
              <w:t xml:space="preserve">ęczyno – Zdunowice – </w:t>
            </w:r>
            <w:r w:rsidRPr="00691DC6">
              <w:rPr>
                <w:sz w:val="20"/>
                <w:szCs w:val="20"/>
                <w:lang w:val="it-IT"/>
              </w:rPr>
              <w:t>Sul</w:t>
            </w:r>
            <w:r w:rsidRPr="00691DC6">
              <w:rPr>
                <w:sz w:val="20"/>
                <w:szCs w:val="20"/>
              </w:rPr>
              <w:t xml:space="preserve">ęczyno – Kołodzieje – </w:t>
            </w:r>
            <w:r w:rsidRPr="00691DC6">
              <w:rPr>
                <w:sz w:val="20"/>
                <w:szCs w:val="20"/>
                <w:lang w:val="it-IT"/>
              </w:rPr>
              <w:t>Sul</w:t>
            </w:r>
            <w:r w:rsidRPr="00691DC6">
              <w:rPr>
                <w:sz w:val="20"/>
                <w:szCs w:val="20"/>
              </w:rPr>
              <w:t xml:space="preserve">ęczyno – </w:t>
            </w:r>
            <w:r w:rsidRPr="00691DC6">
              <w:rPr>
                <w:sz w:val="20"/>
                <w:szCs w:val="20"/>
                <w:lang w:val="en-US"/>
              </w:rPr>
              <w:t>W</w:t>
            </w:r>
            <w:r w:rsidRPr="00691DC6">
              <w:rPr>
                <w:sz w:val="20"/>
                <w:szCs w:val="20"/>
              </w:rPr>
              <w:t>ę</w:t>
            </w:r>
            <w:r w:rsidRPr="00691DC6">
              <w:rPr>
                <w:sz w:val="20"/>
                <w:szCs w:val="20"/>
                <w:lang w:val="en-US"/>
              </w:rPr>
              <w:t xml:space="preserve">siory </w:t>
            </w:r>
            <w:r w:rsidRPr="00691DC6">
              <w:rPr>
                <w:sz w:val="20"/>
                <w:szCs w:val="20"/>
              </w:rPr>
              <w:t>– Niesiołowice - Wę</w:t>
            </w:r>
            <w:r w:rsidRPr="00691DC6">
              <w:rPr>
                <w:sz w:val="20"/>
                <w:szCs w:val="20"/>
                <w:lang w:val="en-US"/>
              </w:rPr>
              <w:t xml:space="preserve">siory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it-IT"/>
              </w:rPr>
              <w:t>Sul</w:t>
            </w:r>
            <w:r w:rsidRPr="00691DC6">
              <w:rPr>
                <w:sz w:val="20"/>
                <w:szCs w:val="20"/>
              </w:rPr>
              <w:t>ęczyno –</w:t>
            </w:r>
            <w:r w:rsidRPr="00691DC6">
              <w:rPr>
                <w:sz w:val="20"/>
                <w:szCs w:val="20"/>
                <w:lang w:val="de-DE"/>
              </w:rPr>
              <w:t xml:space="preserve">Tuchlino </w:t>
            </w:r>
            <w:r w:rsidRPr="00691DC6">
              <w:rPr>
                <w:sz w:val="20"/>
                <w:szCs w:val="20"/>
              </w:rPr>
              <w:t>– Sierakowice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858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0A53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BEC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70</w:t>
            </w:r>
          </w:p>
        </w:tc>
      </w:tr>
      <w:tr w:rsidR="00691DC6" w:rsidRPr="00691DC6" w14:paraId="67595EB8" w14:textId="77777777" w:rsidTr="00691DC6">
        <w:trPr>
          <w:trHeight w:val="271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F13B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35D4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DFA3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3E8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20A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754B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691DC6" w:rsidRPr="00691DC6" w14:paraId="48CF168E" w14:textId="77777777" w:rsidTr="00691DC6">
        <w:trPr>
          <w:trHeight w:val="692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B72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F64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2,13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5C08" w14:textId="67ECBED0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 xml:space="preserve">Sierakowice – Puzdrowo – Łyśniewo – Puzdrowo -  Gowidlino – </w:t>
            </w:r>
            <w:r w:rsidRPr="00691DC6">
              <w:rPr>
                <w:sz w:val="20"/>
                <w:szCs w:val="20"/>
                <w:lang w:val="it-IT"/>
              </w:rPr>
              <w:t>Sul</w:t>
            </w:r>
            <w:r w:rsidRPr="00691DC6">
              <w:rPr>
                <w:sz w:val="20"/>
                <w:szCs w:val="20"/>
              </w:rPr>
              <w:t>ęczyno – Gowidlino - Puzdrowo – Sierakowi</w:t>
            </w:r>
            <w:r w:rsidR="00484D5F">
              <w:rPr>
                <w:sz w:val="20"/>
                <w:szCs w:val="20"/>
              </w:rPr>
              <w:t>c</w:t>
            </w:r>
            <w:r w:rsidRPr="00691DC6"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63C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2D4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8C7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47</w:t>
            </w:r>
          </w:p>
        </w:tc>
      </w:tr>
      <w:tr w:rsidR="00691DC6" w:rsidRPr="00691DC6" w14:paraId="41BF0DBB" w14:textId="77777777" w:rsidTr="00691DC6">
        <w:trPr>
          <w:trHeight w:val="692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2C5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D40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  <w:lang w:val="it-IT"/>
              </w:rPr>
              <w:t>2,30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D7A6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Sierakowice – Mojusz - Mojuszewska Huta – Mojusz – Bą</w:t>
            </w:r>
            <w:r w:rsidRPr="00691DC6">
              <w:rPr>
                <w:sz w:val="20"/>
                <w:szCs w:val="20"/>
                <w:lang w:val="sv-SE"/>
              </w:rPr>
              <w:t xml:space="preserve">cka Huta </w:t>
            </w:r>
            <w:r w:rsidRPr="00691DC6">
              <w:rPr>
                <w:sz w:val="20"/>
                <w:szCs w:val="20"/>
              </w:rPr>
              <w:t xml:space="preserve">– Mirachowo – </w:t>
            </w:r>
            <w:r w:rsidRPr="00691DC6">
              <w:rPr>
                <w:sz w:val="20"/>
                <w:szCs w:val="20"/>
                <w:lang w:val="it-IT"/>
              </w:rPr>
              <w:t xml:space="preserve">Miechucino </w:t>
            </w:r>
            <w:r w:rsidRPr="00691DC6">
              <w:rPr>
                <w:sz w:val="20"/>
                <w:szCs w:val="20"/>
              </w:rPr>
              <w:t>– Mirachowo – Mojusz - Sierakowice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E39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909F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D90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45</w:t>
            </w:r>
          </w:p>
        </w:tc>
      </w:tr>
      <w:tr w:rsidR="00691DC6" w:rsidRPr="00691DC6" w14:paraId="5396945A" w14:textId="77777777" w:rsidTr="00691DC6">
        <w:trPr>
          <w:trHeight w:val="310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E9925" w14:textId="77777777" w:rsidR="00691DC6" w:rsidRPr="00691DC6" w:rsidRDefault="00691DC6" w:rsidP="00691DC6"/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14F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BFC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787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E73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1AD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691DC6" w:rsidRPr="00691DC6" w14:paraId="75F67032" w14:textId="77777777" w:rsidTr="00691DC6">
        <w:trPr>
          <w:trHeight w:val="472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3043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65F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2,41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7BBB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sz w:val="20"/>
                <w:szCs w:val="20"/>
              </w:rPr>
              <w:t>Kartuzy – Grzybno – Hopy- Grzybno – Kartuzy – Garcz – Sianowo – Garcz - Kartuzy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A31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10B4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AC72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sz w:val="20"/>
                <w:szCs w:val="20"/>
              </w:rPr>
              <w:t>54</w:t>
            </w:r>
          </w:p>
        </w:tc>
      </w:tr>
    </w:tbl>
    <w:p w14:paraId="0A3B25C1" w14:textId="77777777" w:rsidR="00691DC6" w:rsidRDefault="00691DC6" w:rsidP="00691DC6">
      <w:pPr>
        <w:widowControl w:val="0"/>
        <w:tabs>
          <w:tab w:val="left" w:pos="426"/>
        </w:tabs>
        <w:suppressAutoHyphens w:val="0"/>
        <w:ind w:left="108" w:hanging="108"/>
        <w:outlineLvl w:val="0"/>
        <w:rPr>
          <w:b/>
          <w:bCs/>
        </w:rPr>
      </w:pPr>
    </w:p>
    <w:p w14:paraId="61A5570E" w14:textId="77777777" w:rsidR="00691DC6" w:rsidRDefault="00691DC6" w:rsidP="00691DC6">
      <w:pPr>
        <w:widowControl w:val="0"/>
        <w:tabs>
          <w:tab w:val="left" w:pos="426"/>
        </w:tabs>
        <w:suppressAutoHyphens w:val="0"/>
        <w:ind w:left="108" w:hanging="108"/>
        <w:outlineLvl w:val="0"/>
        <w:rPr>
          <w:b/>
          <w:bCs/>
        </w:rPr>
      </w:pPr>
    </w:p>
    <w:p w14:paraId="0211D9EA" w14:textId="77777777" w:rsidR="00A61B23" w:rsidRDefault="00A61B23" w:rsidP="00691DC6">
      <w:pPr>
        <w:widowControl w:val="0"/>
        <w:tabs>
          <w:tab w:val="left" w:pos="426"/>
        </w:tabs>
        <w:suppressAutoHyphens w:val="0"/>
        <w:ind w:left="108" w:hanging="108"/>
        <w:outlineLvl w:val="0"/>
        <w:rPr>
          <w:b/>
          <w:bCs/>
        </w:rPr>
      </w:pPr>
    </w:p>
    <w:p w14:paraId="50BE1EEB" w14:textId="73312D89" w:rsidR="00691DC6" w:rsidRPr="00691DC6" w:rsidRDefault="00691DC6" w:rsidP="00691DC6">
      <w:pPr>
        <w:tabs>
          <w:tab w:val="left" w:pos="426"/>
        </w:tabs>
        <w:suppressAutoHyphens w:val="0"/>
        <w:ind w:right="440"/>
        <w:outlineLvl w:val="0"/>
        <w:rPr>
          <w:b/>
          <w:bCs/>
          <w:sz w:val="22"/>
          <w:szCs w:val="22"/>
        </w:rPr>
      </w:pPr>
      <w:r w:rsidRPr="00691DC6">
        <w:rPr>
          <w:b/>
          <w:bCs/>
        </w:rPr>
        <w:t>Tab. nr 2</w:t>
      </w:r>
    </w:p>
    <w:tbl>
      <w:tblPr>
        <w:tblStyle w:val="TableNormal"/>
        <w:tblpPr w:leftFromText="141" w:rightFromText="141" w:vertAnchor="text" w:horzAnchor="page" w:tblpX="1589" w:tblpY="299"/>
        <w:tblW w:w="96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"/>
        <w:gridCol w:w="1062"/>
        <w:gridCol w:w="3451"/>
        <w:gridCol w:w="1803"/>
        <w:gridCol w:w="840"/>
        <w:gridCol w:w="841"/>
        <w:gridCol w:w="928"/>
        <w:gridCol w:w="180"/>
      </w:tblGrid>
      <w:tr w:rsidR="00691DC6" w:rsidRPr="00691DC6" w14:paraId="1ECD4817" w14:textId="77777777" w:rsidTr="00691DC6">
        <w:trPr>
          <w:trHeight w:val="880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B44A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b/>
                <w:bCs/>
              </w:rPr>
              <w:t>Raport pracy jednostki sprzętowej przy zimowym utrzymaniu dr</w:t>
            </w:r>
            <w:r w:rsidRPr="00691DC6"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691DC6">
              <w:rPr>
                <w:rFonts w:ascii="Calibri" w:eastAsia="Calibri" w:hAnsi="Calibri" w:cs="Calibri"/>
                <w:b/>
                <w:bCs/>
              </w:rPr>
              <w:t>g powiatowych                                                                                                        Zarządu Dr</w:t>
            </w:r>
            <w:r w:rsidRPr="00691DC6"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691DC6">
              <w:rPr>
                <w:rFonts w:ascii="Calibri" w:eastAsia="Calibri" w:hAnsi="Calibri" w:cs="Calibri"/>
                <w:b/>
                <w:bCs/>
              </w:rPr>
              <w:t>g Powiatowych w Kartuzach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960D" w14:textId="77777777" w:rsidR="00691DC6" w:rsidRPr="00691DC6" w:rsidRDefault="00691DC6" w:rsidP="00691DC6"/>
        </w:tc>
      </w:tr>
      <w:tr w:rsidR="00691DC6" w:rsidRPr="00691DC6" w14:paraId="1A49D9B9" w14:textId="77777777" w:rsidTr="00691DC6">
        <w:trPr>
          <w:trHeight w:val="595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6C41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b/>
                <w:bCs/>
              </w:rPr>
              <w:t>Wykonawca</w:t>
            </w:r>
            <w:r w:rsidRPr="00691DC6">
              <w:rPr>
                <w:rFonts w:ascii="Calibri" w:eastAsia="Calibri" w:hAnsi="Calibri" w:cs="Calibri"/>
              </w:rPr>
              <w:t>: …..................................................................................................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C18B" w14:textId="77777777" w:rsidR="00691DC6" w:rsidRPr="00691DC6" w:rsidRDefault="00691DC6" w:rsidP="00691DC6"/>
        </w:tc>
      </w:tr>
      <w:tr w:rsidR="00691DC6" w:rsidRPr="00691DC6" w14:paraId="19978B37" w14:textId="77777777" w:rsidTr="00691DC6">
        <w:trPr>
          <w:trHeight w:val="580"/>
        </w:trPr>
        <w:tc>
          <w:tcPr>
            <w:tcW w:w="948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5B16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b/>
                <w:bCs/>
              </w:rPr>
              <w:t>Nazwa sprzętu</w:t>
            </w:r>
            <w:r w:rsidRPr="00691DC6">
              <w:rPr>
                <w:rFonts w:ascii="Calibri" w:eastAsia="Calibri" w:hAnsi="Calibri" w:cs="Calibri"/>
              </w:rPr>
              <w:t xml:space="preserve">: …............................................ </w:t>
            </w:r>
            <w:r w:rsidRPr="00691DC6">
              <w:rPr>
                <w:rFonts w:ascii="Calibri" w:eastAsia="Calibri" w:hAnsi="Calibri" w:cs="Calibri"/>
                <w:b/>
                <w:bCs/>
              </w:rPr>
              <w:t>Nr rej.:</w:t>
            </w:r>
            <w:r w:rsidRPr="00691DC6">
              <w:rPr>
                <w:rFonts w:ascii="Calibri" w:eastAsia="Calibri" w:hAnsi="Calibri" w:cs="Calibri"/>
              </w:rPr>
              <w:t xml:space="preserve"> …..................................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1C68" w14:textId="77777777" w:rsidR="00691DC6" w:rsidRPr="00691DC6" w:rsidRDefault="00691DC6" w:rsidP="00691DC6"/>
        </w:tc>
      </w:tr>
      <w:tr w:rsidR="00691DC6" w:rsidRPr="00691DC6" w14:paraId="2D7BE14D" w14:textId="77777777" w:rsidTr="00691DC6">
        <w:trPr>
          <w:trHeight w:val="310"/>
        </w:trPr>
        <w:tc>
          <w:tcPr>
            <w:tcW w:w="948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70C1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b/>
                <w:bCs/>
              </w:rPr>
              <w:t>Nr umowy:</w:t>
            </w:r>
            <w:r w:rsidRPr="00691DC6">
              <w:rPr>
                <w:rFonts w:ascii="Calibri" w:eastAsia="Calibri" w:hAnsi="Calibri" w:cs="Calibri"/>
              </w:rPr>
              <w:t xml:space="preserve"> ….............................................................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89A9" w14:textId="77777777" w:rsidR="00691DC6" w:rsidRPr="00691DC6" w:rsidRDefault="00691DC6" w:rsidP="00691DC6"/>
        </w:tc>
      </w:tr>
      <w:tr w:rsidR="00691DC6" w:rsidRPr="00691DC6" w14:paraId="1CED08F3" w14:textId="77777777" w:rsidTr="00691DC6">
        <w:trPr>
          <w:trHeight w:val="320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F16B3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b/>
                <w:bCs/>
                <w:lang w:val="nl-NL"/>
              </w:rPr>
              <w:t>Data</w:t>
            </w:r>
            <w:r w:rsidRPr="00691DC6">
              <w:rPr>
                <w:rFonts w:ascii="Calibri" w:eastAsia="Calibri" w:hAnsi="Calibri" w:cs="Calibri"/>
              </w:rPr>
              <w:t>: ….....................................................................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8EB2" w14:textId="77777777" w:rsidR="00691DC6" w:rsidRPr="00691DC6" w:rsidRDefault="00691DC6" w:rsidP="00691DC6"/>
        </w:tc>
      </w:tr>
      <w:tr w:rsidR="00691DC6" w:rsidRPr="00691DC6" w14:paraId="66FA17B0" w14:textId="77777777" w:rsidTr="00691DC6">
        <w:trPr>
          <w:trHeight w:val="10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D144A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35B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sz w:val="18"/>
                <w:szCs w:val="18"/>
              </w:rPr>
              <w:t>Godzina rozpoczęcia-zakończenia</w:t>
            </w:r>
          </w:p>
        </w:tc>
        <w:tc>
          <w:tcPr>
            <w:tcW w:w="5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CD32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sz w:val="18"/>
                <w:szCs w:val="18"/>
              </w:rPr>
              <w:t>Trasa przejazdu (rodzaj pracy*):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E7C8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sz w:val="18"/>
                <w:szCs w:val="18"/>
                <w:lang w:val="da-DK"/>
              </w:rPr>
              <w:t>Dy</w:t>
            </w:r>
            <w:r w:rsidRPr="00691DC6">
              <w:rPr>
                <w:rFonts w:ascii="Calibri" w:eastAsia="Calibri" w:hAnsi="Calibri" w:cs="Calibri"/>
                <w:sz w:val="18"/>
                <w:szCs w:val="18"/>
              </w:rPr>
              <w:t>żur domowy [h]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BDB9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sz w:val="18"/>
                <w:szCs w:val="18"/>
                <w:lang w:val="pt-PT"/>
              </w:rPr>
              <w:t>Praca [h]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226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  <w:sz w:val="18"/>
                <w:szCs w:val="18"/>
              </w:rPr>
              <w:t xml:space="preserve">Ilość </w:t>
            </w:r>
            <w:r w:rsidRPr="00691DC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materia</w:t>
            </w:r>
            <w:r w:rsidRPr="00691DC6">
              <w:rPr>
                <w:rFonts w:ascii="Calibri" w:eastAsia="Calibri" w:hAnsi="Calibri" w:cs="Calibri"/>
                <w:sz w:val="18"/>
                <w:szCs w:val="18"/>
              </w:rPr>
              <w:t>łu           [t]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5643" w14:textId="77777777" w:rsidR="00691DC6" w:rsidRPr="00691DC6" w:rsidRDefault="00691DC6" w:rsidP="00691DC6"/>
        </w:tc>
      </w:tr>
      <w:tr w:rsidR="00691DC6" w:rsidRPr="00691DC6" w14:paraId="5F6167A8" w14:textId="77777777" w:rsidTr="00691DC6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BA27E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5704C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1FA1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4F097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ECAB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2A91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9BF1" w14:textId="77777777" w:rsidR="00691DC6" w:rsidRPr="00691DC6" w:rsidRDefault="00691DC6" w:rsidP="00691DC6"/>
        </w:tc>
      </w:tr>
      <w:tr w:rsidR="00691DC6" w:rsidRPr="00691DC6" w14:paraId="300BCB55" w14:textId="77777777" w:rsidTr="00691DC6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28295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84CD8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8D595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8A2B" w14:textId="77777777" w:rsidR="00691DC6" w:rsidRPr="00691DC6" w:rsidRDefault="00691DC6" w:rsidP="00691DC6"/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9A0A" w14:textId="77777777" w:rsidR="00691DC6" w:rsidRPr="00691DC6" w:rsidRDefault="00691DC6" w:rsidP="00691DC6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756CBE" w14:textId="77777777" w:rsidR="00691DC6" w:rsidRPr="00691DC6" w:rsidRDefault="00691DC6" w:rsidP="00691DC6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7936" w14:textId="77777777" w:rsidR="00691DC6" w:rsidRPr="00691DC6" w:rsidRDefault="00691DC6" w:rsidP="00691DC6"/>
        </w:tc>
      </w:tr>
      <w:tr w:rsidR="00691DC6" w:rsidRPr="00691DC6" w14:paraId="6CFC6C5A" w14:textId="77777777" w:rsidTr="00691DC6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5F1D0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AA463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12C21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6B060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92A2B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37E8C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B346" w14:textId="77777777" w:rsidR="00691DC6" w:rsidRPr="00691DC6" w:rsidRDefault="00691DC6" w:rsidP="00691DC6"/>
        </w:tc>
      </w:tr>
      <w:tr w:rsidR="00691DC6" w:rsidRPr="00691DC6" w14:paraId="66F7D852" w14:textId="77777777" w:rsidTr="00691DC6">
        <w:trPr>
          <w:trHeight w:val="30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5B66D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445A4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0A0CE" w14:textId="77777777" w:rsidR="00691DC6" w:rsidRPr="00691DC6" w:rsidRDefault="00691DC6" w:rsidP="00691DC6">
            <w:pPr>
              <w:suppressAutoHyphens w:val="0"/>
              <w:jc w:val="center"/>
            </w:pPr>
            <w:r w:rsidRPr="00691DC6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16052F" w14:textId="77777777" w:rsidR="00691DC6" w:rsidRPr="00691DC6" w:rsidRDefault="00691DC6" w:rsidP="00691DC6"/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1D1A9C6" w14:textId="77777777" w:rsidR="00691DC6" w:rsidRPr="00691DC6" w:rsidRDefault="00691DC6" w:rsidP="00691DC6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AF8A1" w14:textId="77777777" w:rsidR="00691DC6" w:rsidRPr="00691DC6" w:rsidRDefault="00691DC6" w:rsidP="00691DC6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214F" w14:textId="77777777" w:rsidR="00691DC6" w:rsidRPr="00691DC6" w:rsidRDefault="00691DC6" w:rsidP="00691DC6"/>
        </w:tc>
      </w:tr>
      <w:tr w:rsidR="00691DC6" w:rsidRPr="00691DC6" w14:paraId="2FCA38BB" w14:textId="77777777" w:rsidTr="00691DC6">
        <w:trPr>
          <w:trHeight w:val="480"/>
        </w:trPr>
        <w:tc>
          <w:tcPr>
            <w:tcW w:w="50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AF1C" w14:textId="77777777" w:rsidR="00691DC6" w:rsidRPr="00691DC6" w:rsidRDefault="00691DC6" w:rsidP="00691DC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91DC6">
              <w:rPr>
                <w:rFonts w:ascii="Calibri" w:eastAsia="Calibri" w:hAnsi="Calibri" w:cs="Calibri"/>
                <w:sz w:val="20"/>
                <w:szCs w:val="20"/>
              </w:rPr>
              <w:t xml:space="preserve">Podpis i pieczątka dyżurnego </w:t>
            </w:r>
          </w:p>
          <w:p w14:paraId="2C749F89" w14:textId="77777777" w:rsidR="00691DC6" w:rsidRPr="00691DC6" w:rsidRDefault="00691DC6" w:rsidP="00691DC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91DC6">
              <w:rPr>
                <w:rFonts w:ascii="Calibri" w:eastAsia="Calibri" w:hAnsi="Calibri" w:cs="Calibri"/>
                <w:sz w:val="20"/>
                <w:szCs w:val="20"/>
              </w:rPr>
              <w:t xml:space="preserve">A. Z.  potwierdzającego </w:t>
            </w:r>
          </w:p>
          <w:p w14:paraId="111926DC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sz w:val="20"/>
                <w:szCs w:val="20"/>
              </w:rPr>
              <w:t>wykonanie usł</w:t>
            </w:r>
            <w:r w:rsidRPr="00691DC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ugi :</w:t>
            </w:r>
          </w:p>
        </w:tc>
        <w:tc>
          <w:tcPr>
            <w:tcW w:w="441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8278" w14:textId="77777777" w:rsidR="00691DC6" w:rsidRPr="00691DC6" w:rsidRDefault="00691DC6" w:rsidP="00691DC6">
            <w:pPr>
              <w:suppressAutoHyphens w:val="0"/>
            </w:pPr>
            <w:r w:rsidRPr="00691DC6">
              <w:rPr>
                <w:rFonts w:ascii="Calibri" w:eastAsia="Calibri" w:hAnsi="Calibri" w:cs="Calibri"/>
                <w:sz w:val="20"/>
                <w:szCs w:val="20"/>
              </w:rPr>
              <w:t>Podpis i pieczątka Wykonawcy: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E015" w14:textId="77777777" w:rsidR="00691DC6" w:rsidRPr="00691DC6" w:rsidRDefault="00691DC6" w:rsidP="00691DC6"/>
        </w:tc>
      </w:tr>
      <w:tr w:rsidR="00691DC6" w:rsidRPr="00691DC6" w14:paraId="192295E6" w14:textId="77777777" w:rsidTr="00691DC6">
        <w:trPr>
          <w:trHeight w:val="480"/>
        </w:trPr>
        <w:tc>
          <w:tcPr>
            <w:tcW w:w="50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BEF3320" w14:textId="77777777" w:rsidR="00691DC6" w:rsidRPr="00691DC6" w:rsidRDefault="00691DC6" w:rsidP="00691DC6"/>
        </w:tc>
        <w:tc>
          <w:tcPr>
            <w:tcW w:w="441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9409F" w14:textId="77777777" w:rsidR="00691DC6" w:rsidRPr="00691DC6" w:rsidRDefault="00691DC6" w:rsidP="00691DC6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0E01E" w14:textId="77777777" w:rsidR="00691DC6" w:rsidRPr="00691DC6" w:rsidRDefault="00691DC6" w:rsidP="00691DC6"/>
        </w:tc>
      </w:tr>
    </w:tbl>
    <w:p w14:paraId="1A240CB2" w14:textId="77777777" w:rsidR="00691DC6" w:rsidRPr="00691DC6" w:rsidRDefault="00691DC6" w:rsidP="00691DC6">
      <w:pPr>
        <w:widowControl w:val="0"/>
        <w:tabs>
          <w:tab w:val="left" w:pos="426"/>
        </w:tabs>
        <w:suppressAutoHyphens w:val="0"/>
        <w:ind w:left="284"/>
        <w:outlineLvl w:val="0"/>
        <w:rPr>
          <w:b/>
          <w:bCs/>
        </w:rPr>
      </w:pPr>
    </w:p>
    <w:tbl>
      <w:tblPr>
        <w:tblStyle w:val="TableNormal"/>
        <w:tblW w:w="96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42"/>
        <w:gridCol w:w="7118"/>
        <w:gridCol w:w="1659"/>
        <w:gridCol w:w="180"/>
      </w:tblGrid>
      <w:tr w:rsidR="00691DC6" w:rsidRPr="00691DC6" w14:paraId="5AF4C3AB" w14:textId="77777777" w:rsidTr="00691DC6">
        <w:trPr>
          <w:trHeight w:val="1783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D790" w14:textId="00087F3F" w:rsidR="00691DC6" w:rsidRPr="00691DC6" w:rsidRDefault="00691DC6" w:rsidP="00691DC6">
            <w:pPr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00691DC6">
              <w:rPr>
                <w:sz w:val="18"/>
                <w:szCs w:val="18"/>
              </w:rPr>
              <w:t>* - w przypadku koparkoładowarki</w:t>
            </w:r>
          </w:p>
          <w:p w14:paraId="64CE9BE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653F0E8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4107B40E" w14:textId="77777777" w:rsidR="00691DC6" w:rsidRDefault="00691DC6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64478708" w14:textId="77777777" w:rsidR="00A61B23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4D54F8B7" w14:textId="77777777" w:rsidR="00A61B23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6FE44AD4" w14:textId="77777777" w:rsidR="00A61B23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35CDF6B0" w14:textId="77777777" w:rsidR="00A61B23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1FB93B8C" w14:textId="77777777" w:rsidR="00A61B23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28586DAD" w14:textId="77777777" w:rsidR="00A61B23" w:rsidRPr="00691DC6" w:rsidRDefault="00A61B23" w:rsidP="00691DC6">
            <w:pPr>
              <w:suppressAutoHyphens w:val="0"/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  <w:p w14:paraId="5F934AC9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rFonts w:ascii="Arial" w:hAnsi="Arial"/>
              </w:rPr>
              <w:t xml:space="preserve">Jednostki sprzętowe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E8B9" w14:textId="77777777" w:rsidR="00691DC6" w:rsidRPr="00691DC6" w:rsidRDefault="00691DC6" w:rsidP="00691DC6"/>
        </w:tc>
      </w:tr>
      <w:tr w:rsidR="00691DC6" w:rsidRPr="00691DC6" w14:paraId="02B46E33" w14:textId="77777777" w:rsidTr="00691DC6">
        <w:trPr>
          <w:trHeight w:val="380"/>
          <w:jc w:val="center"/>
        </w:trPr>
        <w:tc>
          <w:tcPr>
            <w:tcW w:w="9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5561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691DC6">
              <w:rPr>
                <w:b/>
                <w:bCs/>
                <w:sz w:val="20"/>
                <w:szCs w:val="20"/>
              </w:rPr>
              <w:t>Zimowe utrzymanie dr</w:t>
            </w:r>
            <w:r w:rsidRPr="00691DC6">
              <w:rPr>
                <w:b/>
                <w:bCs/>
                <w:sz w:val="20"/>
                <w:szCs w:val="20"/>
                <w:lang w:val="es-ES_tradnl"/>
              </w:rPr>
              <w:t>ó</w:t>
            </w:r>
            <w:r w:rsidRPr="00691DC6">
              <w:rPr>
                <w:b/>
                <w:bCs/>
                <w:sz w:val="20"/>
                <w:szCs w:val="20"/>
              </w:rPr>
              <w:t>g powiatowych na terenie powiatu kartuskiego w sezonie zimowym 2023/2024.</w:t>
            </w:r>
          </w:p>
          <w:p w14:paraId="49EF5769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DF923A5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b/>
                <w:bCs/>
                <w:sz w:val="20"/>
                <w:szCs w:val="20"/>
              </w:rPr>
              <w:t>Tab. nr 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5C3D" w14:textId="77777777" w:rsidR="00691DC6" w:rsidRPr="00691DC6" w:rsidRDefault="00691DC6" w:rsidP="00691DC6"/>
        </w:tc>
      </w:tr>
      <w:tr w:rsidR="00691DC6" w:rsidRPr="00691DC6" w14:paraId="6D34EFF5" w14:textId="77777777" w:rsidTr="00691DC6">
        <w:trPr>
          <w:trHeight w:val="300"/>
          <w:jc w:val="center"/>
        </w:trPr>
        <w:tc>
          <w:tcPr>
            <w:tcW w:w="9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4C6E" w14:textId="77777777" w:rsidR="00691DC6" w:rsidRPr="00691DC6" w:rsidRDefault="00691DC6" w:rsidP="00691DC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4F0C0" w14:textId="77777777" w:rsidR="00691DC6" w:rsidRPr="00691DC6" w:rsidRDefault="00691DC6" w:rsidP="00691DC6"/>
        </w:tc>
      </w:tr>
      <w:tr w:rsidR="00691DC6" w:rsidRPr="00691DC6" w14:paraId="62844F9A" w14:textId="77777777" w:rsidTr="00691DC6">
        <w:trPr>
          <w:trHeight w:val="310"/>
          <w:jc w:val="center"/>
        </w:trPr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6DA9" w14:textId="77777777" w:rsidR="00691DC6" w:rsidRPr="00691DC6" w:rsidRDefault="00691DC6" w:rsidP="00691DC6"/>
        </w:tc>
        <w:tc>
          <w:tcPr>
            <w:tcW w:w="7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B658" w14:textId="77777777" w:rsidR="00691DC6" w:rsidRPr="00691DC6" w:rsidRDefault="00691DC6" w:rsidP="00691DC6"/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558E2" w14:textId="77777777" w:rsidR="00691DC6" w:rsidRPr="00691DC6" w:rsidRDefault="00691DC6" w:rsidP="00691DC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CD4F" w14:textId="77777777" w:rsidR="00691DC6" w:rsidRPr="00691DC6" w:rsidRDefault="00691DC6" w:rsidP="00691DC6"/>
        </w:tc>
      </w:tr>
      <w:tr w:rsidR="00691DC6" w:rsidRPr="00691DC6" w14:paraId="17915D9B" w14:textId="77777777" w:rsidTr="00691DC6">
        <w:trPr>
          <w:trHeight w:val="6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A330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0C8E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6C31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b/>
                <w:bCs/>
                <w:sz w:val="20"/>
                <w:szCs w:val="20"/>
              </w:rPr>
              <w:t>Ilość [h]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6E04" w14:textId="77777777" w:rsidR="00691DC6" w:rsidRPr="00691DC6" w:rsidRDefault="00691DC6" w:rsidP="00691DC6"/>
        </w:tc>
      </w:tr>
      <w:tr w:rsidR="00691DC6" w:rsidRPr="00691DC6" w14:paraId="75F6BE08" w14:textId="77777777" w:rsidTr="00691DC6">
        <w:trPr>
          <w:trHeight w:val="51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0C818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10D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 xml:space="preserve">d Kartuzy – trasa nr 1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026F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400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345E" w14:textId="77777777" w:rsidR="00691DC6" w:rsidRPr="00691DC6" w:rsidRDefault="00691DC6" w:rsidP="00691DC6"/>
        </w:tc>
      </w:tr>
      <w:tr w:rsidR="00691DC6" w:rsidRPr="00691DC6" w14:paraId="4FC3BED8" w14:textId="77777777" w:rsidTr="00691DC6">
        <w:trPr>
          <w:trHeight w:val="53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287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2.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95A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Kartuzy – trasa nr 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F1C00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400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1606" w14:textId="77777777" w:rsidR="00691DC6" w:rsidRPr="00691DC6" w:rsidRDefault="00691DC6" w:rsidP="00691DC6"/>
        </w:tc>
      </w:tr>
      <w:tr w:rsidR="00691DC6" w:rsidRPr="00691DC6" w14:paraId="7DE96B9A" w14:textId="77777777" w:rsidTr="00691DC6">
        <w:trPr>
          <w:trHeight w:val="46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3611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FC9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Kartuzy – trasa nr 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A4BED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400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B4D8" w14:textId="77777777" w:rsidR="00691DC6" w:rsidRPr="00691DC6" w:rsidRDefault="00691DC6" w:rsidP="00691DC6"/>
        </w:tc>
      </w:tr>
      <w:tr w:rsidR="00691DC6" w:rsidRPr="00691DC6" w14:paraId="64BE36FE" w14:textId="77777777" w:rsidTr="00691DC6">
        <w:trPr>
          <w:trHeight w:val="46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E86E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4.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EBCF8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 xml:space="preserve">ężarowy do zimowego utrzymania o mocy min. 200KM i ładowności min. 9 t–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Kartuzy – trasa nr 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5D6B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400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BE38" w14:textId="77777777" w:rsidR="00691DC6" w:rsidRPr="00691DC6" w:rsidRDefault="00691DC6" w:rsidP="00691DC6"/>
        </w:tc>
      </w:tr>
      <w:tr w:rsidR="00691DC6" w:rsidRPr="00691DC6" w14:paraId="4A7E02E0" w14:textId="77777777" w:rsidTr="00691DC6">
        <w:trPr>
          <w:trHeight w:val="63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0A781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5.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FC05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Sierakowice – trasa nr 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24E9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7B0FF" w14:textId="77777777" w:rsidR="00691DC6" w:rsidRPr="00691DC6" w:rsidRDefault="00691DC6" w:rsidP="00691DC6"/>
        </w:tc>
      </w:tr>
      <w:tr w:rsidR="00691DC6" w:rsidRPr="00691DC6" w14:paraId="36105AF5" w14:textId="77777777" w:rsidTr="00691DC6">
        <w:trPr>
          <w:trHeight w:val="63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15D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6.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3B2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Sierakowice – trasa nr 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A9479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B41C" w14:textId="77777777" w:rsidR="00691DC6" w:rsidRPr="00691DC6" w:rsidRDefault="00691DC6" w:rsidP="00691DC6"/>
        </w:tc>
      </w:tr>
      <w:tr w:rsidR="00691DC6" w:rsidRPr="00691DC6" w14:paraId="69A07692" w14:textId="77777777" w:rsidTr="00691DC6">
        <w:trPr>
          <w:trHeight w:val="63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391B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7.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7AF5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Sierakowice – trasa nr 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BAAF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48F75" w14:textId="77777777" w:rsidR="00691DC6" w:rsidRPr="00691DC6" w:rsidRDefault="00691DC6" w:rsidP="00691DC6"/>
        </w:tc>
      </w:tr>
      <w:tr w:rsidR="00691DC6" w:rsidRPr="00691DC6" w14:paraId="2FC0EC2A" w14:textId="77777777" w:rsidTr="00691DC6">
        <w:trPr>
          <w:trHeight w:val="63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B95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8.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696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Samoch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d ci</w:t>
            </w:r>
            <w:r w:rsidRPr="00691DC6">
              <w:rPr>
                <w:sz w:val="20"/>
                <w:szCs w:val="20"/>
              </w:rPr>
              <w:t>ężarowy do zimowego utrzymania o mocy min. 200KM i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9t </w:t>
            </w:r>
            <w:r w:rsidRPr="00691DC6">
              <w:rPr>
                <w:sz w:val="20"/>
                <w:szCs w:val="20"/>
              </w:rPr>
              <w:t xml:space="preserve">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 xml:space="preserve">d Sierakowice – trasa nr 8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CD31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A7CB" w14:textId="77777777" w:rsidR="00691DC6" w:rsidRPr="00691DC6" w:rsidRDefault="00691DC6" w:rsidP="00691DC6"/>
        </w:tc>
      </w:tr>
      <w:tr w:rsidR="00691DC6" w:rsidRPr="00691DC6" w14:paraId="300B6C65" w14:textId="77777777" w:rsidTr="00691DC6">
        <w:trPr>
          <w:trHeight w:val="46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E3CC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9.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FC919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Ciągnik kołowy z własnym pługiem czołowym typu ciężkiego i z własną posypywarką mieszanki o ładownoś</w:t>
            </w:r>
            <w:r w:rsidRPr="00691DC6">
              <w:rPr>
                <w:sz w:val="20"/>
                <w:szCs w:val="20"/>
                <w:lang w:val="en-US"/>
              </w:rPr>
              <w:t xml:space="preserve">ci min. 4t </w:t>
            </w:r>
            <w:r w:rsidRPr="00691DC6">
              <w:rPr>
                <w:sz w:val="20"/>
                <w:szCs w:val="20"/>
              </w:rPr>
              <w:t>– trasa nr 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2A29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200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7064" w14:textId="77777777" w:rsidR="00691DC6" w:rsidRPr="00691DC6" w:rsidRDefault="00691DC6" w:rsidP="00691DC6"/>
        </w:tc>
      </w:tr>
      <w:tr w:rsidR="00691DC6" w:rsidRPr="00691DC6" w14:paraId="215ED713" w14:textId="77777777" w:rsidTr="00691DC6">
        <w:trPr>
          <w:trHeight w:val="32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1DC8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10.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593F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Koparko - ładowarka o pojemnoś</w:t>
            </w:r>
            <w:r w:rsidRPr="00691DC6">
              <w:rPr>
                <w:sz w:val="20"/>
                <w:szCs w:val="20"/>
                <w:lang w:val="it-IT"/>
              </w:rPr>
              <w:t xml:space="preserve">ci </w:t>
            </w:r>
            <w:r w:rsidRPr="00691DC6">
              <w:rPr>
                <w:sz w:val="20"/>
                <w:szCs w:val="20"/>
              </w:rPr>
              <w:t xml:space="preserve">łyżki min. 1m3 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d Sierakowice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DACB0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BDDE" w14:textId="77777777" w:rsidR="00691DC6" w:rsidRPr="00691DC6" w:rsidRDefault="00691DC6" w:rsidP="00691DC6"/>
        </w:tc>
      </w:tr>
      <w:tr w:rsidR="00691DC6" w:rsidRPr="00691DC6" w14:paraId="0A47A3A4" w14:textId="77777777" w:rsidTr="00691DC6">
        <w:trPr>
          <w:trHeight w:val="31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BD4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11.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6025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Koparko - ładowarka o pojemnoś</w:t>
            </w:r>
            <w:r w:rsidRPr="00691DC6">
              <w:rPr>
                <w:sz w:val="20"/>
                <w:szCs w:val="20"/>
                <w:lang w:val="it-IT"/>
              </w:rPr>
              <w:t xml:space="preserve">ci </w:t>
            </w:r>
            <w:r w:rsidRPr="00691DC6">
              <w:rPr>
                <w:sz w:val="20"/>
                <w:szCs w:val="20"/>
              </w:rPr>
              <w:t xml:space="preserve">łyżki min. 1m3 – </w:t>
            </w:r>
            <w:r w:rsidRPr="00691DC6">
              <w:rPr>
                <w:sz w:val="20"/>
                <w:szCs w:val="20"/>
                <w:lang w:val="de-DE"/>
              </w:rPr>
              <w:t>Obw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 xml:space="preserve">d Kartuzy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5D1B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300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C3B4" w14:textId="77777777" w:rsidR="00691DC6" w:rsidRPr="00691DC6" w:rsidRDefault="00691DC6" w:rsidP="00691DC6"/>
        </w:tc>
      </w:tr>
      <w:tr w:rsidR="00691DC6" w:rsidRPr="00691DC6" w14:paraId="3CF14BC0" w14:textId="77777777" w:rsidTr="00691DC6">
        <w:trPr>
          <w:trHeight w:val="46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767C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12.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5DD3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Koparko - ładowarka o pojemnoś</w:t>
            </w:r>
            <w:r w:rsidRPr="00691DC6">
              <w:rPr>
                <w:sz w:val="20"/>
                <w:szCs w:val="20"/>
                <w:lang w:val="it-IT"/>
              </w:rPr>
              <w:t xml:space="preserve">ci </w:t>
            </w:r>
            <w:r w:rsidRPr="00691DC6">
              <w:rPr>
                <w:sz w:val="20"/>
                <w:szCs w:val="20"/>
              </w:rPr>
              <w:t>łyżki min. 1m3 - do usuwania zator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</w:rPr>
              <w:t>w śnieżnych i załadunku śniegu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14FB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DD43" w14:textId="77777777" w:rsidR="00691DC6" w:rsidRPr="00691DC6" w:rsidRDefault="00691DC6" w:rsidP="00691DC6"/>
        </w:tc>
      </w:tr>
      <w:tr w:rsidR="00691DC6" w:rsidRPr="00691DC6" w14:paraId="32B009CA" w14:textId="77777777" w:rsidTr="00691DC6">
        <w:trPr>
          <w:trHeight w:val="356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3DAB2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13.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9F41" w14:textId="77777777" w:rsidR="00691DC6" w:rsidRPr="00691DC6" w:rsidRDefault="00691DC6" w:rsidP="00691DC6">
            <w:pPr>
              <w:suppressAutoHyphens w:val="0"/>
              <w:spacing w:line="256" w:lineRule="auto"/>
            </w:pPr>
            <w:r w:rsidRPr="00691DC6">
              <w:rPr>
                <w:sz w:val="20"/>
                <w:szCs w:val="20"/>
              </w:rPr>
              <w:t>Ciągnik kołowy z własnym pługiem czołowym typu ciężkiego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4A1F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100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4202" w14:textId="77777777" w:rsidR="00691DC6" w:rsidRPr="00691DC6" w:rsidRDefault="00691DC6" w:rsidP="00691DC6"/>
        </w:tc>
      </w:tr>
      <w:tr w:rsidR="00691DC6" w:rsidRPr="00691DC6" w14:paraId="1C7323B0" w14:textId="77777777" w:rsidTr="00691DC6">
        <w:trPr>
          <w:trHeight w:val="61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53AA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14.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6CF5" w14:textId="77777777" w:rsidR="00691DC6" w:rsidRPr="00691DC6" w:rsidRDefault="00691DC6" w:rsidP="00691DC6">
            <w:pPr>
              <w:suppressAutoHyphens w:val="0"/>
              <w:spacing w:line="256" w:lineRule="auto"/>
            </w:pPr>
            <w:r w:rsidRPr="00691DC6">
              <w:rPr>
                <w:sz w:val="20"/>
                <w:szCs w:val="20"/>
              </w:rPr>
              <w:t>Ciągnik kołowy, typu lekkiego z własnym pługiem i posypywarką mieszanki do odśnieżania i posypywania chodnik</w:t>
            </w:r>
            <w:r w:rsidRPr="00691DC6">
              <w:rPr>
                <w:sz w:val="20"/>
                <w:szCs w:val="20"/>
                <w:lang w:val="es-ES_tradnl"/>
              </w:rPr>
              <w:t>ó</w:t>
            </w:r>
            <w:r w:rsidRPr="00691DC6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E8CB" w14:textId="77777777" w:rsidR="00691DC6" w:rsidRPr="00691DC6" w:rsidRDefault="00691DC6" w:rsidP="00691DC6">
            <w:pPr>
              <w:suppressAutoHyphens w:val="0"/>
              <w:spacing w:line="256" w:lineRule="auto"/>
              <w:jc w:val="center"/>
            </w:pPr>
            <w:r w:rsidRPr="00691DC6">
              <w:rPr>
                <w:sz w:val="20"/>
                <w:szCs w:val="20"/>
              </w:rPr>
              <w:t>250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7BE6" w14:textId="77777777" w:rsidR="00691DC6" w:rsidRPr="00691DC6" w:rsidRDefault="00691DC6" w:rsidP="00691DC6"/>
        </w:tc>
      </w:tr>
    </w:tbl>
    <w:p w14:paraId="082CD79B" w14:textId="77777777" w:rsidR="00691DC6" w:rsidRPr="00691DC6" w:rsidRDefault="00691DC6" w:rsidP="00691DC6">
      <w:pPr>
        <w:widowControl w:val="0"/>
        <w:suppressAutoHyphens w:val="0"/>
        <w:ind w:left="108" w:hanging="108"/>
        <w:jc w:val="center"/>
        <w:rPr>
          <w:sz w:val="18"/>
          <w:szCs w:val="18"/>
        </w:rPr>
      </w:pPr>
    </w:p>
    <w:p w14:paraId="2692A783" w14:textId="77777777" w:rsidR="00F12A82" w:rsidRDefault="00F12A82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6CC7BC38" w14:textId="77777777" w:rsidR="00F12A82" w:rsidRDefault="00F12A82" w:rsidP="000D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Brak"/>
          <w:b/>
          <w:bCs/>
          <w:sz w:val="32"/>
          <w:szCs w:val="32"/>
        </w:rPr>
      </w:pPr>
    </w:p>
    <w:p w14:paraId="0D4BC7BA" w14:textId="77777777" w:rsidR="00691DC6" w:rsidRDefault="00691DC6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A41C172" w14:textId="77777777" w:rsidR="00691DC6" w:rsidRDefault="00691DC6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DA235E4" w14:textId="77777777" w:rsidR="00691DC6" w:rsidRDefault="00691DC6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524903E" w14:textId="77777777" w:rsidR="00691DC6" w:rsidRDefault="00691DC6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46E9ADA" w14:textId="77777777" w:rsidR="00691DC6" w:rsidRDefault="00691DC6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5640D63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D944C7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F2F4F80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145D29" w14:textId="77777777" w:rsidR="00B84A5D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30"/>
        </w:rPr>
      </w:pPr>
    </w:p>
    <w:p w14:paraId="5087082C" w14:textId="2607C4C4" w:rsidR="0035214C" w:rsidRDefault="0035214C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30"/>
          <w:lang w:val="de-DE"/>
        </w:rPr>
      </w:pPr>
      <w:r w:rsidRPr="009E3186">
        <w:rPr>
          <w:rStyle w:val="Brak"/>
          <w:b/>
          <w:bCs/>
          <w:sz w:val="28"/>
          <w:szCs w:val="30"/>
        </w:rPr>
        <w:t xml:space="preserve">ROZDZIAŁ </w:t>
      </w:r>
      <w:r w:rsidRPr="009E3186">
        <w:rPr>
          <w:rStyle w:val="Brak"/>
          <w:b/>
          <w:bCs/>
          <w:sz w:val="28"/>
          <w:szCs w:val="30"/>
          <w:lang w:val="de-DE"/>
        </w:rPr>
        <w:t>II</w:t>
      </w:r>
      <w:r w:rsidR="009E3186" w:rsidRPr="009E3186">
        <w:rPr>
          <w:rStyle w:val="Brak"/>
          <w:b/>
          <w:bCs/>
          <w:sz w:val="28"/>
          <w:szCs w:val="30"/>
          <w:lang w:val="de-DE"/>
        </w:rPr>
        <w:t>I</w:t>
      </w:r>
      <w:r w:rsidRPr="009E3186">
        <w:rPr>
          <w:rStyle w:val="Brak"/>
          <w:b/>
          <w:bCs/>
          <w:sz w:val="28"/>
          <w:szCs w:val="30"/>
          <w:lang w:val="de-DE"/>
        </w:rPr>
        <w:t>.</w:t>
      </w:r>
      <w:r w:rsidRPr="009E3186">
        <w:rPr>
          <w:rStyle w:val="Brak"/>
          <w:b/>
          <w:bCs/>
          <w:sz w:val="28"/>
          <w:szCs w:val="30"/>
          <w:lang w:val="de-DE"/>
        </w:rPr>
        <w:tab/>
        <w:t>FORMULARZ OFERTY</w:t>
      </w:r>
      <w:r w:rsidR="009E3186" w:rsidRPr="009E3186">
        <w:rPr>
          <w:rStyle w:val="Brak"/>
          <w:b/>
          <w:bCs/>
          <w:sz w:val="28"/>
          <w:szCs w:val="30"/>
          <w:lang w:val="de-DE"/>
        </w:rPr>
        <w:t>, FORMULARZ CENOWY</w:t>
      </w:r>
    </w:p>
    <w:p w14:paraId="254498B1" w14:textId="77777777" w:rsidR="00B84A5D" w:rsidRPr="009E3186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30"/>
        </w:rPr>
      </w:pPr>
    </w:p>
    <w:p w14:paraId="67516C8E" w14:textId="77777777" w:rsidR="0035214C" w:rsidRDefault="0035214C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2A3DC12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1127696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ACF9E7" w14:textId="308A6149" w:rsidR="00B84A5D" w:rsidRDefault="008D20CE" w:rsidP="008D20CE">
      <w:pPr>
        <w:pStyle w:val="Akapitzlist"/>
        <w:ind w:left="0"/>
        <w:jc w:val="center"/>
        <w:rPr>
          <w:rStyle w:val="Brak"/>
          <w:b/>
          <w:bCs/>
          <w:sz w:val="32"/>
          <w:szCs w:val="32"/>
        </w:rPr>
      </w:pPr>
      <w:bookmarkStart w:id="10" w:name="_Hlk139374005"/>
      <w:r>
        <w:rPr>
          <w:rFonts w:cs="Times New Roman"/>
          <w:b/>
          <w:bCs/>
          <w:color w:val="auto"/>
          <w:sz w:val="22"/>
          <w:szCs w:val="22"/>
        </w:rPr>
        <w:t>oddzielne opracowania</w:t>
      </w:r>
      <w:bookmarkEnd w:id="10"/>
    </w:p>
    <w:p w14:paraId="6101DF50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51EEA87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60BA027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E8ACDA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39EA0D3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DF883ED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AC1E631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30C30EA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D66FC18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B529D4D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B3782FD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328DADD" w14:textId="77777777" w:rsidR="00B84A5D" w:rsidRDefault="00B84A5D" w:rsidP="003521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853E43A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D4B4012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E7F4428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2826EE6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30B4C3D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63CD237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B1688FA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F07CF60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FA1DFE6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5A6AB0F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EFAB9D4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0976FA9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D7A4A7C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27A32CF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6EA742A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819EE54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994AA90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09154EE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2258C12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72CE7C5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31FC3B6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A5861F8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7199F22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A255D8B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94F26B6" w14:textId="77777777" w:rsidR="0035214C" w:rsidRDefault="0035214C" w:rsidP="009E318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jc w:val="both"/>
        <w:rPr>
          <w:rStyle w:val="Brak"/>
          <w:b/>
          <w:bCs/>
          <w:szCs w:val="28"/>
        </w:rPr>
      </w:pPr>
    </w:p>
    <w:p w14:paraId="2E6F1248" w14:textId="77777777" w:rsidR="00B84A5D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rStyle w:val="Brak"/>
          <w:b/>
          <w:bCs/>
          <w:sz w:val="28"/>
          <w:szCs w:val="28"/>
        </w:rPr>
      </w:pPr>
    </w:p>
    <w:p w14:paraId="2316C298" w14:textId="35238341" w:rsidR="0035214C" w:rsidRDefault="009E3186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IV.  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558C2310" w14:textId="77777777" w:rsidR="00B84A5D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rStyle w:val="Brak"/>
          <w:b/>
          <w:bCs/>
          <w:sz w:val="28"/>
          <w:szCs w:val="28"/>
        </w:rPr>
      </w:pPr>
    </w:p>
    <w:p w14:paraId="3B340567" w14:textId="77777777" w:rsidR="0035214C" w:rsidRDefault="0035214C" w:rsidP="0035214C">
      <w:pPr>
        <w:jc w:val="both"/>
        <w:rPr>
          <w:rStyle w:val="Brak"/>
          <w:b/>
          <w:bCs/>
          <w:sz w:val="28"/>
          <w:szCs w:val="28"/>
        </w:rPr>
      </w:pPr>
    </w:p>
    <w:p w14:paraId="55C0257F" w14:textId="77777777" w:rsidR="0035214C" w:rsidRDefault="0035214C" w:rsidP="0035214C">
      <w:pPr>
        <w:jc w:val="both"/>
        <w:rPr>
          <w:rStyle w:val="Brak"/>
          <w:b/>
          <w:bCs/>
          <w:sz w:val="28"/>
          <w:szCs w:val="28"/>
        </w:rPr>
      </w:pPr>
    </w:p>
    <w:p w14:paraId="59407741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3E46322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623E97C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DABABA0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A65FC81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0F754AC" w14:textId="1DB045DF" w:rsidR="0035214C" w:rsidRDefault="008D20CE" w:rsidP="008D20C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jc w:val="center"/>
        <w:rPr>
          <w:rStyle w:val="Brak"/>
          <w:b/>
          <w:bCs/>
          <w:szCs w:val="28"/>
        </w:rPr>
      </w:pPr>
      <w:r>
        <w:rPr>
          <w:rFonts w:cs="Times New Roman"/>
          <w:b/>
          <w:bCs/>
          <w:color w:val="auto"/>
          <w:sz w:val="22"/>
          <w:szCs w:val="22"/>
        </w:rPr>
        <w:t>oddzielne opracowania</w:t>
      </w:r>
    </w:p>
    <w:p w14:paraId="0C1EC9EE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FBC9BE0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E6C953C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C22EA37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76E3ED5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A3C1CE8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6A902C7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B5B0E41" w14:textId="77777777" w:rsidR="00B84A5D" w:rsidRDefault="00B84A5D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92DF2BC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2F58E36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828D2F5" w14:textId="77777777" w:rsidR="0035214C" w:rsidRDefault="0035214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AD39947" w14:textId="77777777" w:rsidR="00B84A5D" w:rsidRDefault="00B84A5D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E038A78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CA3AE7B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D9E0994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0289665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8BD6E35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BCC4E29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1C793BE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9AF55C0" w14:textId="77777777" w:rsidR="00137FDA" w:rsidRDefault="00137FDA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EB1187A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76364676" w14:textId="77777777" w:rsidR="00A50F87" w:rsidRDefault="00A50F8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0B91F02" w14:textId="77777777" w:rsidR="00A50F87" w:rsidRDefault="00A50F8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D7F773D" w14:textId="77777777" w:rsidR="00A50F87" w:rsidRDefault="00A50F8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559A7E5" w14:textId="77777777" w:rsidR="00A50F87" w:rsidRDefault="00A50F8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2C4601D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0F8EB09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864D1B9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68DCD7C" w14:textId="77777777" w:rsidR="008D20CE" w:rsidRDefault="008D20CE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490BC1BA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B0F5E13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622DA60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15FB7DD7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5556F256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05D89D22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8FB6F1F" w14:textId="77777777" w:rsidR="00A61B23" w:rsidRDefault="00A61B23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7881729" w14:textId="77777777" w:rsidR="00B84A5D" w:rsidRDefault="00B84A5D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B463385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D652F3B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2343E487" w14:textId="77777777" w:rsidR="004A52A7" w:rsidRDefault="004A52A7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3A4F37BC" w14:textId="77777777" w:rsidR="00B84A5D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872559A" w14:textId="6A1ECA99" w:rsidR="00B95738" w:rsidRDefault="00B95738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  <w:r w:rsidR="009E3186">
        <w:rPr>
          <w:rStyle w:val="Brak"/>
          <w:b/>
          <w:bCs/>
          <w:sz w:val="28"/>
          <w:szCs w:val="28"/>
        </w:rPr>
        <w:t xml:space="preserve"> </w:t>
      </w:r>
      <w:r w:rsidR="009E3186" w:rsidRPr="007F642E">
        <w:rPr>
          <w:rStyle w:val="Brak"/>
          <w:b/>
          <w:bCs/>
          <w:sz w:val="28"/>
          <w:szCs w:val="28"/>
        </w:rPr>
        <w:t>WZ</w:t>
      </w:r>
      <w:r w:rsidR="009E3186">
        <w:rPr>
          <w:rStyle w:val="Brak"/>
          <w:b/>
          <w:bCs/>
          <w:sz w:val="28"/>
          <w:szCs w:val="28"/>
          <w:lang w:val="es-ES_tradnl"/>
        </w:rPr>
        <w:t>Ó</w:t>
      </w:r>
      <w:r w:rsidR="009E3186">
        <w:rPr>
          <w:rStyle w:val="Brak"/>
          <w:b/>
          <w:bCs/>
          <w:sz w:val="28"/>
          <w:szCs w:val="28"/>
        </w:rPr>
        <w:t xml:space="preserve">R UMOWY </w:t>
      </w:r>
    </w:p>
    <w:p w14:paraId="5EAB3BB7" w14:textId="77777777" w:rsidR="00B84A5D" w:rsidRDefault="00B84A5D" w:rsidP="009E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AE34BDE" w14:textId="77777777" w:rsidR="007E706C" w:rsidRDefault="007E706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p w14:paraId="66D744C5" w14:textId="77777777" w:rsidR="00B84A5D" w:rsidRDefault="00B84A5D" w:rsidP="007E706C">
      <w:pPr>
        <w:suppressAutoHyphens w:val="0"/>
        <w:jc w:val="center"/>
        <w:rPr>
          <w:b/>
          <w:bCs/>
          <w:color w:val="4472C4" w:themeColor="accent1"/>
        </w:rPr>
      </w:pPr>
    </w:p>
    <w:p w14:paraId="34499011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0254F1BD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67DD8A03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7A73CE61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5FBC6C47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4BD3D769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0890FE71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21EF78FC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75BAE78B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33DF65AD" w14:textId="77777777" w:rsidR="00F5286B" w:rsidRDefault="00F5286B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3B3F7C21" w14:textId="77777777" w:rsidR="00F5286B" w:rsidRDefault="00F5286B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3F459E05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6713591C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186AA50E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252605AD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2CE1FE03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00660496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4AFF8C6D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48EC6DCB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06FA74C1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15EE807A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5E22F3BE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206AF6FE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7D647A8E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32448CFB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7E18E2EE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3337224C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521C2271" w14:textId="77777777" w:rsidR="004A52A7" w:rsidRDefault="004A52A7" w:rsidP="00B23790">
      <w:pPr>
        <w:suppressAutoHyphens w:val="0"/>
        <w:jc w:val="right"/>
        <w:rPr>
          <w:b/>
          <w:bCs/>
          <w:color w:val="4472C4" w:themeColor="accent1"/>
        </w:rPr>
      </w:pPr>
    </w:p>
    <w:p w14:paraId="75018B97" w14:textId="34D7A733" w:rsidR="007E706C" w:rsidRPr="009E3186" w:rsidRDefault="007E706C" w:rsidP="00B23790">
      <w:pPr>
        <w:suppressAutoHyphens w:val="0"/>
        <w:jc w:val="right"/>
        <w:rPr>
          <w:b/>
          <w:bCs/>
          <w:color w:val="4472C4" w:themeColor="accent1"/>
        </w:rPr>
      </w:pPr>
      <w:r w:rsidRPr="009E3186">
        <w:rPr>
          <w:b/>
          <w:bCs/>
          <w:color w:val="4472C4" w:themeColor="accent1"/>
        </w:rPr>
        <w:t>WZÓR UMOWY*</w:t>
      </w:r>
      <w:r w:rsidR="00B23790">
        <w:rPr>
          <w:b/>
          <w:bCs/>
          <w:color w:val="4472C4" w:themeColor="accent1"/>
        </w:rPr>
        <w:t xml:space="preserve">                   </w:t>
      </w:r>
      <w:r w:rsidR="00B23790" w:rsidRPr="00B23790">
        <w:rPr>
          <w:color w:val="auto"/>
        </w:rPr>
        <w:t>Załącznik nr 10 do SWZ</w:t>
      </w:r>
    </w:p>
    <w:p w14:paraId="57551D96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Umowa Nr ZDP.4.2211.……..</w:t>
      </w:r>
    </w:p>
    <w:p w14:paraId="775CD589" w14:textId="77777777" w:rsidR="007E706C" w:rsidRPr="007E706C" w:rsidRDefault="007E706C" w:rsidP="007E706C">
      <w:pPr>
        <w:suppressAutoHyphens w:val="0"/>
        <w:ind w:left="426" w:hanging="284"/>
        <w:jc w:val="center"/>
        <w:rPr>
          <w:b/>
          <w:bCs/>
        </w:rPr>
      </w:pPr>
      <w:r w:rsidRPr="007E706C">
        <w:rPr>
          <w:b/>
          <w:bCs/>
        </w:rPr>
        <w:t xml:space="preserve">zawarta w dniu ……….2023 r. </w:t>
      </w:r>
    </w:p>
    <w:p w14:paraId="3F78E500" w14:textId="77777777" w:rsidR="007E706C" w:rsidRPr="007E706C" w:rsidRDefault="007E706C" w:rsidP="007E706C">
      <w:pPr>
        <w:suppressAutoHyphens w:val="0"/>
        <w:ind w:left="1222"/>
      </w:pPr>
      <w:r w:rsidRPr="009E3186">
        <w:rPr>
          <w:color w:val="4472C4" w:themeColor="accent1"/>
        </w:rPr>
        <w:t>*dla każdej części zam</w:t>
      </w:r>
      <w:r w:rsidRPr="009E3186">
        <w:rPr>
          <w:color w:val="4472C4" w:themeColor="accent1"/>
          <w:lang w:val="es-ES_tradnl"/>
        </w:rPr>
        <w:t>ó</w:t>
      </w:r>
      <w:r w:rsidRPr="009E3186">
        <w:rPr>
          <w:color w:val="4472C4" w:themeColor="accent1"/>
        </w:rPr>
        <w:t>wienia sporządzona zostanie odrębna umowa</w:t>
      </w:r>
    </w:p>
    <w:p w14:paraId="1BF61123" w14:textId="77777777" w:rsidR="007E706C" w:rsidRPr="007E706C" w:rsidRDefault="007E706C" w:rsidP="007E706C">
      <w:pPr>
        <w:suppressAutoHyphens w:val="0"/>
        <w:rPr>
          <w:b/>
          <w:bCs/>
          <w:sz w:val="12"/>
          <w:szCs w:val="12"/>
        </w:rPr>
      </w:pPr>
    </w:p>
    <w:p w14:paraId="49FC20EA" w14:textId="77777777" w:rsidR="007E706C" w:rsidRPr="009E3186" w:rsidRDefault="007E706C" w:rsidP="007E706C">
      <w:pPr>
        <w:suppressAutoHyphens w:val="0"/>
        <w:jc w:val="both"/>
        <w:rPr>
          <w:rFonts w:cs="Times New Roman"/>
        </w:rPr>
      </w:pPr>
      <w:r w:rsidRPr="009E3186">
        <w:rPr>
          <w:rFonts w:cs="Times New Roman"/>
        </w:rPr>
        <w:t>pomiędzy:</w:t>
      </w:r>
    </w:p>
    <w:p w14:paraId="6887897F" w14:textId="77777777" w:rsidR="007E706C" w:rsidRPr="009E3186" w:rsidRDefault="007E706C" w:rsidP="007E706C">
      <w:pPr>
        <w:suppressAutoHyphens w:val="0"/>
        <w:jc w:val="both"/>
        <w:rPr>
          <w:rFonts w:eastAsia="Cambria" w:cs="Times New Roman"/>
        </w:rPr>
      </w:pPr>
      <w:r w:rsidRPr="009E3186">
        <w:rPr>
          <w:rFonts w:eastAsia="Cambria" w:cs="Times New Roman"/>
        </w:rPr>
        <w:t>Powiatem Kartuskim - Zarzą</w:t>
      </w:r>
      <w:r w:rsidRPr="009E3186">
        <w:rPr>
          <w:rFonts w:eastAsia="Cambria" w:cs="Times New Roman"/>
          <w:lang w:val="de-DE"/>
        </w:rPr>
        <w:t>dem Dr</w:t>
      </w:r>
      <w:r w:rsidRPr="009E3186">
        <w:rPr>
          <w:rFonts w:eastAsia="Cambria" w:cs="Times New Roman"/>
          <w:lang w:val="es-ES_tradnl"/>
        </w:rPr>
        <w:t>ó</w:t>
      </w:r>
      <w:r w:rsidRPr="009E3186">
        <w:rPr>
          <w:rFonts w:eastAsia="Cambria" w:cs="Times New Roman"/>
        </w:rPr>
        <w:t>g Powiatowych w Kartuzach z siedzibą przy ul. Gdańskiej 26, reprezentowanym przez ………………….., na podstawie ………………, zwanego dalej „Zamawiającym”,</w:t>
      </w:r>
    </w:p>
    <w:p w14:paraId="303D66DE" w14:textId="77777777" w:rsidR="009E3186" w:rsidRPr="009E3186" w:rsidRDefault="009E3186" w:rsidP="007E706C">
      <w:pPr>
        <w:keepLines/>
        <w:suppressAutoHyphens w:val="0"/>
        <w:spacing w:line="240" w:lineRule="atLeast"/>
        <w:jc w:val="both"/>
        <w:rPr>
          <w:rFonts w:cs="Times New Roman"/>
        </w:rPr>
      </w:pPr>
    </w:p>
    <w:p w14:paraId="32B2BAD5" w14:textId="4BCDC64D" w:rsidR="007E706C" w:rsidRPr="009E3186" w:rsidRDefault="007E706C" w:rsidP="007E706C">
      <w:pPr>
        <w:keepLines/>
        <w:suppressAutoHyphens w:val="0"/>
        <w:spacing w:line="240" w:lineRule="atLeast"/>
        <w:jc w:val="both"/>
        <w:rPr>
          <w:rFonts w:cs="Times New Roman"/>
        </w:rPr>
      </w:pPr>
      <w:r w:rsidRPr="009E3186">
        <w:rPr>
          <w:rFonts w:cs="Times New Roman"/>
        </w:rPr>
        <w:t xml:space="preserve">a firmą ……………………………………………….. z siedzibą ………………………………., </w:t>
      </w:r>
    </w:p>
    <w:p w14:paraId="0DB65439" w14:textId="77777777" w:rsidR="007E706C" w:rsidRPr="009E3186" w:rsidRDefault="007E706C" w:rsidP="007E706C">
      <w:pPr>
        <w:suppressAutoHyphens w:val="0"/>
        <w:rPr>
          <w:rFonts w:cs="Times New Roman"/>
        </w:rPr>
      </w:pPr>
      <w:r w:rsidRPr="009E3186">
        <w:rPr>
          <w:rFonts w:cs="Times New Roman"/>
        </w:rPr>
        <w:t xml:space="preserve">reprezentowaną przez: ……………..…., zwanym dalej „Wykonawcą”,  </w:t>
      </w:r>
    </w:p>
    <w:p w14:paraId="26C9D631" w14:textId="77777777" w:rsidR="007E706C" w:rsidRPr="009E3186" w:rsidRDefault="007E706C" w:rsidP="007E706C">
      <w:pPr>
        <w:suppressAutoHyphens w:val="0"/>
        <w:jc w:val="both"/>
        <w:rPr>
          <w:rFonts w:cs="Times New Roman"/>
          <w:sz w:val="16"/>
          <w:szCs w:val="16"/>
        </w:rPr>
      </w:pPr>
    </w:p>
    <w:p w14:paraId="282AD438" w14:textId="77777777" w:rsidR="007E706C" w:rsidRPr="009E3186" w:rsidRDefault="007E706C" w:rsidP="007E706C">
      <w:pPr>
        <w:suppressAutoHyphens w:val="0"/>
        <w:jc w:val="both"/>
        <w:rPr>
          <w:rFonts w:cs="Times New Roman"/>
        </w:rPr>
      </w:pPr>
      <w:r w:rsidRPr="009E3186">
        <w:rPr>
          <w:rFonts w:cs="Times New Roman"/>
        </w:rPr>
        <w:t>Strony zawierają umowę w sprawie zam</w:t>
      </w:r>
      <w:r w:rsidRPr="009E3186">
        <w:rPr>
          <w:rFonts w:cs="Times New Roman"/>
          <w:lang w:val="es-ES_tradnl"/>
        </w:rPr>
        <w:t>ó</w:t>
      </w:r>
      <w:r w:rsidRPr="009E3186">
        <w:rPr>
          <w:rFonts w:cs="Times New Roman"/>
        </w:rPr>
        <w:t xml:space="preserve">wienia publicznego przeprowadzonego w trybie przetargu nieograniczonego na podstawie ustawy z dnia </w:t>
      </w:r>
      <w:bookmarkStart w:id="11" w:name="_Hlk139272352"/>
      <w:r w:rsidRPr="009E3186">
        <w:rPr>
          <w:rFonts w:cs="Times New Roman"/>
        </w:rPr>
        <w:t>11 września 2019 r.</w:t>
      </w:r>
      <w:bookmarkEnd w:id="11"/>
      <w:r w:rsidRPr="009E3186">
        <w:rPr>
          <w:rFonts w:cs="Times New Roman"/>
        </w:rPr>
        <w:t xml:space="preserve"> – Prawo zam</w:t>
      </w:r>
      <w:r w:rsidRPr="009E3186">
        <w:rPr>
          <w:rFonts w:cs="Times New Roman"/>
          <w:lang w:val="es-ES_tradnl"/>
        </w:rPr>
        <w:t>ó</w:t>
      </w:r>
      <w:r w:rsidRPr="009E3186">
        <w:rPr>
          <w:rFonts w:cs="Times New Roman"/>
        </w:rPr>
        <w:t>wień publicznych (tj. Dz. U. z 2022 r. poz. 1710 ze zm.).</w:t>
      </w:r>
    </w:p>
    <w:p w14:paraId="17D66203" w14:textId="77777777" w:rsidR="009E3186" w:rsidRDefault="009E3186" w:rsidP="007E706C">
      <w:pPr>
        <w:suppressAutoHyphens w:val="0"/>
        <w:jc w:val="center"/>
        <w:rPr>
          <w:b/>
          <w:bCs/>
        </w:rPr>
      </w:pPr>
    </w:p>
    <w:p w14:paraId="692764A8" w14:textId="6B758E06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1</w:t>
      </w:r>
    </w:p>
    <w:p w14:paraId="274D5F98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Przedmiot umowy</w:t>
      </w:r>
    </w:p>
    <w:p w14:paraId="5E590689" w14:textId="1378CEAD" w:rsidR="007E706C" w:rsidRPr="009E3186" w:rsidRDefault="007E706C">
      <w:pPr>
        <w:pStyle w:val="Akapitzlist"/>
        <w:numPr>
          <w:ilvl w:val="0"/>
          <w:numId w:val="146"/>
        </w:numPr>
        <w:suppressAutoHyphens w:val="0"/>
        <w:ind w:left="0"/>
        <w:jc w:val="both"/>
        <w:rPr>
          <w:b/>
          <w:bCs/>
        </w:rPr>
      </w:pPr>
      <w:r w:rsidRPr="007E706C">
        <w:t>Na podstawie niniejszej umowy Wykonawca zobowiązuje się do wykonania, na rzecz Zamawiającego przedmiotu umowy polegając</w:t>
      </w:r>
      <w:r w:rsidR="009E3186">
        <w:t>ego</w:t>
      </w:r>
      <w:r w:rsidRPr="007E706C">
        <w:t xml:space="preserve"> na </w:t>
      </w:r>
      <w:r w:rsidRPr="009E3186">
        <w:rPr>
          <w:b/>
          <w:bCs/>
        </w:rPr>
        <w:t>zimowym utrzymaniu dr</w:t>
      </w:r>
      <w:r w:rsidRPr="009E3186">
        <w:rPr>
          <w:b/>
          <w:bCs/>
          <w:lang w:val="es-ES_tradnl"/>
        </w:rPr>
        <w:t>ó</w:t>
      </w:r>
      <w:r w:rsidRPr="009E3186">
        <w:rPr>
          <w:b/>
          <w:bCs/>
        </w:rPr>
        <w:t>g powiatowych na terenie powiatu kartuskiego w sezonie zimowym 2023/2024, część nr………., obejmując</w:t>
      </w:r>
      <w:r w:rsidR="009E3186" w:rsidRPr="009E3186">
        <w:rPr>
          <w:b/>
          <w:bCs/>
        </w:rPr>
        <w:t xml:space="preserve">ego </w:t>
      </w:r>
      <w:r w:rsidRPr="009E3186">
        <w:rPr>
          <w:b/>
          <w:bCs/>
        </w:rPr>
        <w:t>…………………………………… na trasie …………………………………</w:t>
      </w:r>
      <w:r w:rsidR="009E3186" w:rsidRPr="009E3186">
        <w:rPr>
          <w:b/>
          <w:bCs/>
        </w:rPr>
        <w:t>…..</w:t>
      </w:r>
    </w:p>
    <w:p w14:paraId="185C9814" w14:textId="1EFE5714" w:rsidR="007E706C" w:rsidRPr="007E706C" w:rsidRDefault="002C239C">
      <w:pPr>
        <w:pStyle w:val="Akapitzlist"/>
        <w:numPr>
          <w:ilvl w:val="0"/>
          <w:numId w:val="146"/>
        </w:numPr>
        <w:suppressAutoHyphens w:val="0"/>
        <w:ind w:left="0"/>
        <w:jc w:val="both"/>
      </w:pPr>
      <w:r w:rsidRPr="002C239C">
        <w:t>Przedmiot umowy zostanie wykonany zgodnie z Opisem przedmiotu zamówienia</w:t>
      </w:r>
      <w:r>
        <w:t>,</w:t>
      </w:r>
      <w:r w:rsidR="007E706C" w:rsidRPr="007E706C">
        <w:t xml:space="preserve"> na warunkach określonych w postanowieniach niniejszej umowy oraz stanowiących jej integralną część załącznikach:</w:t>
      </w:r>
    </w:p>
    <w:p w14:paraId="54DCE435" w14:textId="77777777" w:rsidR="005C0950" w:rsidRDefault="007E706C">
      <w:pPr>
        <w:pStyle w:val="Akapitzlist"/>
        <w:numPr>
          <w:ilvl w:val="0"/>
          <w:numId w:val="148"/>
        </w:numPr>
        <w:suppressAutoHyphens w:val="0"/>
        <w:ind w:left="426"/>
        <w:jc w:val="both"/>
      </w:pPr>
      <w:r w:rsidRPr="007E706C">
        <w:t>oferta Wykonawcy z dnia ……………….. (załącznik nr 1),</w:t>
      </w:r>
    </w:p>
    <w:p w14:paraId="7AE5E592" w14:textId="0FF5697F" w:rsidR="009E3186" w:rsidRPr="005C0950" w:rsidRDefault="007E706C">
      <w:pPr>
        <w:pStyle w:val="Akapitzlist"/>
        <w:numPr>
          <w:ilvl w:val="0"/>
          <w:numId w:val="148"/>
        </w:numPr>
        <w:suppressAutoHyphens w:val="0"/>
        <w:ind w:left="426"/>
        <w:jc w:val="both"/>
      </w:pPr>
      <w:r w:rsidRPr="007E706C">
        <w:t>Specyfikacja Warunk</w:t>
      </w:r>
      <w:r w:rsidRPr="005C0950">
        <w:rPr>
          <w:lang w:val="es-ES_tradnl"/>
        </w:rPr>
        <w:t>ó</w:t>
      </w:r>
      <w:r w:rsidRPr="007E706C">
        <w:t>w Zam</w:t>
      </w:r>
      <w:r w:rsidRPr="005C0950">
        <w:rPr>
          <w:lang w:val="es-ES_tradnl"/>
        </w:rPr>
        <w:t>ó</w:t>
      </w:r>
      <w:r w:rsidRPr="007E706C">
        <w:t xml:space="preserve">wienia (załącznik nr 2). </w:t>
      </w:r>
    </w:p>
    <w:p w14:paraId="19361A01" w14:textId="56504FB6" w:rsidR="009E3186" w:rsidRPr="009E3186" w:rsidRDefault="007E706C">
      <w:pPr>
        <w:pStyle w:val="Akapitzlist"/>
        <w:numPr>
          <w:ilvl w:val="0"/>
          <w:numId w:val="146"/>
        </w:numPr>
        <w:suppressAutoHyphens w:val="0"/>
        <w:ind w:left="0"/>
        <w:jc w:val="both"/>
        <w:rPr>
          <w:b/>
          <w:bCs/>
        </w:rPr>
      </w:pPr>
      <w:r w:rsidRPr="007E706C">
        <w:t>Przedmiot umowy winien być wykonany zgodnie z obowiązującymi przepisami, normami technicznymi i standardami utrzymania, kt</w:t>
      </w:r>
      <w:r w:rsidRPr="009E3186">
        <w:rPr>
          <w:lang w:val="es-ES_tradnl"/>
        </w:rPr>
        <w:t>ó</w:t>
      </w:r>
      <w:r w:rsidRPr="007E706C">
        <w:t>re będą wynikały z zasad prowadzenia zimowego utrzymania dr</w:t>
      </w:r>
      <w:r w:rsidRPr="009E3186">
        <w:rPr>
          <w:lang w:val="es-ES_tradnl"/>
        </w:rPr>
        <w:t>ó</w:t>
      </w:r>
      <w:r w:rsidRPr="007E706C">
        <w:t xml:space="preserve">g powiatowych w sezonie 2023/2024 oraz na warunkach określonych </w:t>
      </w:r>
      <w:r w:rsidR="009E3186">
        <w:br/>
      </w:r>
      <w:r w:rsidRPr="007E706C">
        <w:t>w niniejszej umowie.</w:t>
      </w:r>
    </w:p>
    <w:p w14:paraId="102C61C2" w14:textId="209542F3" w:rsidR="007E706C" w:rsidRPr="009E3186" w:rsidRDefault="007E706C">
      <w:pPr>
        <w:pStyle w:val="Akapitzlist"/>
        <w:numPr>
          <w:ilvl w:val="0"/>
          <w:numId w:val="146"/>
        </w:numPr>
        <w:suppressAutoHyphens w:val="0"/>
        <w:ind w:left="0"/>
        <w:jc w:val="both"/>
        <w:rPr>
          <w:b/>
          <w:bCs/>
        </w:rPr>
      </w:pPr>
      <w:r w:rsidRPr="007E706C">
        <w:t>Zamawiający zastrzega, że w trakcie realizacji niniejszej umowy:</w:t>
      </w:r>
    </w:p>
    <w:p w14:paraId="11AF00DC" w14:textId="77777777" w:rsidR="007E706C" w:rsidRPr="007E706C" w:rsidRDefault="007E706C">
      <w:pPr>
        <w:numPr>
          <w:ilvl w:val="2"/>
          <w:numId w:val="133"/>
        </w:numPr>
        <w:suppressAutoHyphens w:val="0"/>
        <w:ind w:left="426"/>
        <w:jc w:val="both"/>
      </w:pPr>
      <w:r w:rsidRPr="007E706C">
        <w:t>może zlecić Wykonawcy wykonanie usług z zakresu zimowego utrzymania dr</w:t>
      </w:r>
      <w:r w:rsidRPr="007E706C">
        <w:rPr>
          <w:lang w:val="es-ES_tradnl"/>
        </w:rPr>
        <w:t>ó</w:t>
      </w:r>
      <w:r w:rsidRPr="007E706C">
        <w:t xml:space="preserve">g doraźnie na innej trasie, niż określona w ust. 1. W przypadku zmiany trasy Zamawiający </w:t>
      </w:r>
      <w:r w:rsidRPr="007E706C">
        <w:rPr>
          <w:lang w:val="pt-PT"/>
        </w:rPr>
        <w:t>po</w:t>
      </w:r>
      <w:r w:rsidRPr="007E706C">
        <w:t>informuje telefonicznie lub mailowo Wykonawcę o dokonaniu takiej zmiany.</w:t>
      </w:r>
    </w:p>
    <w:p w14:paraId="01C09FF0" w14:textId="2A2D7632" w:rsidR="007E706C" w:rsidRPr="007E706C" w:rsidRDefault="007E706C">
      <w:pPr>
        <w:numPr>
          <w:ilvl w:val="2"/>
          <w:numId w:val="133"/>
        </w:numPr>
        <w:suppressAutoHyphens w:val="0"/>
        <w:ind w:left="426"/>
        <w:jc w:val="both"/>
      </w:pPr>
      <w:r w:rsidRPr="007E706C">
        <w:t xml:space="preserve">wystąpić mogą czasowe zawieszenia wykonywania zleconych prac ze względu </w:t>
      </w:r>
      <w:r w:rsidR="005C0950">
        <w:br/>
      </w:r>
      <w:r w:rsidRPr="007E706C">
        <w:t>na wystąpienie niesprzyjających warunk</w:t>
      </w:r>
      <w:r w:rsidRPr="007E706C">
        <w:rPr>
          <w:lang w:val="es-ES_tradnl"/>
        </w:rPr>
        <w:t>ó</w:t>
      </w:r>
      <w:r w:rsidRPr="007E706C">
        <w:t xml:space="preserve">w atmosferycznych (np.: klęski żywiołowe inne niż związane z warunkami zimowymi) lub innych </w:t>
      </w:r>
      <w:r w:rsidR="002C239C">
        <w:t>przyczyn</w:t>
      </w:r>
      <w:r w:rsidRPr="007E706C">
        <w:t>, wynikających z potrzeb Zamawiającego (np.: prowadzenie przebudowy układu komunikacyjnego, usuwanie awarii),</w:t>
      </w:r>
    </w:p>
    <w:p w14:paraId="55C46D83" w14:textId="77777777" w:rsidR="007E706C" w:rsidRPr="007E706C" w:rsidRDefault="007E706C" w:rsidP="002C239C">
      <w:pPr>
        <w:suppressAutoHyphens w:val="0"/>
        <w:ind w:left="426"/>
        <w:jc w:val="both"/>
      </w:pPr>
      <w:r w:rsidRPr="007E706C">
        <w:t>co  nie będzie stanowić zmiany umowy i będzie wymagało jedynie doręczenia Wykonawcy pisemnej informacji o wprowadzeniu w/w zmian, wskazującej rodzaj i datę zmiany.</w:t>
      </w:r>
    </w:p>
    <w:p w14:paraId="6BAA24B0" w14:textId="77777777" w:rsidR="007E706C" w:rsidRPr="007E706C" w:rsidRDefault="007E706C" w:rsidP="007E706C">
      <w:pPr>
        <w:suppressAutoHyphens w:val="0"/>
        <w:ind w:left="360"/>
        <w:jc w:val="both"/>
      </w:pPr>
    </w:p>
    <w:p w14:paraId="794E6C92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2</w:t>
      </w:r>
    </w:p>
    <w:p w14:paraId="50A807F6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Termin wykonania zam</w:t>
      </w:r>
      <w:r w:rsidRPr="007E706C">
        <w:rPr>
          <w:b/>
          <w:bCs/>
          <w:lang w:val="es-ES_tradnl"/>
        </w:rPr>
        <w:t>ó</w:t>
      </w:r>
      <w:r w:rsidRPr="007E706C">
        <w:rPr>
          <w:b/>
          <w:bCs/>
        </w:rPr>
        <w:t>wienia</w:t>
      </w:r>
    </w:p>
    <w:p w14:paraId="19F01A0E" w14:textId="1BFEFA32" w:rsidR="005C0950" w:rsidRDefault="007E706C">
      <w:pPr>
        <w:pStyle w:val="Akapitzlist"/>
        <w:numPr>
          <w:ilvl w:val="0"/>
          <w:numId w:val="147"/>
        </w:numPr>
        <w:tabs>
          <w:tab w:val="left" w:pos="709"/>
        </w:tabs>
        <w:suppressAutoHyphens w:val="0"/>
        <w:ind w:left="0"/>
        <w:jc w:val="both"/>
      </w:pPr>
      <w:r w:rsidRPr="007E706C">
        <w:t>Wykonawca wykona przedmiot umowy w terminie od dnia 20.10.2023 r</w:t>
      </w:r>
      <w:r w:rsidR="00EB1752">
        <w:t>./</w:t>
      </w:r>
      <w:r w:rsidR="00EB1752" w:rsidRPr="00EB1752">
        <w:rPr>
          <w:i/>
          <w:iCs/>
        </w:rPr>
        <w:t>……………………</w:t>
      </w:r>
      <w:r w:rsidRPr="00EB1752">
        <w:rPr>
          <w:i/>
          <w:iCs/>
        </w:rPr>
        <w:t xml:space="preserve"> (albo od dnia zawarcia umowy, jeśli data ta będzie późniejsza niż 20.10.2023 r.)</w:t>
      </w:r>
      <w:r w:rsidRPr="007E706C">
        <w:t xml:space="preserve"> do 10 kwietnia 2024 r. z zastrzeżeniem, że umowa wygasa w przypadku wykorzystania wynagrodzenia określonego </w:t>
      </w:r>
      <w:r w:rsidR="005C0950">
        <w:br/>
      </w:r>
      <w:r w:rsidRPr="007E706C">
        <w:t xml:space="preserve">w § 6 </w:t>
      </w:r>
      <w:r w:rsidR="00EB1752">
        <w:t xml:space="preserve">ust. 1 </w:t>
      </w:r>
      <w:r w:rsidRPr="007E706C">
        <w:t>umowy.</w:t>
      </w:r>
    </w:p>
    <w:p w14:paraId="7C1ABAEB" w14:textId="77777777" w:rsidR="00EB1752" w:rsidRPr="00EB1752" w:rsidRDefault="00EB1752">
      <w:pPr>
        <w:pStyle w:val="Akapitzlist"/>
        <w:numPr>
          <w:ilvl w:val="0"/>
          <w:numId w:val="147"/>
        </w:numPr>
        <w:tabs>
          <w:tab w:val="left" w:pos="709"/>
        </w:tabs>
        <w:suppressAutoHyphens w:val="0"/>
        <w:ind w:left="0"/>
        <w:jc w:val="both"/>
      </w:pPr>
      <w:r w:rsidRPr="00EB1752">
        <w:lastRenderedPageBreak/>
        <w:t>W czasie obowiązywania umowy Wykonawca zobowiązany jest do pozostawania w stanie gotowości do świadczenia usługi ZUD, 24 godziny na dobę, w każdy dzień tygodnia.</w:t>
      </w:r>
    </w:p>
    <w:p w14:paraId="68DDC43B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</w:p>
    <w:p w14:paraId="1EBDEFB1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3</w:t>
      </w:r>
    </w:p>
    <w:p w14:paraId="78A7BDA2" w14:textId="392BB280" w:rsidR="007E706C" w:rsidRPr="007E706C" w:rsidRDefault="007E706C" w:rsidP="005C0950">
      <w:pPr>
        <w:suppressAutoHyphens w:val="0"/>
        <w:jc w:val="center"/>
      </w:pPr>
      <w:r w:rsidRPr="007E706C">
        <w:rPr>
          <w:b/>
          <w:bCs/>
        </w:rPr>
        <w:t>Pojazdy i sprzęt</w:t>
      </w:r>
    </w:p>
    <w:p w14:paraId="6E242CE3" w14:textId="77777777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 xml:space="preserve">Na polecenie dyżurnego akcji zima </w:t>
      </w:r>
      <w:r w:rsidRPr="005C0950">
        <w:rPr>
          <w:lang w:val="da-DK"/>
        </w:rPr>
        <w:t>Wykonawca zapewnia dy</w:t>
      </w:r>
      <w:r w:rsidRPr="007E706C">
        <w:t>żur sprzętu w ramach gotowości. Dla koparko – ładowarek ustala się dyżur w ilości 2 godzin w czasie pomiędzy załadunkami pługo – piaskarek płatne w wysokości 25 % stawki roboczogodziny.</w:t>
      </w:r>
    </w:p>
    <w:p w14:paraId="23282980" w14:textId="77777777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>Dojazdy do miejsca pracy lub miejsca wyznaczonego dyżuru oraz na warsztat są niepłatne.</w:t>
      </w:r>
    </w:p>
    <w:p w14:paraId="2AA265BE" w14:textId="77777777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>Czas montażu lub demontażu pług</w:t>
      </w:r>
      <w:r w:rsidRPr="005C0950">
        <w:rPr>
          <w:lang w:val="es-ES_tradnl"/>
        </w:rPr>
        <w:t>ó</w:t>
      </w:r>
      <w:r w:rsidRPr="007E706C">
        <w:t>w, piaskarek wraz z myciem po sezonie jest płatny w ilości po 6 godzin w wysokości 25 % stawki roboczogodziny.</w:t>
      </w:r>
    </w:p>
    <w:p w14:paraId="7BDD72AE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>
        <w:t>Wykonawca zapewnia gotowość do świadczenia usługi ZUD – pracy sprzętu oraz jego operatorów i kierowców – i utrzymuje  stałą  zdolność  do  jej  świadczenia  w  ramach  zawartej  umowy z Zamawiającym. Wykonawca wykazuje gotowość do świadczenia usługi wyrażający się w pozostawaniu do dyspozycji Zamawiającego na każdejego wezwanie w ustalonym trybie, stanie oraz w terminie określonym w umowie.</w:t>
      </w:r>
    </w:p>
    <w:p w14:paraId="798573F8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bookmarkStart w:id="12" w:name="_Hlk139534531"/>
      <w:r>
        <w:t xml:space="preserve">Ceny jednostkowe </w:t>
      </w:r>
      <w:bookmarkEnd w:id="12"/>
      <w:r>
        <w:t>określone w § 6 ust. 5 obowiązują we wszystkie dni tygodnia (łącznie z dniami wolnymi od pracy oraz w niedzielę i święta) .</w:t>
      </w:r>
    </w:p>
    <w:p w14:paraId="6E1A5B43" w14:textId="41A1B840" w:rsidR="005C0950" w:rsidRDefault="00D9546A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>
        <w:t xml:space="preserve">Ceny jednostkowe </w:t>
      </w:r>
      <w:r w:rsidR="007E706C" w:rsidRPr="007E706C">
        <w:t>okreś</w:t>
      </w:r>
      <w:r w:rsidR="007E706C" w:rsidRPr="005C0950">
        <w:rPr>
          <w:lang w:val="it-IT"/>
        </w:rPr>
        <w:t xml:space="preserve">lone </w:t>
      </w:r>
      <w:r w:rsidR="007E706C" w:rsidRPr="007E706C">
        <w:t>§ 6 ust. 5 kolumna 3 tabeli obejmują koszty paliw, olej</w:t>
      </w:r>
      <w:r w:rsidR="007E706C" w:rsidRPr="005C0950">
        <w:rPr>
          <w:lang w:val="es-ES_tradnl"/>
        </w:rPr>
        <w:t>ó</w:t>
      </w:r>
      <w:r w:rsidR="007E706C" w:rsidRPr="007E706C">
        <w:t>w i smar</w:t>
      </w:r>
      <w:r w:rsidR="007E706C" w:rsidRPr="005C0950">
        <w:rPr>
          <w:lang w:val="es-ES_tradnl"/>
        </w:rPr>
        <w:t>ó</w:t>
      </w:r>
      <w:r w:rsidR="007E706C" w:rsidRPr="007E706C">
        <w:t xml:space="preserve">w </w:t>
      </w:r>
      <w:r w:rsidR="005C0950">
        <w:br/>
      </w:r>
      <w:r w:rsidR="007E706C" w:rsidRPr="007E706C">
        <w:t>do piaskarek, niezbędne naprawy bieżące powierzonego sprzętu i urządzeń, kt</w:t>
      </w:r>
      <w:r w:rsidR="007E706C" w:rsidRPr="005C0950">
        <w:rPr>
          <w:lang w:val="es-ES_tradnl"/>
        </w:rPr>
        <w:t>ó</w:t>
      </w:r>
      <w:r w:rsidR="007E706C" w:rsidRPr="007E706C">
        <w:t>re nie wymagają użycia części zamiennych oraz przeprowadzanie obsługi codziennej i okresowej.</w:t>
      </w:r>
    </w:p>
    <w:p w14:paraId="448FBC65" w14:textId="7E88A831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>W przypadku awarii lub innych istotnych przyczyn uniemożliwiających podstawienie objętych umową pojazd</w:t>
      </w:r>
      <w:r w:rsidRPr="005C0950">
        <w:rPr>
          <w:lang w:val="es-ES_tradnl"/>
        </w:rPr>
        <w:t>ó</w:t>
      </w:r>
      <w:r w:rsidRPr="007E706C">
        <w:t xml:space="preserve">w lub sprzętu, Wykonawca natychmiast powiadomi o tym Zamawiającego </w:t>
      </w:r>
      <w:r w:rsidR="005C0950">
        <w:br/>
      </w:r>
      <w:r w:rsidRPr="007E706C">
        <w:t>i zapewni pojazdy oraz sprzęt zastępczy w ciągu maksimum czterech godzin od zaistnienia awarii lub innej przyczyny.</w:t>
      </w:r>
    </w:p>
    <w:p w14:paraId="2C53882E" w14:textId="77777777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>Zamawiający zastrzega sobie zwolnienie środka transportowego (sprzę</w:t>
      </w:r>
      <w:r w:rsidRPr="005C0950">
        <w:rPr>
          <w:lang w:val="nl-NL"/>
        </w:rPr>
        <w:t xml:space="preserve">tu) ze </w:t>
      </w:r>
      <w:r w:rsidRPr="007E706C">
        <w:t>świadczenia usług objętych umową bez prawa do wynagrodzenia w przypadku występowania korzystnych warunk</w:t>
      </w:r>
      <w:r w:rsidRPr="005C0950">
        <w:rPr>
          <w:lang w:val="es-ES_tradnl"/>
        </w:rPr>
        <w:t>ó</w:t>
      </w:r>
      <w:r w:rsidRPr="007E706C">
        <w:t>w atmosferycznych nie wymagających wykonywania usług objętych Umową.</w:t>
      </w:r>
    </w:p>
    <w:p w14:paraId="6C72A331" w14:textId="1B096159" w:rsidR="005C0950" w:rsidRDefault="007E706C">
      <w:pPr>
        <w:pStyle w:val="Akapitzlist"/>
        <w:numPr>
          <w:ilvl w:val="0"/>
          <w:numId w:val="149"/>
        </w:numPr>
        <w:suppressAutoHyphens w:val="0"/>
        <w:ind w:left="0"/>
        <w:jc w:val="both"/>
      </w:pPr>
      <w:r w:rsidRPr="007E706C">
        <w:t xml:space="preserve">Załadowanie piaskarek środkami uszorstniającymi nastąpi za pomocą sprzętu będącego </w:t>
      </w:r>
      <w:r w:rsidR="005C0950">
        <w:br/>
      </w:r>
      <w:r w:rsidRPr="007E706C">
        <w:t>w dyspozycji Zamawiającego w wyznaczonych miejscach</w:t>
      </w:r>
      <w:r w:rsidR="00D9546A">
        <w:t xml:space="preserve"> podstawienia</w:t>
      </w:r>
      <w:r w:rsidRPr="007E706C">
        <w:t>.</w:t>
      </w:r>
    </w:p>
    <w:p w14:paraId="16ADE402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142" w:hanging="568"/>
        <w:jc w:val="both"/>
      </w:pPr>
      <w:r>
        <w:t>Na czas trwania umowy Zamawiający oddaje Wykonawcy do dyspozycji stanowiący jego własność osprzęt (pługi i piaskarki)</w:t>
      </w:r>
    </w:p>
    <w:p w14:paraId="2810CDE9" w14:textId="77777777" w:rsidR="00D9546A" w:rsidRPr="00D9546A" w:rsidRDefault="00D9546A">
      <w:pPr>
        <w:pStyle w:val="Akapitzlist"/>
        <w:numPr>
          <w:ilvl w:val="0"/>
          <w:numId w:val="149"/>
        </w:numPr>
        <w:suppressAutoHyphens w:val="0"/>
        <w:ind w:left="142" w:hanging="568"/>
        <w:jc w:val="both"/>
        <w:rPr>
          <w:color w:val="auto"/>
        </w:rPr>
      </w:pPr>
      <w:r w:rsidRPr="00D9546A">
        <w:rPr>
          <w:color w:val="auto"/>
        </w:rPr>
        <w:t>Wykonawca może wykorzystywać osprzęt Zamawiającego jedynie na podstawie niniejszej umowy i na drogach wyznaczonych przez Zamawiającego.</w:t>
      </w:r>
    </w:p>
    <w:p w14:paraId="27B82B6D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142" w:hanging="568"/>
        <w:jc w:val="both"/>
      </w:pPr>
      <w:r>
        <w:t>Jednostki sprzętowe wyposaż</w:t>
      </w:r>
      <w:r>
        <w:rPr>
          <w:rStyle w:val="Brak"/>
          <w:lang w:val="it-IT"/>
        </w:rPr>
        <w:t>one b</w:t>
      </w:r>
      <w:r>
        <w:t xml:space="preserve">ędą przez Wykonawcę na jego koszt w światła ostrzegawcze koloru pomarańczowego, min. jedno światło z przodu pojazdu i jedno z tyłu na piaskarce </w:t>
      </w:r>
      <w:r>
        <w:rPr>
          <w:rStyle w:val="Brak"/>
          <w:rFonts w:ascii="Arial Unicode MS" w:hAnsi="Arial Unicode MS"/>
        </w:rPr>
        <w:br/>
      </w:r>
      <w:r>
        <w:t>oraz lampę oświetleniową umieszczoną z tyłu piaskarki oświetlającą talerz piaskarki w czasie jej pracy.</w:t>
      </w:r>
    </w:p>
    <w:p w14:paraId="5F66CEE2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142" w:hanging="568"/>
        <w:jc w:val="both"/>
      </w:pPr>
      <w:r>
        <w:t xml:space="preserve">Każda jednostka sprzętowa musi być wyposażony w </w:t>
      </w:r>
      <w:r w:rsidRPr="00D9546A">
        <w:rPr>
          <w:color w:val="auto"/>
        </w:rPr>
        <w:t>telefon kom</w:t>
      </w:r>
      <w:r w:rsidRPr="00D9546A">
        <w:rPr>
          <w:rStyle w:val="Brak"/>
          <w:color w:val="auto"/>
          <w:lang w:val="es-ES_tradnl"/>
        </w:rPr>
        <w:t>ó</w:t>
      </w:r>
      <w:r w:rsidRPr="00D9546A">
        <w:rPr>
          <w:color w:val="auto"/>
        </w:rPr>
        <w:t xml:space="preserve">rkowy umożliwiający </w:t>
      </w:r>
      <w:r w:rsidRPr="00D9546A">
        <w:rPr>
          <w:rStyle w:val="Brak"/>
          <w:color w:val="auto"/>
          <w:lang w:val="en-US"/>
        </w:rPr>
        <w:t>w</w:t>
      </w:r>
      <w:r w:rsidRPr="00D9546A">
        <w:rPr>
          <w:rStyle w:val="Brak"/>
          <w:i/>
          <w:iCs/>
          <w:color w:val="auto"/>
        </w:rPr>
        <w:t xml:space="preserve"> </w:t>
      </w:r>
      <w:r w:rsidRPr="00D9546A">
        <w:rPr>
          <w:color w:val="auto"/>
        </w:rPr>
        <w:t xml:space="preserve">każdej chwili łączność operatora/kierowcy z osobami koordynującymi prace lub </w:t>
      </w:r>
      <w:r w:rsidRPr="00D9546A">
        <w:rPr>
          <w:color w:val="auto"/>
          <w:lang w:val="en-US"/>
        </w:rPr>
        <w:t>dy</w:t>
      </w:r>
      <w:r w:rsidRPr="00D9546A">
        <w:rPr>
          <w:color w:val="auto"/>
        </w:rPr>
        <w:t>żurnym akcji zima przy zimowym utrzymaniu dr</w:t>
      </w:r>
      <w:r w:rsidRPr="00D9546A">
        <w:rPr>
          <w:rStyle w:val="Brak"/>
          <w:color w:val="auto"/>
          <w:lang w:val="es-ES_tradnl"/>
        </w:rPr>
        <w:t>ó</w:t>
      </w:r>
      <w:r w:rsidRPr="00D9546A">
        <w:rPr>
          <w:color w:val="auto"/>
        </w:rPr>
        <w:t xml:space="preserve">g powiatowych. </w:t>
      </w:r>
      <w:r w:rsidRPr="00D9546A">
        <w:rPr>
          <w:rStyle w:val="Brak"/>
          <w:color w:val="auto"/>
          <w:lang w:val="pt-PT"/>
        </w:rPr>
        <w:t xml:space="preserve">Nr tel.: </w:t>
      </w:r>
      <w:r w:rsidRPr="00D9546A">
        <w:rPr>
          <w:color w:val="auto"/>
        </w:rPr>
        <w:t>………………….</w:t>
      </w:r>
    </w:p>
    <w:p w14:paraId="061BAF96" w14:textId="77777777" w:rsidR="00D9546A" w:rsidRPr="0005409E" w:rsidRDefault="00D9546A">
      <w:pPr>
        <w:pStyle w:val="Akapitzlist"/>
        <w:numPr>
          <w:ilvl w:val="0"/>
          <w:numId w:val="149"/>
        </w:numPr>
        <w:suppressAutoHyphens w:val="0"/>
        <w:ind w:left="142" w:hanging="568"/>
        <w:jc w:val="both"/>
        <w:rPr>
          <w:color w:val="auto"/>
        </w:rPr>
      </w:pPr>
      <w:r>
        <w:t xml:space="preserve">Zamawiający zastrzega sobie możliwość </w:t>
      </w:r>
      <w:r>
        <w:rPr>
          <w:rStyle w:val="Brak"/>
          <w:lang w:val="it-IT"/>
        </w:rPr>
        <w:t>monta</w:t>
      </w:r>
      <w:r>
        <w:t>żu urządzeń do monitoringu GPS. Wykonawca musi udostę</w:t>
      </w:r>
      <w:r>
        <w:rPr>
          <w:rStyle w:val="Brak"/>
          <w:lang w:val="nl-NL"/>
        </w:rPr>
        <w:t>pni</w:t>
      </w:r>
      <w:r>
        <w:t>ć jednostkę sprzętową w celu ewentualnego montażu lokalizator</w:t>
      </w:r>
      <w:r>
        <w:rPr>
          <w:rStyle w:val="Brak"/>
          <w:lang w:val="es-ES_tradnl"/>
        </w:rPr>
        <w:t>ó</w:t>
      </w:r>
      <w:r>
        <w:t>w do monitoringu GPS do instalacji elektrycznej w jednostce w um</w:t>
      </w:r>
      <w:r>
        <w:rPr>
          <w:rStyle w:val="Brak"/>
          <w:lang w:val="es-ES_tradnl"/>
        </w:rPr>
        <w:t>ó</w:t>
      </w:r>
      <w:r>
        <w:t>wionym terminie. Wykonawca odpowiada za prawidłowe działanie zamontowanego i zabezpieczonego przez Zamawiającego urządzenia GPS, stanowiącego podstawę do rozliczania czasu pracy jednostki. Podstawą rozliczenia usługi odśnieżania i posypywania może być raport generowany na podstawie pomiaru GPS pracującego pojazdu w terenie (w obszarze określonym do odśnieżania). Raport pracy wykonawcy będzie przedkładany dyżurnemu akcji zima do zatwierdzenia poprzez dołączenie dokument</w:t>
      </w:r>
      <w:r>
        <w:rPr>
          <w:rStyle w:val="Brak"/>
          <w:lang w:val="es-ES_tradnl"/>
        </w:rPr>
        <w:t>ó</w:t>
      </w:r>
      <w:r>
        <w:t xml:space="preserve">w najmu według tabeli nr 2 umieszczonej w Rozdziale II. SWZ Opis </w:t>
      </w:r>
      <w:r>
        <w:lastRenderedPageBreak/>
        <w:t>Przedmiotu zam</w:t>
      </w:r>
      <w:r>
        <w:rPr>
          <w:rStyle w:val="Brak"/>
          <w:lang w:val="es-ES_tradnl"/>
        </w:rPr>
        <w:t>ó</w:t>
      </w:r>
      <w:r>
        <w:t>wienia wraz ze zbiorczym zatwierdzeniem za dany okres rozliczeniowy. Wykonawca w um</w:t>
      </w:r>
      <w:r>
        <w:rPr>
          <w:rStyle w:val="Brak"/>
          <w:lang w:val="es-ES_tradnl"/>
        </w:rPr>
        <w:t>ó</w:t>
      </w:r>
      <w:r>
        <w:t xml:space="preserve">wionym </w:t>
      </w:r>
      <w:r w:rsidRPr="0005409E">
        <w:rPr>
          <w:color w:val="auto"/>
        </w:rPr>
        <w:t>terminie udostępni pojazd w kt</w:t>
      </w:r>
      <w:r w:rsidRPr="0005409E">
        <w:rPr>
          <w:rStyle w:val="Brak"/>
          <w:color w:val="auto"/>
          <w:lang w:val="es-ES_tradnl"/>
        </w:rPr>
        <w:t>ó</w:t>
      </w:r>
      <w:r w:rsidRPr="0005409E">
        <w:rPr>
          <w:color w:val="auto"/>
        </w:rPr>
        <w:t>rym zamontowano urządzenie w celu demontażu lokalizatora.</w:t>
      </w:r>
    </w:p>
    <w:p w14:paraId="6F2BCE27" w14:textId="77777777" w:rsidR="00D9546A" w:rsidRPr="0005409E" w:rsidRDefault="00D9546A">
      <w:pPr>
        <w:pStyle w:val="Akapitzlist"/>
        <w:numPr>
          <w:ilvl w:val="0"/>
          <w:numId w:val="149"/>
        </w:numPr>
        <w:suppressAutoHyphens w:val="0"/>
        <w:ind w:left="0" w:hanging="426"/>
        <w:jc w:val="both"/>
        <w:rPr>
          <w:color w:val="auto"/>
        </w:rPr>
      </w:pPr>
      <w:r w:rsidRPr="0005409E">
        <w:rPr>
          <w:color w:val="auto"/>
        </w:rPr>
        <w:t>Awarie jednostki sprzętowej lub osprzętu spowodowane nieprawidłową obsługą lub eksploatacją Wykonawca usunie na własny koszt.</w:t>
      </w:r>
    </w:p>
    <w:p w14:paraId="7E90A500" w14:textId="77777777" w:rsidR="00D9546A" w:rsidRPr="0005409E" w:rsidRDefault="00D9546A">
      <w:pPr>
        <w:pStyle w:val="Akapitzlist"/>
        <w:numPr>
          <w:ilvl w:val="0"/>
          <w:numId w:val="149"/>
        </w:numPr>
        <w:suppressAutoHyphens w:val="0"/>
        <w:ind w:left="0" w:hanging="426"/>
        <w:jc w:val="both"/>
        <w:rPr>
          <w:color w:val="auto"/>
        </w:rPr>
      </w:pPr>
      <w:r w:rsidRPr="0005409E">
        <w:rPr>
          <w:color w:val="auto"/>
        </w:rPr>
        <w:t>Wykonawca bierze na siebie odpowiedzialność za przekazany przez Zamawiającego osprzęt lub inne mienie i gwarantuje jego zwrot po zakończeniu umowy w niepogorszonym stanie w terminie 7 dni od wezwania przez Zamawiającego.</w:t>
      </w:r>
    </w:p>
    <w:p w14:paraId="0E16F481" w14:textId="77777777" w:rsidR="00D9546A" w:rsidRPr="0005409E" w:rsidRDefault="00D9546A">
      <w:pPr>
        <w:pStyle w:val="Akapitzlist"/>
        <w:numPr>
          <w:ilvl w:val="0"/>
          <w:numId w:val="149"/>
        </w:numPr>
        <w:suppressAutoHyphens w:val="0"/>
        <w:ind w:left="0" w:hanging="426"/>
        <w:jc w:val="both"/>
        <w:rPr>
          <w:color w:val="auto"/>
        </w:rPr>
      </w:pPr>
      <w:r w:rsidRPr="0005409E">
        <w:rPr>
          <w:color w:val="auto"/>
        </w:rPr>
        <w:t>Wykonawca zobowiązuje się podjąć wykonania usługi ZOD jednostką sprzętową (czas reakcji) w ciągu ………… minut od otrzymania telefonicznego zlecenia dyżurnego akcji zima.</w:t>
      </w:r>
    </w:p>
    <w:p w14:paraId="21AEA3F3" w14:textId="77777777" w:rsidR="00D9546A" w:rsidRDefault="00D9546A">
      <w:pPr>
        <w:pStyle w:val="Akapitzlist"/>
        <w:numPr>
          <w:ilvl w:val="0"/>
          <w:numId w:val="149"/>
        </w:numPr>
        <w:suppressAutoHyphens w:val="0"/>
        <w:ind w:left="0" w:hanging="426"/>
        <w:jc w:val="both"/>
      </w:pPr>
      <w:r w:rsidRPr="0005409E">
        <w:rPr>
          <w:color w:val="auto"/>
        </w:rPr>
        <w:t xml:space="preserve">Zlecenie dyżurnego akcji zima </w:t>
      </w:r>
      <w:r w:rsidRPr="0005409E">
        <w:rPr>
          <w:color w:val="auto"/>
          <w:lang w:val="pt-PT"/>
        </w:rPr>
        <w:t xml:space="preserve">do </w:t>
      </w:r>
      <w:r>
        <w:t>podjęcia usług może nastąpić w ciągu całej doby, każdorazowo określając miejsce stawienia się do dyspozycji.</w:t>
      </w:r>
    </w:p>
    <w:p w14:paraId="2FC31115" w14:textId="77777777" w:rsidR="005C0950" w:rsidRPr="005C0950" w:rsidRDefault="005C0950" w:rsidP="0005409E">
      <w:pPr>
        <w:pStyle w:val="Akapitzlist"/>
        <w:suppressAutoHyphens w:val="0"/>
        <w:ind w:left="0" w:hanging="426"/>
        <w:jc w:val="both"/>
      </w:pPr>
    </w:p>
    <w:p w14:paraId="7990B05E" w14:textId="77777777" w:rsidR="007E706C" w:rsidRPr="007E706C" w:rsidRDefault="007E706C" w:rsidP="007E706C">
      <w:pPr>
        <w:suppressAutoHyphens w:val="0"/>
        <w:jc w:val="center"/>
      </w:pPr>
      <w:r w:rsidRPr="007E706C">
        <w:rPr>
          <w:b/>
          <w:bCs/>
        </w:rPr>
        <w:t>§ 4</w:t>
      </w:r>
    </w:p>
    <w:p w14:paraId="0DCDDBB9" w14:textId="258BDFBD" w:rsidR="007E706C" w:rsidRPr="005C0950" w:rsidRDefault="007E706C" w:rsidP="005C0950">
      <w:pPr>
        <w:suppressAutoHyphens w:val="0"/>
        <w:jc w:val="center"/>
      </w:pPr>
      <w:r w:rsidRPr="007E706C">
        <w:rPr>
          <w:b/>
          <w:bCs/>
        </w:rPr>
        <w:t>Obowiązki Zamawiającego</w:t>
      </w:r>
    </w:p>
    <w:p w14:paraId="2D730CFE" w14:textId="77777777" w:rsidR="007E706C" w:rsidRPr="007E706C" w:rsidRDefault="007E706C" w:rsidP="00236ED6">
      <w:pPr>
        <w:pStyle w:val="Akapitzlist"/>
        <w:suppressAutoHyphens w:val="0"/>
        <w:ind w:left="0"/>
        <w:jc w:val="both"/>
      </w:pPr>
      <w:r w:rsidRPr="007E706C">
        <w:t>Do obowiązk</w:t>
      </w:r>
      <w:r w:rsidRPr="005C0950">
        <w:rPr>
          <w:lang w:val="es-ES_tradnl"/>
        </w:rPr>
        <w:t>ó</w:t>
      </w:r>
      <w:r w:rsidRPr="007E706C">
        <w:t>w Zamawiającego należy:</w:t>
      </w:r>
    </w:p>
    <w:p w14:paraId="69932DD2" w14:textId="77777777" w:rsidR="005C0950" w:rsidRPr="005C0950" w:rsidRDefault="007E706C">
      <w:pPr>
        <w:pStyle w:val="Akapitzlist"/>
        <w:numPr>
          <w:ilvl w:val="0"/>
          <w:numId w:val="150"/>
        </w:numPr>
        <w:tabs>
          <w:tab w:val="left" w:pos="1276"/>
        </w:tabs>
        <w:suppressAutoHyphens w:val="0"/>
        <w:ind w:left="426"/>
        <w:jc w:val="both"/>
      </w:pPr>
      <w:r w:rsidRPr="007E706C">
        <w:t>wskazanie Wykonawcy zakresu i miejsc wykonywanych usł</w:t>
      </w:r>
      <w:r w:rsidRPr="005C0950">
        <w:rPr>
          <w:lang w:val="de-DE"/>
        </w:rPr>
        <w:t>ug,</w:t>
      </w:r>
    </w:p>
    <w:p w14:paraId="5FBE6093" w14:textId="77777777" w:rsidR="005C0950" w:rsidRDefault="007E706C">
      <w:pPr>
        <w:pStyle w:val="Akapitzlist"/>
        <w:numPr>
          <w:ilvl w:val="0"/>
          <w:numId w:val="150"/>
        </w:numPr>
        <w:tabs>
          <w:tab w:val="left" w:pos="1276"/>
        </w:tabs>
        <w:suppressAutoHyphens w:val="0"/>
        <w:ind w:left="426"/>
        <w:jc w:val="both"/>
      </w:pPr>
      <w:r w:rsidRPr="007E706C">
        <w:t>zapewnienie osoby nadzorującej realizację zam</w:t>
      </w:r>
      <w:r w:rsidRPr="005C0950">
        <w:rPr>
          <w:lang w:val="es-ES_tradnl"/>
        </w:rPr>
        <w:t>ó</w:t>
      </w:r>
      <w:r w:rsidRPr="007E706C">
        <w:t>wienia,</w:t>
      </w:r>
    </w:p>
    <w:p w14:paraId="2D263CDC" w14:textId="3EFBDF9D" w:rsidR="007E706C" w:rsidRPr="007E706C" w:rsidRDefault="007E706C">
      <w:pPr>
        <w:pStyle w:val="Akapitzlist"/>
        <w:numPr>
          <w:ilvl w:val="0"/>
          <w:numId w:val="150"/>
        </w:numPr>
        <w:tabs>
          <w:tab w:val="left" w:pos="1276"/>
        </w:tabs>
        <w:suppressAutoHyphens w:val="0"/>
        <w:ind w:left="426"/>
        <w:jc w:val="both"/>
      </w:pPr>
      <w:r w:rsidRPr="007E706C">
        <w:t>terminowa zapłata wynagrodzenia za wykonaną i odebraną usługę.</w:t>
      </w:r>
    </w:p>
    <w:p w14:paraId="2EF987CF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</w:p>
    <w:p w14:paraId="35DBD968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5</w:t>
      </w:r>
    </w:p>
    <w:p w14:paraId="29AEDD00" w14:textId="02132490" w:rsidR="007E706C" w:rsidRPr="005C0950" w:rsidRDefault="007E706C" w:rsidP="005C0950">
      <w:pPr>
        <w:suppressAutoHyphens w:val="0"/>
        <w:jc w:val="center"/>
      </w:pPr>
      <w:r w:rsidRPr="007E706C">
        <w:rPr>
          <w:b/>
          <w:bCs/>
        </w:rPr>
        <w:t>Obowiązki Wykonawcy</w:t>
      </w:r>
    </w:p>
    <w:p w14:paraId="346110C8" w14:textId="77777777" w:rsidR="007E706C" w:rsidRPr="007E706C" w:rsidRDefault="007E706C" w:rsidP="00236ED6">
      <w:pPr>
        <w:pStyle w:val="Akapitzlist"/>
        <w:suppressAutoHyphens w:val="0"/>
        <w:ind w:left="0"/>
        <w:jc w:val="both"/>
      </w:pPr>
      <w:r w:rsidRPr="007E706C">
        <w:t>Do obowiązk</w:t>
      </w:r>
      <w:r w:rsidRPr="005C0950">
        <w:rPr>
          <w:lang w:val="es-ES_tradnl"/>
        </w:rPr>
        <w:t>ó</w:t>
      </w:r>
      <w:r w:rsidRPr="007E706C">
        <w:t>w Wykonawcy, należy:</w:t>
      </w:r>
    </w:p>
    <w:p w14:paraId="2350F5C7" w14:textId="646A087D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5C0950">
        <w:rPr>
          <w:lang w:val="it-IT"/>
        </w:rPr>
        <w:t>nale</w:t>
      </w:r>
      <w:r w:rsidRPr="007E706C">
        <w:t xml:space="preserve">żyta organizacja wykonywanych usług, w celu zmniejszenia uciążliwości </w:t>
      </w:r>
      <w:r w:rsidR="000E10FA">
        <w:br/>
      </w:r>
      <w:r w:rsidRPr="007E706C">
        <w:t>dla użytkownik</w:t>
      </w:r>
      <w:r w:rsidRPr="005C0950">
        <w:rPr>
          <w:lang w:val="es-ES_tradnl"/>
        </w:rPr>
        <w:t>ó</w:t>
      </w:r>
      <w:r w:rsidRPr="007E706C">
        <w:t>w dr</w:t>
      </w:r>
      <w:r w:rsidRPr="005C0950">
        <w:rPr>
          <w:lang w:val="es-ES_tradnl"/>
        </w:rPr>
        <w:t>ó</w:t>
      </w:r>
      <w:r w:rsidRPr="007E706C">
        <w:t>g i mieszkańc</w:t>
      </w:r>
      <w:r w:rsidRPr="005C0950">
        <w:rPr>
          <w:lang w:val="es-ES_tradnl"/>
        </w:rPr>
        <w:t>ó</w:t>
      </w:r>
      <w:r w:rsidRPr="007E706C">
        <w:t>w, do minimalizacji utrudnień z tytułu prowadzonych usług oraz zapewnienia bezpieczeństwa ruchu na drodze w trakcie trwania prac.</w:t>
      </w:r>
    </w:p>
    <w:p w14:paraId="309DBF37" w14:textId="77777777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zorganizowanie i kierowanie wykonywaną usługą w spos</w:t>
      </w:r>
      <w:r w:rsidRPr="005C0950">
        <w:rPr>
          <w:lang w:val="es-ES_tradnl"/>
        </w:rPr>
        <w:t>ó</w:t>
      </w:r>
      <w:r w:rsidRPr="007E706C">
        <w:t>b zgodny z obowiązującymi przepisami bhp oraz zapewnienie warunk</w:t>
      </w:r>
      <w:r w:rsidRPr="005C0950">
        <w:rPr>
          <w:lang w:val="es-ES_tradnl"/>
        </w:rPr>
        <w:t>ó</w:t>
      </w:r>
      <w:r w:rsidRPr="007E706C">
        <w:t>w p.poż. określonych w przepisach szczegółowych,</w:t>
      </w:r>
    </w:p>
    <w:p w14:paraId="5E777F07" w14:textId="77777777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utrzymanie ładu i porządku na terenie świadczonych usł</w:t>
      </w:r>
      <w:r w:rsidRPr="005C0950">
        <w:rPr>
          <w:lang w:val="de-DE"/>
        </w:rPr>
        <w:t>ug,</w:t>
      </w:r>
    </w:p>
    <w:p w14:paraId="3EBAADFF" w14:textId="52D49932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 xml:space="preserve">informowanie Zamawiającego o problemach lub okolicznościach mogących wpłynąć </w:t>
      </w:r>
      <w:r w:rsidR="000E10FA">
        <w:br/>
      </w:r>
      <w:r w:rsidRPr="007E706C">
        <w:t>na jakość realizowanych usług lub termin ich zakończenia,</w:t>
      </w:r>
    </w:p>
    <w:p w14:paraId="4236557C" w14:textId="410601AF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ponoszenia pełnej odpowiedzialności za szkody oraz następstwa nieszczęśliwych wypadk</w:t>
      </w:r>
      <w:r w:rsidRPr="005C0950">
        <w:rPr>
          <w:lang w:val="es-ES_tradnl"/>
        </w:rPr>
        <w:t>ó</w:t>
      </w:r>
      <w:r w:rsidRPr="007E706C">
        <w:t>w pracownik</w:t>
      </w:r>
      <w:r w:rsidRPr="005C0950">
        <w:rPr>
          <w:lang w:val="es-ES_tradnl"/>
        </w:rPr>
        <w:t>ó</w:t>
      </w:r>
      <w:r w:rsidRPr="007E706C">
        <w:t>w i os</w:t>
      </w:r>
      <w:r w:rsidRPr="005C0950">
        <w:rPr>
          <w:lang w:val="es-ES_tradnl"/>
        </w:rPr>
        <w:t>ó</w:t>
      </w:r>
      <w:r w:rsidRPr="007E706C">
        <w:t xml:space="preserve">b trzecich, powstałe w związku z prowadzonymi pracami, </w:t>
      </w:r>
      <w:r w:rsidR="000E10FA">
        <w:br/>
      </w:r>
      <w:r w:rsidRPr="007E706C">
        <w:t>w tym także ruchem pojazd</w:t>
      </w:r>
      <w:r w:rsidRPr="005C0950">
        <w:rPr>
          <w:lang w:val="es-ES_tradnl"/>
        </w:rPr>
        <w:t>ó</w:t>
      </w:r>
      <w:r w:rsidRPr="007E706C">
        <w:t>w,</w:t>
      </w:r>
    </w:p>
    <w:p w14:paraId="4229C58F" w14:textId="001E897C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Wykonawca zobowiązany jest posiadać właściwe polisy (lub inny dokument) ubezpieczenia wykonywanych usług z tytułu szk</w:t>
      </w:r>
      <w:r w:rsidRPr="005C0950">
        <w:rPr>
          <w:lang w:val="es-ES_tradnl"/>
        </w:rPr>
        <w:t>ó</w:t>
      </w:r>
      <w:r w:rsidRPr="007E706C">
        <w:t xml:space="preserve">d. Przy czym ubezpieczeniu podlegać będzie </w:t>
      </w:r>
      <w:r w:rsidR="000E10FA">
        <w:br/>
      </w:r>
      <w:r w:rsidRPr="007E706C">
        <w:t>w szczeg</w:t>
      </w:r>
      <w:r w:rsidRPr="005C0950">
        <w:rPr>
          <w:lang w:val="es-ES_tradnl"/>
        </w:rPr>
        <w:t>ó</w:t>
      </w:r>
      <w:r w:rsidRPr="007E706C">
        <w:t>lności odpowiedzialność cywilna za szkody oraz następstwa powstałe z winy Wykonawcy i jego pracownik</w:t>
      </w:r>
      <w:r w:rsidRPr="005C0950">
        <w:rPr>
          <w:lang w:val="es-ES_tradnl"/>
        </w:rPr>
        <w:t>ó</w:t>
      </w:r>
      <w:r w:rsidRPr="007E706C">
        <w:t>w w trakcie wykonywania usług oraz w następstwie nieszczęśliwych wypadk</w:t>
      </w:r>
      <w:r w:rsidRPr="005C0950">
        <w:rPr>
          <w:lang w:val="es-ES_tradnl"/>
        </w:rPr>
        <w:t>ó</w:t>
      </w:r>
      <w:r w:rsidRPr="007E706C">
        <w:t>w, dotyczących pracownik</w:t>
      </w:r>
      <w:r w:rsidRPr="005C0950">
        <w:rPr>
          <w:lang w:val="es-ES_tradnl"/>
        </w:rPr>
        <w:t>ó</w:t>
      </w:r>
      <w:r w:rsidRPr="007E706C">
        <w:t>w Wykonawcy, os</w:t>
      </w:r>
      <w:r w:rsidRPr="005C0950">
        <w:rPr>
          <w:lang w:val="es-ES_tradnl"/>
        </w:rPr>
        <w:t>ó</w:t>
      </w:r>
      <w:r w:rsidRPr="007E706C">
        <w:t>b trzecich, powstałe w związku z wykonywanymi usługami, w tym także z ruchem pojazd</w:t>
      </w:r>
      <w:r w:rsidRPr="005C0950">
        <w:rPr>
          <w:lang w:val="es-ES_tradnl"/>
        </w:rPr>
        <w:t>ó</w:t>
      </w:r>
      <w:r w:rsidRPr="007E706C">
        <w:t xml:space="preserve">w mechanicznych. Wykonawca ponosi wszelkie skutki finansowe i prawne za ewentualne szkody wyrządzone </w:t>
      </w:r>
      <w:r w:rsidR="000E10FA">
        <w:br/>
      </w:r>
      <w:r w:rsidRPr="007E706C">
        <w:t>w trakcie realizacji zam</w:t>
      </w:r>
      <w:r w:rsidRPr="005C0950">
        <w:rPr>
          <w:lang w:val="es-ES_tradnl"/>
        </w:rPr>
        <w:t>ó</w:t>
      </w:r>
      <w:r w:rsidRPr="007E706C">
        <w:t>wienia</w:t>
      </w:r>
      <w:r w:rsidR="005C0950">
        <w:t>,</w:t>
      </w:r>
    </w:p>
    <w:p w14:paraId="5938E4AA" w14:textId="535AFF00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Jeżeli termin, na kt</w:t>
      </w:r>
      <w:r w:rsidRPr="005C0950">
        <w:rPr>
          <w:lang w:val="es-ES_tradnl"/>
        </w:rPr>
        <w:t>ó</w:t>
      </w:r>
      <w:r w:rsidRPr="007E706C">
        <w:t>ry została zawarta polisa (lub inny dokument) ubezpieczenia, kończy się w okresie realizacji zam</w:t>
      </w:r>
      <w:r w:rsidRPr="005C0950">
        <w:rPr>
          <w:lang w:val="es-ES_tradnl"/>
        </w:rPr>
        <w:t>ó</w:t>
      </w:r>
      <w:r w:rsidRPr="007E706C">
        <w:t>wienia, Wykonawca winien posiadać polisę (lub inny dokument) ubezpieczenia OC, przedłużoną co najmniej do terminu zakończenia realizacji przedmiotu niniejszej umowy</w:t>
      </w:r>
      <w:r w:rsidR="005C0950">
        <w:t>,</w:t>
      </w:r>
    </w:p>
    <w:p w14:paraId="26AF9D4B" w14:textId="77777777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t>zastosowanie do prac sprzętu sprawnego technicznie w ilości gwarantującej należyte wykonanie usług, gwarantującego zachowanie wymagań jakościowych i bezpieczeństwa</w:t>
      </w:r>
      <w:r w:rsidR="005C0950">
        <w:t>,</w:t>
      </w:r>
    </w:p>
    <w:p w14:paraId="5324C9E7" w14:textId="77777777" w:rsidR="005C0950" w:rsidRPr="005C0950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7E706C">
        <w:lastRenderedPageBreak/>
        <w:t>używanie do wykonania prac pojazd</w:t>
      </w:r>
      <w:r w:rsidRPr="005C0950">
        <w:rPr>
          <w:lang w:val="es-ES_tradnl"/>
        </w:rPr>
        <w:t>ó</w:t>
      </w:r>
      <w:r w:rsidRPr="007E706C">
        <w:t>w samochodowych wyposażonych w ostrzegawczy sygnał świetlny błyskowy barwy żółtej samochodowej, zgodnie z ustawą z dnia 20 czerwca 1997 r. Prawo o ruchu drogowym (tj. Dz. U. z 2023 r. poz. 1047 ze zm.)</w:t>
      </w:r>
      <w:r w:rsidR="005C0950">
        <w:t>,</w:t>
      </w:r>
    </w:p>
    <w:p w14:paraId="0E41A595" w14:textId="4FD34B7E" w:rsidR="005C0950" w:rsidRPr="008E5771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8E5771">
        <w:t>Wykonawca zobowiązuje się, że wszystkie osoby wykonujące czynności związane bezpośrednio z realizacją przedmiotu zam</w:t>
      </w:r>
      <w:r w:rsidRPr="008E5771">
        <w:rPr>
          <w:lang w:val="es-ES_tradnl"/>
        </w:rPr>
        <w:t>ó</w:t>
      </w:r>
      <w:r w:rsidRPr="008E5771">
        <w:t xml:space="preserve">wienia z ramienia Wykonawcy </w:t>
      </w:r>
      <w:r w:rsidR="000E10FA" w:rsidRPr="008E5771">
        <w:br/>
      </w:r>
      <w:r w:rsidRPr="008E5771">
        <w:t xml:space="preserve">lub Podwykonawcy będą w okresie realizacji umowy zatrudnieni na podstawie umowy </w:t>
      </w:r>
      <w:r w:rsidR="000E10FA" w:rsidRPr="008E5771">
        <w:br/>
      </w:r>
      <w:r w:rsidRPr="008E5771">
        <w:t>o pracę w rozumieniu przepis</w:t>
      </w:r>
      <w:r w:rsidRPr="008E5771">
        <w:rPr>
          <w:lang w:val="es-ES_tradnl"/>
        </w:rPr>
        <w:t>ó</w:t>
      </w:r>
      <w:r w:rsidRPr="008E5771">
        <w:t xml:space="preserve">w ustawy z dnia 26 czerwca 1974 r. – Kodeks Pracy </w:t>
      </w:r>
      <w:r w:rsidR="000E10FA" w:rsidRPr="008E5771">
        <w:br/>
      </w:r>
      <w:r w:rsidRPr="008E5771">
        <w:t>(tj. Dz. U. z 2022 r. poz. 1510 ze zm.)</w:t>
      </w:r>
      <w:r w:rsidR="005C0950" w:rsidRPr="008E5771">
        <w:t>,</w:t>
      </w:r>
    </w:p>
    <w:p w14:paraId="7AC97CBD" w14:textId="7107651D" w:rsidR="005C0950" w:rsidRPr="008E5771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8E5771">
        <w:rPr>
          <w:u w:val="single"/>
        </w:rPr>
        <w:t>W terminie 5 dni od dnia zawarcia umowy Wykonawca przekaże Zamawiającemu oświadczenie wykonawcy lub podwykonawcy o zatrudnieniu na podstawie umowy o pracę os</w:t>
      </w:r>
      <w:r w:rsidRPr="008E5771">
        <w:rPr>
          <w:u w:val="single"/>
          <w:lang w:val="es-ES_tradnl"/>
        </w:rPr>
        <w:t>ó</w:t>
      </w:r>
      <w:r w:rsidRPr="008E5771">
        <w:rPr>
          <w:u w:val="single"/>
        </w:rPr>
        <w:t>b wykonujących czynności, wskazane powyżej.</w:t>
      </w:r>
      <w:r w:rsidRPr="008E5771">
        <w:t xml:space="preserve"> Oświadczenie to powinno zawierać </w:t>
      </w:r>
      <w:r w:rsidR="000E10FA" w:rsidRPr="008E5771">
        <w:br/>
      </w:r>
      <w:r w:rsidRPr="008E5771">
        <w:t>w szczeg</w:t>
      </w:r>
      <w:r w:rsidRPr="008E5771">
        <w:rPr>
          <w:lang w:val="es-ES_tradnl"/>
        </w:rPr>
        <w:t>ó</w:t>
      </w:r>
      <w:r w:rsidRPr="008E5771">
        <w:t>lnoś</w:t>
      </w:r>
      <w:r w:rsidRPr="008E5771">
        <w:rPr>
          <w:lang w:val="it-IT"/>
        </w:rPr>
        <w:t>ci: dok</w:t>
      </w:r>
      <w:r w:rsidRPr="008E5771">
        <w:t xml:space="preserve">ładne określenie podmiotu składającego oświadczenie, datę złożenia oświadczenia, wskazanie, że czynności wskazane powyżej wykonują osoby zatrudnione </w:t>
      </w:r>
      <w:r w:rsidR="000E10FA" w:rsidRPr="008E5771">
        <w:br/>
      </w:r>
      <w:r w:rsidRPr="008E5771">
        <w:t>na podstawie umowy o pracę wraz ze wskazaniem liczby tych os</w:t>
      </w:r>
      <w:r w:rsidRPr="008E5771">
        <w:rPr>
          <w:lang w:val="es-ES_tradnl"/>
        </w:rPr>
        <w:t>ó</w:t>
      </w:r>
      <w:r w:rsidRPr="008E5771">
        <w:t xml:space="preserve">b, rodzaju umowy o pracę </w:t>
      </w:r>
      <w:r w:rsidR="000E10FA" w:rsidRPr="008E5771">
        <w:br/>
      </w:r>
      <w:r w:rsidRPr="008E5771">
        <w:t xml:space="preserve">i wymiaru etatu oraz podpis osoby uprawnionej do złożenia oświadczenia w imieniu wykonawcy lub podwykonawcy, </w:t>
      </w:r>
    </w:p>
    <w:p w14:paraId="51B98E75" w14:textId="43BF005F" w:rsidR="007E706C" w:rsidRPr="008E5771" w:rsidRDefault="007E706C">
      <w:pPr>
        <w:pStyle w:val="Akapitzlist"/>
        <w:numPr>
          <w:ilvl w:val="0"/>
          <w:numId w:val="151"/>
        </w:numPr>
        <w:suppressAutoHyphens w:val="0"/>
        <w:ind w:left="284"/>
        <w:jc w:val="both"/>
        <w:rPr>
          <w:lang w:val="it-IT"/>
        </w:rPr>
      </w:pPr>
      <w:r w:rsidRPr="008E5771">
        <w:t>W trakcie realizacji zam</w:t>
      </w:r>
      <w:r w:rsidRPr="008E5771">
        <w:rPr>
          <w:lang w:val="es-ES_tradnl"/>
        </w:rPr>
        <w:t>ó</w:t>
      </w:r>
      <w:r w:rsidRPr="008E5771">
        <w:t xml:space="preserve">wienia na każde wezwanie zamawiającego w wyznaczonym w tym wezwaniu terminie wykonawca przedłoży zamawiającemu wskazane poniżej dowody w celu potwierdzenia spełnienia wymogu zatrudnienia na podstawie umowy o pracę </w:t>
      </w:r>
      <w:r w:rsidR="000E10FA" w:rsidRPr="008E5771">
        <w:br/>
      </w:r>
      <w:r w:rsidRPr="008E5771">
        <w:t>przez wykonawcę lub podwykonawcę os</w:t>
      </w:r>
      <w:r w:rsidRPr="008E5771">
        <w:rPr>
          <w:lang w:val="es-ES_tradnl"/>
        </w:rPr>
        <w:t>ó</w:t>
      </w:r>
      <w:r w:rsidRPr="008E5771">
        <w:t>b wskazanych w §5 ust. 10:</w:t>
      </w:r>
    </w:p>
    <w:p w14:paraId="5A6ACC31" w14:textId="6465C447" w:rsidR="005C0950" w:rsidRPr="008E5771" w:rsidRDefault="007E706C">
      <w:pPr>
        <w:pStyle w:val="Akapitzlist"/>
        <w:numPr>
          <w:ilvl w:val="0"/>
          <w:numId w:val="152"/>
        </w:numPr>
        <w:tabs>
          <w:tab w:val="left" w:pos="1440"/>
        </w:tabs>
        <w:suppressAutoHyphens w:val="0"/>
        <w:jc w:val="both"/>
      </w:pPr>
      <w:r w:rsidRPr="008E5771">
        <w:t xml:space="preserve">oświadczenie wykonawcy lub podwykonawcy o zatrudnieniu na podstawie umowy </w:t>
      </w:r>
      <w:r w:rsidR="000E10FA" w:rsidRPr="008E5771">
        <w:br/>
      </w:r>
      <w:r w:rsidRPr="008E5771">
        <w:t>o pracę os</w:t>
      </w:r>
      <w:r w:rsidRPr="008E5771">
        <w:rPr>
          <w:lang w:val="es-ES_tradnl"/>
        </w:rPr>
        <w:t>ó</w:t>
      </w:r>
      <w:r w:rsidRPr="008E5771">
        <w:t>b wykonujących czynności, kt</w:t>
      </w:r>
      <w:r w:rsidRPr="008E5771">
        <w:rPr>
          <w:lang w:val="es-ES_tradnl"/>
        </w:rPr>
        <w:t>ó</w:t>
      </w:r>
      <w:r w:rsidRPr="008E5771">
        <w:t>rych dotyczy wezwanie zamawiającego.</w:t>
      </w:r>
      <w:r w:rsidR="005C0950" w:rsidRPr="008E5771">
        <w:t xml:space="preserve"> </w:t>
      </w:r>
      <w:r w:rsidRPr="008E5771">
        <w:t>Oświadczenie to powinno zawierać w szczeg</w:t>
      </w:r>
      <w:r w:rsidRPr="008E5771">
        <w:rPr>
          <w:lang w:val="es-ES_tradnl"/>
        </w:rPr>
        <w:t>ó</w:t>
      </w:r>
      <w:r w:rsidRPr="008E5771">
        <w:t>lnoś</w:t>
      </w:r>
      <w:r w:rsidRPr="008E5771">
        <w:rPr>
          <w:lang w:val="it-IT"/>
        </w:rPr>
        <w:t>ci: dok</w:t>
      </w:r>
      <w:r w:rsidRPr="008E5771">
        <w:t xml:space="preserve">ładne określenie podmiotu składającego oświadczenie, datę złożenia oświadczenia, wskazanie, że objęte wezwaniem czynności wykonują osoby zatrudnione na podstawie umowy o pracę </w:t>
      </w:r>
      <w:r w:rsidR="000E10FA" w:rsidRPr="008E5771">
        <w:br/>
      </w:r>
      <w:r w:rsidRPr="008E5771">
        <w:t>wraz ze wskazaniem liczby tych os</w:t>
      </w:r>
      <w:r w:rsidRPr="008E5771">
        <w:rPr>
          <w:lang w:val="es-ES_tradnl"/>
        </w:rPr>
        <w:t>ó</w:t>
      </w:r>
      <w:r w:rsidRPr="008E5771">
        <w:t xml:space="preserve">b, rodzaju umowy o pracę i wymiaru etatu </w:t>
      </w:r>
      <w:r w:rsidR="000E10FA" w:rsidRPr="008E5771">
        <w:br/>
      </w:r>
      <w:r w:rsidRPr="008E5771">
        <w:t xml:space="preserve">oraz podpis osoby uprawnionej do złożenia oświadczenia w imieniu wykonawcy </w:t>
      </w:r>
      <w:r w:rsidR="000E10FA" w:rsidRPr="008E5771">
        <w:br/>
      </w:r>
      <w:r w:rsidRPr="008E5771">
        <w:t>lub podwykonawcy;</w:t>
      </w:r>
    </w:p>
    <w:p w14:paraId="760BA2AC" w14:textId="72BD2031" w:rsidR="005C0950" w:rsidRPr="008E5771" w:rsidRDefault="007E706C">
      <w:pPr>
        <w:pStyle w:val="Akapitzlist"/>
        <w:numPr>
          <w:ilvl w:val="0"/>
          <w:numId w:val="152"/>
        </w:numPr>
        <w:tabs>
          <w:tab w:val="left" w:pos="1440"/>
        </w:tabs>
        <w:suppressAutoHyphens w:val="0"/>
        <w:jc w:val="both"/>
      </w:pPr>
      <w:r w:rsidRPr="008E5771">
        <w:t xml:space="preserve">poświadczoną za zgodność z oryginałem odpowiednio przez wykonawcę </w:t>
      </w:r>
      <w:r w:rsidR="000E10FA" w:rsidRPr="008E5771">
        <w:br/>
      </w:r>
      <w:r w:rsidRPr="008E5771">
        <w:t>lub podwykonawcę kopię umowy/um</w:t>
      </w:r>
      <w:r w:rsidRPr="008E5771">
        <w:rPr>
          <w:lang w:val="es-ES_tradnl"/>
        </w:rPr>
        <w:t>ó</w:t>
      </w:r>
      <w:r w:rsidRPr="008E5771">
        <w:t>w o pracę os</w:t>
      </w:r>
      <w:r w:rsidRPr="008E5771">
        <w:rPr>
          <w:lang w:val="es-ES_tradnl"/>
        </w:rPr>
        <w:t>ó</w:t>
      </w:r>
      <w:r w:rsidRPr="008E5771">
        <w:t>b wykonujących zam</w:t>
      </w:r>
      <w:r w:rsidRPr="008E5771">
        <w:rPr>
          <w:lang w:val="es-ES_tradnl"/>
        </w:rPr>
        <w:t>ó</w:t>
      </w:r>
      <w:r w:rsidRPr="008E5771">
        <w:t>wienie. Kopia umowy/um</w:t>
      </w:r>
      <w:r w:rsidRPr="008E5771">
        <w:rPr>
          <w:lang w:val="es-ES_tradnl"/>
        </w:rPr>
        <w:t>ó</w:t>
      </w:r>
      <w:r w:rsidRPr="008E5771">
        <w:t>w powinna zostać zanonimizowana w spos</w:t>
      </w:r>
      <w:r w:rsidRPr="008E5771">
        <w:rPr>
          <w:lang w:val="es-ES_tradnl"/>
        </w:rPr>
        <w:t>ó</w:t>
      </w:r>
      <w:r w:rsidRPr="008E5771">
        <w:t>b zapewniający ochronę danych osobowych pracownik</w:t>
      </w:r>
      <w:r w:rsidRPr="008E5771">
        <w:rPr>
          <w:lang w:val="es-ES_tradnl"/>
        </w:rPr>
        <w:t>ó</w:t>
      </w:r>
      <w:r w:rsidRPr="008E5771">
        <w:t xml:space="preserve">w, zgodnie z przepisami ustawy z dnia 10 maja 2018 r. </w:t>
      </w:r>
      <w:r w:rsidR="000E10FA" w:rsidRPr="008E5771">
        <w:br/>
      </w:r>
      <w:r w:rsidRPr="008E5771">
        <w:t>o ochronie danych osobowych (tj. w szczeg</w:t>
      </w:r>
      <w:r w:rsidRPr="008E5771">
        <w:rPr>
          <w:lang w:val="es-ES_tradnl"/>
        </w:rPr>
        <w:t>ó</w:t>
      </w:r>
      <w:r w:rsidRPr="008E5771">
        <w:t>lności: adres</w:t>
      </w:r>
      <w:r w:rsidRPr="008E5771">
        <w:rPr>
          <w:lang w:val="es-ES_tradnl"/>
        </w:rPr>
        <w:t>ó</w:t>
      </w:r>
      <w:r w:rsidRPr="008E5771">
        <w:t>w, nr PESEL pracownik</w:t>
      </w:r>
      <w:r w:rsidRPr="008E5771">
        <w:rPr>
          <w:lang w:val="es-ES_tradnl"/>
        </w:rPr>
        <w:t>ó</w:t>
      </w:r>
      <w:r w:rsidRPr="008E5771">
        <w:rPr>
          <w:lang w:val="de-DE"/>
        </w:rPr>
        <w:t xml:space="preserve">w). </w:t>
      </w:r>
      <w:r w:rsidR="00236ED6" w:rsidRPr="008E5771">
        <w:rPr>
          <w:lang w:val="de-DE"/>
        </w:rPr>
        <w:t>i</w:t>
      </w:r>
      <w:r w:rsidRPr="008E5771">
        <w:rPr>
          <w:lang w:val="de-DE"/>
        </w:rPr>
        <w:t>mi</w:t>
      </w:r>
      <w:r w:rsidRPr="008E5771">
        <w:t xml:space="preserve">ę i nazwisko pracownika nie podlega anonimizacji. Informacje takie jak: data zawarcia umowy, rodzaj umowy o pracę i wymiar etatu powinny być możliwe </w:t>
      </w:r>
      <w:r w:rsidR="000E10FA" w:rsidRPr="008E5771">
        <w:br/>
      </w:r>
      <w:r w:rsidRPr="008E5771">
        <w:t>do zidentyfikowania;</w:t>
      </w:r>
    </w:p>
    <w:p w14:paraId="55E54A2A" w14:textId="77777777" w:rsidR="005C0950" w:rsidRPr="008E5771" w:rsidRDefault="007E706C">
      <w:pPr>
        <w:pStyle w:val="Akapitzlist"/>
        <w:numPr>
          <w:ilvl w:val="0"/>
          <w:numId w:val="152"/>
        </w:numPr>
        <w:tabs>
          <w:tab w:val="left" w:pos="1440"/>
        </w:tabs>
        <w:suppressAutoHyphens w:val="0"/>
        <w:jc w:val="both"/>
      </w:pPr>
      <w:r w:rsidRPr="008E5771">
        <w:t>zaświadczenie właściwego oddziału ZUS, potwierdzające opłacanie przez wykonawcę lub podwykonawcę składek na ubezpieczenia społeczne i zdrowotne z tytułu zatrudnienia na podstawie um</w:t>
      </w:r>
      <w:r w:rsidRPr="008E5771">
        <w:rPr>
          <w:lang w:val="es-ES_tradnl"/>
        </w:rPr>
        <w:t>ó</w:t>
      </w:r>
      <w:r w:rsidRPr="008E5771">
        <w:t>w o pracę za ostatni okres rozliczeniowy;</w:t>
      </w:r>
    </w:p>
    <w:p w14:paraId="05CEAEE3" w14:textId="5DA01652" w:rsidR="007E706C" w:rsidRPr="008E5771" w:rsidRDefault="007E706C">
      <w:pPr>
        <w:pStyle w:val="Akapitzlist"/>
        <w:numPr>
          <w:ilvl w:val="0"/>
          <w:numId w:val="152"/>
        </w:numPr>
        <w:tabs>
          <w:tab w:val="left" w:pos="1440"/>
        </w:tabs>
        <w:suppressAutoHyphens w:val="0"/>
        <w:jc w:val="both"/>
      </w:pPr>
      <w:r w:rsidRPr="008E5771">
        <w:t xml:space="preserve">poświadczoną za zgodność z oryginałem odpowiednio przez wykonawcę </w:t>
      </w:r>
      <w:r w:rsidR="000E10FA" w:rsidRPr="008E5771">
        <w:br/>
      </w:r>
      <w:r w:rsidRPr="008E5771">
        <w:t xml:space="preserve">lub podwykonawcę kopię dowodu potwierdzającego zgłoszenie pracownika </w:t>
      </w:r>
      <w:r w:rsidR="000E10FA" w:rsidRPr="008E5771">
        <w:br/>
      </w:r>
      <w:r w:rsidRPr="008E5771">
        <w:t>przez pracodawcę do ubezpieczeń, zanonimizowaną w spos</w:t>
      </w:r>
      <w:r w:rsidRPr="008E5771">
        <w:rPr>
          <w:lang w:val="es-ES_tradnl"/>
        </w:rPr>
        <w:t>ó</w:t>
      </w:r>
      <w:r w:rsidRPr="008E5771">
        <w:t>b zapewniający ochronę danych osobowych pracownik</w:t>
      </w:r>
      <w:r w:rsidRPr="008E5771">
        <w:rPr>
          <w:lang w:val="es-ES_tradnl"/>
        </w:rPr>
        <w:t>ó</w:t>
      </w:r>
      <w:r w:rsidRPr="008E5771">
        <w:t xml:space="preserve">w, zgodnie z przepisami ustawy z dnia 10 maja 2018 r. </w:t>
      </w:r>
      <w:r w:rsidR="000E10FA" w:rsidRPr="008E5771">
        <w:br/>
      </w:r>
      <w:r w:rsidRPr="008E5771">
        <w:t>o ochronie danych osobowych.</w:t>
      </w:r>
    </w:p>
    <w:p w14:paraId="6517E792" w14:textId="618524D9" w:rsidR="007E706C" w:rsidRPr="008E5771" w:rsidRDefault="007E706C">
      <w:pPr>
        <w:pStyle w:val="Akapitzlist"/>
        <w:numPr>
          <w:ilvl w:val="0"/>
          <w:numId w:val="151"/>
        </w:numPr>
        <w:tabs>
          <w:tab w:val="left" w:pos="1440"/>
        </w:tabs>
        <w:suppressAutoHyphens w:val="0"/>
        <w:ind w:left="284"/>
        <w:jc w:val="both"/>
      </w:pPr>
      <w:r w:rsidRPr="008E5771">
        <w:t>W przypadku uzasadnionych wątpliwości co do przestrzegania prawa pracy przez wykonawcę lub podwykonawcę, zamawiający może zwr</w:t>
      </w:r>
      <w:r w:rsidRPr="008E5771">
        <w:rPr>
          <w:lang w:val="es-ES_tradnl"/>
        </w:rPr>
        <w:t>ó</w:t>
      </w:r>
      <w:r w:rsidRPr="008E5771">
        <w:t xml:space="preserve">cić się o przeprowadzenie kontroli </w:t>
      </w:r>
      <w:r w:rsidR="000E10FA" w:rsidRPr="008E5771">
        <w:br/>
      </w:r>
      <w:r w:rsidRPr="008E5771">
        <w:t>przez Państwową Inspekcję Pracy.</w:t>
      </w:r>
    </w:p>
    <w:p w14:paraId="3B25E5A1" w14:textId="77777777" w:rsidR="00B95738" w:rsidRPr="008E5771" w:rsidRDefault="00B95738" w:rsidP="007E706C">
      <w:pPr>
        <w:suppressAutoHyphens w:val="0"/>
        <w:jc w:val="center"/>
        <w:rPr>
          <w:b/>
          <w:bCs/>
        </w:rPr>
      </w:pPr>
      <w:bookmarkStart w:id="13" w:name="_Hlk76731215"/>
    </w:p>
    <w:p w14:paraId="6264EEF0" w14:textId="77777777" w:rsidR="005C0950" w:rsidRDefault="005C0950" w:rsidP="007E706C">
      <w:pPr>
        <w:suppressAutoHyphens w:val="0"/>
        <w:jc w:val="center"/>
        <w:rPr>
          <w:b/>
          <w:bCs/>
        </w:rPr>
      </w:pPr>
    </w:p>
    <w:p w14:paraId="50968AFF" w14:textId="77777777" w:rsidR="00B84A5D" w:rsidRDefault="00B84A5D" w:rsidP="007E706C">
      <w:pPr>
        <w:suppressAutoHyphens w:val="0"/>
        <w:jc w:val="center"/>
        <w:rPr>
          <w:b/>
          <w:bCs/>
        </w:rPr>
      </w:pPr>
    </w:p>
    <w:p w14:paraId="611BB337" w14:textId="7B5E0EA6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lastRenderedPageBreak/>
        <w:t>§ 6</w:t>
      </w:r>
      <w:bookmarkEnd w:id="13"/>
    </w:p>
    <w:p w14:paraId="52D58812" w14:textId="552F581C" w:rsidR="007E706C" w:rsidRPr="00035E33" w:rsidRDefault="007E706C" w:rsidP="005C0950">
      <w:pPr>
        <w:suppressAutoHyphens w:val="0"/>
        <w:jc w:val="center"/>
        <w:rPr>
          <w:b/>
          <w:bCs/>
          <w:color w:val="000000" w:themeColor="text1"/>
        </w:rPr>
      </w:pPr>
      <w:r w:rsidRPr="00035E33">
        <w:rPr>
          <w:b/>
          <w:bCs/>
          <w:color w:val="000000" w:themeColor="text1"/>
        </w:rPr>
        <w:t>Wynagrodzenie i zapłata wynagrodzenia</w:t>
      </w:r>
    </w:p>
    <w:p w14:paraId="3C44E205" w14:textId="35A89C43" w:rsidR="005C0950" w:rsidRPr="00035E33" w:rsidRDefault="007E706C">
      <w:pPr>
        <w:pStyle w:val="Akapitzlist"/>
        <w:numPr>
          <w:ilvl w:val="0"/>
          <w:numId w:val="153"/>
        </w:numPr>
        <w:suppressAutoHyphens w:val="0"/>
        <w:ind w:left="0"/>
        <w:jc w:val="both"/>
        <w:rPr>
          <w:color w:val="000000" w:themeColor="text1"/>
        </w:rPr>
      </w:pPr>
      <w:r w:rsidRPr="00035E33">
        <w:rPr>
          <w:color w:val="000000" w:themeColor="text1"/>
        </w:rPr>
        <w:t xml:space="preserve">Za wykonanie przedmiotu umowy określonego w § 1 umowy, Strony ustalają na podstawie oferty Wykonawcy wynagrodzenie w maksymalnej wysokości ………… </w:t>
      </w:r>
      <w:r w:rsidR="00E91352" w:rsidRPr="00035E33">
        <w:rPr>
          <w:color w:val="000000" w:themeColor="text1"/>
        </w:rPr>
        <w:t xml:space="preserve">zł. </w:t>
      </w:r>
      <w:r w:rsidR="00574F22" w:rsidRPr="00035E33">
        <w:rPr>
          <w:color w:val="000000" w:themeColor="text1"/>
        </w:rPr>
        <w:t xml:space="preserve">netto  tj …………… zł. </w:t>
      </w:r>
      <w:r w:rsidRPr="00035E33">
        <w:rPr>
          <w:color w:val="000000" w:themeColor="text1"/>
          <w:lang w:val="it-IT"/>
        </w:rPr>
        <w:t xml:space="preserve">brutto </w:t>
      </w:r>
      <w:r w:rsidRPr="00035E33">
        <w:rPr>
          <w:color w:val="000000" w:themeColor="text1"/>
        </w:rPr>
        <w:t xml:space="preserve"> (słownie:………………………………… 00/100).</w:t>
      </w:r>
    </w:p>
    <w:p w14:paraId="6B523C76" w14:textId="77777777" w:rsidR="00E91352" w:rsidRPr="00035E33" w:rsidRDefault="00E91352">
      <w:pPr>
        <w:pStyle w:val="Akapitzlist"/>
        <w:numPr>
          <w:ilvl w:val="0"/>
          <w:numId w:val="153"/>
        </w:numPr>
        <w:suppressAutoHyphens w:val="0"/>
        <w:ind w:left="0"/>
        <w:jc w:val="both"/>
        <w:rPr>
          <w:color w:val="000000" w:themeColor="text1"/>
        </w:rPr>
      </w:pPr>
      <w:r w:rsidRPr="00035E33">
        <w:rPr>
          <w:color w:val="000000" w:themeColor="text1"/>
        </w:rPr>
        <w:t>Wykonawca zobowiązuje się do świadczenia usług wymienioną w ust. 3 jednostką sprzętową w całkowitej ilości do ……. godzin pracy jednostki.</w:t>
      </w:r>
    </w:p>
    <w:p w14:paraId="3714B18B" w14:textId="1C319457" w:rsidR="007E706C" w:rsidRPr="00035E33" w:rsidRDefault="00EA530C">
      <w:pPr>
        <w:pStyle w:val="Akapitzlist"/>
        <w:numPr>
          <w:ilvl w:val="0"/>
          <w:numId w:val="153"/>
        </w:numPr>
        <w:suppressAutoHyphens w:val="0"/>
        <w:ind w:left="0"/>
        <w:jc w:val="both"/>
        <w:rPr>
          <w:color w:val="000000" w:themeColor="text1"/>
        </w:rPr>
      </w:pPr>
      <w:r w:rsidRPr="00035E33">
        <w:rPr>
          <w:color w:val="000000" w:themeColor="text1"/>
        </w:rPr>
        <w:t>3Wykonanie przedmiotu umowy rozliczone zostanie  na podstawie faktyczne wykonanych prac, zgodnie z cenami jednostkowymi określonymi w poniższej tabeli</w:t>
      </w:r>
      <w:r w:rsidR="007E706C" w:rsidRPr="00035E33">
        <w:rPr>
          <w:color w:val="000000" w:themeColor="text1"/>
        </w:rPr>
        <w:t>:</w:t>
      </w:r>
    </w:p>
    <w:p w14:paraId="16D14E33" w14:textId="77777777" w:rsidR="005C0950" w:rsidRPr="00035E33" w:rsidRDefault="005C0950" w:rsidP="005C0950">
      <w:pPr>
        <w:pStyle w:val="Akapitzlist"/>
        <w:suppressAutoHyphens w:val="0"/>
        <w:ind w:left="0"/>
        <w:jc w:val="both"/>
        <w:rPr>
          <w:color w:val="000000" w:themeColor="text1"/>
        </w:rPr>
      </w:pPr>
    </w:p>
    <w:tbl>
      <w:tblPr>
        <w:tblStyle w:val="TableNormal"/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2"/>
        <w:gridCol w:w="2268"/>
        <w:gridCol w:w="1710"/>
        <w:gridCol w:w="1970"/>
        <w:gridCol w:w="1970"/>
      </w:tblGrid>
      <w:tr w:rsidR="00035E33" w:rsidRPr="00035E33" w14:paraId="50CA7736" w14:textId="07150A06" w:rsidTr="00B81EDF">
        <w:trPr>
          <w:trHeight w:val="35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BF6EA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4B8C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F9D8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D852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3A8D" w14:textId="77777777" w:rsidR="00B81EDF" w:rsidRPr="00035E33" w:rsidRDefault="00AA09BA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</w:rPr>
            </w:pPr>
            <w:r w:rsidRPr="00035E33">
              <w:rPr>
                <w:color w:val="000000" w:themeColor="text1"/>
              </w:rPr>
              <w:t>5</w:t>
            </w:r>
          </w:p>
          <w:p w14:paraId="4D2E3CB4" w14:textId="466C58ED" w:rsidR="00AA09BA" w:rsidRPr="00035E33" w:rsidRDefault="00AA09BA" w:rsidP="00AA09BA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color w:val="000000" w:themeColor="text1"/>
                <w:sz w:val="16"/>
                <w:szCs w:val="16"/>
              </w:rPr>
            </w:pPr>
            <w:r w:rsidRPr="00035E33">
              <w:rPr>
                <w:rFonts w:cs="Times New Roman"/>
                <w:color w:val="000000" w:themeColor="text1"/>
                <w:sz w:val="16"/>
                <w:szCs w:val="16"/>
              </w:rPr>
              <w:t>*</w:t>
            </w:r>
            <w:r w:rsidRPr="00035E33">
              <w:rPr>
                <w:color w:val="000000" w:themeColor="text1"/>
                <w:sz w:val="16"/>
                <w:szCs w:val="16"/>
              </w:rPr>
              <w:t>dotyczy tylko części 10 i 11</w:t>
            </w:r>
          </w:p>
        </w:tc>
      </w:tr>
      <w:tr w:rsidR="00035E33" w:rsidRPr="00035E33" w14:paraId="6E7AF784" w14:textId="01DBABE6" w:rsidTr="00B81EDF">
        <w:trPr>
          <w:trHeight w:val="2105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C4004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Jednostka sprzętowa </w:t>
            </w:r>
          </w:p>
          <w:p w14:paraId="4240946C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(nr rejestr. – jeśli              dotyczy; ilość)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CB34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Miejsce</w:t>
            </w:r>
          </w:p>
          <w:p w14:paraId="61A25DCF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podstawienia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B8D3" w14:textId="713F568B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Cena jednostkowa za wykonaną pracę</w:t>
            </w:r>
          </w:p>
          <w:p w14:paraId="69C03C55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 [zł/godz.]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863D" w14:textId="2F15648C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Cena jednostkowa za gotowość </w:t>
            </w:r>
            <w:r w:rsidRPr="00035E33">
              <w:rPr>
                <w:color w:val="000000" w:themeColor="text1"/>
                <w:sz w:val="20"/>
                <w:szCs w:val="20"/>
                <w:lang w:val="pt-PT"/>
              </w:rPr>
              <w:t xml:space="preserve">do </w:t>
            </w:r>
            <w:r w:rsidRPr="00035E33">
              <w:rPr>
                <w:color w:val="000000" w:themeColor="text1"/>
                <w:sz w:val="20"/>
                <w:szCs w:val="20"/>
              </w:rPr>
              <w:t xml:space="preserve">świadczenia usługi ZUD </w:t>
            </w:r>
          </w:p>
          <w:p w14:paraId="7D458136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[zł/miesiąc]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E13" w14:textId="77777777" w:rsidR="00AA09BA" w:rsidRPr="00035E33" w:rsidRDefault="00AA09BA" w:rsidP="00AA09BA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Stawka za dyżur</w:t>
            </w:r>
          </w:p>
          <w:p w14:paraId="635E363F" w14:textId="0E388694" w:rsidR="00B81EDF" w:rsidRPr="00035E33" w:rsidRDefault="00AA09BA" w:rsidP="00AA09BA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- 25% ceny jednostkowej </w:t>
            </w:r>
            <w:r w:rsidR="00035E33" w:rsidRPr="00035E33">
              <w:rPr>
                <w:color w:val="000000" w:themeColor="text1"/>
                <w:sz w:val="20"/>
                <w:szCs w:val="20"/>
              </w:rPr>
              <w:t xml:space="preserve">netto </w:t>
            </w:r>
            <w:r w:rsidRPr="00035E33">
              <w:rPr>
                <w:color w:val="000000" w:themeColor="text1"/>
                <w:sz w:val="20"/>
                <w:szCs w:val="20"/>
              </w:rPr>
              <w:t>z kol. 3 [zł/godz.]</w:t>
            </w:r>
          </w:p>
        </w:tc>
      </w:tr>
      <w:tr w:rsidR="0028709D" w:rsidRPr="00035E33" w14:paraId="071800CC" w14:textId="305408B9" w:rsidTr="00B81EDF">
        <w:trPr>
          <w:trHeight w:val="835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6960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…………………….. </w:t>
            </w:r>
          </w:p>
          <w:p w14:paraId="1FB593C5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nr rej.: 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A4D7" w14:textId="77777777" w:rsidR="00B81EDF" w:rsidRPr="00035E33" w:rsidRDefault="00B81EDF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(Sierakowice / Kartuzy)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1654" w14:textId="011B077C" w:rsidR="00B81EDF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Netto </w:t>
            </w:r>
            <w:r w:rsidR="00B81EDF" w:rsidRPr="00035E33">
              <w:rPr>
                <w:color w:val="000000" w:themeColor="text1"/>
                <w:sz w:val="20"/>
                <w:szCs w:val="20"/>
              </w:rPr>
              <w:t>…………</w:t>
            </w:r>
          </w:p>
          <w:p w14:paraId="39457994" w14:textId="538DC713" w:rsidR="00DD0A75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Stawka vat: …%</w:t>
            </w:r>
          </w:p>
          <w:p w14:paraId="5EAA8F64" w14:textId="633602BC" w:rsidR="00DD0A75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Brutto: ……..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E223" w14:textId="77777777" w:rsidR="00DD0A75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Netto …………</w:t>
            </w:r>
          </w:p>
          <w:p w14:paraId="40D336AD" w14:textId="77777777" w:rsidR="00DD0A75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Stawka vat: …%</w:t>
            </w:r>
          </w:p>
          <w:p w14:paraId="504BCD83" w14:textId="01E55C26" w:rsidR="00B81EDF" w:rsidRPr="00035E33" w:rsidRDefault="00DD0A75" w:rsidP="00DD0A75">
            <w:pPr>
              <w:tabs>
                <w:tab w:val="left" w:pos="426"/>
              </w:tabs>
              <w:suppressAutoHyphens w:val="0"/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>Brutto: ……..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DF7906" w14:textId="09164905" w:rsidR="00B81EDF" w:rsidRPr="00035E33" w:rsidRDefault="00DD0A75" w:rsidP="00B81EDF">
            <w:pPr>
              <w:tabs>
                <w:tab w:val="left" w:pos="426"/>
              </w:tabs>
              <w:suppressAutoHyphens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E33">
              <w:rPr>
                <w:color w:val="000000" w:themeColor="text1"/>
                <w:sz w:val="20"/>
                <w:szCs w:val="20"/>
              </w:rPr>
              <w:t xml:space="preserve">Netto </w:t>
            </w:r>
            <w:r w:rsidR="00B81EDF" w:rsidRPr="00035E33">
              <w:rPr>
                <w:color w:val="000000" w:themeColor="text1"/>
                <w:sz w:val="20"/>
                <w:szCs w:val="20"/>
              </w:rPr>
              <w:t>…………..</w:t>
            </w:r>
          </w:p>
        </w:tc>
      </w:tr>
    </w:tbl>
    <w:p w14:paraId="3EE33C4B" w14:textId="77777777" w:rsidR="007E706C" w:rsidRPr="00035E33" w:rsidRDefault="007E706C" w:rsidP="007E706C">
      <w:pPr>
        <w:widowControl w:val="0"/>
        <w:suppressAutoHyphens w:val="0"/>
        <w:spacing w:after="160"/>
        <w:jc w:val="center"/>
        <w:rPr>
          <w:b/>
          <w:bCs/>
          <w:color w:val="000000" w:themeColor="text1"/>
          <w:sz w:val="16"/>
          <w:szCs w:val="16"/>
        </w:rPr>
      </w:pPr>
    </w:p>
    <w:p w14:paraId="1CD38ED8" w14:textId="77777777" w:rsidR="00DD0A75" w:rsidRPr="00DD0A75" w:rsidRDefault="00DD0A75">
      <w:pPr>
        <w:pStyle w:val="Akapitzlist"/>
        <w:numPr>
          <w:ilvl w:val="0"/>
          <w:numId w:val="153"/>
        </w:numPr>
        <w:ind w:left="0" w:hanging="284"/>
        <w:jc w:val="both"/>
      </w:pPr>
      <w:r w:rsidRPr="00DD0A75">
        <w:t>Wynagrodzenie za gotowość do świadczenia usługi ZUD przysługiwać będzie wykonawcy tylko za miesiąc grudzień, styczeń, luty i marzec. Za pozostałe miesiące objęte niniejszą umową wynagrodzenie za gotowość do pracy nie przysługuje.</w:t>
      </w:r>
    </w:p>
    <w:p w14:paraId="4550E39D" w14:textId="77777777" w:rsidR="000E10FA" w:rsidRDefault="007E706C">
      <w:pPr>
        <w:pStyle w:val="Akapitzlist"/>
        <w:numPr>
          <w:ilvl w:val="0"/>
          <w:numId w:val="153"/>
        </w:numPr>
        <w:suppressAutoHyphens w:val="0"/>
        <w:spacing w:line="259" w:lineRule="auto"/>
        <w:ind w:left="0"/>
        <w:jc w:val="both"/>
      </w:pPr>
      <w:r w:rsidRPr="007E706C">
        <w:t>Wykonawcy nie przysługuje prawo dochodzenia zmiany wynagrodzenia, jeżeli zmiana wynikałaby z niestarannego obliczenia ceny oferty.</w:t>
      </w:r>
    </w:p>
    <w:p w14:paraId="55C0412E" w14:textId="77777777" w:rsidR="000E10FA" w:rsidRDefault="007E706C">
      <w:pPr>
        <w:pStyle w:val="Akapitzlist"/>
        <w:numPr>
          <w:ilvl w:val="0"/>
          <w:numId w:val="153"/>
        </w:numPr>
        <w:suppressAutoHyphens w:val="0"/>
        <w:spacing w:line="259" w:lineRule="auto"/>
        <w:ind w:left="0"/>
        <w:jc w:val="both"/>
      </w:pPr>
      <w:r w:rsidRPr="007E706C">
        <w:t xml:space="preserve">Wynagrodzenie za wykonane usługi płatne będą z konta Zamawiającego na konto Wykonawcy w terminie </w:t>
      </w:r>
      <w:r w:rsidRPr="000E10FA">
        <w:rPr>
          <w:b/>
          <w:bCs/>
        </w:rPr>
        <w:t>30 dni</w:t>
      </w:r>
      <w:r w:rsidRPr="007E706C">
        <w:t xml:space="preserve"> od daty doręczenia prawidłowo wystawionej faktury wraz z raportem pracy jednostek sprzętowych.</w:t>
      </w:r>
    </w:p>
    <w:p w14:paraId="412049BF" w14:textId="77777777" w:rsidR="000E10FA" w:rsidRDefault="007E706C">
      <w:pPr>
        <w:pStyle w:val="Akapitzlist"/>
        <w:numPr>
          <w:ilvl w:val="0"/>
          <w:numId w:val="153"/>
        </w:numPr>
        <w:suppressAutoHyphens w:val="0"/>
        <w:spacing w:line="259" w:lineRule="auto"/>
        <w:ind w:left="0"/>
        <w:jc w:val="both"/>
      </w:pPr>
      <w:r w:rsidRPr="007E706C">
        <w:t>Faktury będą wystawiane przez Wykonawcę w okresach miesięcznych pod warunkiem złożenia ich wraz z kompletem potwierdzonych dokument</w:t>
      </w:r>
      <w:r w:rsidRPr="000E10FA">
        <w:rPr>
          <w:lang w:val="es-ES_tradnl"/>
        </w:rPr>
        <w:t>ó</w:t>
      </w:r>
      <w:r w:rsidRPr="007E706C">
        <w:t>w wykorzystania sprzętu przy zimowym utrzymaniu dr</w:t>
      </w:r>
      <w:r w:rsidRPr="000E10FA">
        <w:rPr>
          <w:lang w:val="es-ES_tradnl"/>
        </w:rPr>
        <w:t>ó</w:t>
      </w:r>
      <w:r w:rsidRPr="007E706C">
        <w:t>g. Nie dotyczy to miesięcy w kt</w:t>
      </w:r>
      <w:r w:rsidRPr="000E10FA">
        <w:rPr>
          <w:lang w:val="es-ES_tradnl"/>
        </w:rPr>
        <w:t>ó</w:t>
      </w:r>
      <w:r w:rsidRPr="007E706C">
        <w:t>rych Wykonawca nie otrzymał zlecenia telefonicznego o konieczności gotowości do podjęcia działań. Po uzgodnieniu z Zamawiającym fakturowanie może obejmować okres kr</w:t>
      </w:r>
      <w:r w:rsidRPr="000E10FA">
        <w:rPr>
          <w:lang w:val="es-ES_tradnl"/>
        </w:rPr>
        <w:t>ó</w:t>
      </w:r>
      <w:r w:rsidRPr="007E706C">
        <w:t>tszy niż miesiąc i częściej niż 1 raz w miesiącu.</w:t>
      </w:r>
    </w:p>
    <w:p w14:paraId="4FB0CEC9" w14:textId="77777777" w:rsidR="000E10FA" w:rsidRDefault="007E706C">
      <w:pPr>
        <w:pStyle w:val="Akapitzlist"/>
        <w:numPr>
          <w:ilvl w:val="0"/>
          <w:numId w:val="153"/>
        </w:numPr>
        <w:suppressAutoHyphens w:val="0"/>
        <w:spacing w:line="259" w:lineRule="auto"/>
        <w:ind w:left="0"/>
        <w:jc w:val="both"/>
      </w:pPr>
      <w:r w:rsidRPr="007E706C">
        <w:t xml:space="preserve">Niedoszacowanie, pominięcie oraz brak rozpoznania zakresu przedmiotu umowy nie może być podstawą </w:t>
      </w:r>
      <w:r w:rsidRPr="000E10FA">
        <w:rPr>
          <w:lang w:val="pt-PT"/>
        </w:rPr>
        <w:t xml:space="preserve">do </w:t>
      </w:r>
      <w:r w:rsidRPr="007E706C">
        <w:t>żądania zmiany wynagrodzenia określonego w ust. 1 niniejszego paragrafu.</w:t>
      </w:r>
    </w:p>
    <w:p w14:paraId="67AD16D3" w14:textId="77777777" w:rsidR="000E10FA" w:rsidRDefault="007E706C">
      <w:pPr>
        <w:pStyle w:val="Akapitzlist"/>
        <w:numPr>
          <w:ilvl w:val="0"/>
          <w:numId w:val="153"/>
        </w:numPr>
        <w:suppressAutoHyphens w:val="0"/>
        <w:spacing w:line="259" w:lineRule="auto"/>
        <w:ind w:left="0"/>
        <w:jc w:val="both"/>
      </w:pPr>
      <w:r w:rsidRPr="007E706C">
        <w:t>Wykonawca zobowiązany jest wystawiać faktury VAT ze wskazaniem</w:t>
      </w:r>
      <w:r w:rsidR="000E10FA">
        <w:t>:</w:t>
      </w:r>
      <w:r w:rsidRPr="007E706C">
        <w:t xml:space="preserve"> </w:t>
      </w:r>
    </w:p>
    <w:p w14:paraId="6C5F7637" w14:textId="77777777" w:rsidR="000E10FA" w:rsidRDefault="007E706C" w:rsidP="000E10FA">
      <w:pPr>
        <w:pStyle w:val="Akapitzlist"/>
        <w:suppressAutoHyphens w:val="0"/>
        <w:spacing w:line="259" w:lineRule="auto"/>
        <w:ind w:left="0"/>
        <w:jc w:val="both"/>
      </w:pPr>
      <w:r w:rsidRPr="000E10FA">
        <w:rPr>
          <w:b/>
          <w:bCs/>
        </w:rPr>
        <w:t>Nabywc</w:t>
      </w:r>
      <w:r w:rsidR="000E10FA" w:rsidRPr="000E10FA">
        <w:rPr>
          <w:b/>
          <w:bCs/>
        </w:rPr>
        <w:t>a</w:t>
      </w:r>
      <w:r w:rsidRPr="000E10FA">
        <w:rPr>
          <w:b/>
          <w:bCs/>
        </w:rPr>
        <w:t>:</w:t>
      </w:r>
      <w:r w:rsidRPr="007E706C">
        <w:t xml:space="preserve"> Powiat Kartuski, ul. Dworcowa 1, 83-300 Kartuzy NIP 589-16-38-355</w:t>
      </w:r>
      <w:r w:rsidR="000E10FA">
        <w:t>,</w:t>
      </w:r>
    </w:p>
    <w:p w14:paraId="1A766A40" w14:textId="32C397D3" w:rsidR="007E706C" w:rsidRPr="007E706C" w:rsidRDefault="007E706C" w:rsidP="000E10FA">
      <w:pPr>
        <w:pStyle w:val="Akapitzlist"/>
        <w:suppressAutoHyphens w:val="0"/>
        <w:spacing w:line="259" w:lineRule="auto"/>
        <w:ind w:left="0"/>
        <w:jc w:val="both"/>
      </w:pPr>
      <w:r w:rsidRPr="000E10FA">
        <w:rPr>
          <w:b/>
          <w:bCs/>
        </w:rPr>
        <w:t>Odbiorc</w:t>
      </w:r>
      <w:r w:rsidR="000E10FA" w:rsidRPr="000E10FA">
        <w:rPr>
          <w:b/>
          <w:bCs/>
        </w:rPr>
        <w:t>a</w:t>
      </w:r>
      <w:r w:rsidRPr="000E10FA">
        <w:rPr>
          <w:b/>
          <w:bCs/>
        </w:rPr>
        <w:t>:</w:t>
      </w:r>
      <w:r w:rsidRPr="007E706C">
        <w:t xml:space="preserve"> Zarząd Dr</w:t>
      </w:r>
      <w:r w:rsidRPr="000E10FA">
        <w:rPr>
          <w:lang w:val="es-ES_tradnl"/>
        </w:rPr>
        <w:t>ó</w:t>
      </w:r>
      <w:r w:rsidRPr="007E706C">
        <w:t>g Powiatowych w Kartuzach ul. Gdańska 26, 83-300 Kartuzy.</w:t>
      </w:r>
    </w:p>
    <w:p w14:paraId="2E5094D2" w14:textId="4BE38999" w:rsidR="000E10FA" w:rsidRDefault="007E706C">
      <w:pPr>
        <w:pStyle w:val="Akapitzlist"/>
        <w:numPr>
          <w:ilvl w:val="0"/>
          <w:numId w:val="153"/>
        </w:numPr>
        <w:suppressAutoHyphens w:val="0"/>
        <w:ind w:left="0"/>
        <w:jc w:val="both"/>
      </w:pPr>
      <w:r w:rsidRPr="007E706C">
        <w:t xml:space="preserve">Wykonawca ma prawo złożyć ustrukturyzowaną </w:t>
      </w:r>
      <w:r w:rsidRPr="000E10FA">
        <w:rPr>
          <w:lang w:val="sv-SE"/>
        </w:rPr>
        <w:t>faktur</w:t>
      </w:r>
      <w:r w:rsidRPr="007E706C">
        <w:t xml:space="preserve">ę elektroniczną zgodnie z ustawą z dnia </w:t>
      </w:r>
      <w:r w:rsidRPr="000E10FA">
        <w:rPr>
          <w:rFonts w:ascii="Arial Unicode MS" w:hAnsi="Arial Unicode MS"/>
        </w:rPr>
        <w:br/>
      </w:r>
      <w:r w:rsidRPr="007E706C">
        <w:t>9 listopada 2018 roku o elektronicznym fakturowaniu w zam</w:t>
      </w:r>
      <w:r w:rsidRPr="000E10FA">
        <w:rPr>
          <w:lang w:val="es-ES_tradnl"/>
        </w:rPr>
        <w:t>ó</w:t>
      </w:r>
      <w:r w:rsidRPr="007E706C">
        <w:t xml:space="preserve">wieniach publicznych, koncesjach </w:t>
      </w:r>
      <w:r w:rsidRPr="007E706C">
        <w:lastRenderedPageBreak/>
        <w:t xml:space="preserve">na roboty budowlane lub usługi oraz partnerstwie publiczno – prawnym ( tj. Dz. U. z 2020, </w:t>
      </w:r>
      <w:r w:rsidR="000E10FA">
        <w:br/>
      </w:r>
      <w:r w:rsidRPr="007E706C">
        <w:t>poz. 1666 ze zm.).</w:t>
      </w:r>
    </w:p>
    <w:p w14:paraId="6B1E40B0" w14:textId="7E7F0317" w:rsidR="007E706C" w:rsidRDefault="007E706C">
      <w:pPr>
        <w:pStyle w:val="Akapitzlist"/>
        <w:numPr>
          <w:ilvl w:val="0"/>
          <w:numId w:val="153"/>
        </w:numPr>
        <w:suppressAutoHyphens w:val="0"/>
        <w:ind w:left="0"/>
        <w:jc w:val="both"/>
      </w:pPr>
      <w:r w:rsidRPr="007E706C">
        <w:t>Faktura VAT powinna zawierać oznaczenia i kody GTU o kt</w:t>
      </w:r>
      <w:r w:rsidRPr="000E10FA">
        <w:rPr>
          <w:lang w:val="es-ES_tradnl"/>
        </w:rPr>
        <w:t>ó</w:t>
      </w:r>
      <w:r w:rsidRPr="007E706C">
        <w:t>rych mowa w rozporządzeniu Ministra Finans</w:t>
      </w:r>
      <w:r w:rsidRPr="000E10FA">
        <w:rPr>
          <w:lang w:val="es-ES_tradnl"/>
        </w:rPr>
        <w:t>ó</w:t>
      </w:r>
      <w:r w:rsidRPr="007E706C">
        <w:t xml:space="preserve">w, Inwestycji i Rozwoju z dnia 15 października 2019 r. w sprawie szczegółowego zakresu danych zawartych w deklaracjach podatkowych i w ewidencji </w:t>
      </w:r>
      <w:r w:rsidR="000E10FA">
        <w:br/>
      </w:r>
      <w:r w:rsidRPr="007E706C">
        <w:t>w zakresie podatku od towar</w:t>
      </w:r>
      <w:r w:rsidRPr="000E10FA">
        <w:rPr>
          <w:lang w:val="es-ES_tradnl"/>
        </w:rPr>
        <w:t>ó</w:t>
      </w:r>
      <w:r w:rsidRPr="007E706C">
        <w:t>w i usług (Dz.U. Z 2019 r., poz. 1988 ze zm.) a dla towar</w:t>
      </w:r>
      <w:r w:rsidRPr="000E10FA">
        <w:rPr>
          <w:lang w:val="es-ES_tradnl"/>
        </w:rPr>
        <w:t>ó</w:t>
      </w:r>
      <w:r w:rsidRPr="007E706C">
        <w:t xml:space="preserve">w </w:t>
      </w:r>
      <w:r w:rsidR="000E10FA">
        <w:br/>
      </w:r>
      <w:r w:rsidRPr="007E706C">
        <w:t xml:space="preserve">i usług wymienionych w załączniku nr 15 do ustawy z dnia 11 marca 2004 r. o podatku </w:t>
      </w:r>
      <w:r w:rsidR="000E10FA">
        <w:br/>
      </w:r>
      <w:r w:rsidRPr="007E706C">
        <w:t>od towar</w:t>
      </w:r>
      <w:r w:rsidRPr="000E10FA">
        <w:rPr>
          <w:lang w:val="es-ES_tradnl"/>
        </w:rPr>
        <w:t>ó</w:t>
      </w:r>
      <w:r w:rsidRPr="007E706C">
        <w:t>w i usług (tj. Dz. U. z 2022 poz. 931 ze zm.).</w:t>
      </w:r>
    </w:p>
    <w:p w14:paraId="3265C263" w14:textId="77777777" w:rsidR="000E10FA" w:rsidRPr="000E10FA" w:rsidRDefault="000E10FA" w:rsidP="000E10FA">
      <w:pPr>
        <w:pStyle w:val="Akapitzlist"/>
        <w:suppressAutoHyphens w:val="0"/>
        <w:ind w:left="0"/>
        <w:jc w:val="both"/>
      </w:pPr>
    </w:p>
    <w:p w14:paraId="31D3BFA2" w14:textId="77777777" w:rsidR="007E706C" w:rsidRPr="007E706C" w:rsidRDefault="007E706C" w:rsidP="007E706C">
      <w:pPr>
        <w:tabs>
          <w:tab w:val="left" w:pos="426"/>
        </w:tabs>
        <w:suppressAutoHyphens w:val="0"/>
        <w:jc w:val="center"/>
        <w:rPr>
          <w:b/>
          <w:bCs/>
        </w:rPr>
      </w:pPr>
      <w:r w:rsidRPr="007E706C">
        <w:rPr>
          <w:b/>
          <w:bCs/>
        </w:rPr>
        <w:t xml:space="preserve">§ </w:t>
      </w:r>
      <w:r w:rsidRPr="007E706C">
        <w:rPr>
          <w:b/>
          <w:bCs/>
          <w:lang w:val="ru-RU"/>
        </w:rPr>
        <w:t xml:space="preserve">7 </w:t>
      </w:r>
    </w:p>
    <w:p w14:paraId="6BBF7077" w14:textId="04DF27EF" w:rsidR="007E706C" w:rsidRPr="000E10FA" w:rsidRDefault="007E706C" w:rsidP="000E10FA">
      <w:pPr>
        <w:tabs>
          <w:tab w:val="left" w:pos="426"/>
        </w:tabs>
        <w:suppressAutoHyphens w:val="0"/>
        <w:jc w:val="center"/>
        <w:rPr>
          <w:b/>
          <w:bCs/>
        </w:rPr>
      </w:pPr>
      <w:r w:rsidRPr="007E706C">
        <w:rPr>
          <w:b/>
          <w:bCs/>
        </w:rPr>
        <w:t>Nadz</w:t>
      </w:r>
      <w:r w:rsidRPr="007E706C">
        <w:rPr>
          <w:b/>
          <w:bCs/>
          <w:lang w:val="es-ES_tradnl"/>
        </w:rPr>
        <w:t>ó</w:t>
      </w:r>
      <w:r w:rsidRPr="007E706C">
        <w:rPr>
          <w:b/>
          <w:bCs/>
        </w:rPr>
        <w:t>r</w:t>
      </w:r>
    </w:p>
    <w:p w14:paraId="228961BF" w14:textId="77777777" w:rsidR="000E10FA" w:rsidRDefault="007E706C">
      <w:pPr>
        <w:pStyle w:val="Akapitzlist"/>
        <w:numPr>
          <w:ilvl w:val="0"/>
          <w:numId w:val="154"/>
        </w:numPr>
        <w:tabs>
          <w:tab w:val="left" w:pos="426"/>
        </w:tabs>
        <w:suppressAutoHyphens w:val="0"/>
        <w:ind w:left="0"/>
      </w:pPr>
      <w:r w:rsidRPr="007E706C">
        <w:t>Nadz</w:t>
      </w:r>
      <w:r w:rsidRPr="000E10FA">
        <w:rPr>
          <w:lang w:val="es-ES_tradnl"/>
        </w:rPr>
        <w:t>ó</w:t>
      </w:r>
      <w:r w:rsidRPr="007E706C">
        <w:t>r nad realizacją umowy ze strony Zamawiającego sprawować będzie dyżurny akcji zima pod nr tel. 603-748-532 .</w:t>
      </w:r>
    </w:p>
    <w:p w14:paraId="06D6F1B2" w14:textId="5EE37C36" w:rsidR="007E706C" w:rsidRPr="007E706C" w:rsidRDefault="007E706C">
      <w:pPr>
        <w:pStyle w:val="Akapitzlist"/>
        <w:numPr>
          <w:ilvl w:val="0"/>
          <w:numId w:val="154"/>
        </w:numPr>
        <w:tabs>
          <w:tab w:val="left" w:pos="426"/>
        </w:tabs>
        <w:suppressAutoHyphens w:val="0"/>
        <w:ind w:left="0"/>
        <w:jc w:val="both"/>
      </w:pPr>
      <w:r w:rsidRPr="007E706C">
        <w:t>Nadz</w:t>
      </w:r>
      <w:r w:rsidRPr="000E10FA">
        <w:rPr>
          <w:lang w:val="es-ES_tradnl"/>
        </w:rPr>
        <w:t>ó</w:t>
      </w:r>
      <w:r w:rsidRPr="007E706C">
        <w:t>r nad realizacją usług ze strony Wykonawcy sprawować będzie:</w:t>
      </w:r>
      <w:r w:rsidR="000E10FA">
        <w:t xml:space="preserve"> </w:t>
      </w:r>
      <w:r w:rsidRPr="007E706C">
        <w:t>………………………</w:t>
      </w:r>
      <w:r w:rsidR="000E10FA">
        <w:t>.</w:t>
      </w:r>
    </w:p>
    <w:p w14:paraId="7F02E45F" w14:textId="77777777" w:rsidR="007E706C" w:rsidRPr="007E706C" w:rsidRDefault="007E706C" w:rsidP="007E706C">
      <w:pPr>
        <w:suppressAutoHyphens w:val="0"/>
        <w:ind w:hanging="708"/>
        <w:jc w:val="center"/>
        <w:rPr>
          <w:b/>
          <w:bCs/>
        </w:rPr>
      </w:pPr>
    </w:p>
    <w:p w14:paraId="2CFFFEE2" w14:textId="77777777" w:rsidR="007E706C" w:rsidRPr="007E706C" w:rsidRDefault="007E706C" w:rsidP="007E706C">
      <w:pPr>
        <w:suppressAutoHyphens w:val="0"/>
        <w:jc w:val="center"/>
      </w:pPr>
      <w:r w:rsidRPr="007E706C">
        <w:rPr>
          <w:b/>
          <w:bCs/>
        </w:rPr>
        <w:t>§ 8</w:t>
      </w:r>
    </w:p>
    <w:p w14:paraId="3D4E3573" w14:textId="5821053F" w:rsidR="007E706C" w:rsidRPr="000E10FA" w:rsidRDefault="007E706C" w:rsidP="000E10FA">
      <w:pPr>
        <w:suppressAutoHyphens w:val="0"/>
        <w:jc w:val="center"/>
      </w:pPr>
      <w:r w:rsidRPr="007E706C">
        <w:rPr>
          <w:b/>
          <w:bCs/>
        </w:rPr>
        <w:t>Kary umowne</w:t>
      </w:r>
    </w:p>
    <w:p w14:paraId="7C6560CE" w14:textId="77777777" w:rsidR="007E706C" w:rsidRPr="007E706C" w:rsidRDefault="007E706C">
      <w:pPr>
        <w:pStyle w:val="Akapitzlist"/>
        <w:numPr>
          <w:ilvl w:val="0"/>
          <w:numId w:val="155"/>
        </w:numPr>
        <w:suppressAutoHyphens w:val="0"/>
        <w:ind w:left="0"/>
        <w:jc w:val="both"/>
      </w:pPr>
      <w:r w:rsidRPr="007E706C">
        <w:t>Wykonawca zapłaci Zamawiającemu karę umowną w przypadku:</w:t>
      </w:r>
    </w:p>
    <w:p w14:paraId="6134F059" w14:textId="77777777" w:rsidR="000E10FA" w:rsidRDefault="007E706C">
      <w:pPr>
        <w:pStyle w:val="Akapitzlist"/>
        <w:numPr>
          <w:ilvl w:val="0"/>
          <w:numId w:val="156"/>
        </w:numPr>
        <w:suppressAutoHyphens w:val="0"/>
        <w:ind w:left="284"/>
        <w:jc w:val="both"/>
      </w:pPr>
      <w:r w:rsidRPr="007E706C">
        <w:t>odstąpienia od umowy, za kt</w:t>
      </w:r>
      <w:r w:rsidRPr="000E10FA">
        <w:rPr>
          <w:lang w:val="es-ES_tradnl"/>
        </w:rPr>
        <w:t>ó</w:t>
      </w:r>
      <w:r w:rsidRPr="007E706C">
        <w:t>re wykonawca ponosi odpowiedzialność w wysokości 20% maksymalnego wynagrodzenia netto, określonego w § 6 ust. 1;</w:t>
      </w:r>
    </w:p>
    <w:p w14:paraId="15606EF8" w14:textId="77777777" w:rsidR="00574F22" w:rsidRPr="008E5771" w:rsidRDefault="00574F22">
      <w:pPr>
        <w:pStyle w:val="Akapitzlist"/>
        <w:numPr>
          <w:ilvl w:val="0"/>
          <w:numId w:val="156"/>
        </w:numPr>
        <w:ind w:left="284"/>
      </w:pPr>
      <w:r w:rsidRPr="00574F22">
        <w:t xml:space="preserve">za każdą godzinę zwłoki, w przypadku nie podjąć wykonania usługi ZOD jednostką sprzętową (czas reakcji) w terminie określonym w § 3 ust. 17 – w wysokości 300 zł za każdą </w:t>
      </w:r>
      <w:r w:rsidRPr="008E5771">
        <w:t>godzinę zwłoki;</w:t>
      </w:r>
    </w:p>
    <w:p w14:paraId="16D28D60" w14:textId="08BF13B9" w:rsidR="000E10FA" w:rsidRPr="008E5771" w:rsidRDefault="007E706C">
      <w:pPr>
        <w:pStyle w:val="Akapitzlist"/>
        <w:numPr>
          <w:ilvl w:val="0"/>
          <w:numId w:val="157"/>
        </w:numPr>
        <w:suppressAutoHyphens w:val="0"/>
        <w:ind w:left="0"/>
        <w:jc w:val="both"/>
      </w:pPr>
      <w:r w:rsidRPr="008E5771">
        <w:t>Za niedopełnienie wymogu zatrudnienia Pracownik</w:t>
      </w:r>
      <w:r w:rsidRPr="008E5771">
        <w:rPr>
          <w:lang w:val="es-ES_tradnl"/>
        </w:rPr>
        <w:t>ó</w:t>
      </w:r>
      <w:r w:rsidRPr="008E5771">
        <w:t>w o kt</w:t>
      </w:r>
      <w:r w:rsidRPr="008E5771">
        <w:rPr>
          <w:lang w:val="es-ES_tradnl"/>
        </w:rPr>
        <w:t>ó</w:t>
      </w:r>
      <w:r w:rsidRPr="008E5771">
        <w:t>rych mowa w § 5 pkt 10</w:t>
      </w:r>
      <w:r w:rsidR="00236ED6" w:rsidRPr="008E5771">
        <w:t>)</w:t>
      </w:r>
      <w:r w:rsidRPr="008E5771">
        <w:t xml:space="preserve"> </w:t>
      </w:r>
      <w:r w:rsidR="000E10FA" w:rsidRPr="008E5771">
        <w:br/>
      </w:r>
      <w:r w:rsidRPr="008E5771">
        <w:t>na podstawie umowy o pracę w rozumieniu przepis</w:t>
      </w:r>
      <w:r w:rsidRPr="008E5771">
        <w:rPr>
          <w:lang w:val="es-ES_tradnl"/>
        </w:rPr>
        <w:t>ó</w:t>
      </w:r>
      <w:r w:rsidRPr="008E5771">
        <w:t>w Kodeksu Pracy, Wykonawca zapłaci Zamawiającemu karę umowne w wysokości kwoty minimalnego wynagrodzenia za pracę ustalonego na podstawie przepis</w:t>
      </w:r>
      <w:r w:rsidRPr="008E5771">
        <w:rPr>
          <w:lang w:val="es-ES_tradnl"/>
        </w:rPr>
        <w:t>ó</w:t>
      </w:r>
      <w:r w:rsidRPr="008E5771">
        <w:t xml:space="preserve">w o minimalnym wynagrodzeniu za pracę (obowiązujących </w:t>
      </w:r>
      <w:r w:rsidR="000E10FA" w:rsidRPr="008E5771">
        <w:br/>
      </w:r>
      <w:r w:rsidRPr="008E5771">
        <w:t>w chwili stwierdzenia przez Zamawiającego niedopełnienia przez Wykonawcę wymogu zatrudniania Pracownik</w:t>
      </w:r>
      <w:r w:rsidRPr="008E5771">
        <w:rPr>
          <w:lang w:val="es-ES_tradnl"/>
        </w:rPr>
        <w:t>ó</w:t>
      </w:r>
      <w:r w:rsidRPr="008E5771">
        <w:t>w świadczących usługi na podstawie umowy o pracę w rozumieniu przepis</w:t>
      </w:r>
      <w:r w:rsidRPr="008E5771">
        <w:rPr>
          <w:lang w:val="es-ES_tradnl"/>
        </w:rPr>
        <w:t>ó</w:t>
      </w:r>
      <w:r w:rsidRPr="008E5771">
        <w:t xml:space="preserve">w Kodeksu Pracy) oraz liczby miesięcy w okresie realizacji umowy, </w:t>
      </w:r>
      <w:r w:rsidR="000E10FA" w:rsidRPr="008E5771">
        <w:br/>
      </w:r>
      <w:r w:rsidRPr="008E5771">
        <w:t>w kt</w:t>
      </w:r>
      <w:r w:rsidRPr="008E5771">
        <w:rPr>
          <w:lang w:val="es-ES_tradnl"/>
        </w:rPr>
        <w:t>ó</w:t>
      </w:r>
      <w:r w:rsidRPr="008E5771">
        <w:t xml:space="preserve">rych nie </w:t>
      </w:r>
      <w:r w:rsidRPr="008E5771">
        <w:rPr>
          <w:lang w:val="it-IT"/>
        </w:rPr>
        <w:t>dope</w:t>
      </w:r>
      <w:r w:rsidRPr="008E5771">
        <w:t>łniono przedmiotowego wymogu – za każdą osobę.</w:t>
      </w:r>
    </w:p>
    <w:p w14:paraId="70FEF1AD" w14:textId="05B5ABF9" w:rsidR="000E10FA" w:rsidRPr="008E5771" w:rsidRDefault="007E706C">
      <w:pPr>
        <w:pStyle w:val="Akapitzlist"/>
        <w:numPr>
          <w:ilvl w:val="0"/>
          <w:numId w:val="157"/>
        </w:numPr>
        <w:suppressAutoHyphens w:val="0"/>
        <w:ind w:left="0"/>
        <w:jc w:val="both"/>
      </w:pPr>
      <w:r w:rsidRPr="008E5771">
        <w:t>Za nieprzedłożenie dokument</w:t>
      </w:r>
      <w:r w:rsidRPr="008E5771">
        <w:rPr>
          <w:lang w:val="es-ES_tradnl"/>
        </w:rPr>
        <w:t>ó</w:t>
      </w:r>
      <w:r w:rsidRPr="008E5771">
        <w:t>w o kt</w:t>
      </w:r>
      <w:r w:rsidRPr="008E5771">
        <w:rPr>
          <w:lang w:val="es-ES_tradnl"/>
        </w:rPr>
        <w:t>ó</w:t>
      </w:r>
      <w:r w:rsidRPr="008E5771">
        <w:t>rych mowa w § 5 pkt</w:t>
      </w:r>
      <w:r w:rsidR="00236ED6" w:rsidRPr="008E5771">
        <w:t xml:space="preserve"> </w:t>
      </w:r>
      <w:r w:rsidRPr="008E5771">
        <w:t>12</w:t>
      </w:r>
      <w:r w:rsidR="00236ED6" w:rsidRPr="008E5771">
        <w:t>)</w:t>
      </w:r>
      <w:r w:rsidRPr="008E5771">
        <w:t xml:space="preserve"> umowy - w wysokości </w:t>
      </w:r>
      <w:r w:rsidR="000E10FA" w:rsidRPr="008E5771">
        <w:br/>
      </w:r>
      <w:r w:rsidRPr="008E5771">
        <w:t>100,00 PLN (słownie: sto złotych) za każde stwierdzone zdarzenie.</w:t>
      </w:r>
    </w:p>
    <w:p w14:paraId="40BB4C94" w14:textId="77777777" w:rsidR="00D86DB5" w:rsidRPr="008E5771" w:rsidRDefault="00D86DB5">
      <w:pPr>
        <w:pStyle w:val="Akapitzlist"/>
        <w:numPr>
          <w:ilvl w:val="0"/>
          <w:numId w:val="157"/>
        </w:numPr>
        <w:ind w:left="0" w:hanging="426"/>
        <w:jc w:val="both"/>
        <w:rPr>
          <w:color w:val="auto"/>
        </w:rPr>
      </w:pPr>
      <w:r w:rsidRPr="00D86DB5">
        <w:t xml:space="preserve">Zamawiający zapłaci Wykonawcy karę umowną w przypadku odstąpienia od umowy wskutek okoliczności, za które odpowiada Zamawiający w wysokości 10% maksymalnego wynagrodzenia </w:t>
      </w:r>
      <w:r w:rsidRPr="008E5771">
        <w:rPr>
          <w:color w:val="auto"/>
        </w:rPr>
        <w:t>netto, określonego w § 6 ust. 1 niniejszej umowy;</w:t>
      </w:r>
    </w:p>
    <w:p w14:paraId="12F1CF7A" w14:textId="77777777" w:rsidR="00D86DB5" w:rsidRPr="008E5771" w:rsidRDefault="00D86DB5">
      <w:pPr>
        <w:pStyle w:val="Akapitzlist"/>
        <w:numPr>
          <w:ilvl w:val="0"/>
          <w:numId w:val="157"/>
        </w:numPr>
        <w:tabs>
          <w:tab w:val="left" w:pos="720"/>
        </w:tabs>
        <w:suppressAutoHyphens w:val="0"/>
        <w:ind w:left="0" w:hanging="426"/>
        <w:jc w:val="both"/>
        <w:rPr>
          <w:color w:val="auto"/>
        </w:rPr>
      </w:pPr>
      <w:r w:rsidRPr="008E5771">
        <w:rPr>
          <w:rFonts w:eastAsia="Calibri" w:cs="Times New Roman"/>
          <w:color w:val="auto"/>
          <w:lang w:val="en-US"/>
        </w:rPr>
        <w:t>Łączna maksymalna wysokość kar umownych, kt</w:t>
      </w:r>
      <w:r w:rsidRPr="008E5771">
        <w:rPr>
          <w:rFonts w:eastAsia="Calibri" w:cs="Times New Roman"/>
          <w:color w:val="auto"/>
          <w:lang w:val="es-ES_tradnl"/>
        </w:rPr>
        <w:t>ó</w:t>
      </w:r>
      <w:r w:rsidRPr="008E5771">
        <w:rPr>
          <w:rFonts w:eastAsia="Calibri" w:cs="Times New Roman"/>
          <w:color w:val="auto"/>
          <w:lang w:val="en-US"/>
        </w:rPr>
        <w:t>rych mogą dochodzić strony niniejszej umowy wynosi 30% wynagrodzenia netto, o kt</w:t>
      </w:r>
      <w:r w:rsidRPr="008E5771">
        <w:rPr>
          <w:rFonts w:eastAsia="Calibri" w:cs="Times New Roman"/>
          <w:color w:val="auto"/>
          <w:lang w:val="es-ES_tradnl"/>
        </w:rPr>
        <w:t>ó</w:t>
      </w:r>
      <w:r w:rsidRPr="008E5771">
        <w:rPr>
          <w:rFonts w:eastAsia="Calibri" w:cs="Times New Roman"/>
          <w:color w:val="auto"/>
          <w:lang w:val="en-US"/>
        </w:rPr>
        <w:t>rym mowa w § 6 ust.1.</w:t>
      </w:r>
    </w:p>
    <w:p w14:paraId="1A7E4966" w14:textId="4BB2CCDA" w:rsidR="000E10FA" w:rsidRDefault="007E706C">
      <w:pPr>
        <w:pStyle w:val="Akapitzlist"/>
        <w:numPr>
          <w:ilvl w:val="0"/>
          <w:numId w:val="157"/>
        </w:numPr>
        <w:tabs>
          <w:tab w:val="left" w:pos="720"/>
        </w:tabs>
        <w:suppressAutoHyphens w:val="0"/>
        <w:ind w:left="0" w:hanging="426"/>
        <w:jc w:val="both"/>
      </w:pPr>
      <w:r w:rsidRPr="007E706C">
        <w:t>Strony zastrzegają sobie prawo do dochodzenia odszkodowania na zasadach og</w:t>
      </w:r>
      <w:r w:rsidRPr="00D86DB5">
        <w:rPr>
          <w:lang w:val="es-ES_tradnl"/>
        </w:rPr>
        <w:t>ó</w:t>
      </w:r>
      <w:r w:rsidRPr="007E706C">
        <w:t xml:space="preserve">lnych, </w:t>
      </w:r>
      <w:r w:rsidR="000E10FA">
        <w:br/>
      </w:r>
      <w:r w:rsidRPr="007E706C">
        <w:t>o ile wartość faktycznie poniesionych szk</w:t>
      </w:r>
      <w:r w:rsidRPr="00D86DB5">
        <w:rPr>
          <w:lang w:val="es-ES_tradnl"/>
        </w:rPr>
        <w:t>ó</w:t>
      </w:r>
      <w:r w:rsidRPr="007E706C">
        <w:t>d przekracza wysokość kar umownych.</w:t>
      </w:r>
    </w:p>
    <w:p w14:paraId="1DD64D29" w14:textId="5CA7553F" w:rsidR="007E706C" w:rsidRPr="007E706C" w:rsidRDefault="007E706C">
      <w:pPr>
        <w:pStyle w:val="Akapitzlist"/>
        <w:numPr>
          <w:ilvl w:val="0"/>
          <w:numId w:val="157"/>
        </w:numPr>
        <w:tabs>
          <w:tab w:val="left" w:pos="720"/>
        </w:tabs>
        <w:suppressAutoHyphens w:val="0"/>
        <w:ind w:left="0" w:hanging="426"/>
        <w:jc w:val="both"/>
      </w:pPr>
      <w:r w:rsidRPr="007E706C">
        <w:t>Wykonawca nie może zbywać, ani przenosić na rzecz os</w:t>
      </w:r>
      <w:r w:rsidRPr="00D86DB5">
        <w:rPr>
          <w:lang w:val="es-ES_tradnl"/>
        </w:rPr>
        <w:t>ó</w:t>
      </w:r>
      <w:r w:rsidRPr="007E706C">
        <w:t>b trzecich praw i wierzytelności powstałych w związku z realizacją niniejszej umowy.</w:t>
      </w:r>
    </w:p>
    <w:p w14:paraId="415AEF31" w14:textId="77777777" w:rsidR="007E706C" w:rsidRPr="007E706C" w:rsidRDefault="007E706C" w:rsidP="007E706C">
      <w:pPr>
        <w:suppressAutoHyphens w:val="0"/>
        <w:ind w:left="720"/>
        <w:jc w:val="both"/>
        <w:rPr>
          <w:sz w:val="20"/>
          <w:szCs w:val="20"/>
        </w:rPr>
      </w:pPr>
    </w:p>
    <w:p w14:paraId="589707B6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9</w:t>
      </w:r>
    </w:p>
    <w:p w14:paraId="36773B28" w14:textId="3E12AEFD" w:rsidR="007E706C" w:rsidRPr="000E10FA" w:rsidRDefault="007E706C" w:rsidP="000E10FA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Umowne prawo odstąpienia od umowy</w:t>
      </w:r>
    </w:p>
    <w:p w14:paraId="17254B1F" w14:textId="37BEDA59" w:rsidR="007E706C" w:rsidRPr="007E706C" w:rsidRDefault="007E706C">
      <w:pPr>
        <w:pStyle w:val="Akapitzlist"/>
        <w:numPr>
          <w:ilvl w:val="0"/>
          <w:numId w:val="158"/>
        </w:numPr>
        <w:suppressAutoHyphens w:val="0"/>
        <w:ind w:left="0"/>
        <w:jc w:val="both"/>
      </w:pPr>
      <w:r w:rsidRPr="007E706C">
        <w:t>Zamawiającemu przysługuje prawo odstąpienia od umowy, gdy:</w:t>
      </w:r>
    </w:p>
    <w:p w14:paraId="07094908" w14:textId="28E67CA7" w:rsidR="00536B40" w:rsidRDefault="007E706C">
      <w:pPr>
        <w:pStyle w:val="Akapitzlist"/>
        <w:numPr>
          <w:ilvl w:val="0"/>
          <w:numId w:val="159"/>
        </w:numPr>
        <w:suppressAutoHyphens w:val="0"/>
        <w:ind w:left="284"/>
        <w:jc w:val="both"/>
      </w:pPr>
      <w:r w:rsidRPr="007E706C">
        <w:t xml:space="preserve">Wykonawca przerwał z przyczyn leżących po stronie Wykonawcy realizację przedmiotu umowy i przerwa ta trwa dłużej niż 3 dni – w terminie 14 dni od dnia powzięcia </w:t>
      </w:r>
      <w:r w:rsidR="00536B40">
        <w:br/>
      </w:r>
      <w:r w:rsidRPr="007E706C">
        <w:t xml:space="preserve">przez Zamawiającego </w:t>
      </w:r>
      <w:r w:rsidR="0081246C" w:rsidRPr="0081246C">
        <w:t>wiadomości o powyższych okolicznościach</w:t>
      </w:r>
      <w:r w:rsidRPr="007E706C">
        <w:t>,</w:t>
      </w:r>
    </w:p>
    <w:p w14:paraId="681E7BD7" w14:textId="446A21B0" w:rsidR="00536B40" w:rsidRDefault="007E706C">
      <w:pPr>
        <w:pStyle w:val="Akapitzlist"/>
        <w:numPr>
          <w:ilvl w:val="0"/>
          <w:numId w:val="159"/>
        </w:numPr>
        <w:suppressAutoHyphens w:val="0"/>
        <w:ind w:left="284"/>
        <w:jc w:val="both"/>
      </w:pPr>
      <w:r w:rsidRPr="007E706C">
        <w:lastRenderedPageBreak/>
        <w:t>wystąpi istotna zmiana okoliczności powodują</w:t>
      </w:r>
      <w:r w:rsidRPr="00536B40">
        <w:rPr>
          <w:lang w:val="it-IT"/>
        </w:rPr>
        <w:t xml:space="preserve">ca, </w:t>
      </w:r>
      <w:r w:rsidRPr="007E706C">
        <w:t xml:space="preserve">że wykonanie umowy nie leży w interesie publicznym, czego nie można było przewidzieć w chwili zawarcia umowy – odstąpienie </w:t>
      </w:r>
      <w:r w:rsidR="00536B40">
        <w:br/>
      </w:r>
      <w:r w:rsidRPr="007E706C">
        <w:t xml:space="preserve">od umowy w tym przypadku może nastąpić w terminie 30 dni od powzięcia wiadomości </w:t>
      </w:r>
      <w:r w:rsidR="00536B40">
        <w:br/>
      </w:r>
      <w:r w:rsidRPr="007E706C">
        <w:t>o powyższych okolicznościach. W takim wypadku Wykonawca może żądać jedynie wynagrodzenia należnego mu z tytułu wykonania części umowy,</w:t>
      </w:r>
    </w:p>
    <w:p w14:paraId="55DE8298" w14:textId="6381080B" w:rsidR="007E706C" w:rsidRPr="00741CDB" w:rsidRDefault="007E706C">
      <w:pPr>
        <w:pStyle w:val="Akapitzlist"/>
        <w:numPr>
          <w:ilvl w:val="0"/>
          <w:numId w:val="159"/>
        </w:numPr>
        <w:suppressAutoHyphens w:val="0"/>
        <w:ind w:left="284"/>
        <w:jc w:val="both"/>
      </w:pPr>
      <w:r w:rsidRPr="00741CDB">
        <w:t>Wykonawca realizuje usługi przewidziane niniejszą umową w spos</w:t>
      </w:r>
      <w:r w:rsidRPr="00741CDB">
        <w:rPr>
          <w:lang w:val="es-ES_tradnl"/>
        </w:rPr>
        <w:t>ó</w:t>
      </w:r>
      <w:r w:rsidRPr="00741CDB">
        <w:t>b niezgodny z niniejszą umową, SWZ lub wskazaniami Zamawiającego – w terminie 14 dni od dnia stwierdzenia przez Zamawiającego danej okoliczności.</w:t>
      </w:r>
    </w:p>
    <w:p w14:paraId="5444DCB5" w14:textId="2DDE18EB" w:rsidR="007E706C" w:rsidRPr="00741CDB" w:rsidRDefault="007E706C">
      <w:pPr>
        <w:pStyle w:val="Akapitzlist"/>
        <w:numPr>
          <w:ilvl w:val="0"/>
          <w:numId w:val="160"/>
        </w:numPr>
        <w:suppressAutoHyphens w:val="0"/>
        <w:ind w:left="0"/>
        <w:jc w:val="both"/>
      </w:pPr>
      <w:r w:rsidRPr="00741CDB">
        <w:t>Wykonawcy przysługuje prawo odstąpienia od umowy, jeżeli Zamawiający:</w:t>
      </w:r>
    </w:p>
    <w:p w14:paraId="1130EFC5" w14:textId="369B2518" w:rsidR="00536B40" w:rsidRPr="00741CDB" w:rsidRDefault="007E706C">
      <w:pPr>
        <w:pStyle w:val="Akapitzlist"/>
        <w:numPr>
          <w:ilvl w:val="0"/>
          <w:numId w:val="161"/>
        </w:numPr>
        <w:suppressAutoHyphens w:val="0"/>
        <w:ind w:left="284"/>
        <w:jc w:val="both"/>
      </w:pPr>
      <w:r w:rsidRPr="00741CDB">
        <w:t xml:space="preserve">nie wywiązuje się z obowiązku zapłaty faktury VAT mimo dodatkowego wezwania – </w:t>
      </w:r>
      <w:r w:rsidR="00536B40" w:rsidRPr="00741CDB">
        <w:br/>
      </w:r>
      <w:r w:rsidRPr="00741CDB">
        <w:t>w terminie 1 miesiąca od upływu terminu zapłaty, określonego w niniejszej umowie,</w:t>
      </w:r>
    </w:p>
    <w:p w14:paraId="0BA06BBE" w14:textId="65B2DBEC" w:rsidR="00536B40" w:rsidRPr="00741CDB" w:rsidRDefault="007E706C">
      <w:pPr>
        <w:pStyle w:val="Akapitzlist"/>
        <w:numPr>
          <w:ilvl w:val="0"/>
          <w:numId w:val="160"/>
        </w:numPr>
        <w:tabs>
          <w:tab w:val="left" w:pos="426"/>
        </w:tabs>
        <w:suppressAutoHyphens w:val="0"/>
        <w:ind w:left="0"/>
        <w:jc w:val="both"/>
      </w:pPr>
      <w:r w:rsidRPr="00741CDB">
        <w:t>Odstąpienie od umowy, w kt</w:t>
      </w:r>
      <w:r w:rsidRPr="00741CDB">
        <w:rPr>
          <w:lang w:val="es-ES_tradnl"/>
        </w:rPr>
        <w:t>ó</w:t>
      </w:r>
      <w:r w:rsidRPr="00741CDB">
        <w:t xml:space="preserve">rym mowa w ust. 1 i 2, powinno nastąpić w formie pisemnej </w:t>
      </w:r>
      <w:r w:rsidR="00536B40" w:rsidRPr="00741CDB">
        <w:br/>
      </w:r>
      <w:r w:rsidRPr="00741CDB">
        <w:t>pod rygorem nieważności takiego oświadczenia i powinno zawierać uzasadnienie.</w:t>
      </w:r>
    </w:p>
    <w:p w14:paraId="03E390F0" w14:textId="58BAA6DE" w:rsidR="007E706C" w:rsidRPr="00741CDB" w:rsidRDefault="007E706C">
      <w:pPr>
        <w:pStyle w:val="Akapitzlist"/>
        <w:numPr>
          <w:ilvl w:val="0"/>
          <w:numId w:val="160"/>
        </w:numPr>
        <w:tabs>
          <w:tab w:val="left" w:pos="426"/>
        </w:tabs>
        <w:suppressAutoHyphens w:val="0"/>
        <w:ind w:left="0"/>
        <w:jc w:val="both"/>
      </w:pPr>
      <w:r w:rsidRPr="00741CDB">
        <w:t>W przypadku odstąpienia od umowy przez Wykonawcę lub Zamawiającego, strony obciążają następujące obowiązki:</w:t>
      </w:r>
    </w:p>
    <w:p w14:paraId="01EE38DE" w14:textId="77777777" w:rsidR="00536B40" w:rsidRPr="00741CDB" w:rsidRDefault="007E706C">
      <w:pPr>
        <w:pStyle w:val="Akapitzlist"/>
        <w:numPr>
          <w:ilvl w:val="0"/>
          <w:numId w:val="162"/>
        </w:numPr>
        <w:tabs>
          <w:tab w:val="left" w:pos="851"/>
        </w:tabs>
        <w:suppressAutoHyphens w:val="0"/>
        <w:ind w:left="284"/>
        <w:jc w:val="both"/>
      </w:pPr>
      <w:r w:rsidRPr="00741CDB">
        <w:t>Wykonawca zabezpieczy przerwane usługi w zakresie obustronnie uzgodnionym na koszt tej strony, z kt</w:t>
      </w:r>
      <w:r w:rsidRPr="00741CDB">
        <w:rPr>
          <w:lang w:val="es-ES_tradnl"/>
        </w:rPr>
        <w:t>ó</w:t>
      </w:r>
      <w:r w:rsidRPr="00741CDB">
        <w:t>rej to winy nastąpiło odstąpienie od umowy,</w:t>
      </w:r>
    </w:p>
    <w:p w14:paraId="5D2F3E83" w14:textId="19ABD5B6" w:rsidR="00536B40" w:rsidRPr="00741CDB" w:rsidRDefault="007E706C">
      <w:pPr>
        <w:pStyle w:val="Akapitzlist"/>
        <w:numPr>
          <w:ilvl w:val="0"/>
          <w:numId w:val="162"/>
        </w:numPr>
        <w:tabs>
          <w:tab w:val="left" w:pos="851"/>
        </w:tabs>
        <w:suppressAutoHyphens w:val="0"/>
        <w:ind w:left="284"/>
        <w:jc w:val="both"/>
      </w:pPr>
      <w:r w:rsidRPr="00741CDB">
        <w:t xml:space="preserve">Wykonawca zgłosi do dokonania przez Zamawiającego odbioru usług przerwanych, </w:t>
      </w:r>
      <w:r w:rsidR="00536B40" w:rsidRPr="00741CDB">
        <w:br/>
      </w:r>
      <w:r w:rsidRPr="00741CDB">
        <w:t>jeżeli odstąpienie od umowy nastąpiło z przyczyn, za kt</w:t>
      </w:r>
      <w:r w:rsidRPr="00741CDB">
        <w:rPr>
          <w:lang w:val="es-ES_tradnl"/>
        </w:rPr>
        <w:t>ó</w:t>
      </w:r>
      <w:r w:rsidRPr="00741CDB">
        <w:t>re Wykonawca nie odpowiada,</w:t>
      </w:r>
    </w:p>
    <w:p w14:paraId="69F057F0" w14:textId="598A8B34" w:rsidR="00536B40" w:rsidRPr="00741CDB" w:rsidRDefault="007E706C">
      <w:pPr>
        <w:pStyle w:val="Akapitzlist"/>
        <w:numPr>
          <w:ilvl w:val="0"/>
          <w:numId w:val="162"/>
        </w:numPr>
        <w:tabs>
          <w:tab w:val="left" w:pos="851"/>
        </w:tabs>
        <w:suppressAutoHyphens w:val="0"/>
        <w:ind w:left="284"/>
        <w:jc w:val="both"/>
      </w:pPr>
      <w:r w:rsidRPr="00741CDB">
        <w:t>w terminie 10 dni od daty zgłoszenia, o kt</w:t>
      </w:r>
      <w:r w:rsidRPr="00741CDB">
        <w:rPr>
          <w:lang w:val="es-ES_tradnl"/>
        </w:rPr>
        <w:t>ó</w:t>
      </w:r>
      <w:r w:rsidRPr="00741CDB">
        <w:t xml:space="preserve">rym mowa w pkt 2) powyżej, Wykonawca </w:t>
      </w:r>
      <w:r w:rsidR="00536B40" w:rsidRPr="00741CDB">
        <w:br/>
      </w:r>
      <w:r w:rsidRPr="00741CDB">
        <w:t>przy udziale Zamawiającego sporządzi szczegółowy protokół inwentaryzacji usług w toku wraz z zestawieniem wartości wykonanych usł</w:t>
      </w:r>
      <w:r w:rsidRPr="00741CDB">
        <w:rPr>
          <w:lang w:val="nl-NL"/>
        </w:rPr>
        <w:t>ug wed</w:t>
      </w:r>
      <w:r w:rsidRPr="00741CDB">
        <w:t xml:space="preserve">ług stanu na dzień odstąpienia, przedmiotowy protokół stanowić będzie podstawę do wystawienia faktury VAT </w:t>
      </w:r>
      <w:r w:rsidR="00536B40" w:rsidRPr="00741CDB">
        <w:br/>
      </w:r>
      <w:r w:rsidRPr="00741CDB">
        <w:t>przez Wykonawcę,</w:t>
      </w:r>
    </w:p>
    <w:p w14:paraId="5FC63351" w14:textId="1B676DEA" w:rsidR="007E706C" w:rsidRPr="00741CDB" w:rsidRDefault="007E706C">
      <w:pPr>
        <w:pStyle w:val="Akapitzlist"/>
        <w:numPr>
          <w:ilvl w:val="0"/>
          <w:numId w:val="162"/>
        </w:numPr>
        <w:tabs>
          <w:tab w:val="left" w:pos="851"/>
        </w:tabs>
        <w:suppressAutoHyphens w:val="0"/>
        <w:ind w:left="284"/>
        <w:jc w:val="both"/>
      </w:pPr>
      <w:r w:rsidRPr="00741CDB">
        <w:t>Zamawiający w razie odstąpienia od umowy z przyczyn, za kt</w:t>
      </w:r>
      <w:r w:rsidRPr="00741CDB">
        <w:rPr>
          <w:lang w:val="es-ES_tradnl"/>
        </w:rPr>
        <w:t>ó</w:t>
      </w:r>
      <w:r w:rsidRPr="00741CDB">
        <w:t>re Wykonawca nie odpowiada, obowiązany jest do dokonania odbioru przerwanych usług oraz przejęcia od Wykonawcy terenu prac w terminie 10 dni od daty odstąpienia oraz do zapłaty wynagrodzenia za usługi, kt</w:t>
      </w:r>
      <w:r w:rsidRPr="00741CDB">
        <w:rPr>
          <w:lang w:val="es-ES_tradnl"/>
        </w:rPr>
        <w:t>ó</w:t>
      </w:r>
      <w:r w:rsidRPr="00741CDB">
        <w:t>re zostały wykonane do dnia odstąpienia.</w:t>
      </w:r>
    </w:p>
    <w:p w14:paraId="51AB85C3" w14:textId="0B1CE004" w:rsidR="007E706C" w:rsidRPr="00741CDB" w:rsidRDefault="007E706C">
      <w:pPr>
        <w:pStyle w:val="Akapitzlist"/>
        <w:numPr>
          <w:ilvl w:val="0"/>
          <w:numId w:val="160"/>
        </w:numPr>
        <w:suppressAutoHyphens w:val="0"/>
        <w:ind w:left="0"/>
        <w:jc w:val="both"/>
      </w:pPr>
      <w:r w:rsidRPr="00741CDB">
        <w:t>Jeżeli Wykonawca będzie wykonywał przedmiot umowy wadliwie, albo sprzecznie z umową Zamawiający moż</w:t>
      </w:r>
      <w:r w:rsidRPr="00741CDB">
        <w:rPr>
          <w:lang w:val="nl-NL"/>
        </w:rPr>
        <w:t>e wezwa</w:t>
      </w:r>
      <w:r w:rsidRPr="00741CDB">
        <w:t>ć go do zmiany sposobu wykonania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3C3773CA" w14:textId="77777777" w:rsidR="007E706C" w:rsidRPr="007E706C" w:rsidRDefault="007E706C" w:rsidP="007E706C">
      <w:pPr>
        <w:suppressAutoHyphens w:val="0"/>
        <w:jc w:val="center"/>
        <w:rPr>
          <w:sz w:val="20"/>
          <w:szCs w:val="20"/>
        </w:rPr>
      </w:pPr>
    </w:p>
    <w:p w14:paraId="3661E014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10</w:t>
      </w:r>
    </w:p>
    <w:p w14:paraId="5EA37998" w14:textId="446A794A" w:rsidR="007E706C" w:rsidRPr="00536B40" w:rsidRDefault="007E706C" w:rsidP="00536B40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Umowy o podwykonawstwo</w:t>
      </w:r>
    </w:p>
    <w:p w14:paraId="20AAAB81" w14:textId="7777777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>Wykonawca może powierzyć, zgodnie z ofertą Wykonawcy, wykonanie części usług podwykonawcom pod warunkiem, że posiadają oni kwalifikacje do ich wykonania</w:t>
      </w:r>
      <w:r w:rsidR="00536B40">
        <w:t>.</w:t>
      </w:r>
    </w:p>
    <w:p w14:paraId="4384D43B" w14:textId="7777777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>Zamawiający może zażądać od Wykonawcy przedstawienia dokument</w:t>
      </w:r>
      <w:r w:rsidRPr="00536B40">
        <w:rPr>
          <w:lang w:val="es-ES_tradnl"/>
        </w:rPr>
        <w:t>ó</w:t>
      </w:r>
      <w:r w:rsidRPr="007E706C">
        <w:t>w potwierdzających kwalifikacje podwykonawcy. Zamawiający wyznacza termin na dostarczenie powyższych dokument</w:t>
      </w:r>
      <w:r w:rsidRPr="00536B40">
        <w:rPr>
          <w:lang w:val="es-ES_tradnl"/>
        </w:rPr>
        <w:t>ó</w:t>
      </w:r>
      <w:r w:rsidRPr="007E706C">
        <w:t>w, termin ten jednak nie może być kr</w:t>
      </w:r>
      <w:r w:rsidRPr="00536B40">
        <w:rPr>
          <w:lang w:val="es-ES_tradnl"/>
        </w:rPr>
        <w:t>ó</w:t>
      </w:r>
      <w:r w:rsidRPr="007E706C">
        <w:t>tszy niż 3 dni.</w:t>
      </w:r>
    </w:p>
    <w:p w14:paraId="7A878858" w14:textId="330B3D82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 xml:space="preserve">Zamawiający w terminie 14 dni od otrzymania wniosku może zgłosić sprzeciw lub zastrzeżenia </w:t>
      </w:r>
      <w:r w:rsidR="00536B40">
        <w:br/>
      </w:r>
      <w:r w:rsidRPr="007E706C">
        <w:t>i żądać zmiany wskazanego podwykonawcy z podaniem uzasadnienia.</w:t>
      </w:r>
    </w:p>
    <w:p w14:paraId="105344B5" w14:textId="5143621E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 xml:space="preserve">Umowa pomiędzy Wykonawcą, a podwykonawcą powinna być zawarta w formie pisemnej </w:t>
      </w:r>
      <w:r w:rsidR="00536B40">
        <w:br/>
      </w:r>
      <w:r w:rsidRPr="007E706C">
        <w:t>pod rygorem nieważności.</w:t>
      </w:r>
    </w:p>
    <w:p w14:paraId="70584ADC" w14:textId="7777777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>Jakakolwiek przerwa w realizacji przedmiotu umowy wynikająca z braku Podwykonawcy będzie traktowana jako przerwa wynikająca z przyczyn zależnych od Wykonawcy i nie może stanowić podstawy do zmiany terminu zakończenia rob</w:t>
      </w:r>
      <w:r w:rsidRPr="00536B40">
        <w:rPr>
          <w:lang w:val="es-ES_tradnl"/>
        </w:rPr>
        <w:t>ó</w:t>
      </w:r>
      <w:r w:rsidRPr="007E706C">
        <w:t>t</w:t>
      </w:r>
    </w:p>
    <w:p w14:paraId="450DE568" w14:textId="7777777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 xml:space="preserve">W przypadku powierzenia przez Wykonawcę realizacji usług podwykonawcy, Wykonawca jest zobowiązany do dokonania we własnym zakresie zapłaty wynagrodzenia należytego </w:t>
      </w:r>
      <w:r w:rsidRPr="007E706C">
        <w:lastRenderedPageBreak/>
        <w:t>podwykonawcy z zachowaniem termin</w:t>
      </w:r>
      <w:r w:rsidRPr="00536B40">
        <w:rPr>
          <w:lang w:val="es-ES_tradnl"/>
        </w:rPr>
        <w:t>ó</w:t>
      </w:r>
      <w:r w:rsidRPr="007E706C">
        <w:t>w płatności określonych w umowie z podwykonawcą, kt</w:t>
      </w:r>
      <w:r w:rsidRPr="00536B40">
        <w:rPr>
          <w:lang w:val="es-ES_tradnl"/>
        </w:rPr>
        <w:t>ó</w:t>
      </w:r>
      <w:r w:rsidRPr="007E706C">
        <w:t>ry nie może być dłuższy niż 30 dni od dnia doręczenia Wykonawcy faktury.</w:t>
      </w:r>
    </w:p>
    <w:p w14:paraId="64263CD2" w14:textId="7777777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>Do zawarcia przez podwykonawcę umowy z dalszym podwykonawcą jest wymagana zgoda Zamawiającego i Wykonawcy.</w:t>
      </w:r>
    </w:p>
    <w:p w14:paraId="0C1A3326" w14:textId="2117F417" w:rsidR="00536B40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 xml:space="preserve">Wykonanie usług w podwykonawstwie nie zwalnia Wykonawcy z odpowiedzialności </w:t>
      </w:r>
      <w:r w:rsidR="00536B40">
        <w:br/>
      </w:r>
      <w:r w:rsidRPr="007E706C">
        <w:t>za wykonanie obowiązk</w:t>
      </w:r>
      <w:r w:rsidRPr="00536B40">
        <w:rPr>
          <w:lang w:val="es-ES_tradnl"/>
        </w:rPr>
        <w:t>ó</w:t>
      </w:r>
      <w:r w:rsidRPr="007E706C">
        <w:t>w wynikających z umowy i obowiązujących przepis</w:t>
      </w:r>
      <w:r w:rsidRPr="00536B40">
        <w:rPr>
          <w:lang w:val="es-ES_tradnl"/>
        </w:rPr>
        <w:t>ó</w:t>
      </w:r>
      <w:r w:rsidRPr="007E706C">
        <w:t>w prawa. Wykonawca odpowiada za działania i zaniechania podwykonawc</w:t>
      </w:r>
      <w:r w:rsidRPr="00536B40">
        <w:rPr>
          <w:lang w:val="es-ES_tradnl"/>
        </w:rPr>
        <w:t>ó</w:t>
      </w:r>
      <w:r w:rsidRPr="007E706C">
        <w:t>w jak za własne.</w:t>
      </w:r>
    </w:p>
    <w:p w14:paraId="7AB2FC3B" w14:textId="5A6D44F1" w:rsidR="00536B40" w:rsidRPr="008E5771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7E706C">
        <w:t xml:space="preserve">Jeżeli zmiana albo rezygnacja z podwykonawcy dotyczy podmiotu wskazanego w ofercie, </w:t>
      </w:r>
      <w:r w:rsidR="00536B40">
        <w:br/>
      </w:r>
      <w:r w:rsidRPr="007E706C">
        <w:t>na kt</w:t>
      </w:r>
      <w:r w:rsidRPr="00536B40">
        <w:rPr>
          <w:lang w:val="es-ES_tradnl"/>
        </w:rPr>
        <w:t>ó</w:t>
      </w:r>
      <w:r w:rsidRPr="007E706C">
        <w:t>rego zasoby Wykonawca powoływał się, na zasadach określonych w art. 26 ust. 2b ustawy Prawo zam</w:t>
      </w:r>
      <w:r w:rsidRPr="00536B40">
        <w:rPr>
          <w:lang w:val="es-ES_tradnl"/>
        </w:rPr>
        <w:t>ó</w:t>
      </w:r>
      <w:r w:rsidRPr="007E706C">
        <w:t>wień publicznych, w celu wykazania spełniania warunk</w:t>
      </w:r>
      <w:r w:rsidRPr="00536B40">
        <w:rPr>
          <w:lang w:val="es-ES_tradnl"/>
        </w:rPr>
        <w:t>ó</w:t>
      </w:r>
      <w:r w:rsidRPr="007E706C">
        <w:t>w udziału w postępowaniu, o kt</w:t>
      </w:r>
      <w:r w:rsidRPr="00536B40">
        <w:rPr>
          <w:lang w:val="es-ES_tradnl"/>
        </w:rPr>
        <w:t>ó</w:t>
      </w:r>
      <w:r w:rsidRPr="007E706C">
        <w:t>rych mowa w art. 22 ust. 1, Wykonawca jest obowiązany wykazać Zamawiającemu,</w:t>
      </w:r>
      <w:r w:rsidR="00536B40">
        <w:br/>
      </w:r>
      <w:r w:rsidRPr="007E706C">
        <w:t xml:space="preserve">iż proponowany inny podwykonawca lub Wykonawca samodzielnie spełnia je w stopniu nie </w:t>
      </w:r>
      <w:r w:rsidRPr="008E5771">
        <w:t>mniejszym niż wymagany w trakcie postępowania o udzielenie zam</w:t>
      </w:r>
      <w:r w:rsidRPr="008E5771">
        <w:rPr>
          <w:lang w:val="es-ES_tradnl"/>
        </w:rPr>
        <w:t>ó</w:t>
      </w:r>
      <w:r w:rsidRPr="008E5771">
        <w:t>wienia.</w:t>
      </w:r>
    </w:p>
    <w:p w14:paraId="0C702CF5" w14:textId="2CFAAAA4" w:rsidR="007E706C" w:rsidRPr="008E5771" w:rsidRDefault="007E706C">
      <w:pPr>
        <w:pStyle w:val="Akapitzlist"/>
        <w:numPr>
          <w:ilvl w:val="0"/>
          <w:numId w:val="163"/>
        </w:numPr>
        <w:suppressAutoHyphens w:val="0"/>
        <w:ind w:left="0"/>
        <w:jc w:val="both"/>
      </w:pPr>
      <w:r w:rsidRPr="008E5771">
        <w:t>Wykonawca jest zobowiązany w umowach z podwykonawcami zamieścić zapisy zobowiązujące podwykonawc</w:t>
      </w:r>
      <w:r w:rsidRPr="008E5771">
        <w:rPr>
          <w:lang w:val="es-ES_tradnl"/>
        </w:rPr>
        <w:t>ó</w:t>
      </w:r>
      <w:r w:rsidRPr="008E5771">
        <w:t>w do zatrudnienia os</w:t>
      </w:r>
      <w:r w:rsidRPr="008E5771">
        <w:rPr>
          <w:lang w:val="es-ES_tradnl"/>
        </w:rPr>
        <w:t>ó</w:t>
      </w:r>
      <w:r w:rsidRPr="008E5771">
        <w:t>b bezpośrednio realizujących niniejsze zam</w:t>
      </w:r>
      <w:r w:rsidRPr="008E5771">
        <w:rPr>
          <w:lang w:val="es-ES_tradnl"/>
        </w:rPr>
        <w:t>ó</w:t>
      </w:r>
      <w:r w:rsidRPr="008E5771">
        <w:t>wienie podstawie umowy o pracę w rozumieniu przepis</w:t>
      </w:r>
      <w:r w:rsidRPr="008E5771">
        <w:rPr>
          <w:lang w:val="es-ES_tradnl"/>
        </w:rPr>
        <w:t>ó</w:t>
      </w:r>
      <w:r w:rsidRPr="008E5771">
        <w:t>w ustawy z dnia 26 czerwca 1974 r. – Kodeks Pracy (tj. Dz. U. z 2022 r. poz. 1510 ze zm.) oraz egzekwować od podwykonawc</w:t>
      </w:r>
      <w:r w:rsidRPr="008E5771">
        <w:rPr>
          <w:lang w:val="es-ES_tradnl"/>
        </w:rPr>
        <w:t>ó</w:t>
      </w:r>
      <w:r w:rsidRPr="008E5771">
        <w:t xml:space="preserve">w sankcje </w:t>
      </w:r>
      <w:r w:rsidR="00536B40" w:rsidRPr="008E5771">
        <w:br/>
      </w:r>
      <w:r w:rsidRPr="008E5771">
        <w:t>z tytułu nie wywiązania się z tego obowiązku w sytuacji gdy podczas kontroli przeprowadzonej przez zamawiającego zamawiający stwierdzi przypadki nie wywiązania się z tego obowiązku.</w:t>
      </w:r>
    </w:p>
    <w:p w14:paraId="46796668" w14:textId="77777777" w:rsidR="007E706C" w:rsidRPr="007E706C" w:rsidRDefault="007E706C" w:rsidP="007E706C">
      <w:pPr>
        <w:suppressAutoHyphens w:val="0"/>
        <w:jc w:val="both"/>
      </w:pPr>
    </w:p>
    <w:p w14:paraId="3A5A6E7C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11</w:t>
      </w:r>
    </w:p>
    <w:p w14:paraId="46B103CD" w14:textId="6B25B736" w:rsidR="007E706C" w:rsidRPr="00536B40" w:rsidRDefault="007E706C" w:rsidP="00536B40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Dopuszczalne zmiany postanowień umowy oraz określenie warunk</w:t>
      </w:r>
      <w:r w:rsidRPr="007E706C">
        <w:rPr>
          <w:b/>
          <w:bCs/>
          <w:lang w:val="es-ES_tradnl"/>
        </w:rPr>
        <w:t>ó</w:t>
      </w:r>
      <w:r w:rsidRPr="007E706C">
        <w:rPr>
          <w:b/>
          <w:bCs/>
        </w:rPr>
        <w:t>w zmian</w:t>
      </w:r>
    </w:p>
    <w:p w14:paraId="5AAC44A7" w14:textId="77777777" w:rsidR="00857863" w:rsidRPr="00857863" w:rsidRDefault="007E706C">
      <w:pPr>
        <w:pStyle w:val="Standard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hAnsi="Times New Roman" w:cs="Times New Roman"/>
        </w:rPr>
        <w:t>Zgodnie z art. 455 ust. 1 pkt 1 ustawy Prawo zam</w:t>
      </w:r>
      <w:r w:rsidRPr="00857863">
        <w:rPr>
          <w:rFonts w:ascii="Times New Roman" w:hAnsi="Times New Roman" w:cs="Times New Roman"/>
          <w:lang w:val="es-ES_tradnl"/>
        </w:rPr>
        <w:t>ó</w:t>
      </w:r>
      <w:r w:rsidRPr="00857863">
        <w:rPr>
          <w:rFonts w:ascii="Times New Roman" w:hAnsi="Times New Roman" w:cs="Times New Roman"/>
        </w:rPr>
        <w:t xml:space="preserve">wień publicznych, Zamawiający przewiduje zmiany postanowień zawartej umowy </w:t>
      </w:r>
      <w:r w:rsidR="00857863" w:rsidRPr="00857863">
        <w:rPr>
          <w:rFonts w:ascii="Times New Roman" w:eastAsia="Calibri" w:hAnsi="Times New Roman" w:cs="Times New Roman"/>
          <w:color w:val="000000"/>
        </w:rPr>
        <w:t>bez przeprowadzenia nowego postępowania o udzielenie zam</w:t>
      </w:r>
      <w:r w:rsidR="00857863"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="00857863" w:rsidRPr="00857863">
        <w:rPr>
          <w:rFonts w:ascii="Times New Roman" w:eastAsia="Calibri" w:hAnsi="Times New Roman" w:cs="Times New Roman"/>
          <w:color w:val="000000"/>
        </w:rPr>
        <w:t>wienia. Zmiany nie mogą modyfikować ogólnego charakteru umowy i mogą dotyczyć:</w:t>
      </w:r>
    </w:p>
    <w:p w14:paraId="5B410785" w14:textId="77777777" w:rsidR="00857863" w:rsidRPr="00857863" w:rsidRDefault="00857863">
      <w:pPr>
        <w:pStyle w:val="Standard"/>
        <w:numPr>
          <w:ilvl w:val="0"/>
          <w:numId w:val="169"/>
        </w:numPr>
        <w:ind w:left="284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b/>
          <w:bCs/>
          <w:color w:val="000000"/>
        </w:rPr>
        <w:t>wynagrodzenia wykonawcy, w przypadku:</w:t>
      </w:r>
    </w:p>
    <w:p w14:paraId="68CA5EB1" w14:textId="6CA337FB" w:rsidR="00857863" w:rsidRPr="00857863" w:rsidRDefault="00857863">
      <w:pPr>
        <w:pStyle w:val="Akapitzlist"/>
        <w:widowControl w:val="0"/>
        <w:numPr>
          <w:ilvl w:val="0"/>
          <w:numId w:val="165"/>
        </w:numPr>
        <w:ind w:left="426"/>
        <w:jc w:val="both"/>
        <w:rPr>
          <w:rFonts w:cs="Times New Roman"/>
        </w:rPr>
      </w:pPr>
      <w:r w:rsidRPr="00857863">
        <w:rPr>
          <w:rFonts w:eastAsia="Calibri" w:cs="Times New Roman"/>
        </w:rPr>
        <w:t>rezygnacji z części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wienia, w takim wypadku Zamawiający może obniżyć wynagrodzenie Wykonawcy o kwotę odpowiadającą wynagrodzeniu za część </w:t>
      </w:r>
      <w:r>
        <w:rPr>
          <w:rFonts w:eastAsia="Calibri" w:cs="Times New Roman"/>
        </w:rPr>
        <w:br/>
      </w:r>
      <w:r w:rsidRPr="00857863">
        <w:rPr>
          <w:rFonts w:eastAsia="Calibri" w:cs="Times New Roman"/>
        </w:rPr>
        <w:t>z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rego Zamawiający zrezygnował,</w:t>
      </w:r>
    </w:p>
    <w:p w14:paraId="369FA34A" w14:textId="77777777" w:rsidR="00857863" w:rsidRPr="00857863" w:rsidRDefault="00857863">
      <w:pPr>
        <w:pStyle w:val="Akapitzlist"/>
        <w:widowControl w:val="0"/>
        <w:numPr>
          <w:ilvl w:val="0"/>
          <w:numId w:val="165"/>
        </w:numPr>
        <w:ind w:left="426"/>
        <w:jc w:val="both"/>
        <w:rPr>
          <w:rFonts w:cs="Times New Roman"/>
        </w:rPr>
      </w:pPr>
      <w:r w:rsidRPr="00857863">
        <w:rPr>
          <w:rFonts w:eastAsia="Calibri" w:cs="Times New Roman"/>
        </w:rPr>
        <w:t>zmiany ustawowej stawki podatku VAT, w takim wypadku zmianie ulega stawka podatku VAT natomiast ceny jednostkowe netto pozostają bez zmian. Kwota brutto zostanie obliczona</w:t>
      </w:r>
      <w:r w:rsidRPr="00857863">
        <w:rPr>
          <w:rFonts w:cs="Times New Roman"/>
        </w:rPr>
        <w:t xml:space="preserve"> na podstawie stawki tego podatku obowiązującej w chwili powstania obowiązku podatkowego,</w:t>
      </w:r>
    </w:p>
    <w:p w14:paraId="25481272" w14:textId="77777777" w:rsidR="00857863" w:rsidRPr="00857863" w:rsidRDefault="00857863">
      <w:pPr>
        <w:pStyle w:val="Akapitzlist"/>
        <w:widowControl w:val="0"/>
        <w:numPr>
          <w:ilvl w:val="0"/>
          <w:numId w:val="165"/>
        </w:numPr>
        <w:ind w:left="426"/>
        <w:jc w:val="both"/>
        <w:rPr>
          <w:rFonts w:cs="Times New Roman"/>
        </w:rPr>
      </w:pPr>
      <w:r w:rsidRPr="00857863">
        <w:rPr>
          <w:rFonts w:eastAsia="Calibri" w:cs="Times New Roman"/>
        </w:rPr>
        <w:t>realizacji rob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t lub rozwiązań zamiennych, nieobjętych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wieniem podstawowym, </w:t>
      </w:r>
      <w:r w:rsidRPr="00857863">
        <w:rPr>
          <w:rFonts w:eastAsia="Calibri" w:cs="Times New Roman"/>
        </w:rPr>
        <w:br/>
        <w:t xml:space="preserve">o ile stały się konieczne z </w:t>
      </w:r>
      <w:r w:rsidRPr="00857863">
        <w:rPr>
          <w:rFonts w:cs="Times New Roman"/>
        </w:rPr>
        <w:t>przyczyn technologicznych, ekonomicznych i dotyczą zmiany materiałów, sposobu wykonania określonych robót, 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857863">
        <w:rPr>
          <w:rFonts w:eastAsia="Calibri" w:cs="Times New Roman"/>
        </w:rPr>
        <w:t xml:space="preserve"> i zostały speł</w:t>
      </w:r>
      <w:r w:rsidRPr="00857863">
        <w:rPr>
          <w:rFonts w:eastAsia="Calibri" w:cs="Times New Roman"/>
          <w:lang w:val="it-IT"/>
        </w:rPr>
        <w:t xml:space="preserve">nione </w:t>
      </w:r>
      <w:r w:rsidRPr="00857863">
        <w:rPr>
          <w:rFonts w:eastAsia="Calibri" w:cs="Times New Roman"/>
        </w:rPr>
        <w:t>łącznie następujące warunki:</w:t>
      </w:r>
    </w:p>
    <w:p w14:paraId="58F85A9B" w14:textId="77777777" w:rsidR="00857863" w:rsidRPr="00857863" w:rsidRDefault="00857863">
      <w:pPr>
        <w:pStyle w:val="Akapitzlist"/>
        <w:numPr>
          <w:ilvl w:val="0"/>
          <w:numId w:val="166"/>
        </w:numPr>
        <w:ind w:left="567"/>
        <w:jc w:val="both"/>
        <w:rPr>
          <w:rFonts w:cs="Times New Roman"/>
        </w:rPr>
      </w:pPr>
      <w:r w:rsidRPr="00857863">
        <w:rPr>
          <w:rFonts w:eastAsia="Calibri" w:cs="Times New Roman"/>
        </w:rPr>
        <w:t>zmiana wykonawcy spowodowałaby istotną niedogodność lub znaczne zwiększenie koszt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dla Zamawiającego,</w:t>
      </w:r>
    </w:p>
    <w:p w14:paraId="4AB8D92E" w14:textId="77777777" w:rsidR="00857863" w:rsidRPr="00857863" w:rsidRDefault="00857863">
      <w:pPr>
        <w:pStyle w:val="Akapitzlist"/>
        <w:numPr>
          <w:ilvl w:val="0"/>
          <w:numId w:val="166"/>
        </w:numPr>
        <w:ind w:left="567"/>
        <w:jc w:val="both"/>
        <w:rPr>
          <w:rFonts w:cs="Times New Roman"/>
        </w:rPr>
      </w:pPr>
      <w:r w:rsidRPr="00857863">
        <w:rPr>
          <w:rFonts w:eastAsia="Calibri" w:cs="Times New Roman"/>
        </w:rPr>
        <w:t>wartość każdej kolejnej zmiany nie przekracza 30% wartości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 określonej pierwotnie w umowie,</w:t>
      </w:r>
    </w:p>
    <w:p w14:paraId="307090A1" w14:textId="77777777" w:rsidR="00857863" w:rsidRPr="00857863" w:rsidRDefault="00857863">
      <w:pPr>
        <w:pStyle w:val="Standard"/>
        <w:numPr>
          <w:ilvl w:val="0"/>
          <w:numId w:val="169"/>
        </w:numPr>
        <w:ind w:left="284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b/>
          <w:bCs/>
          <w:color w:val="000000"/>
        </w:rPr>
        <w:t>terminu wykonania umowy, w przypadku:</w:t>
      </w:r>
    </w:p>
    <w:p w14:paraId="0DFCA8C0" w14:textId="7BF764EC" w:rsidR="00F5282E" w:rsidRDefault="00F5282E">
      <w:pPr>
        <w:pStyle w:val="Akapitzlist"/>
        <w:numPr>
          <w:ilvl w:val="0"/>
          <w:numId w:val="167"/>
        </w:numPr>
        <w:jc w:val="both"/>
      </w:pPr>
      <w:r>
        <w:t>niekorzystnych warunk</w:t>
      </w:r>
      <w:r w:rsidRPr="00F5282E">
        <w:rPr>
          <w:rStyle w:val="Brak"/>
          <w:lang w:val="es-ES_tradnl"/>
        </w:rPr>
        <w:t>ó</w:t>
      </w:r>
      <w:r>
        <w:t xml:space="preserve">w atmosferycznych, niskich </w:t>
      </w:r>
      <w:r w:rsidRPr="00F5282E">
        <w:rPr>
          <w:color w:val="auto"/>
        </w:rPr>
        <w:t>temperatur poniżej 0</w:t>
      </w:r>
      <w:r>
        <w:rPr>
          <w:color w:val="auto"/>
        </w:rPr>
        <w:t xml:space="preserve"> </w:t>
      </w:r>
      <w:r w:rsidRPr="00F5282E">
        <w:rPr>
          <w:rStyle w:val="Brak"/>
          <w:color w:val="auto"/>
          <w:vertAlign w:val="superscript"/>
        </w:rPr>
        <w:t>o</w:t>
      </w:r>
      <w:r w:rsidRPr="00F5282E">
        <w:rPr>
          <w:color w:val="auto"/>
        </w:rPr>
        <w:t>C, oraz w przypadku wystąpienia klęsk żywiołowych panujących w trakcie realizacji umowy, z powod</w:t>
      </w:r>
      <w:r w:rsidRPr="00F5282E">
        <w:rPr>
          <w:rStyle w:val="Brak"/>
          <w:color w:val="auto"/>
          <w:lang w:val="es-ES_tradnl"/>
        </w:rPr>
        <w:t>ó</w:t>
      </w:r>
      <w:r w:rsidRPr="00F5282E">
        <w:rPr>
          <w:color w:val="auto"/>
        </w:rPr>
        <w:t>w kt</w:t>
      </w:r>
      <w:r w:rsidRPr="00F5282E">
        <w:rPr>
          <w:rStyle w:val="Brak"/>
          <w:color w:val="auto"/>
          <w:lang w:val="es-ES_tradnl"/>
        </w:rPr>
        <w:t>ó</w:t>
      </w:r>
      <w:r>
        <w:t>rych Wykonawca nie jest w stanie realizować zam</w:t>
      </w:r>
      <w:r w:rsidRPr="00F5282E">
        <w:rPr>
          <w:rStyle w:val="Brak"/>
          <w:lang w:val="es-ES_tradnl"/>
        </w:rPr>
        <w:t>ó</w:t>
      </w:r>
      <w:r>
        <w:t xml:space="preserve">wienia, w takim wypadku </w:t>
      </w:r>
      <w:r>
        <w:lastRenderedPageBreak/>
        <w:t>termin realizacji umowy ulega wydłużeniu o uzasadniony powyższymi okolicznościami okres;</w:t>
      </w:r>
    </w:p>
    <w:p w14:paraId="05A05DD9" w14:textId="77777777" w:rsidR="00857863" w:rsidRPr="00857863" w:rsidRDefault="00857863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okolicznoś</w:t>
      </w:r>
      <w:r w:rsidRPr="00857863">
        <w:rPr>
          <w:rFonts w:eastAsia="Calibri" w:cs="Times New Roman"/>
          <w:lang w:val="it-IT"/>
        </w:rPr>
        <w:t>ci le</w:t>
      </w:r>
      <w:r w:rsidRPr="00857863">
        <w:rPr>
          <w:rFonts w:eastAsia="Calibri" w:cs="Times New Roman"/>
        </w:rPr>
        <w:t xml:space="preserve">żących po stronie Zamawiającego, polegających na wstrzymaniu wykonania umowy przez Wykonawcę, w takim wypadku termin realizacji umowy ulega wydłużeniu </w:t>
      </w:r>
      <w:r w:rsidRPr="00857863">
        <w:rPr>
          <w:rFonts w:eastAsia="Calibri" w:cs="Times New Roman"/>
        </w:rPr>
        <w:br/>
        <w:t>o uzasadniony powyższymi okolicznościami okres;</w:t>
      </w:r>
    </w:p>
    <w:p w14:paraId="743D0D71" w14:textId="5CE7AA98" w:rsidR="00857863" w:rsidRPr="00857863" w:rsidRDefault="00857863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okolicznoś</w:t>
      </w:r>
      <w:r w:rsidRPr="00857863">
        <w:rPr>
          <w:rFonts w:eastAsia="Calibri" w:cs="Times New Roman"/>
          <w:lang w:val="it-IT"/>
        </w:rPr>
        <w:t>ci le</w:t>
      </w:r>
      <w:r w:rsidRPr="00857863">
        <w:rPr>
          <w:rFonts w:eastAsia="Calibri" w:cs="Times New Roman"/>
        </w:rPr>
        <w:t>żących po stronie Zamawiającego, spowodowanych sytuacją finansową, zdolnościami płatniczymi lub warunkami organizacyjnymi, w takim wypadku termin realizacji umowy ulega wydłużeniu lub skr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ceniu o uzasadniony powyższymi okolicznościami okres;</w:t>
      </w:r>
    </w:p>
    <w:p w14:paraId="6539B06B" w14:textId="113BC8E6" w:rsidR="00857863" w:rsidRPr="00857863" w:rsidRDefault="00857863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działań os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b trzecich lub organ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władzy i administracji publicznej, z powod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rych Wykonawca nie jest w stanie realizować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wienia, w takim wypadku termin realizacji umowy ulega wydłużeniu lub skr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ceniu o uzasadniony powyższymi okolicznościami okres</w:t>
      </w:r>
      <w:r w:rsidR="00F5282E">
        <w:rPr>
          <w:rFonts w:eastAsia="Calibri" w:cs="Times New Roman"/>
        </w:rPr>
        <w:t>;</w:t>
      </w:r>
    </w:p>
    <w:p w14:paraId="7131E930" w14:textId="77777777" w:rsidR="00857863" w:rsidRPr="00857863" w:rsidRDefault="00857863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22CBBAFE" w14:textId="77777777" w:rsidR="00857863" w:rsidRPr="00857863" w:rsidRDefault="00857863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realizacji zamówienia o którym mowa w ust. 3. W takim wypadku termin realizacji umowy ulega wydłużeniu o okres potrzebny na wykonanie tego zamówienia.</w:t>
      </w:r>
    </w:p>
    <w:p w14:paraId="56D1496B" w14:textId="77777777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  <w:b/>
          <w:bCs/>
        </w:rPr>
        <w:t>wykonawcy, gdy nowy wykonawcy ma zastąpić dotychczasowego wykonawcę,</w:t>
      </w:r>
    </w:p>
    <w:p w14:paraId="7F845452" w14:textId="77777777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cs="Times New Roman"/>
          <w:b/>
          <w:bCs/>
        </w:rPr>
        <w:t>zmiany lub rezygnacji z podwykonawcy</w:t>
      </w:r>
      <w:r w:rsidRPr="00857863">
        <w:rPr>
          <w:rFonts w:cs="Times New Roman"/>
        </w:rPr>
        <w:t xml:space="preserve"> dotycząca podmiotu wskazanego w ofercie, </w:t>
      </w:r>
      <w:r w:rsidRPr="00857863">
        <w:rPr>
          <w:rFonts w:cs="Times New Roman"/>
        </w:rPr>
        <w:br/>
        <w:t>na kt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>rego zasoby wykonawca powoływał się, na zasadach określonych w art. 118 ust. 1 ustawy Prawo zam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>wień publicznych, w celu wykazania spełniania warunk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 xml:space="preserve">w udziału </w:t>
      </w:r>
      <w:r w:rsidRPr="00857863">
        <w:rPr>
          <w:rFonts w:cs="Times New Roman"/>
        </w:rPr>
        <w:br/>
        <w:t>w postępowaniu, o kt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>rych mowa w art. 125 ustawy. Wykonawca jest obowiązany wykazać Zamawiającemu, że proponowany inny podwykonawca lub Wykonawca samodzielnie spełnia warunki w stopniu nie mniejszym niż podwykonawca, na kt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>rego zasoby wykonawca powoływał się w trakcie postępowania o udzielenie zam</w:t>
      </w:r>
      <w:r w:rsidRPr="00857863">
        <w:rPr>
          <w:rFonts w:cs="Times New Roman"/>
          <w:lang w:val="es-ES_tradnl"/>
        </w:rPr>
        <w:t>ó</w:t>
      </w:r>
      <w:r w:rsidRPr="00857863">
        <w:rPr>
          <w:rFonts w:cs="Times New Roman"/>
        </w:rPr>
        <w:t>wienia,</w:t>
      </w:r>
    </w:p>
    <w:p w14:paraId="025D67E5" w14:textId="77777777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rozbieżności lub niejasności użytych w umowie zapisów,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rych nie można usunąć w inny spos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b a zmiana będzie umożliwiać  doprecyzowanie umowy w celu jednoznacznej interpretacji jej zapis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w;</w:t>
      </w:r>
    </w:p>
    <w:p w14:paraId="330A57F1" w14:textId="77777777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zmiana danych lub osób związanych z obsługą administracyjno-organizacyjną umowy;</w:t>
      </w:r>
    </w:p>
    <w:p w14:paraId="0B8F1D51" w14:textId="77777777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zmiana w sposobie fakturowania i termin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płatności;</w:t>
      </w:r>
    </w:p>
    <w:p w14:paraId="6045270F" w14:textId="5D547165" w:rsidR="00857863" w:rsidRPr="00857863" w:rsidRDefault="00857863">
      <w:pPr>
        <w:pStyle w:val="Akapitzlist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 w:hanging="426"/>
        <w:jc w:val="both"/>
        <w:textAlignment w:val="baseline"/>
        <w:rPr>
          <w:rFonts w:cs="Times New Roman"/>
        </w:rPr>
      </w:pPr>
      <w:r w:rsidRPr="00857863">
        <w:rPr>
          <w:rFonts w:eastAsia="Calibri" w:cs="Times New Roman"/>
        </w:rPr>
        <w:t>wystąpienia omyłek rachunkowych, pisarskich w treści umowy;</w:t>
      </w:r>
    </w:p>
    <w:p w14:paraId="301B2FE3" w14:textId="77777777" w:rsidR="00857863" w:rsidRPr="00857863" w:rsidRDefault="00857863">
      <w:pPr>
        <w:pStyle w:val="Standard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t>Dopuszczalna jest r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wnież zmiana umowy jeżeli konieczność zmiany umowy spowodowana jest okolicznościami, kt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 xml:space="preserve">rych zamawiający, działając z należytą </w:t>
      </w:r>
      <w:r w:rsidRPr="00857863">
        <w:rPr>
          <w:rFonts w:ascii="Times New Roman" w:eastAsia="Calibri" w:hAnsi="Times New Roman" w:cs="Times New Roman"/>
          <w:color w:val="000000"/>
          <w:lang w:val="it-IT"/>
        </w:rPr>
        <w:t>staranno</w:t>
      </w:r>
      <w:r w:rsidRPr="00857863">
        <w:rPr>
          <w:rFonts w:ascii="Times New Roman" w:eastAsia="Calibri" w:hAnsi="Times New Roman" w:cs="Times New Roman"/>
          <w:color w:val="000000"/>
        </w:rPr>
        <w:t>ścią, nie 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gł przewidzieć, o ile zmiana nie modyfikuje og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lnego charakteru umowy a wzrost ceny spowodowany każdą kolejną zmianą nie przekracza 50% wartości pierwotnej umowy.</w:t>
      </w:r>
    </w:p>
    <w:p w14:paraId="639B27BA" w14:textId="77777777" w:rsidR="00857863" w:rsidRPr="00857863" w:rsidRDefault="00857863">
      <w:pPr>
        <w:pStyle w:val="Standard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t>Dopuszczalne są r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 xml:space="preserve">wnież zmiany umowy bez przeprowadzenia nowego postępowania </w:t>
      </w:r>
      <w:r w:rsidRPr="00857863">
        <w:rPr>
          <w:rFonts w:ascii="Times New Roman" w:eastAsia="Calibri" w:hAnsi="Times New Roman" w:cs="Times New Roman"/>
          <w:color w:val="000000"/>
        </w:rPr>
        <w:br/>
        <w:t>o udzielenie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wienia, kt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rych łączna wartość jest mniejsza niż progi unijne oraz jest niższa niż 10% wartości pierwotnej umowy, w przypadku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wień na usługi lub dostawy, albo 15%, w przypadku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wień na roboty budowlane, a zmiany te nie powodują og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lnego charakteru umowy.</w:t>
      </w:r>
    </w:p>
    <w:p w14:paraId="39FC2D72" w14:textId="5F413500" w:rsidR="00857863" w:rsidRPr="00857863" w:rsidRDefault="00857863">
      <w:pPr>
        <w:pStyle w:val="Standard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hAnsi="Times New Roman" w:cs="Times New Roman"/>
          <w:color w:val="000000"/>
        </w:rPr>
        <w:t>Dopuszczalne są również zmiany umowy jeżeli dotyczą</w:t>
      </w:r>
      <w:r w:rsidRPr="00857863">
        <w:rPr>
          <w:rFonts w:ascii="Times New Roman" w:eastAsia="Calibri" w:hAnsi="Times New Roman" w:cs="Times New Roman"/>
          <w:color w:val="000000"/>
        </w:rPr>
        <w:t xml:space="preserve"> realizacji dodatkowych dostaw, usług lub rob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t budowlanych od dotychczasowego wykonawcy, nieobjętych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wieniem podstawowym, o ile stały się niezbędne i zostały speł</w:t>
      </w:r>
      <w:r w:rsidRPr="00857863">
        <w:rPr>
          <w:rFonts w:ascii="Times New Roman" w:eastAsia="Calibri" w:hAnsi="Times New Roman" w:cs="Times New Roman"/>
          <w:color w:val="000000"/>
          <w:lang w:val="it-IT"/>
        </w:rPr>
        <w:t xml:space="preserve">nione </w:t>
      </w:r>
      <w:r w:rsidRPr="00857863">
        <w:rPr>
          <w:rFonts w:ascii="Times New Roman" w:eastAsia="Calibri" w:hAnsi="Times New Roman" w:cs="Times New Roman"/>
          <w:color w:val="000000"/>
        </w:rPr>
        <w:t>łącznie następujące warunki:</w:t>
      </w:r>
    </w:p>
    <w:p w14:paraId="1A684D0D" w14:textId="77777777" w:rsidR="00857863" w:rsidRPr="00857863" w:rsidRDefault="00857863">
      <w:pPr>
        <w:pStyle w:val="Standard"/>
        <w:numPr>
          <w:ilvl w:val="0"/>
          <w:numId w:val="168"/>
        </w:numPr>
        <w:ind w:left="284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t>zmiana wykonawcy nie może zostać dokonana z powod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 xml:space="preserve">w ekonomicznych </w:t>
      </w:r>
      <w:r w:rsidRPr="00857863">
        <w:rPr>
          <w:rFonts w:ascii="Times New Roman" w:eastAsia="Calibri" w:hAnsi="Times New Roman" w:cs="Times New Roman"/>
          <w:color w:val="000000"/>
        </w:rPr>
        <w:br/>
        <w:t>lub technicznych, w szczeg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lności dotyczących zamienności lub interoperacyjności sprzętu, usług lub instalacji,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wionych w ramach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wienia podstawowego,</w:t>
      </w:r>
    </w:p>
    <w:p w14:paraId="2E60AF02" w14:textId="77777777" w:rsidR="00857863" w:rsidRPr="00857863" w:rsidRDefault="00857863">
      <w:pPr>
        <w:pStyle w:val="Standard"/>
        <w:numPr>
          <w:ilvl w:val="0"/>
          <w:numId w:val="168"/>
        </w:numPr>
        <w:ind w:left="284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t>zmiana wykonawcy spowodowałaby istotną niedogodność lub znaczne zwiększenie koszt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 dla Zamawiającego,</w:t>
      </w:r>
    </w:p>
    <w:p w14:paraId="4E26BDE9" w14:textId="77777777" w:rsidR="00857863" w:rsidRPr="00857863" w:rsidRDefault="00857863">
      <w:pPr>
        <w:pStyle w:val="Standard"/>
        <w:numPr>
          <w:ilvl w:val="0"/>
          <w:numId w:val="168"/>
        </w:numPr>
        <w:ind w:left="284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t>wartość każdej kolejnej zmiany nie przekracza 50% wartości zam</w:t>
      </w:r>
      <w:r w:rsidRPr="00857863">
        <w:rPr>
          <w:rFonts w:ascii="Times New Roman" w:eastAsia="Calibri" w:hAnsi="Times New Roman" w:cs="Times New Roman"/>
          <w:color w:val="000000"/>
          <w:lang w:val="es-ES_tradnl"/>
        </w:rPr>
        <w:t>ó</w:t>
      </w:r>
      <w:r w:rsidRPr="00857863">
        <w:rPr>
          <w:rFonts w:ascii="Times New Roman" w:eastAsia="Calibri" w:hAnsi="Times New Roman" w:cs="Times New Roman"/>
          <w:color w:val="000000"/>
        </w:rPr>
        <w:t>wienia określonej pierwotnie w umowie.</w:t>
      </w:r>
    </w:p>
    <w:p w14:paraId="0D5F4A62" w14:textId="77777777" w:rsidR="00857863" w:rsidRPr="00857863" w:rsidRDefault="00857863">
      <w:pPr>
        <w:pStyle w:val="Standard"/>
        <w:widowControl w:val="0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eastAsia="Calibri" w:hAnsi="Times New Roman" w:cs="Times New Roman"/>
          <w:color w:val="000000"/>
        </w:rPr>
        <w:lastRenderedPageBreak/>
        <w:t>Zmiana umowy wymaga zachowania formy pisemnej pod rygorem nieważności.</w:t>
      </w:r>
    </w:p>
    <w:p w14:paraId="1BB54F32" w14:textId="77777777" w:rsidR="00857863" w:rsidRPr="00857863" w:rsidRDefault="00857863">
      <w:pPr>
        <w:pStyle w:val="Standard"/>
        <w:widowControl w:val="0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hAnsi="Times New Roman" w:cs="Times New Roman"/>
        </w:rPr>
        <w:t>Wykonawca, który uważa się za uprawnionego do wystąpienia z żądaniem zmiany umowy, zobowiązany jest złożyć pisemny wniosek o zmianę umowy wraz z uzasadnieniem.</w:t>
      </w:r>
    </w:p>
    <w:p w14:paraId="16CE4C97" w14:textId="4A076C25" w:rsidR="007E706C" w:rsidRDefault="00857863">
      <w:pPr>
        <w:pStyle w:val="Standard"/>
        <w:widowControl w:val="0"/>
        <w:numPr>
          <w:ilvl w:val="0"/>
          <w:numId w:val="164"/>
        </w:numPr>
        <w:ind w:left="0"/>
        <w:jc w:val="both"/>
        <w:rPr>
          <w:rFonts w:ascii="Times New Roman" w:hAnsi="Times New Roman" w:cs="Times New Roman"/>
        </w:rPr>
      </w:pPr>
      <w:r w:rsidRPr="00857863">
        <w:rPr>
          <w:rFonts w:ascii="Times New Roman" w:hAnsi="Times New Roman" w:cs="Times New Roman"/>
        </w:rPr>
        <w:t>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</w:t>
      </w:r>
    </w:p>
    <w:p w14:paraId="59E3FDDF" w14:textId="77777777" w:rsidR="00236ED6" w:rsidRPr="00236ED6" w:rsidRDefault="00236ED6" w:rsidP="00236ED6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14:paraId="4EAF2D6C" w14:textId="77777777" w:rsidR="00857863" w:rsidRPr="00857863" w:rsidRDefault="00857863" w:rsidP="00857863">
      <w:pPr>
        <w:suppressAutoHyphens w:val="0"/>
        <w:jc w:val="center"/>
        <w:rPr>
          <w:rFonts w:cs="Times New Roman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§ 12</w:t>
      </w:r>
    </w:p>
    <w:p w14:paraId="316E557D" w14:textId="77777777" w:rsidR="00857863" w:rsidRPr="00857863" w:rsidRDefault="00857863" w:rsidP="00857863">
      <w:pPr>
        <w:suppressAutoHyphens w:val="0"/>
        <w:jc w:val="center"/>
        <w:rPr>
          <w:rFonts w:eastAsia="Calibri" w:cs="Times New Roman"/>
          <w:b/>
          <w:bCs/>
          <w:color w:val="auto"/>
          <w:lang w:val="en-US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Klauzula informacyjna RODO</w:t>
      </w:r>
    </w:p>
    <w:p w14:paraId="70D25A4C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 xml:space="preserve">Zamawiający oświadcza, że jest administratorem danych osobowych Wykonawcy. </w:t>
      </w:r>
    </w:p>
    <w:p w14:paraId="50DF1729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 xml:space="preserve">Dane kontaktowe inspektora ochrony danych: e-mail: </w:t>
      </w:r>
      <w:hyperlink r:id="rId20">
        <w:r w:rsidRPr="00857863">
          <w:rPr>
            <w:rStyle w:val="czeinternetowe"/>
            <w:rFonts w:eastAsia="Times New Roman" w:cs="Times New Roman"/>
            <w:kern w:val="2"/>
          </w:rPr>
          <w:t>iod@zdpk.pl</w:t>
        </w:r>
      </w:hyperlink>
      <w:r w:rsidRPr="00857863">
        <w:rPr>
          <w:rFonts w:eastAsia="Times New Roman" w:cs="Times New Roman"/>
          <w:color w:val="000080"/>
          <w:kern w:val="2"/>
          <w:u w:val="single"/>
        </w:rPr>
        <w:t xml:space="preserve"> .</w:t>
      </w:r>
    </w:p>
    <w:p w14:paraId="19885BFC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 xml:space="preserve">Dane osobowe Wykonawcy przetwarzane są w celu i w zakresie realizacji niniejszej umowy. </w:t>
      </w:r>
    </w:p>
    <w:p w14:paraId="1F3D8F17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 xml:space="preserve">Podstawą przetwarzania danych osobowych jest podpisanie niniejszej umowy. </w:t>
      </w:r>
    </w:p>
    <w:p w14:paraId="17A73635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>Odbiorcami danych osobowych mogą być podmioty realizujące zadania na podstawie przepis</w:t>
      </w:r>
      <w:r w:rsidRPr="00857863">
        <w:rPr>
          <w:rFonts w:eastAsia="Calibri" w:cs="Times New Roman"/>
          <w:kern w:val="2"/>
          <w:lang w:val="es-ES_tradnl"/>
        </w:rPr>
        <w:t>ó</w:t>
      </w:r>
      <w:r w:rsidRPr="00857863">
        <w:rPr>
          <w:rFonts w:eastAsia="Calibri" w:cs="Times New Roman"/>
          <w:kern w:val="2"/>
        </w:rPr>
        <w:t>w prawa, w tym w szczeg</w:t>
      </w:r>
      <w:r w:rsidRPr="00857863">
        <w:rPr>
          <w:rFonts w:eastAsia="Calibri" w:cs="Times New Roman"/>
          <w:kern w:val="2"/>
          <w:lang w:val="es-ES_tradnl"/>
        </w:rPr>
        <w:t>ó</w:t>
      </w:r>
      <w:r w:rsidRPr="00857863">
        <w:rPr>
          <w:rFonts w:eastAsia="Calibri" w:cs="Times New Roman"/>
          <w:kern w:val="2"/>
        </w:rPr>
        <w:t>lności ZUS, US.</w:t>
      </w:r>
    </w:p>
    <w:p w14:paraId="04D7425C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>Dane osobowe będą przechowywane przez 10 lat od zakończenia roku, w kt</w:t>
      </w:r>
      <w:r w:rsidRPr="00857863">
        <w:rPr>
          <w:rFonts w:eastAsia="Calibri" w:cs="Times New Roman"/>
          <w:kern w:val="2"/>
          <w:lang w:val="es-ES_tradnl"/>
        </w:rPr>
        <w:t>ó</w:t>
      </w:r>
      <w:r w:rsidRPr="00857863">
        <w:rPr>
          <w:rFonts w:eastAsia="Calibri" w:cs="Times New Roman"/>
          <w:kern w:val="2"/>
        </w:rPr>
        <w:t xml:space="preserve">rym umowa zostanie zakończona. </w:t>
      </w:r>
    </w:p>
    <w:p w14:paraId="51197240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</w:t>
      </w:r>
      <w:r w:rsidRPr="00857863">
        <w:rPr>
          <w:rFonts w:eastAsia="Calibri" w:cs="Times New Roman"/>
          <w:kern w:val="2"/>
        </w:rPr>
        <w:br/>
        <w:t xml:space="preserve">przy ul. Stawki 2, listownie: ul. Stawki 2, 00-193 Warszawa lub przez elektroniczną skrzynkę podawczą dostępną na stronie </w:t>
      </w:r>
      <w:hyperlink r:id="rId21">
        <w:r w:rsidRPr="00857863">
          <w:rPr>
            <w:rStyle w:val="ListLabel1055"/>
            <w:rFonts w:ascii="Times New Roman" w:hAnsi="Times New Roman" w:cs="Times New Roman"/>
            <w:sz w:val="24"/>
            <w:szCs w:val="24"/>
          </w:rPr>
          <w:t>https://www.uodo.gov.pl/pl/p/kontakt</w:t>
        </w:r>
      </w:hyperlink>
      <w:r w:rsidRPr="00857863">
        <w:rPr>
          <w:rFonts w:eastAsia="Calibri" w:cs="Times New Roman"/>
          <w:kern w:val="2"/>
        </w:rPr>
        <w:t>.</w:t>
      </w:r>
    </w:p>
    <w:p w14:paraId="5840EF3E" w14:textId="77777777" w:rsidR="00857863" w:rsidRPr="00857863" w:rsidRDefault="00857863">
      <w:pPr>
        <w:pStyle w:val="Akapitzlist"/>
        <w:widowControl w:val="0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  <w:kern w:val="2"/>
        </w:rPr>
        <w:t>Podanie danych osobowych przez Wykonawcę jest warunkiem zawarcia umowy.</w:t>
      </w:r>
    </w:p>
    <w:p w14:paraId="4E27103D" w14:textId="77777777" w:rsidR="00857863" w:rsidRPr="00857863" w:rsidRDefault="00857863" w:rsidP="00857863">
      <w:pPr>
        <w:suppressAutoHyphens w:val="0"/>
        <w:jc w:val="center"/>
        <w:rPr>
          <w:rFonts w:eastAsia="Calibri" w:cs="Times New Roman"/>
          <w:b/>
          <w:bCs/>
          <w:color w:val="auto"/>
        </w:rPr>
      </w:pPr>
    </w:p>
    <w:p w14:paraId="4BA6D185" w14:textId="77777777" w:rsidR="00857863" w:rsidRPr="00857863" w:rsidRDefault="00857863" w:rsidP="00857863">
      <w:pPr>
        <w:suppressAutoHyphens w:val="0"/>
        <w:jc w:val="center"/>
        <w:rPr>
          <w:rFonts w:cs="Times New Roman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§ 13</w:t>
      </w:r>
    </w:p>
    <w:p w14:paraId="59C0C198" w14:textId="77777777" w:rsidR="00857863" w:rsidRPr="00857863" w:rsidRDefault="00857863" w:rsidP="00857863">
      <w:pPr>
        <w:suppressAutoHyphens w:val="0"/>
        <w:jc w:val="center"/>
        <w:rPr>
          <w:rFonts w:eastAsia="Calibri" w:cs="Times New Roman"/>
          <w:b/>
          <w:bCs/>
          <w:color w:val="auto"/>
          <w:lang w:val="en-US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Informacje wrażliwe</w:t>
      </w:r>
    </w:p>
    <w:p w14:paraId="52CFBBBC" w14:textId="032A8547" w:rsidR="00857863" w:rsidRPr="00857863" w:rsidRDefault="0085786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Wszystkie informacje i dokumenty uzyskane przez Wykonawcę w związku z wykonywaniem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wienia będą traktowane jako wrażliwe. Wykonawca zobowiązuje się do zachowania ich </w:t>
      </w:r>
      <w:r>
        <w:rPr>
          <w:rFonts w:eastAsia="Calibri" w:cs="Times New Roman"/>
        </w:rPr>
        <w:br/>
      </w:r>
      <w:r w:rsidRPr="00857863">
        <w:rPr>
          <w:rFonts w:eastAsia="Calibri" w:cs="Times New Roman"/>
        </w:rPr>
        <w:t>w tajemnicy bez ograniczenia w czasie. Wykonawca jest zobowiązany do kontroli przestrzegania zobowiązania do zachowania w tajemnicy tych informacji przez wszystkie osoby zaangażowane przez Wykonawcę do realizacji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wienia.</w:t>
      </w:r>
    </w:p>
    <w:p w14:paraId="0661FB22" w14:textId="77777777" w:rsidR="00857863" w:rsidRPr="00857863" w:rsidRDefault="0085786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Do informacji wrażliwych w rozumieniu niniejszej umowy nie zalicza się:</w:t>
      </w:r>
    </w:p>
    <w:p w14:paraId="77EC070A" w14:textId="77777777" w:rsidR="00857863" w:rsidRPr="00857863" w:rsidRDefault="0085786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>informacji powszechnie dostępnych i informacji publicznych;</w:t>
      </w:r>
    </w:p>
    <w:p w14:paraId="34D6F39C" w14:textId="1147A07B" w:rsidR="00857863" w:rsidRPr="00857863" w:rsidRDefault="0085786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 xml:space="preserve">informacji opracowanych przez Wykonawcę lub będących w posiadaniu Wykonawcy </w:t>
      </w:r>
      <w:r>
        <w:rPr>
          <w:rFonts w:eastAsia="Calibri" w:cs="Times New Roman"/>
        </w:rPr>
        <w:br/>
      </w:r>
      <w:r w:rsidRPr="00857863">
        <w:rPr>
          <w:rFonts w:eastAsia="Calibri" w:cs="Times New Roman"/>
        </w:rPr>
        <w:t>przed zawarciem niniejszej umowy, o ile nie zostały one określone jako zastrzeżone, poufne, tajne, ściśle tajne na mocy wcześniejszych um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w, porozumień lub innych działań Wykonawcy;</w:t>
      </w:r>
    </w:p>
    <w:p w14:paraId="354C6D95" w14:textId="77777777" w:rsidR="00857863" w:rsidRPr="00857863" w:rsidRDefault="0085786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>informacji uzyskanych od innych zamawiających, o ile nie zostały one określone jako zastrzeżone, poufne, tajne, ściśle tajne na mocy wcześniejszych um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w, porozumień </w:t>
      </w:r>
      <w:r w:rsidRPr="00857863">
        <w:rPr>
          <w:rFonts w:eastAsia="Calibri" w:cs="Times New Roman"/>
        </w:rPr>
        <w:br/>
        <w:t>lub innych działań Wykonawcy lub innych zamawiających.</w:t>
      </w:r>
    </w:p>
    <w:p w14:paraId="5014B2A9" w14:textId="77777777" w:rsidR="00857863" w:rsidRPr="00857863" w:rsidRDefault="0085786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>Zastrzeżenie tajemnicy, o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rej mowa w ust. 1, nie dotyczy informacji,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rych ujawnienie jest wymagane przepisami obowiązującego prawa, w tym orzeczeniami sądu lub organu władzy publicznej.</w:t>
      </w:r>
    </w:p>
    <w:p w14:paraId="4516ECD0" w14:textId="77777777" w:rsidR="00857863" w:rsidRPr="00857863" w:rsidRDefault="0085786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>Wykonawca zapewni bezpieczne przechowywanie wszystkich materiałów i dokument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związanych z realizacją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 i przekaże je Zamawiającemu po zakończeniu realizacji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wienia.</w:t>
      </w:r>
    </w:p>
    <w:p w14:paraId="42A5F77F" w14:textId="05BC1090" w:rsidR="00857863" w:rsidRPr="00236ED6" w:rsidRDefault="0085786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</w:rPr>
      </w:pPr>
      <w:r w:rsidRPr="00857863">
        <w:rPr>
          <w:rFonts w:eastAsia="Calibri" w:cs="Times New Roman"/>
        </w:rPr>
        <w:t>Informacje nie stanowiące informacji wrażliwych w rozumieniu niniejszej umowy mogą być ujawniane publicznie za wyrażoną wprost zgodą Zamawiającego i w spos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b określony </w:t>
      </w:r>
      <w:r w:rsidRPr="00857863">
        <w:rPr>
          <w:rFonts w:eastAsia="Calibri" w:cs="Times New Roman"/>
        </w:rPr>
        <w:br/>
        <w:t>przez Zamawiającego.</w:t>
      </w:r>
    </w:p>
    <w:p w14:paraId="02E46A1A" w14:textId="77777777" w:rsidR="00236ED6" w:rsidRDefault="00236ED6" w:rsidP="00857863">
      <w:pPr>
        <w:suppressAutoHyphens w:val="0"/>
        <w:jc w:val="center"/>
        <w:rPr>
          <w:rFonts w:eastAsia="Calibri" w:cs="Times New Roman"/>
          <w:b/>
          <w:bCs/>
          <w:color w:val="auto"/>
          <w:lang w:val="en-US"/>
        </w:rPr>
      </w:pPr>
    </w:p>
    <w:p w14:paraId="1751362E" w14:textId="77777777" w:rsidR="00C65DCF" w:rsidRDefault="00C65DCF" w:rsidP="00857863">
      <w:pPr>
        <w:suppressAutoHyphens w:val="0"/>
        <w:jc w:val="center"/>
        <w:rPr>
          <w:rFonts w:eastAsia="Calibri" w:cs="Times New Roman"/>
          <w:b/>
          <w:bCs/>
          <w:color w:val="auto"/>
          <w:lang w:val="en-US"/>
        </w:rPr>
      </w:pPr>
    </w:p>
    <w:p w14:paraId="74148A2A" w14:textId="0702F3D7" w:rsidR="00857863" w:rsidRPr="00857863" w:rsidRDefault="00857863" w:rsidP="00857863">
      <w:pPr>
        <w:suppressAutoHyphens w:val="0"/>
        <w:jc w:val="center"/>
        <w:rPr>
          <w:rFonts w:cs="Times New Roman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§ 14</w:t>
      </w:r>
    </w:p>
    <w:p w14:paraId="530574F4" w14:textId="77777777" w:rsidR="00857863" w:rsidRPr="00857863" w:rsidRDefault="00857863" w:rsidP="00857863">
      <w:pPr>
        <w:suppressAutoHyphens w:val="0"/>
        <w:jc w:val="center"/>
        <w:rPr>
          <w:rFonts w:eastAsia="Calibri" w:cs="Times New Roman"/>
          <w:b/>
          <w:bCs/>
          <w:color w:val="auto"/>
          <w:lang w:val="en-US"/>
        </w:rPr>
      </w:pPr>
      <w:r w:rsidRPr="00857863">
        <w:rPr>
          <w:rFonts w:eastAsia="Calibri" w:cs="Times New Roman"/>
          <w:b/>
          <w:bCs/>
          <w:color w:val="auto"/>
          <w:lang w:val="en-US"/>
        </w:rPr>
        <w:t>Ochrona danych osobowych</w:t>
      </w:r>
    </w:p>
    <w:p w14:paraId="13648CAF" w14:textId="77777777" w:rsidR="00857863" w:rsidRPr="00857863" w:rsidRDefault="0085786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Strony umowy są współadministratorami danych osobowych przetwarzanych w ramach realizacji przedmiotu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 wskazanego w § 1 niniejszej umowy. </w:t>
      </w:r>
    </w:p>
    <w:p w14:paraId="1375D976" w14:textId="77777777" w:rsidR="00857863" w:rsidRPr="00857863" w:rsidRDefault="0085786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Każdy z administrator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chroni dane osobowe zgodnie z Rozporządzeniem Parlamentu Europejskiego i Rady (UE) 2016/679 z dnia 27 kwietnia 2016 r. w sprawie ochrony os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2B244D13" w14:textId="77777777" w:rsidR="00857863" w:rsidRPr="00857863" w:rsidRDefault="0085786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Wykonawca zobowiązuje się poinformować wszystkie osoby fizyczne związane z realizacją niniejszego zam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wienia (w tym osoby prowadzące działalność gospodarczą),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rych dane osobowe w jakiejkolwiek formie będą udostępnione przez Wykonawcę Zamawiającemu </w:t>
      </w:r>
      <w:r w:rsidRPr="00857863">
        <w:rPr>
          <w:rFonts w:eastAsia="Calibri" w:cs="Times New Roman"/>
        </w:rPr>
        <w:br/>
        <w:t>lub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re Wykonawca pozyska o fakcie rozpoczęcia przetwarzania  tych danych osobowych przez Zamawiającego.</w:t>
      </w:r>
    </w:p>
    <w:p w14:paraId="2AAD9723" w14:textId="77777777" w:rsidR="00857863" w:rsidRPr="00857863" w:rsidRDefault="0085786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>Obowiązek, o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rym mowa w ust. 3, zostanie wykonany poprzez przekazanie osobom, kt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 xml:space="preserve">rych dane osobowe przetwarza Zamawiający aktualnej klauzuli informacyjnej dostępnej </w:t>
      </w:r>
      <w:r w:rsidRPr="00857863">
        <w:rPr>
          <w:rFonts w:eastAsia="Calibri" w:cs="Times New Roman"/>
        </w:rPr>
        <w:br/>
        <w:t xml:space="preserve">na stronie internetowej </w:t>
      </w:r>
      <w:hyperlink r:id="rId22">
        <w:r w:rsidRPr="00857863">
          <w:rPr>
            <w:rStyle w:val="czeinternetowe"/>
            <w:rFonts w:eastAsia="Calibri" w:cs="Times New Roman"/>
          </w:rPr>
          <w:t>http://zdp.kartuzy.ibip.pl/public/?id=219350</w:t>
        </w:r>
      </w:hyperlink>
      <w:r w:rsidRPr="00857863">
        <w:rPr>
          <w:rFonts w:eastAsia="Calibri" w:cs="Times New Roman"/>
        </w:rPr>
        <w:t xml:space="preserve"> oraz przeprowadzenie wszelkich innych czynności niezbędnych do wykonania w imieniu Zamawiającego obowiązku informacyjnego określonego w RODO wobec tych os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b. Zmiana przez Zamawiającego treści klauzuli informacyjnej dostępnej na ww. stronie internetowej nie wymaga zmiany umowy.</w:t>
      </w:r>
    </w:p>
    <w:p w14:paraId="608BED42" w14:textId="77777777" w:rsidR="00857863" w:rsidRPr="00857863" w:rsidRDefault="0085786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cs="Times New Roman"/>
        </w:rPr>
      </w:pPr>
      <w:r w:rsidRPr="00857863">
        <w:rPr>
          <w:rFonts w:eastAsia="Calibri" w:cs="Times New Roman"/>
        </w:rPr>
        <w:t xml:space="preserve">Wykonawca ponosi wobec Zamawiającego pełną odpowiedzialność z tytułu niewykonania </w:t>
      </w:r>
      <w:r w:rsidRPr="00857863">
        <w:rPr>
          <w:rFonts w:eastAsia="Calibri" w:cs="Times New Roman"/>
        </w:rPr>
        <w:br/>
        <w:t>lub nienależytego wykonania obowiązk</w:t>
      </w:r>
      <w:r w:rsidRPr="00857863">
        <w:rPr>
          <w:rFonts w:eastAsia="Calibri" w:cs="Times New Roman"/>
          <w:lang w:val="es-ES_tradnl"/>
        </w:rPr>
        <w:t>ó</w:t>
      </w:r>
      <w:r w:rsidRPr="00857863">
        <w:rPr>
          <w:rFonts w:eastAsia="Calibri" w:cs="Times New Roman"/>
        </w:rPr>
        <w:t>w wskazanych powyżej.</w:t>
      </w:r>
    </w:p>
    <w:p w14:paraId="707835A7" w14:textId="77777777" w:rsidR="00857863" w:rsidRDefault="00857863" w:rsidP="007E706C">
      <w:pPr>
        <w:suppressAutoHyphens w:val="0"/>
        <w:jc w:val="center"/>
        <w:rPr>
          <w:b/>
          <w:bCs/>
        </w:rPr>
      </w:pPr>
    </w:p>
    <w:p w14:paraId="6599F34F" w14:textId="77777777" w:rsidR="00236ED6" w:rsidRDefault="00236ED6" w:rsidP="007E706C">
      <w:pPr>
        <w:suppressAutoHyphens w:val="0"/>
        <w:jc w:val="center"/>
        <w:rPr>
          <w:b/>
          <w:bCs/>
        </w:rPr>
      </w:pPr>
    </w:p>
    <w:p w14:paraId="035CF32F" w14:textId="0FC7231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1</w:t>
      </w:r>
      <w:r w:rsidR="00857863">
        <w:rPr>
          <w:b/>
          <w:bCs/>
        </w:rPr>
        <w:t>5</w:t>
      </w:r>
    </w:p>
    <w:p w14:paraId="1FE9F9A3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Postanowienia końcowe</w:t>
      </w:r>
    </w:p>
    <w:p w14:paraId="6E1AB874" w14:textId="77777777" w:rsidR="007E706C" w:rsidRPr="007E706C" w:rsidRDefault="007E706C" w:rsidP="007E706C">
      <w:pPr>
        <w:suppressAutoHyphens w:val="0"/>
        <w:jc w:val="center"/>
        <w:rPr>
          <w:b/>
          <w:bCs/>
          <w:sz w:val="12"/>
          <w:szCs w:val="12"/>
        </w:rPr>
      </w:pPr>
    </w:p>
    <w:p w14:paraId="1FF227E6" w14:textId="77777777" w:rsidR="00236ED6" w:rsidRDefault="007E706C">
      <w:pPr>
        <w:pStyle w:val="Akapitzlist"/>
        <w:numPr>
          <w:ilvl w:val="0"/>
          <w:numId w:val="174"/>
        </w:numPr>
        <w:suppressAutoHyphens w:val="0"/>
        <w:ind w:left="0"/>
        <w:jc w:val="both"/>
      </w:pPr>
      <w:r w:rsidRPr="007E706C">
        <w:t>Wszelkie spory, mogące wyniknąć z tytułu niniejszej umowy, będą rozstrzygane przez sąd właściwy dla siedziby Zamawiającego.</w:t>
      </w:r>
    </w:p>
    <w:p w14:paraId="6CE6AF43" w14:textId="74355BCB" w:rsidR="007E706C" w:rsidRPr="007E706C" w:rsidRDefault="007E706C">
      <w:pPr>
        <w:pStyle w:val="Akapitzlist"/>
        <w:numPr>
          <w:ilvl w:val="0"/>
          <w:numId w:val="174"/>
        </w:numPr>
        <w:suppressAutoHyphens w:val="0"/>
        <w:ind w:left="0"/>
        <w:jc w:val="both"/>
      </w:pPr>
      <w:r w:rsidRPr="007E706C">
        <w:t xml:space="preserve">W sprawach nieuregulowanych niniejszą umową stosuje się przepisy ustaw: ustawy z dnia </w:t>
      </w:r>
      <w:r w:rsidR="00236ED6">
        <w:br/>
      </w:r>
      <w:r w:rsidRPr="007E706C">
        <w:t>11 września 2019 r. Prawo zam</w:t>
      </w:r>
      <w:r w:rsidRPr="00236ED6">
        <w:rPr>
          <w:lang w:val="es-ES_tradnl"/>
        </w:rPr>
        <w:t>ó</w:t>
      </w:r>
      <w:r w:rsidRPr="007E706C">
        <w:t xml:space="preserve">wień publicznych (t.j. Dz. U. z 2022 r., poz. 1710 ze zm.) </w:t>
      </w:r>
      <w:r w:rsidR="00236ED6">
        <w:br/>
      </w:r>
      <w:r w:rsidRPr="007E706C">
        <w:t>oraz ustawy z dnia 23 kwietnia 1964 r. Kodeks Cywilny (t.j. Dz. U. z 2022 r., poz. 1360 ze zm.), o ile przepisy ustawy Prawo zam</w:t>
      </w:r>
      <w:r w:rsidRPr="00236ED6">
        <w:rPr>
          <w:lang w:val="es-ES_tradnl"/>
        </w:rPr>
        <w:t>ó</w:t>
      </w:r>
      <w:r w:rsidRPr="007E706C">
        <w:t>wień publicznych nie stanowią inaczej.</w:t>
      </w:r>
    </w:p>
    <w:p w14:paraId="68DE8DE1" w14:textId="77777777" w:rsidR="007E706C" w:rsidRPr="007E706C" w:rsidRDefault="007E706C" w:rsidP="007E706C">
      <w:pPr>
        <w:suppressAutoHyphens w:val="0"/>
        <w:jc w:val="both"/>
      </w:pPr>
    </w:p>
    <w:p w14:paraId="3CF5EA59" w14:textId="77777777" w:rsidR="007E706C" w:rsidRPr="007E706C" w:rsidRDefault="007E706C" w:rsidP="007E706C">
      <w:pPr>
        <w:suppressAutoHyphens w:val="0"/>
        <w:jc w:val="center"/>
        <w:rPr>
          <w:b/>
          <w:bCs/>
        </w:rPr>
      </w:pPr>
    </w:p>
    <w:p w14:paraId="412C2A9B" w14:textId="779AA7F6" w:rsidR="007E706C" w:rsidRPr="007E706C" w:rsidRDefault="007E706C" w:rsidP="007E706C">
      <w:pPr>
        <w:suppressAutoHyphens w:val="0"/>
        <w:jc w:val="center"/>
        <w:rPr>
          <w:b/>
          <w:bCs/>
        </w:rPr>
      </w:pPr>
      <w:r w:rsidRPr="007E706C">
        <w:rPr>
          <w:b/>
          <w:bCs/>
        </w:rPr>
        <w:t>§ 1</w:t>
      </w:r>
      <w:r w:rsidR="00857863">
        <w:rPr>
          <w:b/>
          <w:bCs/>
        </w:rPr>
        <w:t>6</w:t>
      </w:r>
    </w:p>
    <w:p w14:paraId="566B40B8" w14:textId="77777777" w:rsidR="007E706C" w:rsidRPr="007E706C" w:rsidRDefault="007E706C" w:rsidP="007E706C">
      <w:pPr>
        <w:suppressAutoHyphens w:val="0"/>
        <w:jc w:val="center"/>
        <w:rPr>
          <w:b/>
          <w:bCs/>
          <w:sz w:val="12"/>
          <w:szCs w:val="12"/>
        </w:rPr>
      </w:pPr>
    </w:p>
    <w:p w14:paraId="6B9EA676" w14:textId="77777777" w:rsidR="007E706C" w:rsidRPr="007E706C" w:rsidRDefault="007E706C" w:rsidP="007E706C">
      <w:pPr>
        <w:suppressAutoHyphens w:val="0"/>
        <w:jc w:val="both"/>
      </w:pPr>
      <w:r w:rsidRPr="007E706C">
        <w:t>Umowa została sporządzona w trzech jednobrzmiących egzemplarzach, dwa dla Zamawiającego, jeden dla Wykonawcy.</w:t>
      </w:r>
    </w:p>
    <w:p w14:paraId="4064F1FB" w14:textId="77777777" w:rsidR="007E706C" w:rsidRPr="007E706C" w:rsidRDefault="007E706C" w:rsidP="007E706C">
      <w:pPr>
        <w:suppressAutoHyphens w:val="0"/>
        <w:jc w:val="both"/>
      </w:pPr>
    </w:p>
    <w:p w14:paraId="5DB1320F" w14:textId="053D34DE" w:rsidR="007E706C" w:rsidRPr="007E706C" w:rsidRDefault="007E706C" w:rsidP="007E706C">
      <w:pPr>
        <w:suppressAutoHyphens w:val="0"/>
        <w:jc w:val="both"/>
        <w:rPr>
          <w:b/>
          <w:bCs/>
          <w:lang w:val="de-DE"/>
        </w:rPr>
      </w:pPr>
      <w:r w:rsidRPr="007E706C">
        <w:rPr>
          <w:b/>
          <w:bCs/>
          <w:lang w:val="de-DE"/>
        </w:rPr>
        <w:t xml:space="preserve">       </w:t>
      </w:r>
    </w:p>
    <w:p w14:paraId="71DA48FB" w14:textId="77777777" w:rsidR="007E706C" w:rsidRPr="007E706C" w:rsidRDefault="007E706C" w:rsidP="007E706C">
      <w:pPr>
        <w:suppressAutoHyphens w:val="0"/>
        <w:jc w:val="both"/>
        <w:rPr>
          <w:b/>
          <w:bCs/>
        </w:rPr>
      </w:pPr>
      <w:r w:rsidRPr="007E706C">
        <w:rPr>
          <w:b/>
          <w:bCs/>
          <w:lang w:val="de-DE"/>
        </w:rPr>
        <w:t xml:space="preserve"> </w:t>
      </w:r>
      <w:r w:rsidRPr="007E706C">
        <w:rPr>
          <w:b/>
          <w:bCs/>
          <w:lang w:val="de-DE"/>
        </w:rPr>
        <w:tab/>
      </w:r>
      <w:r w:rsidRPr="007E706C">
        <w:rPr>
          <w:b/>
          <w:bCs/>
          <w:lang w:val="de-DE"/>
        </w:rPr>
        <w:tab/>
        <w:t xml:space="preserve"> ZAMAWIAJ</w:t>
      </w:r>
      <w:r w:rsidRPr="007E706C">
        <w:rPr>
          <w:b/>
          <w:bCs/>
        </w:rPr>
        <w:t>ĄCY</w:t>
      </w:r>
      <w:r w:rsidRPr="007E706C">
        <w:rPr>
          <w:b/>
          <w:bCs/>
        </w:rPr>
        <w:tab/>
      </w:r>
      <w:r w:rsidRPr="007E706C">
        <w:rPr>
          <w:b/>
          <w:bCs/>
        </w:rPr>
        <w:tab/>
      </w:r>
      <w:r w:rsidRPr="007E706C">
        <w:rPr>
          <w:b/>
          <w:bCs/>
        </w:rPr>
        <w:tab/>
      </w:r>
      <w:r w:rsidRPr="007E706C">
        <w:rPr>
          <w:b/>
          <w:bCs/>
        </w:rPr>
        <w:tab/>
      </w:r>
      <w:r w:rsidRPr="007E706C">
        <w:rPr>
          <w:b/>
          <w:bCs/>
        </w:rPr>
        <w:tab/>
      </w:r>
      <w:r w:rsidRPr="007E706C">
        <w:rPr>
          <w:b/>
          <w:bCs/>
        </w:rPr>
        <w:tab/>
        <w:t>WYKONAWCA</w:t>
      </w:r>
    </w:p>
    <w:p w14:paraId="618B68B4" w14:textId="77777777" w:rsidR="007E706C" w:rsidRPr="00D20AFC" w:rsidRDefault="007E706C" w:rsidP="005F07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0"/>
        <w:rPr>
          <w:rStyle w:val="Brak"/>
          <w:b/>
          <w:bCs/>
          <w:szCs w:val="28"/>
        </w:rPr>
      </w:pPr>
    </w:p>
    <w:sectPr w:rsidR="007E706C" w:rsidRPr="00D20AFC" w:rsidSect="00D86DB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18" w:right="1418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EA7B" w14:textId="77777777" w:rsidR="003F15AC" w:rsidRDefault="003F15AC" w:rsidP="005973CB">
      <w:r>
        <w:separator/>
      </w:r>
    </w:p>
  </w:endnote>
  <w:endnote w:type="continuationSeparator" w:id="0">
    <w:p w14:paraId="0B5AEC9F" w14:textId="77777777" w:rsidR="003F15AC" w:rsidRDefault="003F15AC" w:rsidP="0059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8AE" w14:textId="77777777" w:rsidR="005973CB" w:rsidRDefault="005973CB" w:rsidP="00597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313" w14:textId="77777777" w:rsidR="007D663C" w:rsidRDefault="007D663C" w:rsidP="005973C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023C" w14:textId="77777777" w:rsidR="005973CB" w:rsidRDefault="005973CB" w:rsidP="0059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8203" w14:textId="77777777" w:rsidR="003F15AC" w:rsidRDefault="003F15AC" w:rsidP="005973CB">
      <w:r>
        <w:separator/>
      </w:r>
    </w:p>
  </w:footnote>
  <w:footnote w:type="continuationSeparator" w:id="0">
    <w:p w14:paraId="2DDB1563" w14:textId="77777777" w:rsidR="003F15AC" w:rsidRDefault="003F15AC" w:rsidP="005973CB">
      <w:r>
        <w:continuationSeparator/>
      </w:r>
    </w:p>
  </w:footnote>
  <w:footnote w:type="continuationNotice" w:id="1">
    <w:p w14:paraId="76E48C9B" w14:textId="77777777" w:rsidR="003F15AC" w:rsidRDefault="003F15AC" w:rsidP="005973CB"/>
  </w:footnote>
  <w:footnote w:id="2">
    <w:p w14:paraId="37F1E510" w14:textId="6F5FFA5D" w:rsidR="007D663C" w:rsidRDefault="007D663C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16 kwietnia 1993 r. – o zwalczaniu nieuczciwej konkurencji (</w:t>
      </w:r>
      <w:r w:rsidR="001617CA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1617CA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r. poz. </w:t>
      </w:r>
      <w:r w:rsidR="001617CA">
        <w:rPr>
          <w:rFonts w:eastAsia="Arial Unicode MS" w:cs="Arial Unicode MS"/>
        </w:rPr>
        <w:t>1233</w:t>
      </w:r>
      <w:r>
        <w:rPr>
          <w:rFonts w:eastAsia="Arial Unicode MS" w:cs="Arial Unicode MS"/>
        </w:rPr>
        <w:t>)</w:t>
      </w:r>
    </w:p>
  </w:footnote>
  <w:footnote w:id="3">
    <w:p w14:paraId="55ED68B5" w14:textId="49E79794" w:rsidR="007D663C" w:rsidRDefault="007D663C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11 marca 2004 r. o podatku od towar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w i usług (</w:t>
      </w:r>
      <w:r w:rsidR="001617CA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1617CA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 r. poz. </w:t>
      </w:r>
      <w:r w:rsidR="001617CA">
        <w:rPr>
          <w:rFonts w:eastAsia="Arial Unicode MS" w:cs="Arial Unicode MS"/>
        </w:rPr>
        <w:t>931 ze zm.</w:t>
      </w:r>
      <w:r>
        <w:rPr>
          <w:rFonts w:eastAsia="Arial Unicode MS" w:cs="Arial Unicode MS"/>
        </w:rPr>
        <w:t>)</w:t>
      </w:r>
    </w:p>
  </w:footnote>
  <w:footnote w:id="4">
    <w:p w14:paraId="0FD6D60D" w14:textId="67840E27" w:rsidR="007D663C" w:rsidRDefault="007D663C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</w:t>
      </w:r>
      <w:r w:rsidR="001617CA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1617CA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 r. poz. </w:t>
      </w:r>
      <w:r w:rsidR="001617CA">
        <w:rPr>
          <w:rFonts w:eastAsia="Arial Unicode MS" w:cs="Arial Unicode MS"/>
        </w:rPr>
        <w:t>896 ze zm.</w:t>
      </w:r>
      <w:r>
        <w:rPr>
          <w:rFonts w:eastAsia="Arial Unicode MS" w:cs="Arial Unicode M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EB88" w14:textId="77777777" w:rsidR="005973CB" w:rsidRDefault="005973CB" w:rsidP="00597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682F" w14:textId="39FF4A9D" w:rsidR="007D663C" w:rsidRDefault="00D20AFC" w:rsidP="005973CB">
    <w:pPr>
      <w:pStyle w:val="Nagwekistopka"/>
      <w:jc w:val="center"/>
      <w:rPr>
        <w:rFonts w:hint="eastAsia"/>
      </w:rPr>
    </w:pPr>
    <w:r>
      <w:t>ZARZĄD DRÓG POWIATOWYCH W KARTUZACH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14FC" w14:textId="77777777" w:rsidR="005973CB" w:rsidRDefault="005973CB" w:rsidP="00597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16A"/>
    <w:multiLevelType w:val="multilevel"/>
    <w:tmpl w:val="B01A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880D27"/>
    <w:multiLevelType w:val="hybridMultilevel"/>
    <w:tmpl w:val="A56EEDFE"/>
    <w:styleLink w:val="Zaimportowanystyl66"/>
    <w:lvl w:ilvl="0" w:tplc="F22639A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EBD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1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A1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A5E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84E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6D2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43D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EE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4A1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037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A2D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967E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92386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AE79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2490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40B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EE3FD7"/>
    <w:multiLevelType w:val="hybridMultilevel"/>
    <w:tmpl w:val="CCBC082C"/>
    <w:styleLink w:val="Zaimportowanystyl62"/>
    <w:lvl w:ilvl="0" w:tplc="E59637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E6F0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0E84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AD61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6BD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6BB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80C3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56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63F8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DE232C"/>
    <w:multiLevelType w:val="multilevel"/>
    <w:tmpl w:val="74242250"/>
    <w:numStyleLink w:val="Zaimportowanystyl621"/>
  </w:abstractNum>
  <w:abstractNum w:abstractNumId="5" w15:restartNumberingAfterBreak="0">
    <w:nsid w:val="02DE3211"/>
    <w:multiLevelType w:val="hybridMultilevel"/>
    <w:tmpl w:val="E8BABF58"/>
    <w:styleLink w:val="Zaimportowanystyl91"/>
    <w:lvl w:ilvl="0" w:tplc="06A6547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1D3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0EE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DC0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B68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6B87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2D9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4F48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063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24451"/>
    <w:multiLevelType w:val="hybridMultilevel"/>
    <w:tmpl w:val="09EAD7B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751AE"/>
    <w:multiLevelType w:val="multilevel"/>
    <w:tmpl w:val="74242250"/>
    <w:styleLink w:val="Zaimportowanystyl621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8B24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631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6E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EE0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664E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2299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DC789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B294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56942BA"/>
    <w:multiLevelType w:val="multilevel"/>
    <w:tmpl w:val="9A4A7F32"/>
    <w:styleLink w:val="Zaimportowanystyl5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132BFD"/>
    <w:multiLevelType w:val="hybridMultilevel"/>
    <w:tmpl w:val="7692299A"/>
    <w:lvl w:ilvl="0" w:tplc="5BCE6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827"/>
    <w:multiLevelType w:val="hybridMultilevel"/>
    <w:tmpl w:val="91C6D6E4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0725"/>
    <w:multiLevelType w:val="hybridMultilevel"/>
    <w:tmpl w:val="89668550"/>
    <w:styleLink w:val="Zaimportowanystyl552"/>
    <w:lvl w:ilvl="0" w:tplc="D4F203D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3EF7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E476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3020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ABA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6869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8C28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A8A0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D834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76A1A91"/>
    <w:multiLevelType w:val="hybridMultilevel"/>
    <w:tmpl w:val="3F0C21E2"/>
    <w:lvl w:ilvl="0" w:tplc="2D0EF5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3556A"/>
    <w:multiLevelType w:val="multilevel"/>
    <w:tmpl w:val="B01A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DB1615"/>
    <w:multiLevelType w:val="multilevel"/>
    <w:tmpl w:val="91722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E927C7"/>
    <w:multiLevelType w:val="hybridMultilevel"/>
    <w:tmpl w:val="5D5A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0E1A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A0A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CC9D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607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6A4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60A6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C0F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8E07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80F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C8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85E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466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3C7B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34B2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C487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2E16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9A94B24"/>
    <w:multiLevelType w:val="hybridMultilevel"/>
    <w:tmpl w:val="EB9C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293EBB"/>
    <w:multiLevelType w:val="hybridMultilevel"/>
    <w:tmpl w:val="58AA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000DB"/>
    <w:multiLevelType w:val="hybridMultilevel"/>
    <w:tmpl w:val="1ACC4FD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AC3A2D"/>
    <w:multiLevelType w:val="hybridMultilevel"/>
    <w:tmpl w:val="0DA23B1C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E2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0292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3427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E60A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4B18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02D06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EDA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DEEC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2C0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4522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F2CC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49E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00905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AE7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A7D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F899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FD75AEF"/>
    <w:multiLevelType w:val="hybridMultilevel"/>
    <w:tmpl w:val="A3800200"/>
    <w:styleLink w:val="Zaimportowanystyl65"/>
    <w:lvl w:ilvl="0" w:tplc="30A81954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A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250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C8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48A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219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22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0D6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4D1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A7074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2014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31C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F2943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67E3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E18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6418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A3CD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25758F8"/>
    <w:multiLevelType w:val="hybridMultilevel"/>
    <w:tmpl w:val="E6087C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37D72"/>
    <w:multiLevelType w:val="multilevel"/>
    <w:tmpl w:val="C1CC4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406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59E0EDF"/>
    <w:multiLevelType w:val="hybridMultilevel"/>
    <w:tmpl w:val="C38A3A20"/>
    <w:numStyleLink w:val="Zaimportowanystyl63"/>
  </w:abstractNum>
  <w:abstractNum w:abstractNumId="31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DADC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D20D0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18CE7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A49D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E6C1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EE39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7C62C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27F9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A5F36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0EE50">
      <w:start w:val="1"/>
      <w:numFmt w:val="decimal"/>
      <w:lvlText w:val="%3)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5E4940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7C0B22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E61DC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47604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79C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85E5A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6754923"/>
    <w:multiLevelType w:val="hybridMultilevel"/>
    <w:tmpl w:val="FE407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208DD"/>
    <w:multiLevelType w:val="hybridMultilevel"/>
    <w:tmpl w:val="5AC0F812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17C46BDC"/>
    <w:multiLevelType w:val="hybridMultilevel"/>
    <w:tmpl w:val="8E6892EA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8122FB8"/>
    <w:multiLevelType w:val="hybridMultilevel"/>
    <w:tmpl w:val="C1C8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B33EBE"/>
    <w:multiLevelType w:val="hybridMultilevel"/>
    <w:tmpl w:val="DF6CC364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AB62E7"/>
    <w:multiLevelType w:val="hybridMultilevel"/>
    <w:tmpl w:val="A838F64A"/>
    <w:lvl w:ilvl="0" w:tplc="50542D7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BA4707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A634F"/>
    <w:multiLevelType w:val="hybridMultilevel"/>
    <w:tmpl w:val="519C36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28B3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EAA7A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BE3F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9273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63AB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7E77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073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A14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1EB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8791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32505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2AC69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16B0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0591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8755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EC93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1D0B54F5"/>
    <w:multiLevelType w:val="hybridMultilevel"/>
    <w:tmpl w:val="FE6C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E1022B"/>
    <w:multiLevelType w:val="hybridMultilevel"/>
    <w:tmpl w:val="0186C6C0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1E891983"/>
    <w:multiLevelType w:val="hybridMultilevel"/>
    <w:tmpl w:val="3E30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CDE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84351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9C64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2B9C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A069F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008A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8F48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94D5F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1EF5444B"/>
    <w:multiLevelType w:val="hybridMultilevel"/>
    <w:tmpl w:val="2C52CBAC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0" w15:restartNumberingAfterBreak="0">
    <w:nsid w:val="200D5140"/>
    <w:multiLevelType w:val="hybridMultilevel"/>
    <w:tmpl w:val="42BA3440"/>
    <w:lvl w:ilvl="0" w:tplc="F656C25A">
      <w:numFmt w:val="decimal"/>
      <w:lvlText w:val=""/>
      <w:lvlJc w:val="left"/>
    </w:lvl>
    <w:lvl w:ilvl="1" w:tplc="A5B0F922">
      <w:numFmt w:val="decimal"/>
      <w:lvlText w:val=""/>
      <w:lvlJc w:val="left"/>
    </w:lvl>
    <w:lvl w:ilvl="2" w:tplc="0FC40EDE">
      <w:numFmt w:val="decimal"/>
      <w:lvlText w:val=""/>
      <w:lvlJc w:val="left"/>
    </w:lvl>
    <w:lvl w:ilvl="3" w:tplc="C5EEB144">
      <w:numFmt w:val="decimal"/>
      <w:lvlText w:val=""/>
      <w:lvlJc w:val="left"/>
    </w:lvl>
    <w:lvl w:ilvl="4" w:tplc="1038A55E">
      <w:numFmt w:val="decimal"/>
      <w:lvlText w:val=""/>
      <w:lvlJc w:val="left"/>
    </w:lvl>
    <w:lvl w:ilvl="5" w:tplc="92B0EB88">
      <w:numFmt w:val="decimal"/>
      <w:lvlText w:val=""/>
      <w:lvlJc w:val="left"/>
    </w:lvl>
    <w:lvl w:ilvl="6" w:tplc="80F6C996">
      <w:numFmt w:val="decimal"/>
      <w:lvlText w:val=""/>
      <w:lvlJc w:val="left"/>
    </w:lvl>
    <w:lvl w:ilvl="7" w:tplc="23745C6E">
      <w:numFmt w:val="decimal"/>
      <w:lvlText w:val=""/>
      <w:lvlJc w:val="left"/>
    </w:lvl>
    <w:lvl w:ilvl="8" w:tplc="6A640DDA">
      <w:numFmt w:val="decimal"/>
      <w:lvlText w:val=""/>
      <w:lvlJc w:val="left"/>
    </w:lvl>
  </w:abstractNum>
  <w:abstractNum w:abstractNumId="51" w15:restartNumberingAfterBreak="0">
    <w:nsid w:val="209813E4"/>
    <w:multiLevelType w:val="hybridMultilevel"/>
    <w:tmpl w:val="443045D0"/>
    <w:lvl w:ilvl="0" w:tplc="751062F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0A232C"/>
    <w:multiLevelType w:val="hybridMultilevel"/>
    <w:tmpl w:val="2B666A9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8F2CB9"/>
    <w:multiLevelType w:val="multilevel"/>
    <w:tmpl w:val="2EE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3A23862"/>
    <w:multiLevelType w:val="hybridMultilevel"/>
    <w:tmpl w:val="6CD0BE48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6A3F4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E20DA8">
      <w:start w:val="1"/>
      <w:numFmt w:val="lowerRoman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6113C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841F4">
      <w:start w:val="1"/>
      <w:numFmt w:val="lowerLetter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055EA">
      <w:start w:val="1"/>
      <w:numFmt w:val="lowerRoman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AD24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94565C">
      <w:start w:val="1"/>
      <w:numFmt w:val="lowerLetter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7E1E0C">
      <w:start w:val="1"/>
      <w:numFmt w:val="lowerRoman"/>
      <w:lvlText w:val="%9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24923256"/>
    <w:multiLevelType w:val="hybridMultilevel"/>
    <w:tmpl w:val="8EF48F4A"/>
    <w:styleLink w:val="Zaimportowanystyl111"/>
    <w:lvl w:ilvl="0" w:tplc="77FEDA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59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9E2D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DAE4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BE1A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4AED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0436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9E4E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ED0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24C96790"/>
    <w:multiLevelType w:val="hybridMultilevel"/>
    <w:tmpl w:val="EE40D078"/>
    <w:styleLink w:val="Zaimportowanystyl561"/>
    <w:lvl w:ilvl="0" w:tplc="0FA451B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30E84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48AE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D2AF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5026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36793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47BF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C207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DEBD4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25235C5A"/>
    <w:multiLevelType w:val="hybridMultilevel"/>
    <w:tmpl w:val="82149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317D87"/>
    <w:multiLevelType w:val="hybridMultilevel"/>
    <w:tmpl w:val="ED322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3C15D9"/>
    <w:multiLevelType w:val="multilevel"/>
    <w:tmpl w:val="B01A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6B40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F6F688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28F2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520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6045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AE976">
      <w:start w:val="1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C3DD4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1A066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92BF36">
      <w:start w:val="1"/>
      <w:numFmt w:val="low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77907B3"/>
    <w:multiLevelType w:val="multilevel"/>
    <w:tmpl w:val="47620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93B7F42"/>
    <w:multiLevelType w:val="hybridMultilevel"/>
    <w:tmpl w:val="962C89EE"/>
    <w:styleLink w:val="Zaimportowanystyl411"/>
    <w:lvl w:ilvl="0" w:tplc="1B54D3F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BEE86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A6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5EEA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460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8BC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EEB1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0195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04D7A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9A423FB"/>
    <w:multiLevelType w:val="hybridMultilevel"/>
    <w:tmpl w:val="A3800200"/>
    <w:numStyleLink w:val="Zaimportowanystyl65"/>
  </w:abstractNum>
  <w:abstractNum w:abstractNumId="67" w15:restartNumberingAfterBreak="0">
    <w:nsid w:val="2AB1790D"/>
    <w:multiLevelType w:val="multilevel"/>
    <w:tmpl w:val="3B942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2C7828E5"/>
    <w:multiLevelType w:val="hybridMultilevel"/>
    <w:tmpl w:val="1F30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850F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5AE34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386A9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5E09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4A3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27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76FF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805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2E7874B7"/>
    <w:multiLevelType w:val="hybridMultilevel"/>
    <w:tmpl w:val="B4CC787C"/>
    <w:styleLink w:val="Zaimportowanystyl20"/>
    <w:lvl w:ilvl="0" w:tplc="9F003C2A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0E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6282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E261F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1A12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8F43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28DE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A7E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78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2E9D6CA4"/>
    <w:multiLevelType w:val="hybridMultilevel"/>
    <w:tmpl w:val="88B029E6"/>
    <w:lvl w:ilvl="0" w:tplc="765E96DC">
      <w:numFmt w:val="decimal"/>
      <w:lvlText w:val=""/>
      <w:lvlJc w:val="left"/>
    </w:lvl>
    <w:lvl w:ilvl="1" w:tplc="E77E7508">
      <w:numFmt w:val="decimal"/>
      <w:lvlText w:val=""/>
      <w:lvlJc w:val="left"/>
    </w:lvl>
    <w:lvl w:ilvl="2" w:tplc="04150011">
      <w:start w:val="1"/>
      <w:numFmt w:val="decimal"/>
      <w:lvlText w:val="%3)"/>
      <w:lvlJc w:val="left"/>
      <w:pPr>
        <w:ind w:left="11" w:hanging="360"/>
      </w:pPr>
    </w:lvl>
    <w:lvl w:ilvl="3" w:tplc="9B86FC5E">
      <w:numFmt w:val="decimal"/>
      <w:lvlText w:val=""/>
      <w:lvlJc w:val="left"/>
    </w:lvl>
    <w:lvl w:ilvl="4" w:tplc="60EA66AC">
      <w:numFmt w:val="decimal"/>
      <w:lvlText w:val=""/>
      <w:lvlJc w:val="left"/>
    </w:lvl>
    <w:lvl w:ilvl="5" w:tplc="5EC08366">
      <w:numFmt w:val="decimal"/>
      <w:lvlText w:val=""/>
      <w:lvlJc w:val="left"/>
    </w:lvl>
    <w:lvl w:ilvl="6" w:tplc="6E10D3B8">
      <w:numFmt w:val="decimal"/>
      <w:lvlText w:val=""/>
      <w:lvlJc w:val="left"/>
    </w:lvl>
    <w:lvl w:ilvl="7" w:tplc="B1C8BAE8">
      <w:numFmt w:val="decimal"/>
      <w:lvlText w:val=""/>
      <w:lvlJc w:val="left"/>
    </w:lvl>
    <w:lvl w:ilvl="8" w:tplc="077EAC54">
      <w:numFmt w:val="decimal"/>
      <w:lvlText w:val=""/>
      <w:lvlJc w:val="left"/>
    </w:lvl>
  </w:abstractNum>
  <w:abstractNum w:abstractNumId="73" w15:restartNumberingAfterBreak="0">
    <w:nsid w:val="2EA4064E"/>
    <w:multiLevelType w:val="hybridMultilevel"/>
    <w:tmpl w:val="3348AFFA"/>
    <w:lvl w:ilvl="0" w:tplc="8982A75A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E6022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96662E">
      <w:start w:val="1"/>
      <w:numFmt w:val="lowerRoman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520FBA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880E8">
      <w:start w:val="1"/>
      <w:numFmt w:val="lowerLetter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AA474">
      <w:start w:val="1"/>
      <w:numFmt w:val="lowerRoman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ACD56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0529C">
      <w:start w:val="1"/>
      <w:numFmt w:val="lowerLetter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61EDA">
      <w:start w:val="1"/>
      <w:numFmt w:val="lowerRoman"/>
      <w:lvlText w:val="%9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04C10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093257A"/>
    <w:multiLevelType w:val="hybridMultilevel"/>
    <w:tmpl w:val="7DE42A5C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3139204D"/>
    <w:multiLevelType w:val="hybridMultilevel"/>
    <w:tmpl w:val="1BA26BDC"/>
    <w:lvl w:ilvl="0" w:tplc="4A3A28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0BBB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C0D7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A92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7A1D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E1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491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CACE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668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3E05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6CD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8ACD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C2FA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2257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2CC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63C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02D7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87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A125E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0A4E9C">
      <w:start w:val="1"/>
      <w:numFmt w:val="low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10DFA6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AA1906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C3458">
      <w:start w:val="1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CAB7CA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5ECB84">
      <w:start w:val="1"/>
      <w:numFmt w:val="lowerLetter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6E8B8">
      <w:start w:val="1"/>
      <w:numFmt w:val="low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44A4590"/>
    <w:multiLevelType w:val="hybridMultilevel"/>
    <w:tmpl w:val="F6A4986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972CC7"/>
    <w:multiLevelType w:val="hybridMultilevel"/>
    <w:tmpl w:val="19E2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5FE1CC0"/>
    <w:multiLevelType w:val="hybridMultilevel"/>
    <w:tmpl w:val="2CEA6A92"/>
    <w:styleLink w:val="Zaimportowanystyl542"/>
    <w:lvl w:ilvl="0" w:tplc="F466ADD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6C1FD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1CB3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A9FE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8EFB4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C0D5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1673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A433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D839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7197C60"/>
    <w:multiLevelType w:val="hybridMultilevel"/>
    <w:tmpl w:val="6D028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6A2764"/>
    <w:multiLevelType w:val="hybridMultilevel"/>
    <w:tmpl w:val="86D2AE5A"/>
    <w:styleLink w:val="Zaimportowanystyl571"/>
    <w:lvl w:ilvl="0" w:tplc="3E989932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69FE2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3ACD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EB97E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61B0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5A335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74E14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4AE4E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8626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3E8ADE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8CCEF8">
      <w:start w:val="1"/>
      <w:numFmt w:val="low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42BA3E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E6C70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1EC444">
      <w:start w:val="1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6CB7F8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61E5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E6806">
      <w:start w:val="1"/>
      <w:numFmt w:val="low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39B50828"/>
    <w:multiLevelType w:val="hybridMultilevel"/>
    <w:tmpl w:val="24820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021F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BEAA4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CC790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A6D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DA79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18B3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ECB2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B6164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3C486528"/>
    <w:multiLevelType w:val="hybridMultilevel"/>
    <w:tmpl w:val="06D4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A55F4"/>
    <w:multiLevelType w:val="hybridMultilevel"/>
    <w:tmpl w:val="2B26AB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3414C8"/>
    <w:multiLevelType w:val="hybridMultilevel"/>
    <w:tmpl w:val="D5D4AFE6"/>
    <w:numStyleLink w:val="Zaimportowanystyl64"/>
  </w:abstractNum>
  <w:abstractNum w:abstractNumId="95" w15:restartNumberingAfterBreak="0">
    <w:nsid w:val="3ECE212C"/>
    <w:multiLevelType w:val="hybridMultilevel"/>
    <w:tmpl w:val="7BEA2862"/>
    <w:styleLink w:val="Zaimportowanystyl210"/>
    <w:lvl w:ilvl="0" w:tplc="BD10C53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CEA5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EF8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D49E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8860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434B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05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C42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36DBD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3FAD0340"/>
    <w:multiLevelType w:val="hybridMultilevel"/>
    <w:tmpl w:val="13949C14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02B0052"/>
    <w:multiLevelType w:val="hybridMultilevel"/>
    <w:tmpl w:val="DF0680E8"/>
    <w:styleLink w:val="Zaimportowanystyl92"/>
    <w:lvl w:ilvl="0" w:tplc="BD50329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0BB3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72E1A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B4265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FABD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F8C54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0E3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A4781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658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4033237B"/>
    <w:multiLevelType w:val="hybridMultilevel"/>
    <w:tmpl w:val="D5D4AFE6"/>
    <w:styleLink w:val="Zaimportowanystyl64"/>
    <w:lvl w:ilvl="0" w:tplc="91A4C0E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48E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AF8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04F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F3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CC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C0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C13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63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1493F7E"/>
    <w:multiLevelType w:val="multilevel"/>
    <w:tmpl w:val="C2ACB2D4"/>
    <w:styleLink w:val="Zaimportowanystyl20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41C32351"/>
    <w:multiLevelType w:val="hybridMultilevel"/>
    <w:tmpl w:val="0DCCA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190654"/>
    <w:multiLevelType w:val="hybridMultilevel"/>
    <w:tmpl w:val="08A2A1E8"/>
    <w:styleLink w:val="Zaimportowanystyl36"/>
    <w:lvl w:ilvl="0" w:tplc="CA0E0A6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856A8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424A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26689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AF280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0539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2815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A2635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32DD8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42B1519C"/>
    <w:multiLevelType w:val="hybridMultilevel"/>
    <w:tmpl w:val="C7606504"/>
    <w:lvl w:ilvl="0" w:tplc="5644F96A">
      <w:numFmt w:val="decimal"/>
      <w:lvlText w:val=""/>
      <w:lvlJc w:val="left"/>
    </w:lvl>
    <w:lvl w:ilvl="1" w:tplc="E7565FA4">
      <w:numFmt w:val="decimal"/>
      <w:lvlText w:val=""/>
      <w:lvlJc w:val="left"/>
    </w:lvl>
    <w:lvl w:ilvl="2" w:tplc="86749942">
      <w:numFmt w:val="decimal"/>
      <w:lvlText w:val=""/>
      <w:lvlJc w:val="left"/>
    </w:lvl>
    <w:lvl w:ilvl="3" w:tplc="0FBC1976">
      <w:numFmt w:val="decimal"/>
      <w:lvlText w:val=""/>
      <w:lvlJc w:val="left"/>
    </w:lvl>
    <w:lvl w:ilvl="4" w:tplc="4BE02EAE">
      <w:numFmt w:val="decimal"/>
      <w:lvlText w:val=""/>
      <w:lvlJc w:val="left"/>
    </w:lvl>
    <w:lvl w:ilvl="5" w:tplc="5580983A">
      <w:numFmt w:val="decimal"/>
      <w:lvlText w:val=""/>
      <w:lvlJc w:val="left"/>
    </w:lvl>
    <w:lvl w:ilvl="6" w:tplc="718C7822">
      <w:numFmt w:val="decimal"/>
      <w:lvlText w:val=""/>
      <w:lvlJc w:val="left"/>
    </w:lvl>
    <w:lvl w:ilvl="7" w:tplc="190E9152">
      <w:numFmt w:val="decimal"/>
      <w:lvlText w:val=""/>
      <w:lvlJc w:val="left"/>
    </w:lvl>
    <w:lvl w:ilvl="8" w:tplc="929A9728">
      <w:numFmt w:val="decimal"/>
      <w:lvlText w:val=""/>
      <w:lvlJc w:val="left"/>
    </w:lvl>
  </w:abstractNum>
  <w:abstractNum w:abstractNumId="103" w15:restartNumberingAfterBreak="0">
    <w:nsid w:val="43A70DFB"/>
    <w:multiLevelType w:val="hybridMultilevel"/>
    <w:tmpl w:val="F0E63962"/>
    <w:styleLink w:val="Zaimportowanystyl112"/>
    <w:lvl w:ilvl="0" w:tplc="D51414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ACE40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5C03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182F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1C1A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028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4ECD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E8E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B60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E2410C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BE64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28FE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52912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81C2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E53B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2F6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A20F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C6D0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84F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CAAE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617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A1A3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A4E18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A80C0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CADC4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459C33DF"/>
    <w:multiLevelType w:val="hybridMultilevel"/>
    <w:tmpl w:val="81AAE110"/>
    <w:lvl w:ilvl="0" w:tplc="B70019C2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126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EE080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1002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54A8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EE4D8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8318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B049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AEA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F456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B21AF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A07E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E00D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845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33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A81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CB0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8646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46C41A47"/>
    <w:multiLevelType w:val="multilevel"/>
    <w:tmpl w:val="B01A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47887A5F"/>
    <w:multiLevelType w:val="hybridMultilevel"/>
    <w:tmpl w:val="B04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7C33A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8E0BA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FA1C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28A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C41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1C3E9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2BA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68E8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265B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3029F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636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62EF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CA7D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F0D9B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638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295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01F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36ED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2675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FE24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7A11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C0500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5AF8E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8E909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DC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48EA7385"/>
    <w:multiLevelType w:val="multilevel"/>
    <w:tmpl w:val="6A629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7E662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E90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882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CD55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E641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C0D08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A448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6E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4ADA5F72"/>
    <w:multiLevelType w:val="hybridMultilevel"/>
    <w:tmpl w:val="ECB80678"/>
    <w:styleLink w:val="Zaimportowanystyl211"/>
    <w:lvl w:ilvl="0" w:tplc="7520BA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1CD18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C6BC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C8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A5F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E8ED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5C5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E33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6C0F4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E689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48C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47FC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5A1B2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ECB5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FE7A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FEB9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68E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4C594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C7612D8"/>
    <w:multiLevelType w:val="hybridMultilevel"/>
    <w:tmpl w:val="BA4EE8B2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D1A3646"/>
    <w:multiLevelType w:val="hybridMultilevel"/>
    <w:tmpl w:val="C38A3A20"/>
    <w:styleLink w:val="Zaimportowanystyl63"/>
    <w:lvl w:ilvl="0" w:tplc="45D8C1EA">
      <w:start w:val="1"/>
      <w:numFmt w:val="upperRoman"/>
      <w:lvlText w:val="%1."/>
      <w:lvlJc w:val="left"/>
      <w:pPr>
        <w:ind w:left="56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0D1A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A0FCC">
      <w:start w:val="1"/>
      <w:numFmt w:val="lowerRoman"/>
      <w:lvlText w:val="%3."/>
      <w:lvlJc w:val="left"/>
      <w:pPr>
        <w:ind w:left="20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22F6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56E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63872">
      <w:start w:val="1"/>
      <w:numFmt w:val="lowerRoman"/>
      <w:lvlText w:val="%6."/>
      <w:lvlJc w:val="left"/>
      <w:pPr>
        <w:ind w:left="4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4597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690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A0EA0">
      <w:start w:val="1"/>
      <w:numFmt w:val="lowerRoman"/>
      <w:lvlText w:val="%9."/>
      <w:lvlJc w:val="left"/>
      <w:pPr>
        <w:ind w:left="6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4D4761AC"/>
    <w:multiLevelType w:val="hybridMultilevel"/>
    <w:tmpl w:val="8A2EA9C6"/>
    <w:styleLink w:val="Zaimportowanystyl10"/>
    <w:lvl w:ilvl="0" w:tplc="7DB88C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5253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E93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F8E7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6D8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7C90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28A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400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C35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4D58004D"/>
    <w:multiLevelType w:val="hybridMultilevel"/>
    <w:tmpl w:val="565A1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50C43BFC"/>
    <w:multiLevelType w:val="hybridMultilevel"/>
    <w:tmpl w:val="E188DB76"/>
    <w:styleLink w:val="Zaimportowanystyl79"/>
    <w:lvl w:ilvl="0" w:tplc="BC2A2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AFC0E">
      <w:start w:val="1"/>
      <w:numFmt w:val="lowerLetter"/>
      <w:lvlText w:val="%2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EE6B1E">
      <w:start w:val="1"/>
      <w:numFmt w:val="lowerRoman"/>
      <w:lvlText w:val="%3."/>
      <w:lvlJc w:val="left"/>
      <w:pPr>
        <w:ind w:left="115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8211F0">
      <w:start w:val="1"/>
      <w:numFmt w:val="decimal"/>
      <w:lvlText w:val="%4."/>
      <w:lvlJc w:val="left"/>
      <w:pPr>
        <w:ind w:left="1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6A202">
      <w:start w:val="1"/>
      <w:numFmt w:val="lowerLetter"/>
      <w:lvlText w:val="%5."/>
      <w:lvlJc w:val="left"/>
      <w:pPr>
        <w:ind w:left="25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24F038">
      <w:start w:val="1"/>
      <w:numFmt w:val="lowerRoman"/>
      <w:lvlText w:val="%6."/>
      <w:lvlJc w:val="left"/>
      <w:pPr>
        <w:ind w:left="331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602012">
      <w:start w:val="1"/>
      <w:numFmt w:val="decimal"/>
      <w:lvlText w:val="%7."/>
      <w:lvlJc w:val="left"/>
      <w:pPr>
        <w:ind w:left="40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56E064">
      <w:start w:val="1"/>
      <w:numFmt w:val="lowerLetter"/>
      <w:lvlText w:val="%8."/>
      <w:lvlJc w:val="left"/>
      <w:pPr>
        <w:ind w:left="47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CE030">
      <w:start w:val="1"/>
      <w:numFmt w:val="lowerRoman"/>
      <w:lvlText w:val="%9."/>
      <w:lvlJc w:val="left"/>
      <w:pPr>
        <w:ind w:left="547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518B7578"/>
    <w:multiLevelType w:val="hybridMultilevel"/>
    <w:tmpl w:val="178E1360"/>
    <w:styleLink w:val="Zaimportowanystyl551"/>
    <w:lvl w:ilvl="0" w:tplc="6696DF02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0055C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6C6A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0B9A0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E4981C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DA8B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B20D22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6A5DDC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D080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51934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523030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54B157D9"/>
    <w:multiLevelType w:val="hybridMultilevel"/>
    <w:tmpl w:val="DA964E4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C70A61"/>
    <w:multiLevelType w:val="hybridMultilevel"/>
    <w:tmpl w:val="9A2E452E"/>
    <w:styleLink w:val="Zaimportowanystyl58"/>
    <w:lvl w:ilvl="0" w:tplc="8C9E294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D4682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70A6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E61518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765E9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C461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72AF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06C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8AB6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55EC174C"/>
    <w:multiLevelType w:val="hybridMultilevel"/>
    <w:tmpl w:val="C68ED988"/>
    <w:lvl w:ilvl="0" w:tplc="1B5ACCC4">
      <w:start w:val="1"/>
      <w:numFmt w:val="decimal"/>
      <w:lvlText w:val="%1)"/>
      <w:lvlJc w:val="left"/>
      <w:pPr>
        <w:ind w:left="567" w:hanging="425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AF401F"/>
    <w:multiLevelType w:val="hybridMultilevel"/>
    <w:tmpl w:val="3528A6A0"/>
    <w:styleLink w:val="Zaimportowanystyl562"/>
    <w:lvl w:ilvl="0" w:tplc="C4AA2BB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EE76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87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8C9B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A6D7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C4962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14EE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FC87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ED3A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57010625"/>
    <w:multiLevelType w:val="hybridMultilevel"/>
    <w:tmpl w:val="B9E4DCDA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7104C74"/>
    <w:multiLevelType w:val="hybridMultilevel"/>
    <w:tmpl w:val="98F473B4"/>
    <w:styleLink w:val="Zaimportowanystyl110"/>
    <w:lvl w:ilvl="0" w:tplc="611022E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CAEC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C9CC8">
      <w:start w:val="1"/>
      <w:numFmt w:val="decimal"/>
      <w:lvlText w:val="%3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3E3C2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A75E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AA224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D6F4A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EB92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086CF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574B104B"/>
    <w:multiLevelType w:val="hybridMultilevel"/>
    <w:tmpl w:val="DFFA3220"/>
    <w:lvl w:ilvl="0" w:tplc="78BA1C6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D35053"/>
    <w:multiLevelType w:val="hybridMultilevel"/>
    <w:tmpl w:val="E22078E4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92D5CFF"/>
    <w:multiLevelType w:val="hybridMultilevel"/>
    <w:tmpl w:val="E5CA24FE"/>
    <w:styleLink w:val="Zaimportowanystyl102"/>
    <w:lvl w:ilvl="0" w:tplc="805488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A07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AF0D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26A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4FF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0CC4B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ED89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DE678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6448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598A4594"/>
    <w:multiLevelType w:val="hybridMultilevel"/>
    <w:tmpl w:val="F6A498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189638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4ED58">
      <w:start w:val="1"/>
      <w:numFmt w:val="low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60C3F8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606C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32A702">
      <w:start w:val="1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1C4214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6387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1227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5C2F371A"/>
    <w:multiLevelType w:val="hybridMultilevel"/>
    <w:tmpl w:val="3954B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0318BB"/>
    <w:multiLevelType w:val="hybridMultilevel"/>
    <w:tmpl w:val="ECF61A24"/>
    <w:styleLink w:val="Zaimportowanystyl572"/>
    <w:lvl w:ilvl="0" w:tplc="557A898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A26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2085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86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903AB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A899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E857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6EC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F8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5D206041"/>
    <w:multiLevelType w:val="hybridMultilevel"/>
    <w:tmpl w:val="B6E87DA2"/>
    <w:styleLink w:val="Zaimportowanystyl300"/>
    <w:lvl w:ilvl="0" w:tplc="325A02C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1CE7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402A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F22B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8639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9A20D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074E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9617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0A37D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5F494E30"/>
    <w:multiLevelType w:val="hybridMultilevel"/>
    <w:tmpl w:val="050C12C4"/>
    <w:lvl w:ilvl="0" w:tplc="5F64F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0207F34"/>
    <w:multiLevelType w:val="hybridMultilevel"/>
    <w:tmpl w:val="5F664494"/>
    <w:styleLink w:val="Zaimportowanystyl410"/>
    <w:lvl w:ilvl="0" w:tplc="54BCFFD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ABD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EEEA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25A9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72D0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C10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CECA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20CA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24BB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60C22FF6"/>
    <w:multiLevelType w:val="hybridMultilevel"/>
    <w:tmpl w:val="42BA3440"/>
    <w:styleLink w:val="Zaimportowanystyl100"/>
    <w:lvl w:ilvl="0" w:tplc="C6508372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5432A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0EAE7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6A29E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E63A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42491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6D3B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F07312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070C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610D7849"/>
    <w:multiLevelType w:val="hybridMultilevel"/>
    <w:tmpl w:val="A97229B8"/>
    <w:styleLink w:val="Zaimportowanystyl1"/>
    <w:lvl w:ilvl="0" w:tplc="FF6EB03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16D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054F6">
      <w:start w:val="1"/>
      <w:numFmt w:val="decimal"/>
      <w:lvlText w:val="%3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283D4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66783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81BC0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42DF1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2A302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44C75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630173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50C3F23"/>
    <w:multiLevelType w:val="hybridMultilevel"/>
    <w:tmpl w:val="C6F8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856361"/>
    <w:multiLevelType w:val="hybridMultilevel"/>
    <w:tmpl w:val="7F7A0AC2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2" w15:restartNumberingAfterBreak="0">
    <w:nsid w:val="66564C6B"/>
    <w:multiLevelType w:val="hybridMultilevel"/>
    <w:tmpl w:val="C478D924"/>
    <w:styleLink w:val="Zaimportowanystyl59"/>
    <w:lvl w:ilvl="0" w:tplc="D980A0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34BCC8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DCD0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66DFCA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64F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0DA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34D9A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8B7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844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6706228C"/>
    <w:multiLevelType w:val="hybridMultilevel"/>
    <w:tmpl w:val="3976C0D0"/>
    <w:lvl w:ilvl="0" w:tplc="16AAB93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8AF4E">
      <w:start w:val="1"/>
      <w:numFmt w:val="decimal"/>
      <w:lvlText w:val="%2)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478BA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8AEC6E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2266A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86B5E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82DB8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4BDEA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8F4A0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2C81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EAE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C6BAC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F42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E3D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1056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402A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D2BB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69164E9E"/>
    <w:multiLevelType w:val="hybridMultilevel"/>
    <w:tmpl w:val="64BC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95A6279"/>
    <w:multiLevelType w:val="multilevel"/>
    <w:tmpl w:val="30882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E44A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BCE66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AFC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9880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BC2FD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2ED1A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C4D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069C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6A1B5910"/>
    <w:multiLevelType w:val="multilevel"/>
    <w:tmpl w:val="DE9A3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6A3A058A"/>
    <w:multiLevelType w:val="hybridMultilevel"/>
    <w:tmpl w:val="4B0EE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90CA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9639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5EE40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A4ED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E0B1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5C57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AFC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4EAC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0C466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48F60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02724C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0EC5F2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426924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468CE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308318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CD3FC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6D1E7351"/>
    <w:multiLevelType w:val="hybridMultilevel"/>
    <w:tmpl w:val="66AAFF00"/>
    <w:styleLink w:val="Zaimportowanystyl71"/>
    <w:lvl w:ilvl="0" w:tplc="47784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221C32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B68C60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86E17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9E825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C614C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9A53EE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022C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28F5CA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6D8B37F0"/>
    <w:multiLevelType w:val="hybridMultilevel"/>
    <w:tmpl w:val="E362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68686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84E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545338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E4310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9A2B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AB75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DC5F86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436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AC433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2E17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694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F4B3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85282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FC4D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021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EF6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6F544C16"/>
    <w:multiLevelType w:val="hybridMultilevel"/>
    <w:tmpl w:val="777C4E32"/>
    <w:lvl w:ilvl="0" w:tplc="D62E1F4A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765096"/>
    <w:multiLevelType w:val="hybridMultilevel"/>
    <w:tmpl w:val="8F70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CB18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2244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04490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60E8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8CD2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AED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CC2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EE81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BAFA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71186E5F"/>
    <w:multiLevelType w:val="hybridMultilevel"/>
    <w:tmpl w:val="F5D23022"/>
    <w:styleLink w:val="Zaimportowanystyl400"/>
    <w:lvl w:ilvl="0" w:tplc="15B41B2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AC4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18F1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569E0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EE01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09D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12CF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702F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069E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3" w15:restartNumberingAfterBreak="0">
    <w:nsid w:val="72323CEB"/>
    <w:multiLevelType w:val="hybridMultilevel"/>
    <w:tmpl w:val="AABA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32698E"/>
    <w:multiLevelType w:val="hybridMultilevel"/>
    <w:tmpl w:val="005C1D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8D4757"/>
    <w:multiLevelType w:val="hybridMultilevel"/>
    <w:tmpl w:val="4A58A018"/>
    <w:styleLink w:val="Zaimportowanystyl101"/>
    <w:lvl w:ilvl="0" w:tplc="281E5C6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0E276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CC63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450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CAA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208E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F2E1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8677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DEDEB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6" w15:restartNumberingAfterBreak="0">
    <w:nsid w:val="76AE4CFA"/>
    <w:multiLevelType w:val="hybridMultilevel"/>
    <w:tmpl w:val="F3A0E3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7CD3FBF"/>
    <w:multiLevelType w:val="hybridMultilevel"/>
    <w:tmpl w:val="84AC56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32981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229A4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54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61BA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C5C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6C70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2DE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E2FEC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5052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8562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D2FB6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5C0DA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364CD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A44B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8623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6DB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796B595B"/>
    <w:multiLevelType w:val="multilevel"/>
    <w:tmpl w:val="B01A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473E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CC4B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AFA5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34016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4812E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12A85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7D6E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21AD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7C8123DB"/>
    <w:multiLevelType w:val="hybridMultilevel"/>
    <w:tmpl w:val="9D9AC594"/>
    <w:styleLink w:val="Zaimportowanystyl61"/>
    <w:lvl w:ilvl="0" w:tplc="77C093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0C1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A178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D042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40B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05A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0AC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47F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2DF5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9E6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6454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68C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2A916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418E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20D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4012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544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4" w15:restartNumberingAfterBreak="0">
    <w:nsid w:val="7CCC0294"/>
    <w:multiLevelType w:val="hybridMultilevel"/>
    <w:tmpl w:val="293A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742E0D"/>
    <w:multiLevelType w:val="hybridMultilevel"/>
    <w:tmpl w:val="A56EEDFE"/>
    <w:numStyleLink w:val="Zaimportowanystyl66"/>
  </w:abstractNum>
  <w:abstractNum w:abstractNumId="186" w15:restartNumberingAfterBreak="0">
    <w:nsid w:val="7E0E23BF"/>
    <w:multiLevelType w:val="hybridMultilevel"/>
    <w:tmpl w:val="553C716E"/>
    <w:lvl w:ilvl="0" w:tplc="12C205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0A7B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A078">
      <w:start w:val="1"/>
      <w:numFmt w:val="low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A5C16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C2163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2C5EE">
      <w:start w:val="1"/>
      <w:numFmt w:val="low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FACAA2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4133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8E91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40874399">
    <w:abstractNumId w:val="179"/>
  </w:num>
  <w:num w:numId="2" w16cid:durableId="1490364287">
    <w:abstractNumId w:val="62"/>
  </w:num>
  <w:num w:numId="3" w16cid:durableId="1077164809">
    <w:abstractNumId w:val="68"/>
  </w:num>
  <w:num w:numId="4" w16cid:durableId="447243179">
    <w:abstractNumId w:val="117"/>
  </w:num>
  <w:num w:numId="5" w16cid:durableId="602155175">
    <w:abstractNumId w:val="88"/>
  </w:num>
  <w:num w:numId="6" w16cid:durableId="208105250">
    <w:abstractNumId w:val="46"/>
  </w:num>
  <w:num w:numId="7" w16cid:durableId="2007515640">
    <w:abstractNumId w:val="187"/>
  </w:num>
  <w:num w:numId="8" w16cid:durableId="2093240021">
    <w:abstractNumId w:val="63"/>
  </w:num>
  <w:num w:numId="9" w16cid:durableId="1030761571">
    <w:abstractNumId w:val="147"/>
  </w:num>
  <w:num w:numId="10" w16cid:durableId="2146316217">
    <w:abstractNumId w:val="50"/>
    <w:lvlOverride w:ilvl="0">
      <w:lvl w:ilvl="0" w:tplc="F656C25A">
        <w:start w:val="1"/>
        <w:numFmt w:val="decimal"/>
        <w:lvlText w:val="%1)"/>
        <w:lvlJc w:val="left"/>
        <w:pPr>
          <w:ind w:left="567" w:hanging="42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95835617">
    <w:abstractNumId w:val="31"/>
  </w:num>
  <w:num w:numId="12" w16cid:durableId="308942635">
    <w:abstractNumId w:val="81"/>
  </w:num>
  <w:num w:numId="13" w16cid:durableId="765030391">
    <w:abstractNumId w:val="9"/>
  </w:num>
  <w:num w:numId="14" w16cid:durableId="28648685">
    <w:abstractNumId w:val="166"/>
  </w:num>
  <w:num w:numId="15" w16cid:durableId="781001406">
    <w:abstractNumId w:val="128"/>
  </w:num>
  <w:num w:numId="16" w16cid:durableId="1760297556">
    <w:abstractNumId w:val="23"/>
  </w:num>
  <w:num w:numId="17" w16cid:durableId="1310207657">
    <w:abstractNumId w:val="57"/>
  </w:num>
  <w:num w:numId="18" w16cid:durableId="870654245">
    <w:abstractNumId w:val="43"/>
  </w:num>
  <w:num w:numId="19" w16cid:durableId="1889756761">
    <w:abstractNumId w:val="87"/>
  </w:num>
  <w:num w:numId="20" w16cid:durableId="1109278431">
    <w:abstractNumId w:val="35"/>
  </w:num>
  <w:num w:numId="21" w16cid:durableId="1317953070">
    <w:abstractNumId w:val="171"/>
  </w:num>
  <w:num w:numId="22" w16cid:durableId="1916940077">
    <w:abstractNumId w:val="102"/>
  </w:num>
  <w:num w:numId="23" w16cid:durableId="1973555121">
    <w:abstractNumId w:val="120"/>
  </w:num>
  <w:num w:numId="24" w16cid:durableId="608509316">
    <w:abstractNumId w:val="99"/>
  </w:num>
  <w:num w:numId="25" w16cid:durableId="1343894096">
    <w:abstractNumId w:val="17"/>
  </w:num>
  <w:num w:numId="26" w16cid:durableId="769659843">
    <w:abstractNumId w:val="161"/>
  </w:num>
  <w:num w:numId="27" w16cid:durableId="1626616445">
    <w:abstractNumId w:val="42"/>
  </w:num>
  <w:num w:numId="28" w16cid:durableId="392391039">
    <w:abstractNumId w:val="167"/>
  </w:num>
  <w:num w:numId="29" w16cid:durableId="1481537680">
    <w:abstractNumId w:val="155"/>
  </w:num>
  <w:num w:numId="30" w16cid:durableId="1445729033">
    <w:abstractNumId w:val="109"/>
  </w:num>
  <w:num w:numId="31" w16cid:durableId="630289295">
    <w:abstractNumId w:val="104"/>
  </w:num>
  <w:num w:numId="32" w16cid:durableId="475687044">
    <w:abstractNumId w:val="84"/>
  </w:num>
  <w:num w:numId="33" w16cid:durableId="413749728">
    <w:abstractNumId w:val="2"/>
  </w:num>
  <w:num w:numId="34" w16cid:durableId="1470783629">
    <w:abstractNumId w:val="113"/>
  </w:num>
  <w:num w:numId="35" w16cid:durableId="517886679">
    <w:abstractNumId w:val="74"/>
  </w:num>
  <w:num w:numId="36" w16cid:durableId="1337881287">
    <w:abstractNumId w:val="55"/>
  </w:num>
  <w:num w:numId="37" w16cid:durableId="438568582">
    <w:abstractNumId w:val="80"/>
  </w:num>
  <w:num w:numId="38" w16cid:durableId="1800416278">
    <w:abstractNumId w:val="26"/>
  </w:num>
  <w:num w:numId="39" w16cid:durableId="655300172">
    <w:abstractNumId w:val="162"/>
  </w:num>
  <w:num w:numId="40" w16cid:durableId="1977250921">
    <w:abstractNumId w:val="78"/>
  </w:num>
  <w:num w:numId="41" w16cid:durableId="1326127984">
    <w:abstractNumId w:val="126"/>
  </w:num>
  <w:num w:numId="42" w16cid:durableId="490175245">
    <w:abstractNumId w:val="90"/>
  </w:num>
  <w:num w:numId="43" w16cid:durableId="240339368">
    <w:abstractNumId w:val="154"/>
  </w:num>
  <w:num w:numId="44" w16cid:durableId="718822447">
    <w:abstractNumId w:val="163"/>
  </w:num>
  <w:num w:numId="45" w16cid:durableId="444152306">
    <w:abstractNumId w:val="8"/>
  </w:num>
  <w:num w:numId="46" w16cid:durableId="2011567116">
    <w:abstractNumId w:val="181"/>
  </w:num>
  <w:num w:numId="47" w16cid:durableId="1871331576">
    <w:abstractNumId w:val="115"/>
  </w:num>
  <w:num w:numId="48" w16cid:durableId="1089161792">
    <w:abstractNumId w:val="48"/>
  </w:num>
  <w:num w:numId="49" w16cid:durableId="768283175">
    <w:abstractNumId w:val="178"/>
  </w:num>
  <w:num w:numId="50" w16cid:durableId="114718061">
    <w:abstractNumId w:val="32"/>
  </w:num>
  <w:num w:numId="51" w16cid:durableId="95636646">
    <w:abstractNumId w:val="70"/>
  </w:num>
  <w:num w:numId="52" w16cid:durableId="1696538330">
    <w:abstractNumId w:val="183"/>
  </w:num>
  <w:num w:numId="53" w16cid:durableId="1262225445">
    <w:abstractNumId w:val="105"/>
  </w:num>
  <w:num w:numId="54" w16cid:durableId="1827894133">
    <w:abstractNumId w:val="118"/>
  </w:num>
  <w:num w:numId="55" w16cid:durableId="529728318">
    <w:abstractNumId w:val="41"/>
  </w:num>
  <w:num w:numId="56" w16cid:durableId="2003774054">
    <w:abstractNumId w:val="24"/>
  </w:num>
  <w:num w:numId="57" w16cid:durableId="466973537">
    <w:abstractNumId w:val="158"/>
  </w:num>
  <w:num w:numId="58" w16cid:durableId="528762515">
    <w:abstractNumId w:val="18"/>
  </w:num>
  <w:num w:numId="59" w16cid:durableId="689532086">
    <w:abstractNumId w:val="114"/>
  </w:num>
  <w:num w:numId="60" w16cid:durableId="199632285">
    <w:abstractNumId w:val="108"/>
  </w:num>
  <w:num w:numId="61" w16cid:durableId="1152016156">
    <w:abstractNumId w:val="141"/>
  </w:num>
  <w:num w:numId="62" w16cid:durableId="1521965396">
    <w:abstractNumId w:val="148"/>
  </w:num>
  <w:num w:numId="63" w16cid:durableId="1312061461">
    <w:abstractNumId w:val="95"/>
  </w:num>
  <w:num w:numId="64" w16cid:durableId="937177063">
    <w:abstractNumId w:val="146"/>
  </w:num>
  <w:num w:numId="65" w16cid:durableId="446701157">
    <w:abstractNumId w:val="132"/>
  </w:num>
  <w:num w:numId="66" w16cid:durableId="1930892814">
    <w:abstractNumId w:val="182"/>
  </w:num>
  <w:num w:numId="67" w16cid:durableId="854155881">
    <w:abstractNumId w:val="5"/>
  </w:num>
  <w:num w:numId="68" w16cid:durableId="245501419">
    <w:abstractNumId w:val="175"/>
  </w:num>
  <w:num w:numId="69" w16cid:durableId="1670252172">
    <w:abstractNumId w:val="56"/>
  </w:num>
  <w:num w:numId="70" w16cid:durableId="179661087">
    <w:abstractNumId w:val="130"/>
  </w:num>
  <w:num w:numId="71" w16cid:durableId="471018175">
    <w:abstractNumId w:val="19"/>
  </w:num>
  <w:num w:numId="72" w16cid:durableId="1983461515">
    <w:abstractNumId w:val="28"/>
  </w:num>
  <w:num w:numId="73" w16cid:durableId="282882348">
    <w:abstractNumId w:val="156"/>
  </w:num>
  <w:num w:numId="74" w16cid:durableId="1605117631">
    <w:abstractNumId w:val="61"/>
  </w:num>
  <w:num w:numId="75" w16cid:durableId="1428767853">
    <w:abstractNumId w:val="21"/>
  </w:num>
  <w:num w:numId="76" w16cid:durableId="1110932674">
    <w:abstractNumId w:val="6"/>
  </w:num>
  <w:num w:numId="77" w16cid:durableId="2049795004">
    <w:abstractNumId w:val="116"/>
  </w:num>
  <w:num w:numId="78" w16cid:durableId="1897545990">
    <w:abstractNumId w:val="33"/>
  </w:num>
  <w:num w:numId="79" w16cid:durableId="717555099">
    <w:abstractNumId w:val="15"/>
  </w:num>
  <w:num w:numId="80" w16cid:durableId="385032087">
    <w:abstractNumId w:val="165"/>
  </w:num>
  <w:num w:numId="81" w16cid:durableId="1639992296">
    <w:abstractNumId w:val="52"/>
  </w:num>
  <w:num w:numId="82" w16cid:durableId="1300920963">
    <w:abstractNumId w:val="53"/>
  </w:num>
  <w:num w:numId="83" w16cid:durableId="1730494089">
    <w:abstractNumId w:val="75"/>
  </w:num>
  <w:num w:numId="84" w16cid:durableId="918252231">
    <w:abstractNumId w:val="186"/>
  </w:num>
  <w:num w:numId="85" w16cid:durableId="1503546753">
    <w:abstractNumId w:val="121"/>
  </w:num>
  <w:num w:numId="86" w16cid:durableId="1831099269">
    <w:abstractNumId w:val="79"/>
  </w:num>
  <w:num w:numId="87" w16cid:durableId="1522353211">
    <w:abstractNumId w:val="83"/>
  </w:num>
  <w:num w:numId="88" w16cid:durableId="404962840">
    <w:abstractNumId w:val="129"/>
  </w:num>
  <w:num w:numId="89" w16cid:durableId="1671524680">
    <w:abstractNumId w:val="125"/>
  </w:num>
  <w:num w:numId="90" w16cid:durableId="1215580527">
    <w:abstractNumId w:val="149"/>
  </w:num>
  <w:num w:numId="91" w16cid:durableId="1469085329">
    <w:abstractNumId w:val="184"/>
  </w:num>
  <w:num w:numId="92" w16cid:durableId="68696785">
    <w:abstractNumId w:val="47"/>
  </w:num>
  <w:num w:numId="93" w16cid:durableId="894200478">
    <w:abstractNumId w:val="64"/>
  </w:num>
  <w:num w:numId="94" w16cid:durableId="1512643206">
    <w:abstractNumId w:val="124"/>
  </w:num>
  <w:num w:numId="95" w16cid:durableId="1574001204">
    <w:abstractNumId w:val="71"/>
  </w:num>
  <w:num w:numId="96" w16cid:durableId="241524322">
    <w:abstractNumId w:val="144"/>
  </w:num>
  <w:num w:numId="97" w16cid:durableId="519203387">
    <w:abstractNumId w:val="172"/>
  </w:num>
  <w:num w:numId="98" w16cid:durableId="390810570">
    <w:abstractNumId w:val="10"/>
  </w:num>
  <w:num w:numId="99" w16cid:durableId="1384674497">
    <w:abstractNumId w:val="137"/>
  </w:num>
  <w:num w:numId="100" w16cid:durableId="1519007192">
    <w:abstractNumId w:val="160"/>
  </w:num>
  <w:num w:numId="101" w16cid:durableId="684670870">
    <w:abstractNumId w:val="37"/>
  </w:num>
  <w:num w:numId="102" w16cid:durableId="1930504712">
    <w:abstractNumId w:val="59"/>
  </w:num>
  <w:num w:numId="103" w16cid:durableId="362633431">
    <w:abstractNumId w:val="153"/>
  </w:num>
  <w:num w:numId="104" w16cid:durableId="1728718708">
    <w:abstractNumId w:val="91"/>
  </w:num>
  <w:num w:numId="105" w16cid:durableId="408581458">
    <w:abstractNumId w:val="49"/>
  </w:num>
  <w:num w:numId="106" w16cid:durableId="1976520767">
    <w:abstractNumId w:val="111"/>
  </w:num>
  <w:num w:numId="107" w16cid:durableId="277378027">
    <w:abstractNumId w:val="131"/>
  </w:num>
  <w:num w:numId="108" w16cid:durableId="1938247605">
    <w:abstractNumId w:val="58"/>
  </w:num>
  <w:num w:numId="109" w16cid:durableId="1531458878">
    <w:abstractNumId w:val="135"/>
  </w:num>
  <w:num w:numId="110" w16cid:durableId="602038524">
    <w:abstractNumId w:val="151"/>
  </w:num>
  <w:num w:numId="111" w16cid:durableId="1243443093">
    <w:abstractNumId w:val="16"/>
  </w:num>
  <w:num w:numId="112" w16cid:durableId="1385593165">
    <w:abstractNumId w:val="145"/>
  </w:num>
  <w:num w:numId="113" w16cid:durableId="568656345">
    <w:abstractNumId w:val="13"/>
  </w:num>
  <w:num w:numId="114" w16cid:durableId="272328730">
    <w:abstractNumId w:val="170"/>
  </w:num>
  <w:num w:numId="115" w16cid:durableId="423376563">
    <w:abstractNumId w:val="51"/>
  </w:num>
  <w:num w:numId="116" w16cid:durableId="853229674">
    <w:abstractNumId w:val="159"/>
  </w:num>
  <w:num w:numId="117" w16cid:durableId="777068053">
    <w:abstractNumId w:val="77"/>
  </w:num>
  <w:num w:numId="118" w16cid:durableId="1873955355">
    <w:abstractNumId w:val="67"/>
  </w:num>
  <w:num w:numId="119" w16cid:durableId="1021006330">
    <w:abstractNumId w:val="92"/>
  </w:num>
  <w:num w:numId="120" w16cid:durableId="1506093682">
    <w:abstractNumId w:val="39"/>
  </w:num>
  <w:num w:numId="121" w16cid:durableId="153688284">
    <w:abstractNumId w:val="169"/>
  </w:num>
  <w:num w:numId="122" w16cid:durableId="284774434">
    <w:abstractNumId w:val="29"/>
  </w:num>
  <w:num w:numId="123" w16cid:durableId="358821256">
    <w:abstractNumId w:val="14"/>
  </w:num>
  <w:num w:numId="124" w16cid:durableId="1169712809">
    <w:abstractNumId w:val="60"/>
  </w:num>
  <w:num w:numId="125" w16cid:durableId="1067193127">
    <w:abstractNumId w:val="0"/>
  </w:num>
  <w:num w:numId="126" w16cid:durableId="528033106">
    <w:abstractNumId w:val="180"/>
  </w:num>
  <w:num w:numId="127" w16cid:durableId="1641643708">
    <w:abstractNumId w:val="110"/>
  </w:num>
  <w:num w:numId="128" w16cid:durableId="2060661523">
    <w:abstractNumId w:val="20"/>
  </w:num>
  <w:num w:numId="129" w16cid:durableId="429161118">
    <w:abstractNumId w:val="107"/>
  </w:num>
  <w:num w:numId="130" w16cid:durableId="113796240">
    <w:abstractNumId w:val="112"/>
  </w:num>
  <w:num w:numId="131" w16cid:durableId="1430737277">
    <w:abstractNumId w:val="157"/>
  </w:num>
  <w:num w:numId="132" w16cid:durableId="1574386093">
    <w:abstractNumId w:val="136"/>
  </w:num>
  <w:num w:numId="133" w16cid:durableId="1485971470">
    <w:abstractNumId w:val="72"/>
  </w:num>
  <w:num w:numId="134" w16cid:durableId="2012566030">
    <w:abstractNumId w:val="119"/>
  </w:num>
  <w:num w:numId="135" w16cid:durableId="1959599008">
    <w:abstractNumId w:val="101"/>
  </w:num>
  <w:num w:numId="136" w16cid:durableId="783502646">
    <w:abstractNumId w:val="65"/>
  </w:num>
  <w:num w:numId="137" w16cid:durableId="1092506143">
    <w:abstractNumId w:val="152"/>
  </w:num>
  <w:num w:numId="138" w16cid:durableId="1154223947">
    <w:abstractNumId w:val="3"/>
  </w:num>
  <w:num w:numId="139" w16cid:durableId="1809393730">
    <w:abstractNumId w:val="97"/>
  </w:num>
  <w:num w:numId="140" w16cid:durableId="288167021">
    <w:abstractNumId w:val="139"/>
  </w:num>
  <w:num w:numId="141" w16cid:durableId="496655699">
    <w:abstractNumId w:val="103"/>
  </w:num>
  <w:num w:numId="142" w16cid:durableId="1253974144">
    <w:abstractNumId w:val="85"/>
  </w:num>
  <w:num w:numId="143" w16cid:durableId="538666256">
    <w:abstractNumId w:val="12"/>
  </w:num>
  <w:num w:numId="144" w16cid:durableId="1398431721">
    <w:abstractNumId w:val="134"/>
  </w:num>
  <w:num w:numId="145" w16cid:durableId="1217737131">
    <w:abstractNumId w:val="143"/>
  </w:num>
  <w:num w:numId="146" w16cid:durableId="867374016">
    <w:abstractNumId w:val="54"/>
  </w:num>
  <w:num w:numId="147" w16cid:durableId="205221151">
    <w:abstractNumId w:val="122"/>
  </w:num>
  <w:num w:numId="148" w16cid:durableId="1262179134">
    <w:abstractNumId w:val="86"/>
  </w:num>
  <w:num w:numId="149" w16cid:durableId="1446273090">
    <w:abstractNumId w:val="45"/>
  </w:num>
  <w:num w:numId="150" w16cid:durableId="1542129141">
    <w:abstractNumId w:val="69"/>
  </w:num>
  <w:num w:numId="151" w16cid:durableId="651637244">
    <w:abstractNumId w:val="142"/>
  </w:num>
  <w:num w:numId="152" w16cid:durableId="1341084736">
    <w:abstractNumId w:val="150"/>
  </w:num>
  <w:num w:numId="153" w16cid:durableId="1666589637">
    <w:abstractNumId w:val="96"/>
  </w:num>
  <w:num w:numId="154" w16cid:durableId="863396340">
    <w:abstractNumId w:val="138"/>
  </w:num>
  <w:num w:numId="155" w16cid:durableId="1197936261">
    <w:abstractNumId w:val="34"/>
  </w:num>
  <w:num w:numId="156" w16cid:durableId="1691835077">
    <w:abstractNumId w:val="27"/>
  </w:num>
  <w:num w:numId="157" w16cid:durableId="1357121068">
    <w:abstractNumId w:val="168"/>
  </w:num>
  <w:num w:numId="158" w16cid:durableId="341199664">
    <w:abstractNumId w:val="36"/>
  </w:num>
  <w:num w:numId="159" w16cid:durableId="929629358">
    <w:abstractNumId w:val="174"/>
  </w:num>
  <w:num w:numId="160" w16cid:durableId="1102645099">
    <w:abstractNumId w:val="106"/>
  </w:num>
  <w:num w:numId="161" w16cid:durableId="363822306">
    <w:abstractNumId w:val="40"/>
  </w:num>
  <w:num w:numId="162" w16cid:durableId="1244679790">
    <w:abstractNumId w:val="177"/>
  </w:num>
  <w:num w:numId="163" w16cid:durableId="1897666433">
    <w:abstractNumId w:val="76"/>
  </w:num>
  <w:num w:numId="164" w16cid:durableId="617763480">
    <w:abstractNumId w:val="38"/>
  </w:num>
  <w:num w:numId="165" w16cid:durableId="2025204737">
    <w:abstractNumId w:val="100"/>
  </w:num>
  <w:num w:numId="166" w16cid:durableId="1502892620">
    <w:abstractNumId w:val="22"/>
  </w:num>
  <w:num w:numId="167" w16cid:durableId="1750226365">
    <w:abstractNumId w:val="44"/>
  </w:num>
  <w:num w:numId="168" w16cid:durableId="29456415">
    <w:abstractNumId w:val="173"/>
  </w:num>
  <w:num w:numId="169" w16cid:durableId="73667215">
    <w:abstractNumId w:val="73"/>
  </w:num>
  <w:num w:numId="170" w16cid:durableId="1930581998">
    <w:abstractNumId w:val="11"/>
  </w:num>
  <w:num w:numId="171" w16cid:durableId="2076581722">
    <w:abstractNumId w:val="176"/>
  </w:num>
  <w:num w:numId="172" w16cid:durableId="37974125">
    <w:abstractNumId w:val="89"/>
  </w:num>
  <w:num w:numId="173" w16cid:durableId="1305692990">
    <w:abstractNumId w:val="82"/>
  </w:num>
  <w:num w:numId="174" w16cid:durableId="189032082">
    <w:abstractNumId w:val="140"/>
  </w:num>
  <w:num w:numId="175" w16cid:durableId="1800999813">
    <w:abstractNumId w:val="7"/>
  </w:num>
  <w:num w:numId="176" w16cid:durableId="463430557">
    <w:abstractNumId w:val="4"/>
  </w:num>
  <w:num w:numId="177" w16cid:durableId="1364281419">
    <w:abstractNumId w:val="123"/>
  </w:num>
  <w:num w:numId="178" w16cid:durableId="560865448">
    <w:abstractNumId w:val="30"/>
  </w:num>
  <w:num w:numId="179" w16cid:durableId="339888853">
    <w:abstractNumId w:val="98"/>
  </w:num>
  <w:num w:numId="180" w16cid:durableId="74784454">
    <w:abstractNumId w:val="94"/>
  </w:num>
  <w:num w:numId="181" w16cid:durableId="2141611911">
    <w:abstractNumId w:val="30"/>
    <w:lvlOverride w:ilvl="0">
      <w:startOverride w:val="2"/>
    </w:lvlOverride>
  </w:num>
  <w:num w:numId="182" w16cid:durableId="851576469">
    <w:abstractNumId w:val="25"/>
  </w:num>
  <w:num w:numId="183" w16cid:durableId="880046964">
    <w:abstractNumId w:val="66"/>
  </w:num>
  <w:num w:numId="184" w16cid:durableId="757750464">
    <w:abstractNumId w:val="30"/>
    <w:lvlOverride w:ilvl="0">
      <w:startOverride w:val="3"/>
    </w:lvlOverride>
  </w:num>
  <w:num w:numId="185" w16cid:durableId="1505047003">
    <w:abstractNumId w:val="1"/>
  </w:num>
  <w:num w:numId="186" w16cid:durableId="1469514381">
    <w:abstractNumId w:val="185"/>
  </w:num>
  <w:num w:numId="187" w16cid:durableId="1143349522">
    <w:abstractNumId w:val="164"/>
  </w:num>
  <w:num w:numId="188" w16cid:durableId="1313632506">
    <w:abstractNumId w:val="127"/>
  </w:num>
  <w:num w:numId="189" w16cid:durableId="81811510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10759320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752458819">
    <w:abstractNumId w:val="50"/>
  </w:num>
  <w:num w:numId="192" w16cid:durableId="83117272">
    <w:abstractNumId w:val="133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8D"/>
    <w:rsid w:val="00012427"/>
    <w:rsid w:val="000124EB"/>
    <w:rsid w:val="0001678B"/>
    <w:rsid w:val="000168C8"/>
    <w:rsid w:val="00017B77"/>
    <w:rsid w:val="00017F38"/>
    <w:rsid w:val="00022904"/>
    <w:rsid w:val="00035E33"/>
    <w:rsid w:val="00046EE5"/>
    <w:rsid w:val="00050875"/>
    <w:rsid w:val="0005409E"/>
    <w:rsid w:val="0005519F"/>
    <w:rsid w:val="0007295A"/>
    <w:rsid w:val="00085222"/>
    <w:rsid w:val="000910EB"/>
    <w:rsid w:val="000A6D43"/>
    <w:rsid w:val="000B3EBD"/>
    <w:rsid w:val="000C28E3"/>
    <w:rsid w:val="000D04CB"/>
    <w:rsid w:val="000E10FA"/>
    <w:rsid w:val="000E4E7C"/>
    <w:rsid w:val="000E7D3C"/>
    <w:rsid w:val="000F0F74"/>
    <w:rsid w:val="000F1CEA"/>
    <w:rsid w:val="001012C2"/>
    <w:rsid w:val="00101F81"/>
    <w:rsid w:val="00112E21"/>
    <w:rsid w:val="001149E5"/>
    <w:rsid w:val="00126D2B"/>
    <w:rsid w:val="001277AF"/>
    <w:rsid w:val="001335B3"/>
    <w:rsid w:val="00137FDA"/>
    <w:rsid w:val="00143FEF"/>
    <w:rsid w:val="00150792"/>
    <w:rsid w:val="0015684B"/>
    <w:rsid w:val="001617CA"/>
    <w:rsid w:val="001637D8"/>
    <w:rsid w:val="001676A8"/>
    <w:rsid w:val="0017296E"/>
    <w:rsid w:val="00177D15"/>
    <w:rsid w:val="001907FD"/>
    <w:rsid w:val="0019168F"/>
    <w:rsid w:val="001A10E6"/>
    <w:rsid w:val="001A47AF"/>
    <w:rsid w:val="001B2C17"/>
    <w:rsid w:val="001B448C"/>
    <w:rsid w:val="001B4EDA"/>
    <w:rsid w:val="001C0111"/>
    <w:rsid w:val="001C0E4B"/>
    <w:rsid w:val="001C7F7F"/>
    <w:rsid w:val="001E301F"/>
    <w:rsid w:val="001E4470"/>
    <w:rsid w:val="001F7B99"/>
    <w:rsid w:val="00212B72"/>
    <w:rsid w:val="00216EA5"/>
    <w:rsid w:val="0022183A"/>
    <w:rsid w:val="002360ED"/>
    <w:rsid w:val="00236ED6"/>
    <w:rsid w:val="00254D55"/>
    <w:rsid w:val="002612F2"/>
    <w:rsid w:val="002634AB"/>
    <w:rsid w:val="00267B2F"/>
    <w:rsid w:val="00272217"/>
    <w:rsid w:val="00285535"/>
    <w:rsid w:val="0028709D"/>
    <w:rsid w:val="00290198"/>
    <w:rsid w:val="002C239C"/>
    <w:rsid w:val="002D0BFD"/>
    <w:rsid w:val="002D6846"/>
    <w:rsid w:val="002E0631"/>
    <w:rsid w:val="002E0C6E"/>
    <w:rsid w:val="002E4FFD"/>
    <w:rsid w:val="002E59BB"/>
    <w:rsid w:val="00322092"/>
    <w:rsid w:val="0032345B"/>
    <w:rsid w:val="003274E4"/>
    <w:rsid w:val="003401DB"/>
    <w:rsid w:val="00340394"/>
    <w:rsid w:val="00345695"/>
    <w:rsid w:val="00350469"/>
    <w:rsid w:val="0035214C"/>
    <w:rsid w:val="00364976"/>
    <w:rsid w:val="00372252"/>
    <w:rsid w:val="003826CB"/>
    <w:rsid w:val="003848B5"/>
    <w:rsid w:val="00393153"/>
    <w:rsid w:val="003C099F"/>
    <w:rsid w:val="003C2A32"/>
    <w:rsid w:val="003C331A"/>
    <w:rsid w:val="003C5B5E"/>
    <w:rsid w:val="003D210D"/>
    <w:rsid w:val="003E164B"/>
    <w:rsid w:val="003E50F6"/>
    <w:rsid w:val="003F15AC"/>
    <w:rsid w:val="003F404C"/>
    <w:rsid w:val="004020C3"/>
    <w:rsid w:val="004025BD"/>
    <w:rsid w:val="00403BCB"/>
    <w:rsid w:val="004160DC"/>
    <w:rsid w:val="00431F79"/>
    <w:rsid w:val="00440EAB"/>
    <w:rsid w:val="00456BBC"/>
    <w:rsid w:val="00463F96"/>
    <w:rsid w:val="004670C3"/>
    <w:rsid w:val="00470DE1"/>
    <w:rsid w:val="0048243F"/>
    <w:rsid w:val="00482944"/>
    <w:rsid w:val="004849F5"/>
    <w:rsid w:val="00484D5F"/>
    <w:rsid w:val="00486BBF"/>
    <w:rsid w:val="00491E88"/>
    <w:rsid w:val="00497728"/>
    <w:rsid w:val="004A52A7"/>
    <w:rsid w:val="004D3B40"/>
    <w:rsid w:val="004E0DBA"/>
    <w:rsid w:val="004E1A10"/>
    <w:rsid w:val="004F4049"/>
    <w:rsid w:val="00521CED"/>
    <w:rsid w:val="00534130"/>
    <w:rsid w:val="00536B40"/>
    <w:rsid w:val="0054081A"/>
    <w:rsid w:val="00551762"/>
    <w:rsid w:val="00556482"/>
    <w:rsid w:val="00564235"/>
    <w:rsid w:val="0056763E"/>
    <w:rsid w:val="00573BC7"/>
    <w:rsid w:val="00574F22"/>
    <w:rsid w:val="005800AB"/>
    <w:rsid w:val="00595767"/>
    <w:rsid w:val="005973CB"/>
    <w:rsid w:val="00597CE1"/>
    <w:rsid w:val="005B1B2E"/>
    <w:rsid w:val="005B4BDB"/>
    <w:rsid w:val="005B68DD"/>
    <w:rsid w:val="005C0566"/>
    <w:rsid w:val="005C0950"/>
    <w:rsid w:val="005C585A"/>
    <w:rsid w:val="005D47E0"/>
    <w:rsid w:val="005D7B20"/>
    <w:rsid w:val="005E1E9D"/>
    <w:rsid w:val="005F0760"/>
    <w:rsid w:val="005F0F89"/>
    <w:rsid w:val="005F668D"/>
    <w:rsid w:val="00601A6E"/>
    <w:rsid w:val="00604FF4"/>
    <w:rsid w:val="0060539A"/>
    <w:rsid w:val="00612910"/>
    <w:rsid w:val="006301B0"/>
    <w:rsid w:val="006429F7"/>
    <w:rsid w:val="00642D12"/>
    <w:rsid w:val="00643A70"/>
    <w:rsid w:val="006440F8"/>
    <w:rsid w:val="00646B22"/>
    <w:rsid w:val="00650745"/>
    <w:rsid w:val="0068017D"/>
    <w:rsid w:val="00680DC2"/>
    <w:rsid w:val="0068768B"/>
    <w:rsid w:val="00687E4C"/>
    <w:rsid w:val="00687FC3"/>
    <w:rsid w:val="00691DC6"/>
    <w:rsid w:val="006920E2"/>
    <w:rsid w:val="00692F0D"/>
    <w:rsid w:val="00695EC8"/>
    <w:rsid w:val="006979B1"/>
    <w:rsid w:val="006C4EEA"/>
    <w:rsid w:val="006D48FC"/>
    <w:rsid w:val="006E0099"/>
    <w:rsid w:val="006E16EA"/>
    <w:rsid w:val="006F4A15"/>
    <w:rsid w:val="006F66E6"/>
    <w:rsid w:val="006F726A"/>
    <w:rsid w:val="00711706"/>
    <w:rsid w:val="00725FCE"/>
    <w:rsid w:val="00733C76"/>
    <w:rsid w:val="00741705"/>
    <w:rsid w:val="00741CDB"/>
    <w:rsid w:val="00753E40"/>
    <w:rsid w:val="00756872"/>
    <w:rsid w:val="00756BB7"/>
    <w:rsid w:val="007679A1"/>
    <w:rsid w:val="007712B1"/>
    <w:rsid w:val="0078569A"/>
    <w:rsid w:val="00792E45"/>
    <w:rsid w:val="007A2BBE"/>
    <w:rsid w:val="007A455C"/>
    <w:rsid w:val="007B788A"/>
    <w:rsid w:val="007C1B36"/>
    <w:rsid w:val="007C2800"/>
    <w:rsid w:val="007C4285"/>
    <w:rsid w:val="007C55B7"/>
    <w:rsid w:val="007C6097"/>
    <w:rsid w:val="007D6044"/>
    <w:rsid w:val="007D663C"/>
    <w:rsid w:val="007E4A2D"/>
    <w:rsid w:val="007E706C"/>
    <w:rsid w:val="007F642E"/>
    <w:rsid w:val="00804A18"/>
    <w:rsid w:val="008058F3"/>
    <w:rsid w:val="0081246C"/>
    <w:rsid w:val="00826518"/>
    <w:rsid w:val="00834730"/>
    <w:rsid w:val="0084168C"/>
    <w:rsid w:val="008451FE"/>
    <w:rsid w:val="00851DF4"/>
    <w:rsid w:val="00855146"/>
    <w:rsid w:val="008553C5"/>
    <w:rsid w:val="00857863"/>
    <w:rsid w:val="00865714"/>
    <w:rsid w:val="00874D27"/>
    <w:rsid w:val="00875D83"/>
    <w:rsid w:val="00885C93"/>
    <w:rsid w:val="00894148"/>
    <w:rsid w:val="008A18EC"/>
    <w:rsid w:val="008A354B"/>
    <w:rsid w:val="008A6E6A"/>
    <w:rsid w:val="008B68D6"/>
    <w:rsid w:val="008C3FF6"/>
    <w:rsid w:val="008C72DA"/>
    <w:rsid w:val="008D20CE"/>
    <w:rsid w:val="008E0A7A"/>
    <w:rsid w:val="008E29F3"/>
    <w:rsid w:val="008E5771"/>
    <w:rsid w:val="008E78E4"/>
    <w:rsid w:val="008F6D63"/>
    <w:rsid w:val="00900867"/>
    <w:rsid w:val="00904DFD"/>
    <w:rsid w:val="00913753"/>
    <w:rsid w:val="009309FA"/>
    <w:rsid w:val="00932FA2"/>
    <w:rsid w:val="00943F3B"/>
    <w:rsid w:val="00950BBB"/>
    <w:rsid w:val="00960DC0"/>
    <w:rsid w:val="0096530D"/>
    <w:rsid w:val="009658DC"/>
    <w:rsid w:val="0096596D"/>
    <w:rsid w:val="00970C38"/>
    <w:rsid w:val="0097587D"/>
    <w:rsid w:val="00980578"/>
    <w:rsid w:val="00995594"/>
    <w:rsid w:val="00995B6D"/>
    <w:rsid w:val="00997F8B"/>
    <w:rsid w:val="009A0E3C"/>
    <w:rsid w:val="009A3081"/>
    <w:rsid w:val="009B10B2"/>
    <w:rsid w:val="009B6EE7"/>
    <w:rsid w:val="009D1A5A"/>
    <w:rsid w:val="009D596E"/>
    <w:rsid w:val="009E3186"/>
    <w:rsid w:val="009F2361"/>
    <w:rsid w:val="009F6E5A"/>
    <w:rsid w:val="00A04EFA"/>
    <w:rsid w:val="00A14FB6"/>
    <w:rsid w:val="00A22676"/>
    <w:rsid w:val="00A30F1F"/>
    <w:rsid w:val="00A30FE3"/>
    <w:rsid w:val="00A325E0"/>
    <w:rsid w:val="00A4037E"/>
    <w:rsid w:val="00A46E10"/>
    <w:rsid w:val="00A476E2"/>
    <w:rsid w:val="00A50F87"/>
    <w:rsid w:val="00A5501C"/>
    <w:rsid w:val="00A57D88"/>
    <w:rsid w:val="00A60EEB"/>
    <w:rsid w:val="00A61B23"/>
    <w:rsid w:val="00A8033B"/>
    <w:rsid w:val="00A84E4B"/>
    <w:rsid w:val="00A90E69"/>
    <w:rsid w:val="00A96FB3"/>
    <w:rsid w:val="00AA09BA"/>
    <w:rsid w:val="00AA1B0E"/>
    <w:rsid w:val="00AA731E"/>
    <w:rsid w:val="00AB1EED"/>
    <w:rsid w:val="00AC60CE"/>
    <w:rsid w:val="00AE38AC"/>
    <w:rsid w:val="00AE577F"/>
    <w:rsid w:val="00AE5FB8"/>
    <w:rsid w:val="00AE7433"/>
    <w:rsid w:val="00AF485B"/>
    <w:rsid w:val="00AF4DFA"/>
    <w:rsid w:val="00B004EE"/>
    <w:rsid w:val="00B01ABF"/>
    <w:rsid w:val="00B030A4"/>
    <w:rsid w:val="00B05078"/>
    <w:rsid w:val="00B07BF3"/>
    <w:rsid w:val="00B124E0"/>
    <w:rsid w:val="00B14001"/>
    <w:rsid w:val="00B14FAF"/>
    <w:rsid w:val="00B172C9"/>
    <w:rsid w:val="00B23790"/>
    <w:rsid w:val="00B25201"/>
    <w:rsid w:val="00B25FB0"/>
    <w:rsid w:val="00B31C73"/>
    <w:rsid w:val="00B322AA"/>
    <w:rsid w:val="00B548E7"/>
    <w:rsid w:val="00B711D8"/>
    <w:rsid w:val="00B72ADB"/>
    <w:rsid w:val="00B81EDF"/>
    <w:rsid w:val="00B84A5D"/>
    <w:rsid w:val="00B866E9"/>
    <w:rsid w:val="00B95390"/>
    <w:rsid w:val="00B95738"/>
    <w:rsid w:val="00BA63FB"/>
    <w:rsid w:val="00BB5D92"/>
    <w:rsid w:val="00BB72AC"/>
    <w:rsid w:val="00BC5374"/>
    <w:rsid w:val="00BD3059"/>
    <w:rsid w:val="00BD4305"/>
    <w:rsid w:val="00BD56D0"/>
    <w:rsid w:val="00BE15D8"/>
    <w:rsid w:val="00BE1E01"/>
    <w:rsid w:val="00BF27BC"/>
    <w:rsid w:val="00BF39E6"/>
    <w:rsid w:val="00BF4FC1"/>
    <w:rsid w:val="00BF6E8D"/>
    <w:rsid w:val="00C00BAD"/>
    <w:rsid w:val="00C026D3"/>
    <w:rsid w:val="00C07F0A"/>
    <w:rsid w:val="00C11BD8"/>
    <w:rsid w:val="00C23B4F"/>
    <w:rsid w:val="00C44990"/>
    <w:rsid w:val="00C46DCA"/>
    <w:rsid w:val="00C50000"/>
    <w:rsid w:val="00C62275"/>
    <w:rsid w:val="00C64900"/>
    <w:rsid w:val="00C6492F"/>
    <w:rsid w:val="00C649E7"/>
    <w:rsid w:val="00C65DCF"/>
    <w:rsid w:val="00C812F9"/>
    <w:rsid w:val="00C82F5E"/>
    <w:rsid w:val="00C8497C"/>
    <w:rsid w:val="00CA0805"/>
    <w:rsid w:val="00CA3D9D"/>
    <w:rsid w:val="00CA7281"/>
    <w:rsid w:val="00CC0788"/>
    <w:rsid w:val="00CC7E48"/>
    <w:rsid w:val="00CD2D6C"/>
    <w:rsid w:val="00CD5DF1"/>
    <w:rsid w:val="00CE3B79"/>
    <w:rsid w:val="00CE6471"/>
    <w:rsid w:val="00CE7BCC"/>
    <w:rsid w:val="00CF3716"/>
    <w:rsid w:val="00D20AFC"/>
    <w:rsid w:val="00D252DA"/>
    <w:rsid w:val="00D31296"/>
    <w:rsid w:val="00D4103F"/>
    <w:rsid w:val="00D43DB3"/>
    <w:rsid w:val="00D46082"/>
    <w:rsid w:val="00D46A60"/>
    <w:rsid w:val="00D46F37"/>
    <w:rsid w:val="00D4746B"/>
    <w:rsid w:val="00D76BDE"/>
    <w:rsid w:val="00D86DB5"/>
    <w:rsid w:val="00D87F88"/>
    <w:rsid w:val="00D9178B"/>
    <w:rsid w:val="00D9546A"/>
    <w:rsid w:val="00DA1A9A"/>
    <w:rsid w:val="00DA432F"/>
    <w:rsid w:val="00DA59BB"/>
    <w:rsid w:val="00DB7ED5"/>
    <w:rsid w:val="00DC08D3"/>
    <w:rsid w:val="00DD0A75"/>
    <w:rsid w:val="00DD4524"/>
    <w:rsid w:val="00DD54B5"/>
    <w:rsid w:val="00DD5A08"/>
    <w:rsid w:val="00DE08CC"/>
    <w:rsid w:val="00DF0F55"/>
    <w:rsid w:val="00DF1B65"/>
    <w:rsid w:val="00DF2906"/>
    <w:rsid w:val="00DF67F1"/>
    <w:rsid w:val="00E00128"/>
    <w:rsid w:val="00E010BD"/>
    <w:rsid w:val="00E03B6A"/>
    <w:rsid w:val="00E14630"/>
    <w:rsid w:val="00E20CB6"/>
    <w:rsid w:val="00E353A3"/>
    <w:rsid w:val="00E41A2D"/>
    <w:rsid w:val="00E4664D"/>
    <w:rsid w:val="00E46B5E"/>
    <w:rsid w:val="00E50A49"/>
    <w:rsid w:val="00E51358"/>
    <w:rsid w:val="00E62F8B"/>
    <w:rsid w:val="00E70AD6"/>
    <w:rsid w:val="00E802AC"/>
    <w:rsid w:val="00E91352"/>
    <w:rsid w:val="00E91F8F"/>
    <w:rsid w:val="00E959E5"/>
    <w:rsid w:val="00EA1DA5"/>
    <w:rsid w:val="00EA530C"/>
    <w:rsid w:val="00EB1752"/>
    <w:rsid w:val="00EB320A"/>
    <w:rsid w:val="00EB62E9"/>
    <w:rsid w:val="00EB6F00"/>
    <w:rsid w:val="00EC2830"/>
    <w:rsid w:val="00EC4B04"/>
    <w:rsid w:val="00EE3674"/>
    <w:rsid w:val="00EE6F31"/>
    <w:rsid w:val="00EE7F6B"/>
    <w:rsid w:val="00EF60C6"/>
    <w:rsid w:val="00EF74FD"/>
    <w:rsid w:val="00F026FB"/>
    <w:rsid w:val="00F06EE9"/>
    <w:rsid w:val="00F12A82"/>
    <w:rsid w:val="00F303A0"/>
    <w:rsid w:val="00F3390B"/>
    <w:rsid w:val="00F35528"/>
    <w:rsid w:val="00F5282E"/>
    <w:rsid w:val="00F5286B"/>
    <w:rsid w:val="00F52CE2"/>
    <w:rsid w:val="00F53C79"/>
    <w:rsid w:val="00F57A8A"/>
    <w:rsid w:val="00F63377"/>
    <w:rsid w:val="00F649E9"/>
    <w:rsid w:val="00F653E4"/>
    <w:rsid w:val="00F67DF0"/>
    <w:rsid w:val="00F71116"/>
    <w:rsid w:val="00F7336A"/>
    <w:rsid w:val="00F917B3"/>
    <w:rsid w:val="00F95BC9"/>
    <w:rsid w:val="00FA0746"/>
    <w:rsid w:val="00FA4626"/>
    <w:rsid w:val="00FB2729"/>
    <w:rsid w:val="00FC7E18"/>
    <w:rsid w:val="00FD0EBE"/>
    <w:rsid w:val="00FD60D4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866DD"/>
  <w15:docId w15:val="{2AD6E756-A2BE-4386-922E-A1D4B756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E3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6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0"/>
      </w:numPr>
    </w:pPr>
  </w:style>
  <w:style w:type="numbering" w:customStyle="1" w:styleId="Zaimportowanystyl18">
    <w:name w:val="Zaimportowany styl 18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3"/>
      </w:numPr>
    </w:pPr>
  </w:style>
  <w:style w:type="numbering" w:customStyle="1" w:styleId="Zaimportowanystyl200">
    <w:name w:val="Zaimportowany styl 20"/>
    <w:pPr>
      <w:numPr>
        <w:numId w:val="24"/>
      </w:numPr>
    </w:pPr>
  </w:style>
  <w:style w:type="numbering" w:customStyle="1" w:styleId="Zaimportowanystyl21">
    <w:name w:val="Zaimportowany styl 21"/>
    <w:pPr>
      <w:numPr>
        <w:numId w:val="25"/>
      </w:numPr>
    </w:pPr>
  </w:style>
  <w:style w:type="numbering" w:customStyle="1" w:styleId="Zaimportowanystyl22">
    <w:name w:val="Zaimportowany styl 22"/>
    <w:pPr>
      <w:numPr>
        <w:numId w:val="26"/>
      </w:numPr>
    </w:pPr>
  </w:style>
  <w:style w:type="numbering" w:customStyle="1" w:styleId="Zaimportowanystyl23">
    <w:name w:val="Zaimportowany styl 23"/>
    <w:pPr>
      <w:numPr>
        <w:numId w:val="27"/>
      </w:numPr>
    </w:pPr>
  </w:style>
  <w:style w:type="numbering" w:customStyle="1" w:styleId="Zaimportowanystyl24">
    <w:name w:val="Zaimportowany styl 24"/>
    <w:pPr>
      <w:numPr>
        <w:numId w:val="28"/>
      </w:numPr>
    </w:pPr>
  </w:style>
  <w:style w:type="numbering" w:customStyle="1" w:styleId="Zaimportowanystyl25">
    <w:name w:val="Zaimportowany styl 25"/>
    <w:pPr>
      <w:numPr>
        <w:numId w:val="29"/>
      </w:numPr>
    </w:pPr>
  </w:style>
  <w:style w:type="numbering" w:customStyle="1" w:styleId="Zaimportowanystyl26">
    <w:name w:val="Zaimportowany styl 26"/>
    <w:pPr>
      <w:numPr>
        <w:numId w:val="30"/>
      </w:numPr>
    </w:pPr>
  </w:style>
  <w:style w:type="numbering" w:customStyle="1" w:styleId="Zaimportowanystyl27">
    <w:name w:val="Zaimportowany styl 27"/>
    <w:pPr>
      <w:numPr>
        <w:numId w:val="31"/>
      </w:numPr>
    </w:pPr>
  </w:style>
  <w:style w:type="paragraph" w:styleId="Tekstprzypisudolnego">
    <w:name w:val="footnote text"/>
    <w:link w:val="TekstprzypisudolnegoZnak"/>
    <w:uiPriority w:val="99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2"/>
      </w:numPr>
    </w:pPr>
  </w:style>
  <w:style w:type="numbering" w:customStyle="1" w:styleId="Zaimportowanystyl29">
    <w:name w:val="Zaimportowany styl 29"/>
    <w:pPr>
      <w:numPr>
        <w:numId w:val="33"/>
      </w:numPr>
    </w:pPr>
  </w:style>
  <w:style w:type="numbering" w:customStyle="1" w:styleId="Zaimportowanystyl30">
    <w:name w:val="Zaimportowany styl 30"/>
    <w:pPr>
      <w:numPr>
        <w:numId w:val="34"/>
      </w:numPr>
    </w:pPr>
  </w:style>
  <w:style w:type="numbering" w:customStyle="1" w:styleId="Zaimportowanystyl31">
    <w:name w:val="Zaimportowany styl 31"/>
    <w:pPr>
      <w:numPr>
        <w:numId w:val="35"/>
      </w:numPr>
    </w:pPr>
  </w:style>
  <w:style w:type="numbering" w:customStyle="1" w:styleId="Zaimportowanystyl32">
    <w:name w:val="Zaimportowany styl 32"/>
    <w:pPr>
      <w:numPr>
        <w:numId w:val="36"/>
      </w:numPr>
    </w:pPr>
  </w:style>
  <w:style w:type="numbering" w:customStyle="1" w:styleId="Zaimportowanystyl33">
    <w:name w:val="Zaimportowany styl 33"/>
    <w:pPr>
      <w:numPr>
        <w:numId w:val="37"/>
      </w:numPr>
    </w:pPr>
  </w:style>
  <w:style w:type="numbering" w:customStyle="1" w:styleId="Zaimportowanystyl34">
    <w:name w:val="Zaimportowany styl 34"/>
    <w:pPr>
      <w:numPr>
        <w:numId w:val="38"/>
      </w:numPr>
    </w:pPr>
  </w:style>
  <w:style w:type="numbering" w:customStyle="1" w:styleId="Zaimportowanystyl35">
    <w:name w:val="Zaimportowany styl 35"/>
    <w:pPr>
      <w:numPr>
        <w:numId w:val="39"/>
      </w:numPr>
    </w:pPr>
  </w:style>
  <w:style w:type="numbering" w:customStyle="1" w:styleId="Zaimportowanystyl37">
    <w:name w:val="Zaimportowany styl 37"/>
    <w:pPr>
      <w:numPr>
        <w:numId w:val="40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1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2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3"/>
      </w:numPr>
    </w:pPr>
  </w:style>
  <w:style w:type="numbering" w:customStyle="1" w:styleId="Zaimportowanystyl41">
    <w:name w:val="Zaimportowany styl 41"/>
    <w:pPr>
      <w:numPr>
        <w:numId w:val="44"/>
      </w:numPr>
    </w:pPr>
  </w:style>
  <w:style w:type="numbering" w:customStyle="1" w:styleId="Zaimportowanystyl42">
    <w:name w:val="Zaimportowany styl 42"/>
    <w:pPr>
      <w:numPr>
        <w:numId w:val="45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46"/>
      </w:numPr>
    </w:pPr>
  </w:style>
  <w:style w:type="numbering" w:customStyle="1" w:styleId="Zaimportowanystyl44">
    <w:name w:val="Zaimportowany styl 44"/>
    <w:pPr>
      <w:numPr>
        <w:numId w:val="47"/>
      </w:numPr>
    </w:pPr>
  </w:style>
  <w:style w:type="numbering" w:customStyle="1" w:styleId="Zaimportowanystyl45">
    <w:name w:val="Zaimportowany styl 45"/>
    <w:pPr>
      <w:numPr>
        <w:numId w:val="48"/>
      </w:numPr>
    </w:pPr>
  </w:style>
  <w:style w:type="numbering" w:customStyle="1" w:styleId="Zaimportowanystyl46">
    <w:name w:val="Zaimportowany styl 46"/>
    <w:pPr>
      <w:numPr>
        <w:numId w:val="49"/>
      </w:numPr>
    </w:pPr>
  </w:style>
  <w:style w:type="numbering" w:customStyle="1" w:styleId="Zaimportowanystyl47">
    <w:name w:val="Zaimportowany styl 47"/>
    <w:pPr>
      <w:numPr>
        <w:numId w:val="50"/>
      </w:numPr>
    </w:pPr>
  </w:style>
  <w:style w:type="numbering" w:customStyle="1" w:styleId="Zaimportowanystyl48">
    <w:name w:val="Zaimportowany styl 48"/>
    <w:pPr>
      <w:numPr>
        <w:numId w:val="51"/>
      </w:numPr>
    </w:pPr>
  </w:style>
  <w:style w:type="numbering" w:customStyle="1" w:styleId="Zaimportowanystyl49">
    <w:name w:val="Zaimportowany styl 49"/>
    <w:pPr>
      <w:numPr>
        <w:numId w:val="52"/>
      </w:numPr>
    </w:pPr>
  </w:style>
  <w:style w:type="numbering" w:customStyle="1" w:styleId="Zaimportowanystyl50">
    <w:name w:val="Zaimportowany styl 50"/>
    <w:pPr>
      <w:numPr>
        <w:numId w:val="53"/>
      </w:numPr>
    </w:pPr>
  </w:style>
  <w:style w:type="numbering" w:customStyle="1" w:styleId="Zaimportowanystyl51">
    <w:name w:val="Zaimportowany styl 51"/>
    <w:pPr>
      <w:numPr>
        <w:numId w:val="54"/>
      </w:numPr>
    </w:pPr>
  </w:style>
  <w:style w:type="numbering" w:customStyle="1" w:styleId="Zaimportowanystyl52">
    <w:name w:val="Zaimportowany styl 52"/>
    <w:pPr>
      <w:numPr>
        <w:numId w:val="55"/>
      </w:numPr>
    </w:pPr>
  </w:style>
  <w:style w:type="numbering" w:customStyle="1" w:styleId="Zaimportowanystyl53">
    <w:name w:val="Zaimportowany styl 53"/>
    <w:pPr>
      <w:numPr>
        <w:numId w:val="56"/>
      </w:numPr>
    </w:pPr>
  </w:style>
  <w:style w:type="numbering" w:customStyle="1" w:styleId="Zaimportowanystyl54">
    <w:name w:val="Zaimportowany styl 54"/>
    <w:pPr>
      <w:numPr>
        <w:numId w:val="57"/>
      </w:numPr>
    </w:pPr>
  </w:style>
  <w:style w:type="numbering" w:customStyle="1" w:styleId="Zaimportowanystyl55">
    <w:name w:val="Zaimportowany styl 55"/>
    <w:pPr>
      <w:numPr>
        <w:numId w:val="58"/>
      </w:numPr>
    </w:pPr>
  </w:style>
  <w:style w:type="numbering" w:customStyle="1" w:styleId="Zaimportowanystyl56">
    <w:name w:val="Zaimportowany styl 56"/>
    <w:pPr>
      <w:numPr>
        <w:numId w:val="59"/>
      </w:numPr>
    </w:pPr>
  </w:style>
  <w:style w:type="numbering" w:customStyle="1" w:styleId="Zaimportowanystyl57">
    <w:name w:val="Zaimportowany styl 57"/>
    <w:pPr>
      <w:numPr>
        <w:numId w:val="60"/>
      </w:numPr>
    </w:pPr>
  </w:style>
  <w:style w:type="paragraph" w:styleId="NormalnyWeb">
    <w:name w:val="Normal (Web)"/>
    <w:basedOn w:val="Normalny"/>
    <w:uiPriority w:val="99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7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61"/>
      </w:numPr>
    </w:pPr>
  </w:style>
  <w:style w:type="numbering" w:customStyle="1" w:styleId="Zaimportowanystyl201">
    <w:name w:val="Zaimportowany styl 201"/>
    <w:rsid w:val="002D0BFD"/>
  </w:style>
  <w:style w:type="numbering" w:customStyle="1" w:styleId="Zaimportowanystyl1">
    <w:name w:val="Zaimportowany styl 1"/>
    <w:rsid w:val="00DF0F55"/>
    <w:pPr>
      <w:numPr>
        <w:numId w:val="62"/>
      </w:numPr>
    </w:pPr>
  </w:style>
  <w:style w:type="numbering" w:customStyle="1" w:styleId="Zaimportowanystyl210">
    <w:name w:val="Zaimportowany styl 210"/>
    <w:rsid w:val="00DF0F55"/>
    <w:pPr>
      <w:numPr>
        <w:numId w:val="63"/>
      </w:numPr>
    </w:pPr>
  </w:style>
  <w:style w:type="numbering" w:customStyle="1" w:styleId="Zaimportowanystyl410">
    <w:name w:val="Zaimportowany styl 410"/>
    <w:rsid w:val="00DF0F55"/>
    <w:pPr>
      <w:numPr>
        <w:numId w:val="64"/>
      </w:numPr>
    </w:pPr>
  </w:style>
  <w:style w:type="numbering" w:customStyle="1" w:styleId="Zaimportowanystyl58">
    <w:name w:val="Zaimportowany styl 58"/>
    <w:rsid w:val="00DF0F55"/>
    <w:pPr>
      <w:numPr>
        <w:numId w:val="65"/>
      </w:numPr>
    </w:pPr>
  </w:style>
  <w:style w:type="numbering" w:customStyle="1" w:styleId="Zaimportowanystyl61">
    <w:name w:val="Zaimportowany styl 61"/>
    <w:rsid w:val="00DF0F55"/>
    <w:pPr>
      <w:numPr>
        <w:numId w:val="66"/>
      </w:numPr>
    </w:pPr>
  </w:style>
  <w:style w:type="numbering" w:customStyle="1" w:styleId="Zaimportowanystyl91">
    <w:name w:val="Zaimportowany styl 91"/>
    <w:rsid w:val="00DF0F55"/>
    <w:pPr>
      <w:numPr>
        <w:numId w:val="67"/>
      </w:numPr>
    </w:pPr>
  </w:style>
  <w:style w:type="numbering" w:customStyle="1" w:styleId="Zaimportowanystyl101">
    <w:name w:val="Zaimportowany styl 101"/>
    <w:rsid w:val="00DF0F55"/>
    <w:pPr>
      <w:numPr>
        <w:numId w:val="68"/>
      </w:numPr>
    </w:pPr>
  </w:style>
  <w:style w:type="numbering" w:customStyle="1" w:styleId="Zaimportowanystyl111">
    <w:name w:val="Zaimportowany styl 111"/>
    <w:rsid w:val="00DF0F55"/>
    <w:pPr>
      <w:numPr>
        <w:numId w:val="69"/>
      </w:numPr>
    </w:pPr>
  </w:style>
  <w:style w:type="numbering" w:customStyle="1" w:styleId="Zaimportowanystyl541">
    <w:name w:val="Zaimportowany styl 541"/>
    <w:rsid w:val="00DF0F55"/>
    <w:pPr>
      <w:numPr>
        <w:numId w:val="13"/>
      </w:numPr>
    </w:pPr>
  </w:style>
  <w:style w:type="numbering" w:customStyle="1" w:styleId="Zaimportowanystyl551">
    <w:name w:val="Zaimportowany styl 551"/>
    <w:rsid w:val="00DF0F55"/>
    <w:pPr>
      <w:numPr>
        <w:numId w:val="15"/>
      </w:numPr>
    </w:pPr>
  </w:style>
  <w:style w:type="numbering" w:customStyle="1" w:styleId="Zaimportowanystyl561">
    <w:name w:val="Zaimportowany styl 561"/>
    <w:rsid w:val="00DF0F55"/>
    <w:pPr>
      <w:numPr>
        <w:numId w:val="17"/>
      </w:numPr>
    </w:pPr>
  </w:style>
  <w:style w:type="numbering" w:customStyle="1" w:styleId="Zaimportowanystyl571">
    <w:name w:val="Zaimportowany styl 571"/>
    <w:rsid w:val="00DF0F55"/>
    <w:pPr>
      <w:numPr>
        <w:numId w:val="19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43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4305"/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.0"/>
    <w:rsid w:val="00BD4305"/>
    <w:pPr>
      <w:numPr>
        <w:numId w:val="94"/>
      </w:numPr>
    </w:pPr>
  </w:style>
  <w:style w:type="numbering" w:customStyle="1" w:styleId="Zaimportowanystyl20">
    <w:name w:val="Zaimportowany styl 2.0"/>
    <w:rsid w:val="00BD4305"/>
    <w:pPr>
      <w:numPr>
        <w:numId w:val="95"/>
      </w:numPr>
    </w:pPr>
  </w:style>
  <w:style w:type="numbering" w:customStyle="1" w:styleId="Zaimportowanystyl300">
    <w:name w:val="Zaimportowany styl 3.0"/>
    <w:rsid w:val="00BD4305"/>
    <w:pPr>
      <w:numPr>
        <w:numId w:val="96"/>
      </w:numPr>
    </w:pPr>
  </w:style>
  <w:style w:type="numbering" w:customStyle="1" w:styleId="Zaimportowanystyl400">
    <w:name w:val="Zaimportowany styl 4.0"/>
    <w:rsid w:val="00BD4305"/>
    <w:pPr>
      <w:numPr>
        <w:numId w:val="9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10B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A0805"/>
    <w:rPr>
      <w:i/>
      <w:iCs/>
    </w:rPr>
  </w:style>
  <w:style w:type="table" w:styleId="Tabela-Siatka">
    <w:name w:val="Table Grid"/>
    <w:basedOn w:val="Standardowy"/>
    <w:uiPriority w:val="39"/>
    <w:rsid w:val="00CD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0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AFC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81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6D48FC"/>
    <w:rPr>
      <w:rFonts w:cs="Arial Unicode MS"/>
      <w:color w:val="000000"/>
      <w:sz w:val="24"/>
      <w:szCs w:val="24"/>
      <w:u w:color="000000"/>
    </w:rPr>
  </w:style>
  <w:style w:type="numbering" w:customStyle="1" w:styleId="Zaimportowanystyl110">
    <w:name w:val="Zaimportowany styl 110"/>
    <w:rsid w:val="007E706C"/>
    <w:pPr>
      <w:numPr>
        <w:numId w:val="132"/>
      </w:numPr>
    </w:pPr>
  </w:style>
  <w:style w:type="numbering" w:customStyle="1" w:styleId="Zaimportowanystyl211">
    <w:name w:val="Zaimportowany styl 211"/>
    <w:rsid w:val="007E706C"/>
    <w:pPr>
      <w:numPr>
        <w:numId w:val="134"/>
      </w:numPr>
    </w:pPr>
  </w:style>
  <w:style w:type="numbering" w:customStyle="1" w:styleId="Zaimportowanystyl36">
    <w:name w:val="Zaimportowany styl 36"/>
    <w:rsid w:val="007E706C"/>
    <w:pPr>
      <w:numPr>
        <w:numId w:val="135"/>
      </w:numPr>
    </w:pPr>
  </w:style>
  <w:style w:type="numbering" w:customStyle="1" w:styleId="Zaimportowanystyl411">
    <w:name w:val="Zaimportowany styl 411"/>
    <w:rsid w:val="007E706C"/>
    <w:pPr>
      <w:numPr>
        <w:numId w:val="136"/>
      </w:numPr>
    </w:pPr>
  </w:style>
  <w:style w:type="numbering" w:customStyle="1" w:styleId="Zaimportowanystyl59">
    <w:name w:val="Zaimportowany styl 59"/>
    <w:rsid w:val="007E706C"/>
    <w:pPr>
      <w:numPr>
        <w:numId w:val="137"/>
      </w:numPr>
    </w:pPr>
  </w:style>
  <w:style w:type="numbering" w:customStyle="1" w:styleId="Zaimportowanystyl62">
    <w:name w:val="Zaimportowany styl 62"/>
    <w:rsid w:val="007E706C"/>
    <w:pPr>
      <w:numPr>
        <w:numId w:val="138"/>
      </w:numPr>
    </w:pPr>
  </w:style>
  <w:style w:type="numbering" w:customStyle="1" w:styleId="Zaimportowanystyl92">
    <w:name w:val="Zaimportowany styl 92"/>
    <w:rsid w:val="007E706C"/>
    <w:pPr>
      <w:numPr>
        <w:numId w:val="139"/>
      </w:numPr>
    </w:pPr>
  </w:style>
  <w:style w:type="numbering" w:customStyle="1" w:styleId="Zaimportowanystyl102">
    <w:name w:val="Zaimportowany styl 102"/>
    <w:rsid w:val="007E706C"/>
    <w:pPr>
      <w:numPr>
        <w:numId w:val="140"/>
      </w:numPr>
    </w:pPr>
  </w:style>
  <w:style w:type="numbering" w:customStyle="1" w:styleId="Zaimportowanystyl112">
    <w:name w:val="Zaimportowany styl 112"/>
    <w:rsid w:val="007E706C"/>
    <w:pPr>
      <w:numPr>
        <w:numId w:val="141"/>
      </w:numPr>
    </w:pPr>
  </w:style>
  <w:style w:type="numbering" w:customStyle="1" w:styleId="Zaimportowanystyl542">
    <w:name w:val="Zaimportowany styl 542"/>
    <w:rsid w:val="007E706C"/>
    <w:pPr>
      <w:numPr>
        <w:numId w:val="142"/>
      </w:numPr>
    </w:pPr>
  </w:style>
  <w:style w:type="numbering" w:customStyle="1" w:styleId="Zaimportowanystyl552">
    <w:name w:val="Zaimportowany styl 552"/>
    <w:rsid w:val="007E706C"/>
    <w:pPr>
      <w:numPr>
        <w:numId w:val="143"/>
      </w:numPr>
    </w:pPr>
  </w:style>
  <w:style w:type="numbering" w:customStyle="1" w:styleId="Zaimportowanystyl2010">
    <w:name w:val="Zaimportowany styl 2.01"/>
    <w:rsid w:val="007E706C"/>
  </w:style>
  <w:style w:type="numbering" w:customStyle="1" w:styleId="Zaimportowanystyl301">
    <w:name w:val="Zaimportowany styl 3.01"/>
    <w:rsid w:val="007E706C"/>
  </w:style>
  <w:style w:type="numbering" w:customStyle="1" w:styleId="Zaimportowanystyl562">
    <w:name w:val="Zaimportowany styl 562"/>
    <w:rsid w:val="007E706C"/>
    <w:pPr>
      <w:numPr>
        <w:numId w:val="144"/>
      </w:numPr>
    </w:pPr>
  </w:style>
  <w:style w:type="numbering" w:customStyle="1" w:styleId="Zaimportowanystyl572">
    <w:name w:val="Zaimportowany styl 572"/>
    <w:rsid w:val="007E706C"/>
    <w:pPr>
      <w:numPr>
        <w:numId w:val="145"/>
      </w:numPr>
    </w:pPr>
  </w:style>
  <w:style w:type="numbering" w:customStyle="1" w:styleId="Zaimportowanystyl401">
    <w:name w:val="Zaimportowany styl 4.01"/>
    <w:rsid w:val="007E706C"/>
  </w:style>
  <w:style w:type="paragraph" w:customStyle="1" w:styleId="Standard">
    <w:name w:val="Standard"/>
    <w:qFormat/>
    <w:rsid w:val="00857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czeinternetowe">
    <w:name w:val="Łącze internetowe"/>
    <w:rsid w:val="00857863"/>
    <w:rPr>
      <w:u w:val="single"/>
    </w:rPr>
  </w:style>
  <w:style w:type="character" w:customStyle="1" w:styleId="ListLabel1055">
    <w:name w:val="ListLabel 1055"/>
    <w:qFormat/>
    <w:rsid w:val="00857863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566"/>
    <w:rPr>
      <w:rFonts w:ascii="Tahoma" w:eastAsia="Tahoma" w:hAnsi="Tahoma" w:cs="Tahoma"/>
      <w:color w:val="000000"/>
      <w:u w:color="000000"/>
    </w:rPr>
  </w:style>
  <w:style w:type="character" w:customStyle="1" w:styleId="ZwykytekstZnak">
    <w:name w:val="Zwykły tekst Znak"/>
    <w:basedOn w:val="Domylnaczcionkaakapitu"/>
    <w:link w:val="Zwykytekst"/>
    <w:rsid w:val="00B84A5D"/>
    <w:rPr>
      <w:rFonts w:ascii="Courier New" w:hAnsi="Courier New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A5D"/>
    <w:rPr>
      <w:vertAlign w:val="superscript"/>
    </w:rPr>
  </w:style>
  <w:style w:type="numbering" w:customStyle="1" w:styleId="Zaimportowanystyl621">
    <w:name w:val="Zaimportowany styl 621"/>
    <w:rsid w:val="00691DC6"/>
    <w:pPr>
      <w:numPr>
        <w:numId w:val="175"/>
      </w:numPr>
    </w:pPr>
  </w:style>
  <w:style w:type="numbering" w:customStyle="1" w:styleId="Zaimportowanystyl63">
    <w:name w:val="Zaimportowany styl 63"/>
    <w:rsid w:val="00691DC6"/>
    <w:pPr>
      <w:numPr>
        <w:numId w:val="177"/>
      </w:numPr>
    </w:pPr>
  </w:style>
  <w:style w:type="numbering" w:customStyle="1" w:styleId="Zaimportowanystyl64">
    <w:name w:val="Zaimportowany styl 64"/>
    <w:rsid w:val="00691DC6"/>
    <w:pPr>
      <w:numPr>
        <w:numId w:val="179"/>
      </w:numPr>
    </w:pPr>
  </w:style>
  <w:style w:type="numbering" w:customStyle="1" w:styleId="Zaimportowanystyl65">
    <w:name w:val="Zaimportowany styl 65"/>
    <w:rsid w:val="00691DC6"/>
    <w:pPr>
      <w:numPr>
        <w:numId w:val="182"/>
      </w:numPr>
    </w:pPr>
  </w:style>
  <w:style w:type="numbering" w:customStyle="1" w:styleId="Zaimportowanystyl66">
    <w:name w:val="Zaimportowany styl 66"/>
    <w:rsid w:val="00691DC6"/>
    <w:pPr>
      <w:numPr>
        <w:numId w:val="185"/>
      </w:numPr>
    </w:pPr>
  </w:style>
  <w:style w:type="numbering" w:customStyle="1" w:styleId="Zaimportowanystyl71">
    <w:name w:val="Zaimportowany styl 71"/>
    <w:rsid w:val="00D9546A"/>
    <w:pPr>
      <w:numPr>
        <w:numId w:val="187"/>
      </w:numPr>
    </w:pPr>
  </w:style>
  <w:style w:type="numbering" w:customStyle="1" w:styleId="Zaimportowanystyl79">
    <w:name w:val="Zaimportowany styl 79"/>
    <w:rsid w:val="00D86DB5"/>
    <w:pPr>
      <w:numPr>
        <w:numId w:val="1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przetargi@zdpk.pl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kartuzy" TargetMode="External"/><Relationship Id="rId14" Type="http://schemas.openxmlformats.org/officeDocument/2006/relationships/hyperlink" Target="https://platformazakupowa.pl/pn/zdp_kartuzy" TargetMode="External"/><Relationship Id="rId22" Type="http://schemas.openxmlformats.org/officeDocument/2006/relationships/hyperlink" Target="http://zdp.kartuzy.ibip.pl/public/?id=21935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A760-85F2-4712-9D63-AFEA3D4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46</Pages>
  <Words>17596</Words>
  <Characters>105577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sPek</cp:lastModifiedBy>
  <cp:revision>42</cp:revision>
  <cp:lastPrinted>2023-07-06T08:24:00Z</cp:lastPrinted>
  <dcterms:created xsi:type="dcterms:W3CDTF">2023-07-06T08:25:00Z</dcterms:created>
  <dcterms:modified xsi:type="dcterms:W3CDTF">2023-07-07T08:56:00Z</dcterms:modified>
</cp:coreProperties>
</file>