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C67965" w:rsidRPr="00C1338B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right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 w:rsidP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Gdynia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67965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24.05.2024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0"/>
        <w:tblW w:w="109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C67965" w:rsidRPr="00C1338B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Zamawiający</w:t>
            </w:r>
          </w:p>
        </w:tc>
      </w:tr>
      <w:tr w:rsidR="00C67965" w:rsidRPr="00C1338B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Miejski Ośrodek Pomocy Społecznej w Gdyni</w:t>
            </w:r>
          </w:p>
        </w:tc>
      </w:tr>
      <w:tr w:rsidR="00C67965" w:rsidRPr="00C1338B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Grabowo 2</w:t>
            </w:r>
          </w:p>
        </w:tc>
      </w:tr>
      <w:tr w:rsidR="00C67965" w:rsidRPr="00C1338B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81-265 Gdynia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1338B">
      <w:pPr>
        <w:jc w:val="center"/>
        <w:rPr>
          <w:rFonts w:ascii="Calibri Light" w:eastAsia="Poppins" w:hAnsi="Calibri Light" w:cs="Calibri Light"/>
          <w:sz w:val="24"/>
          <w:szCs w:val="24"/>
        </w:rPr>
      </w:pPr>
      <w:r w:rsidRPr="00C1338B">
        <w:rPr>
          <w:rFonts w:ascii="Calibri Light" w:eastAsia="Poppins" w:hAnsi="Calibri Light" w:cs="Calibri Light"/>
          <w:sz w:val="24"/>
          <w:szCs w:val="24"/>
        </w:rPr>
        <w:t>INFORMACJA Z OTWARCIA OFERT</w:t>
      </w:r>
    </w:p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1"/>
        <w:tblW w:w="10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C67965" w:rsidRPr="00C1338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Usługa serwisowania, konserwacji, dostarczania materiałów eksploatacyjnych i utrzymania w stanie gotowości do pracy urządzeń drukujących znajdujących się na wyposażeniu Miejskiego Ośrodka Pomocy Społecznej w Gdyni</w:t>
            </w:r>
          </w:p>
        </w:tc>
      </w:tr>
      <w:tr w:rsidR="00C67965" w:rsidRPr="00C1338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MOPS.DZP.322.200/2024</w:t>
            </w:r>
          </w:p>
        </w:tc>
      </w:tr>
      <w:tr w:rsidR="00C67965" w:rsidRPr="00C1338B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PL - Tryb Podstawowy (art. 275 ust. 2)</w:t>
            </w:r>
          </w:p>
        </w:tc>
      </w:tr>
      <w:tr w:rsidR="00C67965" w:rsidRPr="00C1338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 xml:space="preserve"> https</w:t>
            </w:r>
            <w:proofErr w:type="gram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://platformazakupowa</w:t>
            </w:r>
            <w:proofErr w:type="gramEnd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.</w:t>
            </w:r>
            <w:proofErr w:type="gram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pl</w:t>
            </w:r>
            <w:proofErr w:type="gramEnd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/transakcja/925152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2"/>
        <w:tblW w:w="109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C67965" w:rsidRPr="00C1338B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both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Pzp</w:t>
            </w:r>
            <w:proofErr w:type="spellEnd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, zawiadamiamy, że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3"/>
        <w:tblW w:w="1024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850"/>
        <w:gridCol w:w="1095"/>
        <w:gridCol w:w="390"/>
        <w:gridCol w:w="1560"/>
        <w:gridCol w:w="1950"/>
      </w:tblGrid>
      <w:tr w:rsidR="00C67965" w:rsidRPr="00C1338B" w:rsidTr="00D031E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24-05-2024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10:15:00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proofErr w:type="gram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w</w:t>
            </w:r>
            <w:proofErr w:type="gramEnd"/>
          </w:p>
        </w:tc>
        <w:tc>
          <w:tcPr>
            <w:tcW w:w="35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Platforma Zakupowa</w:t>
            </w:r>
          </w:p>
        </w:tc>
      </w:tr>
      <w:tr w:rsidR="00C67965" w:rsidRPr="00C1338B" w:rsidTr="00D031E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964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 xml:space="preserve">Kwota brutto, jaką Zamawiający zamierza przeznaczyć na sfinansowanie zamówienia wynosi: </w:t>
            </w:r>
            <w:r>
              <w:rPr>
                <w:rFonts w:ascii="Calibri Light" w:eastAsia="Poppins" w:hAnsi="Calibri Light" w:cs="Calibri Light"/>
                <w:sz w:val="24"/>
                <w:szCs w:val="24"/>
              </w:rPr>
              <w:t>186 633,</w:t>
            </w: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69 zł</w:t>
            </w:r>
          </w:p>
          <w:p w:rsid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</w:p>
          <w:p w:rsid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</w:p>
          <w:p w:rsidR="00C1338B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</w:p>
        </w:tc>
      </w:tr>
      <w:tr w:rsidR="00C67965" w:rsidRPr="00C1338B" w:rsidTr="00D031E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9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Do wyznaczonego terminu składania ofert, oferty złożyli następujący Wykonawcy:</w:t>
            </w:r>
          </w:p>
        </w:tc>
        <w:tc>
          <w:tcPr>
            <w:tcW w:w="1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67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</w:p>
        </w:tc>
      </w:tr>
    </w:tbl>
    <w:p w:rsidR="00C67965" w:rsidRPr="00C1338B" w:rsidRDefault="00C67965">
      <w:pPr>
        <w:widowControl w:val="0"/>
        <w:spacing w:line="240" w:lineRule="auto"/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1338B">
      <w:pPr>
        <w:widowControl w:val="0"/>
        <w:spacing w:line="240" w:lineRule="auto"/>
        <w:rPr>
          <w:rFonts w:ascii="Calibri Light" w:eastAsia="Poppins" w:hAnsi="Calibri Light" w:cs="Calibri Light"/>
          <w:sz w:val="24"/>
          <w:szCs w:val="24"/>
        </w:rPr>
      </w:pPr>
      <w:r w:rsidRPr="00C1338B">
        <w:rPr>
          <w:rFonts w:ascii="Calibri Light" w:eastAsia="Poppins" w:hAnsi="Calibri Light" w:cs="Calibri Light"/>
          <w:sz w:val="24"/>
          <w:szCs w:val="24"/>
        </w:rPr>
        <w:t>Usługa serwisowania, konserwacji, dostarczania materiałów eksploatacyjnych i utrzymania w stanie gotowości do pracy urządzeń drukujących znajdujących się na wyposażeniu Miejskiego Ośrodka Pomocy Społecznej w Gdyni</w:t>
      </w:r>
    </w:p>
    <w:tbl>
      <w:tblPr>
        <w:tblStyle w:val="a4"/>
        <w:tblW w:w="94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</w:tblGrid>
      <w:tr w:rsidR="00C1338B" w:rsidRPr="00C1338B" w:rsidTr="00C1338B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proofErr w:type="spell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5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Cena brutto (PLN)</w:t>
            </w:r>
          </w:p>
          <w:p w:rsidR="00C1338B" w:rsidRPr="00C1338B" w:rsidRDefault="00C1338B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</w:p>
        </w:tc>
      </w:tr>
      <w:tr w:rsidR="00C1338B" w:rsidRPr="00C1338B" w:rsidTr="00C1338B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GMP Solutions Sp. z o.</w:t>
            </w:r>
            <w:proofErr w:type="gram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o</w:t>
            </w:r>
            <w:proofErr w:type="gramEnd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.</w:t>
            </w:r>
          </w:p>
          <w:p w:rsidR="00C1338B" w:rsidRDefault="00E86CA5" w:rsidP="00E86CA5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E86CA5">
              <w:rPr>
                <w:rFonts w:ascii="Calibri Light" w:eastAsia="Poppins" w:hAnsi="Calibri Light" w:cs="Calibri Light"/>
                <w:sz w:val="24"/>
                <w:szCs w:val="24"/>
              </w:rPr>
              <w:t>Budowlanych 19F</w:t>
            </w:r>
          </w:p>
          <w:p w:rsidR="00E86CA5" w:rsidRPr="00C1338B" w:rsidRDefault="00E86CA5" w:rsidP="00E86CA5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E86CA5">
              <w:rPr>
                <w:rFonts w:ascii="Calibri Light" w:eastAsia="Poppins" w:hAnsi="Calibri Light" w:cs="Calibri Light"/>
                <w:sz w:val="24"/>
                <w:szCs w:val="24"/>
              </w:rPr>
              <w:t>80-298</w:t>
            </w:r>
            <w:r>
              <w:rPr>
                <w:rFonts w:ascii="Calibri Light" w:eastAsia="Poppins" w:hAnsi="Calibri Light" w:cs="Calibri Light"/>
                <w:sz w:val="24"/>
                <w:szCs w:val="24"/>
              </w:rPr>
              <w:t xml:space="preserve"> Gdańsk</w:t>
            </w:r>
          </w:p>
        </w:tc>
        <w:tc>
          <w:tcPr>
            <w:tcW w:w="5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C1338B">
            <w:pPr>
              <w:pStyle w:val="Default"/>
              <w:jc w:val="center"/>
              <w:rPr>
                <w:rFonts w:ascii="Calibri Light" w:hAnsi="Calibri Light" w:cs="Calibri Light"/>
              </w:rPr>
            </w:pPr>
            <w:r w:rsidRPr="00C1338B">
              <w:rPr>
                <w:rFonts w:ascii="Calibri Light" w:hAnsi="Calibri Light" w:cs="Calibri Light"/>
              </w:rPr>
              <w:t>129 888,00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p w:rsidR="00C67965" w:rsidRPr="001C66C8" w:rsidRDefault="001C66C8">
      <w:pPr>
        <w:rPr>
          <w:rFonts w:ascii="Calibri Light" w:eastAsia="Poppins" w:hAnsi="Calibri Light" w:cs="Calibri Light"/>
          <w:b/>
          <w:sz w:val="24"/>
          <w:szCs w:val="24"/>
        </w:rPr>
      </w:pPr>
      <w:r>
        <w:rPr>
          <w:rFonts w:ascii="Calibri Light" w:eastAsia="Poppins" w:hAnsi="Calibri Light" w:cs="Calibri Light"/>
          <w:b/>
          <w:sz w:val="24"/>
          <w:szCs w:val="24"/>
        </w:rPr>
        <w:t>Zaktualizowany został adres siedziby Wykonawcy.</w:t>
      </w:r>
      <w:bookmarkStart w:id="0" w:name="_GoBack"/>
      <w:bookmarkEnd w:id="0"/>
    </w:p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C67965" w:rsidRPr="00C1338B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right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Skład komisji przetargowej:</w:t>
            </w:r>
          </w:p>
        </w:tc>
      </w:tr>
    </w:tbl>
    <w:p w:rsidR="00C67965" w:rsidRPr="00C1338B" w:rsidRDefault="00C679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6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140"/>
        <w:gridCol w:w="4788"/>
      </w:tblGrid>
      <w:tr w:rsidR="00C67965" w:rsidRPr="00C1338B" w:rsidTr="00C1338B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Rola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Imię i Nazwisko</w:t>
            </w:r>
          </w:p>
        </w:tc>
      </w:tr>
      <w:tr w:rsidR="00C1338B" w:rsidRPr="00C1338B" w:rsidTr="00C1338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Przewodniczący komisji</w:t>
            </w:r>
          </w:p>
        </w:tc>
        <w:tc>
          <w:tcPr>
            <w:tcW w:w="47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 xml:space="preserve">Patrycja </w:t>
            </w:r>
            <w:proofErr w:type="spell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Pranszke</w:t>
            </w:r>
            <w:proofErr w:type="spellEnd"/>
          </w:p>
        </w:tc>
      </w:tr>
      <w:tr w:rsidR="00C1338B" w:rsidRPr="00C1338B" w:rsidTr="00C1338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Sekretarz komisji</w:t>
            </w:r>
          </w:p>
        </w:tc>
        <w:tc>
          <w:tcPr>
            <w:tcW w:w="47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Paulina Wróblewska</w:t>
            </w:r>
          </w:p>
        </w:tc>
      </w:tr>
      <w:tr w:rsidR="00C1338B" w:rsidRPr="00C1338B" w:rsidTr="00C1338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Członek komisji</w:t>
            </w:r>
          </w:p>
        </w:tc>
        <w:tc>
          <w:tcPr>
            <w:tcW w:w="47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Honorata Woźniak</w:t>
            </w:r>
          </w:p>
        </w:tc>
      </w:tr>
      <w:tr w:rsidR="00C1338B" w:rsidRPr="00C1338B" w:rsidTr="00C1338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Członek komisji</w:t>
            </w:r>
          </w:p>
        </w:tc>
        <w:tc>
          <w:tcPr>
            <w:tcW w:w="47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Piotr Śliwiński</w:t>
            </w:r>
          </w:p>
        </w:tc>
      </w:tr>
      <w:tr w:rsidR="00C1338B" w:rsidRPr="00C1338B" w:rsidTr="00C1338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5.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Członek komisji</w:t>
            </w:r>
          </w:p>
        </w:tc>
        <w:tc>
          <w:tcPr>
            <w:tcW w:w="47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Magdalena Wawrzyniak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sectPr w:rsidR="00C67965" w:rsidRPr="00C1338B" w:rsidSect="00C1338B">
      <w:headerReference w:type="default" r:id="rId7"/>
      <w:footerReference w:type="default" r:id="rId8"/>
      <w:pgSz w:w="11906" w:h="16838"/>
      <w:pgMar w:top="283" w:right="1841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9D" w:rsidRDefault="00C1338B">
      <w:pPr>
        <w:spacing w:line="240" w:lineRule="auto"/>
      </w:pPr>
      <w:r>
        <w:separator/>
      </w:r>
    </w:p>
  </w:endnote>
  <w:endnote w:type="continuationSeparator" w:id="0">
    <w:p w:rsidR="008F119D" w:rsidRDefault="00C13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5" w:rsidRDefault="00C67965"/>
  <w:p w:rsidR="00C67965" w:rsidRDefault="00C67965">
    <w:pPr>
      <w:jc w:val="right"/>
    </w:pPr>
  </w:p>
  <w:p w:rsidR="00C67965" w:rsidRDefault="00C1338B">
    <w:pPr>
      <w:jc w:val="right"/>
    </w:pPr>
    <w:proofErr w:type="gramStart"/>
    <w:r>
      <w:t>strona</w:t>
    </w:r>
    <w:proofErr w:type="gramEnd"/>
    <w:r>
      <w:t xml:space="preserve"> </w:t>
    </w:r>
    <w:r>
      <w:fldChar w:fldCharType="begin"/>
    </w:r>
    <w:r>
      <w:instrText>PAGE</w:instrText>
    </w:r>
    <w:r>
      <w:fldChar w:fldCharType="separate"/>
    </w:r>
    <w:r w:rsidR="001C66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9D" w:rsidRDefault="00C1338B">
      <w:pPr>
        <w:spacing w:line="240" w:lineRule="auto"/>
      </w:pPr>
      <w:r>
        <w:separator/>
      </w:r>
    </w:p>
  </w:footnote>
  <w:footnote w:type="continuationSeparator" w:id="0">
    <w:p w:rsidR="008F119D" w:rsidRDefault="00C13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5" w:rsidRDefault="00C67965"/>
  <w:tbl>
    <w:tblPr>
      <w:tblStyle w:val="a7"/>
      <w:tblW w:w="10774" w:type="dxa"/>
      <w:tblInd w:w="10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C67965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67965" w:rsidRDefault="00C1338B">
          <w:r>
            <w:rPr>
              <w:noProof/>
              <w:lang w:val="pl-PL"/>
            </w:rPr>
            <w:drawing>
              <wp:inline distT="19050" distB="19050" distL="19050" distR="19050" wp14:anchorId="0BBB2183" wp14:editId="25015118">
                <wp:extent cx="571500" cy="5715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67965" w:rsidRDefault="00C67965">
          <w:pPr>
            <w:jc w:val="right"/>
          </w:pPr>
        </w:p>
      </w:tc>
    </w:tr>
  </w:tbl>
  <w:p w:rsidR="00C67965" w:rsidRDefault="00C679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7965"/>
    <w:rsid w:val="001C66C8"/>
    <w:rsid w:val="008F119D"/>
    <w:rsid w:val="00C1338B"/>
    <w:rsid w:val="00C45EB1"/>
    <w:rsid w:val="00C67965"/>
    <w:rsid w:val="00D031E9"/>
    <w:rsid w:val="00E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3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338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3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338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3</cp:revision>
  <dcterms:created xsi:type="dcterms:W3CDTF">2024-05-24T11:38:00Z</dcterms:created>
  <dcterms:modified xsi:type="dcterms:W3CDTF">2024-05-24T11:38:00Z</dcterms:modified>
</cp:coreProperties>
</file>