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2814" w14:textId="77777777" w:rsidR="003B6F59" w:rsidRPr="003B6F59" w:rsidRDefault="003B6F59" w:rsidP="003B6F59">
      <w:pPr>
        <w:spacing w:before="120" w:after="0" w:line="240" w:lineRule="auto"/>
        <w:ind w:left="142"/>
        <w:contextualSpacing/>
        <w:jc w:val="right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Załącznik nr 1 </w:t>
      </w:r>
    </w:p>
    <w:p w14:paraId="5A6901BA" w14:textId="0B6A9C19" w:rsidR="003B6F59" w:rsidRPr="003B6F59" w:rsidRDefault="003B6F59" w:rsidP="003B6F59">
      <w:pPr>
        <w:spacing w:before="120" w:after="0" w:line="240" w:lineRule="auto"/>
        <w:ind w:left="142"/>
        <w:contextualSpacing/>
        <w:jc w:val="right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do zapytania ofertowego</w:t>
      </w:r>
    </w:p>
    <w:p w14:paraId="2F9B0B8E" w14:textId="4D6297DE" w:rsidR="003B6F59" w:rsidRPr="003B6F59" w:rsidRDefault="003B6F59" w:rsidP="003B6F59">
      <w:pPr>
        <w:spacing w:before="120" w:after="0" w:line="240" w:lineRule="auto"/>
        <w:ind w:left="142"/>
        <w:contextualSpacing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ZP-381-40/2024</w:t>
      </w:r>
    </w:p>
    <w:p w14:paraId="15A7054C" w14:textId="54ED5321" w:rsidR="009F155D" w:rsidRPr="003B6F59" w:rsidRDefault="009F155D" w:rsidP="003B6F59">
      <w:pPr>
        <w:spacing w:before="120" w:after="0" w:line="240" w:lineRule="auto"/>
        <w:ind w:left="142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OPIS PRZEDMIOTU ZAMÓWIENIA</w:t>
      </w:r>
    </w:p>
    <w:p w14:paraId="10EE9B94" w14:textId="77777777" w:rsidR="009F155D" w:rsidRPr="003B6F59" w:rsidRDefault="009F155D" w:rsidP="003B6F59">
      <w:pPr>
        <w:spacing w:before="120" w:after="0" w:line="240" w:lineRule="auto"/>
        <w:ind w:left="142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406F63D9" w14:textId="77777777" w:rsidR="009F155D" w:rsidRPr="003B6F59" w:rsidRDefault="009F155D" w:rsidP="003B6F59">
      <w:pPr>
        <w:spacing w:before="120" w:after="0" w:line="240" w:lineRule="auto"/>
        <w:ind w:left="142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04F50E50" w14:textId="0266AA1D" w:rsidR="009F155D" w:rsidRDefault="003B6F59" w:rsidP="003B6F59">
      <w:pPr>
        <w:spacing w:before="120" w:after="0" w:line="240" w:lineRule="auto"/>
        <w:ind w:left="142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pl-PL"/>
        </w:rPr>
      </w:pP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pl-PL"/>
        </w:rPr>
        <w:t xml:space="preserve">I. </w:t>
      </w:r>
      <w:r w:rsidR="009F155D" w:rsidRPr="003B6F59"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pl-PL"/>
        </w:rPr>
        <w:t xml:space="preserve">OPIS PRZEDMIOTU ZAMÓWIENIA dotyczy pozycji 14-16: </w:t>
      </w:r>
    </w:p>
    <w:p w14:paraId="14EAE634" w14:textId="77777777" w:rsidR="00807CEE" w:rsidRPr="003B6F59" w:rsidRDefault="00807CEE" w:rsidP="003B6F59">
      <w:pPr>
        <w:spacing w:before="120" w:after="0" w:line="240" w:lineRule="auto"/>
        <w:ind w:left="142"/>
        <w:contextualSpacing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</w:p>
    <w:p w14:paraId="4832D67F" w14:textId="77777777" w:rsidR="009F155D" w:rsidRPr="003B6F59" w:rsidRDefault="009F155D" w:rsidP="003B6F59">
      <w:pPr>
        <w:numPr>
          <w:ilvl w:val="0"/>
          <w:numId w:val="3"/>
        </w:numPr>
        <w:tabs>
          <w:tab w:val="left" w:pos="284"/>
        </w:tabs>
        <w:spacing w:before="100" w:beforeAutospacing="1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Zakres świadczonych usług oraz miejsca ich instalacji:</w:t>
      </w:r>
    </w:p>
    <w:p w14:paraId="615BB242" w14:textId="77777777" w:rsidR="009F155D" w:rsidRPr="003B6F59" w:rsidRDefault="009F155D" w:rsidP="003B6F59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709" w:hanging="34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typ usługi: ISDN 30B+D</w:t>
      </w:r>
    </w:p>
    <w:p w14:paraId="15D26BF1" w14:textId="77777777" w:rsidR="009F155D" w:rsidRPr="003B6F59" w:rsidRDefault="009F155D" w:rsidP="003B6F59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709" w:hanging="34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wymagany numer:  61 29 27 100 łącze centralowe</w:t>
      </w:r>
    </w:p>
    <w:p w14:paraId="4483A77C" w14:textId="77777777" w:rsidR="009F155D" w:rsidRPr="003B6F59" w:rsidRDefault="009F155D" w:rsidP="003B6F59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709" w:hanging="34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ilość: 1</w:t>
      </w:r>
    </w:p>
    <w:p w14:paraId="09BD1CF6" w14:textId="77777777" w:rsidR="009F155D" w:rsidRPr="003B6F59" w:rsidRDefault="009F155D" w:rsidP="003B6F59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40" w:lineRule="auto"/>
        <w:ind w:left="709" w:hanging="34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lokalizacja: Szamotuły, ul. Sukiennicza 13, 64-500 Szamotuły;</w:t>
      </w:r>
    </w:p>
    <w:p w14:paraId="370CC5D6" w14:textId="77777777" w:rsidR="009F155D" w:rsidRPr="003B6F59" w:rsidRDefault="009F155D" w:rsidP="003B6F59">
      <w:pPr>
        <w:numPr>
          <w:ilvl w:val="0"/>
          <w:numId w:val="3"/>
        </w:numPr>
        <w:tabs>
          <w:tab w:val="left" w:pos="851"/>
        </w:tabs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musi zestawić łącza na własny koszt i doprowadzić je do wskazanych przez Zamawiającego pomieszczeń.</w:t>
      </w:r>
    </w:p>
    <w:p w14:paraId="000E6CA0" w14:textId="77777777" w:rsidR="009F155D" w:rsidRPr="003B6F59" w:rsidRDefault="009F155D" w:rsidP="003B6F59">
      <w:pPr>
        <w:numPr>
          <w:ilvl w:val="0"/>
          <w:numId w:val="3"/>
        </w:numPr>
        <w:tabs>
          <w:tab w:val="left" w:pos="567"/>
          <w:tab w:val="left" w:pos="1276"/>
        </w:tabs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 Za uruchomienie łącza Zamawiający uzna fakt, że nie nastąpiło pogorszenie dotychczasowych parametrów pracy urządzenia końcowego w związku z uruchomieniem nowej linii.</w:t>
      </w:r>
    </w:p>
    <w:p w14:paraId="4469ED59" w14:textId="77777777" w:rsidR="009F155D" w:rsidRPr="003B6F59" w:rsidRDefault="009F155D" w:rsidP="003B6F59">
      <w:pPr>
        <w:numPr>
          <w:ilvl w:val="0"/>
          <w:numId w:val="3"/>
        </w:numPr>
        <w:tabs>
          <w:tab w:val="left" w:pos="567"/>
          <w:tab w:val="left" w:pos="1276"/>
        </w:tabs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Zamawiający oczekuje zachowania ww. numeracji, a dla łącza centralowego zachowania również wewnętrznej numeracji DDI w zakresie:</w:t>
      </w:r>
    </w:p>
    <w:p w14:paraId="2EC34427" w14:textId="77777777" w:rsidR="009F155D" w:rsidRPr="003B6F59" w:rsidRDefault="009F155D" w:rsidP="003B6F59">
      <w:pPr>
        <w:numPr>
          <w:ilvl w:val="0"/>
          <w:numId w:val="4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61 29 26 500 do 61 29 26 599</w:t>
      </w:r>
    </w:p>
    <w:p w14:paraId="141A64F6" w14:textId="77777777" w:rsidR="009F155D" w:rsidRPr="003B6F59" w:rsidRDefault="009F155D" w:rsidP="003B6F59">
      <w:pPr>
        <w:numPr>
          <w:ilvl w:val="0"/>
          <w:numId w:val="4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61 29 26 600 do 61 29 26 699</w:t>
      </w:r>
    </w:p>
    <w:p w14:paraId="539FEE35" w14:textId="77777777" w:rsidR="009F155D" w:rsidRPr="003B6F59" w:rsidRDefault="009F155D" w:rsidP="003B6F59">
      <w:pPr>
        <w:numPr>
          <w:ilvl w:val="0"/>
          <w:numId w:val="4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61 29 27 100 do 61 29 27 199</w:t>
      </w:r>
    </w:p>
    <w:p w14:paraId="398253FA" w14:textId="6C35B979" w:rsidR="009F155D" w:rsidRPr="003B6F59" w:rsidRDefault="009F155D" w:rsidP="003B6F59">
      <w:pPr>
        <w:numPr>
          <w:ilvl w:val="0"/>
          <w:numId w:val="4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61 29 27 200 do 61 29 27 299</w:t>
      </w:r>
    </w:p>
    <w:p w14:paraId="57DC66CD" w14:textId="77777777" w:rsidR="009F155D" w:rsidRPr="003B6F59" w:rsidRDefault="009F155D" w:rsidP="003B6F59">
      <w:pPr>
        <w:numPr>
          <w:ilvl w:val="0"/>
          <w:numId w:val="4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61 29 27 300 do 61 29 27 399</w:t>
      </w:r>
    </w:p>
    <w:p w14:paraId="3D609D2A" w14:textId="77777777" w:rsidR="009F155D" w:rsidRPr="003B6F59" w:rsidRDefault="009F155D" w:rsidP="003B6F59">
      <w:pPr>
        <w:numPr>
          <w:ilvl w:val="0"/>
          <w:numId w:val="4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 61 62 60 800 do 61 62 60 899;</w:t>
      </w:r>
    </w:p>
    <w:p w14:paraId="6B1D7288" w14:textId="5020EF59" w:rsidR="00384F48" w:rsidRPr="00384F48" w:rsidRDefault="009F155D" w:rsidP="00384F48">
      <w:pPr>
        <w:pStyle w:val="Akapitzlist"/>
        <w:numPr>
          <w:ilvl w:val="0"/>
          <w:numId w:val="3"/>
        </w:numPr>
        <w:spacing w:before="120" w:after="100" w:afterAutospacing="1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84F4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samodzielnie i na własny koszt dokona cesji numerów (zakresów numeracyjnych) wymienionych powyżej na podstawie upoważnienia dostarczonego </w:t>
      </w:r>
      <w:r w:rsidR="00384F48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przez Zamawiającego.</w:t>
      </w:r>
    </w:p>
    <w:p w14:paraId="4283044C" w14:textId="09A0710B" w:rsidR="00384F48" w:rsidRPr="00384F48" w:rsidRDefault="00384F48" w:rsidP="00384F48">
      <w:pPr>
        <w:pStyle w:val="Akapitzlist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84F48">
        <w:rPr>
          <w:rFonts w:ascii="Century Gothic" w:eastAsia="Times New Roman" w:hAnsi="Century Gothic" w:cs="Times New Roman"/>
          <w:sz w:val="20"/>
          <w:szCs w:val="20"/>
          <w:lang w:eastAsia="pl-PL"/>
        </w:rPr>
        <w:t>Usługi muszą zostać doprowadzone do siedzib Zamawiającego kablem miedzianym lub światłowodowym.</w:t>
      </w:r>
    </w:p>
    <w:p w14:paraId="3748C083" w14:textId="77777777" w:rsidR="00384F48" w:rsidRPr="00384F48" w:rsidRDefault="00384F48" w:rsidP="00384F48">
      <w:pPr>
        <w:numPr>
          <w:ilvl w:val="0"/>
          <w:numId w:val="3"/>
        </w:numPr>
        <w:spacing w:after="0" w:line="240" w:lineRule="auto"/>
        <w:ind w:left="641" w:hanging="357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84F48">
        <w:rPr>
          <w:rFonts w:ascii="Century Gothic" w:eastAsia="Times New Roman" w:hAnsi="Century Gothic" w:cs="Times New Roman"/>
          <w:sz w:val="20"/>
          <w:szCs w:val="20"/>
          <w:lang w:eastAsia="pl-PL"/>
        </w:rPr>
        <w:t>Usługi nie mogą być świadczone w oparciu o publiczną sieć „Internet”, drogą radiową, oraz technologię VoIP.</w:t>
      </w:r>
    </w:p>
    <w:p w14:paraId="7D0E2074" w14:textId="77777777" w:rsidR="00384F48" w:rsidRPr="00384F48" w:rsidRDefault="00384F48" w:rsidP="00384F48">
      <w:pPr>
        <w:numPr>
          <w:ilvl w:val="0"/>
          <w:numId w:val="3"/>
        </w:numPr>
        <w:spacing w:after="0" w:line="240" w:lineRule="auto"/>
        <w:ind w:left="641" w:hanging="357"/>
        <w:contextualSpacing/>
        <w:jc w:val="both"/>
        <w:rPr>
          <w:rFonts w:ascii="Century Gothic" w:eastAsia="Times New Roman" w:hAnsi="Century Gothic" w:cs="Times New Roman"/>
          <w:color w:val="FF0000"/>
          <w:sz w:val="20"/>
          <w:szCs w:val="20"/>
          <w:lang w:eastAsia="pl-PL"/>
        </w:rPr>
      </w:pPr>
      <w:r w:rsidRPr="00384F48">
        <w:rPr>
          <w:rFonts w:ascii="Century Gothic" w:eastAsia="Times New Roman" w:hAnsi="Century Gothic" w:cs="Times New Roman"/>
          <w:sz w:val="20"/>
          <w:szCs w:val="20"/>
          <w:lang w:eastAsia="pl-PL"/>
        </w:rPr>
        <w:t>Wszelkie ewentualne instalacje nie mogą spowodować przerw w pracy i muszą zostać    wykonane w uzgodnieniu z Zamawiającym.</w:t>
      </w:r>
    </w:p>
    <w:p w14:paraId="6138FD5A" w14:textId="77777777" w:rsidR="009F155D" w:rsidRPr="003B6F59" w:rsidRDefault="009F155D" w:rsidP="003B6F59">
      <w:pPr>
        <w:numPr>
          <w:ilvl w:val="0"/>
          <w:numId w:val="3"/>
        </w:numPr>
        <w:tabs>
          <w:tab w:val="left" w:pos="709"/>
        </w:tabs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Wykonawca pobierze miesięczne wynagrodzenie składające się z należnej opłaty abonamentowej oraz faktycznie przeprowadzonych rozmów telefonicznych. </w:t>
      </w: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br/>
        <w:t>W przypadku nie zrealizowania przez Zamawiającego usług głosowych w ilościach zapisanych w formularzu ofertowym Wykonawcy nie będą przysługiwać żadne roszczenia finansowe;                 w przypadku zrealizowania przez Zamawiającego usług głosowych ponad ilość zapisaną                   w formularzu ofertowym Wykonawca naliczy opłatę w wysokości ceny jednostkowej netto określonej w przedstawionej ofercie w formularzu ofertowym.</w:t>
      </w:r>
    </w:p>
    <w:p w14:paraId="625C459A" w14:textId="77777777" w:rsidR="009F155D" w:rsidRPr="003B6F59" w:rsidRDefault="009F155D" w:rsidP="003B6F59">
      <w:pPr>
        <w:numPr>
          <w:ilvl w:val="0"/>
          <w:numId w:val="3"/>
        </w:numPr>
        <w:tabs>
          <w:tab w:val="left" w:pos="709"/>
        </w:tabs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Dla ww. usług Wykonawca będzie wystawiał jedną zbiorczą fakturę;</w:t>
      </w:r>
    </w:p>
    <w:p w14:paraId="08E711F8" w14:textId="77777777" w:rsidR="009F155D" w:rsidRPr="003B6F59" w:rsidRDefault="009F155D" w:rsidP="003B6F59">
      <w:pPr>
        <w:numPr>
          <w:ilvl w:val="0"/>
          <w:numId w:val="3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zastrzega sobie prawo do:</w:t>
      </w:r>
    </w:p>
    <w:p w14:paraId="23A91596" w14:textId="32810B99" w:rsidR="009F155D" w:rsidRPr="003B6F59" w:rsidRDefault="009F155D" w:rsidP="003B6F59">
      <w:pPr>
        <w:numPr>
          <w:ilvl w:val="0"/>
          <w:numId w:val="6"/>
        </w:numPr>
        <w:spacing w:before="120" w:after="100" w:afterAutospacing="1" w:line="240" w:lineRule="auto"/>
        <w:ind w:left="993" w:hanging="284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przenoszenia ww. numeracji do innych operatorów, po rozwiązaniu lub  wygaśnięciu umowy </w:t>
      </w:r>
      <w:bookmarkStart w:id="0" w:name="_Hlk170288758"/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bez dodatkowego wynagrodzenia</w:t>
      </w:r>
      <w:bookmarkEnd w:id="0"/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</w:t>
      </w:r>
    </w:p>
    <w:p w14:paraId="28ADE1B4" w14:textId="1BA6AEBF" w:rsidR="009F155D" w:rsidRPr="004B1A04" w:rsidRDefault="009F155D" w:rsidP="003B6F59">
      <w:pPr>
        <w:numPr>
          <w:ilvl w:val="0"/>
          <w:numId w:val="6"/>
        </w:numPr>
        <w:spacing w:before="120" w:after="100" w:afterAutospacing="1" w:line="240" w:lineRule="auto"/>
        <w:ind w:left="993" w:hanging="284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przeniesienia łącza/numeru w granicach miasta bez dodatkowego wynagrodzenia.</w:t>
      </w:r>
    </w:p>
    <w:p w14:paraId="33ED5E39" w14:textId="77777777" w:rsidR="004B1A04" w:rsidRPr="003B6F59" w:rsidRDefault="004B1A04" w:rsidP="004B1A04">
      <w:pPr>
        <w:spacing w:before="120" w:after="100" w:afterAutospacing="1" w:line="240" w:lineRule="auto"/>
        <w:ind w:left="993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1B8716F" w14:textId="6E320A46" w:rsidR="009F155D" w:rsidRPr="004B1A04" w:rsidRDefault="004B1A04" w:rsidP="004B1A04">
      <w:p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pl-PL"/>
        </w:rPr>
        <w:t>II.</w:t>
      </w:r>
      <w:r w:rsidR="009F155D" w:rsidRPr="003B6F59"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pl-PL"/>
        </w:rPr>
        <w:t>OPIS PRZEDMIOTU ZAMÓWIENIA dotyczy pozycji nr 1-13 :</w:t>
      </w:r>
    </w:p>
    <w:p w14:paraId="4247E844" w14:textId="77777777" w:rsidR="004B1A04" w:rsidRPr="003B6F59" w:rsidRDefault="004B1A04" w:rsidP="004B1A04">
      <w:pPr>
        <w:spacing w:before="120" w:after="0" w:line="240" w:lineRule="auto"/>
        <w:ind w:left="142"/>
        <w:contextualSpacing/>
        <w:jc w:val="both"/>
        <w:rPr>
          <w:rFonts w:ascii="Century Gothic" w:eastAsia="Times New Roman" w:hAnsi="Century Gothic" w:cs="Times New Roman"/>
          <w:sz w:val="20"/>
          <w:szCs w:val="20"/>
          <w:u w:val="single"/>
          <w:lang w:eastAsia="pl-PL"/>
        </w:rPr>
      </w:pPr>
    </w:p>
    <w:p w14:paraId="0BE48E43" w14:textId="3CDD3CD9" w:rsidR="009F155D" w:rsidRPr="003B6F59" w:rsidRDefault="009F155D" w:rsidP="003B6F59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Przedmiotem zamówienia jest realizacja usługi telefonii stacjonarnej świadczonej na rzecz Samodzielnego Publicznego Zakładu Opieki Zdrowotnej w Szamotułach polegająca na realizacji głosowych połączeń zewnętrznych z naliczaniem sekundowym i bezpłatnych połączeń pomiędzy obiektami wchodzącymi w skład Samodzielnego Publicznego Zakładu Opieki Zdrowotnej w Szamotułach wymienionymi </w:t>
      </w: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 xml:space="preserve">w </w:t>
      </w: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Załączniku Nr </w:t>
      </w:r>
      <w:r w:rsid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2 do zapytania ofertowego</w:t>
      </w:r>
      <w:r w:rsidRPr="003B6F59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 xml:space="preserve"> </w:t>
      </w: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>z zachowaniem dotychczasowej numeracji, w zakresie połączeń telefonicznych i faksowych przez okres 24 miesięcy liczonych od daty podpisania umowy.</w:t>
      </w:r>
    </w:p>
    <w:p w14:paraId="5A325922" w14:textId="77777777" w:rsidR="009F155D" w:rsidRPr="003B6F59" w:rsidRDefault="009F155D" w:rsidP="003B6F59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>Zamawiający wymaga, aby usługi telekomunikacyjne były świadczone drogą kablową.</w:t>
      </w:r>
    </w:p>
    <w:p w14:paraId="5892616A" w14:textId="77777777" w:rsidR="009F155D" w:rsidRPr="003B6F59" w:rsidRDefault="009F155D" w:rsidP="003B6F59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>Zamawiający nie dopuszcza świadczenia usług drogą radiową, komórkową lub w technologii VoIP.</w:t>
      </w:r>
    </w:p>
    <w:p w14:paraId="02B00736" w14:textId="77777777" w:rsidR="009F155D" w:rsidRPr="003B6F59" w:rsidRDefault="009F155D" w:rsidP="003B6F59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Maksymalna stawka za 1 min. połączeń lokalnych i międzymiastowych 0,05 zł brutto, </w:t>
      </w: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a połączeń komórkowych 0,07 zł brutto.</w:t>
      </w:r>
    </w:p>
    <w:p w14:paraId="545F8E87" w14:textId="77777777" w:rsidR="009F155D" w:rsidRPr="003B6F59" w:rsidRDefault="009F155D" w:rsidP="003B6F59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>Wybrany Wykonawca zobowiązany będzie do utrzymania łączy w sprawności technicznej przez cały czas trwania umowy.</w:t>
      </w:r>
    </w:p>
    <w:p w14:paraId="1C9FCAEC" w14:textId="61DEFC52" w:rsidR="009F155D" w:rsidRDefault="009F155D" w:rsidP="00AE0146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Wykonawca jest zobowiązany do przedstawienia w ofercie proponowanych rabatów </w:t>
      </w: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i upustów od umowy kompleksowej</w:t>
      </w:r>
      <w:r w:rsidR="0091211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i uwzględnić je w cenie oferty.</w:t>
      </w:r>
    </w:p>
    <w:p w14:paraId="0E47BD2B" w14:textId="489D0303" w:rsidR="00807CEE" w:rsidRDefault="00807CEE" w:rsidP="00AE0146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07CEE"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w projekcie umowy zapewni 30 dniow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y</w:t>
      </w:r>
      <w:r w:rsidRPr="00807CEE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termin płatności za wystawione faktury VAT;</w:t>
      </w:r>
    </w:p>
    <w:p w14:paraId="4EE230C8" w14:textId="6CF5DDE1" w:rsidR="00AE0146" w:rsidRPr="00807CEE" w:rsidRDefault="00AE0146" w:rsidP="00AE0146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Wykonawca w projekcie umowy przewidzi możliwość rozszerzenia ilości numerów telefon</w:t>
      </w:r>
      <w:r w:rsidR="00DD6E9B">
        <w:rPr>
          <w:rFonts w:ascii="Century Gothic" w:eastAsia="Times New Roman" w:hAnsi="Century Gothic" w:cs="Times New Roman"/>
          <w:sz w:val="20"/>
          <w:szCs w:val="20"/>
          <w:lang w:eastAsia="pl-PL"/>
        </w:rPr>
        <w:t>ów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przypadku wyczerpania numerów dla telefonów dostępnych d</w:t>
      </w:r>
      <w:r w:rsidR="00DD6E9B">
        <w:rPr>
          <w:rFonts w:ascii="Century Gothic" w:eastAsia="Times New Roman" w:hAnsi="Century Gothic" w:cs="Times New Roman"/>
          <w:sz w:val="20"/>
          <w:szCs w:val="20"/>
          <w:lang w:eastAsia="pl-PL"/>
        </w:rPr>
        <w:t>la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usług</w:t>
      </w:r>
      <w:r w:rsidR="00DD6E9B">
        <w:rPr>
          <w:rFonts w:ascii="Century Gothic" w:eastAsia="Times New Roman" w:hAnsi="Century Gothic" w:cs="Times New Roman"/>
          <w:sz w:val="20"/>
          <w:szCs w:val="20"/>
          <w:lang w:eastAsia="pl-PL"/>
        </w:rPr>
        <w:t>i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telefonii stacjonarnej</w:t>
      </w:r>
      <w:r w:rsidR="00DD6E9B">
        <w:rPr>
          <w:rFonts w:ascii="Century Gothic" w:eastAsia="Times New Roman" w:hAnsi="Century Gothic" w:cs="Times New Roman"/>
          <w:sz w:val="20"/>
          <w:szCs w:val="20"/>
          <w:lang w:eastAsia="pl-PL"/>
        </w:rPr>
        <w:t>.</w:t>
      </w:r>
    </w:p>
    <w:p w14:paraId="39387E9A" w14:textId="4282C415" w:rsidR="009F155D" w:rsidRPr="003B6F59" w:rsidRDefault="009F155D" w:rsidP="00807CEE">
      <w:pPr>
        <w:numPr>
          <w:ilvl w:val="0"/>
          <w:numId w:val="5"/>
        </w:numPr>
        <w:spacing w:after="0" w:line="240" w:lineRule="auto"/>
        <w:ind w:left="714" w:hanging="357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Wykonawca (operator), który złoży najkorzystniejszą ofertę zostanie zobowiązany </w:t>
      </w: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do bezpiecznego, bez</w:t>
      </w:r>
      <w:r w:rsidR="0091211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>kosztowego i terminowego (bez przerwy w łączności dla Zamawiającego) wypowiedzenia umów z dotychczasowym operatorem i przeniesienia numerów.</w:t>
      </w:r>
    </w:p>
    <w:p w14:paraId="475D9CA2" w14:textId="77777777" w:rsidR="009F155D" w:rsidRPr="003B6F59" w:rsidRDefault="009F155D" w:rsidP="003B6F59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sz w:val="20"/>
          <w:szCs w:val="20"/>
          <w:lang w:eastAsia="pl-PL"/>
        </w:rPr>
        <w:t>W ramach wymaganych abonamentów Wykonawca zobowiązany jest do zapewnienia:</w:t>
      </w:r>
    </w:p>
    <w:p w14:paraId="6D4EBFA7" w14:textId="77777777" w:rsidR="009F155D" w:rsidRPr="003B6F59" w:rsidRDefault="009F155D" w:rsidP="003B6F59">
      <w:pPr>
        <w:spacing w:before="120"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- naliczania sekundowego od pierwszej sekundy połączenia,</w:t>
      </w:r>
    </w:p>
    <w:p w14:paraId="011B4A7B" w14:textId="77777777" w:rsidR="009F155D" w:rsidRPr="003B6F59" w:rsidRDefault="009F155D" w:rsidP="003B6F59">
      <w:pPr>
        <w:spacing w:before="120"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- korzystania i odsłuchiwania „poczty głosowej”,</w:t>
      </w:r>
    </w:p>
    <w:p w14:paraId="0F04F7E0" w14:textId="77777777" w:rsidR="009F155D" w:rsidRDefault="009F155D" w:rsidP="003B6F59">
      <w:pPr>
        <w:spacing w:before="120"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- identyfikacji numeru rozmówcy,</w:t>
      </w:r>
    </w:p>
    <w:p w14:paraId="0EA32FD4" w14:textId="47AAF75A" w:rsidR="008F2A27" w:rsidRPr="008F2A27" w:rsidRDefault="008F2A27" w:rsidP="008F2A27">
      <w:p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8F2A2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u w:val="single"/>
          <w:lang w:eastAsia="pl-PL"/>
        </w:rPr>
        <w:t>III. POZOSTAŁE WYMAGANIA:</w:t>
      </w:r>
    </w:p>
    <w:p w14:paraId="4CC3D012" w14:textId="77777777" w:rsidR="009F155D" w:rsidRPr="003B6F59" w:rsidRDefault="009F155D" w:rsidP="008F2A27">
      <w:pPr>
        <w:numPr>
          <w:ilvl w:val="0"/>
          <w:numId w:val="10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wymaga posiadania całodobowego centrum obsługi klienta.</w:t>
      </w:r>
    </w:p>
    <w:p w14:paraId="0F121018" w14:textId="77777777" w:rsidR="009F155D" w:rsidRPr="003B6F59" w:rsidRDefault="009F155D" w:rsidP="008F2A27">
      <w:pPr>
        <w:numPr>
          <w:ilvl w:val="0"/>
          <w:numId w:val="10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Wykonawca zobowiązany jest do wyznaczenia osoby „opiekuna” odpowiedzialnego za bezpośredni kontakt z Zamawiającym podczas obowiązywania umowy.</w:t>
      </w:r>
    </w:p>
    <w:p w14:paraId="1AC3303E" w14:textId="77777777" w:rsidR="009F155D" w:rsidRPr="003B6F59" w:rsidRDefault="009F155D" w:rsidP="008F2A27">
      <w:pPr>
        <w:numPr>
          <w:ilvl w:val="0"/>
          <w:numId w:val="10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Zamawiający nie dopuszcza żadnych opłat za inicjację połączeń.</w:t>
      </w:r>
    </w:p>
    <w:p w14:paraId="0CC08464" w14:textId="77777777" w:rsidR="009F155D" w:rsidRPr="003B6F59" w:rsidRDefault="009F155D" w:rsidP="008F2A27">
      <w:pPr>
        <w:numPr>
          <w:ilvl w:val="0"/>
          <w:numId w:val="10"/>
        </w:numPr>
        <w:spacing w:before="120" w:after="100" w:afterAutospacing="1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u w:val="single"/>
          <w:lang w:eastAsia="pl-PL"/>
        </w:rPr>
      </w:pPr>
      <w:r w:rsidRPr="004B1A04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</w:t>
      </w:r>
      <w:r w:rsidRPr="003B6F59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 CPV:64200000-8 – usługi telekomunikacyjne.</w:t>
      </w:r>
      <w:r w:rsidRPr="003B6F59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50A3A8F9" w14:textId="421BF591" w:rsidR="009F155D" w:rsidRPr="004B1A04" w:rsidRDefault="009F155D" w:rsidP="008F2A27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4B1A0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Wykonawca zobowiązany jest do:</w:t>
      </w:r>
    </w:p>
    <w:p w14:paraId="6BEBCA12" w14:textId="77777777" w:rsidR="009F155D" w:rsidRPr="004B1A04" w:rsidRDefault="009F155D" w:rsidP="003B6F59">
      <w:pPr>
        <w:numPr>
          <w:ilvl w:val="0"/>
          <w:numId w:val="8"/>
        </w:numPr>
        <w:spacing w:before="120" w:after="0" w:line="240" w:lineRule="auto"/>
        <w:ind w:left="709" w:hanging="283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4B1A0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przedstawienia wraz z ofertą projektu umowy do akceptacji przez Zamawiającego, której treść musi być zaakceptowana przez Głównego Księgowego i Radcę Prawnego SPZOZ w Szamotułach. W przypadku braku akceptacji ze strony w/w osób Zamawiający nie będzie związany projektem umowy przedstawionym przez Wykonawcę i zastrzega sobie podpisanie umowy z wybranym Wykonawcą według własnego standardu;</w:t>
      </w:r>
    </w:p>
    <w:p w14:paraId="4FB3FC9D" w14:textId="77777777" w:rsidR="009F155D" w:rsidRDefault="009F155D" w:rsidP="003B6F59">
      <w:pPr>
        <w:numPr>
          <w:ilvl w:val="0"/>
          <w:numId w:val="8"/>
        </w:numPr>
        <w:spacing w:before="120" w:after="0" w:line="240" w:lineRule="auto"/>
        <w:ind w:left="709" w:hanging="283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4B1A04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posiadania niezbędnego uprawnienia do wykonywania określonej działalności, posiadania niezbędnej wiedzy i doświadczenia oraz dysponowania potencjałem technicznym i osobami uprawnionymi do wykonania zamówienia;</w:t>
      </w:r>
    </w:p>
    <w:p w14:paraId="762B3326" w14:textId="49D28D33" w:rsidR="00D93F69" w:rsidRDefault="0034201D" w:rsidP="0034201D">
      <w:pPr>
        <w:spacing w:before="120" w:after="0" w:line="240" w:lineRule="auto"/>
        <w:ind w:left="426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34201D"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-    dołączenia do oferty wypełnionego formularza asortymentowo-ilościowo cenowego</w:t>
      </w:r>
      <w:r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  <w:t>.</w:t>
      </w:r>
    </w:p>
    <w:p w14:paraId="430394A3" w14:textId="77777777" w:rsidR="0034201D" w:rsidRDefault="0034201D" w:rsidP="0034201D">
      <w:pPr>
        <w:spacing w:before="120" w:after="0" w:line="240" w:lineRule="auto"/>
        <w:ind w:left="426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14:paraId="30DD4B3D" w14:textId="733FDAB7" w:rsidR="0034201D" w:rsidRPr="0034201D" w:rsidRDefault="0034201D" w:rsidP="0034201D">
      <w:pPr>
        <w:spacing w:before="120" w:after="0" w:line="240" w:lineRule="auto"/>
        <w:ind w:left="426"/>
        <w:contextualSpacing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34201D">
        <w:rPr>
          <w:rFonts w:ascii="Times New Roman" w:eastAsia="Times New Roman" w:hAnsi="Times New Roman" w:cs="Times New Roman"/>
          <w:lang w:eastAsia="pl-PL"/>
        </w:rPr>
        <w:t xml:space="preserve">nformujemy, że administratorem Pani/Pana danych osobowych jest Samodzielny Publiczny Zakład Opieki Zdrowotnej w Szamotułach z siedzibą w Szamotułach (64-500) </w:t>
      </w:r>
      <w:r w:rsidRPr="0034201D">
        <w:rPr>
          <w:rFonts w:ascii="Times New Roman" w:eastAsia="Times New Roman" w:hAnsi="Times New Roman" w:cs="Times New Roman"/>
          <w:lang w:eastAsia="pl-PL"/>
        </w:rPr>
        <w:br/>
        <w:t>przy ul. Sukienniczej 13. Więcej informacji na temat przetwarzania danych znajdą Państwo na stronie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hyperlink r:id="rId5" w:history="1">
        <w:r>
          <w:rPr>
            <w:rStyle w:val="Hipercze"/>
            <w:rFonts w:ascii="Century Gothic" w:hAnsi="Century Gothic"/>
            <w:color w:val="auto"/>
            <w:sz w:val="20"/>
            <w:szCs w:val="20"/>
          </w:rPr>
          <w:t>http://szamotuly.med.pl/strona/rodo</w:t>
        </w:r>
      </w:hyperlink>
      <w:r>
        <w:rPr>
          <w:rFonts w:ascii="Century Gothic" w:hAnsi="Century Gothic"/>
          <w:sz w:val="20"/>
          <w:szCs w:val="20"/>
        </w:rPr>
        <w:t>.</w:t>
      </w:r>
    </w:p>
    <w:p w14:paraId="0382D220" w14:textId="77777777" w:rsidR="009F155D" w:rsidRPr="009F155D" w:rsidRDefault="009F155D" w:rsidP="009F155D">
      <w:pPr>
        <w:spacing w:before="120"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CDFB129" w14:textId="77777777" w:rsidR="005C0DBF" w:rsidRDefault="005C0DBF"/>
    <w:sectPr w:rsidR="005C0DBF" w:rsidSect="003B6F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08F6"/>
    <w:multiLevelType w:val="hybridMultilevel"/>
    <w:tmpl w:val="19C63D26"/>
    <w:lvl w:ilvl="0" w:tplc="67F485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CEE"/>
    <w:multiLevelType w:val="hybridMultilevel"/>
    <w:tmpl w:val="4CC80C84"/>
    <w:lvl w:ilvl="0" w:tplc="9F7492C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E6051FD"/>
    <w:multiLevelType w:val="hybridMultilevel"/>
    <w:tmpl w:val="211E067C"/>
    <w:lvl w:ilvl="0" w:tplc="A872C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A34EA"/>
    <w:multiLevelType w:val="hybridMultilevel"/>
    <w:tmpl w:val="C1C2A91A"/>
    <w:lvl w:ilvl="0" w:tplc="F34417A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22079"/>
    <w:multiLevelType w:val="hybridMultilevel"/>
    <w:tmpl w:val="407C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A2A9D"/>
    <w:multiLevelType w:val="hybridMultilevel"/>
    <w:tmpl w:val="F5428B48"/>
    <w:lvl w:ilvl="0" w:tplc="05561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6319"/>
    <w:multiLevelType w:val="hybridMultilevel"/>
    <w:tmpl w:val="1B1EBB30"/>
    <w:lvl w:ilvl="0" w:tplc="323A5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F3139"/>
    <w:multiLevelType w:val="hybridMultilevel"/>
    <w:tmpl w:val="6A34E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E4E0C"/>
    <w:multiLevelType w:val="hybridMultilevel"/>
    <w:tmpl w:val="B61E29FE"/>
    <w:lvl w:ilvl="0" w:tplc="323A58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F753C61"/>
    <w:multiLevelType w:val="hybridMultilevel"/>
    <w:tmpl w:val="82381E7E"/>
    <w:lvl w:ilvl="0" w:tplc="3BA45E4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283946">
    <w:abstractNumId w:val="3"/>
  </w:num>
  <w:num w:numId="2" w16cid:durableId="301812753">
    <w:abstractNumId w:val="9"/>
  </w:num>
  <w:num w:numId="3" w16cid:durableId="773981654">
    <w:abstractNumId w:val="0"/>
  </w:num>
  <w:num w:numId="4" w16cid:durableId="1755741389">
    <w:abstractNumId w:val="4"/>
  </w:num>
  <w:num w:numId="5" w16cid:durableId="1458794281">
    <w:abstractNumId w:val="7"/>
  </w:num>
  <w:num w:numId="6" w16cid:durableId="1192106738">
    <w:abstractNumId w:val="8"/>
  </w:num>
  <w:num w:numId="7" w16cid:durableId="284314320">
    <w:abstractNumId w:val="1"/>
  </w:num>
  <w:num w:numId="8" w16cid:durableId="1726761046">
    <w:abstractNumId w:val="6"/>
  </w:num>
  <w:num w:numId="9" w16cid:durableId="1067455346">
    <w:abstractNumId w:val="2"/>
  </w:num>
  <w:num w:numId="10" w16cid:durableId="27023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5D"/>
    <w:rsid w:val="001C2D90"/>
    <w:rsid w:val="0034201D"/>
    <w:rsid w:val="00384F48"/>
    <w:rsid w:val="003B6F59"/>
    <w:rsid w:val="004B1A04"/>
    <w:rsid w:val="005C0DBF"/>
    <w:rsid w:val="00807CEE"/>
    <w:rsid w:val="00814EC0"/>
    <w:rsid w:val="008F2A27"/>
    <w:rsid w:val="0091211F"/>
    <w:rsid w:val="009F155D"/>
    <w:rsid w:val="00AE0146"/>
    <w:rsid w:val="00B34EA7"/>
    <w:rsid w:val="00B401E9"/>
    <w:rsid w:val="00D93F69"/>
    <w:rsid w:val="00D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42E"/>
  <w15:chartTrackingRefBased/>
  <w15:docId w15:val="{F085B444-9C9C-490F-9355-45D447AA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5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5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5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5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5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5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5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5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5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5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55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42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zamotuly.med.pl/strona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cp:lastPrinted>2024-06-27T08:21:00Z</cp:lastPrinted>
  <dcterms:created xsi:type="dcterms:W3CDTF">2024-06-26T08:36:00Z</dcterms:created>
  <dcterms:modified xsi:type="dcterms:W3CDTF">2024-06-27T08:49:00Z</dcterms:modified>
</cp:coreProperties>
</file>