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232D5" w14:textId="5FDB5B32" w:rsidR="0000226E" w:rsidRPr="008A2DDD" w:rsidRDefault="0000226E" w:rsidP="0000226E">
      <w:pPr>
        <w:spacing w:line="360" w:lineRule="auto"/>
        <w:jc w:val="both"/>
        <w:rPr>
          <w:rFonts w:ascii="Arial" w:hAnsi="Arial" w:cs="Arial"/>
          <w:b/>
          <w:bCs/>
          <w:iCs/>
        </w:rPr>
      </w:pPr>
      <w:r w:rsidRPr="008A2DDD">
        <w:rPr>
          <w:rFonts w:ascii="Arial" w:hAnsi="Arial" w:cs="Arial"/>
          <w:b/>
          <w:bCs/>
          <w:iCs/>
        </w:rPr>
        <w:t xml:space="preserve">Zapytanie ofertowe na usługę </w:t>
      </w:r>
      <w:r w:rsidRPr="008A2DDD">
        <w:rPr>
          <w:rFonts w:ascii="Arial" w:hAnsi="Arial" w:cs="Arial"/>
          <w:b/>
          <w:bCs/>
        </w:rPr>
        <w:t>transportową wystawy: „</w:t>
      </w:r>
      <w:r w:rsidR="007D7C59">
        <w:rPr>
          <w:rFonts w:ascii="Arial" w:hAnsi="Arial" w:cs="Arial"/>
          <w:b/>
          <w:bCs/>
        </w:rPr>
        <w:t>Patriota</w:t>
      </w:r>
      <w:r w:rsidRPr="008A2DDD">
        <w:rPr>
          <w:rFonts w:ascii="Arial" w:hAnsi="Arial" w:cs="Arial"/>
          <w:b/>
          <w:bCs/>
        </w:rPr>
        <w:t xml:space="preserve">/ </w:t>
      </w:r>
      <w:r w:rsidR="007D7C59">
        <w:rPr>
          <w:rFonts w:ascii="Arial" w:hAnsi="Arial" w:cs="Arial"/>
          <w:b/>
          <w:bCs/>
        </w:rPr>
        <w:t>Artur Szyk</w:t>
      </w:r>
      <w:r w:rsidRPr="008A2DDD">
        <w:rPr>
          <w:rFonts w:ascii="Arial" w:hAnsi="Arial" w:cs="Arial"/>
          <w:b/>
          <w:bCs/>
        </w:rPr>
        <w:t xml:space="preserve">”, która odbędzie się w Kordegardzie, Galerii Narodowego Centrum Kultury w terminie </w:t>
      </w:r>
      <w:r w:rsidR="007D7C59">
        <w:rPr>
          <w:rFonts w:ascii="Arial" w:hAnsi="Arial" w:cs="Arial"/>
          <w:b/>
          <w:bCs/>
        </w:rPr>
        <w:t>16.11</w:t>
      </w:r>
      <w:r w:rsidRPr="008A2DDD">
        <w:rPr>
          <w:rFonts w:ascii="Arial" w:hAnsi="Arial" w:cs="Arial"/>
          <w:b/>
          <w:bCs/>
        </w:rPr>
        <w:t>-</w:t>
      </w:r>
      <w:r w:rsidR="007D7C59">
        <w:rPr>
          <w:rFonts w:ascii="Arial" w:hAnsi="Arial" w:cs="Arial"/>
          <w:b/>
          <w:bCs/>
        </w:rPr>
        <w:t>10.12.2023</w:t>
      </w:r>
      <w:r w:rsidRPr="008A2DDD">
        <w:rPr>
          <w:rFonts w:ascii="Arial" w:hAnsi="Arial" w:cs="Arial"/>
          <w:b/>
          <w:bCs/>
        </w:rPr>
        <w:t xml:space="preserve">. </w:t>
      </w:r>
    </w:p>
    <w:p w14:paraId="3E54F823" w14:textId="375AC668" w:rsidR="0000226E" w:rsidRPr="008A2DDD" w:rsidRDefault="0000226E" w:rsidP="0000226E">
      <w:pPr>
        <w:spacing w:line="360" w:lineRule="auto"/>
        <w:jc w:val="both"/>
        <w:rPr>
          <w:rFonts w:ascii="Arial" w:hAnsi="Arial" w:cs="Arial"/>
          <w:iCs/>
        </w:rPr>
      </w:pPr>
      <w:r w:rsidRPr="008A2DDD">
        <w:rPr>
          <w:rFonts w:ascii="Arial" w:hAnsi="Arial" w:cs="Arial"/>
          <w:iCs/>
        </w:rPr>
        <w:t xml:space="preserve">Przedmiotem zamówienia jest złożenie oferty na usługę transportową wystawy </w:t>
      </w:r>
      <w:r w:rsidR="007D7C59" w:rsidRPr="007D7C59">
        <w:rPr>
          <w:rFonts w:ascii="Arial" w:hAnsi="Arial" w:cs="Arial"/>
        </w:rPr>
        <w:t xml:space="preserve">„Patriota/ Artur Szyk”, która odbędzie się w terminie 16.11-10.12.2023. </w:t>
      </w:r>
      <w:r w:rsidRPr="008A2DDD">
        <w:rPr>
          <w:rFonts w:ascii="Arial" w:hAnsi="Arial" w:cs="Arial"/>
        </w:rPr>
        <w:t xml:space="preserve">Wystawa będzie </w:t>
      </w:r>
      <w:r w:rsidRPr="008A2DDD">
        <w:rPr>
          <w:rFonts w:ascii="Arial" w:hAnsi="Arial" w:cs="Arial"/>
          <w:iCs/>
        </w:rPr>
        <w:t>miał</w:t>
      </w:r>
      <w:r w:rsidR="00FF74EA">
        <w:rPr>
          <w:rFonts w:ascii="Arial" w:hAnsi="Arial" w:cs="Arial"/>
          <w:iCs/>
        </w:rPr>
        <w:t>a</w:t>
      </w:r>
      <w:r w:rsidRPr="008A2DDD">
        <w:rPr>
          <w:rFonts w:ascii="Arial" w:hAnsi="Arial" w:cs="Arial"/>
          <w:iCs/>
        </w:rPr>
        <w:t xml:space="preserve"> miejsce w Kordegardzie, Galerii NCK, mieszczącej się przy ul. Krakowskie Przedmieście 15 w Warszawie. </w:t>
      </w:r>
    </w:p>
    <w:p w14:paraId="5CC019A0" w14:textId="77777777" w:rsidR="0000226E" w:rsidRPr="007D7C59" w:rsidRDefault="0000226E" w:rsidP="007D7C59">
      <w:r w:rsidRPr="008A2DDD">
        <w:rPr>
          <w:rFonts w:ascii="Arial" w:hAnsi="Arial" w:cs="Arial"/>
          <w:b/>
          <w:bCs/>
          <w:iCs/>
        </w:rPr>
        <w:t>Usługa obejmuje transport obiektów:</w:t>
      </w:r>
    </w:p>
    <w:p w14:paraId="0D5ADB6E" w14:textId="50928132" w:rsidR="007D7C59" w:rsidRPr="007D7C59" w:rsidRDefault="007D7C59" w:rsidP="007D7C5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iCs/>
        </w:rPr>
      </w:pPr>
      <w:r w:rsidRPr="008A2DDD">
        <w:rPr>
          <w:rFonts w:ascii="Arial" w:hAnsi="Arial" w:cs="Arial"/>
          <w:b/>
          <w:bCs/>
          <w:iCs/>
        </w:rPr>
        <w:t xml:space="preserve">w </w:t>
      </w:r>
      <w:r w:rsidRPr="008A2DDD">
        <w:rPr>
          <w:rFonts w:ascii="Arial" w:eastAsia="Arial Unicode MS" w:hAnsi="Arial" w:cs="Arial"/>
          <w:b/>
          <w:lang w:eastAsia="pl-PL"/>
        </w:rPr>
        <w:t>dniach</w:t>
      </w:r>
      <w:r w:rsidR="00CF543E">
        <w:rPr>
          <w:rFonts w:ascii="Arial" w:eastAsia="Arial Unicode MS" w:hAnsi="Arial" w:cs="Arial"/>
          <w:b/>
          <w:lang w:eastAsia="pl-PL"/>
        </w:rPr>
        <w:t xml:space="preserve"> 13-1</w:t>
      </w:r>
      <w:r w:rsidR="00E20BDF">
        <w:rPr>
          <w:rFonts w:ascii="Arial" w:eastAsia="Arial Unicode MS" w:hAnsi="Arial" w:cs="Arial"/>
          <w:b/>
          <w:lang w:eastAsia="pl-PL"/>
        </w:rPr>
        <w:t>5</w:t>
      </w:r>
      <w:r>
        <w:rPr>
          <w:rFonts w:ascii="Arial" w:eastAsia="Arial Unicode MS" w:hAnsi="Arial" w:cs="Arial"/>
          <w:b/>
          <w:lang w:eastAsia="pl-PL"/>
        </w:rPr>
        <w:t>.11</w:t>
      </w:r>
      <w:r w:rsidR="0000226E" w:rsidRPr="008A2DDD">
        <w:rPr>
          <w:rFonts w:ascii="Arial" w:eastAsia="Arial Unicode MS" w:hAnsi="Arial" w:cs="Arial"/>
          <w:b/>
          <w:lang w:eastAsia="pl-PL"/>
        </w:rPr>
        <w:t>.2023 r</w:t>
      </w:r>
      <w:r w:rsidR="0000226E" w:rsidRPr="008A2DDD">
        <w:rPr>
          <w:rFonts w:ascii="Arial" w:hAnsi="Arial" w:cs="Arial"/>
          <w:color w:val="000000"/>
        </w:rPr>
        <w:t>.</w:t>
      </w:r>
    </w:p>
    <w:p w14:paraId="06ADF639" w14:textId="7C4D178E" w:rsidR="007D7C59" w:rsidRPr="00CF543E" w:rsidRDefault="0000226E" w:rsidP="00CF543E">
      <w:r w:rsidRPr="00CF543E">
        <w:t xml:space="preserve">z </w:t>
      </w:r>
      <w:r w:rsidR="007D7C59" w:rsidRPr="00CF543E">
        <w:rPr>
          <w:b/>
          <w:bCs/>
        </w:rPr>
        <w:t>Miejskiej Biblioteki Publicznej im. Adama Asnyka w Kaliszu</w:t>
      </w:r>
      <w:r w:rsidRPr="00CF543E">
        <w:t xml:space="preserve">, adres: </w:t>
      </w:r>
      <w:r w:rsidR="007D7C59" w:rsidRPr="00CF543E">
        <w:t>ul. Prymasa Stefana Wyszyńskiego 3B 62-800 Kalisz</w:t>
      </w:r>
      <w:r w:rsidR="00CF543E">
        <w:t xml:space="preserve"> - </w:t>
      </w:r>
      <w:r w:rsidR="007D7C59" w:rsidRPr="00CF543E">
        <w:t xml:space="preserve">15 kart Statusu Kaliskiego </w:t>
      </w:r>
      <w:r w:rsidRPr="00CF543E">
        <w:t>(w załącz</w:t>
      </w:r>
      <w:r w:rsidR="00E20E82">
        <w:t>eniu</w:t>
      </w:r>
      <w:r w:rsidRPr="00CF543E">
        <w:t xml:space="preserve"> opis obiektów z wymiarami</w:t>
      </w:r>
      <w:r w:rsidR="00E20E82">
        <w:t xml:space="preserve"> – załącznik nr 1</w:t>
      </w:r>
      <w:r w:rsidRPr="00CF543E">
        <w:t>)</w:t>
      </w:r>
      <w:r w:rsidR="00CF543E">
        <w:t xml:space="preserve">; </w:t>
      </w:r>
      <w:r w:rsidR="007D7C59" w:rsidRPr="00CF543E">
        <w:t xml:space="preserve">z </w:t>
      </w:r>
      <w:r w:rsidR="007D7C59" w:rsidRPr="00CF543E">
        <w:rPr>
          <w:b/>
          <w:bCs/>
        </w:rPr>
        <w:t xml:space="preserve">Muzeum Niepodległości </w:t>
      </w:r>
      <w:r w:rsidR="00CF543E" w:rsidRPr="00CF543E">
        <w:rPr>
          <w:b/>
          <w:bCs/>
        </w:rPr>
        <w:t>Muzeum X Pawilonu Cytadeli Warszawskiej</w:t>
      </w:r>
      <w:r w:rsidR="00CF543E">
        <w:t>,</w:t>
      </w:r>
      <w:r w:rsidR="00CF543E" w:rsidRPr="00CF543E">
        <w:t xml:space="preserve"> Skazańców 25, 01-532</w:t>
      </w:r>
      <w:r w:rsidR="00CF543E">
        <w:t xml:space="preserve"> </w:t>
      </w:r>
      <w:r w:rsidR="00CF543E" w:rsidRPr="00CF543E">
        <w:t>Warszawa</w:t>
      </w:r>
      <w:r w:rsidR="00CF543E">
        <w:t xml:space="preserve"> -</w:t>
      </w:r>
      <w:r w:rsidR="00CF543E" w:rsidRPr="00CF543E">
        <w:t xml:space="preserve"> </w:t>
      </w:r>
      <w:r w:rsidR="00CF543E">
        <w:t>2 obiekty (książka i grafika);</w:t>
      </w:r>
      <w:r w:rsidR="00CF543E">
        <w:br/>
      </w:r>
      <w:r w:rsidR="00CF543E" w:rsidRPr="00CF543E">
        <w:t xml:space="preserve">z </w:t>
      </w:r>
      <w:r w:rsidR="007D7C59" w:rsidRPr="00CF543E">
        <w:rPr>
          <w:b/>
          <w:bCs/>
        </w:rPr>
        <w:t>Muzeum Karykatury</w:t>
      </w:r>
      <w:r w:rsidR="00CF543E">
        <w:t>,</w:t>
      </w:r>
      <w:r w:rsidR="00CF543E" w:rsidRPr="00CF543E">
        <w:t xml:space="preserve"> Kozia 11, 00-070 Warszawa</w:t>
      </w:r>
      <w:r w:rsidR="00CF543E">
        <w:t xml:space="preserve"> - (2 rysunki).</w:t>
      </w:r>
    </w:p>
    <w:p w14:paraId="6627EE2B" w14:textId="103D410D" w:rsidR="00CF543E" w:rsidRDefault="00CF543E" w:rsidP="00CF543E">
      <w:r>
        <w:t>d</w:t>
      </w:r>
      <w:r w:rsidR="007D7C59" w:rsidRPr="00CF543E">
        <w:t xml:space="preserve">o </w:t>
      </w:r>
      <w:r w:rsidR="0000226E" w:rsidRPr="00CF543E">
        <w:t xml:space="preserve"> </w:t>
      </w:r>
      <w:r w:rsidR="0000226E" w:rsidRPr="00E20BDF">
        <w:rPr>
          <w:b/>
          <w:bCs/>
        </w:rPr>
        <w:t>Kordegardy</w:t>
      </w:r>
      <w:r w:rsidR="00E20BDF" w:rsidRPr="00E20BDF">
        <w:rPr>
          <w:b/>
          <w:bCs/>
        </w:rPr>
        <w:t>,</w:t>
      </w:r>
      <w:r w:rsidR="0000226E" w:rsidRPr="00E20BDF">
        <w:rPr>
          <w:b/>
          <w:bCs/>
        </w:rPr>
        <w:t xml:space="preserve"> Galerii Narodowego Centrum Kultury w Warszawie</w:t>
      </w:r>
      <w:r w:rsidR="0000226E" w:rsidRPr="00CF543E">
        <w:t xml:space="preserve">, przy ul. Krakowskie Przedmieście 15 w Warszawie </w:t>
      </w:r>
    </w:p>
    <w:p w14:paraId="245A01EF" w14:textId="625503B3" w:rsidR="00CF543E" w:rsidRPr="006B7F83" w:rsidRDefault="00CF543E" w:rsidP="00CF543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6B7F83">
        <w:rPr>
          <w:rFonts w:ascii="Arial" w:hAnsi="Arial" w:cs="Arial"/>
          <w:b/>
          <w:bCs/>
        </w:rPr>
        <w:t>11-12</w:t>
      </w:r>
      <w:r w:rsidR="00E20BDF" w:rsidRPr="006B7F83">
        <w:rPr>
          <w:rFonts w:ascii="Arial" w:hAnsi="Arial" w:cs="Arial"/>
          <w:b/>
          <w:bCs/>
        </w:rPr>
        <w:t>.1</w:t>
      </w:r>
      <w:r w:rsidR="00FF74EA">
        <w:rPr>
          <w:rFonts w:ascii="Arial" w:hAnsi="Arial" w:cs="Arial"/>
          <w:b/>
          <w:bCs/>
        </w:rPr>
        <w:t>2</w:t>
      </w:r>
      <w:r w:rsidR="00E20BDF" w:rsidRPr="006B7F83">
        <w:rPr>
          <w:rFonts w:ascii="Arial" w:hAnsi="Arial" w:cs="Arial"/>
          <w:b/>
          <w:bCs/>
        </w:rPr>
        <w:t>.2023</w:t>
      </w:r>
    </w:p>
    <w:p w14:paraId="0CB51202" w14:textId="266514A9" w:rsidR="00E20BDF" w:rsidRDefault="00CF543E" w:rsidP="00E20BDF">
      <w:r w:rsidRPr="00CF543E">
        <w:t xml:space="preserve">z </w:t>
      </w:r>
      <w:r w:rsidRPr="00E20BDF">
        <w:rPr>
          <w:b/>
          <w:bCs/>
        </w:rPr>
        <w:t>Kordegardy, Galerii Narodowego Centrum Kultury w Warszawie</w:t>
      </w:r>
      <w:r w:rsidRPr="00CF543E">
        <w:t>, przy ul. Krakowskie Przedmieście 15 w Warszawie budynku Sejmu RP  przy ulicy Wiejskiej 4/6/8, 00-902 Warszawa</w:t>
      </w:r>
    </w:p>
    <w:p w14:paraId="5E4B3725" w14:textId="755D19BA" w:rsidR="00E20BDF" w:rsidRPr="00CF543E" w:rsidRDefault="00E20BDF" w:rsidP="00E20BDF">
      <w:r>
        <w:t>do</w:t>
      </w:r>
      <w:r w:rsidRPr="00E20BDF">
        <w:rPr>
          <w:b/>
          <w:bCs/>
        </w:rPr>
        <w:t xml:space="preserve"> </w:t>
      </w:r>
      <w:r w:rsidRPr="00CF543E">
        <w:rPr>
          <w:b/>
          <w:bCs/>
        </w:rPr>
        <w:t>Miejskiej Biblioteki Publicznej im. Adama Asnyka w Kaliszu</w:t>
      </w:r>
      <w:r w:rsidRPr="00CF543E">
        <w:t>, adres: ul. Prymasa Stefana Wyszyńskiego 3B 62-800 Kalisz</w:t>
      </w:r>
      <w:r>
        <w:t xml:space="preserve"> - </w:t>
      </w:r>
      <w:r w:rsidRPr="00CF543E">
        <w:t>15 kart Statusu Kaliskiego (w załączniku opis obiektów z wymiarami)</w:t>
      </w:r>
      <w:r>
        <w:t>;</w:t>
      </w:r>
      <w:r>
        <w:br/>
        <w:t>do</w:t>
      </w:r>
      <w:r w:rsidRPr="00CF543E">
        <w:t xml:space="preserve"> </w:t>
      </w:r>
      <w:r w:rsidRPr="00CF543E">
        <w:rPr>
          <w:b/>
          <w:bCs/>
        </w:rPr>
        <w:t>Muzeum Niepodległości Muzeum X Pawilonu Cytadeli Warszawskiej</w:t>
      </w:r>
      <w:r>
        <w:t>,</w:t>
      </w:r>
      <w:r w:rsidRPr="00CF543E">
        <w:t xml:space="preserve"> Skazańców 25, 01-532</w:t>
      </w:r>
      <w:r>
        <w:t xml:space="preserve"> </w:t>
      </w:r>
      <w:r w:rsidRPr="00CF543E">
        <w:t>Warszawa</w:t>
      </w:r>
      <w:r>
        <w:t xml:space="preserve"> -</w:t>
      </w:r>
      <w:r w:rsidRPr="00CF543E">
        <w:t xml:space="preserve"> </w:t>
      </w:r>
      <w:r>
        <w:t>2 obiekty (książka i grafika);</w:t>
      </w:r>
      <w:r>
        <w:br/>
        <w:t xml:space="preserve">do </w:t>
      </w:r>
      <w:r w:rsidRPr="00CF543E">
        <w:t xml:space="preserve"> </w:t>
      </w:r>
      <w:r w:rsidRPr="00CF543E">
        <w:rPr>
          <w:b/>
          <w:bCs/>
        </w:rPr>
        <w:t>Muzeum Karykatury</w:t>
      </w:r>
      <w:r>
        <w:t>,</w:t>
      </w:r>
      <w:r w:rsidRPr="00CF543E">
        <w:t xml:space="preserve"> Kozia 11, 00-070 Warszawa</w:t>
      </w:r>
      <w:r>
        <w:t xml:space="preserve"> - (2 rysunki).</w:t>
      </w:r>
    </w:p>
    <w:p w14:paraId="0ECEF730" w14:textId="77777777" w:rsidR="0000226E" w:rsidRPr="00E20BDF" w:rsidRDefault="0000226E" w:rsidP="00E20BDF">
      <w:pPr>
        <w:spacing w:line="360" w:lineRule="auto"/>
        <w:rPr>
          <w:rFonts w:ascii="Arial" w:hAnsi="Arial" w:cs="Arial"/>
        </w:rPr>
      </w:pPr>
    </w:p>
    <w:p w14:paraId="34EDAF20" w14:textId="77777777" w:rsidR="0000226E" w:rsidRPr="008A2DDD" w:rsidRDefault="0000226E" w:rsidP="0000226E">
      <w:pPr>
        <w:spacing w:after="0" w:line="360" w:lineRule="auto"/>
        <w:ind w:firstLine="426"/>
        <w:jc w:val="both"/>
        <w:rPr>
          <w:rFonts w:ascii="Arial" w:hAnsi="Arial" w:cs="Arial"/>
          <w:color w:val="000000"/>
        </w:rPr>
      </w:pPr>
      <w:r w:rsidRPr="008A2DDD">
        <w:rPr>
          <w:rFonts w:ascii="Arial" w:hAnsi="Arial" w:cs="Arial"/>
          <w:color w:val="000000"/>
        </w:rPr>
        <w:t xml:space="preserve">Usługa transportu obejmuje: </w:t>
      </w:r>
    </w:p>
    <w:p w14:paraId="1D642B6E" w14:textId="77777777" w:rsidR="0000226E" w:rsidRPr="008A2DDD" w:rsidRDefault="0000226E" w:rsidP="0000226E">
      <w:pPr>
        <w:numPr>
          <w:ilvl w:val="0"/>
          <w:numId w:val="1"/>
        </w:numPr>
        <w:tabs>
          <w:tab w:val="left" w:pos="786"/>
        </w:tabs>
        <w:spacing w:after="0" w:line="360" w:lineRule="auto"/>
        <w:ind w:left="1134" w:hanging="425"/>
        <w:contextualSpacing/>
        <w:jc w:val="both"/>
        <w:rPr>
          <w:rFonts w:ascii="Arial" w:hAnsi="Arial" w:cs="Arial"/>
          <w:color w:val="000000"/>
        </w:rPr>
      </w:pPr>
      <w:r w:rsidRPr="008A2DDD">
        <w:rPr>
          <w:rFonts w:ascii="Arial" w:hAnsi="Arial" w:cs="Arial"/>
          <w:b/>
          <w:color w:val="000000"/>
        </w:rPr>
        <w:t>odbiór eksponatów</w:t>
      </w:r>
      <w:r w:rsidRPr="008A2DDD">
        <w:rPr>
          <w:rFonts w:ascii="Arial" w:hAnsi="Arial" w:cs="Arial"/>
          <w:color w:val="000000"/>
        </w:rPr>
        <w:t>;</w:t>
      </w:r>
    </w:p>
    <w:p w14:paraId="26E2D568" w14:textId="77777777" w:rsidR="0000226E" w:rsidRPr="008A2DDD" w:rsidRDefault="0000226E" w:rsidP="0000226E">
      <w:pPr>
        <w:numPr>
          <w:ilvl w:val="0"/>
          <w:numId w:val="1"/>
        </w:numPr>
        <w:tabs>
          <w:tab w:val="left" w:pos="786"/>
        </w:tabs>
        <w:spacing w:after="0" w:line="360" w:lineRule="auto"/>
        <w:ind w:left="1134" w:hanging="425"/>
        <w:contextualSpacing/>
        <w:jc w:val="both"/>
        <w:rPr>
          <w:rFonts w:ascii="Arial" w:hAnsi="Arial" w:cs="Arial"/>
          <w:color w:val="000000"/>
        </w:rPr>
      </w:pPr>
      <w:r w:rsidRPr="008A2DDD">
        <w:rPr>
          <w:rFonts w:ascii="Arial" w:hAnsi="Arial" w:cs="Arial"/>
          <w:b/>
          <w:color w:val="000000"/>
        </w:rPr>
        <w:t>pakowanie eksponatów</w:t>
      </w:r>
      <w:r w:rsidRPr="008A2DDD">
        <w:rPr>
          <w:rFonts w:ascii="Arial" w:hAnsi="Arial" w:cs="Arial"/>
          <w:color w:val="000000"/>
        </w:rPr>
        <w:t xml:space="preserve"> według wytycznych przedstawionych przez pracowników Instytucji wypożyczających obiekty (w tym opakowanie miękkie w postaci: fizelina lub papieru tyvek, folia bąbelkowa i folia elastyczna, kartony oraz skrzynie przygotowane pod wymiar eksponatów, z pianką poliuretanową wyciętą pod wymiar eksponatów);</w:t>
      </w:r>
    </w:p>
    <w:p w14:paraId="6721C454" w14:textId="77777777" w:rsidR="0000226E" w:rsidRPr="008A2DDD" w:rsidRDefault="0000226E" w:rsidP="0000226E">
      <w:pPr>
        <w:numPr>
          <w:ilvl w:val="0"/>
          <w:numId w:val="1"/>
        </w:numPr>
        <w:tabs>
          <w:tab w:val="left" w:pos="786"/>
        </w:tabs>
        <w:spacing w:after="0" w:line="360" w:lineRule="auto"/>
        <w:ind w:left="1134" w:hanging="425"/>
        <w:contextualSpacing/>
        <w:jc w:val="both"/>
        <w:rPr>
          <w:rFonts w:ascii="Arial" w:hAnsi="Arial" w:cs="Arial"/>
          <w:color w:val="000000"/>
        </w:rPr>
      </w:pPr>
      <w:r w:rsidRPr="008A2DDD">
        <w:rPr>
          <w:rFonts w:ascii="Arial" w:hAnsi="Arial" w:cs="Arial"/>
          <w:b/>
          <w:color w:val="000000"/>
        </w:rPr>
        <w:t>transport pojazdem specjalistycznym</w:t>
      </w:r>
      <w:r w:rsidRPr="008A2DDD">
        <w:rPr>
          <w:rFonts w:ascii="Arial" w:hAnsi="Arial" w:cs="Arial"/>
          <w:color w:val="000000"/>
        </w:rPr>
        <w:t xml:space="preserve"> do przewozu dzieł sztuki;</w:t>
      </w:r>
    </w:p>
    <w:p w14:paraId="1575CAA5" w14:textId="1180488A" w:rsidR="0000226E" w:rsidRPr="008A2DDD" w:rsidRDefault="0000226E" w:rsidP="0000226E">
      <w:pPr>
        <w:numPr>
          <w:ilvl w:val="0"/>
          <w:numId w:val="1"/>
        </w:numPr>
        <w:tabs>
          <w:tab w:val="left" w:pos="786"/>
        </w:tabs>
        <w:spacing w:after="0" w:line="360" w:lineRule="auto"/>
        <w:ind w:left="1134" w:hanging="425"/>
        <w:contextualSpacing/>
        <w:jc w:val="both"/>
        <w:rPr>
          <w:rFonts w:ascii="Arial" w:hAnsi="Arial" w:cs="Arial"/>
          <w:color w:val="000000"/>
        </w:rPr>
      </w:pPr>
      <w:r w:rsidRPr="008A2DDD">
        <w:rPr>
          <w:rFonts w:ascii="Arial" w:hAnsi="Arial" w:cs="Arial"/>
          <w:b/>
          <w:color w:val="000000"/>
        </w:rPr>
        <w:t>załadunek, zabezpieczenie</w:t>
      </w:r>
      <w:r w:rsidRPr="008A2DDD">
        <w:rPr>
          <w:rFonts w:ascii="Arial" w:hAnsi="Arial" w:cs="Arial"/>
          <w:color w:val="000000"/>
        </w:rPr>
        <w:t xml:space="preserve"> obiektów w przestrzeni ładunkowej, </w:t>
      </w:r>
      <w:r w:rsidRPr="008A2DDD">
        <w:rPr>
          <w:rFonts w:ascii="Arial" w:hAnsi="Arial" w:cs="Arial"/>
          <w:b/>
          <w:color w:val="000000"/>
        </w:rPr>
        <w:t xml:space="preserve">rozładunek </w:t>
      </w:r>
      <w:r w:rsidRPr="008A2DDD">
        <w:rPr>
          <w:rFonts w:ascii="Arial" w:hAnsi="Arial" w:cs="Arial"/>
          <w:b/>
          <w:color w:val="000000"/>
        </w:rPr>
        <w:br/>
        <w:t>i rozpakowanie</w:t>
      </w:r>
      <w:r w:rsidRPr="008A2DDD">
        <w:rPr>
          <w:rFonts w:ascii="Arial" w:hAnsi="Arial" w:cs="Arial"/>
          <w:color w:val="000000"/>
        </w:rPr>
        <w:t xml:space="preserve"> obiektów w miejscu docelowym</w:t>
      </w:r>
      <w:r w:rsidR="00FF74EA">
        <w:rPr>
          <w:rFonts w:ascii="Arial" w:hAnsi="Arial" w:cs="Arial"/>
          <w:color w:val="000000"/>
        </w:rPr>
        <w:t>.</w:t>
      </w:r>
    </w:p>
    <w:p w14:paraId="62EBE6A5" w14:textId="77777777" w:rsidR="0000226E" w:rsidRDefault="0000226E" w:rsidP="0000226E">
      <w:pPr>
        <w:spacing w:line="360" w:lineRule="auto"/>
        <w:rPr>
          <w:rFonts w:ascii="Arial" w:hAnsi="Arial" w:cs="Arial"/>
        </w:rPr>
      </w:pPr>
    </w:p>
    <w:p w14:paraId="4119E46A" w14:textId="77777777" w:rsidR="00FF74EA" w:rsidRDefault="00FF74EA" w:rsidP="00FF74E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lang w:eastAsia="pl-PL"/>
        </w:rPr>
      </w:pPr>
      <w:r>
        <w:rPr>
          <w:rFonts w:ascii="Arial" w:eastAsia="Times New Roman" w:hAnsi="Arial" w:cs="Arial"/>
          <w:color w:val="212121"/>
          <w:lang w:eastAsia="pl-PL"/>
        </w:rPr>
        <w:lastRenderedPageBreak/>
        <w:t>Ceny w ofercie winny być podane w kwocie netto oraz brutto. Cena oferty powinna obejmować całkowity koszt wykonania przedmiotu zamówienia, w tym również wszelkie koszty towarzyszące wykonaniu.</w:t>
      </w:r>
    </w:p>
    <w:p w14:paraId="195C924C" w14:textId="77777777" w:rsidR="00FF74EA" w:rsidRDefault="00FF74EA" w:rsidP="00FF74E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lang w:eastAsia="pl-PL"/>
        </w:rPr>
      </w:pPr>
      <w:r w:rsidRPr="00EB6FB8">
        <w:rPr>
          <w:rFonts w:ascii="Arial" w:eastAsia="Times New Roman" w:hAnsi="Arial" w:cs="Arial"/>
          <w:color w:val="212121"/>
          <w:lang w:eastAsia="pl-PL"/>
        </w:rPr>
        <w:t>Zamawiający zastrzega sobie możliwość negocjacji ceny z Wykonawcą, który złożył najkorzystniejszą ofertę, w przypadku gdy najkorzystniejsza oferta przekracza kwotę środków finansowych jakie Zamawiający miał przeznaczoną na usługę będącą Przedmiotem zamówienia.</w:t>
      </w:r>
    </w:p>
    <w:p w14:paraId="0F6534A5" w14:textId="77777777" w:rsidR="00FF74EA" w:rsidRPr="00EB6FB8" w:rsidRDefault="00FF74EA" w:rsidP="00FF74E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lang w:eastAsia="pl-PL"/>
        </w:rPr>
      </w:pPr>
      <w:r>
        <w:rPr>
          <w:rFonts w:ascii="Arial" w:eastAsia="Times New Roman" w:hAnsi="Arial" w:cs="Arial"/>
          <w:color w:val="212121"/>
          <w:lang w:eastAsia="pl-PL"/>
        </w:rPr>
        <w:t>Informacja dotycząca wyboru najkorzystniejszej oferty zostanie przekazana Wykonawcom drogą elektroniczną.</w:t>
      </w:r>
    </w:p>
    <w:p w14:paraId="38A158E9" w14:textId="77777777" w:rsidR="00FF74EA" w:rsidRDefault="00FF74EA" w:rsidP="00FF74E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left" w:pos="9204"/>
        </w:tabs>
        <w:spacing w:before="0" w:line="360" w:lineRule="auto"/>
        <w:jc w:val="both"/>
        <w:rPr>
          <w:rFonts w:ascii="Arial" w:eastAsia="Times New Roman" w:hAnsi="Arial" w:cs="Arial"/>
          <w:color w:val="212121"/>
          <w:sz w:val="22"/>
          <w:szCs w:val="22"/>
        </w:rPr>
      </w:pPr>
      <w:r w:rsidRPr="00EB6FB8">
        <w:rPr>
          <w:rFonts w:ascii="Arial" w:eastAsia="Times New Roman" w:hAnsi="Arial" w:cs="Arial"/>
          <w:color w:val="212121"/>
          <w:sz w:val="22"/>
          <w:szCs w:val="22"/>
        </w:rPr>
        <w:t>Zamawiający może zakończyć postępowanie bez dokonania wyboru najkorzystniej</w:t>
      </w:r>
      <w:r>
        <w:rPr>
          <w:rFonts w:ascii="Arial" w:eastAsia="Times New Roman" w:hAnsi="Arial" w:cs="Arial"/>
          <w:color w:val="212121"/>
          <w:sz w:val="22"/>
          <w:szCs w:val="22"/>
        </w:rPr>
        <w:t>szej</w:t>
      </w:r>
      <w:r w:rsidRPr="00EB6FB8">
        <w:rPr>
          <w:rFonts w:ascii="Arial" w:eastAsia="Times New Roman" w:hAnsi="Arial" w:cs="Arial"/>
          <w:color w:val="212121"/>
          <w:sz w:val="22"/>
          <w:szCs w:val="22"/>
        </w:rPr>
        <w:t xml:space="preserve"> oferty i unieważnić postępowanie bez podania przyczyny</w:t>
      </w:r>
      <w:r>
        <w:rPr>
          <w:rFonts w:ascii="Arial" w:eastAsia="Times New Roman" w:hAnsi="Arial" w:cs="Arial"/>
          <w:color w:val="212121"/>
          <w:sz w:val="22"/>
          <w:szCs w:val="22"/>
        </w:rPr>
        <w:t>.</w:t>
      </w:r>
    </w:p>
    <w:p w14:paraId="15A1F650" w14:textId="77777777" w:rsidR="00FF74EA" w:rsidRPr="005256CD" w:rsidRDefault="00FF74EA" w:rsidP="0000226E">
      <w:pPr>
        <w:spacing w:line="360" w:lineRule="auto"/>
        <w:rPr>
          <w:rFonts w:ascii="Arial" w:hAnsi="Arial" w:cs="Arial"/>
        </w:rPr>
      </w:pPr>
    </w:p>
    <w:p w14:paraId="0EFC2575" w14:textId="77777777" w:rsidR="0000226E" w:rsidRPr="005256CD" w:rsidRDefault="0000226E" w:rsidP="0000226E">
      <w:pPr>
        <w:spacing w:line="360" w:lineRule="auto"/>
        <w:rPr>
          <w:rFonts w:ascii="Arial" w:hAnsi="Arial" w:cs="Arial"/>
          <w:b/>
          <w:bCs/>
        </w:rPr>
      </w:pPr>
    </w:p>
    <w:p w14:paraId="5ED17FC2" w14:textId="77777777" w:rsidR="00D561C7" w:rsidRDefault="00D561C7"/>
    <w:sectPr w:rsidR="00D56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5435"/>
    <w:multiLevelType w:val="hybridMultilevel"/>
    <w:tmpl w:val="F0D00C40"/>
    <w:lvl w:ilvl="0" w:tplc="60DC51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1254B"/>
    <w:multiLevelType w:val="hybridMultilevel"/>
    <w:tmpl w:val="C810C052"/>
    <w:lvl w:ilvl="0" w:tplc="80ACE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D27FA"/>
    <w:multiLevelType w:val="hybridMultilevel"/>
    <w:tmpl w:val="C4801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92D2F"/>
    <w:multiLevelType w:val="hybridMultilevel"/>
    <w:tmpl w:val="F77A8BF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0FC7FEB"/>
    <w:multiLevelType w:val="hybridMultilevel"/>
    <w:tmpl w:val="F8544AB6"/>
    <w:lvl w:ilvl="0" w:tplc="AC84C5F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3E3F3C96"/>
    <w:multiLevelType w:val="hybridMultilevel"/>
    <w:tmpl w:val="C9C0704A"/>
    <w:lvl w:ilvl="0" w:tplc="A8DEC518">
      <w:start w:val="1"/>
      <w:numFmt w:val="lowerLetter"/>
      <w:lvlText w:val="%1."/>
      <w:lvlJc w:val="left"/>
      <w:pPr>
        <w:ind w:left="144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D6332C"/>
    <w:multiLevelType w:val="hybridMultilevel"/>
    <w:tmpl w:val="3F120D16"/>
    <w:lvl w:ilvl="0" w:tplc="04150015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35367"/>
    <w:multiLevelType w:val="hybridMultilevel"/>
    <w:tmpl w:val="44E2EF48"/>
    <w:lvl w:ilvl="0" w:tplc="C2DE7022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0258541">
    <w:abstractNumId w:val="3"/>
  </w:num>
  <w:num w:numId="2" w16cid:durableId="1961914257">
    <w:abstractNumId w:val="6"/>
  </w:num>
  <w:num w:numId="3" w16cid:durableId="1537699494">
    <w:abstractNumId w:val="2"/>
  </w:num>
  <w:num w:numId="4" w16cid:durableId="736247916">
    <w:abstractNumId w:val="7"/>
  </w:num>
  <w:num w:numId="5" w16cid:durableId="712383097">
    <w:abstractNumId w:val="0"/>
  </w:num>
  <w:num w:numId="6" w16cid:durableId="1470512073">
    <w:abstractNumId w:val="1"/>
  </w:num>
  <w:num w:numId="7" w16cid:durableId="1042022515">
    <w:abstractNumId w:val="5"/>
  </w:num>
  <w:num w:numId="8" w16cid:durableId="1880436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6E"/>
    <w:rsid w:val="0000226E"/>
    <w:rsid w:val="006B7F83"/>
    <w:rsid w:val="007D7C59"/>
    <w:rsid w:val="008A2DDD"/>
    <w:rsid w:val="00CE6BF9"/>
    <w:rsid w:val="00CF543E"/>
    <w:rsid w:val="00D561C7"/>
    <w:rsid w:val="00E20BDF"/>
    <w:rsid w:val="00E20E82"/>
    <w:rsid w:val="00FD2BB6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0927"/>
  <w15:chartTrackingRefBased/>
  <w15:docId w15:val="{20835BA4-6566-49AF-8072-11BF6A02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26E"/>
  </w:style>
  <w:style w:type="paragraph" w:styleId="Nagwek1">
    <w:name w:val="heading 1"/>
    <w:basedOn w:val="Normalny"/>
    <w:next w:val="Normalny"/>
    <w:link w:val="Nagwek1Znak"/>
    <w:uiPriority w:val="9"/>
    <w:qFormat/>
    <w:rsid w:val="007D7C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Podsis rysunku"/>
    <w:basedOn w:val="Normalny"/>
    <w:link w:val="AkapitzlistZnak"/>
    <w:uiPriority w:val="34"/>
    <w:qFormat/>
    <w:rsid w:val="0000226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Podsis rysunku Znak"/>
    <w:link w:val="Akapitzlist"/>
    <w:uiPriority w:val="34"/>
    <w:qFormat/>
    <w:rsid w:val="0000226E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D7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F543E"/>
    <w:rPr>
      <w:b/>
      <w:bCs/>
    </w:rPr>
  </w:style>
  <w:style w:type="paragraph" w:customStyle="1" w:styleId="Domylne">
    <w:name w:val="Domyślne"/>
    <w:rsid w:val="00FF74E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Bebłowska-Bednarkiewicz</dc:creator>
  <cp:keywords/>
  <dc:description/>
  <cp:lastModifiedBy>Kaja Łęcka-Maciejewska</cp:lastModifiedBy>
  <cp:revision>4</cp:revision>
  <dcterms:created xsi:type="dcterms:W3CDTF">2023-11-03T11:22:00Z</dcterms:created>
  <dcterms:modified xsi:type="dcterms:W3CDTF">2023-11-03T12:29:00Z</dcterms:modified>
</cp:coreProperties>
</file>