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8957" w:type="dxa"/>
        <w:tblBorders>
          <w:top w:val="threeDEngrave" w:sz="24" w:space="0" w:color="auto"/>
          <w:left w:val="threeDEngrave"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957"/>
      </w:tblGrid>
      <w:tr w:rsidR="00910822" w:rsidRPr="002C1EC6" w14:paraId="5C3D898E" w14:textId="77777777" w:rsidTr="009A5979">
        <w:trPr>
          <w:trHeight w:val="12213"/>
        </w:trPr>
        <w:tc>
          <w:tcPr>
            <w:tcW w:w="8957" w:type="dxa"/>
          </w:tcPr>
          <w:p w14:paraId="1DB3D0A8" w14:textId="77777777" w:rsidR="000010C0" w:rsidRPr="002C1EC6" w:rsidRDefault="000010C0" w:rsidP="00C7440E">
            <w:pPr>
              <w:autoSpaceDE w:val="0"/>
              <w:autoSpaceDN w:val="0"/>
              <w:adjustRightInd w:val="0"/>
              <w:ind w:left="284" w:right="207"/>
              <w:rPr>
                <w:rFonts w:ascii="Calibri Light" w:eastAsia="ArialNarrow" w:hAnsi="Calibri Light" w:cs="Calibri Light"/>
                <w:b/>
                <w:bCs/>
                <w:sz w:val="20"/>
                <w:szCs w:val="20"/>
              </w:rPr>
            </w:pPr>
          </w:p>
          <w:p w14:paraId="16587528" w14:textId="30550711" w:rsidR="000010C0" w:rsidRPr="002C1EC6" w:rsidRDefault="00500407" w:rsidP="00C7440E">
            <w:pPr>
              <w:autoSpaceDE w:val="0"/>
              <w:autoSpaceDN w:val="0"/>
              <w:adjustRightInd w:val="0"/>
              <w:ind w:left="284" w:right="207"/>
              <w:jc w:val="right"/>
              <w:rPr>
                <w:rFonts w:ascii="Calibri Light" w:eastAsia="ArialNarrow" w:hAnsi="Calibri Light" w:cs="Calibri Light"/>
                <w:bCs/>
                <w:sz w:val="20"/>
              </w:rPr>
            </w:pPr>
            <w:r w:rsidRPr="002C1EC6">
              <w:rPr>
                <w:rFonts w:ascii="Calibri Light" w:eastAsia="ArialNarrow" w:hAnsi="Calibri Light" w:cs="Calibri Light"/>
                <w:bCs/>
                <w:sz w:val="20"/>
              </w:rPr>
              <w:t>Poznań</w:t>
            </w:r>
            <w:r w:rsidR="00910822" w:rsidRPr="002C1EC6">
              <w:rPr>
                <w:rFonts w:ascii="Calibri Light" w:eastAsia="ArialNarrow" w:hAnsi="Calibri Light" w:cs="Calibri Light"/>
                <w:bCs/>
                <w:sz w:val="20"/>
              </w:rPr>
              <w:t>, 9</w:t>
            </w:r>
            <w:r w:rsidR="00036251" w:rsidRPr="002C1EC6">
              <w:rPr>
                <w:rFonts w:ascii="Calibri Light" w:eastAsia="ArialNarrow" w:hAnsi="Calibri Light" w:cs="Calibri Light"/>
                <w:bCs/>
                <w:sz w:val="20"/>
              </w:rPr>
              <w:t xml:space="preserve"> </w:t>
            </w:r>
            <w:r w:rsidR="00910822" w:rsidRPr="002C1EC6">
              <w:rPr>
                <w:rFonts w:ascii="Calibri Light" w:eastAsia="ArialNarrow" w:hAnsi="Calibri Light" w:cs="Calibri Light"/>
                <w:bCs/>
                <w:sz w:val="20"/>
              </w:rPr>
              <w:t>luty</w:t>
            </w:r>
            <w:r w:rsidR="00036251" w:rsidRPr="002C1EC6">
              <w:rPr>
                <w:rFonts w:ascii="Calibri Light" w:eastAsia="ArialNarrow" w:hAnsi="Calibri Light" w:cs="Calibri Light"/>
                <w:bCs/>
                <w:sz w:val="20"/>
              </w:rPr>
              <w:t xml:space="preserve"> </w:t>
            </w:r>
            <w:r w:rsidR="000010C0" w:rsidRPr="002C1EC6">
              <w:rPr>
                <w:rFonts w:ascii="Calibri Light" w:eastAsia="ArialNarrow" w:hAnsi="Calibri Light" w:cs="Calibri Light"/>
                <w:bCs/>
                <w:sz w:val="20"/>
              </w:rPr>
              <w:t>202</w:t>
            </w:r>
            <w:r w:rsidR="00910822" w:rsidRPr="002C1EC6">
              <w:rPr>
                <w:rFonts w:ascii="Calibri Light" w:eastAsia="ArialNarrow" w:hAnsi="Calibri Light" w:cs="Calibri Light"/>
                <w:bCs/>
                <w:sz w:val="20"/>
              </w:rPr>
              <w:t>4</w:t>
            </w:r>
            <w:r w:rsidR="000010C0" w:rsidRPr="002C1EC6">
              <w:rPr>
                <w:rFonts w:ascii="Calibri Light" w:eastAsia="ArialNarrow" w:hAnsi="Calibri Light" w:cs="Calibri Light"/>
                <w:bCs/>
                <w:sz w:val="20"/>
              </w:rPr>
              <w:t xml:space="preserve"> r.</w:t>
            </w:r>
          </w:p>
          <w:p w14:paraId="5A9334E1" w14:textId="77777777" w:rsidR="000010C0" w:rsidRPr="002C1EC6" w:rsidRDefault="000010C0" w:rsidP="00C7440E">
            <w:pPr>
              <w:autoSpaceDE w:val="0"/>
              <w:autoSpaceDN w:val="0"/>
              <w:adjustRightInd w:val="0"/>
              <w:ind w:left="284" w:right="5082" w:hanging="23"/>
              <w:jc w:val="center"/>
              <w:rPr>
                <w:rFonts w:ascii="Calibri Light" w:eastAsia="ArialNarrow" w:hAnsi="Calibri Light" w:cs="Calibri Light"/>
                <w:bCs/>
                <w:spacing w:val="40"/>
                <w:sz w:val="20"/>
              </w:rPr>
            </w:pPr>
            <w:r w:rsidRPr="002C1EC6">
              <w:rPr>
                <w:rFonts w:ascii="Calibri Light" w:eastAsia="ArialNarrow" w:hAnsi="Calibri Light" w:cs="Calibri Light"/>
                <w:bCs/>
                <w:spacing w:val="40"/>
                <w:sz w:val="20"/>
              </w:rPr>
              <w:t>ZATWIERDZAM:</w:t>
            </w:r>
          </w:p>
          <w:tbl>
            <w:tblPr>
              <w:tblStyle w:val="Tabela-Siatka"/>
              <w:tblW w:w="0" w:type="auto"/>
              <w:tblInd w:w="284" w:type="dxa"/>
              <w:tblLook w:val="04A0" w:firstRow="1" w:lastRow="0" w:firstColumn="1" w:lastColumn="0" w:noHBand="0" w:noVBand="1"/>
            </w:tblPr>
            <w:tblGrid>
              <w:gridCol w:w="3345"/>
            </w:tblGrid>
            <w:tr w:rsidR="00910822" w:rsidRPr="002C1EC6" w14:paraId="7D6E6AB5" w14:textId="77777777" w:rsidTr="00C7440E">
              <w:trPr>
                <w:trHeight w:val="1474"/>
              </w:trPr>
              <w:tc>
                <w:tcPr>
                  <w:tcW w:w="3345" w:type="dxa"/>
                </w:tcPr>
                <w:p w14:paraId="5C60822A" w14:textId="77777777" w:rsidR="000010C0" w:rsidRPr="002C1EC6" w:rsidRDefault="000010C0" w:rsidP="00C7440E">
                  <w:pPr>
                    <w:autoSpaceDE w:val="0"/>
                    <w:autoSpaceDN w:val="0"/>
                    <w:adjustRightInd w:val="0"/>
                    <w:ind w:right="5508"/>
                    <w:jc w:val="center"/>
                    <w:rPr>
                      <w:rFonts w:ascii="Calibri Light" w:eastAsia="ArialNarrow" w:hAnsi="Calibri Light" w:cs="Calibri Light"/>
                      <w:bCs/>
                    </w:rPr>
                  </w:pPr>
                </w:p>
              </w:tc>
            </w:tr>
          </w:tbl>
          <w:p w14:paraId="02FBC9A2"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bCs/>
                <w:szCs w:val="20"/>
              </w:rPr>
            </w:pPr>
            <w:r w:rsidRPr="002C1EC6">
              <w:rPr>
                <w:rFonts w:ascii="Calibri Light" w:eastAsia="Times New Roman" w:hAnsi="Calibri Light" w:cs="Calibri Light"/>
                <w:b/>
                <w:noProof/>
                <w:szCs w:val="20"/>
                <w:lang w:eastAsia="pl-PL"/>
              </w:rPr>
              <w:drawing>
                <wp:inline distT="0" distB="0" distL="0" distR="0" wp14:anchorId="3FD306B8" wp14:editId="1DB59D88">
                  <wp:extent cx="1000125" cy="1276350"/>
                  <wp:effectExtent l="0" t="0" r="9525"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276350"/>
                          </a:xfrm>
                          <a:prstGeom prst="rect">
                            <a:avLst/>
                          </a:prstGeom>
                          <a:noFill/>
                          <a:ln>
                            <a:noFill/>
                          </a:ln>
                        </pic:spPr>
                      </pic:pic>
                    </a:graphicData>
                  </a:graphic>
                </wp:inline>
              </w:drawing>
            </w:r>
          </w:p>
          <w:p w14:paraId="10730E64"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bCs/>
                <w:sz w:val="16"/>
                <w:szCs w:val="20"/>
              </w:rPr>
            </w:pPr>
          </w:p>
          <w:p w14:paraId="28FBD132"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bCs/>
                <w:spacing w:val="20"/>
                <w:sz w:val="36"/>
              </w:rPr>
            </w:pPr>
            <w:r w:rsidRPr="002C1EC6">
              <w:rPr>
                <w:rFonts w:ascii="Calibri Light" w:eastAsia="ArialNarrow" w:hAnsi="Calibri Light" w:cs="Calibri Light"/>
                <w:b/>
                <w:bCs/>
                <w:spacing w:val="20"/>
                <w:sz w:val="36"/>
              </w:rPr>
              <w:t>SPECYFIKACJA WARUNKÓW ZAMÓWIENIA</w:t>
            </w:r>
          </w:p>
          <w:p w14:paraId="5F9544DA"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bCs/>
                <w:sz w:val="10"/>
              </w:rPr>
            </w:pPr>
          </w:p>
          <w:p w14:paraId="7C7F494A"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bCs/>
                <w:sz w:val="20"/>
                <w:szCs w:val="20"/>
              </w:rPr>
            </w:pPr>
            <w:r w:rsidRPr="002C1EC6">
              <w:rPr>
                <w:rFonts w:ascii="Calibri Light" w:eastAsia="ArialNarrow" w:hAnsi="Calibri Light" w:cs="Calibri Light"/>
                <w:b/>
                <w:bCs/>
                <w:sz w:val="20"/>
                <w:szCs w:val="20"/>
              </w:rPr>
              <w:t>ZAMAWIAJĄCY:</w:t>
            </w:r>
          </w:p>
          <w:p w14:paraId="3A2BA3E1"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bCs/>
                <w:sz w:val="20"/>
                <w:szCs w:val="20"/>
              </w:rPr>
            </w:pPr>
            <w:r w:rsidRPr="002C1EC6">
              <w:rPr>
                <w:rFonts w:ascii="Calibri Light" w:hAnsi="Calibri Light" w:cs="Calibri Light"/>
                <w:b/>
                <w:sz w:val="20"/>
                <w:szCs w:val="20"/>
              </w:rPr>
              <w:t>Komenda Wojewódzka Państwowej Straży Pożarnej w Poznaniu</w:t>
            </w:r>
          </w:p>
          <w:p w14:paraId="373ABC4A" w14:textId="77777777" w:rsidR="000010C0" w:rsidRPr="002C1EC6" w:rsidRDefault="000010C0" w:rsidP="000010C0">
            <w:pPr>
              <w:autoSpaceDE w:val="0"/>
              <w:autoSpaceDN w:val="0"/>
              <w:adjustRightInd w:val="0"/>
              <w:ind w:left="284" w:right="207"/>
              <w:jc w:val="center"/>
              <w:rPr>
                <w:rFonts w:ascii="Calibri Light" w:eastAsia="ArialNarrow" w:hAnsi="Calibri Light" w:cs="Calibri Light"/>
                <w:b/>
                <w:bCs/>
                <w:sz w:val="10"/>
                <w:szCs w:val="20"/>
              </w:rPr>
            </w:pPr>
          </w:p>
          <w:p w14:paraId="6D98D697" w14:textId="77777777" w:rsidR="007E6782" w:rsidRPr="002C1EC6" w:rsidRDefault="000010C0" w:rsidP="00C7440E">
            <w:pPr>
              <w:autoSpaceDE w:val="0"/>
              <w:autoSpaceDN w:val="0"/>
              <w:adjustRightInd w:val="0"/>
              <w:ind w:left="284" w:right="207"/>
              <w:jc w:val="center"/>
              <w:rPr>
                <w:rFonts w:ascii="Calibri Light" w:eastAsia="ArialNarrow" w:hAnsi="Calibri Light" w:cs="Calibri Light"/>
                <w:sz w:val="20"/>
              </w:rPr>
            </w:pPr>
            <w:r w:rsidRPr="002C1EC6">
              <w:rPr>
                <w:rFonts w:ascii="Calibri Light" w:eastAsia="ArialNarrow" w:hAnsi="Calibri Light" w:cs="Calibri Light"/>
                <w:sz w:val="20"/>
              </w:rPr>
              <w:t xml:space="preserve">Zaprasza do złożenia oferty w postępowaniu o udzielenie zamówienia publicznego prowadzonego </w:t>
            </w:r>
            <w:r w:rsidRPr="002C1EC6">
              <w:rPr>
                <w:rFonts w:ascii="Calibri Light" w:eastAsia="ArialNarrow" w:hAnsi="Calibri Light" w:cs="Calibri Light"/>
                <w:b/>
                <w:sz w:val="20"/>
              </w:rPr>
              <w:t>w trybie przetargu nieograniczonego</w:t>
            </w:r>
            <w:r w:rsidRPr="002C1EC6">
              <w:rPr>
                <w:rFonts w:ascii="Calibri Light" w:eastAsia="ArialNarrow" w:hAnsi="Calibri Light" w:cs="Calibri Light"/>
                <w:sz w:val="20"/>
              </w:rPr>
              <w:t xml:space="preserve"> na dostawy o wartości zamówienia przekraczającej progi unijne, o jakich stanowi art. 3 ustawy z 11 września 2019 r. - Prawo zamówień publicznych </w:t>
            </w:r>
          </w:p>
          <w:p w14:paraId="63563CA5" w14:textId="13E97D9C" w:rsidR="000010C0" w:rsidRPr="002C1EC6" w:rsidRDefault="000010C0" w:rsidP="00C7440E">
            <w:pPr>
              <w:autoSpaceDE w:val="0"/>
              <w:autoSpaceDN w:val="0"/>
              <w:adjustRightInd w:val="0"/>
              <w:ind w:left="284" w:right="207"/>
              <w:jc w:val="center"/>
              <w:rPr>
                <w:rFonts w:ascii="Calibri Light" w:eastAsia="ArialNarrow" w:hAnsi="Calibri Light" w:cs="Calibri Light"/>
                <w:sz w:val="20"/>
                <w:szCs w:val="20"/>
              </w:rPr>
            </w:pPr>
            <w:r w:rsidRPr="002C1EC6">
              <w:rPr>
                <w:rFonts w:ascii="Calibri Light" w:eastAsia="ArialNarrow" w:hAnsi="Calibri Light" w:cs="Calibri Light"/>
                <w:sz w:val="20"/>
              </w:rPr>
              <w:t>(</w:t>
            </w:r>
            <w:r w:rsidRPr="002C1EC6">
              <w:rPr>
                <w:rFonts w:ascii="Calibri Light" w:hAnsi="Calibri Light" w:cs="Calibri Light"/>
                <w:sz w:val="20"/>
                <w:szCs w:val="20"/>
              </w:rPr>
              <w:t>Dz. U. z 202</w:t>
            </w:r>
            <w:r w:rsidR="00910822" w:rsidRPr="002C1EC6">
              <w:rPr>
                <w:rFonts w:ascii="Calibri Light" w:hAnsi="Calibri Light" w:cs="Calibri Light"/>
                <w:sz w:val="20"/>
                <w:szCs w:val="20"/>
              </w:rPr>
              <w:t>3</w:t>
            </w:r>
            <w:r w:rsidRPr="002C1EC6">
              <w:rPr>
                <w:rFonts w:ascii="Calibri Light" w:hAnsi="Calibri Light" w:cs="Calibri Light"/>
                <w:sz w:val="20"/>
                <w:szCs w:val="20"/>
              </w:rPr>
              <w:t xml:space="preserve"> r. poz. 1</w:t>
            </w:r>
            <w:r w:rsidR="00910822" w:rsidRPr="002C1EC6">
              <w:rPr>
                <w:rFonts w:ascii="Calibri Light" w:hAnsi="Calibri Light" w:cs="Calibri Light"/>
                <w:sz w:val="20"/>
                <w:szCs w:val="20"/>
              </w:rPr>
              <w:t>605</w:t>
            </w:r>
            <w:r w:rsidR="00036251" w:rsidRPr="002C1EC6">
              <w:rPr>
                <w:rFonts w:ascii="Calibri Light" w:hAnsi="Calibri Light" w:cs="Calibri Light"/>
                <w:sz w:val="20"/>
                <w:szCs w:val="20"/>
              </w:rPr>
              <w:t xml:space="preserve"> z późn. zm.</w:t>
            </w:r>
            <w:r w:rsidRPr="002C1EC6">
              <w:rPr>
                <w:rFonts w:ascii="Calibri Light" w:eastAsia="ArialNarrow" w:hAnsi="Calibri Light" w:cs="Calibri Light"/>
                <w:sz w:val="20"/>
              </w:rPr>
              <w:t>) - pn.</w:t>
            </w:r>
          </w:p>
          <w:p w14:paraId="7E617701"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sz w:val="20"/>
                <w:szCs w:val="20"/>
              </w:rPr>
            </w:pPr>
          </w:p>
          <w:p w14:paraId="7C1F653C" w14:textId="05738DD1" w:rsidR="000010C0" w:rsidRPr="002C1EC6" w:rsidRDefault="000010C0" w:rsidP="00C7440E">
            <w:pPr>
              <w:autoSpaceDE w:val="0"/>
              <w:autoSpaceDN w:val="0"/>
              <w:adjustRightInd w:val="0"/>
              <w:ind w:left="284" w:right="207"/>
              <w:jc w:val="center"/>
              <w:rPr>
                <w:rFonts w:ascii="Calibri Light" w:eastAsia="ArialNarrow" w:hAnsi="Calibri Light" w:cs="Calibri Light"/>
                <w:b/>
                <w:sz w:val="20"/>
                <w:szCs w:val="20"/>
              </w:rPr>
            </w:pPr>
            <w:r w:rsidRPr="002C1EC6">
              <w:rPr>
                <w:rFonts w:ascii="Calibri Light" w:eastAsia="ArialNarrow" w:hAnsi="Calibri Light" w:cs="Calibri Light"/>
                <w:b/>
                <w:sz w:val="20"/>
                <w:szCs w:val="20"/>
              </w:rPr>
              <w:t>„</w:t>
            </w:r>
            <w:r w:rsidR="00FA7F08" w:rsidRPr="002C1EC6">
              <w:rPr>
                <w:rFonts w:ascii="Calibri Light" w:eastAsia="ArialNarrow" w:hAnsi="Calibri Light" w:cs="Calibri Light"/>
                <w:b/>
                <w:sz w:val="20"/>
                <w:szCs w:val="20"/>
              </w:rPr>
              <w:t xml:space="preserve">Dostawa </w:t>
            </w:r>
            <w:r w:rsidR="00910822" w:rsidRPr="002C1EC6">
              <w:rPr>
                <w:rFonts w:ascii="Calibri Light" w:eastAsia="ArialNarrow" w:hAnsi="Calibri Light" w:cs="Calibri Light"/>
                <w:b/>
                <w:sz w:val="20"/>
                <w:szCs w:val="20"/>
              </w:rPr>
              <w:t>trzech</w:t>
            </w:r>
            <w:r w:rsidR="00500407" w:rsidRPr="002C1EC6">
              <w:rPr>
                <w:rFonts w:ascii="Calibri Light" w:eastAsia="ArialNarrow" w:hAnsi="Calibri Light" w:cs="Calibri Light"/>
                <w:b/>
                <w:sz w:val="20"/>
                <w:szCs w:val="20"/>
              </w:rPr>
              <w:t xml:space="preserve"> samochod</w:t>
            </w:r>
            <w:r w:rsidR="00910822" w:rsidRPr="002C1EC6">
              <w:rPr>
                <w:rFonts w:ascii="Calibri Light" w:eastAsia="ArialNarrow" w:hAnsi="Calibri Light" w:cs="Calibri Light"/>
                <w:b/>
                <w:sz w:val="20"/>
                <w:szCs w:val="20"/>
              </w:rPr>
              <w:t>ów</w:t>
            </w:r>
            <w:r w:rsidR="00500407" w:rsidRPr="002C1EC6">
              <w:rPr>
                <w:rFonts w:ascii="Calibri Light" w:eastAsia="ArialNarrow" w:hAnsi="Calibri Light" w:cs="Calibri Light"/>
                <w:b/>
                <w:sz w:val="20"/>
                <w:szCs w:val="20"/>
              </w:rPr>
              <w:t xml:space="preserve"> specjaln</w:t>
            </w:r>
            <w:r w:rsidR="00910822" w:rsidRPr="002C1EC6">
              <w:rPr>
                <w:rFonts w:ascii="Calibri Light" w:eastAsia="ArialNarrow" w:hAnsi="Calibri Light" w:cs="Calibri Light"/>
                <w:b/>
                <w:sz w:val="20"/>
                <w:szCs w:val="20"/>
              </w:rPr>
              <w:t>ych</w:t>
            </w:r>
            <w:r w:rsidR="00500407" w:rsidRPr="002C1EC6">
              <w:rPr>
                <w:rFonts w:ascii="Calibri Light" w:eastAsia="ArialNarrow" w:hAnsi="Calibri Light" w:cs="Calibri Light"/>
                <w:b/>
                <w:sz w:val="20"/>
                <w:szCs w:val="20"/>
              </w:rPr>
              <w:t xml:space="preserve"> z drabiną mechaniczną</w:t>
            </w:r>
            <w:r w:rsidR="00FC73D6" w:rsidRPr="002C1EC6">
              <w:rPr>
                <w:rFonts w:ascii="Calibri Light" w:eastAsia="ArialNarrow" w:hAnsi="Calibri Light" w:cs="Calibri Light"/>
                <w:b/>
                <w:sz w:val="20"/>
                <w:szCs w:val="20"/>
              </w:rPr>
              <w:t xml:space="preserve"> (SD30)</w:t>
            </w:r>
            <w:r w:rsidRPr="002C1EC6">
              <w:rPr>
                <w:rFonts w:ascii="Calibri Light" w:eastAsia="ArialNarrow" w:hAnsi="Calibri Light" w:cs="Calibri Light"/>
                <w:b/>
                <w:sz w:val="20"/>
                <w:szCs w:val="20"/>
              </w:rPr>
              <w:t>”</w:t>
            </w:r>
          </w:p>
          <w:p w14:paraId="5B7BA302"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sz w:val="20"/>
                <w:szCs w:val="20"/>
              </w:rPr>
            </w:pPr>
          </w:p>
          <w:p w14:paraId="31297971" w14:textId="19C416A2" w:rsidR="000010C0" w:rsidRPr="002C1EC6" w:rsidRDefault="00910822" w:rsidP="00C7440E">
            <w:pPr>
              <w:autoSpaceDE w:val="0"/>
              <w:autoSpaceDN w:val="0"/>
              <w:adjustRightInd w:val="0"/>
              <w:ind w:right="207"/>
              <w:jc w:val="center"/>
              <w:rPr>
                <w:rFonts w:ascii="Calibri Light" w:eastAsia="ArialNarrow" w:hAnsi="Calibri Light" w:cs="Calibri Light"/>
                <w:b/>
                <w:bCs/>
                <w:sz w:val="20"/>
                <w:szCs w:val="20"/>
              </w:rPr>
            </w:pPr>
            <w:r w:rsidRPr="002C1EC6">
              <w:rPr>
                <w:rFonts w:ascii="Calibri Light" w:eastAsia="ArialNarrow" w:hAnsi="Calibri Light" w:cs="Calibri Light"/>
                <w:b/>
                <w:bCs/>
                <w:sz w:val="20"/>
                <w:szCs w:val="20"/>
              </w:rPr>
              <w:t>Numer sprawy: WL</w:t>
            </w:r>
            <w:r w:rsidR="00500407" w:rsidRPr="002C1EC6">
              <w:rPr>
                <w:rFonts w:ascii="Calibri Light" w:eastAsia="ArialNarrow" w:hAnsi="Calibri Light" w:cs="Calibri Light"/>
                <w:b/>
                <w:bCs/>
                <w:sz w:val="20"/>
                <w:szCs w:val="20"/>
              </w:rPr>
              <w:t>.2370</w:t>
            </w:r>
            <w:r w:rsidR="00AA4B71" w:rsidRPr="002C1EC6">
              <w:rPr>
                <w:rFonts w:ascii="Calibri Light" w:eastAsia="ArialNarrow" w:hAnsi="Calibri Light" w:cs="Calibri Light"/>
                <w:b/>
                <w:bCs/>
                <w:sz w:val="20"/>
                <w:szCs w:val="20"/>
              </w:rPr>
              <w:t>.</w:t>
            </w:r>
            <w:r w:rsidRPr="002C1EC6">
              <w:rPr>
                <w:rFonts w:ascii="Calibri Light" w:eastAsia="ArialNarrow" w:hAnsi="Calibri Light" w:cs="Calibri Light"/>
                <w:b/>
                <w:bCs/>
                <w:sz w:val="20"/>
                <w:szCs w:val="20"/>
              </w:rPr>
              <w:t>11</w:t>
            </w:r>
            <w:r w:rsidR="00AA4B71" w:rsidRPr="002C1EC6">
              <w:rPr>
                <w:rFonts w:ascii="Calibri Light" w:eastAsia="ArialNarrow" w:hAnsi="Calibri Light" w:cs="Calibri Light"/>
                <w:b/>
                <w:bCs/>
                <w:sz w:val="20"/>
                <w:szCs w:val="20"/>
              </w:rPr>
              <w:t>.202</w:t>
            </w:r>
            <w:r w:rsidRPr="002C1EC6">
              <w:rPr>
                <w:rFonts w:ascii="Calibri Light" w:eastAsia="ArialNarrow" w:hAnsi="Calibri Light" w:cs="Calibri Light"/>
                <w:b/>
                <w:bCs/>
                <w:sz w:val="20"/>
                <w:szCs w:val="20"/>
              </w:rPr>
              <w:t>4</w:t>
            </w:r>
          </w:p>
          <w:p w14:paraId="1F24A53E"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sz w:val="20"/>
                <w:szCs w:val="20"/>
              </w:rPr>
            </w:pPr>
            <w:r w:rsidRPr="002C1EC6">
              <w:rPr>
                <w:rFonts w:ascii="Calibri Light" w:eastAsia="ArialNarrow" w:hAnsi="Calibri Light" w:cs="Calibri Light"/>
                <w:b/>
                <w:sz w:val="20"/>
                <w:szCs w:val="20"/>
              </w:rPr>
              <w:t xml:space="preserve"> </w:t>
            </w:r>
          </w:p>
          <w:p w14:paraId="5BE3F00C"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sz w:val="18"/>
                <w:szCs w:val="20"/>
              </w:rPr>
            </w:pPr>
            <w:r w:rsidRPr="002C1EC6">
              <w:rPr>
                <w:rFonts w:ascii="Calibri Light" w:eastAsia="ArialNarrow" w:hAnsi="Calibri Light" w:cs="Calibri Light"/>
                <w:sz w:val="18"/>
                <w:szCs w:val="20"/>
              </w:rPr>
              <w:t>Przedmiotowe postępowanie prowadzone jest przy użyciu środków komunikacji elektronicznej. Składanie ofert następuje za pośrednictwem platformy zakupowej dostępnej pod adresem internetowym: https://platformazakupowa.pl/pn/wielkopolska_straz</w:t>
            </w:r>
          </w:p>
          <w:p w14:paraId="527CE2DC" w14:textId="77777777" w:rsidR="000010C0" w:rsidRPr="002C1EC6" w:rsidRDefault="000010C0" w:rsidP="00C7440E">
            <w:pPr>
              <w:jc w:val="center"/>
              <w:rPr>
                <w:rFonts w:ascii="Calibri Light" w:hAnsi="Calibri Light" w:cs="Calibri Light"/>
                <w:bCs/>
                <w:sz w:val="20"/>
              </w:rPr>
            </w:pPr>
          </w:p>
          <w:p w14:paraId="3A7BE0B2" w14:textId="77777777" w:rsidR="000010C0" w:rsidRPr="002C1EC6" w:rsidRDefault="000010C0" w:rsidP="00C7440E">
            <w:pPr>
              <w:autoSpaceDE w:val="0"/>
              <w:autoSpaceDN w:val="0"/>
              <w:adjustRightInd w:val="0"/>
              <w:ind w:left="284" w:right="207"/>
              <w:jc w:val="center"/>
              <w:rPr>
                <w:rFonts w:ascii="Calibri Light" w:eastAsia="ArialNarrow" w:hAnsi="Calibri Light" w:cs="Calibri Light"/>
                <w:b/>
                <w:bCs/>
                <w:sz w:val="20"/>
                <w:szCs w:val="20"/>
                <w:u w:val="single"/>
              </w:rPr>
            </w:pPr>
            <w:r w:rsidRPr="002C1EC6">
              <w:rPr>
                <w:rFonts w:ascii="Calibri Light" w:hAnsi="Calibri Light" w:cs="Calibri Light"/>
                <w:sz w:val="20"/>
                <w:szCs w:val="20"/>
                <w:u w:val="single"/>
                <w:shd w:val="clear" w:color="auto" w:fill="FFFFFF"/>
              </w:rPr>
              <w:t>Niniejszą SWZ przedkłada do zatwierdzenia Komisja Przetargowa w następującym składzie:</w:t>
            </w:r>
          </w:p>
          <w:p w14:paraId="3D67E169" w14:textId="77777777" w:rsidR="000010C0" w:rsidRPr="002C1EC6" w:rsidRDefault="000010C0" w:rsidP="00C7440E">
            <w:pPr>
              <w:autoSpaceDE w:val="0"/>
              <w:autoSpaceDN w:val="0"/>
              <w:adjustRightInd w:val="0"/>
              <w:ind w:left="284" w:right="207" w:firstLine="4252"/>
              <w:jc w:val="center"/>
              <w:rPr>
                <w:rFonts w:ascii="Calibri Light" w:eastAsia="ArialNarrow" w:hAnsi="Calibri Light" w:cs="Calibri Light"/>
                <w:bCs/>
              </w:rPr>
            </w:pPr>
          </w:p>
          <w:p w14:paraId="6995467D" w14:textId="77777777" w:rsidR="00C16AE1" w:rsidRPr="002C1EC6" w:rsidRDefault="00C16AE1" w:rsidP="00C7440E">
            <w:pPr>
              <w:autoSpaceDE w:val="0"/>
              <w:autoSpaceDN w:val="0"/>
              <w:adjustRightInd w:val="0"/>
              <w:rPr>
                <w:rFonts w:ascii="Calibri Light" w:eastAsia="ArialNarrow" w:hAnsi="Calibri Light" w:cs="Calibri Light"/>
                <w:b/>
                <w:bCs/>
                <w:sz w:val="20"/>
                <w:szCs w:val="20"/>
              </w:rPr>
            </w:pPr>
          </w:p>
          <w:p w14:paraId="6B540782" w14:textId="77777777" w:rsidR="00C16AE1" w:rsidRPr="002C1EC6" w:rsidRDefault="00C16AE1" w:rsidP="00C7440E">
            <w:pPr>
              <w:autoSpaceDE w:val="0"/>
              <w:autoSpaceDN w:val="0"/>
              <w:adjustRightInd w:val="0"/>
              <w:rPr>
                <w:rFonts w:ascii="Calibri Light" w:eastAsia="ArialNarrow" w:hAnsi="Calibri Light" w:cs="Calibri Light"/>
                <w:b/>
                <w:bCs/>
                <w:sz w:val="20"/>
                <w:szCs w:val="20"/>
              </w:rPr>
            </w:pPr>
          </w:p>
          <w:p w14:paraId="709F3C95" w14:textId="77777777" w:rsidR="00C16AE1" w:rsidRPr="002C1EC6" w:rsidRDefault="00C16AE1" w:rsidP="00C7440E">
            <w:pPr>
              <w:autoSpaceDE w:val="0"/>
              <w:autoSpaceDN w:val="0"/>
              <w:adjustRightInd w:val="0"/>
              <w:rPr>
                <w:rFonts w:ascii="Calibri Light" w:eastAsia="ArialNarrow" w:hAnsi="Calibri Light" w:cs="Calibri Light"/>
                <w:b/>
                <w:bCs/>
                <w:sz w:val="20"/>
                <w:szCs w:val="20"/>
              </w:rPr>
            </w:pPr>
          </w:p>
          <w:p w14:paraId="4F3E2DDB" w14:textId="77777777" w:rsidR="00C16AE1" w:rsidRPr="002C1EC6" w:rsidRDefault="00C16AE1" w:rsidP="00C7440E">
            <w:pPr>
              <w:autoSpaceDE w:val="0"/>
              <w:autoSpaceDN w:val="0"/>
              <w:adjustRightInd w:val="0"/>
              <w:rPr>
                <w:rFonts w:ascii="Calibri Light" w:eastAsia="ArialNarrow" w:hAnsi="Calibri Light" w:cs="Calibri Light"/>
                <w:b/>
                <w:bCs/>
                <w:sz w:val="20"/>
                <w:szCs w:val="20"/>
              </w:rPr>
            </w:pPr>
          </w:p>
          <w:p w14:paraId="2825466D" w14:textId="77777777" w:rsidR="00C16AE1" w:rsidRPr="002C1EC6" w:rsidRDefault="00C16AE1" w:rsidP="00C7440E">
            <w:pPr>
              <w:autoSpaceDE w:val="0"/>
              <w:autoSpaceDN w:val="0"/>
              <w:adjustRightInd w:val="0"/>
              <w:rPr>
                <w:rFonts w:ascii="Calibri Light" w:eastAsia="ArialNarrow" w:hAnsi="Calibri Light" w:cs="Calibri Light"/>
                <w:b/>
                <w:bCs/>
                <w:sz w:val="20"/>
                <w:szCs w:val="20"/>
              </w:rPr>
            </w:pPr>
          </w:p>
          <w:p w14:paraId="68AABC0D" w14:textId="77777777" w:rsidR="00C16AE1" w:rsidRPr="002C1EC6" w:rsidRDefault="00C16AE1" w:rsidP="00C7440E">
            <w:pPr>
              <w:autoSpaceDE w:val="0"/>
              <w:autoSpaceDN w:val="0"/>
              <w:adjustRightInd w:val="0"/>
              <w:rPr>
                <w:rFonts w:ascii="Calibri Light" w:eastAsia="ArialNarrow" w:hAnsi="Calibri Light" w:cs="Calibri Light"/>
                <w:b/>
                <w:bCs/>
                <w:sz w:val="20"/>
                <w:szCs w:val="20"/>
              </w:rPr>
            </w:pPr>
          </w:p>
          <w:p w14:paraId="23242D1A"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51F812FB"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6CF3BB7F"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422920E0"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50F2C9DD"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24BAE199"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17CA6488"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4D8FEC22"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7C6F092D"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2567C53D" w14:textId="77777777" w:rsidR="00500407" w:rsidRPr="002C1EC6" w:rsidRDefault="00500407" w:rsidP="00C7440E">
            <w:pPr>
              <w:autoSpaceDE w:val="0"/>
              <w:autoSpaceDN w:val="0"/>
              <w:adjustRightInd w:val="0"/>
              <w:rPr>
                <w:rFonts w:ascii="Calibri Light" w:eastAsia="ArialNarrow" w:hAnsi="Calibri Light" w:cs="Calibri Light"/>
                <w:b/>
                <w:bCs/>
                <w:sz w:val="20"/>
                <w:szCs w:val="20"/>
              </w:rPr>
            </w:pPr>
          </w:p>
          <w:p w14:paraId="5C985D3B" w14:textId="69596B91" w:rsidR="00500407" w:rsidRPr="002C1EC6" w:rsidRDefault="00500407" w:rsidP="00C7440E">
            <w:pPr>
              <w:autoSpaceDE w:val="0"/>
              <w:autoSpaceDN w:val="0"/>
              <w:adjustRightInd w:val="0"/>
              <w:rPr>
                <w:rFonts w:ascii="Calibri Light" w:eastAsia="ArialNarrow" w:hAnsi="Calibri Light" w:cs="Calibri Light"/>
                <w:b/>
                <w:bCs/>
                <w:sz w:val="20"/>
                <w:szCs w:val="20"/>
              </w:rPr>
            </w:pPr>
          </w:p>
        </w:tc>
      </w:tr>
    </w:tbl>
    <w:p w14:paraId="3FD7A820" w14:textId="59DBB287" w:rsidR="00621A6C" w:rsidRPr="002C1EC6" w:rsidRDefault="00621A6C" w:rsidP="007777A0">
      <w:pPr>
        <w:spacing w:after="0" w:line="240" w:lineRule="auto"/>
        <w:rPr>
          <w:rFonts w:ascii="Calibri Light" w:eastAsia="ArialNarrow" w:hAnsi="Calibri Light" w:cs="Calibri Light"/>
          <w:b/>
          <w:bCs/>
          <w:noProof/>
          <w:lang w:eastAsia="pl-PL"/>
        </w:rPr>
      </w:pPr>
    </w:p>
    <w:p w14:paraId="46ADCB00" w14:textId="77777777" w:rsidR="004708AB" w:rsidRPr="002C1EC6" w:rsidRDefault="004708AB" w:rsidP="00AA6403">
      <w:pPr>
        <w:pStyle w:val="Nagwek7"/>
        <w:spacing w:before="120" w:after="120" w:line="276" w:lineRule="auto"/>
        <w:ind w:left="0" w:hanging="851"/>
        <w:rPr>
          <w:rFonts w:ascii="Calibri Light" w:hAnsi="Calibri Light" w:cs="Calibri Light"/>
        </w:rPr>
      </w:pPr>
      <w:r w:rsidRPr="002C1EC6">
        <w:rPr>
          <w:rFonts w:ascii="Calibri Light" w:hAnsi="Calibri Light" w:cs="Calibri Light"/>
        </w:rPr>
        <w:lastRenderedPageBreak/>
        <w:t>I.</w:t>
      </w:r>
      <w:r w:rsidRPr="002C1EC6">
        <w:rPr>
          <w:rFonts w:ascii="Calibri Light" w:hAnsi="Calibri Light" w:cs="Calibri Light"/>
        </w:rPr>
        <w:tab/>
        <w:t>NAZWA ORAZ ADRES ZAMAWIAJĄCEGO</w:t>
      </w:r>
    </w:p>
    <w:p w14:paraId="1FDCCE4B" w14:textId="0FDE6C1E" w:rsidR="004708AB" w:rsidRPr="002C1EC6" w:rsidRDefault="004708AB" w:rsidP="00AA6403">
      <w:pPr>
        <w:spacing w:after="0" w:line="276" w:lineRule="auto"/>
        <w:jc w:val="both"/>
        <w:rPr>
          <w:rFonts w:ascii="Calibri Light" w:hAnsi="Calibri Light" w:cs="Calibri Light"/>
          <w:sz w:val="20"/>
          <w:szCs w:val="20"/>
        </w:rPr>
      </w:pPr>
      <w:r w:rsidRPr="002C1EC6">
        <w:rPr>
          <w:rFonts w:ascii="Calibri Light" w:hAnsi="Calibri Light" w:cs="Calibri Light"/>
          <w:sz w:val="20"/>
          <w:szCs w:val="20"/>
        </w:rPr>
        <w:t xml:space="preserve">Komenda Wojewódzka Państwowej Straży Pożarnej w Poznaniu, </w:t>
      </w:r>
    </w:p>
    <w:p w14:paraId="74E2DE2C" w14:textId="3DE95258" w:rsidR="004708AB" w:rsidRPr="002C1EC6" w:rsidRDefault="004708AB" w:rsidP="00AA6403">
      <w:pPr>
        <w:spacing w:after="0" w:line="276" w:lineRule="auto"/>
        <w:jc w:val="both"/>
        <w:rPr>
          <w:rFonts w:ascii="Calibri Light" w:hAnsi="Calibri Light" w:cs="Calibri Light"/>
          <w:sz w:val="20"/>
          <w:szCs w:val="20"/>
        </w:rPr>
      </w:pPr>
      <w:r w:rsidRPr="002C1EC6">
        <w:rPr>
          <w:rFonts w:ascii="Calibri Light" w:hAnsi="Calibri Light" w:cs="Calibri Light"/>
          <w:sz w:val="20"/>
          <w:szCs w:val="20"/>
        </w:rPr>
        <w:t xml:space="preserve">ul. Masztalarska 3,  61-767 Poznań  </w:t>
      </w:r>
    </w:p>
    <w:p w14:paraId="3A181BEB" w14:textId="77777777" w:rsidR="00916EDB" w:rsidRPr="002C1EC6" w:rsidRDefault="004708AB" w:rsidP="00AA6403">
      <w:pPr>
        <w:spacing w:after="0" w:line="276" w:lineRule="auto"/>
        <w:jc w:val="both"/>
        <w:rPr>
          <w:rFonts w:ascii="Calibri Light" w:hAnsi="Calibri Light" w:cs="Calibri Light"/>
          <w:sz w:val="20"/>
          <w:szCs w:val="20"/>
        </w:rPr>
      </w:pPr>
      <w:r w:rsidRPr="002C1EC6">
        <w:rPr>
          <w:rFonts w:ascii="Calibri Light" w:hAnsi="Calibri Light" w:cs="Calibri Light"/>
          <w:sz w:val="20"/>
          <w:szCs w:val="20"/>
        </w:rPr>
        <w:t>REGON: 000684493</w:t>
      </w:r>
    </w:p>
    <w:p w14:paraId="3E723066" w14:textId="51D7B03E" w:rsidR="004708AB" w:rsidRPr="002C1EC6" w:rsidRDefault="002843E9" w:rsidP="00AA6403">
      <w:pPr>
        <w:spacing w:after="0" w:line="276" w:lineRule="auto"/>
        <w:jc w:val="both"/>
        <w:rPr>
          <w:rFonts w:ascii="Calibri Light" w:hAnsi="Calibri Light" w:cs="Calibri Light"/>
          <w:sz w:val="20"/>
          <w:szCs w:val="20"/>
        </w:rPr>
      </w:pPr>
      <w:r w:rsidRPr="002C1EC6">
        <w:rPr>
          <w:rFonts w:ascii="Calibri Light" w:hAnsi="Calibri Light" w:cs="Calibri Light"/>
          <w:sz w:val="20"/>
          <w:szCs w:val="20"/>
        </w:rPr>
        <w:t>NIP: 77812</w:t>
      </w:r>
      <w:r w:rsidR="004708AB" w:rsidRPr="002C1EC6">
        <w:rPr>
          <w:rFonts w:ascii="Calibri Light" w:hAnsi="Calibri Light" w:cs="Calibri Light"/>
          <w:sz w:val="20"/>
          <w:szCs w:val="20"/>
        </w:rPr>
        <w:t>09832</w:t>
      </w:r>
    </w:p>
    <w:p w14:paraId="0DCE0EFB" w14:textId="54032312" w:rsidR="004708AB" w:rsidRPr="002C1EC6" w:rsidRDefault="004708AB" w:rsidP="00AA6403">
      <w:pPr>
        <w:pStyle w:val="Tekstpodstawowy"/>
        <w:spacing w:after="0" w:line="276" w:lineRule="auto"/>
        <w:jc w:val="both"/>
        <w:rPr>
          <w:rFonts w:ascii="Calibri Light" w:hAnsi="Calibri Light" w:cs="Calibri Light"/>
          <w:sz w:val="20"/>
          <w:szCs w:val="20"/>
          <w:lang w:val="en-US"/>
        </w:rPr>
      </w:pPr>
      <w:r w:rsidRPr="002C1EC6">
        <w:rPr>
          <w:rFonts w:ascii="Calibri Light" w:hAnsi="Calibri Light" w:cs="Calibri Light"/>
          <w:sz w:val="20"/>
          <w:szCs w:val="20"/>
          <w:lang w:val="en-US"/>
        </w:rPr>
        <w:t xml:space="preserve">Adres e-mail: </w:t>
      </w:r>
      <w:r w:rsidR="00D61DB4" w:rsidRPr="002C1EC6">
        <w:rPr>
          <w:rFonts w:ascii="Calibri Light" w:hAnsi="Calibri Light" w:cs="Calibri Light"/>
          <w:b/>
          <w:sz w:val="20"/>
          <w:szCs w:val="20"/>
          <w:lang w:val="en-US"/>
        </w:rPr>
        <w:t>kancelaria</w:t>
      </w:r>
      <w:r w:rsidRPr="002C1EC6">
        <w:rPr>
          <w:rFonts w:ascii="Calibri Light" w:hAnsi="Calibri Light" w:cs="Calibri Light"/>
          <w:b/>
          <w:sz w:val="20"/>
          <w:szCs w:val="20"/>
          <w:lang w:val="en-US"/>
        </w:rPr>
        <w:t>@psp.wlkp.pl</w:t>
      </w:r>
    </w:p>
    <w:p w14:paraId="6032331F" w14:textId="4F0FE22D" w:rsidR="004708AB" w:rsidRPr="002C1EC6" w:rsidRDefault="004708AB" w:rsidP="00AA6403">
      <w:pPr>
        <w:pStyle w:val="Tekstpodstawowy"/>
        <w:spacing w:after="0" w:line="276" w:lineRule="auto"/>
        <w:jc w:val="both"/>
        <w:rPr>
          <w:rFonts w:ascii="Calibri Light" w:hAnsi="Calibri Light" w:cs="Calibri Light"/>
          <w:sz w:val="20"/>
          <w:szCs w:val="20"/>
        </w:rPr>
      </w:pPr>
      <w:r w:rsidRPr="002C1EC6">
        <w:rPr>
          <w:rFonts w:ascii="Calibri Light" w:hAnsi="Calibri Light" w:cs="Calibri Light"/>
          <w:sz w:val="20"/>
          <w:szCs w:val="20"/>
        </w:rPr>
        <w:t xml:space="preserve">Adres strony internetowej, na której jest prowadzone postępowanie i na której będą dostępne wszelkie dokumenty związane z prowadzoną procedurą: </w:t>
      </w:r>
      <w:r w:rsidR="00E43450" w:rsidRPr="002C1EC6">
        <w:rPr>
          <w:rFonts w:ascii="Calibri Light" w:hAnsi="Calibri Light" w:cs="Calibri Light"/>
          <w:b/>
          <w:sz w:val="20"/>
          <w:szCs w:val="20"/>
        </w:rPr>
        <w:t>https://platformazakupowa.pl/pn/wielkopolska_straz</w:t>
      </w:r>
    </w:p>
    <w:p w14:paraId="2FF4A6FC" w14:textId="3E9EC33C" w:rsidR="004708AB" w:rsidRPr="002C1EC6" w:rsidRDefault="004708AB" w:rsidP="00AA6403">
      <w:pPr>
        <w:pStyle w:val="Tekstpodstawowy"/>
        <w:spacing w:after="0" w:line="276" w:lineRule="auto"/>
        <w:jc w:val="both"/>
        <w:rPr>
          <w:rFonts w:ascii="Calibri Light" w:hAnsi="Calibri Light" w:cs="Calibri Light"/>
          <w:sz w:val="20"/>
          <w:szCs w:val="20"/>
        </w:rPr>
      </w:pPr>
      <w:r w:rsidRPr="002C1EC6">
        <w:rPr>
          <w:rFonts w:ascii="Calibri Light" w:hAnsi="Calibri Light" w:cs="Calibri Light"/>
          <w:sz w:val="20"/>
          <w:szCs w:val="20"/>
        </w:rPr>
        <w:t>Godziny pracy: 7:30 – 15:30 od poniedziałku do piątku.</w:t>
      </w:r>
    </w:p>
    <w:p w14:paraId="6BB4BAD9" w14:textId="77777777" w:rsidR="002D3E35" w:rsidRPr="002C1EC6" w:rsidRDefault="002D3E35" w:rsidP="00AA6403">
      <w:pPr>
        <w:pStyle w:val="Tekstpodstawowy"/>
        <w:spacing w:after="0" w:line="276" w:lineRule="auto"/>
        <w:jc w:val="both"/>
        <w:rPr>
          <w:rFonts w:ascii="Calibri Light" w:hAnsi="Calibri Light" w:cs="Calibri Light"/>
          <w:sz w:val="20"/>
          <w:szCs w:val="20"/>
        </w:rPr>
      </w:pPr>
    </w:p>
    <w:p w14:paraId="016B3B9C" w14:textId="76A63CD0" w:rsidR="002D3E35" w:rsidRPr="002C1EC6" w:rsidRDefault="002D3E35" w:rsidP="002D3E35">
      <w:pPr>
        <w:pStyle w:val="Nagwek7"/>
        <w:spacing w:before="120" w:after="120" w:line="276" w:lineRule="auto"/>
        <w:rPr>
          <w:rFonts w:ascii="Calibri Light" w:hAnsi="Calibri Light" w:cs="Calibri Light"/>
        </w:rPr>
      </w:pPr>
      <w:r w:rsidRPr="002C1EC6">
        <w:rPr>
          <w:rFonts w:ascii="Calibri Light" w:hAnsi="Calibri Light" w:cs="Calibri Light"/>
        </w:rPr>
        <w:t>II.</w:t>
      </w:r>
      <w:r w:rsidRPr="002C1EC6">
        <w:rPr>
          <w:rFonts w:ascii="Calibri Light" w:hAnsi="Calibri Light" w:cs="Calibri Light"/>
        </w:rPr>
        <w:tab/>
        <w:t>TRYB UDZIELENIA ZAMÓWIENIA</w:t>
      </w:r>
    </w:p>
    <w:p w14:paraId="09DA8A1F" w14:textId="5CF87AA8" w:rsidR="002D3E35" w:rsidRPr="002C1EC6" w:rsidRDefault="002D3E35" w:rsidP="002D3E35">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1.</w:t>
      </w:r>
      <w:r w:rsidRPr="002C1EC6">
        <w:rPr>
          <w:rFonts w:ascii="Calibri Light" w:hAnsi="Calibri Light" w:cs="Calibri Light"/>
          <w:b/>
          <w:sz w:val="20"/>
        </w:rPr>
        <w:tab/>
      </w:r>
      <w:r w:rsidRPr="002C1EC6">
        <w:rPr>
          <w:rFonts w:ascii="Calibri Light" w:hAnsi="Calibri Light" w:cs="Calibri Light"/>
          <w:sz w:val="20"/>
        </w:rPr>
        <w:t>Niniejsze postępowanie prowadzone jest w trybie przetargu nieograniczonego na podstawie ustawy z dnia 11 września 2019 r. Prawo zamówień publicznych (</w:t>
      </w:r>
      <w:r w:rsidR="005F09AA" w:rsidRPr="002C1EC6">
        <w:rPr>
          <w:rFonts w:ascii="Calibri Light" w:hAnsi="Calibri Light" w:cs="Calibri Light"/>
          <w:sz w:val="20"/>
        </w:rPr>
        <w:t>Dz. U. z 202</w:t>
      </w:r>
      <w:r w:rsidR="00910822" w:rsidRPr="002C1EC6">
        <w:rPr>
          <w:rFonts w:ascii="Calibri Light" w:hAnsi="Calibri Light" w:cs="Calibri Light"/>
          <w:sz w:val="20"/>
        </w:rPr>
        <w:t>3</w:t>
      </w:r>
      <w:r w:rsidR="005F09AA" w:rsidRPr="002C1EC6">
        <w:rPr>
          <w:rFonts w:ascii="Calibri Light" w:hAnsi="Calibri Light" w:cs="Calibri Light"/>
          <w:sz w:val="20"/>
        </w:rPr>
        <w:t xml:space="preserve"> r. poz. 1</w:t>
      </w:r>
      <w:r w:rsidR="00910822" w:rsidRPr="002C1EC6">
        <w:rPr>
          <w:rFonts w:ascii="Calibri Light" w:hAnsi="Calibri Light" w:cs="Calibri Light"/>
          <w:sz w:val="20"/>
        </w:rPr>
        <w:t>605</w:t>
      </w:r>
      <w:r w:rsidR="00036251" w:rsidRPr="002C1EC6">
        <w:rPr>
          <w:rFonts w:ascii="Calibri Light" w:hAnsi="Calibri Light" w:cs="Calibri Light"/>
          <w:sz w:val="20"/>
        </w:rPr>
        <w:t xml:space="preserve"> z późn. zm.</w:t>
      </w:r>
      <w:r w:rsidRPr="002C1EC6">
        <w:rPr>
          <w:rFonts w:ascii="Calibri Light" w:hAnsi="Calibri Light" w:cs="Calibri Light"/>
          <w:sz w:val="20"/>
        </w:rPr>
        <w:t>) zwanej dalej "ustawą p.z.p.</w:t>
      </w:r>
      <w:r w:rsidR="00033C9E" w:rsidRPr="002C1EC6">
        <w:rPr>
          <w:rFonts w:ascii="Calibri Light" w:hAnsi="Calibri Light" w:cs="Calibri Light"/>
          <w:sz w:val="20"/>
        </w:rPr>
        <w:t>”</w:t>
      </w:r>
      <w:r w:rsidRPr="002C1EC6">
        <w:rPr>
          <w:rFonts w:ascii="Calibri Light" w:hAnsi="Calibri Light" w:cs="Calibri Light"/>
          <w:sz w:val="20"/>
        </w:rPr>
        <w:t xml:space="preserve"> lub </w:t>
      </w:r>
      <w:r w:rsidR="00033C9E" w:rsidRPr="002C1EC6">
        <w:rPr>
          <w:rFonts w:ascii="Calibri Light" w:hAnsi="Calibri Light" w:cs="Calibri Light"/>
          <w:sz w:val="20"/>
        </w:rPr>
        <w:t>„</w:t>
      </w:r>
      <w:r w:rsidRPr="002C1EC6">
        <w:rPr>
          <w:rFonts w:ascii="Calibri Light" w:hAnsi="Calibri Light" w:cs="Calibri Light"/>
          <w:sz w:val="20"/>
        </w:rPr>
        <w:t>p.z.p." oraz niniejszej Specyfikacji Warunków Zamówienia, zwaną dalej "SWZ".</w:t>
      </w:r>
    </w:p>
    <w:p w14:paraId="1FF16E74" w14:textId="77777777" w:rsidR="002D3E35" w:rsidRPr="002C1EC6" w:rsidRDefault="002D3E35" w:rsidP="002D3E35">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2.</w:t>
      </w:r>
      <w:r w:rsidRPr="002C1EC6">
        <w:rPr>
          <w:rFonts w:ascii="Calibri Light" w:hAnsi="Calibri Light" w:cs="Calibri Light"/>
          <w:b/>
          <w:sz w:val="20"/>
        </w:rPr>
        <w:tab/>
      </w:r>
      <w:r w:rsidRPr="002C1EC6">
        <w:rPr>
          <w:rFonts w:ascii="Calibri Light" w:hAnsi="Calibri Light" w:cs="Calibri Light"/>
          <w:sz w:val="20"/>
        </w:rPr>
        <w:t>Szacunkowa wartość zamówienia przekracza kwotę określoną w obwieszczeniu Prezesa Urzędu Zamówień Publicznych wydanym na podstawie art. 3 ust. 2 p.z.p.</w:t>
      </w:r>
    </w:p>
    <w:p w14:paraId="0C27170C" w14:textId="43E1D6A1" w:rsidR="002D3E35" w:rsidRPr="002C1EC6" w:rsidRDefault="002D3E35" w:rsidP="002D3E35">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3.</w:t>
      </w:r>
      <w:r w:rsidRPr="002C1EC6">
        <w:rPr>
          <w:rFonts w:ascii="Calibri Light" w:hAnsi="Calibri Light" w:cs="Calibri Light"/>
          <w:b/>
          <w:sz w:val="20"/>
        </w:rPr>
        <w:tab/>
      </w:r>
      <w:r w:rsidRPr="002C1EC6">
        <w:rPr>
          <w:rFonts w:ascii="Calibri Light" w:hAnsi="Calibri Light" w:cs="Calibri Light"/>
          <w:sz w:val="20"/>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52ABDA59" w14:textId="77777777" w:rsidR="002D3E35" w:rsidRPr="002C1EC6" w:rsidRDefault="002D3E35" w:rsidP="002D3E35">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4.</w:t>
      </w:r>
      <w:r w:rsidRPr="002C1EC6">
        <w:rPr>
          <w:rFonts w:ascii="Calibri Light" w:hAnsi="Calibri Light" w:cs="Calibri Light"/>
          <w:b/>
          <w:sz w:val="20"/>
        </w:rPr>
        <w:tab/>
      </w:r>
      <w:r w:rsidRPr="002C1EC6">
        <w:rPr>
          <w:rFonts w:ascii="Calibri Light" w:hAnsi="Calibri Light" w:cs="Calibri Light"/>
          <w:sz w:val="20"/>
          <w:u w:val="single"/>
        </w:rPr>
        <w:t>Zgodnie z art. 257 p.z.p., Zamawiający przewiduje możliwość unieważnienia przedmiotowego postępowania, jeżeli środki publiczne, które Zamawiający zamierzał przeznaczyć na sfinansowanie całości lub części zamówienia, nie zostały mu przyznane.</w:t>
      </w:r>
    </w:p>
    <w:p w14:paraId="022C17F6" w14:textId="0DE114AB" w:rsidR="00553FBB" w:rsidRPr="002C1EC6" w:rsidRDefault="002D3E35" w:rsidP="00553FBB">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rPr>
        <w:t>5.</w:t>
      </w:r>
      <w:r w:rsidRPr="002C1EC6">
        <w:rPr>
          <w:rFonts w:ascii="Calibri Light" w:hAnsi="Calibri Light" w:cs="Calibri Light"/>
          <w:b/>
          <w:sz w:val="20"/>
        </w:rPr>
        <w:tab/>
      </w:r>
      <w:r w:rsidR="00553FBB" w:rsidRPr="002C1EC6">
        <w:rPr>
          <w:rFonts w:ascii="Calibri Light" w:hAnsi="Calibri Light" w:cs="Calibri Light"/>
          <w:sz w:val="20"/>
          <w:szCs w:val="20"/>
        </w:rPr>
        <w:t xml:space="preserve">Zamawiający nie przewiduje udzielania zamówień, o których mowa w art. 214 ust. 1 pkt 8 p.z.p. </w:t>
      </w:r>
    </w:p>
    <w:p w14:paraId="25E46642" w14:textId="533678D1" w:rsidR="002D3E35" w:rsidRPr="002C1EC6" w:rsidRDefault="00553FBB" w:rsidP="002D3E35">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6.</w:t>
      </w:r>
      <w:r w:rsidRPr="002C1EC6">
        <w:rPr>
          <w:rFonts w:ascii="Calibri Light" w:hAnsi="Calibri Light" w:cs="Calibri Light"/>
          <w:sz w:val="20"/>
        </w:rPr>
        <w:tab/>
      </w:r>
      <w:r w:rsidR="002D3E35" w:rsidRPr="002C1EC6">
        <w:rPr>
          <w:rFonts w:ascii="Calibri Light" w:hAnsi="Calibri Light" w:cs="Calibri Light"/>
          <w:sz w:val="20"/>
        </w:rPr>
        <w:t>Zamawiający nie przewiduje aukcji elektronicznej.</w:t>
      </w:r>
    </w:p>
    <w:p w14:paraId="4633AC92" w14:textId="05AAF8E2" w:rsidR="002D3E35" w:rsidRPr="002C1EC6" w:rsidRDefault="00553FBB" w:rsidP="002D3E35">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7.</w:t>
      </w:r>
      <w:r w:rsidR="002D3E35" w:rsidRPr="002C1EC6">
        <w:rPr>
          <w:rFonts w:ascii="Calibri Light" w:hAnsi="Calibri Light" w:cs="Calibri Light"/>
          <w:b/>
          <w:sz w:val="20"/>
        </w:rPr>
        <w:tab/>
      </w:r>
      <w:r w:rsidR="002D3E35" w:rsidRPr="002C1EC6">
        <w:rPr>
          <w:rFonts w:ascii="Calibri Light" w:hAnsi="Calibri Light" w:cs="Calibri Light"/>
          <w:sz w:val="20"/>
        </w:rPr>
        <w:t>Zamawiający nie prowadzi postępowania w celu zawarcia umowy ramowej.</w:t>
      </w:r>
    </w:p>
    <w:p w14:paraId="47703887" w14:textId="1A0579B3" w:rsidR="002D3E35" w:rsidRPr="002C1EC6" w:rsidRDefault="00553FBB" w:rsidP="002D3E35">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8</w:t>
      </w:r>
      <w:r w:rsidR="002D3E35" w:rsidRPr="002C1EC6">
        <w:rPr>
          <w:rFonts w:ascii="Calibri Light" w:hAnsi="Calibri Light" w:cs="Calibri Light"/>
          <w:b/>
          <w:sz w:val="20"/>
        </w:rPr>
        <w:t>.</w:t>
      </w:r>
      <w:r w:rsidR="002D3E35" w:rsidRPr="002C1EC6">
        <w:rPr>
          <w:rFonts w:ascii="Calibri Light" w:hAnsi="Calibri Light" w:cs="Calibri Light"/>
          <w:b/>
          <w:sz w:val="20"/>
        </w:rPr>
        <w:tab/>
      </w:r>
      <w:r w:rsidR="002D3E35" w:rsidRPr="002C1EC6">
        <w:rPr>
          <w:rFonts w:ascii="Calibri Light" w:hAnsi="Calibri Light" w:cs="Calibri Light"/>
          <w:sz w:val="20"/>
        </w:rPr>
        <w:t>Do postępowania stosuje się przepisy dotyczące nabywania dostaw.</w:t>
      </w:r>
    </w:p>
    <w:p w14:paraId="67A43B98" w14:textId="77777777" w:rsidR="00291891" w:rsidRPr="002C1EC6" w:rsidRDefault="00291891" w:rsidP="00AA6403">
      <w:pPr>
        <w:pStyle w:val="Tekstpodstawowy"/>
        <w:spacing w:after="0" w:line="276" w:lineRule="auto"/>
        <w:jc w:val="both"/>
        <w:rPr>
          <w:rFonts w:ascii="Calibri Light" w:hAnsi="Calibri Light" w:cs="Calibri Light"/>
          <w:sz w:val="20"/>
          <w:szCs w:val="20"/>
        </w:rPr>
      </w:pPr>
    </w:p>
    <w:p w14:paraId="1F34B4DB" w14:textId="0D79840E"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I</w:t>
      </w:r>
      <w:r w:rsidR="002D3E35" w:rsidRPr="002C1EC6">
        <w:rPr>
          <w:rFonts w:ascii="Calibri Light" w:hAnsi="Calibri Light" w:cs="Calibri Light"/>
        </w:rPr>
        <w:t>I</w:t>
      </w:r>
      <w:r w:rsidRPr="002C1EC6">
        <w:rPr>
          <w:rFonts w:ascii="Calibri Light" w:hAnsi="Calibri Light" w:cs="Calibri Light"/>
        </w:rPr>
        <w:t>I.</w:t>
      </w:r>
      <w:r w:rsidRPr="002C1EC6">
        <w:rPr>
          <w:rFonts w:ascii="Calibri Light" w:hAnsi="Calibri Light" w:cs="Calibri Light"/>
        </w:rPr>
        <w:tab/>
        <w:t>OCHRONA DANYCH OSOBOWYCH</w:t>
      </w:r>
    </w:p>
    <w:p w14:paraId="7535866D" w14:textId="33C2B18F" w:rsidR="004708AB" w:rsidRPr="002C1EC6" w:rsidRDefault="004708AB" w:rsidP="00AA6403">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1.</w:t>
      </w:r>
      <w:r w:rsidRPr="002C1EC6">
        <w:rPr>
          <w:rFonts w:ascii="Calibri Light" w:hAnsi="Calibri Light" w:cs="Calibri Light"/>
          <w:b/>
          <w:sz w:val="20"/>
        </w:rPr>
        <w:tab/>
      </w:r>
      <w:r w:rsidRPr="002C1EC6">
        <w:rPr>
          <w:rFonts w:ascii="Calibri Light" w:hAnsi="Calibri Light" w:cs="Calibri Light"/>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C7440E" w:rsidRPr="002C1EC6">
        <w:rPr>
          <w:rFonts w:ascii="Calibri Light" w:hAnsi="Calibri Light" w:cs="Calibri Light"/>
          <w:sz w:val="20"/>
        </w:rPr>
        <w:t xml:space="preserve"> ochronie </w:t>
      </w:r>
      <w:r w:rsidRPr="002C1EC6">
        <w:rPr>
          <w:rFonts w:ascii="Calibri Light" w:hAnsi="Calibri Light" w:cs="Calibri Light"/>
          <w:sz w:val="20"/>
        </w:rPr>
        <w:t xml:space="preserve"> danych) (Dz. U. UE L</w:t>
      </w:r>
      <w:r w:rsidR="00C7440E" w:rsidRPr="002C1EC6">
        <w:rPr>
          <w:rFonts w:ascii="Calibri Light" w:hAnsi="Calibri Light" w:cs="Calibri Light"/>
          <w:sz w:val="20"/>
        </w:rPr>
        <w:t xml:space="preserve"> </w:t>
      </w:r>
      <w:r w:rsidRPr="002C1EC6">
        <w:rPr>
          <w:rFonts w:ascii="Calibri Light" w:hAnsi="Calibri Light" w:cs="Calibri Light"/>
          <w:sz w:val="20"/>
        </w:rPr>
        <w:t>119 z dnia 4 maja 2016 r., str. 1; zwanym dalej "RODO") informujemy, że:</w:t>
      </w:r>
    </w:p>
    <w:p w14:paraId="2172F0D8" w14:textId="55461110"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t>1)</w:t>
      </w:r>
      <w:r w:rsidRPr="002C1EC6">
        <w:rPr>
          <w:rFonts w:ascii="Calibri Light" w:hAnsi="Calibri Light" w:cs="Calibri Light"/>
          <w:b/>
          <w:sz w:val="20"/>
        </w:rPr>
        <w:tab/>
      </w:r>
      <w:r w:rsidRPr="002C1EC6">
        <w:rPr>
          <w:rFonts w:ascii="Calibri Light" w:hAnsi="Calibri Light" w:cs="Calibri Light"/>
          <w:sz w:val="20"/>
        </w:rPr>
        <w:t xml:space="preserve">administratorem Pani/Pana danych osobowych jest </w:t>
      </w:r>
      <w:r w:rsidR="007C1844" w:rsidRPr="002C1EC6">
        <w:rPr>
          <w:rFonts w:ascii="Calibri Light" w:hAnsi="Calibri Light" w:cs="Calibri Light"/>
          <w:sz w:val="20"/>
        </w:rPr>
        <w:t>Wielkopolski Komendant Wojewódzki Państwowej Straży Pożarnej (61-767 Poznań</w:t>
      </w:r>
      <w:r w:rsidR="00727861" w:rsidRPr="002C1EC6">
        <w:rPr>
          <w:rFonts w:ascii="Calibri Light" w:hAnsi="Calibri Light" w:cs="Calibri Light"/>
          <w:sz w:val="20"/>
        </w:rPr>
        <w:t>,</w:t>
      </w:r>
      <w:r w:rsidR="007C1844" w:rsidRPr="002C1EC6">
        <w:rPr>
          <w:rFonts w:ascii="Calibri Light" w:hAnsi="Calibri Light" w:cs="Calibri Light"/>
          <w:sz w:val="20"/>
        </w:rPr>
        <w:t xml:space="preserve"> ul. Masztalarska 3, tel.: </w:t>
      </w:r>
      <w:r w:rsidR="00B66AC8" w:rsidRPr="002C1EC6">
        <w:rPr>
          <w:rFonts w:ascii="Calibri Light" w:hAnsi="Calibri Light" w:cs="Calibri Light"/>
          <w:sz w:val="20"/>
        </w:rPr>
        <w:t>+48 47 77 16 000</w:t>
      </w:r>
      <w:r w:rsidR="007C1844" w:rsidRPr="002C1EC6">
        <w:rPr>
          <w:rFonts w:ascii="Calibri Light" w:hAnsi="Calibri Light" w:cs="Calibri Light"/>
          <w:sz w:val="20"/>
        </w:rPr>
        <w:t xml:space="preserve">, fax: </w:t>
      </w:r>
      <w:r w:rsidR="00B66AC8" w:rsidRPr="002C1EC6">
        <w:rPr>
          <w:rFonts w:ascii="Calibri Light" w:hAnsi="Calibri Light" w:cs="Calibri Light"/>
          <w:sz w:val="20"/>
        </w:rPr>
        <w:t xml:space="preserve">+48 </w:t>
      </w:r>
      <w:r w:rsidR="007C1844" w:rsidRPr="002C1EC6">
        <w:rPr>
          <w:rFonts w:ascii="Calibri Light" w:hAnsi="Calibri Light" w:cs="Calibri Light"/>
          <w:sz w:val="20"/>
        </w:rPr>
        <w:t>61 22 20 500, e</w:t>
      </w:r>
      <w:r w:rsidR="007C1844" w:rsidRPr="002C1EC6">
        <w:rPr>
          <w:rFonts w:ascii="Calibri Light" w:hAnsi="Calibri Light" w:cs="Calibri Light"/>
          <w:sz w:val="20"/>
        </w:rPr>
        <w:noBreakHyphen/>
        <w:t>mail: </w:t>
      </w:r>
      <w:hyperlink r:id="rId9" w:history="1">
        <w:r w:rsidR="007C1844" w:rsidRPr="002C1EC6">
          <w:rPr>
            <w:rFonts w:ascii="Calibri Light" w:hAnsi="Calibri Light" w:cs="Calibri Light"/>
            <w:sz w:val="20"/>
          </w:rPr>
          <w:t>kancelaria@psp.wlkp.pl</w:t>
        </w:r>
      </w:hyperlink>
      <w:r w:rsidR="007C1844" w:rsidRPr="002C1EC6">
        <w:rPr>
          <w:rFonts w:ascii="Calibri Light" w:hAnsi="Calibri Light" w:cs="Calibri Light"/>
          <w:sz w:val="20"/>
        </w:rPr>
        <w:t>)</w:t>
      </w:r>
      <w:r w:rsidRPr="002C1EC6">
        <w:rPr>
          <w:rFonts w:ascii="Calibri Light" w:hAnsi="Calibri Light" w:cs="Calibri Light"/>
          <w:sz w:val="20"/>
        </w:rPr>
        <w:t>;</w:t>
      </w:r>
    </w:p>
    <w:p w14:paraId="518E6203" w14:textId="7B21E5D4"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t>2)</w:t>
      </w:r>
      <w:r w:rsidRPr="002C1EC6">
        <w:rPr>
          <w:rFonts w:ascii="Calibri Light" w:hAnsi="Calibri Light" w:cs="Calibri Light"/>
          <w:b/>
          <w:sz w:val="20"/>
        </w:rPr>
        <w:tab/>
      </w:r>
      <w:r w:rsidRPr="002C1EC6">
        <w:rPr>
          <w:rFonts w:ascii="Calibri Light" w:hAnsi="Calibri Light" w:cs="Calibri Light"/>
          <w:sz w:val="20"/>
        </w:rPr>
        <w:t xml:space="preserve">administrator wyznaczył Inspektora Danych Osobowych, z którym można się kontaktować pod adresem e-mail: </w:t>
      </w:r>
      <w:hyperlink r:id="rId10" w:tgtFrame="_blank" w:history="1">
        <w:r w:rsidR="007C1844" w:rsidRPr="002C1EC6">
          <w:rPr>
            <w:rFonts w:ascii="Calibri Light" w:hAnsi="Calibri Light" w:cs="Calibri Light"/>
            <w:sz w:val="20"/>
          </w:rPr>
          <w:t>http://www.psp.wlkp.pl/iod/</w:t>
        </w:r>
      </w:hyperlink>
    </w:p>
    <w:p w14:paraId="5E52FB3C" w14:textId="6AFC9F60"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t>3)</w:t>
      </w:r>
      <w:r w:rsidRPr="002C1EC6">
        <w:rPr>
          <w:rFonts w:ascii="Calibri Light" w:hAnsi="Calibri Light" w:cs="Calibri Light"/>
          <w:b/>
          <w:sz w:val="20"/>
        </w:rPr>
        <w:tab/>
      </w:r>
      <w:r w:rsidRPr="002C1EC6">
        <w:rPr>
          <w:rFonts w:ascii="Calibri Light" w:hAnsi="Calibri Light" w:cs="Calibri Light"/>
          <w:sz w:val="20"/>
        </w:rPr>
        <w:t>Pani/Pana dane osobowe przetwarzane będą na podstawie art. 6 ust. 1</w:t>
      </w:r>
      <w:r w:rsidR="00916EDB" w:rsidRPr="002C1EC6">
        <w:rPr>
          <w:rFonts w:ascii="Calibri Light" w:hAnsi="Calibri Light" w:cs="Calibri Light"/>
          <w:sz w:val="20"/>
        </w:rPr>
        <w:t xml:space="preserve"> lit. c RODO w celu związanym z </w:t>
      </w:r>
      <w:r w:rsidRPr="002C1EC6">
        <w:rPr>
          <w:rFonts w:ascii="Calibri Light" w:hAnsi="Calibri Light" w:cs="Calibri Light"/>
          <w:sz w:val="20"/>
        </w:rPr>
        <w:t>przedmiotowym postępowaniem o udzielenie zamówienia publicznego, prowadzonym w tr</w:t>
      </w:r>
      <w:r w:rsidR="00727861" w:rsidRPr="002C1EC6">
        <w:rPr>
          <w:rFonts w:ascii="Calibri Light" w:hAnsi="Calibri Light" w:cs="Calibri Light"/>
          <w:sz w:val="20"/>
        </w:rPr>
        <w:t>ybie przetargu nieograniczonego;</w:t>
      </w:r>
    </w:p>
    <w:p w14:paraId="307D0716" w14:textId="16F3C363"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t>4)</w:t>
      </w:r>
      <w:r w:rsidRPr="002C1EC6">
        <w:rPr>
          <w:rFonts w:ascii="Calibri Light" w:hAnsi="Calibri Light" w:cs="Calibri Light"/>
          <w:b/>
          <w:sz w:val="20"/>
        </w:rPr>
        <w:tab/>
      </w:r>
      <w:r w:rsidRPr="002C1EC6">
        <w:rPr>
          <w:rFonts w:ascii="Calibri Light" w:hAnsi="Calibri Light" w:cs="Calibri Light"/>
          <w:sz w:val="20"/>
        </w:rPr>
        <w:t>odbiorcami Pani/Pana danych osobowych będą osoby lub podmioty, którym udostępniona zostanie dokumentacja postępowania w oparciu o art. 74 p.z.p.</w:t>
      </w:r>
      <w:r w:rsidR="00727861" w:rsidRPr="002C1EC6">
        <w:rPr>
          <w:rFonts w:ascii="Calibri Light" w:hAnsi="Calibri Light" w:cs="Calibri Light"/>
          <w:sz w:val="20"/>
        </w:rPr>
        <w:t>;</w:t>
      </w:r>
    </w:p>
    <w:p w14:paraId="4785AC1C" w14:textId="77777777"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t>5)</w:t>
      </w:r>
      <w:r w:rsidRPr="002C1EC6">
        <w:rPr>
          <w:rFonts w:ascii="Calibri Light" w:hAnsi="Calibri Light" w:cs="Calibri Light"/>
          <w:b/>
          <w:sz w:val="20"/>
        </w:rPr>
        <w:tab/>
      </w:r>
      <w:r w:rsidRPr="002C1EC6">
        <w:rPr>
          <w:rFonts w:ascii="Calibri Light" w:hAnsi="Calibri Light" w:cs="Calibri Light"/>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6E289532" w14:textId="31EAB7D7"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lastRenderedPageBreak/>
        <w:t>6)</w:t>
      </w:r>
      <w:r w:rsidRPr="002C1EC6">
        <w:rPr>
          <w:rFonts w:ascii="Calibri Light" w:hAnsi="Calibri Light" w:cs="Calibri Light"/>
          <w:b/>
          <w:sz w:val="20"/>
        </w:rPr>
        <w:tab/>
      </w:r>
      <w:r w:rsidRPr="002C1EC6">
        <w:rPr>
          <w:rFonts w:ascii="Calibri Light" w:hAnsi="Calibri Light" w:cs="Calibri Light"/>
          <w:sz w:val="20"/>
        </w:rPr>
        <w:t>obowiązek podania przez Panią/Pana danych osobowych bezpośrednio Pani/Pana dotyczących jest wymogiem ustawowym określonym w przepisach p.z.p., związa</w:t>
      </w:r>
      <w:r w:rsidR="00916EDB" w:rsidRPr="002C1EC6">
        <w:rPr>
          <w:rFonts w:ascii="Calibri Light" w:hAnsi="Calibri Light" w:cs="Calibri Light"/>
          <w:sz w:val="20"/>
        </w:rPr>
        <w:t>nym z udziałem w postępowaniu o </w:t>
      </w:r>
      <w:r w:rsidRPr="002C1EC6">
        <w:rPr>
          <w:rFonts w:ascii="Calibri Light" w:hAnsi="Calibri Light" w:cs="Calibri Light"/>
          <w:sz w:val="20"/>
        </w:rPr>
        <w:t>udzielenie zamówienia p</w:t>
      </w:r>
      <w:r w:rsidR="00727861" w:rsidRPr="002C1EC6">
        <w:rPr>
          <w:rFonts w:ascii="Calibri Light" w:hAnsi="Calibri Light" w:cs="Calibri Light"/>
          <w:sz w:val="20"/>
        </w:rPr>
        <w:t>ublicznego;</w:t>
      </w:r>
    </w:p>
    <w:p w14:paraId="25F09601" w14:textId="45ECAD33"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t>7)</w:t>
      </w:r>
      <w:r w:rsidRPr="002C1EC6">
        <w:rPr>
          <w:rFonts w:ascii="Calibri Light" w:hAnsi="Calibri Light" w:cs="Calibri Light"/>
          <w:b/>
          <w:sz w:val="20"/>
        </w:rPr>
        <w:tab/>
      </w:r>
      <w:r w:rsidRPr="002C1EC6">
        <w:rPr>
          <w:rFonts w:ascii="Calibri Light" w:hAnsi="Calibri Light" w:cs="Calibri Light"/>
          <w:sz w:val="20"/>
        </w:rPr>
        <w:t>w odniesieniu do Pani/Pana danych osobowych decyzje nie będą podejmowane w sposób zautomatyzo</w:t>
      </w:r>
      <w:r w:rsidR="00727861" w:rsidRPr="002C1EC6">
        <w:rPr>
          <w:rFonts w:ascii="Calibri Light" w:hAnsi="Calibri Light" w:cs="Calibri Light"/>
          <w:sz w:val="20"/>
        </w:rPr>
        <w:t>wany, stosownie do art. 22 RODO;</w:t>
      </w:r>
    </w:p>
    <w:p w14:paraId="19B75B23" w14:textId="77777777"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t>8)</w:t>
      </w:r>
      <w:r w:rsidRPr="002C1EC6">
        <w:rPr>
          <w:rFonts w:ascii="Calibri Light" w:hAnsi="Calibri Light" w:cs="Calibri Light"/>
          <w:b/>
          <w:sz w:val="20"/>
        </w:rPr>
        <w:tab/>
      </w:r>
      <w:r w:rsidRPr="002C1EC6">
        <w:rPr>
          <w:rFonts w:ascii="Calibri Light" w:hAnsi="Calibri Light" w:cs="Calibri Light"/>
          <w:sz w:val="20"/>
        </w:rPr>
        <w:t>posiada Pani/Pan:</w:t>
      </w:r>
    </w:p>
    <w:p w14:paraId="2A301F17" w14:textId="57396D36" w:rsidR="004708AB" w:rsidRPr="002C1EC6" w:rsidRDefault="004708AB" w:rsidP="00AA6403">
      <w:pPr>
        <w:pStyle w:val="pkt"/>
        <w:spacing w:before="0" w:after="0" w:line="276" w:lineRule="auto"/>
        <w:ind w:left="1134" w:hanging="283"/>
        <w:rPr>
          <w:rFonts w:ascii="Calibri Light" w:hAnsi="Calibri Light" w:cs="Calibri Light"/>
          <w:sz w:val="20"/>
        </w:rPr>
      </w:pPr>
      <w:r w:rsidRPr="002C1EC6">
        <w:rPr>
          <w:rFonts w:ascii="Calibri Light" w:hAnsi="Calibri Light" w:cs="Calibri Light"/>
          <w:b/>
          <w:sz w:val="20"/>
        </w:rPr>
        <w:t>a)</w:t>
      </w:r>
      <w:r w:rsidRPr="002C1EC6">
        <w:rPr>
          <w:rFonts w:ascii="Calibri Light" w:hAnsi="Calibri Light" w:cs="Calibri Light"/>
          <w:b/>
          <w:sz w:val="20"/>
        </w:rPr>
        <w:tab/>
      </w:r>
      <w:r w:rsidRPr="002C1EC6">
        <w:rPr>
          <w:rFonts w:ascii="Calibri Light" w:hAnsi="Calibri Light" w:cs="Calibri Light"/>
          <w:sz w:val="20"/>
        </w:rPr>
        <w:t>na podstawie art. 15 RODO prawo dostępu do danych oso</w:t>
      </w:r>
      <w:r w:rsidR="00D61DB4" w:rsidRPr="002C1EC6">
        <w:rPr>
          <w:rFonts w:ascii="Calibri Light" w:hAnsi="Calibri Light" w:cs="Calibri Light"/>
          <w:sz w:val="20"/>
        </w:rPr>
        <w:t>bowych Pani/Pana dotyczących (w </w:t>
      </w:r>
      <w:r w:rsidRPr="002C1EC6">
        <w:rPr>
          <w:rFonts w:ascii="Calibri Light" w:hAnsi="Calibri Light" w:cs="Calibri Light"/>
          <w:sz w:val="20"/>
        </w:rPr>
        <w:t>przypadku, gdy skorzystanie z tego prawa wymagałoby po stronie administratora niewspółmiernie dużego wysiłku może zostać Pani/Pan zobowiązana do wskazania dodatkowych informacji mających na celu sprecyzowanie żądania, w szczególności podani</w:t>
      </w:r>
      <w:r w:rsidR="007C1844" w:rsidRPr="002C1EC6">
        <w:rPr>
          <w:rFonts w:ascii="Calibri Light" w:hAnsi="Calibri Light" w:cs="Calibri Light"/>
          <w:sz w:val="20"/>
        </w:rPr>
        <w:t>a nazwy lub daty postępowania o </w:t>
      </w:r>
      <w:r w:rsidRPr="002C1EC6">
        <w:rPr>
          <w:rFonts w:ascii="Calibri Light" w:hAnsi="Calibri Light" w:cs="Calibri Light"/>
          <w:sz w:val="20"/>
        </w:rPr>
        <w:t>udzielenie zamówienia publicznego lub konkursu albo sprecyzowanie nazwy lub daty zakończonego postępowania o udzielenie zamówienia);</w:t>
      </w:r>
    </w:p>
    <w:p w14:paraId="132572E0" w14:textId="5C3C912C" w:rsidR="004708AB" w:rsidRPr="002C1EC6" w:rsidRDefault="004708AB" w:rsidP="00AA6403">
      <w:pPr>
        <w:pStyle w:val="pkt"/>
        <w:spacing w:before="0" w:after="0" w:line="276" w:lineRule="auto"/>
        <w:ind w:left="1134" w:hanging="283"/>
        <w:rPr>
          <w:rFonts w:ascii="Calibri Light" w:hAnsi="Calibri Light" w:cs="Calibri Light"/>
          <w:sz w:val="20"/>
        </w:rPr>
      </w:pPr>
      <w:r w:rsidRPr="002C1EC6">
        <w:rPr>
          <w:rFonts w:ascii="Calibri Light" w:hAnsi="Calibri Light" w:cs="Calibri Light"/>
          <w:b/>
          <w:sz w:val="20"/>
        </w:rPr>
        <w:t>b)</w:t>
      </w:r>
      <w:r w:rsidRPr="002C1EC6">
        <w:rPr>
          <w:rFonts w:ascii="Calibri Light" w:hAnsi="Calibri Light" w:cs="Calibri Light"/>
          <w:b/>
          <w:sz w:val="20"/>
        </w:rPr>
        <w:tab/>
      </w:r>
      <w:r w:rsidRPr="002C1EC6">
        <w:rPr>
          <w:rFonts w:ascii="Calibri Light" w:hAnsi="Calibri Light" w:cs="Calibri Light"/>
          <w:sz w:val="20"/>
        </w:rPr>
        <w:t>na podstawie art. 16 RODO prawo do sprostowania Pani/Pana danych osobowych (</w:t>
      </w:r>
      <w:r w:rsidR="007C1844" w:rsidRPr="002C1EC6">
        <w:rPr>
          <w:rFonts w:ascii="Calibri Light" w:hAnsi="Calibri Light" w:cs="Calibri Light"/>
          <w:i/>
          <w:sz w:val="20"/>
        </w:rPr>
        <w:t>skorzystanie z </w:t>
      </w:r>
      <w:r w:rsidRPr="002C1EC6">
        <w:rPr>
          <w:rFonts w:ascii="Calibri Light" w:hAnsi="Calibri Light" w:cs="Calibri Light"/>
          <w:i/>
          <w:sz w:val="20"/>
        </w:rPr>
        <w:t xml:space="preserve">prawa do sprostowania nie może skutkować zmianą wyniku postępowania o udzielenie zamówienia publicznego ani zmianą postanowień umowy w zakresie niezgodnym z ustawą </w:t>
      </w:r>
      <w:r w:rsidR="002D3E35" w:rsidRPr="002C1EC6">
        <w:rPr>
          <w:rFonts w:ascii="Calibri Light" w:hAnsi="Calibri Light" w:cs="Calibri Light"/>
          <w:i/>
          <w:sz w:val="20"/>
        </w:rPr>
        <w:t>p.z.p.</w:t>
      </w:r>
      <w:r w:rsidRPr="002C1EC6">
        <w:rPr>
          <w:rFonts w:ascii="Calibri Light" w:hAnsi="Calibri Light" w:cs="Calibri Light"/>
          <w:i/>
          <w:sz w:val="20"/>
        </w:rPr>
        <w:t xml:space="preserve"> oraz nie może naruszać integralności protokołu oraz jego załączników</w:t>
      </w:r>
      <w:r w:rsidRPr="002C1EC6">
        <w:rPr>
          <w:rFonts w:ascii="Calibri Light" w:hAnsi="Calibri Light" w:cs="Calibri Light"/>
          <w:sz w:val="20"/>
        </w:rPr>
        <w:t>);</w:t>
      </w:r>
    </w:p>
    <w:p w14:paraId="1EB4B3B9" w14:textId="77777777" w:rsidR="004708AB" w:rsidRPr="002C1EC6" w:rsidRDefault="004708AB" w:rsidP="00AA6403">
      <w:pPr>
        <w:pStyle w:val="pkt"/>
        <w:spacing w:before="0" w:after="0" w:line="276" w:lineRule="auto"/>
        <w:ind w:left="1134" w:hanging="283"/>
        <w:rPr>
          <w:rFonts w:ascii="Calibri Light" w:hAnsi="Calibri Light" w:cs="Calibri Light"/>
          <w:sz w:val="20"/>
        </w:rPr>
      </w:pPr>
      <w:r w:rsidRPr="002C1EC6">
        <w:rPr>
          <w:rFonts w:ascii="Calibri Light" w:hAnsi="Calibri Light" w:cs="Calibri Light"/>
          <w:b/>
          <w:sz w:val="20"/>
        </w:rPr>
        <w:t>c)</w:t>
      </w:r>
      <w:r w:rsidRPr="002C1EC6">
        <w:rPr>
          <w:rFonts w:ascii="Calibri Light" w:hAnsi="Calibri Light" w:cs="Calibri Light"/>
          <w:b/>
          <w:sz w:val="20"/>
        </w:rPr>
        <w:tab/>
      </w:r>
      <w:r w:rsidRPr="002C1EC6">
        <w:rPr>
          <w:rFonts w:ascii="Calibri Light" w:hAnsi="Calibri Light" w:cs="Calibri Light"/>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C1EC6">
        <w:rPr>
          <w:rFonts w:ascii="Calibri Light" w:hAnsi="Calibri Light" w:cs="Calibri Light"/>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C1EC6">
        <w:rPr>
          <w:rFonts w:ascii="Calibri Light" w:hAnsi="Calibri Light" w:cs="Calibri Light"/>
          <w:sz w:val="20"/>
        </w:rPr>
        <w:t>);</w:t>
      </w:r>
    </w:p>
    <w:p w14:paraId="155F8A77" w14:textId="77777777" w:rsidR="004708AB" w:rsidRPr="002C1EC6" w:rsidRDefault="004708AB" w:rsidP="00AA6403">
      <w:pPr>
        <w:pStyle w:val="pkt"/>
        <w:spacing w:before="0" w:after="0" w:line="276" w:lineRule="auto"/>
        <w:ind w:left="1134" w:hanging="283"/>
        <w:rPr>
          <w:rFonts w:ascii="Calibri Light" w:hAnsi="Calibri Light" w:cs="Calibri Light"/>
          <w:sz w:val="20"/>
        </w:rPr>
      </w:pPr>
      <w:r w:rsidRPr="002C1EC6">
        <w:rPr>
          <w:rFonts w:ascii="Calibri Light" w:hAnsi="Calibri Light" w:cs="Calibri Light"/>
          <w:b/>
          <w:sz w:val="20"/>
        </w:rPr>
        <w:t>d)</w:t>
      </w:r>
      <w:r w:rsidRPr="002C1EC6">
        <w:rPr>
          <w:rFonts w:ascii="Calibri Light" w:hAnsi="Calibri Light" w:cs="Calibri Light"/>
          <w:b/>
          <w:sz w:val="20"/>
        </w:rPr>
        <w:tab/>
      </w:r>
      <w:r w:rsidRPr="002C1EC6">
        <w:rPr>
          <w:rFonts w:ascii="Calibri Light" w:hAnsi="Calibri Light" w:cs="Calibri Light"/>
          <w:sz w:val="20"/>
        </w:rPr>
        <w:t xml:space="preserve">prawo do wniesienia skargi do Prezesa Urzędu Ochrony Danych Osobowych, gdy uzna Pani/Pan, że przetwarzanie danych osobowych Pani/Pana dotyczących narusza przepisy RODO; </w:t>
      </w:r>
      <w:r w:rsidRPr="002C1EC6">
        <w:rPr>
          <w:rFonts w:ascii="Calibri Light" w:hAnsi="Calibri Light" w:cs="Calibri Light"/>
          <w:i/>
          <w:sz w:val="20"/>
        </w:rPr>
        <w:t xml:space="preserve"> </w:t>
      </w:r>
    </w:p>
    <w:p w14:paraId="0D4FAAEF" w14:textId="77777777" w:rsidR="004708AB" w:rsidRPr="002C1EC6" w:rsidRDefault="004708AB" w:rsidP="00AA6403">
      <w:pPr>
        <w:pStyle w:val="pkt"/>
        <w:spacing w:before="0" w:after="0" w:line="276" w:lineRule="auto"/>
        <w:ind w:left="709" w:hanging="283"/>
        <w:rPr>
          <w:rFonts w:ascii="Calibri Light" w:hAnsi="Calibri Light" w:cs="Calibri Light"/>
          <w:sz w:val="20"/>
        </w:rPr>
      </w:pPr>
      <w:r w:rsidRPr="002C1EC6">
        <w:rPr>
          <w:rFonts w:ascii="Calibri Light" w:hAnsi="Calibri Light" w:cs="Calibri Light"/>
          <w:b/>
          <w:sz w:val="20"/>
        </w:rPr>
        <w:t>9)</w:t>
      </w:r>
      <w:r w:rsidRPr="002C1EC6">
        <w:rPr>
          <w:rFonts w:ascii="Calibri Light" w:hAnsi="Calibri Light" w:cs="Calibri Light"/>
          <w:b/>
          <w:sz w:val="20"/>
        </w:rPr>
        <w:tab/>
      </w:r>
      <w:r w:rsidRPr="002C1EC6">
        <w:rPr>
          <w:rFonts w:ascii="Calibri Light" w:hAnsi="Calibri Light" w:cs="Calibri Light"/>
          <w:sz w:val="20"/>
        </w:rPr>
        <w:t>nie przysługuje Pani/Panu:</w:t>
      </w:r>
    </w:p>
    <w:p w14:paraId="445D530A" w14:textId="77777777" w:rsidR="004708AB" w:rsidRPr="002C1EC6" w:rsidRDefault="004708AB" w:rsidP="00AA6403">
      <w:pPr>
        <w:pStyle w:val="pkt"/>
        <w:spacing w:before="0" w:after="0" w:line="276" w:lineRule="auto"/>
        <w:ind w:left="1134" w:hanging="283"/>
        <w:rPr>
          <w:rFonts w:ascii="Calibri Light" w:hAnsi="Calibri Light" w:cs="Calibri Light"/>
          <w:sz w:val="20"/>
        </w:rPr>
      </w:pPr>
      <w:r w:rsidRPr="002C1EC6">
        <w:rPr>
          <w:rFonts w:ascii="Calibri Light" w:hAnsi="Calibri Light" w:cs="Calibri Light"/>
          <w:b/>
          <w:sz w:val="20"/>
        </w:rPr>
        <w:t>a)</w:t>
      </w:r>
      <w:r w:rsidRPr="002C1EC6">
        <w:rPr>
          <w:rFonts w:ascii="Calibri Light" w:hAnsi="Calibri Light" w:cs="Calibri Light"/>
          <w:b/>
          <w:sz w:val="20"/>
        </w:rPr>
        <w:tab/>
      </w:r>
      <w:r w:rsidRPr="002C1EC6">
        <w:rPr>
          <w:rFonts w:ascii="Calibri Light" w:hAnsi="Calibri Light" w:cs="Calibri Light"/>
          <w:sz w:val="20"/>
        </w:rPr>
        <w:t>w związku z art. 17 ust. 3 lit. b, d lub e RODO prawo do usunięcia danych osobowych;</w:t>
      </w:r>
    </w:p>
    <w:p w14:paraId="4B4773A9" w14:textId="77777777" w:rsidR="004708AB" w:rsidRPr="002C1EC6" w:rsidRDefault="004708AB" w:rsidP="00AA6403">
      <w:pPr>
        <w:pStyle w:val="pkt"/>
        <w:spacing w:before="0" w:after="0" w:line="276" w:lineRule="auto"/>
        <w:ind w:left="1134" w:hanging="283"/>
        <w:rPr>
          <w:rFonts w:ascii="Calibri Light" w:hAnsi="Calibri Light" w:cs="Calibri Light"/>
          <w:sz w:val="20"/>
        </w:rPr>
      </w:pPr>
      <w:r w:rsidRPr="002C1EC6">
        <w:rPr>
          <w:rFonts w:ascii="Calibri Light" w:hAnsi="Calibri Light" w:cs="Calibri Light"/>
          <w:b/>
          <w:sz w:val="20"/>
        </w:rPr>
        <w:t>b)</w:t>
      </w:r>
      <w:r w:rsidRPr="002C1EC6">
        <w:rPr>
          <w:rFonts w:ascii="Calibri Light" w:hAnsi="Calibri Light" w:cs="Calibri Light"/>
          <w:b/>
          <w:sz w:val="20"/>
        </w:rPr>
        <w:tab/>
      </w:r>
      <w:r w:rsidRPr="002C1EC6">
        <w:rPr>
          <w:rFonts w:ascii="Calibri Light" w:hAnsi="Calibri Light" w:cs="Calibri Light"/>
          <w:sz w:val="20"/>
        </w:rPr>
        <w:t>prawo do przenoszenia danych osobowych, o którym mowa w art. 20 RODO;</w:t>
      </w:r>
    </w:p>
    <w:p w14:paraId="0F2CE9BF" w14:textId="77777777" w:rsidR="004708AB" w:rsidRPr="002C1EC6" w:rsidRDefault="004708AB" w:rsidP="00AA6403">
      <w:pPr>
        <w:pStyle w:val="pkt"/>
        <w:spacing w:before="0" w:after="0" w:line="276" w:lineRule="auto"/>
        <w:ind w:left="1134" w:hanging="283"/>
        <w:rPr>
          <w:rFonts w:ascii="Calibri Light" w:hAnsi="Calibri Light" w:cs="Calibri Light"/>
          <w:sz w:val="20"/>
        </w:rPr>
      </w:pPr>
      <w:r w:rsidRPr="002C1EC6">
        <w:rPr>
          <w:rFonts w:ascii="Calibri Light" w:hAnsi="Calibri Light" w:cs="Calibri Light"/>
          <w:b/>
          <w:sz w:val="20"/>
        </w:rPr>
        <w:t>c)</w:t>
      </w:r>
      <w:r w:rsidRPr="002C1EC6">
        <w:rPr>
          <w:rFonts w:ascii="Calibri Light" w:hAnsi="Calibri Light" w:cs="Calibri Light"/>
          <w:b/>
          <w:sz w:val="20"/>
        </w:rPr>
        <w:tab/>
      </w:r>
      <w:r w:rsidRPr="002C1EC6">
        <w:rPr>
          <w:rFonts w:ascii="Calibri Light" w:hAnsi="Calibri Light" w:cs="Calibri Light"/>
          <w:sz w:val="20"/>
        </w:rPr>
        <w:t xml:space="preserve">na podstawie art. 21 RODO prawo sprzeciwu, wobec przetwarzania danych osobowych, gdyż podstawą prawną przetwarzania Pani/Pana danych osobowych jest art. 6 ust. 1 lit. c RODO; </w:t>
      </w:r>
    </w:p>
    <w:p w14:paraId="49100593" w14:textId="245FFE5D" w:rsidR="004708AB" w:rsidRPr="002C1EC6" w:rsidRDefault="004708AB" w:rsidP="00AA6403">
      <w:pPr>
        <w:pStyle w:val="pkt"/>
        <w:spacing w:before="0" w:after="0" w:line="276" w:lineRule="auto"/>
        <w:ind w:left="709" w:hanging="425"/>
        <w:rPr>
          <w:rFonts w:ascii="Calibri Light" w:hAnsi="Calibri Light" w:cs="Calibri Light"/>
          <w:sz w:val="20"/>
        </w:rPr>
      </w:pPr>
      <w:r w:rsidRPr="002C1EC6">
        <w:rPr>
          <w:rFonts w:ascii="Calibri Light" w:hAnsi="Calibri Light" w:cs="Calibri Light"/>
          <w:b/>
          <w:sz w:val="20"/>
        </w:rPr>
        <w:t>10)</w:t>
      </w:r>
      <w:r w:rsidRPr="002C1EC6">
        <w:rPr>
          <w:rFonts w:ascii="Calibri Light" w:hAnsi="Calibri Light" w:cs="Calibri Light"/>
          <w:b/>
          <w:sz w:val="20"/>
        </w:rPr>
        <w:tab/>
      </w:r>
      <w:r w:rsidRPr="002C1EC6">
        <w:rPr>
          <w:rFonts w:ascii="Calibri Light" w:hAnsi="Calibri Light" w:cs="Calibri Light"/>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AE08BC" w14:textId="77777777" w:rsidR="00291891" w:rsidRPr="002C1EC6" w:rsidRDefault="00291891" w:rsidP="00AA6403">
      <w:pPr>
        <w:pStyle w:val="pkt"/>
        <w:spacing w:before="0" w:after="0" w:line="276" w:lineRule="auto"/>
        <w:ind w:left="709" w:hanging="425"/>
        <w:rPr>
          <w:rFonts w:ascii="Calibri Light" w:hAnsi="Calibri Light" w:cs="Calibri Light"/>
          <w:sz w:val="20"/>
        </w:rPr>
      </w:pPr>
    </w:p>
    <w:p w14:paraId="28635B9B" w14:textId="77777777"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IV.</w:t>
      </w:r>
      <w:r w:rsidRPr="002C1EC6">
        <w:rPr>
          <w:rFonts w:ascii="Calibri Light" w:hAnsi="Calibri Light" w:cs="Calibri Light"/>
        </w:rPr>
        <w:tab/>
        <w:t>OPIS PRZEDMIOTU ZAMÓWIENIA</w:t>
      </w:r>
    </w:p>
    <w:p w14:paraId="1C8C7DBA" w14:textId="59B9A077" w:rsidR="00500407" w:rsidRPr="002C1EC6" w:rsidRDefault="00500407" w:rsidP="00500407">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1.</w:t>
      </w:r>
      <w:r w:rsidRPr="002C1EC6">
        <w:rPr>
          <w:rFonts w:asciiTheme="majorHAnsi" w:hAnsiTheme="majorHAnsi" w:cstheme="majorHAnsi"/>
          <w:b/>
          <w:sz w:val="20"/>
          <w:szCs w:val="20"/>
        </w:rPr>
        <w:tab/>
      </w:r>
      <w:r w:rsidRPr="002C1EC6">
        <w:rPr>
          <w:rFonts w:asciiTheme="majorHAnsi" w:hAnsiTheme="majorHAnsi" w:cstheme="majorHAnsi"/>
          <w:sz w:val="20"/>
          <w:szCs w:val="20"/>
        </w:rPr>
        <w:t xml:space="preserve">Przedmiotem zamówienia jest dostawa </w:t>
      </w:r>
      <w:r w:rsidR="00910822" w:rsidRPr="002C1EC6">
        <w:rPr>
          <w:rFonts w:asciiTheme="majorHAnsi" w:hAnsiTheme="majorHAnsi" w:cstheme="majorHAnsi"/>
          <w:sz w:val="20"/>
          <w:szCs w:val="20"/>
        </w:rPr>
        <w:t>trzech</w:t>
      </w:r>
      <w:r w:rsidRPr="002C1EC6">
        <w:rPr>
          <w:rFonts w:asciiTheme="majorHAnsi" w:hAnsiTheme="majorHAnsi" w:cstheme="majorHAnsi"/>
          <w:sz w:val="20"/>
          <w:szCs w:val="20"/>
        </w:rPr>
        <w:t>, fabrycznie now</w:t>
      </w:r>
      <w:r w:rsidR="00910822" w:rsidRPr="002C1EC6">
        <w:rPr>
          <w:rFonts w:asciiTheme="majorHAnsi" w:hAnsiTheme="majorHAnsi" w:cstheme="majorHAnsi"/>
          <w:sz w:val="20"/>
          <w:szCs w:val="20"/>
        </w:rPr>
        <w:t>ych</w:t>
      </w:r>
      <w:r w:rsidRPr="002C1EC6">
        <w:rPr>
          <w:rFonts w:asciiTheme="majorHAnsi" w:hAnsiTheme="majorHAnsi" w:cstheme="majorHAnsi"/>
          <w:sz w:val="20"/>
          <w:szCs w:val="20"/>
        </w:rPr>
        <w:t xml:space="preserve"> samochod</w:t>
      </w:r>
      <w:r w:rsidR="00910822" w:rsidRPr="002C1EC6">
        <w:rPr>
          <w:rFonts w:asciiTheme="majorHAnsi" w:hAnsiTheme="majorHAnsi" w:cstheme="majorHAnsi"/>
          <w:sz w:val="20"/>
          <w:szCs w:val="20"/>
        </w:rPr>
        <w:t>ów</w:t>
      </w:r>
      <w:r w:rsidRPr="002C1EC6">
        <w:rPr>
          <w:rFonts w:asciiTheme="majorHAnsi" w:hAnsiTheme="majorHAnsi" w:cstheme="majorHAnsi"/>
          <w:sz w:val="20"/>
          <w:szCs w:val="20"/>
        </w:rPr>
        <w:t xml:space="preserve"> specjaln</w:t>
      </w:r>
      <w:r w:rsidR="00910822" w:rsidRPr="002C1EC6">
        <w:rPr>
          <w:rFonts w:asciiTheme="majorHAnsi" w:hAnsiTheme="majorHAnsi" w:cstheme="majorHAnsi"/>
          <w:sz w:val="20"/>
          <w:szCs w:val="20"/>
        </w:rPr>
        <w:t>ych</w:t>
      </w:r>
      <w:r w:rsidRPr="002C1EC6">
        <w:rPr>
          <w:rFonts w:asciiTheme="majorHAnsi" w:hAnsiTheme="majorHAnsi" w:cstheme="majorHAnsi"/>
          <w:sz w:val="20"/>
          <w:szCs w:val="20"/>
        </w:rPr>
        <w:t xml:space="preserve"> z drabiną mechaniczną o wysokości ratowniczej min. 30 m.</w:t>
      </w:r>
      <w:r w:rsidR="00910822" w:rsidRPr="002C1EC6">
        <w:rPr>
          <w:rFonts w:asciiTheme="majorHAnsi" w:hAnsiTheme="majorHAnsi" w:cstheme="majorHAnsi"/>
          <w:sz w:val="20"/>
          <w:szCs w:val="20"/>
        </w:rPr>
        <w:t xml:space="preserve"> tj.:</w:t>
      </w:r>
    </w:p>
    <w:p w14:paraId="54C00C88" w14:textId="77777777" w:rsidR="00500407" w:rsidRPr="002C1EC6" w:rsidRDefault="00500407" w:rsidP="00500407">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2.</w:t>
      </w:r>
      <w:r w:rsidRPr="002C1EC6">
        <w:rPr>
          <w:rFonts w:asciiTheme="majorHAnsi" w:hAnsiTheme="majorHAnsi" w:cstheme="majorHAnsi"/>
          <w:b/>
          <w:sz w:val="20"/>
          <w:szCs w:val="20"/>
        </w:rPr>
        <w:tab/>
      </w:r>
      <w:r w:rsidRPr="002C1EC6">
        <w:rPr>
          <w:rFonts w:asciiTheme="majorHAnsi" w:hAnsiTheme="majorHAnsi" w:cstheme="majorHAnsi"/>
          <w:sz w:val="20"/>
          <w:szCs w:val="20"/>
        </w:rPr>
        <w:t xml:space="preserve">Wspólny Słownik Zamówień CPV: </w:t>
      </w:r>
      <w:r w:rsidRPr="002C1EC6">
        <w:rPr>
          <w:rFonts w:asciiTheme="majorHAnsi" w:hAnsiTheme="majorHAnsi" w:cstheme="majorHAnsi"/>
          <w:sz w:val="20"/>
        </w:rPr>
        <w:t>34144210-3 Wozy strażackie; 34144211-0 Pojazdy ciężarowe z drabiną obrotową.</w:t>
      </w:r>
    </w:p>
    <w:p w14:paraId="06617705" w14:textId="5547D868" w:rsidR="005D2F6A" w:rsidRPr="002C1EC6" w:rsidRDefault="00500407" w:rsidP="005D2F6A">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3.</w:t>
      </w:r>
      <w:r w:rsidRPr="002C1EC6">
        <w:rPr>
          <w:rFonts w:asciiTheme="majorHAnsi" w:hAnsiTheme="majorHAnsi" w:cstheme="majorHAnsi"/>
          <w:b/>
          <w:sz w:val="20"/>
          <w:szCs w:val="20"/>
        </w:rPr>
        <w:tab/>
      </w:r>
      <w:r w:rsidR="005D2F6A" w:rsidRPr="002C1EC6">
        <w:rPr>
          <w:rFonts w:asciiTheme="majorHAnsi" w:hAnsiTheme="majorHAnsi" w:cstheme="majorHAnsi"/>
          <w:spacing w:val="-4"/>
          <w:sz w:val="20"/>
          <w:szCs w:val="20"/>
        </w:rPr>
        <w:t>Przedmiot zamówienia został podzielony na części. Zamawiający dopuszcza składanie ofert na wszystkie części, tj.:</w:t>
      </w:r>
    </w:p>
    <w:p w14:paraId="641FA633" w14:textId="4B782761" w:rsidR="005D2F6A" w:rsidRPr="002C1EC6" w:rsidRDefault="005D2F6A" w:rsidP="005D2F6A">
      <w:pPr>
        <w:pStyle w:val="Akapitzlist"/>
        <w:numPr>
          <w:ilvl w:val="0"/>
          <w:numId w:val="88"/>
        </w:numPr>
        <w:spacing w:before="120" w:after="120" w:line="240" w:lineRule="auto"/>
        <w:ind w:left="641" w:hanging="357"/>
        <w:contextualSpacing w:val="0"/>
        <w:jc w:val="both"/>
        <w:rPr>
          <w:rFonts w:asciiTheme="majorHAnsi" w:hAnsiTheme="majorHAnsi" w:cstheme="majorHAnsi"/>
          <w:sz w:val="20"/>
          <w:szCs w:val="20"/>
        </w:rPr>
      </w:pPr>
      <w:r w:rsidRPr="002C1EC6">
        <w:rPr>
          <w:rFonts w:asciiTheme="majorHAnsi" w:eastAsia="ArialNarrow" w:hAnsiTheme="majorHAnsi" w:cstheme="majorHAnsi"/>
          <w:b/>
          <w:sz w:val="20"/>
        </w:rPr>
        <w:t>Część A</w:t>
      </w:r>
      <w:r w:rsidRPr="002C1EC6">
        <w:rPr>
          <w:rFonts w:asciiTheme="majorHAnsi" w:eastAsia="ArialNarrow" w:hAnsiTheme="majorHAnsi" w:cstheme="majorHAnsi"/>
          <w:sz w:val="20"/>
        </w:rPr>
        <w:t xml:space="preserve"> – </w:t>
      </w:r>
      <w:r w:rsidRPr="002C1EC6">
        <w:rPr>
          <w:rFonts w:asciiTheme="majorHAnsi" w:hAnsiTheme="majorHAnsi" w:cstheme="majorHAnsi"/>
          <w:sz w:val="20"/>
          <w:szCs w:val="20"/>
        </w:rPr>
        <w:t>dostawa jednego (1) samochodu specjalnego z drabiną mechaniczną (SD 30),</w:t>
      </w:r>
    </w:p>
    <w:p w14:paraId="2D37D2E3" w14:textId="59A80432" w:rsidR="005D2F6A" w:rsidRPr="002C1EC6" w:rsidRDefault="005D2F6A" w:rsidP="005D2F6A">
      <w:pPr>
        <w:pStyle w:val="Akapitzlist"/>
        <w:numPr>
          <w:ilvl w:val="0"/>
          <w:numId w:val="88"/>
        </w:numPr>
        <w:spacing w:before="120" w:after="120" w:line="240" w:lineRule="auto"/>
        <w:ind w:left="641" w:hanging="357"/>
        <w:contextualSpacing w:val="0"/>
        <w:jc w:val="both"/>
        <w:rPr>
          <w:rFonts w:asciiTheme="majorHAnsi" w:hAnsiTheme="majorHAnsi" w:cstheme="majorHAnsi"/>
          <w:sz w:val="20"/>
          <w:szCs w:val="20"/>
        </w:rPr>
      </w:pPr>
      <w:r w:rsidRPr="002C1EC6">
        <w:rPr>
          <w:rFonts w:asciiTheme="majorHAnsi" w:eastAsia="ArialNarrow" w:hAnsiTheme="majorHAnsi" w:cstheme="majorHAnsi"/>
          <w:b/>
          <w:sz w:val="20"/>
        </w:rPr>
        <w:t>Część B</w:t>
      </w:r>
      <w:r w:rsidRPr="002C1EC6">
        <w:rPr>
          <w:rFonts w:asciiTheme="majorHAnsi" w:eastAsia="ArialNarrow" w:hAnsiTheme="majorHAnsi" w:cstheme="majorHAnsi"/>
          <w:sz w:val="20"/>
        </w:rPr>
        <w:t xml:space="preserve"> – </w:t>
      </w:r>
      <w:r w:rsidRPr="002C1EC6">
        <w:rPr>
          <w:rFonts w:asciiTheme="majorHAnsi" w:hAnsiTheme="majorHAnsi" w:cstheme="majorHAnsi"/>
          <w:sz w:val="20"/>
          <w:szCs w:val="20"/>
        </w:rPr>
        <w:t>dostawa jednego (1) samochodu specjalnego z drabiną mechaniczną (SD 30),</w:t>
      </w:r>
    </w:p>
    <w:p w14:paraId="51A21891" w14:textId="01ACC182" w:rsidR="005D2F6A" w:rsidRPr="002C1EC6" w:rsidRDefault="005D2F6A" w:rsidP="005D2F6A">
      <w:pPr>
        <w:pStyle w:val="Akapitzlist"/>
        <w:numPr>
          <w:ilvl w:val="0"/>
          <w:numId w:val="88"/>
        </w:numPr>
        <w:spacing w:before="120" w:after="120" w:line="240" w:lineRule="auto"/>
        <w:ind w:left="641" w:hanging="357"/>
        <w:contextualSpacing w:val="0"/>
        <w:jc w:val="both"/>
        <w:rPr>
          <w:rFonts w:asciiTheme="majorHAnsi" w:hAnsiTheme="majorHAnsi" w:cstheme="majorHAnsi"/>
          <w:sz w:val="20"/>
          <w:szCs w:val="20"/>
        </w:rPr>
      </w:pPr>
      <w:r w:rsidRPr="002C1EC6">
        <w:rPr>
          <w:rFonts w:asciiTheme="majorHAnsi" w:eastAsia="ArialNarrow" w:hAnsiTheme="majorHAnsi" w:cstheme="majorHAnsi"/>
          <w:b/>
          <w:sz w:val="20"/>
        </w:rPr>
        <w:t xml:space="preserve">Część C – </w:t>
      </w:r>
      <w:r w:rsidRPr="002C1EC6">
        <w:rPr>
          <w:rFonts w:asciiTheme="majorHAnsi" w:hAnsiTheme="majorHAnsi" w:cstheme="majorHAnsi"/>
          <w:sz w:val="20"/>
          <w:szCs w:val="20"/>
        </w:rPr>
        <w:t>dostawa jednego (1) samochodu specjalnego z drabiną mechaniczną (SD 30).</w:t>
      </w:r>
    </w:p>
    <w:p w14:paraId="013D731C" w14:textId="2E331FFE"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4.</w:t>
      </w:r>
      <w:r w:rsidRPr="002C1EC6">
        <w:rPr>
          <w:rFonts w:ascii="Calibri Light" w:hAnsi="Calibri Light" w:cs="Calibri Light"/>
          <w:b/>
          <w:sz w:val="20"/>
          <w:szCs w:val="20"/>
        </w:rPr>
        <w:tab/>
      </w:r>
      <w:r w:rsidRPr="002C1EC6">
        <w:rPr>
          <w:rFonts w:ascii="Calibri Light" w:hAnsi="Calibri Light" w:cs="Calibri Light"/>
          <w:sz w:val="20"/>
          <w:szCs w:val="20"/>
        </w:rPr>
        <w:t>Zamawiający nie dopuszcza składania ofert wariantowych oraz w postaci katalogów elektronicznych.</w:t>
      </w:r>
    </w:p>
    <w:p w14:paraId="3FA4AB3F" w14:textId="77777777" w:rsidR="005D2F6A" w:rsidRPr="002C1EC6" w:rsidRDefault="00553FBB" w:rsidP="005D2F6A">
      <w:pPr>
        <w:spacing w:after="0" w:line="276" w:lineRule="auto"/>
        <w:ind w:left="284" w:hanging="284"/>
        <w:jc w:val="both"/>
        <w:rPr>
          <w:rFonts w:asciiTheme="majorHAnsi" w:hAnsiTheme="majorHAnsi" w:cstheme="majorHAnsi"/>
          <w:sz w:val="20"/>
          <w:szCs w:val="20"/>
        </w:rPr>
      </w:pPr>
      <w:r w:rsidRPr="002C1EC6">
        <w:rPr>
          <w:rFonts w:ascii="Calibri Light" w:hAnsi="Calibri Light" w:cs="Calibri Light"/>
          <w:b/>
          <w:sz w:val="20"/>
          <w:szCs w:val="20"/>
        </w:rPr>
        <w:t>5</w:t>
      </w:r>
      <w:r w:rsidR="004708AB" w:rsidRPr="002C1EC6">
        <w:rPr>
          <w:rFonts w:ascii="Calibri Light" w:hAnsi="Calibri Light" w:cs="Calibri Light"/>
          <w:b/>
          <w:sz w:val="20"/>
          <w:szCs w:val="20"/>
        </w:rPr>
        <w:t>.</w:t>
      </w:r>
      <w:r w:rsidR="004708AB" w:rsidRPr="002C1EC6">
        <w:rPr>
          <w:rFonts w:ascii="Calibri Light" w:hAnsi="Calibri Light" w:cs="Calibri Light"/>
          <w:b/>
          <w:sz w:val="20"/>
          <w:szCs w:val="20"/>
        </w:rPr>
        <w:tab/>
      </w:r>
      <w:r w:rsidR="005D2F6A" w:rsidRPr="002C1EC6">
        <w:rPr>
          <w:rFonts w:asciiTheme="majorHAnsi" w:hAnsiTheme="majorHAnsi" w:cstheme="majorHAnsi"/>
          <w:sz w:val="20"/>
          <w:szCs w:val="20"/>
        </w:rPr>
        <w:t xml:space="preserve">Szczegółowy opis oraz sposób realizacji poszczególnych części zamówienia zawiera </w:t>
      </w:r>
      <w:r w:rsidR="005D2F6A" w:rsidRPr="002C1EC6">
        <w:rPr>
          <w:rFonts w:asciiTheme="majorHAnsi" w:hAnsiTheme="majorHAnsi" w:cstheme="majorHAnsi"/>
          <w:b/>
          <w:sz w:val="20"/>
          <w:szCs w:val="20"/>
        </w:rPr>
        <w:t>OPZ</w:t>
      </w:r>
      <w:r w:rsidR="005D2F6A" w:rsidRPr="002C1EC6">
        <w:rPr>
          <w:rFonts w:asciiTheme="majorHAnsi" w:hAnsiTheme="majorHAnsi" w:cstheme="majorHAnsi"/>
          <w:sz w:val="20"/>
          <w:szCs w:val="20"/>
        </w:rPr>
        <w:t xml:space="preserve">, tj.: </w:t>
      </w:r>
    </w:p>
    <w:p w14:paraId="2B4A5AE4" w14:textId="77777777" w:rsidR="005D2F6A" w:rsidRPr="002C1EC6" w:rsidRDefault="005D2F6A" w:rsidP="005D2F6A">
      <w:pPr>
        <w:pStyle w:val="Akapitzlist"/>
        <w:numPr>
          <w:ilvl w:val="0"/>
          <w:numId w:val="89"/>
        </w:numPr>
        <w:spacing w:before="120" w:after="0" w:line="240" w:lineRule="auto"/>
        <w:ind w:left="568" w:hanging="284"/>
        <w:contextualSpacing w:val="0"/>
        <w:jc w:val="both"/>
        <w:rPr>
          <w:rFonts w:asciiTheme="majorHAnsi" w:hAnsiTheme="majorHAnsi" w:cstheme="majorHAnsi"/>
          <w:sz w:val="20"/>
          <w:szCs w:val="20"/>
        </w:rPr>
      </w:pPr>
      <w:r w:rsidRPr="002C1EC6">
        <w:rPr>
          <w:rFonts w:asciiTheme="majorHAnsi" w:hAnsiTheme="majorHAnsi" w:cstheme="majorHAnsi"/>
          <w:sz w:val="20"/>
          <w:szCs w:val="20"/>
        </w:rPr>
        <w:t xml:space="preserve">dla części </w:t>
      </w:r>
      <w:r w:rsidRPr="002C1EC6">
        <w:rPr>
          <w:rFonts w:asciiTheme="majorHAnsi" w:hAnsiTheme="majorHAnsi" w:cstheme="majorHAnsi"/>
          <w:b/>
          <w:sz w:val="20"/>
          <w:szCs w:val="20"/>
        </w:rPr>
        <w:t>A</w:t>
      </w:r>
      <w:r w:rsidRPr="002C1EC6">
        <w:rPr>
          <w:rFonts w:asciiTheme="majorHAnsi" w:hAnsiTheme="majorHAnsi" w:cstheme="majorHAnsi"/>
          <w:sz w:val="20"/>
          <w:szCs w:val="20"/>
        </w:rPr>
        <w:t xml:space="preserve"> zamówienia w </w:t>
      </w:r>
      <w:r w:rsidRPr="002C1EC6">
        <w:rPr>
          <w:rFonts w:asciiTheme="majorHAnsi" w:hAnsiTheme="majorHAnsi" w:cstheme="majorHAnsi"/>
          <w:b/>
          <w:sz w:val="20"/>
          <w:szCs w:val="20"/>
        </w:rPr>
        <w:t>Załączniku nr 3A do SWZ</w:t>
      </w:r>
      <w:r w:rsidRPr="002C1EC6">
        <w:rPr>
          <w:rFonts w:asciiTheme="majorHAnsi" w:hAnsiTheme="majorHAnsi" w:cstheme="majorHAnsi"/>
          <w:sz w:val="20"/>
          <w:szCs w:val="20"/>
        </w:rPr>
        <w:t>,</w:t>
      </w:r>
    </w:p>
    <w:p w14:paraId="5E8DAFD9" w14:textId="77777777" w:rsidR="005D2F6A" w:rsidRPr="002C1EC6" w:rsidRDefault="005D2F6A" w:rsidP="005D2F6A">
      <w:pPr>
        <w:pStyle w:val="Akapitzlist"/>
        <w:numPr>
          <w:ilvl w:val="0"/>
          <w:numId w:val="89"/>
        </w:numPr>
        <w:spacing w:before="120" w:after="0" w:line="240" w:lineRule="auto"/>
        <w:ind w:left="568" w:hanging="284"/>
        <w:contextualSpacing w:val="0"/>
        <w:jc w:val="both"/>
        <w:rPr>
          <w:rFonts w:asciiTheme="majorHAnsi" w:hAnsiTheme="majorHAnsi" w:cstheme="majorHAnsi"/>
          <w:sz w:val="20"/>
          <w:szCs w:val="20"/>
        </w:rPr>
      </w:pPr>
      <w:r w:rsidRPr="002C1EC6">
        <w:rPr>
          <w:rFonts w:asciiTheme="majorHAnsi" w:hAnsiTheme="majorHAnsi" w:cstheme="majorHAnsi"/>
          <w:sz w:val="20"/>
          <w:szCs w:val="20"/>
        </w:rPr>
        <w:t xml:space="preserve">dla części </w:t>
      </w:r>
      <w:r w:rsidRPr="002C1EC6">
        <w:rPr>
          <w:rFonts w:asciiTheme="majorHAnsi" w:hAnsiTheme="majorHAnsi" w:cstheme="majorHAnsi"/>
          <w:b/>
          <w:sz w:val="20"/>
          <w:szCs w:val="20"/>
        </w:rPr>
        <w:t>B</w:t>
      </w:r>
      <w:r w:rsidRPr="002C1EC6">
        <w:rPr>
          <w:rFonts w:asciiTheme="majorHAnsi" w:hAnsiTheme="majorHAnsi" w:cstheme="majorHAnsi"/>
          <w:sz w:val="20"/>
          <w:szCs w:val="20"/>
        </w:rPr>
        <w:t xml:space="preserve"> zamówienia w </w:t>
      </w:r>
      <w:r w:rsidRPr="002C1EC6">
        <w:rPr>
          <w:rFonts w:asciiTheme="majorHAnsi" w:hAnsiTheme="majorHAnsi" w:cstheme="majorHAnsi"/>
          <w:b/>
          <w:sz w:val="20"/>
          <w:szCs w:val="20"/>
        </w:rPr>
        <w:t>Załączniku nr 3B do SWZ</w:t>
      </w:r>
      <w:r w:rsidRPr="002C1EC6">
        <w:rPr>
          <w:rFonts w:asciiTheme="majorHAnsi" w:hAnsiTheme="majorHAnsi" w:cstheme="majorHAnsi"/>
          <w:sz w:val="20"/>
          <w:szCs w:val="20"/>
        </w:rPr>
        <w:t>,</w:t>
      </w:r>
    </w:p>
    <w:p w14:paraId="7C9FFB8F" w14:textId="77777777" w:rsidR="005D2F6A" w:rsidRPr="002C1EC6" w:rsidRDefault="005D2F6A" w:rsidP="005D2F6A">
      <w:pPr>
        <w:pStyle w:val="Akapitzlist"/>
        <w:numPr>
          <w:ilvl w:val="0"/>
          <w:numId w:val="89"/>
        </w:numPr>
        <w:spacing w:before="120" w:after="0" w:line="240" w:lineRule="auto"/>
        <w:ind w:left="568" w:hanging="284"/>
        <w:contextualSpacing w:val="0"/>
        <w:jc w:val="both"/>
        <w:rPr>
          <w:rFonts w:asciiTheme="majorHAnsi" w:hAnsiTheme="majorHAnsi" w:cstheme="majorHAnsi"/>
          <w:sz w:val="20"/>
          <w:szCs w:val="20"/>
        </w:rPr>
      </w:pPr>
      <w:r w:rsidRPr="002C1EC6">
        <w:rPr>
          <w:rFonts w:asciiTheme="majorHAnsi" w:hAnsiTheme="majorHAnsi" w:cstheme="majorHAnsi"/>
          <w:sz w:val="20"/>
          <w:szCs w:val="20"/>
        </w:rPr>
        <w:lastRenderedPageBreak/>
        <w:t xml:space="preserve">dla części </w:t>
      </w:r>
      <w:r w:rsidRPr="002C1EC6">
        <w:rPr>
          <w:rFonts w:asciiTheme="majorHAnsi" w:hAnsiTheme="majorHAnsi" w:cstheme="majorHAnsi"/>
          <w:b/>
          <w:sz w:val="20"/>
          <w:szCs w:val="20"/>
        </w:rPr>
        <w:t>C</w:t>
      </w:r>
      <w:r w:rsidRPr="002C1EC6">
        <w:rPr>
          <w:rFonts w:asciiTheme="majorHAnsi" w:hAnsiTheme="majorHAnsi" w:cstheme="majorHAnsi"/>
          <w:sz w:val="20"/>
          <w:szCs w:val="20"/>
        </w:rPr>
        <w:t xml:space="preserve"> zamówienia w </w:t>
      </w:r>
      <w:r w:rsidRPr="002C1EC6">
        <w:rPr>
          <w:rFonts w:asciiTheme="majorHAnsi" w:hAnsiTheme="majorHAnsi" w:cstheme="majorHAnsi"/>
          <w:b/>
          <w:sz w:val="20"/>
          <w:szCs w:val="20"/>
        </w:rPr>
        <w:t>Załączniku nr 3C do SWZ</w:t>
      </w:r>
      <w:r w:rsidRPr="002C1EC6">
        <w:rPr>
          <w:rFonts w:asciiTheme="majorHAnsi" w:hAnsiTheme="majorHAnsi" w:cstheme="majorHAnsi"/>
          <w:sz w:val="20"/>
          <w:szCs w:val="20"/>
        </w:rPr>
        <w:t>.</w:t>
      </w:r>
    </w:p>
    <w:p w14:paraId="16842CF2" w14:textId="1FE56D73" w:rsidR="004708AB" w:rsidRPr="002C1EC6" w:rsidRDefault="004708AB" w:rsidP="00AA6403">
      <w:pPr>
        <w:spacing w:after="0" w:line="276" w:lineRule="auto"/>
        <w:ind w:left="284" w:hanging="284"/>
        <w:jc w:val="both"/>
        <w:rPr>
          <w:rFonts w:ascii="Calibri Light" w:hAnsi="Calibri Light" w:cs="Calibri Light"/>
          <w:sz w:val="20"/>
          <w:szCs w:val="20"/>
        </w:rPr>
      </w:pPr>
    </w:p>
    <w:p w14:paraId="63BEF273" w14:textId="3C43189A" w:rsidR="00C75B8B" w:rsidRPr="002C1EC6" w:rsidRDefault="00553FBB" w:rsidP="00AA6403">
      <w:pPr>
        <w:spacing w:after="0" w:line="276" w:lineRule="auto"/>
        <w:ind w:left="284" w:hanging="284"/>
        <w:jc w:val="both"/>
        <w:rPr>
          <w:rFonts w:ascii="Calibri Light" w:hAnsi="Calibri Light" w:cs="Calibri Light"/>
          <w:sz w:val="20"/>
          <w:szCs w:val="20"/>
        </w:rPr>
      </w:pPr>
      <w:r w:rsidRPr="002C1EC6">
        <w:rPr>
          <w:rFonts w:asciiTheme="majorHAnsi" w:hAnsiTheme="majorHAnsi" w:cstheme="majorHAnsi"/>
          <w:b/>
          <w:sz w:val="20"/>
          <w:szCs w:val="20"/>
        </w:rPr>
        <w:t>6</w:t>
      </w:r>
      <w:r w:rsidR="00C75B8B" w:rsidRPr="002C1EC6">
        <w:rPr>
          <w:rFonts w:asciiTheme="majorHAnsi" w:hAnsiTheme="majorHAnsi" w:cstheme="majorHAnsi"/>
          <w:b/>
          <w:sz w:val="20"/>
          <w:szCs w:val="20"/>
        </w:rPr>
        <w:t>.</w:t>
      </w:r>
      <w:r w:rsidR="00C75B8B" w:rsidRPr="002C1EC6">
        <w:rPr>
          <w:rFonts w:asciiTheme="majorHAnsi" w:hAnsiTheme="majorHAnsi" w:cstheme="majorHAnsi"/>
          <w:b/>
          <w:sz w:val="20"/>
          <w:szCs w:val="20"/>
        </w:rPr>
        <w:tab/>
      </w:r>
      <w:r w:rsidR="00C75B8B" w:rsidRPr="002C1EC6">
        <w:rPr>
          <w:rFonts w:ascii="Calibri Light" w:hAnsi="Calibri Light" w:cs="Calibri Light"/>
          <w:sz w:val="20"/>
          <w:szCs w:val="20"/>
        </w:rPr>
        <w:t xml:space="preserve">Podane przez Zamawiającego w opisie przedmiotu zamówienia ewentualne nazwy (znaki towarowe), normy, </w:t>
      </w:r>
      <w:bookmarkStart w:id="0" w:name="_Hlk73691068"/>
      <w:r w:rsidR="00C75B8B" w:rsidRPr="002C1EC6">
        <w:rPr>
          <w:rFonts w:ascii="Calibri Light" w:hAnsi="Calibri Light" w:cs="Calibri Light"/>
          <w:sz w:val="20"/>
          <w:szCs w:val="20"/>
        </w:rPr>
        <w:t xml:space="preserve">oceny i specyfikacje techniczne </w:t>
      </w:r>
      <w:bookmarkEnd w:id="0"/>
      <w:r w:rsidR="00C75B8B" w:rsidRPr="002C1EC6">
        <w:rPr>
          <w:rFonts w:ascii="Calibri Light" w:hAnsi="Calibri Light" w:cs="Calibri Light"/>
          <w:sz w:val="20"/>
          <w:szCs w:val="20"/>
        </w:rPr>
        <w:t>mają charakter przykładowy, a ich wskazanie ma na celu określenie oczekiwanego standardu, przy czym Zamawiający dopuszcza składanie ofert równoważnych na podstawie art. 101 ust. 4, 5, 6 p.z.p. w związku z art. 99 p.z.p.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spełniają wymagania określone przez Zamawiającego.</w:t>
      </w:r>
    </w:p>
    <w:p w14:paraId="58277552" w14:textId="077E635C" w:rsidR="00C75B8B" w:rsidRPr="002C1EC6" w:rsidRDefault="00553FBB" w:rsidP="00C75B8B">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7</w:t>
      </w:r>
      <w:r w:rsidR="00C75B8B" w:rsidRPr="002C1EC6">
        <w:rPr>
          <w:rFonts w:ascii="Calibri Light" w:hAnsi="Calibri Light" w:cs="Calibri Light"/>
          <w:b/>
          <w:sz w:val="20"/>
          <w:szCs w:val="20"/>
        </w:rPr>
        <w:t>.</w:t>
      </w:r>
      <w:r w:rsidR="00C75B8B" w:rsidRPr="002C1EC6">
        <w:rPr>
          <w:rFonts w:ascii="Calibri Light" w:hAnsi="Calibri Light" w:cs="Calibri Light"/>
          <w:b/>
          <w:sz w:val="20"/>
          <w:szCs w:val="20"/>
        </w:rPr>
        <w:tab/>
      </w:r>
      <w:r w:rsidR="00C75B8B" w:rsidRPr="002C1EC6">
        <w:rPr>
          <w:rFonts w:ascii="Calibri Light" w:hAnsi="Calibri Light" w:cs="Calibri Light"/>
          <w:sz w:val="20"/>
          <w:szCs w:val="20"/>
        </w:rP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324A25D2" w14:textId="77777777" w:rsidR="00291891" w:rsidRPr="002C1EC6" w:rsidRDefault="00291891" w:rsidP="00AA6403">
      <w:pPr>
        <w:spacing w:after="0" w:line="276" w:lineRule="auto"/>
        <w:ind w:left="284" w:hanging="284"/>
        <w:jc w:val="both"/>
        <w:rPr>
          <w:rFonts w:ascii="Calibri Light" w:hAnsi="Calibri Light" w:cs="Calibri Light"/>
          <w:sz w:val="20"/>
          <w:szCs w:val="20"/>
        </w:rPr>
      </w:pPr>
    </w:p>
    <w:p w14:paraId="5949089D" w14:textId="77777777"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V.</w:t>
      </w:r>
      <w:r w:rsidRPr="002C1EC6">
        <w:rPr>
          <w:rFonts w:ascii="Calibri Light" w:hAnsi="Calibri Light" w:cs="Calibri Light"/>
        </w:rPr>
        <w:tab/>
        <w:t>PODWYKONAWSTWO</w:t>
      </w:r>
    </w:p>
    <w:p w14:paraId="61DC455A" w14:textId="17B5241C" w:rsidR="004708AB" w:rsidRPr="002C1EC6" w:rsidRDefault="004708AB" w:rsidP="00AA6403">
      <w:pPr>
        <w:pStyle w:val="arimr"/>
        <w:suppressAutoHyphens/>
        <w:spacing w:line="276" w:lineRule="auto"/>
        <w:ind w:left="284" w:hanging="284"/>
        <w:jc w:val="both"/>
        <w:rPr>
          <w:rFonts w:ascii="Calibri Light" w:hAnsi="Calibri Light" w:cs="Calibri Light"/>
          <w:sz w:val="20"/>
          <w:lang w:val="pl-PL"/>
        </w:rPr>
      </w:pPr>
      <w:r w:rsidRPr="002C1EC6">
        <w:rPr>
          <w:rFonts w:ascii="Calibri Light" w:hAnsi="Calibri Light" w:cs="Calibri Light"/>
          <w:b/>
          <w:sz w:val="20"/>
          <w:lang w:val="pl-PL"/>
        </w:rPr>
        <w:t>1.</w:t>
      </w:r>
      <w:r w:rsidRPr="002C1EC6">
        <w:rPr>
          <w:rFonts w:ascii="Calibri Light" w:hAnsi="Calibri Light" w:cs="Calibri Light"/>
          <w:b/>
          <w:sz w:val="20"/>
          <w:lang w:val="pl-PL"/>
        </w:rPr>
        <w:tab/>
      </w:r>
      <w:r w:rsidRPr="002C1EC6">
        <w:rPr>
          <w:rFonts w:ascii="Calibri Light" w:hAnsi="Calibri Light" w:cs="Calibri Light"/>
          <w:sz w:val="20"/>
          <w:lang w:val="pl-PL"/>
        </w:rPr>
        <w:t xml:space="preserve">Wykonawca może powierzyć wykonanie części zamówienia podwykonawcy (podwykonawcom). </w:t>
      </w:r>
    </w:p>
    <w:p w14:paraId="5A5D7120" w14:textId="13C4257A" w:rsidR="004708AB" w:rsidRPr="002C1EC6" w:rsidRDefault="004708AB" w:rsidP="00AA6403">
      <w:pPr>
        <w:pStyle w:val="arimr"/>
        <w:suppressAutoHyphens/>
        <w:spacing w:line="276" w:lineRule="auto"/>
        <w:ind w:left="284" w:hanging="284"/>
        <w:jc w:val="both"/>
        <w:rPr>
          <w:rFonts w:ascii="Calibri Light" w:hAnsi="Calibri Light" w:cs="Calibri Light"/>
          <w:sz w:val="20"/>
          <w:lang w:val="pl-PL"/>
        </w:rPr>
      </w:pPr>
      <w:r w:rsidRPr="002C1EC6">
        <w:rPr>
          <w:rFonts w:ascii="Calibri Light" w:hAnsi="Calibri Light" w:cs="Calibri Light"/>
          <w:b/>
          <w:sz w:val="20"/>
          <w:lang w:val="pl-PL"/>
        </w:rPr>
        <w:t>2.</w:t>
      </w:r>
      <w:r w:rsidRPr="002C1EC6">
        <w:rPr>
          <w:rFonts w:ascii="Calibri Light" w:hAnsi="Calibri Light" w:cs="Calibri Light"/>
          <w:b/>
          <w:sz w:val="20"/>
          <w:lang w:val="pl-PL"/>
        </w:rPr>
        <w:tab/>
      </w:r>
      <w:r w:rsidRPr="002C1EC6">
        <w:rPr>
          <w:rFonts w:ascii="Calibri Light" w:hAnsi="Calibri Light" w:cs="Calibri Light"/>
          <w:sz w:val="20"/>
          <w:lang w:val="pl-PL"/>
        </w:rPr>
        <w:t xml:space="preserve">Zamawiający nie zastrzega obowiązku osobistego wykonania przez Wykonawcę kluczowych części zamówienia. </w:t>
      </w:r>
    </w:p>
    <w:p w14:paraId="4DC9B3E3" w14:textId="6F593A8E" w:rsidR="004708AB" w:rsidRPr="002C1EC6" w:rsidRDefault="004708AB" w:rsidP="00AA6403">
      <w:pPr>
        <w:pStyle w:val="arimr"/>
        <w:suppressAutoHyphens/>
        <w:spacing w:line="276" w:lineRule="auto"/>
        <w:ind w:left="284" w:hanging="284"/>
        <w:jc w:val="both"/>
        <w:rPr>
          <w:rFonts w:ascii="Calibri Light" w:hAnsi="Calibri Light" w:cs="Calibri Light"/>
          <w:sz w:val="20"/>
          <w:lang w:val="pl-PL"/>
        </w:rPr>
      </w:pPr>
      <w:r w:rsidRPr="002C1EC6">
        <w:rPr>
          <w:rFonts w:ascii="Calibri Light" w:hAnsi="Calibri Light" w:cs="Calibri Light"/>
          <w:b/>
          <w:sz w:val="20"/>
          <w:lang w:val="pl-PL"/>
        </w:rPr>
        <w:t>3.</w:t>
      </w:r>
      <w:r w:rsidRPr="002C1EC6">
        <w:rPr>
          <w:rFonts w:ascii="Calibri Light" w:hAnsi="Calibri Light" w:cs="Calibri Light"/>
          <w:b/>
          <w:sz w:val="20"/>
          <w:lang w:val="pl-PL"/>
        </w:rPr>
        <w:tab/>
      </w:r>
      <w:r w:rsidRPr="002C1EC6">
        <w:rPr>
          <w:rFonts w:ascii="Calibri Light" w:hAnsi="Calibri Light" w:cs="Calibri Light"/>
          <w:sz w:val="20"/>
          <w:lang w:val="pl-PL"/>
        </w:rPr>
        <w:t>Zamawiający wymaga, aby w przypadku powierzenia części zamówienia podwykonawcom, Wykonawca wskazał w ofercie części zamówienia, których wykonanie zamierza powier</w:t>
      </w:r>
      <w:r w:rsidR="000F3960" w:rsidRPr="002C1EC6">
        <w:rPr>
          <w:rFonts w:ascii="Calibri Light" w:hAnsi="Calibri Light" w:cs="Calibri Light"/>
          <w:sz w:val="20"/>
          <w:lang w:val="pl-PL"/>
        </w:rPr>
        <w:t>zyć podwykonawcom oraz podał (o </w:t>
      </w:r>
      <w:r w:rsidRPr="002C1EC6">
        <w:rPr>
          <w:rFonts w:ascii="Calibri Light" w:hAnsi="Calibri Light" w:cs="Calibri Light"/>
          <w:sz w:val="20"/>
          <w:lang w:val="pl-PL"/>
        </w:rPr>
        <w:t>ile są mu wiadome na tym etapie) nazwy (firmy) tych podwykonawców.</w:t>
      </w:r>
    </w:p>
    <w:p w14:paraId="4E06EE72" w14:textId="50A428A4" w:rsidR="004708AB" w:rsidRPr="002C1EC6" w:rsidRDefault="004708AB" w:rsidP="00AA6403">
      <w:pPr>
        <w:pStyle w:val="arimr"/>
        <w:widowControl/>
        <w:suppressAutoHyphens/>
        <w:snapToGrid/>
        <w:spacing w:line="276" w:lineRule="auto"/>
        <w:ind w:left="284" w:hanging="284"/>
        <w:jc w:val="both"/>
        <w:rPr>
          <w:rFonts w:ascii="Calibri Light" w:hAnsi="Calibri Light" w:cs="Calibri Light"/>
          <w:sz w:val="20"/>
          <w:lang w:val="pl-PL"/>
        </w:rPr>
      </w:pPr>
      <w:r w:rsidRPr="002C1EC6">
        <w:rPr>
          <w:rFonts w:ascii="Calibri Light" w:hAnsi="Calibri Light" w:cs="Calibri Light"/>
          <w:b/>
          <w:sz w:val="20"/>
          <w:lang w:val="pl-PL"/>
        </w:rPr>
        <w:t>4.</w:t>
      </w:r>
      <w:r w:rsidRPr="002C1EC6">
        <w:rPr>
          <w:rFonts w:ascii="Calibri Light" w:hAnsi="Calibri Light" w:cs="Calibri Light"/>
          <w:b/>
          <w:sz w:val="20"/>
          <w:lang w:val="pl-PL"/>
        </w:rPr>
        <w:tab/>
      </w:r>
      <w:r w:rsidRPr="002C1EC6">
        <w:rPr>
          <w:rFonts w:ascii="Calibri Light" w:hAnsi="Calibri Light" w:cs="Calibri Light"/>
          <w:sz w:val="20"/>
          <w:lang w:val="pl-PL"/>
        </w:rPr>
        <w:t>Powierzenie części zamówienia podwykonawcom nie zwalnia Wykonawcy  z odpowiedzialności za należyte wykonanie zamówienia.</w:t>
      </w:r>
    </w:p>
    <w:p w14:paraId="44B8090C" w14:textId="77777777" w:rsidR="00291891" w:rsidRPr="002C1EC6" w:rsidRDefault="00291891" w:rsidP="00AA6403">
      <w:pPr>
        <w:pStyle w:val="arimr"/>
        <w:widowControl/>
        <w:suppressAutoHyphens/>
        <w:snapToGrid/>
        <w:spacing w:line="276" w:lineRule="auto"/>
        <w:ind w:left="284" w:hanging="284"/>
        <w:jc w:val="both"/>
        <w:rPr>
          <w:rFonts w:ascii="Calibri Light" w:hAnsi="Calibri Light" w:cs="Calibri Light"/>
          <w:sz w:val="20"/>
          <w:lang w:val="pl-PL"/>
        </w:rPr>
      </w:pPr>
    </w:p>
    <w:p w14:paraId="7AF6633A" w14:textId="77777777"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VI.</w:t>
      </w:r>
      <w:r w:rsidRPr="002C1EC6">
        <w:rPr>
          <w:rFonts w:ascii="Calibri Light" w:hAnsi="Calibri Light" w:cs="Calibri Light"/>
        </w:rPr>
        <w:tab/>
        <w:t>TERMIN WYKONANIA ZAMÓWIENIA</w:t>
      </w:r>
    </w:p>
    <w:p w14:paraId="5949A3C7" w14:textId="77777777" w:rsidR="004708AB" w:rsidRPr="002C1EC6" w:rsidRDefault="004708AB" w:rsidP="00AA6403">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1.</w:t>
      </w:r>
      <w:r w:rsidRPr="002C1EC6">
        <w:rPr>
          <w:rFonts w:ascii="Calibri Light" w:hAnsi="Calibri Light" w:cs="Calibri Light"/>
          <w:b/>
          <w:sz w:val="20"/>
        </w:rPr>
        <w:tab/>
      </w:r>
      <w:r w:rsidRPr="002C1EC6">
        <w:rPr>
          <w:rFonts w:ascii="Calibri Light" w:hAnsi="Calibri Light" w:cs="Calibri Light"/>
          <w:sz w:val="20"/>
        </w:rPr>
        <w:t>Umowa w sprawie realizacji zamówienia zostanie zawarta na czas oznaczony.</w:t>
      </w:r>
    </w:p>
    <w:p w14:paraId="43800592" w14:textId="5C986A1F" w:rsidR="00D67801" w:rsidRPr="002C1EC6" w:rsidRDefault="004708AB" w:rsidP="00AA6403">
      <w:pPr>
        <w:pStyle w:val="pkt"/>
        <w:spacing w:before="0" w:after="0" w:line="276" w:lineRule="auto"/>
        <w:ind w:left="284" w:hanging="284"/>
        <w:rPr>
          <w:rFonts w:ascii="Calibri Light" w:hAnsi="Calibri Light" w:cs="Calibri Light"/>
          <w:sz w:val="20"/>
        </w:rPr>
      </w:pPr>
      <w:r w:rsidRPr="002C1EC6">
        <w:rPr>
          <w:rFonts w:ascii="Calibri Light" w:hAnsi="Calibri Light" w:cs="Calibri Light"/>
          <w:b/>
          <w:sz w:val="20"/>
        </w:rPr>
        <w:t>2.</w:t>
      </w:r>
      <w:r w:rsidRPr="002C1EC6">
        <w:rPr>
          <w:rFonts w:ascii="Calibri Light" w:hAnsi="Calibri Light" w:cs="Calibri Light"/>
          <w:b/>
          <w:sz w:val="20"/>
        </w:rPr>
        <w:tab/>
      </w:r>
      <w:r w:rsidR="00D67801" w:rsidRPr="002C1EC6">
        <w:rPr>
          <w:rFonts w:ascii="Calibri Light" w:hAnsi="Calibri Light" w:cs="Calibri Light"/>
          <w:b/>
          <w:sz w:val="20"/>
        </w:rPr>
        <w:t>Termin realizacji</w:t>
      </w:r>
      <w:r w:rsidR="00D67801" w:rsidRPr="002C1EC6">
        <w:rPr>
          <w:rFonts w:ascii="Calibri Light" w:hAnsi="Calibri Light" w:cs="Calibri Light"/>
          <w:sz w:val="20"/>
        </w:rPr>
        <w:t xml:space="preserve"> zamówienia wynosi </w:t>
      </w:r>
      <w:r w:rsidR="009B1F3B" w:rsidRPr="002C1EC6">
        <w:rPr>
          <w:rFonts w:ascii="Calibri Light" w:hAnsi="Calibri Light" w:cs="Calibri Light"/>
          <w:sz w:val="20"/>
        </w:rPr>
        <w:t xml:space="preserve">maksymalnie </w:t>
      </w:r>
      <w:r w:rsidR="00AB7F3A" w:rsidRPr="002C1EC6">
        <w:rPr>
          <w:rFonts w:ascii="Calibri Light" w:hAnsi="Calibri Light" w:cs="Calibri Light"/>
          <w:b/>
          <w:sz w:val="20"/>
        </w:rPr>
        <w:t>18</w:t>
      </w:r>
      <w:r w:rsidR="00FF5071" w:rsidRPr="002C1EC6">
        <w:rPr>
          <w:rFonts w:ascii="Calibri Light" w:hAnsi="Calibri Light" w:cs="Calibri Light"/>
          <w:b/>
          <w:sz w:val="20"/>
        </w:rPr>
        <w:t>0</w:t>
      </w:r>
      <w:r w:rsidR="0012277A" w:rsidRPr="002C1EC6">
        <w:rPr>
          <w:rFonts w:ascii="Calibri Light" w:hAnsi="Calibri Light" w:cs="Calibri Light"/>
          <w:b/>
          <w:sz w:val="20"/>
        </w:rPr>
        <w:t xml:space="preserve"> dni</w:t>
      </w:r>
      <w:r w:rsidR="00D67801" w:rsidRPr="002C1EC6">
        <w:rPr>
          <w:rFonts w:ascii="Calibri Light" w:hAnsi="Calibri Light" w:cs="Calibri Light"/>
          <w:b/>
          <w:sz w:val="20"/>
        </w:rPr>
        <w:t xml:space="preserve"> od dnia zawarcia umowy</w:t>
      </w:r>
      <w:r w:rsidR="00AA0DDC" w:rsidRPr="002C1EC6">
        <w:rPr>
          <w:rFonts w:ascii="Calibri Light" w:hAnsi="Calibri Light" w:cs="Calibri Light"/>
          <w:b/>
          <w:sz w:val="20"/>
        </w:rPr>
        <w:t>.</w:t>
      </w:r>
      <w:r w:rsidR="00AB7F3A" w:rsidRPr="002C1EC6">
        <w:rPr>
          <w:rFonts w:asciiTheme="majorHAnsi" w:hAnsiTheme="majorHAnsi" w:cstheme="majorHAnsi"/>
          <w:sz w:val="20"/>
        </w:rPr>
        <w:t xml:space="preserve"> Obowiązuje jeden termin realizacji dla wszystkich części zamówienia</w:t>
      </w:r>
    </w:p>
    <w:p w14:paraId="79E7E302" w14:textId="77777777" w:rsidR="00291891" w:rsidRPr="002C1EC6" w:rsidRDefault="00291891" w:rsidP="00AA6403">
      <w:pPr>
        <w:pStyle w:val="pkt"/>
        <w:spacing w:before="0" w:after="0" w:line="276" w:lineRule="auto"/>
        <w:ind w:left="284" w:hanging="284"/>
        <w:rPr>
          <w:rFonts w:ascii="Calibri Light" w:hAnsi="Calibri Light" w:cs="Calibri Light"/>
          <w:sz w:val="20"/>
        </w:rPr>
      </w:pPr>
    </w:p>
    <w:p w14:paraId="63A16844" w14:textId="77777777"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VII.</w:t>
      </w:r>
      <w:r w:rsidRPr="002C1EC6">
        <w:rPr>
          <w:rFonts w:ascii="Calibri Light" w:hAnsi="Calibri Light" w:cs="Calibri Light"/>
        </w:rPr>
        <w:tab/>
        <w:t>WARUNKI UDZIAŁU W POSTĘPOWANIU</w:t>
      </w:r>
    </w:p>
    <w:p w14:paraId="4229D2D8" w14:textId="12716D13" w:rsidR="004708AB" w:rsidRPr="002C1EC6" w:rsidRDefault="004708AB" w:rsidP="00AA6403">
      <w:pPr>
        <w:pStyle w:val="Teksttreci0"/>
        <w:shd w:val="clear" w:color="auto" w:fill="auto"/>
        <w:spacing w:line="276" w:lineRule="auto"/>
        <w:ind w:left="284" w:right="20" w:hanging="284"/>
        <w:jc w:val="both"/>
        <w:rPr>
          <w:rStyle w:val="TeksttreciPogrubienie"/>
          <w:rFonts w:ascii="Calibri Light" w:hAnsi="Calibri Light" w:cs="Calibri Light"/>
          <w:b w:val="0"/>
          <w:bCs w:val="0"/>
          <w:sz w:val="20"/>
          <w:szCs w:val="20"/>
          <w:shd w:val="clear" w:color="auto" w:fill="auto"/>
        </w:rPr>
      </w:pPr>
      <w:r w:rsidRPr="002C1EC6">
        <w:rPr>
          <w:rStyle w:val="TeksttreciPogrubienie"/>
          <w:rFonts w:ascii="Calibri Light" w:hAnsi="Calibri Light" w:cs="Calibri Light"/>
          <w:bCs w:val="0"/>
          <w:sz w:val="20"/>
          <w:szCs w:val="20"/>
          <w:shd w:val="clear" w:color="auto" w:fill="auto"/>
        </w:rPr>
        <w:t>1.</w:t>
      </w:r>
      <w:r w:rsidRPr="002C1EC6">
        <w:rPr>
          <w:rStyle w:val="TeksttreciPogrubienie"/>
          <w:rFonts w:ascii="Calibri Light" w:hAnsi="Calibri Light" w:cs="Calibri Light"/>
          <w:bCs w:val="0"/>
          <w:sz w:val="20"/>
          <w:szCs w:val="20"/>
          <w:shd w:val="clear" w:color="auto" w:fill="auto"/>
        </w:rPr>
        <w:tab/>
      </w:r>
      <w:r w:rsidRPr="002C1EC6">
        <w:rPr>
          <w:rFonts w:ascii="Calibri Light" w:hAnsi="Calibri Light" w:cs="Calibri Light"/>
          <w:sz w:val="20"/>
          <w:szCs w:val="20"/>
        </w:rPr>
        <w:t>O udzielenie zamówienia mogą ubiegać się Wykonawcy, którzy nie podlegają wykluczeniu, na zasadach określonych w Rozdziale VIII SWZ, oraz spełniają określone przez Zamawiającego warunki</w:t>
      </w:r>
      <w:r w:rsidRPr="002C1EC6">
        <w:rPr>
          <w:rStyle w:val="TeksttreciPogrubienie"/>
          <w:rFonts w:ascii="Calibri Light" w:hAnsi="Calibri Light" w:cs="Calibri Light"/>
          <w:sz w:val="20"/>
          <w:szCs w:val="20"/>
        </w:rPr>
        <w:t xml:space="preserve"> </w:t>
      </w:r>
      <w:r w:rsidR="00A10265" w:rsidRPr="002C1EC6">
        <w:rPr>
          <w:rStyle w:val="TeksttreciPogrubienie"/>
          <w:rFonts w:ascii="Calibri Light" w:hAnsi="Calibri Light" w:cs="Calibri Light"/>
          <w:b w:val="0"/>
          <w:sz w:val="20"/>
          <w:szCs w:val="20"/>
        </w:rPr>
        <w:t>udziału w </w:t>
      </w:r>
      <w:r w:rsidRPr="002C1EC6">
        <w:rPr>
          <w:rStyle w:val="TeksttreciPogrubienie"/>
          <w:rFonts w:ascii="Calibri Light" w:hAnsi="Calibri Light" w:cs="Calibri Light"/>
          <w:b w:val="0"/>
          <w:sz w:val="20"/>
          <w:szCs w:val="20"/>
        </w:rPr>
        <w:t>postępowaniu.</w:t>
      </w:r>
    </w:p>
    <w:p w14:paraId="598A6FA6" w14:textId="77777777" w:rsidR="004708AB" w:rsidRPr="002C1EC6" w:rsidRDefault="004708AB" w:rsidP="00AA6403">
      <w:pPr>
        <w:pStyle w:val="Teksttreci0"/>
        <w:shd w:val="clear" w:color="auto" w:fill="auto"/>
        <w:spacing w:line="276" w:lineRule="auto"/>
        <w:ind w:left="284" w:right="20" w:hanging="284"/>
        <w:jc w:val="both"/>
        <w:rPr>
          <w:rFonts w:ascii="Calibri Light" w:hAnsi="Calibri Light" w:cs="Calibri Light"/>
          <w:sz w:val="20"/>
          <w:szCs w:val="20"/>
        </w:rPr>
      </w:pPr>
      <w:bookmarkStart w:id="1" w:name="bookmark3"/>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O udzielenie zamówienia mogą ubiegać się Wykonawcy, którzy spełniają warunki dotyczące:</w:t>
      </w:r>
      <w:bookmarkEnd w:id="1"/>
    </w:p>
    <w:p w14:paraId="2EEA2293" w14:textId="6869FDAC" w:rsidR="004708AB" w:rsidRPr="002C1EC6" w:rsidRDefault="004708AB" w:rsidP="00F53326">
      <w:pPr>
        <w:pStyle w:val="Teksttreci0"/>
        <w:shd w:val="clear" w:color="auto" w:fill="auto"/>
        <w:spacing w:before="120" w:line="276" w:lineRule="auto"/>
        <w:ind w:left="709" w:right="23" w:hanging="425"/>
        <w:jc w:val="both"/>
        <w:rPr>
          <w:rFonts w:ascii="Calibri Light" w:hAnsi="Calibri Light" w:cs="Calibri Light"/>
          <w:sz w:val="20"/>
          <w:szCs w:val="20"/>
        </w:rPr>
      </w:pPr>
      <w:r w:rsidRPr="002C1EC6">
        <w:rPr>
          <w:rFonts w:ascii="Calibri Light" w:hAnsi="Calibri Light" w:cs="Calibri Light"/>
          <w:b/>
          <w:bCs/>
          <w:w w:val="91"/>
          <w:sz w:val="20"/>
          <w:szCs w:val="20"/>
        </w:rPr>
        <w:t>1)</w:t>
      </w:r>
      <w:r w:rsidRPr="002C1EC6">
        <w:rPr>
          <w:rFonts w:ascii="Calibri Light" w:hAnsi="Calibri Light" w:cs="Calibri Light"/>
          <w:b/>
          <w:bCs/>
          <w:w w:val="91"/>
          <w:sz w:val="20"/>
          <w:szCs w:val="20"/>
        </w:rPr>
        <w:tab/>
      </w:r>
      <w:r w:rsidRPr="002C1EC6">
        <w:rPr>
          <w:rFonts w:ascii="Calibri Light" w:hAnsi="Calibri Light" w:cs="Calibri Light"/>
          <w:b/>
          <w:sz w:val="20"/>
          <w:szCs w:val="20"/>
        </w:rPr>
        <w:t>zdolności do występowania w obrocie gospodarczym:</w:t>
      </w:r>
    </w:p>
    <w:p w14:paraId="673D3120" w14:textId="77777777" w:rsidR="004708AB" w:rsidRPr="002C1EC6" w:rsidRDefault="004708AB" w:rsidP="00AA6403">
      <w:pPr>
        <w:pStyle w:val="Teksttreci0"/>
        <w:shd w:val="clear" w:color="auto" w:fill="auto"/>
        <w:spacing w:line="276" w:lineRule="auto"/>
        <w:ind w:left="709" w:right="20" w:firstLine="0"/>
        <w:jc w:val="both"/>
        <w:rPr>
          <w:rFonts w:ascii="Calibri Light" w:hAnsi="Calibri Light" w:cs="Calibri Light"/>
          <w:sz w:val="20"/>
          <w:szCs w:val="20"/>
        </w:rPr>
      </w:pPr>
      <w:r w:rsidRPr="002C1EC6">
        <w:rPr>
          <w:rFonts w:ascii="Calibri Light" w:hAnsi="Calibri Light" w:cs="Calibri Light"/>
          <w:sz w:val="20"/>
          <w:szCs w:val="20"/>
        </w:rPr>
        <w:t>Zamawiający nie stawia warunku w powyższym zakresie.</w:t>
      </w:r>
    </w:p>
    <w:p w14:paraId="31927CA8" w14:textId="7B832F55" w:rsidR="004708AB" w:rsidRPr="002C1EC6" w:rsidRDefault="004708AB" w:rsidP="00F53326">
      <w:pPr>
        <w:pStyle w:val="Teksttreci0"/>
        <w:shd w:val="clear" w:color="auto" w:fill="auto"/>
        <w:spacing w:before="120" w:line="276" w:lineRule="auto"/>
        <w:ind w:left="709" w:right="23" w:hanging="425"/>
        <w:jc w:val="both"/>
        <w:rPr>
          <w:rFonts w:ascii="Calibri Light" w:hAnsi="Calibri Light" w:cs="Calibri Light"/>
          <w:b/>
          <w:sz w:val="20"/>
          <w:szCs w:val="20"/>
        </w:rPr>
      </w:pPr>
      <w:r w:rsidRPr="002C1EC6">
        <w:rPr>
          <w:rFonts w:ascii="Calibri Light" w:hAnsi="Calibri Light" w:cs="Calibri Light"/>
          <w:b/>
          <w:bCs/>
          <w:w w:val="91"/>
          <w:sz w:val="20"/>
          <w:szCs w:val="20"/>
        </w:rPr>
        <w:t>2)</w:t>
      </w:r>
      <w:r w:rsidRPr="002C1EC6">
        <w:rPr>
          <w:rFonts w:ascii="Calibri Light" w:hAnsi="Calibri Light" w:cs="Calibri Light"/>
          <w:b/>
          <w:bCs/>
          <w:w w:val="91"/>
          <w:sz w:val="20"/>
          <w:szCs w:val="20"/>
        </w:rPr>
        <w:tab/>
      </w:r>
      <w:r w:rsidRPr="002C1EC6">
        <w:rPr>
          <w:rFonts w:ascii="Calibri Light" w:hAnsi="Calibri Light" w:cs="Calibri Light"/>
          <w:b/>
          <w:sz w:val="20"/>
          <w:szCs w:val="20"/>
        </w:rPr>
        <w:t>uprawnień do prowadzenia określonej działalności gospodarczej l</w:t>
      </w:r>
      <w:r w:rsidR="00291891" w:rsidRPr="002C1EC6">
        <w:rPr>
          <w:rFonts w:ascii="Calibri Light" w:hAnsi="Calibri Light" w:cs="Calibri Light"/>
          <w:b/>
          <w:sz w:val="20"/>
          <w:szCs w:val="20"/>
        </w:rPr>
        <w:t>ub zawodowej, o ile wynika to z </w:t>
      </w:r>
      <w:r w:rsidRPr="002C1EC6">
        <w:rPr>
          <w:rFonts w:ascii="Calibri Light" w:hAnsi="Calibri Light" w:cs="Calibri Light"/>
          <w:b/>
          <w:sz w:val="20"/>
          <w:szCs w:val="20"/>
        </w:rPr>
        <w:t>odrębnych przepisów:</w:t>
      </w:r>
    </w:p>
    <w:p w14:paraId="5BC4FF50" w14:textId="77777777" w:rsidR="004708AB" w:rsidRPr="002C1EC6" w:rsidRDefault="004708AB" w:rsidP="00AA6403">
      <w:pPr>
        <w:pStyle w:val="Teksttreci0"/>
        <w:shd w:val="clear" w:color="auto" w:fill="auto"/>
        <w:spacing w:line="276" w:lineRule="auto"/>
        <w:ind w:left="709" w:right="20" w:firstLine="0"/>
        <w:jc w:val="both"/>
        <w:rPr>
          <w:rFonts w:ascii="Calibri Light" w:hAnsi="Calibri Light" w:cs="Calibri Light"/>
          <w:sz w:val="20"/>
          <w:szCs w:val="20"/>
        </w:rPr>
      </w:pPr>
      <w:r w:rsidRPr="002C1EC6">
        <w:rPr>
          <w:rFonts w:ascii="Calibri Light" w:hAnsi="Calibri Light" w:cs="Calibri Light"/>
          <w:sz w:val="20"/>
          <w:szCs w:val="20"/>
        </w:rPr>
        <w:t>Zamawiający nie stawia warunku w powyższym zakresie.</w:t>
      </w:r>
    </w:p>
    <w:p w14:paraId="54B5DE60" w14:textId="77777777" w:rsidR="00500407" w:rsidRPr="002C1EC6" w:rsidRDefault="00500407" w:rsidP="00500407">
      <w:pPr>
        <w:pStyle w:val="Teksttreci0"/>
        <w:shd w:val="clear" w:color="auto" w:fill="auto"/>
        <w:spacing w:before="120" w:line="276" w:lineRule="auto"/>
        <w:ind w:left="709" w:right="23" w:hanging="425"/>
        <w:jc w:val="both"/>
        <w:rPr>
          <w:rFonts w:asciiTheme="majorHAnsi" w:hAnsiTheme="majorHAnsi" w:cstheme="majorHAnsi"/>
          <w:sz w:val="20"/>
          <w:szCs w:val="20"/>
        </w:rPr>
      </w:pPr>
      <w:r w:rsidRPr="002C1EC6">
        <w:rPr>
          <w:rFonts w:asciiTheme="majorHAnsi" w:hAnsiTheme="majorHAnsi" w:cstheme="majorHAnsi"/>
          <w:b/>
          <w:bCs/>
          <w:w w:val="91"/>
          <w:sz w:val="20"/>
          <w:szCs w:val="20"/>
        </w:rPr>
        <w:lastRenderedPageBreak/>
        <w:t>3)</w:t>
      </w:r>
      <w:r w:rsidRPr="002C1EC6">
        <w:rPr>
          <w:rFonts w:asciiTheme="majorHAnsi" w:hAnsiTheme="majorHAnsi" w:cstheme="majorHAnsi"/>
          <w:b/>
          <w:bCs/>
          <w:w w:val="91"/>
          <w:sz w:val="20"/>
          <w:szCs w:val="20"/>
        </w:rPr>
        <w:tab/>
      </w:r>
      <w:r w:rsidRPr="002C1EC6">
        <w:rPr>
          <w:rFonts w:asciiTheme="majorHAnsi" w:hAnsiTheme="majorHAnsi" w:cstheme="majorHAnsi"/>
          <w:b/>
          <w:sz w:val="20"/>
          <w:szCs w:val="20"/>
        </w:rPr>
        <w:t>sytuacji ekonomicznej lub finansowej:</w:t>
      </w:r>
    </w:p>
    <w:p w14:paraId="05D4F580" w14:textId="6D4E4863" w:rsidR="005F39F1" w:rsidRPr="002C1EC6" w:rsidRDefault="005F39F1" w:rsidP="005F39F1">
      <w:pPr>
        <w:pStyle w:val="Teksttreci0"/>
        <w:shd w:val="clear" w:color="auto" w:fill="auto"/>
        <w:spacing w:before="120" w:after="120" w:line="276" w:lineRule="auto"/>
        <w:ind w:left="709" w:right="23" w:firstLine="0"/>
        <w:jc w:val="both"/>
        <w:rPr>
          <w:rFonts w:asciiTheme="majorHAnsi" w:eastAsia="ArialNarrow" w:hAnsiTheme="majorHAnsi" w:cstheme="majorHAnsi"/>
          <w:sz w:val="20"/>
          <w:szCs w:val="20"/>
        </w:rPr>
      </w:pPr>
      <w:r w:rsidRPr="002C1EC6">
        <w:rPr>
          <w:rFonts w:asciiTheme="majorHAnsi" w:eastAsia="ArialNarrow" w:hAnsiTheme="majorHAnsi" w:cstheme="majorHAnsi"/>
          <w:b/>
          <w:sz w:val="20"/>
          <w:szCs w:val="20"/>
        </w:rPr>
        <w:t>Część A</w:t>
      </w:r>
      <w:r w:rsidRPr="002C1EC6">
        <w:rPr>
          <w:rFonts w:asciiTheme="majorHAnsi" w:eastAsia="ArialNarrow" w:hAnsiTheme="majorHAnsi" w:cstheme="majorHAnsi"/>
          <w:sz w:val="20"/>
          <w:szCs w:val="20"/>
        </w:rPr>
        <w:t xml:space="preserve"> - Wykonawca spełni warunek jeżeli wykaże, że posiada środki finansowe lub zdolność kredytową w wysokości nie mniejszej niż </w:t>
      </w:r>
      <w:r w:rsidRPr="002C1EC6">
        <w:rPr>
          <w:rFonts w:asciiTheme="majorHAnsi" w:eastAsia="ArialNarrow" w:hAnsiTheme="majorHAnsi" w:cstheme="majorHAnsi"/>
          <w:b/>
          <w:sz w:val="20"/>
          <w:szCs w:val="20"/>
        </w:rPr>
        <w:t>1 800 000,00 PLN</w:t>
      </w:r>
      <w:r w:rsidRPr="002C1EC6">
        <w:rPr>
          <w:rFonts w:asciiTheme="majorHAnsi" w:eastAsia="ArialNarrow" w:hAnsiTheme="majorHAnsi" w:cstheme="majorHAnsi"/>
          <w:sz w:val="20"/>
          <w:szCs w:val="20"/>
        </w:rPr>
        <w:t xml:space="preserve">. </w:t>
      </w:r>
    </w:p>
    <w:p w14:paraId="55DAE2AD" w14:textId="0A192C23" w:rsidR="005F39F1" w:rsidRPr="002C1EC6" w:rsidRDefault="005F39F1" w:rsidP="005F39F1">
      <w:pPr>
        <w:pStyle w:val="Teksttreci0"/>
        <w:shd w:val="clear" w:color="auto" w:fill="auto"/>
        <w:spacing w:before="120" w:after="120" w:line="276" w:lineRule="auto"/>
        <w:ind w:left="709" w:right="23" w:firstLine="0"/>
        <w:jc w:val="both"/>
        <w:rPr>
          <w:rFonts w:asciiTheme="majorHAnsi" w:eastAsia="ArialNarrow" w:hAnsiTheme="majorHAnsi" w:cstheme="majorHAnsi"/>
          <w:sz w:val="20"/>
          <w:szCs w:val="20"/>
        </w:rPr>
      </w:pPr>
      <w:r w:rsidRPr="002C1EC6">
        <w:rPr>
          <w:rFonts w:asciiTheme="majorHAnsi" w:eastAsia="ArialNarrow" w:hAnsiTheme="majorHAnsi" w:cstheme="majorHAnsi"/>
          <w:b/>
          <w:sz w:val="20"/>
          <w:szCs w:val="20"/>
        </w:rPr>
        <w:t>Część B</w:t>
      </w:r>
      <w:r w:rsidRPr="002C1EC6">
        <w:rPr>
          <w:rFonts w:asciiTheme="majorHAnsi" w:eastAsia="ArialNarrow" w:hAnsiTheme="majorHAnsi" w:cstheme="majorHAnsi"/>
          <w:sz w:val="20"/>
          <w:szCs w:val="20"/>
        </w:rPr>
        <w:t xml:space="preserve"> - Wykonawca spełni warunek jeżeli wykaże, że posiada środki finansowe lub zdolność kredytową w wysokości nie mniejszej niż </w:t>
      </w:r>
      <w:r w:rsidRPr="002C1EC6">
        <w:rPr>
          <w:rFonts w:asciiTheme="majorHAnsi" w:eastAsia="ArialNarrow" w:hAnsiTheme="majorHAnsi" w:cstheme="majorHAnsi"/>
          <w:b/>
          <w:sz w:val="20"/>
          <w:szCs w:val="20"/>
        </w:rPr>
        <w:t>1 800 000,00 PLN</w:t>
      </w:r>
      <w:r w:rsidRPr="002C1EC6">
        <w:rPr>
          <w:rFonts w:asciiTheme="majorHAnsi" w:eastAsia="ArialNarrow" w:hAnsiTheme="majorHAnsi" w:cstheme="majorHAnsi"/>
          <w:sz w:val="20"/>
          <w:szCs w:val="20"/>
        </w:rPr>
        <w:t xml:space="preserve">. </w:t>
      </w:r>
    </w:p>
    <w:p w14:paraId="4936E302" w14:textId="06BBB80A" w:rsidR="005F39F1" w:rsidRPr="002C1EC6" w:rsidRDefault="005F39F1" w:rsidP="005F39F1">
      <w:pPr>
        <w:pStyle w:val="Teksttreci0"/>
        <w:shd w:val="clear" w:color="auto" w:fill="auto"/>
        <w:spacing w:before="120" w:after="120" w:line="276" w:lineRule="auto"/>
        <w:ind w:left="709" w:right="23" w:firstLine="0"/>
        <w:jc w:val="both"/>
        <w:rPr>
          <w:rFonts w:asciiTheme="majorHAnsi" w:eastAsia="ArialNarrow" w:hAnsiTheme="majorHAnsi" w:cstheme="majorHAnsi"/>
          <w:sz w:val="20"/>
          <w:szCs w:val="20"/>
        </w:rPr>
      </w:pPr>
      <w:r w:rsidRPr="002C1EC6">
        <w:rPr>
          <w:rFonts w:asciiTheme="majorHAnsi" w:eastAsia="ArialNarrow" w:hAnsiTheme="majorHAnsi" w:cstheme="majorHAnsi"/>
          <w:b/>
          <w:sz w:val="20"/>
          <w:szCs w:val="20"/>
        </w:rPr>
        <w:t>Część C</w:t>
      </w:r>
      <w:r w:rsidRPr="002C1EC6">
        <w:rPr>
          <w:rFonts w:asciiTheme="majorHAnsi" w:eastAsia="ArialNarrow" w:hAnsiTheme="majorHAnsi" w:cstheme="majorHAnsi"/>
          <w:sz w:val="20"/>
          <w:szCs w:val="20"/>
        </w:rPr>
        <w:t xml:space="preserve"> - Wykonawca spełni warunek jeżeli wykaże, że posiada środki finansowe lub zdolność kredytową w wysokości nie mniejszej niż </w:t>
      </w:r>
      <w:r w:rsidRPr="002C1EC6">
        <w:rPr>
          <w:rFonts w:asciiTheme="majorHAnsi" w:eastAsia="ArialNarrow" w:hAnsiTheme="majorHAnsi" w:cstheme="majorHAnsi"/>
          <w:b/>
          <w:sz w:val="20"/>
          <w:szCs w:val="20"/>
        </w:rPr>
        <w:t>1 800 000,00 PLN</w:t>
      </w:r>
      <w:r w:rsidRPr="002C1EC6">
        <w:rPr>
          <w:rFonts w:asciiTheme="majorHAnsi" w:eastAsia="ArialNarrow" w:hAnsiTheme="majorHAnsi" w:cstheme="majorHAnsi"/>
          <w:sz w:val="20"/>
          <w:szCs w:val="20"/>
        </w:rPr>
        <w:t xml:space="preserve">. </w:t>
      </w:r>
    </w:p>
    <w:p w14:paraId="59AFAD99" w14:textId="77777777" w:rsidR="005F39F1" w:rsidRPr="002C1EC6" w:rsidRDefault="005F39F1" w:rsidP="005F39F1">
      <w:pPr>
        <w:pStyle w:val="Teksttreci0"/>
        <w:shd w:val="clear" w:color="auto" w:fill="auto"/>
        <w:spacing w:before="120" w:after="120" w:line="276" w:lineRule="auto"/>
        <w:ind w:left="709" w:right="23" w:firstLine="0"/>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W przypadku gdy Wykonawca złoży ofertę na więcej niż jedną część zamówienia, przedstawiona informacja banku lub spółdzielczej kasy oszczędnościowo-kredytowej, musi potwierdzać łączną wysokość posiadanych środków finansowych lub zdolność kredytową dla wymaganej wysokości środków finansowych dla wszystkich części zamówienia, na które Wykonawca złożył ofertę.</w:t>
      </w:r>
    </w:p>
    <w:p w14:paraId="68EB550C" w14:textId="77777777" w:rsidR="00500407" w:rsidRPr="002C1EC6" w:rsidRDefault="00500407" w:rsidP="00500407">
      <w:pPr>
        <w:pStyle w:val="Teksttreci0"/>
        <w:shd w:val="clear" w:color="auto" w:fill="auto"/>
        <w:spacing w:before="120" w:line="276" w:lineRule="auto"/>
        <w:ind w:left="709" w:right="23" w:hanging="425"/>
        <w:jc w:val="both"/>
        <w:rPr>
          <w:rFonts w:asciiTheme="majorHAnsi" w:hAnsiTheme="majorHAnsi" w:cstheme="majorHAnsi"/>
          <w:sz w:val="20"/>
          <w:szCs w:val="20"/>
        </w:rPr>
      </w:pPr>
      <w:r w:rsidRPr="002C1EC6">
        <w:rPr>
          <w:rFonts w:asciiTheme="majorHAnsi" w:hAnsiTheme="majorHAnsi" w:cstheme="majorHAnsi"/>
          <w:b/>
          <w:bCs/>
          <w:w w:val="91"/>
          <w:sz w:val="20"/>
          <w:szCs w:val="20"/>
        </w:rPr>
        <w:t>4)</w:t>
      </w:r>
      <w:r w:rsidRPr="002C1EC6">
        <w:rPr>
          <w:rFonts w:asciiTheme="majorHAnsi" w:hAnsiTheme="majorHAnsi" w:cstheme="majorHAnsi"/>
          <w:b/>
          <w:bCs/>
          <w:w w:val="91"/>
          <w:sz w:val="20"/>
          <w:szCs w:val="20"/>
        </w:rPr>
        <w:tab/>
      </w:r>
      <w:r w:rsidRPr="002C1EC6">
        <w:rPr>
          <w:rFonts w:asciiTheme="majorHAnsi" w:hAnsiTheme="majorHAnsi" w:cstheme="majorHAnsi"/>
          <w:b/>
          <w:sz w:val="20"/>
          <w:szCs w:val="20"/>
        </w:rPr>
        <w:t>zdolności technicznej lub zawodowej:</w:t>
      </w:r>
    </w:p>
    <w:p w14:paraId="272A96EF" w14:textId="39EADD38" w:rsidR="00500407" w:rsidRPr="002C1EC6" w:rsidRDefault="00500407" w:rsidP="00500407">
      <w:pPr>
        <w:pStyle w:val="Teksttreci0"/>
        <w:shd w:val="clear" w:color="auto" w:fill="auto"/>
        <w:spacing w:line="276" w:lineRule="auto"/>
        <w:ind w:left="709" w:right="20" w:firstLine="0"/>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 xml:space="preserve">Wykonawca spełni </w:t>
      </w:r>
      <w:r w:rsidRPr="002C1EC6">
        <w:rPr>
          <w:rFonts w:ascii="Calibri Light" w:hAnsi="Calibri Light" w:cs="Calibri Light"/>
          <w:sz w:val="20"/>
          <w:szCs w:val="20"/>
        </w:rPr>
        <w:t>warunek</w:t>
      </w:r>
      <w:r w:rsidRPr="002C1EC6">
        <w:rPr>
          <w:rFonts w:asciiTheme="majorHAnsi" w:eastAsia="ArialNarrow" w:hAnsiTheme="majorHAnsi" w:cstheme="majorHAnsi"/>
          <w:sz w:val="20"/>
          <w:szCs w:val="20"/>
        </w:rPr>
        <w:t xml:space="preserve"> jeżeli wykaże, że </w:t>
      </w:r>
      <w:r w:rsidRPr="002C1EC6">
        <w:rPr>
          <w:rFonts w:asciiTheme="majorHAnsi" w:eastAsia="ArialNarrow" w:hAnsiTheme="majorHAnsi" w:cstheme="majorHAnsi"/>
          <w:b/>
          <w:sz w:val="20"/>
          <w:szCs w:val="20"/>
        </w:rPr>
        <w:t>dostarczył minimum jeden samochód specjalny z drabiną mechaniczną</w:t>
      </w:r>
      <w:r w:rsidRPr="002C1EC6">
        <w:rPr>
          <w:rFonts w:asciiTheme="majorHAnsi" w:eastAsia="ArialNarrow" w:hAnsiTheme="majorHAnsi" w:cstheme="majorHAnsi"/>
          <w:sz w:val="20"/>
          <w:szCs w:val="20"/>
        </w:rPr>
        <w:t xml:space="preserve"> na rzecz Państwowej lub Ochotniczej Straży Pożarnej.</w:t>
      </w:r>
    </w:p>
    <w:p w14:paraId="44A41688" w14:textId="77777777" w:rsidR="00D86DEA" w:rsidRPr="002C1EC6" w:rsidRDefault="00D86DEA" w:rsidP="00D86DEA">
      <w:pPr>
        <w:pStyle w:val="Teksttreci0"/>
        <w:shd w:val="clear" w:color="auto" w:fill="auto"/>
        <w:spacing w:before="120" w:after="120" w:line="276" w:lineRule="auto"/>
        <w:ind w:left="709" w:right="23" w:firstLine="0"/>
        <w:jc w:val="both"/>
        <w:rPr>
          <w:rFonts w:ascii="Calibri Light" w:eastAsia="ArialNarrow" w:hAnsi="Calibri Light" w:cs="Calibri Light"/>
          <w:sz w:val="20"/>
          <w:szCs w:val="20"/>
        </w:rPr>
      </w:pPr>
      <w:r w:rsidRPr="002C1EC6">
        <w:rPr>
          <w:rFonts w:ascii="Calibri Light" w:eastAsia="ArialNarrow" w:hAnsi="Calibri Light" w:cs="Calibri Light"/>
          <w:b/>
          <w:sz w:val="20"/>
          <w:szCs w:val="20"/>
        </w:rPr>
        <w:t>Część A</w:t>
      </w:r>
      <w:r w:rsidRPr="002C1EC6">
        <w:rPr>
          <w:rFonts w:ascii="Calibri Light" w:eastAsia="ArialNarrow" w:hAnsi="Calibri Light" w:cs="Calibri Light"/>
          <w:sz w:val="20"/>
          <w:szCs w:val="20"/>
        </w:rPr>
        <w:t xml:space="preserve"> - Wykonawca spełni warunek jeżeli wykaże, że dostarczył minimum jeden samochód specjalny z drabiną mechaniczną na rzecz Państwowej lub Ochotniczej Straży Pożarnej.</w:t>
      </w:r>
    </w:p>
    <w:p w14:paraId="0F5F5309" w14:textId="36066ADB" w:rsidR="00DB02F8" w:rsidRPr="002C1EC6" w:rsidRDefault="00DB02F8" w:rsidP="00DB02F8">
      <w:pPr>
        <w:pStyle w:val="Teksttreci0"/>
        <w:shd w:val="clear" w:color="auto" w:fill="auto"/>
        <w:spacing w:before="120" w:after="120" w:line="276" w:lineRule="auto"/>
        <w:ind w:left="709" w:right="23" w:firstLine="0"/>
        <w:jc w:val="both"/>
        <w:rPr>
          <w:rFonts w:ascii="Calibri Light" w:eastAsia="ArialNarrow" w:hAnsi="Calibri Light" w:cs="Calibri Light"/>
          <w:sz w:val="20"/>
          <w:szCs w:val="20"/>
        </w:rPr>
      </w:pPr>
      <w:r w:rsidRPr="002C1EC6">
        <w:rPr>
          <w:rFonts w:ascii="Calibri Light" w:eastAsia="ArialNarrow" w:hAnsi="Calibri Light" w:cs="Calibri Light"/>
          <w:b/>
          <w:sz w:val="20"/>
          <w:szCs w:val="20"/>
        </w:rPr>
        <w:t>Część B</w:t>
      </w:r>
      <w:r w:rsidRPr="002C1EC6">
        <w:rPr>
          <w:rFonts w:ascii="Calibri Light" w:eastAsia="ArialNarrow" w:hAnsi="Calibri Light" w:cs="Calibri Light"/>
          <w:sz w:val="20"/>
          <w:szCs w:val="20"/>
        </w:rPr>
        <w:t xml:space="preserve"> - Wykonawca spełni warunek jeżeli wykaże, że dostarczył minimum jeden samochód specjalny z drabiną mechaniczną na rzecz Państwowej lub Ochotniczej Straży Pożarnej.</w:t>
      </w:r>
    </w:p>
    <w:p w14:paraId="3D86A122" w14:textId="4C5E717B" w:rsidR="00DB02F8" w:rsidRPr="002C1EC6" w:rsidRDefault="00DB02F8" w:rsidP="00DB02F8">
      <w:pPr>
        <w:pStyle w:val="Teksttreci0"/>
        <w:shd w:val="clear" w:color="auto" w:fill="auto"/>
        <w:spacing w:before="120" w:after="120" w:line="276" w:lineRule="auto"/>
        <w:ind w:left="709" w:right="23" w:firstLine="0"/>
        <w:jc w:val="both"/>
        <w:rPr>
          <w:rFonts w:ascii="Calibri Light" w:eastAsia="ArialNarrow" w:hAnsi="Calibri Light" w:cs="Calibri Light"/>
          <w:sz w:val="20"/>
          <w:szCs w:val="20"/>
        </w:rPr>
      </w:pPr>
      <w:r w:rsidRPr="002C1EC6">
        <w:rPr>
          <w:rFonts w:ascii="Calibri Light" w:eastAsia="ArialNarrow" w:hAnsi="Calibri Light" w:cs="Calibri Light"/>
          <w:b/>
          <w:sz w:val="20"/>
          <w:szCs w:val="20"/>
        </w:rPr>
        <w:t>Część C</w:t>
      </w:r>
      <w:r w:rsidRPr="002C1EC6">
        <w:rPr>
          <w:rFonts w:ascii="Calibri Light" w:eastAsia="ArialNarrow" w:hAnsi="Calibri Light" w:cs="Calibri Light"/>
          <w:sz w:val="20"/>
          <w:szCs w:val="20"/>
        </w:rPr>
        <w:t xml:space="preserve"> - Wykonawca spełni warunek jeżeli wykaże, że dostarczył minimum jeden samochód specjalny z drabiną mechaniczną na rzecz Państwowej lub Ochotniczej Straży Pożarnej.</w:t>
      </w:r>
    </w:p>
    <w:p w14:paraId="02358803" w14:textId="66C08279" w:rsidR="00D86DEA" w:rsidRPr="002C1EC6" w:rsidRDefault="00D86DEA" w:rsidP="00DB02F8">
      <w:pPr>
        <w:pStyle w:val="Teksttreci0"/>
        <w:shd w:val="clear" w:color="auto" w:fill="auto"/>
        <w:spacing w:after="120" w:line="276" w:lineRule="auto"/>
        <w:ind w:left="709" w:right="23" w:firstLine="0"/>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 xml:space="preserve">W przypadku gdy Wykonawca złoży ofertę na więcej niż jedną część zamówienia, musi wykazać że dostarczył łączną ilość pojazdów odpowiedniego typu dla wszystkich części zamówienia, na które Wykonawca złożył ofertę tj.: w przypadku gdy Wykonawca złoży ofertę na trzy części zamówienia, musi wykazać, że dostarczył </w:t>
      </w:r>
      <w:r w:rsidRPr="002C1EC6">
        <w:rPr>
          <w:rFonts w:ascii="Calibri Light" w:eastAsia="ArialNarrow" w:hAnsi="Calibri Light" w:cs="Calibri Light"/>
          <w:sz w:val="20"/>
          <w:szCs w:val="20"/>
        </w:rPr>
        <w:t xml:space="preserve">trzy samochody </w:t>
      </w:r>
      <w:r w:rsidR="00DB02F8" w:rsidRPr="002C1EC6">
        <w:rPr>
          <w:rFonts w:ascii="Calibri Light" w:eastAsia="ArialNarrow" w:hAnsi="Calibri Light" w:cs="Calibri Light"/>
          <w:sz w:val="20"/>
          <w:szCs w:val="20"/>
        </w:rPr>
        <w:t>specjalne</w:t>
      </w:r>
      <w:r w:rsidRPr="002C1EC6">
        <w:rPr>
          <w:rFonts w:ascii="Calibri Light" w:eastAsia="ArialNarrow" w:hAnsi="Calibri Light" w:cs="Calibri Light"/>
          <w:sz w:val="20"/>
          <w:szCs w:val="20"/>
        </w:rPr>
        <w:t xml:space="preserve"> wymaganego typu.</w:t>
      </w:r>
    </w:p>
    <w:p w14:paraId="51723DC5" w14:textId="3D1FF616" w:rsidR="004708AB" w:rsidRPr="002C1EC6" w:rsidRDefault="00291891" w:rsidP="00F53326">
      <w:pPr>
        <w:spacing w:before="120" w:after="0" w:line="276" w:lineRule="auto"/>
        <w:ind w:left="284" w:hanging="284"/>
        <w:jc w:val="both"/>
        <w:rPr>
          <w:rFonts w:ascii="Calibri Light" w:hAnsi="Calibri Light" w:cs="Calibri Light"/>
          <w:sz w:val="20"/>
          <w:szCs w:val="20"/>
        </w:rPr>
      </w:pPr>
      <w:r w:rsidRPr="002C1EC6">
        <w:rPr>
          <w:rFonts w:ascii="Calibri Light" w:hAnsi="Calibri Light" w:cs="Calibri Light"/>
          <w:b/>
          <w:bCs/>
          <w:sz w:val="20"/>
          <w:szCs w:val="20"/>
        </w:rPr>
        <w:t>3</w:t>
      </w:r>
      <w:r w:rsidR="004708AB" w:rsidRPr="002C1EC6">
        <w:rPr>
          <w:rFonts w:ascii="Calibri Light" w:hAnsi="Calibri Light" w:cs="Calibri Light"/>
          <w:b/>
          <w:bCs/>
          <w:sz w:val="20"/>
          <w:szCs w:val="20"/>
        </w:rPr>
        <w:t>.</w:t>
      </w:r>
      <w:r w:rsidR="004708AB" w:rsidRPr="002C1EC6">
        <w:rPr>
          <w:rFonts w:ascii="Calibri Light" w:hAnsi="Calibri Light" w:cs="Calibri Light"/>
          <w:b/>
          <w:bCs/>
          <w:sz w:val="20"/>
          <w:szCs w:val="20"/>
        </w:rPr>
        <w:tab/>
      </w:r>
      <w:r w:rsidR="004708AB" w:rsidRPr="002C1EC6">
        <w:rPr>
          <w:rFonts w:ascii="Calibri Light" w:hAnsi="Calibri Light" w:cs="Calibri Light"/>
          <w:sz w:val="20"/>
          <w:szCs w:val="20"/>
        </w:rPr>
        <w:t xml:space="preserve">Zamawiający może na każdym </w:t>
      </w:r>
      <w:r w:rsidR="00727861" w:rsidRPr="002C1EC6">
        <w:rPr>
          <w:rFonts w:ascii="Calibri Light" w:hAnsi="Calibri Light" w:cs="Calibri Light"/>
          <w:sz w:val="20"/>
          <w:szCs w:val="20"/>
        </w:rPr>
        <w:t>etapie postępowania, uznać, że W</w:t>
      </w:r>
      <w:r w:rsidR="004708AB" w:rsidRPr="002C1EC6">
        <w:rPr>
          <w:rFonts w:ascii="Calibri Light" w:hAnsi="Calibri Light" w:cs="Calibri Light"/>
          <w:sz w:val="20"/>
          <w:szCs w:val="20"/>
        </w:rPr>
        <w:t>ykonawca nie posiada wymaganych zdol</w:t>
      </w:r>
      <w:r w:rsidR="00727861" w:rsidRPr="002C1EC6">
        <w:rPr>
          <w:rFonts w:ascii="Calibri Light" w:hAnsi="Calibri Light" w:cs="Calibri Light"/>
          <w:sz w:val="20"/>
          <w:szCs w:val="20"/>
        </w:rPr>
        <w:t>ności, jeżeli posiadanie przez W</w:t>
      </w:r>
      <w:r w:rsidR="004708AB" w:rsidRPr="002C1EC6">
        <w:rPr>
          <w:rFonts w:ascii="Calibri Light" w:hAnsi="Calibri Light" w:cs="Calibri Light"/>
          <w:sz w:val="20"/>
          <w:szCs w:val="20"/>
        </w:rPr>
        <w:t xml:space="preserve">ykonawcę sprzecznych interesów, w szczególności zaangażowanie zasobów technicznych lub zawodowych </w:t>
      </w:r>
      <w:r w:rsidR="00727861" w:rsidRPr="002C1EC6">
        <w:rPr>
          <w:rFonts w:ascii="Calibri Light" w:hAnsi="Calibri Light" w:cs="Calibri Light"/>
          <w:sz w:val="20"/>
          <w:szCs w:val="20"/>
        </w:rPr>
        <w:t>W</w:t>
      </w:r>
      <w:r w:rsidR="004708AB" w:rsidRPr="002C1EC6">
        <w:rPr>
          <w:rFonts w:ascii="Calibri Light" w:hAnsi="Calibri Light" w:cs="Calibri Light"/>
          <w:sz w:val="20"/>
          <w:szCs w:val="20"/>
        </w:rPr>
        <w:t>ykonawcy w in</w:t>
      </w:r>
      <w:r w:rsidR="00727861" w:rsidRPr="002C1EC6">
        <w:rPr>
          <w:rFonts w:ascii="Calibri Light" w:hAnsi="Calibri Light" w:cs="Calibri Light"/>
          <w:sz w:val="20"/>
          <w:szCs w:val="20"/>
        </w:rPr>
        <w:t>ne przedsięwzięcia gospodarcze W</w:t>
      </w:r>
      <w:r w:rsidR="004708AB" w:rsidRPr="002C1EC6">
        <w:rPr>
          <w:rFonts w:ascii="Calibri Light" w:hAnsi="Calibri Light" w:cs="Calibri Light"/>
          <w:sz w:val="20"/>
          <w:szCs w:val="20"/>
        </w:rPr>
        <w:t>ykonawcy może mieć negatywny wpływ na realizację zamówienia.</w:t>
      </w:r>
    </w:p>
    <w:p w14:paraId="4E467704" w14:textId="77777777" w:rsidR="00291891" w:rsidRPr="002C1EC6" w:rsidRDefault="00291891" w:rsidP="00AA6403">
      <w:pPr>
        <w:spacing w:after="0" w:line="276" w:lineRule="auto"/>
        <w:ind w:left="284" w:hanging="284"/>
        <w:jc w:val="both"/>
        <w:rPr>
          <w:rFonts w:ascii="Calibri Light" w:hAnsi="Calibri Light" w:cs="Calibri Light"/>
          <w:bCs/>
          <w:sz w:val="20"/>
          <w:szCs w:val="20"/>
        </w:rPr>
      </w:pPr>
    </w:p>
    <w:p w14:paraId="26B88170" w14:textId="77777777" w:rsidR="004708AB" w:rsidRPr="002C1EC6" w:rsidRDefault="004708AB" w:rsidP="00AA6403">
      <w:pPr>
        <w:pStyle w:val="Nagwek7"/>
        <w:spacing w:before="120" w:after="120" w:line="276" w:lineRule="auto"/>
        <w:rPr>
          <w:rFonts w:ascii="Calibri Light" w:hAnsi="Calibri Light" w:cs="Calibri Light"/>
          <w:iCs/>
        </w:rPr>
      </w:pPr>
      <w:r w:rsidRPr="002C1EC6">
        <w:rPr>
          <w:rFonts w:ascii="Calibri Light" w:hAnsi="Calibri Light" w:cs="Calibri Light"/>
          <w:iCs/>
        </w:rPr>
        <w:t>VIII.</w:t>
      </w:r>
      <w:r w:rsidRPr="002C1EC6">
        <w:rPr>
          <w:rFonts w:ascii="Calibri Light" w:hAnsi="Calibri Light" w:cs="Calibri Light"/>
          <w:iCs/>
        </w:rPr>
        <w:tab/>
      </w:r>
      <w:r w:rsidRPr="002C1EC6">
        <w:rPr>
          <w:rFonts w:ascii="Calibri Light" w:hAnsi="Calibri Light" w:cs="Calibri Light"/>
        </w:rPr>
        <w:t>PODSTAWY WYKLUCZENIA Z POSTĘPOWANIA</w:t>
      </w:r>
    </w:p>
    <w:p w14:paraId="0F4A7B7C" w14:textId="77777777" w:rsidR="004708AB" w:rsidRPr="002C1EC6" w:rsidRDefault="004708AB" w:rsidP="00AA6403">
      <w:pPr>
        <w:pStyle w:val="Teksttreci0"/>
        <w:shd w:val="clear" w:color="auto" w:fill="auto"/>
        <w:spacing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rPr>
        <w:t>Z postępowania o udzielenie zamówienia wyklucza się Wykonawców, w stosunku do których zachodzi którakolwiek z okoliczności wskazanych:</w:t>
      </w:r>
    </w:p>
    <w:p w14:paraId="4C9AF762" w14:textId="77777777" w:rsidR="00DD37FC" w:rsidRPr="002C1EC6" w:rsidRDefault="00DD37FC" w:rsidP="00AA6403">
      <w:pPr>
        <w:pStyle w:val="Teksttreci0"/>
        <w:shd w:val="clear" w:color="auto" w:fill="auto"/>
        <w:spacing w:line="276" w:lineRule="auto"/>
        <w:ind w:left="709" w:hanging="283"/>
        <w:jc w:val="both"/>
        <w:rPr>
          <w:rFonts w:ascii="Calibri Light" w:hAnsi="Calibri Light" w:cs="Calibri Light"/>
          <w:b/>
          <w:sz w:val="20"/>
          <w:szCs w:val="20"/>
        </w:rPr>
      </w:pPr>
    </w:p>
    <w:p w14:paraId="376FF6B3" w14:textId="3CA2CCE3" w:rsidR="004708AB" w:rsidRPr="002C1EC6" w:rsidRDefault="004708AB" w:rsidP="00AA6403">
      <w:pPr>
        <w:pStyle w:val="Teksttreci0"/>
        <w:shd w:val="clear" w:color="auto" w:fill="auto"/>
        <w:spacing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00DF3AEA" w:rsidRPr="002C1EC6">
        <w:rPr>
          <w:rFonts w:ascii="Calibri Light" w:hAnsi="Calibri Light" w:cs="Calibri Light"/>
          <w:sz w:val="20"/>
          <w:szCs w:val="20"/>
        </w:rPr>
        <w:t>w art. 108 ust. 1 p.z.p., tj.:</w:t>
      </w:r>
    </w:p>
    <w:p w14:paraId="2DE7005C" w14:textId="3C55241E" w:rsidR="00DF3AEA" w:rsidRPr="002C1EC6" w:rsidRDefault="00DF3AEA" w:rsidP="00DF3AEA">
      <w:pPr>
        <w:pStyle w:val="pkt"/>
        <w:spacing w:before="0" w:after="0" w:line="276" w:lineRule="auto"/>
        <w:ind w:left="1134" w:hanging="425"/>
        <w:rPr>
          <w:rFonts w:ascii="Calibri Light" w:hAnsi="Calibri Light" w:cs="Calibri Light"/>
          <w:bCs/>
          <w:kern w:val="32"/>
          <w:sz w:val="20"/>
        </w:rPr>
      </w:pPr>
      <w:r w:rsidRPr="002C1EC6">
        <w:rPr>
          <w:rFonts w:asciiTheme="majorHAnsi" w:hAnsiTheme="majorHAnsi" w:cstheme="majorHAnsi"/>
          <w:b/>
          <w:bCs/>
          <w:kern w:val="32"/>
          <w:sz w:val="20"/>
        </w:rPr>
        <w:t>1.1)</w:t>
      </w:r>
      <w:r w:rsidRPr="002C1EC6">
        <w:rPr>
          <w:rFonts w:asciiTheme="majorHAnsi" w:hAnsiTheme="majorHAnsi" w:cstheme="majorHAnsi"/>
          <w:bCs/>
          <w:kern w:val="32"/>
          <w:sz w:val="20"/>
        </w:rPr>
        <w:tab/>
        <w:t>będącego</w:t>
      </w:r>
      <w:r w:rsidRPr="002C1EC6">
        <w:rPr>
          <w:rFonts w:ascii="Calibri Light" w:hAnsi="Calibri Light" w:cs="Calibri Light"/>
          <w:bCs/>
          <w:kern w:val="32"/>
          <w:sz w:val="20"/>
        </w:rPr>
        <w:t xml:space="preserve"> osobą fizyczną, którego prawomocnie skazano za przestępstwo:</w:t>
      </w:r>
    </w:p>
    <w:p w14:paraId="7DA2AF84" w14:textId="60A30C39" w:rsidR="00DF3AEA" w:rsidRPr="002C1EC6" w:rsidRDefault="00DF3AEA" w:rsidP="00DF3AEA">
      <w:pPr>
        <w:pStyle w:val="pkt"/>
        <w:spacing w:before="0" w:after="0" w:line="276" w:lineRule="auto"/>
        <w:ind w:left="1418" w:hanging="284"/>
        <w:rPr>
          <w:rFonts w:ascii="Calibri Light" w:hAnsi="Calibri Light" w:cs="Calibri Light"/>
          <w:bCs/>
          <w:kern w:val="32"/>
          <w:sz w:val="20"/>
        </w:rPr>
      </w:pPr>
      <w:r w:rsidRPr="002C1EC6">
        <w:rPr>
          <w:rFonts w:ascii="Calibri Light" w:hAnsi="Calibri Light" w:cs="Calibri Light"/>
          <w:b/>
          <w:bCs/>
          <w:kern w:val="32"/>
          <w:sz w:val="20"/>
        </w:rPr>
        <w:t>a)</w:t>
      </w:r>
      <w:r w:rsidRPr="002C1EC6">
        <w:rPr>
          <w:rFonts w:ascii="Calibri Light" w:hAnsi="Calibri Light" w:cs="Calibri Light"/>
          <w:bCs/>
          <w:kern w:val="32"/>
          <w:sz w:val="20"/>
        </w:rPr>
        <w:t xml:space="preserve"> </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udziału w zorganizowanej grupie przestępczej albo związku mającym na celu popełnienie przestępstwa lub przestępstwa skarbowego, o którym mowa w </w:t>
      </w:r>
      <w:hyperlink r:id="rId11" w:anchor="/document/16798683?unitId=art(258)&amp;cm=DOCUMENT" w:history="1">
        <w:r w:rsidR="00B96B06" w:rsidRPr="002C1EC6">
          <w:rPr>
            <w:rFonts w:ascii="Calibri Light" w:hAnsi="Calibri Light" w:cs="Calibri Light"/>
            <w:bCs/>
            <w:kern w:val="32"/>
            <w:sz w:val="20"/>
          </w:rPr>
          <w:t>art. 258</w:t>
        </w:r>
      </w:hyperlink>
      <w:r w:rsidR="00B96B06" w:rsidRPr="002C1EC6">
        <w:rPr>
          <w:rFonts w:ascii="Calibri Light" w:hAnsi="Calibri Light" w:cs="Calibri Light"/>
          <w:bCs/>
          <w:kern w:val="32"/>
          <w:sz w:val="20"/>
        </w:rPr>
        <w:t xml:space="preserve"> Kodeksu karnego</w:t>
      </w:r>
      <w:r w:rsidRPr="002C1EC6">
        <w:rPr>
          <w:rFonts w:ascii="Calibri Light" w:hAnsi="Calibri Light" w:cs="Calibri Light"/>
          <w:bCs/>
          <w:kern w:val="32"/>
          <w:sz w:val="20"/>
        </w:rPr>
        <w:t>,</w:t>
      </w:r>
    </w:p>
    <w:p w14:paraId="251B3963" w14:textId="79974870" w:rsidR="00DF3AEA" w:rsidRPr="002C1EC6" w:rsidRDefault="00DF3AEA" w:rsidP="00DF3AEA">
      <w:pPr>
        <w:pStyle w:val="pkt"/>
        <w:spacing w:before="0" w:after="0" w:line="276" w:lineRule="auto"/>
        <w:ind w:left="1418" w:hanging="284"/>
        <w:rPr>
          <w:rFonts w:ascii="Calibri Light" w:hAnsi="Calibri Light" w:cs="Calibri Light"/>
          <w:bCs/>
          <w:kern w:val="32"/>
          <w:sz w:val="20"/>
        </w:rPr>
      </w:pPr>
      <w:r w:rsidRPr="002C1EC6">
        <w:rPr>
          <w:rFonts w:ascii="Calibri Light" w:hAnsi="Calibri Light" w:cs="Calibri Light"/>
          <w:b/>
          <w:bCs/>
          <w:kern w:val="32"/>
          <w:sz w:val="20"/>
        </w:rPr>
        <w:t>b)</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handlu ludźmi, o którym mowa w </w:t>
      </w:r>
      <w:hyperlink r:id="rId12" w:anchor="/document/16798683?unitId=art(189(a))&amp;cm=DOCUMENT" w:history="1">
        <w:r w:rsidR="00B96B06" w:rsidRPr="002C1EC6">
          <w:rPr>
            <w:rFonts w:ascii="Calibri Light" w:hAnsi="Calibri Light" w:cs="Calibri Light"/>
            <w:bCs/>
            <w:kern w:val="32"/>
            <w:sz w:val="20"/>
          </w:rPr>
          <w:t>art. 189a</w:t>
        </w:r>
      </w:hyperlink>
      <w:r w:rsidR="00B96B06" w:rsidRPr="002C1EC6">
        <w:rPr>
          <w:rFonts w:ascii="Calibri Light" w:hAnsi="Calibri Light" w:cs="Calibri Light"/>
          <w:bCs/>
          <w:kern w:val="32"/>
          <w:sz w:val="20"/>
        </w:rPr>
        <w:t xml:space="preserve"> Kodeksu karnego</w:t>
      </w:r>
      <w:r w:rsidRPr="002C1EC6">
        <w:rPr>
          <w:rFonts w:ascii="Calibri Light" w:hAnsi="Calibri Light" w:cs="Calibri Light"/>
          <w:bCs/>
          <w:kern w:val="32"/>
          <w:sz w:val="20"/>
        </w:rPr>
        <w:t>,</w:t>
      </w:r>
    </w:p>
    <w:p w14:paraId="4DCC5C81" w14:textId="5583C2FF" w:rsidR="00DF3AEA" w:rsidRPr="002C1EC6" w:rsidRDefault="00DF3AEA" w:rsidP="00DF3AEA">
      <w:pPr>
        <w:pStyle w:val="pkt"/>
        <w:spacing w:before="0" w:after="0" w:line="276" w:lineRule="auto"/>
        <w:ind w:left="1418" w:hanging="284"/>
        <w:rPr>
          <w:rFonts w:ascii="Calibri Light" w:hAnsi="Calibri Light" w:cs="Calibri Light"/>
          <w:bCs/>
          <w:kern w:val="32"/>
          <w:sz w:val="20"/>
        </w:rPr>
      </w:pPr>
      <w:r w:rsidRPr="002C1EC6">
        <w:rPr>
          <w:rFonts w:ascii="Calibri Light" w:hAnsi="Calibri Light" w:cs="Calibri Light"/>
          <w:b/>
          <w:bCs/>
          <w:kern w:val="32"/>
          <w:sz w:val="20"/>
        </w:rPr>
        <w:t>c)</w:t>
      </w:r>
      <w:r w:rsidRPr="002C1EC6">
        <w:rPr>
          <w:rFonts w:ascii="Calibri Light" w:hAnsi="Calibri Light" w:cs="Calibri Light"/>
          <w:bCs/>
          <w:kern w:val="32"/>
          <w:sz w:val="20"/>
        </w:rPr>
        <w:t>  </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o którym mowa w </w:t>
      </w:r>
      <w:hyperlink r:id="rId13" w:anchor="/document/16798683?unitId=art(228)&amp;cm=DOCUMENT" w:history="1">
        <w:r w:rsidR="00B96B06" w:rsidRPr="002C1EC6">
          <w:rPr>
            <w:rFonts w:ascii="Calibri Light" w:hAnsi="Calibri Light" w:cs="Calibri Light"/>
            <w:bCs/>
            <w:kern w:val="32"/>
            <w:sz w:val="20"/>
          </w:rPr>
          <w:t>art. 228-230a</w:t>
        </w:r>
      </w:hyperlink>
      <w:r w:rsidR="00B96B06" w:rsidRPr="002C1EC6">
        <w:rPr>
          <w:rFonts w:ascii="Calibri Light" w:hAnsi="Calibri Light" w:cs="Calibri Light"/>
          <w:bCs/>
          <w:kern w:val="32"/>
          <w:sz w:val="20"/>
        </w:rPr>
        <w:t xml:space="preserve">, </w:t>
      </w:r>
      <w:hyperlink r:id="rId14" w:anchor="/document/17631344?unitId=art(250(a))&amp;cm=DOCUMENT" w:history="1">
        <w:r w:rsidR="00B96B06" w:rsidRPr="002C1EC6">
          <w:rPr>
            <w:rFonts w:ascii="Calibri Light" w:hAnsi="Calibri Light" w:cs="Calibri Light"/>
            <w:bCs/>
            <w:kern w:val="32"/>
            <w:sz w:val="20"/>
          </w:rPr>
          <w:t>art. 250a</w:t>
        </w:r>
      </w:hyperlink>
      <w:r w:rsidR="00B96B06" w:rsidRPr="002C1EC6">
        <w:rPr>
          <w:rFonts w:ascii="Calibri Light" w:hAnsi="Calibri Light" w:cs="Calibri Light"/>
          <w:bCs/>
          <w:kern w:val="32"/>
          <w:sz w:val="20"/>
        </w:rPr>
        <w:t xml:space="preserve"> Kodeksu karnego, w </w:t>
      </w:r>
      <w:hyperlink r:id="rId15" w:anchor="/document/17631344?unitId=art(46)&amp;cm=DOCUMENT" w:history="1">
        <w:r w:rsidR="00B96B06" w:rsidRPr="002C1EC6">
          <w:rPr>
            <w:rFonts w:ascii="Calibri Light" w:hAnsi="Calibri Light" w:cs="Calibri Light"/>
            <w:bCs/>
            <w:kern w:val="32"/>
            <w:sz w:val="20"/>
          </w:rPr>
          <w:t>art. 46-48</w:t>
        </w:r>
      </w:hyperlink>
      <w:r w:rsidR="00B96B06" w:rsidRPr="002C1EC6">
        <w:rPr>
          <w:rFonts w:ascii="Calibri Light" w:hAnsi="Calibri Light" w:cs="Calibri Light"/>
          <w:bCs/>
          <w:kern w:val="32"/>
          <w:sz w:val="20"/>
        </w:rPr>
        <w:t xml:space="preserve"> ustawy z dnia 25 czerwca 2010 r. o sporcie (Dz. U. z 2022 r. poz. 1599 i 2185) lub w </w:t>
      </w:r>
      <w:hyperlink r:id="rId16" w:anchor="/document/17712396?unitId=art(54)ust(1)&amp;cm=DOCUMENT" w:history="1">
        <w:r w:rsidR="00B96B06" w:rsidRPr="002C1EC6">
          <w:rPr>
            <w:rFonts w:ascii="Calibri Light" w:hAnsi="Calibri Light" w:cs="Calibri Light"/>
            <w:bCs/>
            <w:kern w:val="32"/>
            <w:sz w:val="20"/>
          </w:rPr>
          <w:t>art. 54 ust. 1-4</w:t>
        </w:r>
      </w:hyperlink>
      <w:r w:rsidR="00B96B06" w:rsidRPr="002C1EC6">
        <w:rPr>
          <w:rFonts w:ascii="Calibri Light" w:hAnsi="Calibri Light" w:cs="Calibri Light"/>
          <w:bCs/>
          <w:kern w:val="32"/>
          <w:sz w:val="20"/>
        </w:rPr>
        <w:t xml:space="preserve"> ustawy z dnia 12 maja 2011 r. o refundacji leków, środków spożywczych specjalnego przeznaczenia żywieniowego oraz wyrobów medycznych (Dz. U. z 2023 r. poz. 826)</w:t>
      </w:r>
      <w:r w:rsidRPr="002C1EC6">
        <w:rPr>
          <w:rFonts w:ascii="Calibri Light" w:hAnsi="Calibri Light" w:cs="Calibri Light"/>
          <w:bCs/>
          <w:kern w:val="32"/>
          <w:sz w:val="20"/>
        </w:rPr>
        <w:t>,</w:t>
      </w:r>
    </w:p>
    <w:p w14:paraId="58EF7BD3" w14:textId="7523BE70" w:rsidR="00DF3AEA" w:rsidRPr="002C1EC6" w:rsidRDefault="00DF3AEA" w:rsidP="00DF3AEA">
      <w:pPr>
        <w:pStyle w:val="pkt"/>
        <w:spacing w:before="0" w:after="0" w:line="276" w:lineRule="auto"/>
        <w:ind w:left="1418" w:hanging="284"/>
        <w:rPr>
          <w:rFonts w:ascii="Calibri Light" w:hAnsi="Calibri Light" w:cs="Calibri Light"/>
          <w:bCs/>
          <w:kern w:val="32"/>
          <w:sz w:val="20"/>
        </w:rPr>
      </w:pPr>
      <w:r w:rsidRPr="002C1EC6">
        <w:rPr>
          <w:rFonts w:ascii="Calibri Light" w:hAnsi="Calibri Light" w:cs="Calibri Light"/>
          <w:b/>
          <w:bCs/>
          <w:kern w:val="32"/>
          <w:sz w:val="20"/>
        </w:rPr>
        <w:t>d)</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finansowania przestępstwa o charakterze terrorystycznym, o którym mowa w </w:t>
      </w:r>
      <w:hyperlink r:id="rId17" w:anchor="/document/16798683?unitId=art(165(a))&amp;cm=DOCUMENT" w:history="1">
        <w:r w:rsidR="00B96B06" w:rsidRPr="002C1EC6">
          <w:rPr>
            <w:rFonts w:ascii="Calibri Light" w:hAnsi="Calibri Light" w:cs="Calibri Light"/>
            <w:bCs/>
            <w:kern w:val="32"/>
            <w:sz w:val="20"/>
          </w:rPr>
          <w:t>art. 165a</w:t>
        </w:r>
      </w:hyperlink>
      <w:r w:rsidR="00B96B06" w:rsidRPr="002C1EC6">
        <w:rPr>
          <w:rFonts w:ascii="Calibri Light" w:hAnsi="Calibri Light" w:cs="Calibri Light"/>
          <w:bCs/>
          <w:kern w:val="32"/>
          <w:sz w:val="20"/>
        </w:rPr>
        <w:t xml:space="preserve"> Kodeksu karnego, lub przestępstwo udaremniania lub utrudniania stwierdzenia przestępnego </w:t>
      </w:r>
      <w:r w:rsidR="00B96B06" w:rsidRPr="002C1EC6">
        <w:rPr>
          <w:rFonts w:ascii="Calibri Light" w:hAnsi="Calibri Light" w:cs="Calibri Light"/>
          <w:bCs/>
          <w:kern w:val="32"/>
          <w:sz w:val="20"/>
        </w:rPr>
        <w:lastRenderedPageBreak/>
        <w:t xml:space="preserve">pochodzenia pieniędzy lub ukrywania ich pochodzenia, o którym mowa w </w:t>
      </w:r>
      <w:hyperlink r:id="rId18" w:anchor="/document/16798683?unitId=art(299)&amp;cm=DOCUMENT" w:history="1">
        <w:r w:rsidR="00B96B06" w:rsidRPr="002C1EC6">
          <w:rPr>
            <w:rFonts w:ascii="Calibri Light" w:hAnsi="Calibri Light" w:cs="Calibri Light"/>
            <w:bCs/>
            <w:kern w:val="32"/>
            <w:sz w:val="20"/>
          </w:rPr>
          <w:t>art. 299</w:t>
        </w:r>
      </w:hyperlink>
      <w:r w:rsidR="00B96B06" w:rsidRPr="002C1EC6">
        <w:rPr>
          <w:rFonts w:ascii="Calibri Light" w:hAnsi="Calibri Light" w:cs="Calibri Light"/>
          <w:bCs/>
          <w:kern w:val="32"/>
          <w:sz w:val="20"/>
        </w:rPr>
        <w:t xml:space="preserve"> Kodeksu karnego</w:t>
      </w:r>
      <w:r w:rsidRPr="002C1EC6">
        <w:rPr>
          <w:rFonts w:ascii="Calibri Light" w:hAnsi="Calibri Light" w:cs="Calibri Light"/>
          <w:bCs/>
          <w:kern w:val="32"/>
          <w:sz w:val="20"/>
        </w:rPr>
        <w:t>,</w:t>
      </w:r>
    </w:p>
    <w:p w14:paraId="7D1E6539" w14:textId="6FB5902C" w:rsidR="00DF3AEA" w:rsidRPr="002C1EC6" w:rsidRDefault="00DF3AEA" w:rsidP="00DF3AEA">
      <w:pPr>
        <w:pStyle w:val="pkt"/>
        <w:spacing w:before="0" w:after="0" w:line="276" w:lineRule="auto"/>
        <w:ind w:left="1418" w:hanging="284"/>
        <w:rPr>
          <w:rFonts w:ascii="Calibri Light" w:hAnsi="Calibri Light" w:cs="Calibri Light"/>
          <w:bCs/>
          <w:kern w:val="32"/>
          <w:sz w:val="20"/>
        </w:rPr>
      </w:pPr>
      <w:r w:rsidRPr="002C1EC6">
        <w:rPr>
          <w:rFonts w:ascii="Calibri Light" w:hAnsi="Calibri Light" w:cs="Calibri Light"/>
          <w:b/>
          <w:bCs/>
          <w:kern w:val="32"/>
          <w:sz w:val="20"/>
        </w:rPr>
        <w:t>e)</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o charakterze terrorystycznym, o którym mowa w </w:t>
      </w:r>
      <w:hyperlink r:id="rId19" w:anchor="/document/16798683?unitId=art(115)par(20)&amp;cm=DOCUMENT" w:history="1">
        <w:r w:rsidR="00B96B06" w:rsidRPr="002C1EC6">
          <w:rPr>
            <w:rFonts w:ascii="Calibri Light" w:hAnsi="Calibri Light" w:cs="Calibri Light"/>
            <w:bCs/>
            <w:kern w:val="32"/>
            <w:sz w:val="20"/>
          </w:rPr>
          <w:t>art. 115 § 20</w:t>
        </w:r>
      </w:hyperlink>
      <w:r w:rsidR="00B96B06" w:rsidRPr="002C1EC6">
        <w:rPr>
          <w:rFonts w:ascii="Calibri Light" w:hAnsi="Calibri Light" w:cs="Calibri Light"/>
          <w:bCs/>
          <w:kern w:val="32"/>
          <w:sz w:val="20"/>
        </w:rPr>
        <w:t xml:space="preserve"> Kodeksu karnego, lub mające na celu popełnienie tego przestępstw</w:t>
      </w:r>
      <w:r w:rsidRPr="002C1EC6">
        <w:rPr>
          <w:rFonts w:ascii="Calibri Light" w:hAnsi="Calibri Light" w:cs="Calibri Light"/>
          <w:bCs/>
          <w:kern w:val="32"/>
          <w:sz w:val="20"/>
        </w:rPr>
        <w:t>,</w:t>
      </w:r>
    </w:p>
    <w:p w14:paraId="2D2C688C" w14:textId="0EAF1522" w:rsidR="00DF3AEA" w:rsidRPr="002C1EC6" w:rsidRDefault="00DF3AEA" w:rsidP="00DF3AEA">
      <w:pPr>
        <w:pStyle w:val="pkt"/>
        <w:spacing w:before="0" w:after="0" w:line="276" w:lineRule="auto"/>
        <w:ind w:left="1418" w:hanging="284"/>
        <w:rPr>
          <w:rFonts w:ascii="Calibri Light" w:hAnsi="Calibri Light" w:cs="Calibri Light"/>
          <w:bCs/>
          <w:kern w:val="32"/>
          <w:sz w:val="20"/>
        </w:rPr>
      </w:pPr>
      <w:r w:rsidRPr="002C1EC6">
        <w:rPr>
          <w:rFonts w:ascii="Calibri Light" w:hAnsi="Calibri Light" w:cs="Calibri Light"/>
          <w:b/>
          <w:bCs/>
          <w:kern w:val="32"/>
          <w:sz w:val="20"/>
        </w:rPr>
        <w:t>f)</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powierzenia wykonywania pracy małoletniemu cudzoziemcowi, o którym mowa w </w:t>
      </w:r>
      <w:hyperlink r:id="rId20" w:anchor="/document/17896506?unitId=art(9)ust(2)&amp;cm=DOCUMENT" w:history="1">
        <w:r w:rsidR="00B96B06" w:rsidRPr="002C1EC6">
          <w:rPr>
            <w:rFonts w:ascii="Calibri Light" w:hAnsi="Calibri Light" w:cs="Calibri Light"/>
            <w:bCs/>
            <w:kern w:val="32"/>
            <w:sz w:val="20"/>
          </w:rPr>
          <w:t>art. 9 ust. 2</w:t>
        </w:r>
      </w:hyperlink>
      <w:r w:rsidR="00B96B06" w:rsidRPr="002C1EC6">
        <w:rPr>
          <w:rFonts w:ascii="Calibri Light" w:hAnsi="Calibri Light" w:cs="Calibri Light"/>
          <w:bCs/>
          <w:kern w:val="32"/>
          <w:sz w:val="20"/>
        </w:rPr>
        <w:t xml:space="preserve"> ustawy z dnia 15 czerwca 2012 r. o skutkach powierzania wykonywania pracy cudzoziemcom przebywającym wbrew przepisom na terytorium Rzeczypospolitej Polskiej (Dz. U. z 2021 r. poz. 1745)</w:t>
      </w:r>
      <w:r w:rsidRPr="002C1EC6">
        <w:rPr>
          <w:rFonts w:ascii="Calibri Light" w:hAnsi="Calibri Light" w:cs="Calibri Light"/>
          <w:bCs/>
          <w:kern w:val="32"/>
          <w:sz w:val="20"/>
        </w:rPr>
        <w:t>,</w:t>
      </w:r>
    </w:p>
    <w:p w14:paraId="5372BD80" w14:textId="0CDA696E" w:rsidR="00DF3AEA" w:rsidRPr="002C1EC6" w:rsidRDefault="00DF3AEA" w:rsidP="00DF3AEA">
      <w:pPr>
        <w:pStyle w:val="pkt"/>
        <w:spacing w:before="0" w:after="0" w:line="276" w:lineRule="auto"/>
        <w:ind w:left="1418" w:hanging="284"/>
        <w:rPr>
          <w:rFonts w:ascii="Calibri Light" w:hAnsi="Calibri Light" w:cs="Calibri Light"/>
          <w:bCs/>
          <w:kern w:val="32"/>
          <w:sz w:val="20"/>
        </w:rPr>
      </w:pPr>
      <w:r w:rsidRPr="002C1EC6">
        <w:rPr>
          <w:rFonts w:ascii="Calibri Light" w:hAnsi="Calibri Light" w:cs="Calibri Light"/>
          <w:b/>
          <w:bCs/>
          <w:kern w:val="32"/>
          <w:sz w:val="20"/>
        </w:rPr>
        <w:t>g)</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przeciwko obrotowi gospodarczemu, o których mowa w </w:t>
      </w:r>
      <w:hyperlink r:id="rId21" w:anchor="/document/16798683?unitId=art(296)&amp;cm=DOCUMENT" w:history="1">
        <w:r w:rsidR="00B96B06" w:rsidRPr="002C1EC6">
          <w:rPr>
            <w:rFonts w:ascii="Calibri Light" w:hAnsi="Calibri Light" w:cs="Calibri Light"/>
            <w:bCs/>
            <w:kern w:val="32"/>
            <w:sz w:val="20"/>
          </w:rPr>
          <w:t>art. 296-307</w:t>
        </w:r>
      </w:hyperlink>
      <w:r w:rsidR="00B96B06" w:rsidRPr="002C1EC6">
        <w:rPr>
          <w:rFonts w:ascii="Calibri Light" w:hAnsi="Calibri Light" w:cs="Calibri Light"/>
          <w:bCs/>
          <w:kern w:val="32"/>
          <w:sz w:val="20"/>
        </w:rPr>
        <w:t xml:space="preserve"> Kodeksu karnego, przestępstwo oszustwa, o którym mowa w </w:t>
      </w:r>
      <w:hyperlink r:id="rId22" w:anchor="/document/16798683?unitId=art(286)&amp;cm=DOCUMENT" w:history="1">
        <w:r w:rsidR="00B96B06" w:rsidRPr="002C1EC6">
          <w:rPr>
            <w:rFonts w:ascii="Calibri Light" w:hAnsi="Calibri Light" w:cs="Calibri Light"/>
            <w:bCs/>
            <w:kern w:val="32"/>
            <w:sz w:val="20"/>
          </w:rPr>
          <w:t>art. 286</w:t>
        </w:r>
      </w:hyperlink>
      <w:r w:rsidR="00B96B06" w:rsidRPr="002C1EC6">
        <w:rPr>
          <w:rFonts w:ascii="Calibri Light" w:hAnsi="Calibri Light" w:cs="Calibri Light"/>
          <w:bCs/>
          <w:kern w:val="32"/>
          <w:sz w:val="20"/>
        </w:rPr>
        <w:t xml:space="preserve"> Kodeksu karnego, przestępstwo przeciwko wiarygodności dokumentów, o których mowa w </w:t>
      </w:r>
      <w:hyperlink r:id="rId23" w:anchor="/document/16798683?unitId=art(270)&amp;cm=DOCUMENT" w:history="1">
        <w:r w:rsidR="00B96B06" w:rsidRPr="002C1EC6">
          <w:rPr>
            <w:rFonts w:ascii="Calibri Light" w:hAnsi="Calibri Light" w:cs="Calibri Light"/>
            <w:bCs/>
            <w:kern w:val="32"/>
            <w:sz w:val="20"/>
          </w:rPr>
          <w:t>art. 270-277d</w:t>
        </w:r>
      </w:hyperlink>
      <w:r w:rsidR="00B96B06" w:rsidRPr="002C1EC6">
        <w:rPr>
          <w:rFonts w:ascii="Calibri Light" w:hAnsi="Calibri Light" w:cs="Calibri Light"/>
          <w:bCs/>
          <w:kern w:val="32"/>
          <w:sz w:val="20"/>
        </w:rPr>
        <w:t xml:space="preserve"> Kodeksu karnego, lub przestępstwo skarbowe</w:t>
      </w:r>
      <w:r w:rsidRPr="002C1EC6">
        <w:rPr>
          <w:rFonts w:ascii="Calibri Light" w:hAnsi="Calibri Light" w:cs="Calibri Light"/>
          <w:bCs/>
          <w:kern w:val="32"/>
          <w:sz w:val="20"/>
        </w:rPr>
        <w:t>,</w:t>
      </w:r>
    </w:p>
    <w:p w14:paraId="78211F05" w14:textId="4064C8F3" w:rsidR="00DF3AEA" w:rsidRPr="002C1EC6" w:rsidRDefault="00DF3AEA" w:rsidP="00DF3AEA">
      <w:pPr>
        <w:pStyle w:val="pkt"/>
        <w:spacing w:before="0" w:after="0" w:line="276" w:lineRule="auto"/>
        <w:ind w:left="1418" w:hanging="284"/>
        <w:rPr>
          <w:rFonts w:ascii="Calibri Light" w:hAnsi="Calibri Light" w:cs="Calibri Light"/>
          <w:bCs/>
          <w:kern w:val="32"/>
          <w:sz w:val="20"/>
        </w:rPr>
      </w:pPr>
      <w:r w:rsidRPr="002C1EC6">
        <w:rPr>
          <w:rFonts w:ascii="Calibri Light" w:hAnsi="Calibri Light" w:cs="Calibri Light"/>
          <w:b/>
          <w:bCs/>
          <w:kern w:val="32"/>
          <w:sz w:val="20"/>
        </w:rPr>
        <w:t>h)</w:t>
      </w:r>
      <w:r w:rsidRPr="002C1EC6">
        <w:rPr>
          <w:rFonts w:ascii="Calibri Light" w:hAnsi="Calibri Light" w:cs="Calibri Light"/>
          <w:bCs/>
          <w:kern w:val="32"/>
          <w:sz w:val="20"/>
        </w:rPr>
        <w:tab/>
      </w:r>
      <w:r w:rsidR="00B96B06" w:rsidRPr="002C1EC6">
        <w:rPr>
          <w:rFonts w:ascii="Calibri Light" w:hAnsi="Calibri Light" w:cs="Calibri Light"/>
          <w:bCs/>
          <w:kern w:val="32"/>
          <w:sz w:val="20"/>
        </w:rPr>
        <w:t>o którym mowa w art. 9 ust. 1 i 3 lub art. 10 ustawy z dnia 15 czerwca 2012 r. o skutkach powierzania wykonywania pracy cudzoziemcom przebywającym wbrew przepisom na terytorium Rzeczypospolitej Polskiej</w:t>
      </w:r>
    </w:p>
    <w:p w14:paraId="29AFF861" w14:textId="2240BBE5" w:rsidR="00DF3AEA" w:rsidRPr="002C1EC6" w:rsidRDefault="00DF3AEA" w:rsidP="00DF3AEA">
      <w:pPr>
        <w:pStyle w:val="pkt"/>
        <w:spacing w:line="276" w:lineRule="auto"/>
        <w:ind w:left="1134" w:firstLine="0"/>
        <w:rPr>
          <w:rFonts w:ascii="Calibri Light" w:hAnsi="Calibri Light" w:cs="Calibri Light"/>
          <w:bCs/>
          <w:kern w:val="32"/>
          <w:sz w:val="20"/>
        </w:rPr>
      </w:pPr>
      <w:r w:rsidRPr="002C1EC6">
        <w:rPr>
          <w:rFonts w:ascii="Calibri Light" w:hAnsi="Calibri Light" w:cs="Calibri Light"/>
          <w:bCs/>
          <w:kern w:val="32"/>
          <w:sz w:val="20"/>
        </w:rPr>
        <w:t>- lub za odpowiedni czyn zabroniony określony w przepisach prawa obcego;</w:t>
      </w:r>
    </w:p>
    <w:p w14:paraId="31F0C033" w14:textId="6C1B50EF" w:rsidR="00DF3AEA" w:rsidRPr="002C1EC6" w:rsidRDefault="00DF3AEA" w:rsidP="00DF3AEA">
      <w:pPr>
        <w:pStyle w:val="pkt"/>
        <w:spacing w:before="0" w:after="0" w:line="276" w:lineRule="auto"/>
        <w:ind w:left="1134" w:hanging="425"/>
        <w:rPr>
          <w:rFonts w:ascii="Calibri Light" w:hAnsi="Calibri Light" w:cs="Calibri Light"/>
          <w:bCs/>
          <w:kern w:val="32"/>
          <w:sz w:val="20"/>
        </w:rPr>
      </w:pPr>
      <w:r w:rsidRPr="002C1EC6">
        <w:rPr>
          <w:rFonts w:ascii="Calibri Light" w:hAnsi="Calibri Light" w:cs="Calibri Light"/>
          <w:b/>
          <w:bCs/>
          <w:kern w:val="32"/>
          <w:sz w:val="20"/>
        </w:rPr>
        <w:t>1.2)</w:t>
      </w:r>
      <w:r w:rsidRPr="002C1EC6">
        <w:rPr>
          <w:rFonts w:ascii="Calibri Light" w:hAnsi="Calibri Light" w:cs="Calibri Light"/>
          <w:bCs/>
          <w:kern w:val="32"/>
          <w:sz w:val="20"/>
        </w:rPr>
        <w:tab/>
      </w:r>
      <w:r w:rsidR="00B96B06" w:rsidRPr="002C1EC6">
        <w:rPr>
          <w:rFonts w:ascii="Calibri Light" w:hAnsi="Calibri Light" w:cs="Calibri Light"/>
          <w:bCs/>
          <w:kern w:val="32"/>
          <w:sz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2C1EC6">
        <w:rPr>
          <w:rFonts w:ascii="Calibri Light" w:hAnsi="Calibri Light" w:cs="Calibri Light"/>
          <w:bCs/>
          <w:kern w:val="32"/>
          <w:sz w:val="20"/>
        </w:rPr>
        <w:t>;</w:t>
      </w:r>
    </w:p>
    <w:p w14:paraId="2B72A296" w14:textId="2F592DE0" w:rsidR="00DF3AEA" w:rsidRPr="002C1EC6" w:rsidRDefault="00DF3AEA" w:rsidP="00DF3AEA">
      <w:pPr>
        <w:pStyle w:val="pkt"/>
        <w:spacing w:before="0" w:after="0" w:line="276" w:lineRule="auto"/>
        <w:ind w:left="1134" w:hanging="425"/>
        <w:rPr>
          <w:rFonts w:ascii="Calibri Light" w:hAnsi="Calibri Light" w:cs="Calibri Light"/>
          <w:bCs/>
          <w:kern w:val="32"/>
          <w:sz w:val="20"/>
        </w:rPr>
      </w:pPr>
      <w:r w:rsidRPr="002C1EC6">
        <w:rPr>
          <w:rFonts w:ascii="Calibri Light" w:hAnsi="Calibri Light" w:cs="Calibri Light"/>
          <w:b/>
          <w:bCs/>
          <w:kern w:val="32"/>
          <w:sz w:val="20"/>
        </w:rPr>
        <w:t>1.3)</w:t>
      </w:r>
      <w:r w:rsidRPr="002C1EC6">
        <w:rPr>
          <w:rFonts w:ascii="Calibri Light" w:hAnsi="Calibri Light" w:cs="Calibri Light"/>
          <w:bCs/>
          <w:kern w:val="32"/>
          <w:sz w:val="20"/>
        </w:rPr>
        <w:tab/>
      </w:r>
      <w:r w:rsidR="00B96B06" w:rsidRPr="002C1EC6">
        <w:rPr>
          <w:rFonts w:ascii="Calibri Light" w:hAnsi="Calibri Light" w:cs="Calibri Light"/>
          <w:bCs/>
          <w:kern w:val="32"/>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2C1EC6">
        <w:rPr>
          <w:rFonts w:ascii="Calibri Light" w:hAnsi="Calibri Light" w:cs="Calibri Light"/>
          <w:bCs/>
          <w:kern w:val="32"/>
          <w:sz w:val="20"/>
        </w:rPr>
        <w:t>;</w:t>
      </w:r>
    </w:p>
    <w:p w14:paraId="50F9D073" w14:textId="35BDEEFA" w:rsidR="00DF3AEA" w:rsidRPr="002C1EC6" w:rsidRDefault="00DF3AEA" w:rsidP="00DF3AEA">
      <w:pPr>
        <w:pStyle w:val="pkt"/>
        <w:spacing w:before="0" w:after="0" w:line="276" w:lineRule="auto"/>
        <w:ind w:left="1134" w:hanging="425"/>
        <w:rPr>
          <w:rFonts w:ascii="Calibri Light" w:hAnsi="Calibri Light" w:cs="Calibri Light"/>
          <w:bCs/>
          <w:kern w:val="32"/>
          <w:sz w:val="20"/>
        </w:rPr>
      </w:pPr>
      <w:r w:rsidRPr="002C1EC6">
        <w:rPr>
          <w:rFonts w:ascii="Calibri Light" w:hAnsi="Calibri Light" w:cs="Calibri Light"/>
          <w:b/>
          <w:bCs/>
          <w:kern w:val="32"/>
          <w:sz w:val="20"/>
        </w:rPr>
        <w:t>1.4)</w:t>
      </w:r>
      <w:r w:rsidRPr="002C1EC6">
        <w:rPr>
          <w:rFonts w:ascii="Calibri Light" w:hAnsi="Calibri Light" w:cs="Calibri Light"/>
          <w:bCs/>
          <w:kern w:val="32"/>
          <w:sz w:val="20"/>
        </w:rPr>
        <w:tab/>
      </w:r>
      <w:r w:rsidR="00B96B06" w:rsidRPr="002C1EC6">
        <w:rPr>
          <w:rFonts w:ascii="Calibri Light" w:hAnsi="Calibri Light" w:cs="Calibri Light"/>
          <w:bCs/>
          <w:kern w:val="32"/>
          <w:sz w:val="20"/>
        </w:rPr>
        <w:t>wobec którego prawomocnie orzeczono zakaz ubiegania się o zamówienia publiczne</w:t>
      </w:r>
      <w:r w:rsidRPr="002C1EC6">
        <w:rPr>
          <w:rFonts w:ascii="Calibri Light" w:hAnsi="Calibri Light" w:cs="Calibri Light"/>
          <w:bCs/>
          <w:kern w:val="32"/>
          <w:sz w:val="20"/>
        </w:rPr>
        <w:t>;</w:t>
      </w:r>
    </w:p>
    <w:p w14:paraId="1E26B89C" w14:textId="38CA88A1" w:rsidR="00DF3AEA" w:rsidRPr="002C1EC6" w:rsidRDefault="00DF3AEA" w:rsidP="00DF3AEA">
      <w:pPr>
        <w:pStyle w:val="pkt"/>
        <w:spacing w:before="0" w:after="0" w:line="276" w:lineRule="auto"/>
        <w:ind w:left="1134" w:hanging="425"/>
        <w:rPr>
          <w:rFonts w:ascii="Calibri Light" w:hAnsi="Calibri Light" w:cs="Calibri Light"/>
          <w:bCs/>
          <w:kern w:val="32"/>
          <w:sz w:val="20"/>
        </w:rPr>
      </w:pPr>
      <w:r w:rsidRPr="002C1EC6">
        <w:rPr>
          <w:rFonts w:ascii="Calibri Light" w:hAnsi="Calibri Light" w:cs="Calibri Light"/>
          <w:b/>
          <w:bCs/>
          <w:kern w:val="32"/>
          <w:sz w:val="20"/>
        </w:rPr>
        <w:t>1.5)</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history="1">
        <w:r w:rsidR="00B96B06" w:rsidRPr="002C1EC6">
          <w:rPr>
            <w:rFonts w:ascii="Calibri Light" w:hAnsi="Calibri Light" w:cs="Calibri Light"/>
            <w:bCs/>
            <w:kern w:val="32"/>
            <w:sz w:val="20"/>
          </w:rPr>
          <w:t>ustawy</w:t>
        </w:r>
      </w:hyperlink>
      <w:r w:rsidR="00B96B06" w:rsidRPr="002C1EC6">
        <w:rPr>
          <w:rFonts w:ascii="Calibri Light" w:hAnsi="Calibri Light" w:cs="Calibri Light"/>
          <w:bCs/>
          <w:kern w:val="32"/>
          <w:sz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r w:rsidRPr="002C1EC6">
        <w:rPr>
          <w:rFonts w:ascii="Calibri Light" w:hAnsi="Calibri Light" w:cs="Calibri Light"/>
          <w:bCs/>
          <w:kern w:val="32"/>
          <w:sz w:val="20"/>
        </w:rPr>
        <w:t>;</w:t>
      </w:r>
    </w:p>
    <w:p w14:paraId="5CD73A4D" w14:textId="1B72CFBE" w:rsidR="00DF3AEA" w:rsidRPr="002C1EC6" w:rsidRDefault="00DF3AEA" w:rsidP="00DF3AEA">
      <w:pPr>
        <w:pStyle w:val="pkt"/>
        <w:spacing w:before="0" w:after="0" w:line="276" w:lineRule="auto"/>
        <w:ind w:left="1134" w:hanging="425"/>
        <w:rPr>
          <w:rFonts w:ascii="Calibri Light" w:hAnsi="Calibri Light" w:cs="Calibri Light"/>
          <w:bCs/>
          <w:kern w:val="32"/>
          <w:sz w:val="20"/>
        </w:rPr>
      </w:pPr>
      <w:r w:rsidRPr="002C1EC6">
        <w:rPr>
          <w:rFonts w:ascii="Calibri Light" w:hAnsi="Calibri Light" w:cs="Calibri Light"/>
          <w:b/>
          <w:bCs/>
          <w:kern w:val="32"/>
          <w:sz w:val="20"/>
        </w:rPr>
        <w:t>1.6)</w:t>
      </w:r>
      <w:r w:rsidRPr="002C1EC6">
        <w:rPr>
          <w:rFonts w:ascii="Calibri Light" w:hAnsi="Calibri Light" w:cs="Calibri Light"/>
          <w:bCs/>
          <w:kern w:val="32"/>
          <w:sz w:val="20"/>
        </w:rPr>
        <w:tab/>
      </w:r>
      <w:r w:rsidR="00B96B06" w:rsidRPr="002C1EC6">
        <w:rPr>
          <w:rFonts w:ascii="Calibri Light" w:hAnsi="Calibri Light" w:cs="Calibri Light"/>
          <w:bCs/>
          <w:kern w:val="32"/>
          <w:sz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5" w:anchor="/document/17337528?cm=DOCUMENT" w:history="1">
        <w:r w:rsidR="00B96B06" w:rsidRPr="002C1EC6">
          <w:rPr>
            <w:rFonts w:ascii="Calibri Light" w:hAnsi="Calibri Light" w:cs="Calibri Light"/>
            <w:bCs/>
            <w:kern w:val="32"/>
            <w:sz w:val="20"/>
          </w:rPr>
          <w:t>ustawy</w:t>
        </w:r>
      </w:hyperlink>
      <w:r w:rsidR="00B96B06" w:rsidRPr="002C1EC6">
        <w:rPr>
          <w:rFonts w:ascii="Calibri Light" w:hAnsi="Calibri Light" w:cs="Calibri Light"/>
          <w:bCs/>
          <w:kern w:val="32"/>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sidRPr="002C1EC6">
        <w:rPr>
          <w:rFonts w:ascii="Calibri Light" w:hAnsi="Calibri Light" w:cs="Calibri Light"/>
          <w:bCs/>
          <w:kern w:val="32"/>
          <w:sz w:val="20"/>
        </w:rPr>
        <w:t>.</w:t>
      </w:r>
    </w:p>
    <w:p w14:paraId="09A6401B" w14:textId="77777777" w:rsidR="00DD37FC" w:rsidRPr="002C1EC6" w:rsidRDefault="00DD37FC" w:rsidP="00AA6403">
      <w:pPr>
        <w:pStyle w:val="Teksttreci0"/>
        <w:shd w:val="clear" w:color="auto" w:fill="auto"/>
        <w:spacing w:line="276" w:lineRule="auto"/>
        <w:ind w:left="709" w:hanging="283"/>
        <w:jc w:val="both"/>
        <w:rPr>
          <w:rFonts w:ascii="Calibri Light" w:hAnsi="Calibri Light" w:cs="Calibri Light"/>
          <w:b/>
          <w:sz w:val="20"/>
          <w:szCs w:val="20"/>
        </w:rPr>
      </w:pPr>
    </w:p>
    <w:p w14:paraId="5D5802C6" w14:textId="0A48104E" w:rsidR="004708AB" w:rsidRPr="002C1EC6" w:rsidRDefault="004708AB" w:rsidP="00AA6403">
      <w:pPr>
        <w:pStyle w:val="Teksttreci0"/>
        <w:shd w:val="clear" w:color="auto" w:fill="auto"/>
        <w:spacing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w art. 109 ust. 1 pkt. 4, 5, 7 p.z.p., tj.:</w:t>
      </w:r>
    </w:p>
    <w:p w14:paraId="146F464A" w14:textId="74A31265" w:rsidR="004708AB" w:rsidRPr="002C1EC6" w:rsidRDefault="004708AB" w:rsidP="00AA6403">
      <w:pPr>
        <w:pStyle w:val="pkt"/>
        <w:spacing w:before="0" w:after="0" w:line="276" w:lineRule="auto"/>
        <w:ind w:left="1134" w:hanging="425"/>
        <w:rPr>
          <w:rFonts w:ascii="Calibri Light" w:hAnsi="Calibri Light" w:cs="Calibri Light"/>
          <w:bCs/>
          <w:kern w:val="32"/>
          <w:sz w:val="20"/>
        </w:rPr>
      </w:pPr>
      <w:r w:rsidRPr="002C1EC6">
        <w:rPr>
          <w:rFonts w:ascii="Calibri Light" w:hAnsi="Calibri Light" w:cs="Calibri Light"/>
          <w:b/>
          <w:kern w:val="32"/>
          <w:sz w:val="20"/>
        </w:rPr>
        <w:t>a)</w:t>
      </w:r>
      <w:r w:rsidRPr="002C1EC6">
        <w:rPr>
          <w:rFonts w:ascii="Calibri Light" w:hAnsi="Calibri Light" w:cs="Calibri Light"/>
          <w:b/>
          <w:kern w:val="32"/>
          <w:sz w:val="20"/>
        </w:rPr>
        <w:tab/>
      </w:r>
      <w:r w:rsidR="00B96B06" w:rsidRPr="002C1EC6">
        <w:rPr>
          <w:rFonts w:ascii="Calibri Light" w:hAnsi="Calibri Light" w:cs="Calibri Light"/>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C1EC6">
        <w:rPr>
          <w:rFonts w:ascii="Calibri Light" w:hAnsi="Calibri Light" w:cs="Calibri Light"/>
          <w:bCs/>
          <w:kern w:val="32"/>
          <w:sz w:val="20"/>
        </w:rPr>
        <w:t>;</w:t>
      </w:r>
    </w:p>
    <w:p w14:paraId="0BE84EFE" w14:textId="734392F7" w:rsidR="004708AB" w:rsidRPr="002C1EC6" w:rsidRDefault="004708AB" w:rsidP="00AA6403">
      <w:pPr>
        <w:pStyle w:val="pkt"/>
        <w:spacing w:before="0" w:after="0" w:line="276" w:lineRule="auto"/>
        <w:ind w:left="1134" w:hanging="425"/>
        <w:rPr>
          <w:rFonts w:ascii="Calibri Light" w:hAnsi="Calibri Light" w:cs="Calibri Light"/>
          <w:b/>
          <w:bCs/>
          <w:kern w:val="32"/>
          <w:sz w:val="20"/>
        </w:rPr>
      </w:pPr>
      <w:r w:rsidRPr="002C1EC6">
        <w:rPr>
          <w:rFonts w:ascii="Calibri Light" w:hAnsi="Calibri Light" w:cs="Calibri Light"/>
          <w:b/>
          <w:kern w:val="32"/>
          <w:sz w:val="20"/>
        </w:rPr>
        <w:t>b)</w:t>
      </w:r>
      <w:r w:rsidRPr="002C1EC6">
        <w:rPr>
          <w:rFonts w:ascii="Calibri Light" w:hAnsi="Calibri Light" w:cs="Calibri Light"/>
          <w:b/>
          <w:kern w:val="32"/>
          <w:sz w:val="20"/>
        </w:rPr>
        <w:tab/>
      </w:r>
      <w:r w:rsidR="00B96B06" w:rsidRPr="002C1EC6">
        <w:rPr>
          <w:rFonts w:ascii="Calibri Light" w:hAnsi="Calibri Light" w:cs="Calibri Light"/>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2C1EC6">
        <w:rPr>
          <w:rFonts w:ascii="Calibri Light" w:hAnsi="Calibri Light" w:cs="Calibri Light"/>
          <w:bCs/>
          <w:kern w:val="32"/>
          <w:sz w:val="20"/>
        </w:rPr>
        <w:t>;</w:t>
      </w:r>
    </w:p>
    <w:p w14:paraId="6A2B0C09" w14:textId="14016093" w:rsidR="004708AB" w:rsidRPr="002C1EC6" w:rsidRDefault="004708AB" w:rsidP="00AA6403">
      <w:pPr>
        <w:pStyle w:val="pkt"/>
        <w:spacing w:before="0" w:after="0" w:line="276" w:lineRule="auto"/>
        <w:ind w:left="1134" w:hanging="425"/>
        <w:rPr>
          <w:rFonts w:ascii="Calibri Light" w:hAnsi="Calibri Light" w:cs="Calibri Light"/>
          <w:bCs/>
          <w:kern w:val="32"/>
          <w:sz w:val="20"/>
        </w:rPr>
      </w:pPr>
      <w:r w:rsidRPr="002C1EC6">
        <w:rPr>
          <w:rFonts w:ascii="Calibri Light" w:hAnsi="Calibri Light" w:cs="Calibri Light"/>
          <w:b/>
          <w:kern w:val="32"/>
          <w:sz w:val="20"/>
        </w:rPr>
        <w:lastRenderedPageBreak/>
        <w:t>c)</w:t>
      </w:r>
      <w:r w:rsidRPr="002C1EC6">
        <w:rPr>
          <w:rFonts w:ascii="Calibri Light" w:hAnsi="Calibri Light" w:cs="Calibri Light"/>
          <w:b/>
          <w:kern w:val="32"/>
          <w:sz w:val="20"/>
        </w:rPr>
        <w:tab/>
      </w:r>
      <w:r w:rsidR="00B96B06" w:rsidRPr="002C1EC6">
        <w:rPr>
          <w:rFonts w:ascii="Calibri Light" w:hAnsi="Calibri Light" w:cs="Calibri Light"/>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2C1EC6">
        <w:rPr>
          <w:rFonts w:ascii="Calibri Light" w:hAnsi="Calibri Light" w:cs="Calibri Light"/>
          <w:bCs/>
          <w:kern w:val="32"/>
          <w:sz w:val="20"/>
        </w:rPr>
        <w:t>;</w:t>
      </w:r>
    </w:p>
    <w:p w14:paraId="6469436E" w14:textId="77777777" w:rsidR="00DD37FC" w:rsidRPr="002C1EC6" w:rsidRDefault="00DD37FC" w:rsidP="00AD24A3">
      <w:pPr>
        <w:pStyle w:val="Teksttreci0"/>
        <w:shd w:val="clear" w:color="auto" w:fill="auto"/>
        <w:spacing w:line="276" w:lineRule="auto"/>
        <w:ind w:left="709" w:hanging="283"/>
        <w:jc w:val="both"/>
        <w:rPr>
          <w:rFonts w:ascii="Calibri Light" w:hAnsi="Calibri Light" w:cs="Calibri Light"/>
          <w:b/>
          <w:sz w:val="20"/>
          <w:szCs w:val="20"/>
        </w:rPr>
      </w:pPr>
    </w:p>
    <w:p w14:paraId="14906BB4" w14:textId="419FF182" w:rsidR="00AD24A3" w:rsidRPr="002C1EC6" w:rsidRDefault="00AD24A3" w:rsidP="00AD24A3">
      <w:pPr>
        <w:pStyle w:val="Teksttreci0"/>
        <w:shd w:val="clear" w:color="auto" w:fill="auto"/>
        <w:spacing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 xml:space="preserve">3) </w:t>
      </w:r>
      <w:r w:rsidRPr="002C1EC6">
        <w:rPr>
          <w:rFonts w:ascii="Calibri Light" w:hAnsi="Calibri Light" w:cs="Calibri Light"/>
          <w:b/>
          <w:sz w:val="20"/>
          <w:szCs w:val="20"/>
        </w:rPr>
        <w:tab/>
      </w:r>
      <w:r w:rsidRPr="002C1EC6">
        <w:rPr>
          <w:rFonts w:ascii="Calibri Light" w:hAnsi="Calibri Light" w:cs="Calibri Light"/>
          <w:sz w:val="20"/>
          <w:szCs w:val="20"/>
        </w:rPr>
        <w:t>w art. 7 ust. 1 ustawy z dnia 13 kwietnia 2022 r. o szczególnych rozwiązaniach w zakresie przeciwdziałania wspieraniu agresji na Ukrainę oraz służących ochronie bezpie</w:t>
      </w:r>
      <w:r w:rsidR="00B96B06" w:rsidRPr="002C1EC6">
        <w:rPr>
          <w:rFonts w:ascii="Calibri Light" w:hAnsi="Calibri Light" w:cs="Calibri Light"/>
          <w:sz w:val="20"/>
          <w:szCs w:val="20"/>
        </w:rPr>
        <w:t>czeństwa narodowego (Dz. U. 2023</w:t>
      </w:r>
      <w:r w:rsidR="00106C22" w:rsidRPr="002C1EC6">
        <w:rPr>
          <w:rFonts w:ascii="Calibri Light" w:hAnsi="Calibri Light" w:cs="Calibri Light"/>
          <w:sz w:val="20"/>
          <w:szCs w:val="20"/>
        </w:rPr>
        <w:t xml:space="preserve"> poz. 1496 ze zm.</w:t>
      </w:r>
      <w:r w:rsidRPr="002C1EC6">
        <w:rPr>
          <w:rFonts w:ascii="Calibri Light" w:hAnsi="Calibri Light" w:cs="Calibri Light"/>
          <w:sz w:val="20"/>
          <w:szCs w:val="20"/>
        </w:rPr>
        <w:t>)</w:t>
      </w:r>
      <w:r w:rsidR="00DD37FC" w:rsidRPr="002C1EC6">
        <w:rPr>
          <w:rFonts w:asciiTheme="majorHAnsi" w:hAnsiTheme="majorHAnsi" w:cstheme="majorHAnsi"/>
          <w:sz w:val="20"/>
          <w:szCs w:val="20"/>
        </w:rPr>
        <w:t xml:space="preserve"> zwanej dalej „ustawą p.w.a.n.u.”</w:t>
      </w:r>
      <w:r w:rsidR="00DF3AEA" w:rsidRPr="002C1EC6">
        <w:rPr>
          <w:rFonts w:ascii="Calibri Light" w:hAnsi="Calibri Light" w:cs="Calibri Light"/>
          <w:sz w:val="20"/>
          <w:szCs w:val="20"/>
        </w:rPr>
        <w:t>, tj.:</w:t>
      </w:r>
    </w:p>
    <w:p w14:paraId="0235E3E4" w14:textId="70CAEFEF" w:rsidR="00DF3AEA" w:rsidRPr="002C1EC6" w:rsidRDefault="00DD37FC" w:rsidP="00DF3AEA">
      <w:pPr>
        <w:pStyle w:val="pkt"/>
        <w:spacing w:before="0" w:after="0" w:line="276" w:lineRule="auto"/>
        <w:ind w:left="1134" w:hanging="425"/>
        <w:rPr>
          <w:rFonts w:ascii="Calibri Light" w:hAnsi="Calibri Light" w:cs="Calibri Light"/>
          <w:kern w:val="32"/>
          <w:sz w:val="20"/>
        </w:rPr>
      </w:pPr>
      <w:r w:rsidRPr="002C1EC6">
        <w:rPr>
          <w:rFonts w:ascii="Calibri Light" w:hAnsi="Calibri Light" w:cs="Calibri Light"/>
          <w:b/>
          <w:kern w:val="32"/>
          <w:sz w:val="20"/>
        </w:rPr>
        <w:t>a</w:t>
      </w:r>
      <w:r w:rsidR="00DF3AEA" w:rsidRPr="002C1EC6">
        <w:rPr>
          <w:rFonts w:ascii="Calibri Light" w:hAnsi="Calibri Light" w:cs="Calibri Light"/>
          <w:b/>
          <w:kern w:val="32"/>
          <w:sz w:val="20"/>
        </w:rPr>
        <w:t>)</w:t>
      </w:r>
      <w:r w:rsidRPr="002C1EC6">
        <w:rPr>
          <w:rFonts w:ascii="Calibri Light" w:hAnsi="Calibri Light" w:cs="Calibri Light"/>
          <w:b/>
          <w:kern w:val="32"/>
          <w:sz w:val="20"/>
        </w:rPr>
        <w:tab/>
      </w:r>
      <w:r w:rsidR="00106C22" w:rsidRPr="002C1EC6">
        <w:rPr>
          <w:rFonts w:asciiTheme="majorHAnsi" w:hAnsiTheme="majorHAnsi" w:cstheme="majorHAnsi"/>
          <w:sz w:val="20"/>
        </w:rPr>
        <w:t xml:space="preserve">wykonawcę oraz uczestnika konkursu wymienionego w wykazach określonych w </w:t>
      </w:r>
      <w:hyperlink r:id="rId26" w:anchor="/document/67607987?cm=DOCUMENT" w:history="1">
        <w:r w:rsidR="00106C22" w:rsidRPr="002C1EC6">
          <w:rPr>
            <w:rFonts w:asciiTheme="majorHAnsi" w:hAnsiTheme="majorHAnsi" w:cstheme="majorHAnsi"/>
            <w:sz w:val="20"/>
          </w:rPr>
          <w:t>rozporządzeniu</w:t>
        </w:r>
      </w:hyperlink>
      <w:r w:rsidR="00106C22" w:rsidRPr="002C1EC6">
        <w:rPr>
          <w:rFonts w:asciiTheme="majorHAnsi" w:hAnsiTheme="majorHAnsi" w:cstheme="majorHAnsi"/>
          <w:sz w:val="20"/>
        </w:rPr>
        <w:t xml:space="preserve"> 765/2006 i </w:t>
      </w:r>
      <w:hyperlink r:id="rId27" w:anchor="/document/68410867?cm=DOCUMENT" w:history="1">
        <w:r w:rsidR="00106C22" w:rsidRPr="002C1EC6">
          <w:rPr>
            <w:rFonts w:asciiTheme="majorHAnsi" w:hAnsiTheme="majorHAnsi" w:cstheme="majorHAnsi"/>
            <w:sz w:val="20"/>
          </w:rPr>
          <w:t>rozporządzeniu</w:t>
        </w:r>
      </w:hyperlink>
      <w:r w:rsidR="00106C22" w:rsidRPr="002C1EC6">
        <w:rPr>
          <w:rFonts w:asciiTheme="majorHAnsi" w:hAnsiTheme="majorHAnsi" w:cstheme="majorHAnsi"/>
          <w:sz w:val="20"/>
        </w:rPr>
        <w:t xml:space="preserve"> 269/2014 albo wpisanego na listę na podstawie decyzji w sprawie wpisu na listę rozstrzygającej o zastosowaniu środka, o którym mowa w art. 1 pkt 3</w:t>
      </w:r>
      <w:r w:rsidRPr="002C1EC6">
        <w:rPr>
          <w:rFonts w:asciiTheme="majorHAnsi" w:hAnsiTheme="majorHAnsi" w:cstheme="majorHAnsi"/>
          <w:sz w:val="20"/>
        </w:rPr>
        <w:t xml:space="preserve"> ustawy p.w.a.n.u.</w:t>
      </w:r>
      <w:r w:rsidR="00DF3AEA" w:rsidRPr="002C1EC6">
        <w:rPr>
          <w:rFonts w:asciiTheme="majorHAnsi" w:hAnsiTheme="majorHAnsi" w:cstheme="majorHAnsi"/>
          <w:sz w:val="20"/>
        </w:rPr>
        <w:t>;</w:t>
      </w:r>
    </w:p>
    <w:p w14:paraId="501398DE" w14:textId="42930BF4" w:rsidR="00DF3AEA" w:rsidRPr="002C1EC6" w:rsidRDefault="00DD37FC" w:rsidP="00DF3AEA">
      <w:pPr>
        <w:pStyle w:val="pkt"/>
        <w:spacing w:before="0" w:after="0" w:line="276" w:lineRule="auto"/>
        <w:ind w:left="1134" w:hanging="425"/>
        <w:rPr>
          <w:rFonts w:ascii="Calibri Light" w:hAnsi="Calibri Light" w:cs="Calibri Light"/>
          <w:kern w:val="32"/>
          <w:sz w:val="20"/>
        </w:rPr>
      </w:pPr>
      <w:r w:rsidRPr="002C1EC6">
        <w:rPr>
          <w:rFonts w:ascii="Calibri Light" w:hAnsi="Calibri Light" w:cs="Calibri Light"/>
          <w:b/>
          <w:kern w:val="32"/>
          <w:sz w:val="20"/>
        </w:rPr>
        <w:t>b</w:t>
      </w:r>
      <w:r w:rsidR="00DF3AEA" w:rsidRPr="002C1EC6">
        <w:rPr>
          <w:rFonts w:ascii="Calibri Light" w:hAnsi="Calibri Light" w:cs="Calibri Light"/>
          <w:b/>
          <w:kern w:val="32"/>
          <w:sz w:val="20"/>
        </w:rPr>
        <w:t>)</w:t>
      </w:r>
      <w:r w:rsidRPr="002C1EC6">
        <w:rPr>
          <w:rFonts w:ascii="Calibri Light" w:hAnsi="Calibri Light" w:cs="Calibri Light"/>
          <w:b/>
          <w:kern w:val="32"/>
          <w:sz w:val="20"/>
        </w:rPr>
        <w:tab/>
      </w:r>
      <w:r w:rsidR="00106C22" w:rsidRPr="002C1EC6">
        <w:rPr>
          <w:rFonts w:asciiTheme="majorHAnsi" w:hAnsiTheme="majorHAnsi" w:cstheme="majorHAnsi"/>
          <w:sz w:val="20"/>
        </w:rPr>
        <w:t xml:space="preserve">wykonawcę oraz uczestnika konkursu, którego beneficjentem rzeczywistym w rozumieniu </w:t>
      </w:r>
      <w:hyperlink r:id="rId28" w:anchor="/document/18708093?cm=DOCUMENT" w:history="1">
        <w:r w:rsidR="00106C22" w:rsidRPr="002C1EC6">
          <w:rPr>
            <w:rFonts w:asciiTheme="majorHAnsi" w:hAnsiTheme="majorHAnsi" w:cstheme="majorHAnsi"/>
            <w:sz w:val="20"/>
          </w:rPr>
          <w:t>ustawy</w:t>
        </w:r>
      </w:hyperlink>
      <w:r w:rsidR="00106C22" w:rsidRPr="002C1EC6">
        <w:rPr>
          <w:rFonts w:asciiTheme="majorHAnsi" w:hAnsiTheme="majorHAnsi" w:cstheme="majorHAnsi"/>
          <w:sz w:val="20"/>
        </w:rPr>
        <w:t xml:space="preserve"> z dnia 1 marca 2018 r. o przeciwdziałaniu praniu pieniędzy oraz finansowaniu terroryzmu (Dz. U. z 2022 r. poz. 593, z późn. zm. 8 ) jest osoba wymieniona w wykazach określonych w </w:t>
      </w:r>
      <w:hyperlink r:id="rId29" w:anchor="/document/67607987?cm=DOCUMENT" w:history="1">
        <w:r w:rsidR="00106C22" w:rsidRPr="002C1EC6">
          <w:rPr>
            <w:rFonts w:asciiTheme="majorHAnsi" w:hAnsiTheme="majorHAnsi" w:cstheme="majorHAnsi"/>
            <w:sz w:val="20"/>
          </w:rPr>
          <w:t>rozporządzeniu</w:t>
        </w:r>
      </w:hyperlink>
      <w:r w:rsidR="00106C22" w:rsidRPr="002C1EC6">
        <w:rPr>
          <w:rFonts w:asciiTheme="majorHAnsi" w:hAnsiTheme="majorHAnsi" w:cstheme="majorHAnsi"/>
          <w:sz w:val="20"/>
        </w:rPr>
        <w:t xml:space="preserve"> 765/2006 i </w:t>
      </w:r>
      <w:hyperlink r:id="rId30" w:anchor="/document/68410867?cm=DOCUMENT" w:history="1">
        <w:r w:rsidR="00106C22" w:rsidRPr="002C1EC6">
          <w:rPr>
            <w:rFonts w:asciiTheme="majorHAnsi" w:hAnsiTheme="majorHAnsi" w:cstheme="majorHAnsi"/>
            <w:sz w:val="20"/>
          </w:rPr>
          <w:t>rozporządzeniu</w:t>
        </w:r>
      </w:hyperlink>
      <w:r w:rsidR="00106C22" w:rsidRPr="002C1EC6">
        <w:rPr>
          <w:rFonts w:asciiTheme="majorHAnsi" w:hAnsiTheme="majorHAnsi" w:cstheme="majorHAnsi"/>
          <w:sz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Pr="002C1EC6">
        <w:rPr>
          <w:rFonts w:asciiTheme="majorHAnsi" w:hAnsiTheme="majorHAnsi" w:cstheme="majorHAnsi"/>
          <w:sz w:val="20"/>
        </w:rPr>
        <w:t xml:space="preserve"> ustawy p.w.a.n.u.</w:t>
      </w:r>
      <w:r w:rsidR="00DF3AEA" w:rsidRPr="002C1EC6">
        <w:rPr>
          <w:rFonts w:asciiTheme="majorHAnsi" w:hAnsiTheme="majorHAnsi" w:cstheme="majorHAnsi"/>
          <w:sz w:val="20"/>
        </w:rPr>
        <w:t>;</w:t>
      </w:r>
    </w:p>
    <w:p w14:paraId="10735C28" w14:textId="0490C9C4" w:rsidR="00DF3AEA" w:rsidRPr="002C1EC6" w:rsidRDefault="00DD37FC" w:rsidP="00DF3AEA">
      <w:pPr>
        <w:pStyle w:val="pkt"/>
        <w:spacing w:before="0" w:after="0" w:line="276" w:lineRule="auto"/>
        <w:ind w:left="1134" w:hanging="425"/>
        <w:rPr>
          <w:rFonts w:ascii="Calibri Light" w:hAnsi="Calibri Light" w:cs="Calibri Light"/>
          <w:kern w:val="32"/>
          <w:sz w:val="20"/>
        </w:rPr>
      </w:pPr>
      <w:r w:rsidRPr="002C1EC6">
        <w:rPr>
          <w:rFonts w:ascii="Calibri Light" w:hAnsi="Calibri Light" w:cs="Calibri Light"/>
          <w:b/>
          <w:kern w:val="32"/>
          <w:sz w:val="20"/>
        </w:rPr>
        <w:t>c</w:t>
      </w:r>
      <w:r w:rsidR="00DF3AEA" w:rsidRPr="002C1EC6">
        <w:rPr>
          <w:rFonts w:ascii="Calibri Light" w:hAnsi="Calibri Light" w:cs="Calibri Light"/>
          <w:b/>
          <w:kern w:val="32"/>
          <w:sz w:val="20"/>
        </w:rPr>
        <w:t>)</w:t>
      </w:r>
      <w:r w:rsidRPr="002C1EC6">
        <w:rPr>
          <w:rFonts w:ascii="Calibri Light" w:hAnsi="Calibri Light" w:cs="Calibri Light"/>
          <w:b/>
          <w:kern w:val="32"/>
          <w:sz w:val="20"/>
        </w:rPr>
        <w:tab/>
      </w:r>
      <w:r w:rsidR="00106C22" w:rsidRPr="002C1EC6">
        <w:rPr>
          <w:rFonts w:asciiTheme="majorHAnsi" w:hAnsiTheme="majorHAnsi" w:cstheme="majorHAnsi"/>
          <w:sz w:val="20"/>
        </w:rPr>
        <w:t xml:space="preserve">wykonawcę oraz uczestnika konkursu, którego jednostką dominującą w rozumieniu </w:t>
      </w:r>
      <w:hyperlink r:id="rId31" w:anchor="/document/16796295?unitId=art(3)ust(1)pkt(37)&amp;cm=DOCUMENT" w:history="1">
        <w:r w:rsidR="00106C22" w:rsidRPr="002C1EC6">
          <w:rPr>
            <w:rFonts w:asciiTheme="majorHAnsi" w:hAnsiTheme="majorHAnsi" w:cstheme="majorHAnsi"/>
            <w:sz w:val="20"/>
          </w:rPr>
          <w:t>art. 3 ust. 1 pkt 37</w:t>
        </w:r>
      </w:hyperlink>
      <w:r w:rsidR="00106C22" w:rsidRPr="002C1EC6">
        <w:rPr>
          <w:rFonts w:asciiTheme="majorHAnsi" w:hAnsiTheme="majorHAnsi" w:cstheme="majorHAnsi"/>
          <w:sz w:val="20"/>
        </w:rPr>
        <w:t xml:space="preserve"> ustawy z dnia 29 września 1994 r. o rachunkowości (Dz. U. z 2023 r. poz. 120 i 295) jest podmiot wymieniony w wykazach określonych w </w:t>
      </w:r>
      <w:hyperlink r:id="rId32" w:anchor="/document/67607987?cm=DOCUMENT" w:history="1">
        <w:r w:rsidR="00106C22" w:rsidRPr="002C1EC6">
          <w:rPr>
            <w:rFonts w:asciiTheme="majorHAnsi" w:hAnsiTheme="majorHAnsi" w:cstheme="majorHAnsi"/>
            <w:sz w:val="20"/>
          </w:rPr>
          <w:t>rozporządzeniu</w:t>
        </w:r>
      </w:hyperlink>
      <w:r w:rsidR="00106C22" w:rsidRPr="002C1EC6">
        <w:rPr>
          <w:rFonts w:asciiTheme="majorHAnsi" w:hAnsiTheme="majorHAnsi" w:cstheme="majorHAnsi"/>
          <w:sz w:val="20"/>
        </w:rPr>
        <w:t xml:space="preserve"> 765/2006 i </w:t>
      </w:r>
      <w:hyperlink r:id="rId33" w:anchor="/document/68410867?cm=DOCUMENT" w:history="1">
        <w:r w:rsidR="00106C22" w:rsidRPr="002C1EC6">
          <w:rPr>
            <w:rFonts w:asciiTheme="majorHAnsi" w:hAnsiTheme="majorHAnsi" w:cstheme="majorHAnsi"/>
            <w:sz w:val="20"/>
          </w:rPr>
          <w:t>rozporządzeniu</w:t>
        </w:r>
      </w:hyperlink>
      <w:r w:rsidR="00106C22" w:rsidRPr="002C1EC6">
        <w:rPr>
          <w:rFonts w:asciiTheme="majorHAnsi" w:hAnsiTheme="majorHAnsi" w:cstheme="majorHAnsi"/>
          <w:sz w:val="2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sidRPr="002C1EC6">
        <w:rPr>
          <w:rFonts w:asciiTheme="majorHAnsi" w:hAnsiTheme="majorHAnsi" w:cstheme="majorHAnsi"/>
          <w:sz w:val="20"/>
        </w:rPr>
        <w:t xml:space="preserve"> ustawy p.w.a.n.u.</w:t>
      </w:r>
    </w:p>
    <w:p w14:paraId="3AE66415" w14:textId="77777777" w:rsidR="00BA3AFE" w:rsidRPr="002C1EC6" w:rsidRDefault="00BA3AFE" w:rsidP="00BA3AFE">
      <w:pPr>
        <w:pStyle w:val="Teksttreci0"/>
        <w:shd w:val="clear" w:color="auto" w:fill="auto"/>
        <w:spacing w:line="276" w:lineRule="auto"/>
        <w:ind w:left="709" w:hanging="283"/>
        <w:jc w:val="both"/>
        <w:rPr>
          <w:rFonts w:ascii="Calibri Light" w:hAnsi="Calibri Light" w:cs="Calibri Light"/>
          <w:b/>
          <w:sz w:val="20"/>
          <w:szCs w:val="20"/>
        </w:rPr>
      </w:pPr>
    </w:p>
    <w:p w14:paraId="7EDBDFBC" w14:textId="25931FA4" w:rsidR="00BA3AFE" w:rsidRPr="002C1EC6" w:rsidRDefault="00BA3AFE" w:rsidP="00BA3AFE">
      <w:pPr>
        <w:pStyle w:val="Teksttreci0"/>
        <w:shd w:val="clear" w:color="auto" w:fill="auto"/>
        <w:spacing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 xml:space="preserve">4) </w:t>
      </w:r>
      <w:r w:rsidRPr="002C1EC6">
        <w:rPr>
          <w:rFonts w:ascii="Calibri Light" w:hAnsi="Calibri Light" w:cs="Calibri Light"/>
          <w:b/>
          <w:sz w:val="20"/>
          <w:szCs w:val="20"/>
        </w:rPr>
        <w:tab/>
      </w:r>
      <w:r w:rsidRPr="002C1EC6">
        <w:rPr>
          <w:rFonts w:ascii="Calibri Light" w:hAnsi="Calibri Light" w:cs="Calibri Light"/>
          <w:sz w:val="20"/>
          <w:szCs w:val="20"/>
        </w:rPr>
        <w:t xml:space="preserve">w art. </w:t>
      </w:r>
      <w:r w:rsidR="00E87228" w:rsidRPr="002C1EC6">
        <w:rPr>
          <w:rFonts w:ascii="Calibri Light" w:hAnsi="Calibri Light" w:cs="Calibri Light"/>
          <w:sz w:val="20"/>
          <w:szCs w:val="20"/>
        </w:rPr>
        <w:t xml:space="preserve">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r w:rsidRPr="002C1EC6">
        <w:rPr>
          <w:rFonts w:ascii="Calibri Light" w:hAnsi="Calibri Light" w:cs="Calibri Light"/>
          <w:sz w:val="20"/>
          <w:szCs w:val="20"/>
        </w:rPr>
        <w:t>tj.:</w:t>
      </w:r>
    </w:p>
    <w:p w14:paraId="158A5735" w14:textId="6787B93D" w:rsidR="00DD37FC" w:rsidRPr="002C1EC6" w:rsidRDefault="00DD37FC" w:rsidP="00DF3AEA">
      <w:pPr>
        <w:pStyle w:val="pkt"/>
        <w:spacing w:before="0" w:after="0" w:line="276" w:lineRule="auto"/>
        <w:ind w:left="1134" w:hanging="425"/>
        <w:rPr>
          <w:rFonts w:ascii="Calibri Light" w:hAnsi="Calibri Light" w:cs="Calibri Light"/>
          <w:b/>
          <w:kern w:val="32"/>
          <w:sz w:val="6"/>
        </w:rPr>
      </w:pPr>
    </w:p>
    <w:p w14:paraId="08E916AF" w14:textId="1E63EDCA" w:rsidR="00E87228" w:rsidRPr="002C1EC6" w:rsidRDefault="00E87228" w:rsidP="00E87228">
      <w:pPr>
        <w:pStyle w:val="Teksttreci0"/>
        <w:shd w:val="clear" w:color="auto" w:fill="auto"/>
        <w:spacing w:line="276" w:lineRule="auto"/>
        <w:ind w:left="709" w:hanging="283"/>
        <w:jc w:val="both"/>
        <w:rPr>
          <w:rFonts w:ascii="Calibri Light" w:hAnsi="Calibri Light" w:cs="Calibri Light"/>
          <w:sz w:val="20"/>
          <w:szCs w:val="20"/>
        </w:rPr>
      </w:pPr>
      <w:r w:rsidRPr="002C1EC6">
        <w:rPr>
          <w:rFonts w:ascii="Calibri Light" w:hAnsi="Calibri Light" w:cs="Calibri Light"/>
          <w:sz w:val="20"/>
          <w:szCs w:val="20"/>
        </w:rPr>
        <w:tab/>
      </w:r>
      <w:r w:rsidR="00F91C3B" w:rsidRPr="002C1EC6">
        <w:rPr>
          <w:rFonts w:ascii="Calibri Light" w:hAnsi="Calibri Light" w:cs="Calibri Light"/>
          <w:sz w:val="20"/>
          <w:szCs w:val="20"/>
        </w:rPr>
        <w:t xml:space="preserve">Zakazuje się udzielania lub dalszego wykonywania wszelkich zamówień publicznych lub koncesji objętych zakresem dyrektyw w sprawie zamówień publicznych, a także zakresem </w:t>
      </w:r>
      <w:hyperlink r:id="rId34" w:anchor="/document/68413978?unitId=art(10)ust(1)&amp;cm=DOCUMENT" w:history="1">
        <w:r w:rsidR="00F91C3B" w:rsidRPr="002C1EC6">
          <w:rPr>
            <w:rFonts w:ascii="Calibri Light" w:hAnsi="Calibri Light" w:cs="Calibri Light"/>
            <w:sz w:val="20"/>
            <w:szCs w:val="20"/>
          </w:rPr>
          <w:t>art. 10 ust. 1</w:t>
        </w:r>
      </w:hyperlink>
      <w:r w:rsidR="00F91C3B" w:rsidRPr="002C1EC6">
        <w:rPr>
          <w:rFonts w:ascii="Calibri Light" w:hAnsi="Calibri Light" w:cs="Calibri Light"/>
          <w:sz w:val="20"/>
          <w:szCs w:val="20"/>
        </w:rPr>
        <w:t xml:space="preserve"> i </w:t>
      </w:r>
      <w:hyperlink r:id="rId35" w:anchor="/document/68413978?unitId=art(10)ust(3)&amp;cm=DOCUMENT" w:history="1">
        <w:r w:rsidR="00F91C3B" w:rsidRPr="002C1EC6">
          <w:rPr>
            <w:rFonts w:ascii="Calibri Light" w:hAnsi="Calibri Light" w:cs="Calibri Light"/>
            <w:sz w:val="20"/>
            <w:szCs w:val="20"/>
          </w:rPr>
          <w:t>3</w:t>
        </w:r>
      </w:hyperlink>
      <w:r w:rsidR="00F91C3B" w:rsidRPr="002C1EC6">
        <w:rPr>
          <w:rFonts w:ascii="Calibri Light" w:hAnsi="Calibri Light" w:cs="Calibri Light"/>
          <w:sz w:val="20"/>
          <w:szCs w:val="20"/>
        </w:rPr>
        <w:t xml:space="preserve">, </w:t>
      </w:r>
      <w:hyperlink r:id="rId36" w:anchor="/document/68413978?unitId=art(10)ust(6)lit(a)&amp;cm=DOCUMENT" w:history="1">
        <w:r w:rsidR="00F91C3B" w:rsidRPr="002C1EC6">
          <w:rPr>
            <w:rFonts w:ascii="Calibri Light" w:hAnsi="Calibri Light" w:cs="Calibri Light"/>
            <w:sz w:val="20"/>
            <w:szCs w:val="20"/>
          </w:rPr>
          <w:t>art. 10 ust. 6 lit. a)-e</w:t>
        </w:r>
      </w:hyperlink>
      <w:r w:rsidR="00F91C3B" w:rsidRPr="002C1EC6">
        <w:rPr>
          <w:rFonts w:ascii="Calibri Light" w:hAnsi="Calibri Light" w:cs="Calibri Light"/>
          <w:sz w:val="20"/>
          <w:szCs w:val="20"/>
        </w:rPr>
        <w:t xml:space="preserve">), </w:t>
      </w:r>
      <w:hyperlink r:id="rId37" w:anchor="/document/68413978?unitId=art(10)ust(8)&amp;cm=DOCUMENT" w:history="1">
        <w:r w:rsidR="00F91C3B" w:rsidRPr="002C1EC6">
          <w:rPr>
            <w:rFonts w:ascii="Calibri Light" w:hAnsi="Calibri Light" w:cs="Calibri Light"/>
            <w:sz w:val="20"/>
            <w:szCs w:val="20"/>
          </w:rPr>
          <w:t>art. 10 ust. 8</w:t>
        </w:r>
      </w:hyperlink>
      <w:r w:rsidR="00F91C3B" w:rsidRPr="002C1EC6">
        <w:rPr>
          <w:rFonts w:ascii="Calibri Light" w:hAnsi="Calibri Light" w:cs="Calibri Light"/>
          <w:sz w:val="20"/>
          <w:szCs w:val="20"/>
        </w:rPr>
        <w:t xml:space="preserve">, </w:t>
      </w:r>
      <w:hyperlink r:id="rId38" w:anchor="/document/68413978?unitId=art(10)ust(9)&amp;cm=DOCUMENT" w:history="1">
        <w:r w:rsidR="00F91C3B" w:rsidRPr="002C1EC6">
          <w:rPr>
            <w:rFonts w:ascii="Calibri Light" w:hAnsi="Calibri Light" w:cs="Calibri Light"/>
            <w:sz w:val="20"/>
            <w:szCs w:val="20"/>
          </w:rPr>
          <w:t>9</w:t>
        </w:r>
      </w:hyperlink>
      <w:r w:rsidR="00F91C3B" w:rsidRPr="002C1EC6">
        <w:rPr>
          <w:rFonts w:ascii="Calibri Light" w:hAnsi="Calibri Light" w:cs="Calibri Light"/>
          <w:sz w:val="20"/>
          <w:szCs w:val="20"/>
        </w:rPr>
        <w:t xml:space="preserve"> i </w:t>
      </w:r>
      <w:hyperlink r:id="rId39" w:anchor="/document/68413978?unitId=art(10)ust(10)&amp;cm=DOCUMENT" w:history="1">
        <w:r w:rsidR="00F91C3B" w:rsidRPr="002C1EC6">
          <w:rPr>
            <w:rFonts w:ascii="Calibri Light" w:hAnsi="Calibri Light" w:cs="Calibri Light"/>
            <w:sz w:val="20"/>
            <w:szCs w:val="20"/>
          </w:rPr>
          <w:t>10</w:t>
        </w:r>
      </w:hyperlink>
      <w:r w:rsidR="00F91C3B" w:rsidRPr="002C1EC6">
        <w:rPr>
          <w:rFonts w:ascii="Calibri Light" w:hAnsi="Calibri Light" w:cs="Calibri Light"/>
          <w:sz w:val="20"/>
          <w:szCs w:val="20"/>
        </w:rPr>
        <w:t xml:space="preserve">, </w:t>
      </w:r>
      <w:hyperlink r:id="rId40" w:anchor="/document/68413978?unitId=art(11)&amp;cm=DOCUMENT" w:history="1">
        <w:r w:rsidR="00F91C3B" w:rsidRPr="002C1EC6">
          <w:rPr>
            <w:rFonts w:ascii="Calibri Light" w:hAnsi="Calibri Light" w:cs="Calibri Light"/>
            <w:sz w:val="20"/>
            <w:szCs w:val="20"/>
          </w:rPr>
          <w:t>art. 11</w:t>
        </w:r>
      </w:hyperlink>
      <w:r w:rsidR="00F91C3B" w:rsidRPr="002C1EC6">
        <w:rPr>
          <w:rFonts w:ascii="Calibri Light" w:hAnsi="Calibri Light" w:cs="Calibri Light"/>
          <w:sz w:val="20"/>
          <w:szCs w:val="20"/>
        </w:rPr>
        <w:t xml:space="preserve">, </w:t>
      </w:r>
      <w:hyperlink r:id="rId41" w:anchor="/document/68413978?unitId=art(12)&amp;cm=DOCUMENT" w:history="1">
        <w:r w:rsidR="00F91C3B" w:rsidRPr="002C1EC6">
          <w:rPr>
            <w:rFonts w:ascii="Calibri Light" w:hAnsi="Calibri Light" w:cs="Calibri Light"/>
            <w:sz w:val="20"/>
            <w:szCs w:val="20"/>
          </w:rPr>
          <w:t>12</w:t>
        </w:r>
      </w:hyperlink>
      <w:r w:rsidR="00F91C3B" w:rsidRPr="002C1EC6">
        <w:rPr>
          <w:rFonts w:ascii="Calibri Light" w:hAnsi="Calibri Light" w:cs="Calibri Light"/>
          <w:sz w:val="20"/>
          <w:szCs w:val="20"/>
        </w:rPr>
        <w:t xml:space="preserve">, </w:t>
      </w:r>
      <w:hyperlink r:id="rId42" w:anchor="/document/68413978?unitId=art(13)&amp;cm=DOCUMENT" w:history="1">
        <w:r w:rsidR="00F91C3B" w:rsidRPr="002C1EC6">
          <w:rPr>
            <w:rFonts w:ascii="Calibri Light" w:hAnsi="Calibri Light" w:cs="Calibri Light"/>
            <w:sz w:val="20"/>
            <w:szCs w:val="20"/>
          </w:rPr>
          <w:t>13</w:t>
        </w:r>
      </w:hyperlink>
      <w:r w:rsidR="00F91C3B" w:rsidRPr="002C1EC6">
        <w:rPr>
          <w:rFonts w:ascii="Calibri Light" w:hAnsi="Calibri Light" w:cs="Calibri Light"/>
          <w:sz w:val="20"/>
          <w:szCs w:val="20"/>
        </w:rPr>
        <w:t xml:space="preserve"> i </w:t>
      </w:r>
      <w:hyperlink r:id="rId43" w:anchor="/document/68413978?unitId=art(14)&amp;cm=DOCUMENT" w:history="1">
        <w:r w:rsidR="00F91C3B" w:rsidRPr="002C1EC6">
          <w:rPr>
            <w:rFonts w:ascii="Calibri Light" w:hAnsi="Calibri Light" w:cs="Calibri Light"/>
            <w:sz w:val="20"/>
            <w:szCs w:val="20"/>
          </w:rPr>
          <w:t>14</w:t>
        </w:r>
      </w:hyperlink>
      <w:r w:rsidR="00F91C3B" w:rsidRPr="002C1EC6">
        <w:rPr>
          <w:rFonts w:ascii="Calibri Light" w:hAnsi="Calibri Light" w:cs="Calibri Light"/>
          <w:sz w:val="20"/>
          <w:szCs w:val="20"/>
        </w:rPr>
        <w:t xml:space="preserve"> dyrektywy 2014/23/UE, </w:t>
      </w:r>
      <w:hyperlink r:id="rId44" w:anchor="/document/68413979?unitId=art(7)lit(a)&amp;cm=DOCUMENT" w:history="1">
        <w:r w:rsidR="00F91C3B" w:rsidRPr="002C1EC6">
          <w:rPr>
            <w:rFonts w:ascii="Calibri Light" w:hAnsi="Calibri Light" w:cs="Calibri Light"/>
            <w:sz w:val="20"/>
            <w:szCs w:val="20"/>
          </w:rPr>
          <w:t>art. 7 lit. a)-d</w:t>
        </w:r>
      </w:hyperlink>
      <w:r w:rsidR="00F91C3B" w:rsidRPr="002C1EC6">
        <w:rPr>
          <w:rFonts w:ascii="Calibri Light" w:hAnsi="Calibri Light" w:cs="Calibri Light"/>
          <w:sz w:val="20"/>
          <w:szCs w:val="20"/>
        </w:rPr>
        <w:t xml:space="preserve">), </w:t>
      </w:r>
      <w:hyperlink r:id="rId45" w:anchor="/document/68413979?unitId=art(8)&amp;cm=DOCUMENT" w:history="1">
        <w:r w:rsidR="00F91C3B" w:rsidRPr="002C1EC6">
          <w:rPr>
            <w:rFonts w:ascii="Calibri Light" w:hAnsi="Calibri Light" w:cs="Calibri Light"/>
            <w:sz w:val="20"/>
            <w:szCs w:val="20"/>
          </w:rPr>
          <w:t>art. 8</w:t>
        </w:r>
      </w:hyperlink>
      <w:r w:rsidR="00F91C3B" w:rsidRPr="002C1EC6">
        <w:rPr>
          <w:rFonts w:ascii="Calibri Light" w:hAnsi="Calibri Light" w:cs="Calibri Light"/>
          <w:sz w:val="20"/>
          <w:szCs w:val="20"/>
        </w:rPr>
        <w:t xml:space="preserve">, </w:t>
      </w:r>
      <w:hyperlink r:id="rId46" w:anchor="/document/68413979?unitId=art(10)lit(b)&amp;cm=DOCUMENT" w:history="1">
        <w:r w:rsidR="00F91C3B" w:rsidRPr="002C1EC6">
          <w:rPr>
            <w:rFonts w:ascii="Calibri Light" w:hAnsi="Calibri Light" w:cs="Calibri Light"/>
            <w:sz w:val="20"/>
            <w:szCs w:val="20"/>
          </w:rPr>
          <w:t>art. 10 lit. b)-f</w:t>
        </w:r>
      </w:hyperlink>
      <w:r w:rsidR="00F91C3B" w:rsidRPr="002C1EC6">
        <w:rPr>
          <w:rFonts w:ascii="Calibri Light" w:hAnsi="Calibri Light" w:cs="Calibri Light"/>
          <w:sz w:val="20"/>
          <w:szCs w:val="20"/>
        </w:rPr>
        <w:t xml:space="preserve">) i </w:t>
      </w:r>
      <w:hyperlink r:id="rId47" w:anchor="/document/68413979?unitId=art(10)lit(h)&amp;cm=DOCUMENT" w:history="1">
        <w:r w:rsidR="00F91C3B" w:rsidRPr="002C1EC6">
          <w:rPr>
            <w:rFonts w:ascii="Calibri Light" w:hAnsi="Calibri Light" w:cs="Calibri Light"/>
            <w:sz w:val="20"/>
            <w:szCs w:val="20"/>
          </w:rPr>
          <w:t>lit. h)-j</w:t>
        </w:r>
      </w:hyperlink>
      <w:r w:rsidR="00F91C3B" w:rsidRPr="002C1EC6">
        <w:rPr>
          <w:rFonts w:ascii="Calibri Light" w:hAnsi="Calibri Light" w:cs="Calibri Light"/>
          <w:sz w:val="20"/>
          <w:szCs w:val="20"/>
        </w:rPr>
        <w:t xml:space="preserve">) dyrektywy 2014/24/UE, </w:t>
      </w:r>
      <w:hyperlink r:id="rId48" w:anchor="/document/68413980?unitId=art(18)&amp;cm=DOCUMENT" w:history="1">
        <w:r w:rsidR="00F91C3B" w:rsidRPr="002C1EC6">
          <w:rPr>
            <w:rFonts w:ascii="Calibri Light" w:hAnsi="Calibri Light" w:cs="Calibri Light"/>
            <w:sz w:val="20"/>
            <w:szCs w:val="20"/>
          </w:rPr>
          <w:t>art. 18</w:t>
        </w:r>
      </w:hyperlink>
      <w:r w:rsidR="00F91C3B" w:rsidRPr="002C1EC6">
        <w:rPr>
          <w:rFonts w:ascii="Calibri Light" w:hAnsi="Calibri Light" w:cs="Calibri Light"/>
          <w:sz w:val="20"/>
          <w:szCs w:val="20"/>
        </w:rPr>
        <w:t xml:space="preserve">, </w:t>
      </w:r>
      <w:hyperlink r:id="rId49" w:anchor="/document/68413980?unitId=art(21)lit(b)&amp;cm=DOCUMENT" w:history="1">
        <w:r w:rsidR="00F91C3B" w:rsidRPr="002C1EC6">
          <w:rPr>
            <w:rFonts w:ascii="Calibri Light" w:hAnsi="Calibri Light" w:cs="Calibri Light"/>
            <w:sz w:val="20"/>
            <w:szCs w:val="20"/>
          </w:rPr>
          <w:t>art. 21 lit. b)-e</w:t>
        </w:r>
      </w:hyperlink>
      <w:r w:rsidR="00F91C3B" w:rsidRPr="002C1EC6">
        <w:rPr>
          <w:rFonts w:ascii="Calibri Light" w:hAnsi="Calibri Light" w:cs="Calibri Light"/>
          <w:sz w:val="20"/>
          <w:szCs w:val="20"/>
        </w:rPr>
        <w:t xml:space="preserve">) i </w:t>
      </w:r>
      <w:hyperlink r:id="rId50" w:anchor="/document/68413980?unitId=art(21)lit(g)&amp;cm=DOCUMENT" w:history="1">
        <w:r w:rsidR="00F91C3B" w:rsidRPr="002C1EC6">
          <w:rPr>
            <w:rFonts w:ascii="Calibri Light" w:hAnsi="Calibri Light" w:cs="Calibri Light"/>
            <w:sz w:val="20"/>
            <w:szCs w:val="20"/>
          </w:rPr>
          <w:t>lit. g)-i</w:t>
        </w:r>
      </w:hyperlink>
      <w:r w:rsidR="00F91C3B" w:rsidRPr="002C1EC6">
        <w:rPr>
          <w:rFonts w:ascii="Calibri Light" w:hAnsi="Calibri Light" w:cs="Calibri Light"/>
          <w:sz w:val="20"/>
          <w:szCs w:val="20"/>
        </w:rPr>
        <w:t xml:space="preserve">), </w:t>
      </w:r>
      <w:hyperlink r:id="rId51" w:anchor="/document/68413980?unitId=art(29)&amp;cm=DOCUMENT" w:history="1">
        <w:r w:rsidR="00F91C3B" w:rsidRPr="002C1EC6">
          <w:rPr>
            <w:rFonts w:ascii="Calibri Light" w:hAnsi="Calibri Light" w:cs="Calibri Light"/>
            <w:sz w:val="20"/>
            <w:szCs w:val="20"/>
          </w:rPr>
          <w:t>art. 29</w:t>
        </w:r>
      </w:hyperlink>
      <w:r w:rsidR="00F91C3B" w:rsidRPr="002C1EC6">
        <w:rPr>
          <w:rFonts w:ascii="Calibri Light" w:hAnsi="Calibri Light" w:cs="Calibri Light"/>
          <w:sz w:val="20"/>
          <w:szCs w:val="20"/>
        </w:rPr>
        <w:t xml:space="preserve"> i </w:t>
      </w:r>
      <w:hyperlink r:id="rId52" w:anchor="/document/68413980?unitId=art(30)&amp;cm=DOCUMENT" w:history="1">
        <w:r w:rsidR="00F91C3B" w:rsidRPr="002C1EC6">
          <w:rPr>
            <w:rFonts w:ascii="Calibri Light" w:hAnsi="Calibri Light" w:cs="Calibri Light"/>
            <w:sz w:val="20"/>
            <w:szCs w:val="20"/>
          </w:rPr>
          <w:t>30</w:t>
        </w:r>
      </w:hyperlink>
      <w:r w:rsidR="00F91C3B" w:rsidRPr="002C1EC6">
        <w:rPr>
          <w:rFonts w:ascii="Calibri Light" w:hAnsi="Calibri Light" w:cs="Calibri Light"/>
          <w:sz w:val="20"/>
          <w:szCs w:val="20"/>
        </w:rPr>
        <w:t xml:space="preserve"> dyrektywy 2014/25/UE oraz </w:t>
      </w:r>
      <w:hyperlink r:id="rId53" w:anchor="/document/67894791?unitId=art(13)lit(a)&amp;cm=DOCUMENT" w:history="1">
        <w:r w:rsidR="00F91C3B" w:rsidRPr="002C1EC6">
          <w:rPr>
            <w:rFonts w:ascii="Calibri Light" w:hAnsi="Calibri Light" w:cs="Calibri Light"/>
            <w:sz w:val="20"/>
            <w:szCs w:val="20"/>
          </w:rPr>
          <w:t>art. 13 lit. a)-d</w:t>
        </w:r>
      </w:hyperlink>
      <w:r w:rsidR="00F91C3B" w:rsidRPr="002C1EC6">
        <w:rPr>
          <w:rFonts w:ascii="Calibri Light" w:hAnsi="Calibri Light" w:cs="Calibri Light"/>
          <w:sz w:val="20"/>
          <w:szCs w:val="20"/>
        </w:rPr>
        <w:t xml:space="preserve">), </w:t>
      </w:r>
      <w:hyperlink r:id="rId54" w:anchor="/document/67894791?unitId=art(13)lit(f)&amp;cm=DOCUMENT" w:history="1">
        <w:r w:rsidR="00F91C3B" w:rsidRPr="002C1EC6">
          <w:rPr>
            <w:rFonts w:ascii="Calibri Light" w:hAnsi="Calibri Light" w:cs="Calibri Light"/>
            <w:sz w:val="20"/>
            <w:szCs w:val="20"/>
          </w:rPr>
          <w:t>lit. f)-h</w:t>
        </w:r>
      </w:hyperlink>
      <w:r w:rsidR="00F91C3B" w:rsidRPr="002C1EC6">
        <w:rPr>
          <w:rFonts w:ascii="Calibri Light" w:hAnsi="Calibri Light" w:cs="Calibri Light"/>
          <w:sz w:val="20"/>
          <w:szCs w:val="20"/>
        </w:rPr>
        <w:t xml:space="preserve">) i </w:t>
      </w:r>
      <w:hyperlink r:id="rId55" w:anchor="/document/67894791?unitId=art(13)lit(j)&amp;cm=DOCUMENT" w:history="1">
        <w:r w:rsidR="00F91C3B" w:rsidRPr="002C1EC6">
          <w:rPr>
            <w:rFonts w:ascii="Calibri Light" w:hAnsi="Calibri Light" w:cs="Calibri Light"/>
            <w:sz w:val="20"/>
            <w:szCs w:val="20"/>
          </w:rPr>
          <w:t>lit. j</w:t>
        </w:r>
      </w:hyperlink>
      <w:r w:rsidR="00F91C3B" w:rsidRPr="002C1EC6">
        <w:rPr>
          <w:rFonts w:ascii="Calibri Light" w:hAnsi="Calibri Light" w:cs="Calibri Light"/>
          <w:sz w:val="20"/>
          <w:szCs w:val="20"/>
        </w:rPr>
        <w:t>) dyrektywy 2009/81/WE na rzecz lub z udziałem</w:t>
      </w:r>
      <w:r w:rsidRPr="002C1EC6">
        <w:rPr>
          <w:rFonts w:ascii="Calibri Light" w:hAnsi="Calibri Light" w:cs="Calibri Light"/>
          <w:sz w:val="20"/>
          <w:szCs w:val="20"/>
        </w:rPr>
        <w:t>:</w:t>
      </w:r>
    </w:p>
    <w:p w14:paraId="7117F949" w14:textId="2A62F1C0" w:rsidR="00E87228" w:rsidRPr="002C1EC6" w:rsidRDefault="00F91C3B" w:rsidP="00FA60EB">
      <w:pPr>
        <w:pStyle w:val="pkt"/>
        <w:numPr>
          <w:ilvl w:val="0"/>
          <w:numId w:val="55"/>
        </w:numPr>
        <w:spacing w:before="0" w:after="0" w:line="276" w:lineRule="auto"/>
        <w:ind w:left="1134" w:hanging="425"/>
        <w:rPr>
          <w:rFonts w:ascii="Calibri Light" w:hAnsi="Calibri Light" w:cs="Calibri Light"/>
          <w:kern w:val="32"/>
          <w:sz w:val="20"/>
        </w:rPr>
      </w:pPr>
      <w:r w:rsidRPr="002C1EC6">
        <w:rPr>
          <w:rFonts w:ascii="Calibri Light" w:hAnsi="Calibri Light" w:cs="Calibri Light"/>
          <w:kern w:val="32"/>
          <w:sz w:val="20"/>
        </w:rPr>
        <w:t>obywateli rosyjskich, osób fizycznych zamieszkałych w Rosji lub osób prawnych, podmiotów lub organów z siedzibą w Rosji</w:t>
      </w:r>
      <w:r w:rsidR="00E87228" w:rsidRPr="002C1EC6">
        <w:rPr>
          <w:rFonts w:ascii="Calibri Light" w:hAnsi="Calibri Light" w:cs="Calibri Light"/>
          <w:kern w:val="32"/>
          <w:sz w:val="20"/>
        </w:rPr>
        <w:t>;</w:t>
      </w:r>
    </w:p>
    <w:p w14:paraId="3FC34AD3" w14:textId="4E70FC62" w:rsidR="00E87228" w:rsidRPr="002C1EC6" w:rsidRDefault="00F91C3B" w:rsidP="00FA60EB">
      <w:pPr>
        <w:pStyle w:val="pkt"/>
        <w:numPr>
          <w:ilvl w:val="0"/>
          <w:numId w:val="55"/>
        </w:numPr>
        <w:spacing w:before="0" w:after="0" w:line="276" w:lineRule="auto"/>
        <w:ind w:left="1134" w:hanging="425"/>
        <w:rPr>
          <w:rFonts w:ascii="Calibri Light" w:hAnsi="Calibri Light" w:cs="Calibri Light"/>
          <w:kern w:val="32"/>
          <w:sz w:val="20"/>
        </w:rPr>
      </w:pPr>
      <w:r w:rsidRPr="002C1EC6">
        <w:rPr>
          <w:rFonts w:ascii="Calibri Light" w:hAnsi="Calibri Light" w:cs="Calibri Light"/>
          <w:kern w:val="32"/>
          <w:sz w:val="20"/>
        </w:rPr>
        <w:t>osób prawnych, podmiotów lub organów, do których prawa własności bezpośrednio lub pośrednio w ponad 50 % należą do podmiotu, o którym mowa w lit. a) niniejszego ustępu; lub</w:t>
      </w:r>
    </w:p>
    <w:p w14:paraId="421A4A4F" w14:textId="033D08B5" w:rsidR="00E87228" w:rsidRPr="002C1EC6" w:rsidRDefault="00F91C3B" w:rsidP="00FA60EB">
      <w:pPr>
        <w:pStyle w:val="pkt"/>
        <w:numPr>
          <w:ilvl w:val="0"/>
          <w:numId w:val="55"/>
        </w:numPr>
        <w:spacing w:before="0" w:after="0" w:line="276" w:lineRule="auto"/>
        <w:ind w:left="1134" w:hanging="425"/>
        <w:rPr>
          <w:rFonts w:ascii="Calibri Light" w:hAnsi="Calibri Light" w:cs="Calibri Light"/>
          <w:kern w:val="32"/>
          <w:sz w:val="20"/>
        </w:rPr>
      </w:pPr>
      <w:r w:rsidRPr="002C1EC6">
        <w:rPr>
          <w:rFonts w:ascii="Calibri Light" w:hAnsi="Calibri Light" w:cs="Calibri Light"/>
          <w:kern w:val="32"/>
          <w:sz w:val="20"/>
        </w:rPr>
        <w:t>osób fizycznych lub prawnych, podmiotów lub organów działających w imieniu lub pod kierunkiem podmiotu, o którym mowa w lit. a) lub b) niniejszego ustępu</w:t>
      </w:r>
      <w:r w:rsidR="00E87228" w:rsidRPr="002C1EC6">
        <w:rPr>
          <w:rFonts w:ascii="Calibri Light" w:hAnsi="Calibri Light" w:cs="Calibri Light"/>
          <w:kern w:val="32"/>
          <w:sz w:val="20"/>
        </w:rPr>
        <w:t>,</w:t>
      </w:r>
    </w:p>
    <w:p w14:paraId="5CDA36BF" w14:textId="26669780" w:rsidR="00E87228" w:rsidRPr="002C1EC6" w:rsidRDefault="00F91C3B" w:rsidP="00F91C3B">
      <w:pPr>
        <w:pStyle w:val="Teksttreci0"/>
        <w:shd w:val="clear" w:color="auto" w:fill="auto"/>
        <w:spacing w:line="276" w:lineRule="auto"/>
        <w:ind w:left="709" w:hanging="283"/>
        <w:jc w:val="both"/>
        <w:rPr>
          <w:rFonts w:ascii="Calibri Light" w:hAnsi="Calibri Light" w:cs="Calibri Light"/>
          <w:sz w:val="20"/>
          <w:szCs w:val="20"/>
        </w:rPr>
      </w:pPr>
      <w:r w:rsidRPr="002C1EC6">
        <w:rPr>
          <w:rFonts w:ascii="Calibri Light" w:hAnsi="Calibri Light" w:cs="Calibri Light"/>
          <w:sz w:val="20"/>
          <w:szCs w:val="20"/>
        </w:rPr>
        <w:tab/>
        <w:t>w tym podwykonawców, dostawców lub podmiotów, na których zdolności polega się w rozumieniu dyrektyw w sprawie zamówień publicznych, w przypadku gdy przypada na nich ponad 10 % wartości zamówienia</w:t>
      </w:r>
      <w:r w:rsidR="00E87228" w:rsidRPr="002C1EC6">
        <w:rPr>
          <w:rFonts w:ascii="Calibri Light" w:hAnsi="Calibri Light" w:cs="Calibri Light"/>
          <w:sz w:val="20"/>
          <w:szCs w:val="20"/>
        </w:rPr>
        <w:t>.</w:t>
      </w:r>
    </w:p>
    <w:p w14:paraId="2FA88FED" w14:textId="77777777" w:rsidR="00E87228" w:rsidRPr="002C1EC6" w:rsidRDefault="00E87228" w:rsidP="00E87228">
      <w:pPr>
        <w:pStyle w:val="pkt"/>
        <w:spacing w:before="0" w:after="0" w:line="276" w:lineRule="auto"/>
        <w:ind w:left="1134" w:hanging="425"/>
        <w:rPr>
          <w:rFonts w:ascii="Calibri Light" w:hAnsi="Calibri Light" w:cs="Calibri Light"/>
          <w:kern w:val="32"/>
          <w:sz w:val="20"/>
        </w:rPr>
      </w:pPr>
    </w:p>
    <w:p w14:paraId="1079A417" w14:textId="77777777" w:rsidR="004708AB" w:rsidRPr="002C1EC6" w:rsidRDefault="004708AB" w:rsidP="00AA6403">
      <w:pPr>
        <w:pStyle w:val="Teksttreci0"/>
        <w:shd w:val="clear" w:color="auto" w:fill="auto"/>
        <w:spacing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 xml:space="preserve">Wykluczenie Wykonawcy następuje zgodnie z art. 111 p.z.p. </w:t>
      </w:r>
    </w:p>
    <w:p w14:paraId="2598D2A2" w14:textId="451CAE2B" w:rsidR="004708AB" w:rsidRPr="002C1EC6" w:rsidRDefault="004708AB" w:rsidP="00AA6403">
      <w:pPr>
        <w:pStyle w:val="Teksttreci0"/>
        <w:shd w:val="clear" w:color="auto" w:fill="auto"/>
        <w:spacing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lastRenderedPageBreak/>
        <w:t>3.</w:t>
      </w:r>
      <w:r w:rsidRPr="002C1EC6">
        <w:rPr>
          <w:rFonts w:ascii="Calibri Light" w:hAnsi="Calibri Light" w:cs="Calibri Light"/>
          <w:b/>
          <w:sz w:val="20"/>
          <w:szCs w:val="20"/>
        </w:rPr>
        <w:tab/>
      </w:r>
      <w:r w:rsidRPr="002C1EC6">
        <w:rPr>
          <w:rFonts w:ascii="Calibri Light" w:hAnsi="Calibri Light" w:cs="Calibri Light"/>
          <w:sz w:val="20"/>
          <w:szCs w:val="20"/>
        </w:rPr>
        <w:t>Wykonawca nie podlega wykluczeniu w okolicznościach określonych w art. 108 ust. 1 pkt 1, 2</w:t>
      </w:r>
      <w:r w:rsidR="000F0EF6" w:rsidRPr="002C1EC6">
        <w:rPr>
          <w:rFonts w:ascii="Calibri Light" w:hAnsi="Calibri Light" w:cs="Calibri Light"/>
          <w:sz w:val="20"/>
          <w:szCs w:val="20"/>
        </w:rPr>
        <w:t xml:space="preserve"> i 5</w:t>
      </w:r>
      <w:r w:rsidRPr="002C1EC6">
        <w:rPr>
          <w:rFonts w:ascii="Calibri Light" w:hAnsi="Calibri Light" w:cs="Calibri Light"/>
          <w:sz w:val="20"/>
          <w:szCs w:val="20"/>
        </w:rPr>
        <w:t xml:space="preserve"> p.z.p lub art. 109 ust. 1 pkt 4, 5, 7 p.z.p, jeżeli udowodni zamawiającemu, że spełni</w:t>
      </w:r>
      <w:r w:rsidR="000F0EF6" w:rsidRPr="002C1EC6">
        <w:rPr>
          <w:rFonts w:ascii="Calibri Light" w:hAnsi="Calibri Light" w:cs="Calibri Light"/>
          <w:sz w:val="20"/>
          <w:szCs w:val="20"/>
        </w:rPr>
        <w:t>ł łącznie przesłanki wskazane w </w:t>
      </w:r>
      <w:r w:rsidRPr="002C1EC6">
        <w:rPr>
          <w:rFonts w:ascii="Calibri Light" w:hAnsi="Calibri Light" w:cs="Calibri Light"/>
          <w:sz w:val="20"/>
          <w:szCs w:val="20"/>
        </w:rPr>
        <w:t xml:space="preserve">art. 110 ust. 2 p.z.p. </w:t>
      </w:r>
    </w:p>
    <w:p w14:paraId="72D5673E" w14:textId="7FE879E2" w:rsidR="004708AB" w:rsidRPr="002C1EC6" w:rsidRDefault="004708AB" w:rsidP="00AA6403">
      <w:pPr>
        <w:pStyle w:val="Teksttreci0"/>
        <w:shd w:val="clear" w:color="auto" w:fill="auto"/>
        <w:spacing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4.</w:t>
      </w:r>
      <w:r w:rsidRPr="002C1EC6">
        <w:rPr>
          <w:rFonts w:ascii="Calibri Light" w:hAnsi="Calibri Light" w:cs="Calibri Light"/>
          <w:b/>
          <w:sz w:val="20"/>
          <w:szCs w:val="20"/>
        </w:rPr>
        <w:tab/>
      </w:r>
      <w:r w:rsidRPr="002C1EC6">
        <w:rPr>
          <w:rFonts w:ascii="Calibri Light" w:hAnsi="Calibri Light" w:cs="Calibri Light"/>
          <w:sz w:val="20"/>
          <w:szCs w:val="20"/>
        </w:rPr>
        <w:t xml:space="preserve">Zamawiający oceni, czy podjęte przez </w:t>
      </w:r>
      <w:r w:rsidR="00180568" w:rsidRPr="002C1EC6">
        <w:rPr>
          <w:rFonts w:ascii="Calibri Light" w:hAnsi="Calibri Light" w:cs="Calibri Light"/>
          <w:sz w:val="20"/>
          <w:szCs w:val="20"/>
        </w:rPr>
        <w:t>W</w:t>
      </w:r>
      <w:r w:rsidRPr="002C1EC6">
        <w:rPr>
          <w:rFonts w:ascii="Calibri Light" w:hAnsi="Calibri Light" w:cs="Calibri Light"/>
          <w:sz w:val="20"/>
          <w:szCs w:val="20"/>
        </w:rPr>
        <w:t xml:space="preserve">ykonawcę czynności, o których mowa w art. 110 ust. 2 p.z.p., są wystarczające do wykazania jego rzetelności, uwzględniając wagę i szczególne okoliczności czynu </w:t>
      </w:r>
      <w:r w:rsidR="00180568" w:rsidRPr="002C1EC6">
        <w:rPr>
          <w:rFonts w:ascii="Calibri Light" w:hAnsi="Calibri Light" w:cs="Calibri Light"/>
          <w:sz w:val="20"/>
          <w:szCs w:val="20"/>
        </w:rPr>
        <w:t>W</w:t>
      </w:r>
      <w:r w:rsidRPr="002C1EC6">
        <w:rPr>
          <w:rFonts w:ascii="Calibri Light" w:hAnsi="Calibri Light" w:cs="Calibri Light"/>
          <w:sz w:val="20"/>
          <w:szCs w:val="20"/>
        </w:rPr>
        <w:t xml:space="preserve">ykonawcy. Jeżeli podjęte przez </w:t>
      </w:r>
      <w:r w:rsidR="00180568" w:rsidRPr="002C1EC6">
        <w:rPr>
          <w:rFonts w:ascii="Calibri Light" w:hAnsi="Calibri Light" w:cs="Calibri Light"/>
          <w:sz w:val="20"/>
          <w:szCs w:val="20"/>
        </w:rPr>
        <w:t>W</w:t>
      </w:r>
      <w:r w:rsidRPr="002C1EC6">
        <w:rPr>
          <w:rFonts w:ascii="Calibri Light" w:hAnsi="Calibri Light" w:cs="Calibri Light"/>
          <w:sz w:val="20"/>
          <w:szCs w:val="20"/>
        </w:rPr>
        <w:t xml:space="preserve">ykonawcę czynności nie są wystarczające do wykazania jego rzetelności, zamawiający wyklucza </w:t>
      </w:r>
      <w:r w:rsidR="00180568" w:rsidRPr="002C1EC6">
        <w:rPr>
          <w:rFonts w:ascii="Calibri Light" w:hAnsi="Calibri Light" w:cs="Calibri Light"/>
          <w:sz w:val="20"/>
          <w:szCs w:val="20"/>
        </w:rPr>
        <w:t>W</w:t>
      </w:r>
      <w:r w:rsidRPr="002C1EC6">
        <w:rPr>
          <w:rFonts w:ascii="Calibri Light" w:hAnsi="Calibri Light" w:cs="Calibri Light"/>
          <w:sz w:val="20"/>
          <w:szCs w:val="20"/>
        </w:rPr>
        <w:t>ykonawcę.</w:t>
      </w:r>
    </w:p>
    <w:p w14:paraId="01C0550A" w14:textId="77777777" w:rsidR="00291891" w:rsidRPr="002C1EC6" w:rsidRDefault="00291891" w:rsidP="00AA6403">
      <w:pPr>
        <w:pStyle w:val="Teksttreci0"/>
        <w:shd w:val="clear" w:color="auto" w:fill="auto"/>
        <w:spacing w:line="276" w:lineRule="auto"/>
        <w:ind w:left="284" w:hanging="284"/>
        <w:jc w:val="both"/>
        <w:rPr>
          <w:rFonts w:ascii="Calibri Light" w:hAnsi="Calibri Light" w:cs="Calibri Light"/>
          <w:sz w:val="20"/>
          <w:szCs w:val="20"/>
        </w:rPr>
      </w:pPr>
    </w:p>
    <w:p w14:paraId="4D91F7E0" w14:textId="1474B020" w:rsidR="004708AB" w:rsidRPr="002C1EC6" w:rsidRDefault="004708AB" w:rsidP="00AA6403">
      <w:pPr>
        <w:pStyle w:val="Nagwek7"/>
        <w:spacing w:before="120" w:after="120" w:line="276" w:lineRule="auto"/>
        <w:ind w:left="0" w:hanging="851"/>
        <w:rPr>
          <w:rFonts w:ascii="Calibri Light" w:hAnsi="Calibri Light" w:cs="Calibri Light"/>
          <w:bCs/>
        </w:rPr>
      </w:pPr>
      <w:r w:rsidRPr="002C1EC6">
        <w:rPr>
          <w:rFonts w:ascii="Calibri Light" w:hAnsi="Calibri Light" w:cs="Calibri Light"/>
          <w:bCs/>
        </w:rPr>
        <w:t>IX.</w:t>
      </w:r>
      <w:r w:rsidRPr="002C1EC6">
        <w:rPr>
          <w:rFonts w:ascii="Calibri Light" w:hAnsi="Calibri Light" w:cs="Calibri Light"/>
          <w:bCs/>
        </w:rPr>
        <w:tab/>
      </w:r>
      <w:r w:rsidRPr="002C1EC6">
        <w:rPr>
          <w:rFonts w:ascii="Calibri Light" w:hAnsi="Calibri Light" w:cs="Calibri Light"/>
        </w:rPr>
        <w:t>OŚWIADCZENIA I DOKUMENTY, JAKIE ZOBOWI</w:t>
      </w:r>
      <w:r w:rsidR="005F5425" w:rsidRPr="002C1EC6">
        <w:rPr>
          <w:rFonts w:ascii="Calibri Light" w:hAnsi="Calibri Light" w:cs="Calibri Light"/>
        </w:rPr>
        <w:t>ĄZANI SĄ DOSTARCZYĆ WYKONAWCY W</w:t>
      </w:r>
      <w:r w:rsidR="00415FEB" w:rsidRPr="002C1EC6">
        <w:rPr>
          <w:rFonts w:ascii="Calibri Light" w:hAnsi="Calibri Light" w:cs="Calibri Light"/>
        </w:rPr>
        <w:t xml:space="preserve"> </w:t>
      </w:r>
      <w:r w:rsidRPr="002C1EC6">
        <w:rPr>
          <w:rFonts w:ascii="Calibri Light" w:hAnsi="Calibri Light" w:cs="Calibri Light"/>
        </w:rPr>
        <w:t>CELU WYKAZANIA BRAKU PODSTAW WYKLUCZENIA ORAZ POTWIERDZENI</w:t>
      </w:r>
      <w:r w:rsidR="003F4CB7" w:rsidRPr="002C1EC6">
        <w:rPr>
          <w:rFonts w:ascii="Calibri Light" w:hAnsi="Calibri Light" w:cs="Calibri Light"/>
        </w:rPr>
        <w:t>A SPEŁNIANIA WARUNKÓW UDZIAŁU W </w:t>
      </w:r>
      <w:r w:rsidRPr="002C1EC6">
        <w:rPr>
          <w:rFonts w:ascii="Calibri Light" w:hAnsi="Calibri Light" w:cs="Calibri Light"/>
        </w:rPr>
        <w:t>POSTĘPOWANIU</w:t>
      </w:r>
    </w:p>
    <w:p w14:paraId="392ACA2A" w14:textId="77777777" w:rsidR="00A96D42"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rPr>
        <w:t>Do oferty Wykonawca zobowiązany jest dołączyć aktualne na dz</w:t>
      </w:r>
      <w:r w:rsidR="00A96D42" w:rsidRPr="002C1EC6">
        <w:rPr>
          <w:rFonts w:ascii="Calibri Light" w:hAnsi="Calibri Light" w:cs="Calibri Light"/>
          <w:sz w:val="20"/>
          <w:szCs w:val="20"/>
        </w:rPr>
        <w:t>ień składania ofert oświadczenia</w:t>
      </w:r>
      <w:r w:rsidRPr="002C1EC6">
        <w:rPr>
          <w:rFonts w:ascii="Calibri Light" w:hAnsi="Calibri Light" w:cs="Calibri Light"/>
          <w:sz w:val="20"/>
          <w:szCs w:val="20"/>
        </w:rPr>
        <w:t>, że nie podlega wykluczeniu oraz spełnia warunki udziału w postępowaniu</w:t>
      </w:r>
      <w:r w:rsidR="00A96D42" w:rsidRPr="002C1EC6">
        <w:rPr>
          <w:rFonts w:ascii="Calibri Light" w:hAnsi="Calibri Light" w:cs="Calibri Light"/>
          <w:sz w:val="20"/>
          <w:szCs w:val="20"/>
        </w:rPr>
        <w:t>, tj.:</w:t>
      </w:r>
      <w:r w:rsidRPr="002C1EC6">
        <w:rPr>
          <w:rFonts w:ascii="Calibri Light" w:hAnsi="Calibri Light" w:cs="Calibri Light"/>
          <w:sz w:val="20"/>
          <w:szCs w:val="20"/>
        </w:rPr>
        <w:t xml:space="preserve"> </w:t>
      </w:r>
    </w:p>
    <w:p w14:paraId="73DF2FCD" w14:textId="71C26A0C" w:rsidR="004708AB" w:rsidRPr="002C1EC6" w:rsidRDefault="00A96D42" w:rsidP="00FA60EB">
      <w:pPr>
        <w:pStyle w:val="Akapitzlist"/>
        <w:numPr>
          <w:ilvl w:val="0"/>
          <w:numId w:val="58"/>
        </w:numPr>
        <w:spacing w:after="0" w:line="276" w:lineRule="auto"/>
        <w:ind w:left="567" w:hanging="283"/>
        <w:jc w:val="both"/>
        <w:rPr>
          <w:rFonts w:ascii="Calibri Light" w:hAnsi="Calibri Light" w:cs="Calibri Light"/>
          <w:sz w:val="20"/>
          <w:szCs w:val="20"/>
        </w:rPr>
      </w:pPr>
      <w:r w:rsidRPr="002C1EC6">
        <w:rPr>
          <w:rFonts w:ascii="Calibri Light" w:hAnsi="Calibri Light" w:cs="Calibri Light"/>
          <w:sz w:val="20"/>
          <w:szCs w:val="20"/>
        </w:rPr>
        <w:t>oświadczenie Wykonawcy</w:t>
      </w:r>
      <w:r w:rsidR="004708AB" w:rsidRPr="002C1EC6">
        <w:rPr>
          <w:rFonts w:ascii="Calibri Light" w:hAnsi="Calibri Light" w:cs="Calibri Light"/>
          <w:sz w:val="20"/>
          <w:szCs w:val="20"/>
        </w:rPr>
        <w:t xml:space="preserve"> w formie </w:t>
      </w:r>
      <w:r w:rsidR="004708AB" w:rsidRPr="002C1EC6">
        <w:rPr>
          <w:rFonts w:ascii="Calibri Light" w:hAnsi="Calibri Light" w:cs="Calibri Light"/>
          <w:b/>
          <w:sz w:val="20"/>
          <w:szCs w:val="20"/>
        </w:rPr>
        <w:t>Jednolitego Europejskiego Dokumentu Za</w:t>
      </w:r>
      <w:r w:rsidR="002F37EA" w:rsidRPr="002C1EC6">
        <w:rPr>
          <w:rFonts w:ascii="Calibri Light" w:hAnsi="Calibri Light" w:cs="Calibri Light"/>
          <w:b/>
          <w:sz w:val="20"/>
          <w:szCs w:val="20"/>
        </w:rPr>
        <w:t>mówienia, zwanego dalej „JEDZ”</w:t>
      </w:r>
      <w:r w:rsidR="004708AB" w:rsidRPr="002C1EC6">
        <w:rPr>
          <w:rFonts w:ascii="Calibri Light" w:hAnsi="Calibri Light" w:cs="Calibri Light"/>
          <w:sz w:val="20"/>
          <w:szCs w:val="20"/>
        </w:rPr>
        <w:t>, stanowiącego Załącznik nr 2 do Rozporządzenia Wykonawczego Komisji (EU) 2016/7 z dnia 5 stycznia 2016 r. ustanawiającego standardowy formularz jednolitego europejskiego dokumentu zamów</w:t>
      </w:r>
      <w:r w:rsidRPr="002C1EC6">
        <w:rPr>
          <w:rFonts w:ascii="Calibri Light" w:hAnsi="Calibri Light" w:cs="Calibri Light"/>
          <w:sz w:val="20"/>
          <w:szCs w:val="20"/>
        </w:rPr>
        <w:t>ienia;</w:t>
      </w:r>
    </w:p>
    <w:p w14:paraId="3A815127" w14:textId="355F16EF" w:rsidR="00A96D42" w:rsidRPr="002C1EC6" w:rsidRDefault="00A96D42" w:rsidP="00FA60EB">
      <w:pPr>
        <w:pStyle w:val="Akapitzlist"/>
        <w:numPr>
          <w:ilvl w:val="0"/>
          <w:numId w:val="58"/>
        </w:numPr>
        <w:spacing w:after="0" w:line="276" w:lineRule="auto"/>
        <w:ind w:left="567" w:hanging="283"/>
        <w:jc w:val="both"/>
        <w:rPr>
          <w:rFonts w:ascii="Calibri Light" w:hAnsi="Calibri Light" w:cs="Calibri Light"/>
          <w:sz w:val="20"/>
          <w:szCs w:val="20"/>
        </w:rPr>
      </w:pPr>
      <w:r w:rsidRPr="002C1EC6">
        <w:rPr>
          <w:rFonts w:ascii="Calibri Light" w:hAnsi="Calibri Light" w:cs="Calibri Light"/>
          <w:spacing w:val="-4"/>
          <w:sz w:val="20"/>
          <w:szCs w:val="20"/>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2C1EC6">
        <w:rPr>
          <w:rFonts w:ascii="Calibri Light" w:hAnsi="Calibri Light" w:cs="Calibri Light"/>
          <w:sz w:val="20"/>
          <w:szCs w:val="20"/>
        </w:rPr>
        <w:t xml:space="preserve">- wzór oświadczenia stanowi </w:t>
      </w:r>
      <w:r w:rsidRPr="002C1EC6">
        <w:rPr>
          <w:rFonts w:ascii="Calibri Light" w:hAnsi="Calibri Light" w:cs="Calibri Light"/>
          <w:b/>
          <w:sz w:val="20"/>
          <w:szCs w:val="20"/>
        </w:rPr>
        <w:t>Załącznik nr 9 do SWZ</w:t>
      </w:r>
      <w:r w:rsidRPr="002C1EC6">
        <w:rPr>
          <w:rFonts w:ascii="Calibri Light" w:hAnsi="Calibri Light" w:cs="Calibri Light"/>
          <w:sz w:val="20"/>
          <w:szCs w:val="20"/>
        </w:rPr>
        <w:t>.</w:t>
      </w:r>
    </w:p>
    <w:p w14:paraId="09305C0A" w14:textId="331C3318" w:rsidR="00A96D42" w:rsidRPr="002C1EC6" w:rsidRDefault="00A96D42" w:rsidP="00A96D42">
      <w:pPr>
        <w:pStyle w:val="Akapitzlist"/>
        <w:spacing w:before="120" w:after="0" w:line="276" w:lineRule="auto"/>
        <w:ind w:left="284"/>
        <w:contextualSpacing w:val="0"/>
        <w:jc w:val="both"/>
        <w:rPr>
          <w:rFonts w:ascii="Calibri Light" w:hAnsi="Calibri Light" w:cs="Calibri Light"/>
          <w:sz w:val="20"/>
          <w:szCs w:val="20"/>
        </w:rPr>
      </w:pPr>
      <w:r w:rsidRPr="002C1EC6">
        <w:rPr>
          <w:rFonts w:ascii="Calibri Light" w:hAnsi="Calibri Light" w:cs="Calibri Light"/>
          <w:sz w:val="20"/>
          <w:szCs w:val="20"/>
        </w:rPr>
        <w:t>Informacje zawarte w powyższych oświadczeniach stanowią wstępne potwierdzenie, że Wykonawca nie podlega wykluczeniu oraz spełnia warunki udziału w postępowaniu</w:t>
      </w:r>
    </w:p>
    <w:p w14:paraId="5439CD19" w14:textId="45A04ECF" w:rsidR="004708AB" w:rsidRPr="002C1EC6" w:rsidRDefault="004708AB" w:rsidP="00AA6403">
      <w:pPr>
        <w:spacing w:after="0" w:line="276" w:lineRule="auto"/>
        <w:ind w:left="284" w:hanging="284"/>
        <w:jc w:val="both"/>
        <w:rPr>
          <w:rFonts w:ascii="Calibri Light" w:hAnsi="Calibri Light" w:cs="Calibri Light"/>
          <w:b/>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002F37EA" w:rsidRPr="002C1EC6">
        <w:rPr>
          <w:rFonts w:ascii="Calibri Light" w:hAnsi="Calibri Light" w:cs="Calibri Light"/>
          <w:sz w:val="20"/>
          <w:szCs w:val="20"/>
        </w:rPr>
        <w:t xml:space="preserve">Zamawiający informuje, </w:t>
      </w:r>
      <w:r w:rsidRPr="002C1EC6">
        <w:rPr>
          <w:rFonts w:ascii="Calibri Light" w:hAnsi="Calibri Light" w:cs="Calibri Light"/>
          <w:sz w:val="20"/>
          <w:szCs w:val="20"/>
        </w:rPr>
        <w:t>ż</w:t>
      </w:r>
      <w:r w:rsidR="002F37EA" w:rsidRPr="002C1EC6">
        <w:rPr>
          <w:rFonts w:ascii="Calibri Light" w:hAnsi="Calibri Light" w:cs="Calibri Light"/>
          <w:sz w:val="20"/>
          <w:szCs w:val="20"/>
        </w:rPr>
        <w:t>e</w:t>
      </w:r>
      <w:r w:rsidRPr="002C1EC6">
        <w:rPr>
          <w:rFonts w:ascii="Calibri Light" w:hAnsi="Calibri Light" w:cs="Calibri Light"/>
          <w:sz w:val="20"/>
          <w:szCs w:val="20"/>
        </w:rPr>
        <w:t xml:space="preserve"> przygotowany przez Zamawiającego Jednolity Europejski Dokument Zamówienia </w:t>
      </w:r>
      <w:r w:rsidR="0012277A" w:rsidRPr="002C1EC6">
        <w:rPr>
          <w:rFonts w:ascii="Calibri Light" w:hAnsi="Calibri Light" w:cs="Calibri Light"/>
          <w:sz w:val="20"/>
          <w:szCs w:val="20"/>
        </w:rPr>
        <w:t>w </w:t>
      </w:r>
      <w:r w:rsidR="002F37EA" w:rsidRPr="002C1EC6">
        <w:rPr>
          <w:rFonts w:ascii="Calibri Light" w:hAnsi="Calibri Light" w:cs="Calibri Light"/>
          <w:sz w:val="20"/>
          <w:szCs w:val="20"/>
        </w:rPr>
        <w:t>formacie *.docx</w:t>
      </w:r>
      <w:r w:rsidRPr="002C1EC6">
        <w:rPr>
          <w:rFonts w:ascii="Calibri Light" w:hAnsi="Calibri Light" w:cs="Calibri Light"/>
          <w:sz w:val="20"/>
          <w:szCs w:val="20"/>
        </w:rPr>
        <w:t xml:space="preserve">, stanowiący </w:t>
      </w:r>
      <w:r w:rsidRPr="002C1EC6">
        <w:rPr>
          <w:rFonts w:ascii="Calibri Light" w:hAnsi="Calibri Light" w:cs="Calibri Light"/>
          <w:b/>
          <w:sz w:val="20"/>
          <w:szCs w:val="20"/>
        </w:rPr>
        <w:t xml:space="preserve">Załącznik nr </w:t>
      </w:r>
      <w:r w:rsidR="002F37EA" w:rsidRPr="002C1EC6">
        <w:rPr>
          <w:rFonts w:ascii="Calibri Light" w:hAnsi="Calibri Light" w:cs="Calibri Light"/>
          <w:b/>
          <w:sz w:val="20"/>
          <w:szCs w:val="20"/>
        </w:rPr>
        <w:t>5</w:t>
      </w:r>
      <w:r w:rsidRPr="002C1EC6">
        <w:rPr>
          <w:rFonts w:ascii="Calibri Light" w:hAnsi="Calibri Light" w:cs="Calibri Light"/>
          <w:b/>
          <w:sz w:val="20"/>
          <w:szCs w:val="20"/>
        </w:rPr>
        <w:t xml:space="preserve"> do SWZ</w:t>
      </w:r>
      <w:r w:rsidR="003F4CB7" w:rsidRPr="002C1EC6">
        <w:rPr>
          <w:rFonts w:ascii="Calibri Light" w:hAnsi="Calibri Light" w:cs="Calibri Light"/>
          <w:b/>
          <w:sz w:val="20"/>
          <w:szCs w:val="20"/>
        </w:rPr>
        <w:t xml:space="preserve">, </w:t>
      </w:r>
      <w:r w:rsidR="003F4CB7" w:rsidRPr="002C1EC6">
        <w:rPr>
          <w:rFonts w:ascii="Calibri Light" w:hAnsi="Calibri Light" w:cs="Calibri Light"/>
          <w:sz w:val="20"/>
          <w:szCs w:val="20"/>
        </w:rPr>
        <w:t>który</w:t>
      </w:r>
      <w:r w:rsidRPr="002C1EC6">
        <w:rPr>
          <w:rFonts w:ascii="Calibri Light" w:hAnsi="Calibri Light" w:cs="Calibri Light"/>
          <w:sz w:val="20"/>
          <w:szCs w:val="20"/>
        </w:rPr>
        <w:t xml:space="preserve"> należy wypełnić</w:t>
      </w:r>
      <w:r w:rsidR="003F4CB7" w:rsidRPr="002C1EC6">
        <w:rPr>
          <w:rFonts w:ascii="Calibri Light" w:hAnsi="Calibri Light" w:cs="Calibri Light"/>
          <w:sz w:val="20"/>
          <w:szCs w:val="20"/>
        </w:rPr>
        <w:t xml:space="preserve"> </w:t>
      </w:r>
      <w:r w:rsidRPr="002C1EC6">
        <w:rPr>
          <w:rFonts w:ascii="Calibri Light" w:hAnsi="Calibri Light" w:cs="Calibri Light"/>
          <w:sz w:val="20"/>
          <w:szCs w:val="20"/>
        </w:rPr>
        <w:t>z zastrzeżeniem poniższych uwag:</w:t>
      </w:r>
    </w:p>
    <w:p w14:paraId="487E1B36" w14:textId="61440E68" w:rsidR="004708AB" w:rsidRPr="002C1EC6" w:rsidRDefault="004708AB" w:rsidP="00AA6403">
      <w:pPr>
        <w:spacing w:after="0" w:line="276" w:lineRule="auto"/>
        <w:ind w:left="567" w:hanging="283"/>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002F37EA" w:rsidRPr="002C1EC6">
        <w:rPr>
          <w:rFonts w:ascii="Calibri Light" w:hAnsi="Calibri Light" w:cs="Calibri Light"/>
          <w:sz w:val="20"/>
          <w:szCs w:val="20"/>
        </w:rPr>
        <w:t>w Części II Sekcji D JEDZ</w:t>
      </w:r>
      <w:r w:rsidRPr="002C1EC6">
        <w:rPr>
          <w:rFonts w:ascii="Calibri Light" w:hAnsi="Calibri Light" w:cs="Calibri Light"/>
          <w:sz w:val="20"/>
          <w:szCs w:val="20"/>
        </w:rPr>
        <w:t xml:space="preserve">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w:t>
      </w:r>
      <w:r w:rsidR="002F37EA" w:rsidRPr="002C1EC6">
        <w:rPr>
          <w:rFonts w:ascii="Calibri Light" w:hAnsi="Calibri Light" w:cs="Calibri Light"/>
          <w:sz w:val="20"/>
          <w:szCs w:val="20"/>
        </w:rPr>
        <w:t>zobowiązany do przedstawienia w </w:t>
      </w:r>
      <w:r w:rsidRPr="002C1EC6">
        <w:rPr>
          <w:rFonts w:ascii="Calibri Light" w:hAnsi="Calibri Light" w:cs="Calibri Light"/>
          <w:sz w:val="20"/>
          <w:szCs w:val="20"/>
        </w:rPr>
        <w:t xml:space="preserve">odniesieniu do tych podwykonawców odrębnych </w:t>
      </w:r>
      <w:r w:rsidR="002F37EA" w:rsidRPr="002C1EC6">
        <w:rPr>
          <w:rFonts w:ascii="Calibri Light" w:hAnsi="Calibri Light" w:cs="Calibri Light"/>
          <w:sz w:val="20"/>
          <w:szCs w:val="20"/>
        </w:rPr>
        <w:t>JEDZ</w:t>
      </w:r>
      <w:r w:rsidRPr="002C1EC6">
        <w:rPr>
          <w:rFonts w:ascii="Calibri Light" w:hAnsi="Calibri Light" w:cs="Calibri Light"/>
          <w:sz w:val="20"/>
          <w:szCs w:val="20"/>
        </w:rPr>
        <w:t>, zawierających informacje wymagane w Części II Sekcja A i B oraz w Części III;</w:t>
      </w:r>
    </w:p>
    <w:p w14:paraId="28E6CC5F" w14:textId="77777777" w:rsidR="004708AB" w:rsidRPr="002C1EC6" w:rsidRDefault="004708AB" w:rsidP="00AA6403">
      <w:pPr>
        <w:spacing w:after="0" w:line="276" w:lineRule="auto"/>
        <w:ind w:left="567" w:hanging="283"/>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w Części IV Zamawiający żąda jedynie ogólnego oświadczenia dotyczącego wszystkich kryteriów kwalifikacji (sekcja α), bez wypełniania poszczególnych Sekcji A, B, C i D;</w:t>
      </w:r>
    </w:p>
    <w:p w14:paraId="393B259D" w14:textId="0B301720" w:rsidR="004708AB" w:rsidRPr="002C1EC6" w:rsidRDefault="004708AB" w:rsidP="00AA6403">
      <w:pPr>
        <w:spacing w:after="0" w:line="276" w:lineRule="auto"/>
        <w:ind w:left="567" w:hanging="283"/>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rPr>
        <w:t>Część V (Ograniczenie liczby kwalifikujących się kandydatów) należy pozostawić niewypełnioną.</w:t>
      </w:r>
    </w:p>
    <w:p w14:paraId="2D1ECE5B" w14:textId="59EA9EFB"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shd w:val="clear" w:color="auto" w:fill="FFFFFF"/>
        </w:rPr>
        <w:t xml:space="preserve">Zamawiający przed wyborem najkorzystniejszej oferty wzywa </w:t>
      </w:r>
      <w:r w:rsidR="00180568" w:rsidRPr="002C1EC6">
        <w:rPr>
          <w:rFonts w:ascii="Calibri Light" w:hAnsi="Calibri Light" w:cs="Calibri Light"/>
          <w:sz w:val="20"/>
          <w:szCs w:val="20"/>
          <w:shd w:val="clear" w:color="auto" w:fill="FFFFFF"/>
        </w:rPr>
        <w:t>W</w:t>
      </w:r>
      <w:r w:rsidRPr="002C1EC6">
        <w:rPr>
          <w:rFonts w:ascii="Calibri Light" w:hAnsi="Calibri Light" w:cs="Calibri Light"/>
          <w:sz w:val="20"/>
          <w:szCs w:val="20"/>
          <w:shd w:val="clear" w:color="auto" w:fill="FFFFFF"/>
        </w:rPr>
        <w:t>ykonawcę, którego oferta została najwyżej oceniona, do złożenia w wyznaczonym terminie, nie krótszym niż 10 dni, aktualnych na dzień złożenia podmiotowych środków dowodowych:</w:t>
      </w:r>
    </w:p>
    <w:p w14:paraId="11DF3621" w14:textId="298B4690" w:rsidR="004708AB" w:rsidRPr="002C1EC6" w:rsidRDefault="004708AB" w:rsidP="00AA6403">
      <w:pPr>
        <w:spacing w:after="0" w:line="276" w:lineRule="auto"/>
        <w:ind w:left="709" w:hanging="425"/>
        <w:contextualSpacing/>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00C7440E" w:rsidRPr="002C1EC6">
        <w:rPr>
          <w:rFonts w:ascii="Calibri Light" w:hAnsi="Calibri Light" w:cs="Calibri Light"/>
          <w:b/>
          <w:bCs/>
          <w:sz w:val="20"/>
          <w:szCs w:val="20"/>
        </w:rPr>
        <w:t>Oświadczenie W</w:t>
      </w:r>
      <w:r w:rsidRPr="002C1EC6">
        <w:rPr>
          <w:rFonts w:ascii="Calibri Light" w:hAnsi="Calibri Light" w:cs="Calibri Light"/>
          <w:b/>
          <w:bCs/>
          <w:sz w:val="20"/>
          <w:szCs w:val="20"/>
        </w:rPr>
        <w:t>ykonawcy</w:t>
      </w:r>
      <w:r w:rsidRPr="002C1EC6">
        <w:rPr>
          <w:rFonts w:ascii="Calibri Light" w:hAnsi="Calibri Light" w:cs="Calibri Light"/>
          <w:sz w:val="20"/>
          <w:szCs w:val="20"/>
        </w:rPr>
        <w:t xml:space="preserve"> w zakresie art. 108 ust. 1 pkt 5 p.z.p., o braku przynależności do tej samej grupy kapitałowej, w rozumieniu ustawy z dnia 16.02.2007 r. o ochronie konkurencji i konsumentów (</w:t>
      </w:r>
      <w:r w:rsidR="000F0EF6" w:rsidRPr="002C1EC6">
        <w:rPr>
          <w:rFonts w:ascii="Calibri Light" w:hAnsi="Calibri Light" w:cs="Calibri Light"/>
          <w:sz w:val="20"/>
          <w:szCs w:val="20"/>
        </w:rPr>
        <w:t>Dz. U. 202</w:t>
      </w:r>
      <w:r w:rsidR="004364AD" w:rsidRPr="002C1EC6">
        <w:rPr>
          <w:rFonts w:ascii="Calibri Light" w:hAnsi="Calibri Light" w:cs="Calibri Light"/>
          <w:sz w:val="20"/>
          <w:szCs w:val="20"/>
        </w:rPr>
        <w:t>3</w:t>
      </w:r>
      <w:r w:rsidR="000F0EF6" w:rsidRPr="002C1EC6">
        <w:rPr>
          <w:rFonts w:ascii="Calibri Light" w:hAnsi="Calibri Light" w:cs="Calibri Light"/>
          <w:sz w:val="20"/>
          <w:szCs w:val="20"/>
        </w:rPr>
        <w:t xml:space="preserve"> poz. 1</w:t>
      </w:r>
      <w:r w:rsidR="004364AD" w:rsidRPr="002C1EC6">
        <w:rPr>
          <w:rFonts w:ascii="Calibri Light" w:hAnsi="Calibri Light" w:cs="Calibri Light"/>
          <w:sz w:val="20"/>
          <w:szCs w:val="20"/>
        </w:rPr>
        <w:t>689</w:t>
      </w:r>
      <w:r w:rsidR="000F0EF6" w:rsidRPr="002C1EC6">
        <w:rPr>
          <w:rFonts w:ascii="Calibri Light" w:hAnsi="Calibri Light" w:cs="Calibri Light"/>
          <w:sz w:val="20"/>
          <w:szCs w:val="20"/>
        </w:rPr>
        <w:t xml:space="preserve"> z późn. zm.</w:t>
      </w:r>
      <w:r w:rsidRPr="002C1EC6">
        <w:rPr>
          <w:rFonts w:ascii="Calibri Light" w:hAnsi="Calibri Light" w:cs="Calibri Light"/>
          <w:sz w:val="20"/>
          <w:szCs w:val="20"/>
        </w:rPr>
        <w:t xml:space="preserve">), z innym </w:t>
      </w:r>
      <w:r w:rsidR="00180568" w:rsidRPr="002C1EC6">
        <w:rPr>
          <w:rFonts w:ascii="Calibri Light" w:hAnsi="Calibri Light" w:cs="Calibri Light"/>
          <w:sz w:val="20"/>
          <w:szCs w:val="20"/>
        </w:rPr>
        <w:t>W</w:t>
      </w:r>
      <w:r w:rsidRPr="002C1EC6">
        <w:rPr>
          <w:rFonts w:ascii="Calibri Light" w:hAnsi="Calibri Light" w:cs="Calibri Light"/>
          <w:sz w:val="20"/>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180568" w:rsidRPr="002C1EC6">
        <w:rPr>
          <w:rFonts w:ascii="Calibri Light" w:hAnsi="Calibri Light" w:cs="Calibri Light"/>
          <w:sz w:val="20"/>
          <w:szCs w:val="20"/>
        </w:rPr>
        <w:t>W</w:t>
      </w:r>
      <w:r w:rsidRPr="002C1EC6">
        <w:rPr>
          <w:rFonts w:ascii="Calibri Light" w:hAnsi="Calibri Light" w:cs="Calibri Light"/>
          <w:sz w:val="20"/>
          <w:szCs w:val="20"/>
        </w:rPr>
        <w:t xml:space="preserve">ykonawcy należącego do tej samej grupy kapitałowej - </w:t>
      </w:r>
      <w:r w:rsidR="002315DF" w:rsidRPr="002C1EC6">
        <w:rPr>
          <w:rFonts w:ascii="Calibri Light" w:hAnsi="Calibri Light" w:cs="Calibri Light"/>
          <w:b/>
          <w:bCs/>
          <w:sz w:val="20"/>
          <w:szCs w:val="20"/>
        </w:rPr>
        <w:t>Za</w:t>
      </w:r>
      <w:r w:rsidRPr="002C1EC6">
        <w:rPr>
          <w:rFonts w:ascii="Calibri Light" w:hAnsi="Calibri Light" w:cs="Calibri Light"/>
          <w:b/>
          <w:bCs/>
          <w:sz w:val="20"/>
          <w:szCs w:val="20"/>
        </w:rPr>
        <w:t>łącznik nr 4 do SWZ</w:t>
      </w:r>
      <w:r w:rsidRPr="002C1EC6">
        <w:rPr>
          <w:rFonts w:ascii="Calibri Light" w:hAnsi="Calibri Light" w:cs="Calibri Light"/>
          <w:sz w:val="20"/>
          <w:szCs w:val="20"/>
        </w:rPr>
        <w:t>;</w:t>
      </w:r>
    </w:p>
    <w:p w14:paraId="3B2C44E3" w14:textId="38AA7204" w:rsidR="004708AB" w:rsidRPr="002C1EC6" w:rsidRDefault="004708AB" w:rsidP="00AA6403">
      <w:pPr>
        <w:spacing w:after="0" w:line="276" w:lineRule="auto"/>
        <w:ind w:left="709" w:hanging="425"/>
        <w:contextualSpacing/>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b/>
          <w:bCs/>
          <w:sz w:val="20"/>
          <w:szCs w:val="20"/>
        </w:rPr>
        <w:t>Odpis lub informacja z Krajowego Rejestru Sądowego lub z Cent</w:t>
      </w:r>
      <w:r w:rsidR="00415FEB" w:rsidRPr="002C1EC6">
        <w:rPr>
          <w:rFonts w:ascii="Calibri Light" w:hAnsi="Calibri Light" w:cs="Calibri Light"/>
          <w:b/>
          <w:bCs/>
          <w:sz w:val="20"/>
          <w:szCs w:val="20"/>
        </w:rPr>
        <w:t>ralnej Ewidencji i Informacji o </w:t>
      </w:r>
      <w:r w:rsidRPr="002C1EC6">
        <w:rPr>
          <w:rFonts w:ascii="Calibri Light" w:hAnsi="Calibri Light" w:cs="Calibri Light"/>
          <w:b/>
          <w:bCs/>
          <w:sz w:val="20"/>
          <w:szCs w:val="20"/>
        </w:rPr>
        <w:t>Działalności Gospodarczej</w:t>
      </w:r>
      <w:r w:rsidRPr="002C1EC6">
        <w:rPr>
          <w:rFonts w:ascii="Calibri Light" w:hAnsi="Calibri Light" w:cs="Calibri Light"/>
          <w:sz w:val="20"/>
          <w:szCs w:val="20"/>
        </w:rPr>
        <w:t>, w zakresie art. 109 ust. 1 pkt 4 p.z.p.</w:t>
      </w:r>
      <w:r w:rsidR="00A96D42" w:rsidRPr="002C1EC6">
        <w:rPr>
          <w:rFonts w:ascii="Calibri Light" w:hAnsi="Calibri Light" w:cs="Calibri Light"/>
          <w:spacing w:val="-4"/>
          <w:sz w:val="20"/>
          <w:szCs w:val="20"/>
        </w:rPr>
        <w:t xml:space="preserve">, art. 5k rozporządzenia 833/2014 oraz art. 7 ust. 1 ustawy </w:t>
      </w:r>
      <w:r w:rsidR="00A96D42" w:rsidRPr="002C1EC6">
        <w:rPr>
          <w:rFonts w:asciiTheme="majorHAnsi" w:hAnsiTheme="majorHAnsi" w:cstheme="majorHAnsi"/>
          <w:sz w:val="20"/>
          <w:szCs w:val="20"/>
        </w:rPr>
        <w:t>p.w.a.n.u.</w:t>
      </w:r>
      <w:r w:rsidRPr="002C1EC6">
        <w:rPr>
          <w:rFonts w:ascii="Calibri Light" w:hAnsi="Calibri Light" w:cs="Calibri Light"/>
          <w:sz w:val="20"/>
          <w:szCs w:val="20"/>
        </w:rPr>
        <w:t>, sporządzonych nie wcześniej niż 3 miesiące przed jej złożeniem, jeżeli odrębne przepisy wymagają wpisu do rejestru lub ewidencji;</w:t>
      </w:r>
    </w:p>
    <w:p w14:paraId="51673C3B" w14:textId="2AE184DC" w:rsidR="004708AB" w:rsidRPr="002C1EC6" w:rsidRDefault="00857421" w:rsidP="00AA6403">
      <w:pPr>
        <w:spacing w:after="0" w:line="276" w:lineRule="auto"/>
        <w:ind w:left="709" w:hanging="425"/>
        <w:contextualSpacing/>
        <w:jc w:val="both"/>
        <w:rPr>
          <w:rFonts w:ascii="Calibri Light" w:hAnsi="Calibri Light" w:cs="Calibri Light"/>
          <w:sz w:val="20"/>
          <w:szCs w:val="20"/>
        </w:rPr>
      </w:pPr>
      <w:r w:rsidRPr="002C1EC6">
        <w:rPr>
          <w:rFonts w:ascii="Calibri Light" w:hAnsi="Calibri Light" w:cs="Calibri Light"/>
          <w:b/>
          <w:sz w:val="20"/>
          <w:szCs w:val="20"/>
        </w:rPr>
        <w:lastRenderedPageBreak/>
        <w:t>3</w:t>
      </w:r>
      <w:r w:rsidR="00180568" w:rsidRPr="002C1EC6">
        <w:rPr>
          <w:rFonts w:ascii="Calibri Light" w:hAnsi="Calibri Light" w:cs="Calibri Light"/>
          <w:b/>
          <w:sz w:val="20"/>
          <w:szCs w:val="20"/>
        </w:rPr>
        <w:t>)</w:t>
      </w:r>
      <w:r w:rsidR="00180568" w:rsidRPr="002C1EC6">
        <w:rPr>
          <w:rFonts w:ascii="Calibri Light" w:hAnsi="Calibri Light" w:cs="Calibri Light"/>
          <w:b/>
          <w:sz w:val="20"/>
          <w:szCs w:val="20"/>
        </w:rPr>
        <w:tab/>
        <w:t>Oświadczenie W</w:t>
      </w:r>
      <w:r w:rsidR="004708AB" w:rsidRPr="002C1EC6">
        <w:rPr>
          <w:rFonts w:ascii="Calibri Light" w:hAnsi="Calibri Light" w:cs="Calibri Light"/>
          <w:b/>
          <w:sz w:val="20"/>
          <w:szCs w:val="20"/>
        </w:rPr>
        <w:t xml:space="preserve">ykonawcy </w:t>
      </w:r>
      <w:r w:rsidR="004708AB" w:rsidRPr="002C1EC6">
        <w:rPr>
          <w:rFonts w:ascii="Calibri Light" w:hAnsi="Calibri Light" w:cs="Calibri Light"/>
          <w:sz w:val="20"/>
          <w:szCs w:val="20"/>
        </w:rPr>
        <w:t>o aktualności informacji zawartych w oświadczeniu, o którym mowa w art. 125 ust. 1 p.z.p. w zakresie odnoszącym się do podstaw wykluczenia wska</w:t>
      </w:r>
      <w:r w:rsidR="0036425E" w:rsidRPr="002C1EC6">
        <w:rPr>
          <w:rFonts w:ascii="Calibri Light" w:hAnsi="Calibri Light" w:cs="Calibri Light"/>
          <w:sz w:val="20"/>
          <w:szCs w:val="20"/>
        </w:rPr>
        <w:t>zanych w art. 108 ust. 1 pkt 3-</w:t>
      </w:r>
      <w:r w:rsidR="009B4094" w:rsidRPr="002C1EC6">
        <w:rPr>
          <w:rFonts w:ascii="Calibri Light" w:hAnsi="Calibri Light" w:cs="Calibri Light"/>
          <w:sz w:val="20"/>
          <w:szCs w:val="20"/>
        </w:rPr>
        <w:t>6</w:t>
      </w:r>
      <w:r w:rsidR="004708AB" w:rsidRPr="002C1EC6">
        <w:rPr>
          <w:rFonts w:ascii="Calibri Light" w:hAnsi="Calibri Light" w:cs="Calibri Light"/>
          <w:sz w:val="20"/>
          <w:szCs w:val="20"/>
        </w:rPr>
        <w:t xml:space="preserve"> p.z.p. oraz w zakresie podstaw wykluczenia wska</w:t>
      </w:r>
      <w:r w:rsidR="0036425E" w:rsidRPr="002C1EC6">
        <w:rPr>
          <w:rFonts w:ascii="Calibri Light" w:hAnsi="Calibri Light" w:cs="Calibri Light"/>
          <w:sz w:val="20"/>
          <w:szCs w:val="20"/>
        </w:rPr>
        <w:t>zanych w art. 109 ust. 1 pkt 5 i</w:t>
      </w:r>
      <w:r w:rsidR="00304399" w:rsidRPr="002C1EC6">
        <w:rPr>
          <w:rFonts w:ascii="Calibri Light" w:hAnsi="Calibri Light" w:cs="Calibri Light"/>
          <w:sz w:val="20"/>
          <w:szCs w:val="20"/>
        </w:rPr>
        <w:t xml:space="preserve"> 7 p.z.p.</w:t>
      </w:r>
      <w:r w:rsidR="004708AB" w:rsidRPr="002C1EC6">
        <w:rPr>
          <w:rFonts w:ascii="Calibri Light" w:hAnsi="Calibri Light" w:cs="Calibri Light"/>
          <w:sz w:val="20"/>
          <w:szCs w:val="20"/>
        </w:rPr>
        <w:t xml:space="preserve"> - wzór oświadczenia stanowi </w:t>
      </w:r>
      <w:r w:rsidR="004708AB" w:rsidRPr="002C1EC6">
        <w:rPr>
          <w:rFonts w:ascii="Calibri Light" w:hAnsi="Calibri Light" w:cs="Calibri Light"/>
          <w:b/>
          <w:sz w:val="20"/>
          <w:szCs w:val="20"/>
        </w:rPr>
        <w:t>Załącznik nr 6 do SWZ.</w:t>
      </w:r>
      <w:r w:rsidR="004708AB" w:rsidRPr="002C1EC6">
        <w:rPr>
          <w:rFonts w:ascii="Calibri Light" w:hAnsi="Calibri Light" w:cs="Calibri Light"/>
          <w:sz w:val="20"/>
          <w:szCs w:val="20"/>
        </w:rPr>
        <w:t xml:space="preserve"> </w:t>
      </w:r>
    </w:p>
    <w:p w14:paraId="007E78C8" w14:textId="60D4999E" w:rsidR="004708AB" w:rsidRPr="002C1EC6" w:rsidRDefault="00857421" w:rsidP="00AA6403">
      <w:pPr>
        <w:spacing w:after="0" w:line="276" w:lineRule="auto"/>
        <w:ind w:left="709" w:hanging="425"/>
        <w:contextualSpacing/>
        <w:jc w:val="both"/>
        <w:rPr>
          <w:rFonts w:ascii="Calibri Light" w:hAnsi="Calibri Light" w:cs="Calibri Light"/>
          <w:sz w:val="20"/>
          <w:szCs w:val="20"/>
        </w:rPr>
      </w:pPr>
      <w:r w:rsidRPr="002C1EC6">
        <w:rPr>
          <w:rFonts w:ascii="Calibri Light" w:hAnsi="Calibri Light" w:cs="Calibri Light"/>
          <w:b/>
          <w:sz w:val="20"/>
          <w:szCs w:val="20"/>
        </w:rPr>
        <w:t>4</w:t>
      </w:r>
      <w:r w:rsidR="004708AB" w:rsidRPr="002C1EC6">
        <w:rPr>
          <w:rFonts w:ascii="Calibri Light" w:hAnsi="Calibri Light" w:cs="Calibri Light"/>
          <w:b/>
          <w:sz w:val="20"/>
          <w:szCs w:val="20"/>
        </w:rPr>
        <w:t>)</w:t>
      </w:r>
      <w:r w:rsidR="004708AB" w:rsidRPr="002C1EC6">
        <w:rPr>
          <w:rFonts w:ascii="Calibri Light" w:hAnsi="Calibri Light" w:cs="Calibri Light"/>
          <w:b/>
          <w:sz w:val="20"/>
          <w:szCs w:val="20"/>
        </w:rPr>
        <w:tab/>
        <w:t xml:space="preserve">Informacja z Krajowego Rejestru Karnego </w:t>
      </w:r>
      <w:r w:rsidR="004708AB" w:rsidRPr="002C1EC6">
        <w:rPr>
          <w:rFonts w:ascii="Calibri Light" w:hAnsi="Calibri Light" w:cs="Calibri Light"/>
          <w:sz w:val="20"/>
          <w:szCs w:val="20"/>
        </w:rPr>
        <w:t>w zakresie dotyczącym p</w:t>
      </w:r>
      <w:r w:rsidR="00415FEB" w:rsidRPr="002C1EC6">
        <w:rPr>
          <w:rFonts w:ascii="Calibri Light" w:hAnsi="Calibri Light" w:cs="Calibri Light"/>
          <w:sz w:val="20"/>
          <w:szCs w:val="20"/>
        </w:rPr>
        <w:t>odstaw wykluczenia wskazanych w </w:t>
      </w:r>
      <w:r w:rsidR="004708AB" w:rsidRPr="002C1EC6">
        <w:rPr>
          <w:rFonts w:ascii="Calibri Light" w:hAnsi="Calibri Light" w:cs="Calibri Light"/>
          <w:sz w:val="20"/>
          <w:szCs w:val="20"/>
        </w:rPr>
        <w:t>art. 108 ust. 1 pkt 1,</w:t>
      </w:r>
      <w:r w:rsidR="0036425E" w:rsidRPr="002C1EC6">
        <w:rPr>
          <w:rFonts w:ascii="Calibri Light" w:hAnsi="Calibri Light" w:cs="Calibri Light"/>
          <w:sz w:val="20"/>
          <w:szCs w:val="20"/>
        </w:rPr>
        <w:t xml:space="preserve"> </w:t>
      </w:r>
      <w:r w:rsidR="004708AB" w:rsidRPr="002C1EC6">
        <w:rPr>
          <w:rFonts w:ascii="Calibri Light" w:hAnsi="Calibri Light" w:cs="Calibri Light"/>
          <w:sz w:val="20"/>
          <w:szCs w:val="20"/>
        </w:rPr>
        <w:t>2 i 4 p.z.p. sporządzona nie wcześniej niż 6 miesięcy przed jej złożeniem.</w:t>
      </w:r>
    </w:p>
    <w:p w14:paraId="116C8444" w14:textId="77777777" w:rsidR="00DF6E59" w:rsidRPr="002C1EC6" w:rsidRDefault="00DF6E59" w:rsidP="00DF6E59">
      <w:pPr>
        <w:spacing w:after="0" w:line="276" w:lineRule="auto"/>
        <w:ind w:left="709" w:hanging="425"/>
        <w:contextualSpacing/>
        <w:jc w:val="both"/>
        <w:rPr>
          <w:rFonts w:asciiTheme="majorHAnsi" w:hAnsiTheme="majorHAnsi" w:cstheme="majorHAnsi"/>
          <w:sz w:val="20"/>
          <w:szCs w:val="20"/>
        </w:rPr>
      </w:pPr>
      <w:r w:rsidRPr="002C1EC6">
        <w:rPr>
          <w:rFonts w:asciiTheme="majorHAnsi" w:hAnsiTheme="majorHAnsi" w:cstheme="majorHAnsi"/>
          <w:b/>
          <w:sz w:val="20"/>
          <w:szCs w:val="20"/>
        </w:rPr>
        <w:t xml:space="preserve">5) </w:t>
      </w:r>
      <w:r w:rsidRPr="002C1EC6">
        <w:rPr>
          <w:rFonts w:asciiTheme="majorHAnsi" w:hAnsiTheme="majorHAnsi" w:cstheme="majorHAnsi"/>
          <w:b/>
          <w:sz w:val="20"/>
          <w:szCs w:val="20"/>
        </w:rPr>
        <w:tab/>
        <w:t>I</w:t>
      </w:r>
      <w:r w:rsidRPr="002C1EC6">
        <w:rPr>
          <w:rFonts w:asciiTheme="majorHAnsi" w:hAnsiTheme="majorHAnsi" w:cstheme="majorHAnsi"/>
          <w:b/>
          <w:sz w:val="20"/>
          <w:szCs w:val="20"/>
          <w:shd w:val="clear" w:color="auto" w:fill="FFFFFF"/>
        </w:rPr>
        <w:t>nformacji banku lub spółdzielczej kasy oszczędnościowo-kredytowej</w:t>
      </w:r>
      <w:r w:rsidRPr="002C1EC6">
        <w:rPr>
          <w:rFonts w:asciiTheme="majorHAnsi" w:hAnsiTheme="majorHAnsi" w:cstheme="majorHAnsi"/>
          <w:sz w:val="20"/>
          <w:szCs w:val="20"/>
          <w:shd w:val="clear" w:color="auto" w:fill="FFFFFF"/>
        </w:rPr>
        <w:t xml:space="preserve"> potwierdzającej wysokość posiadanych środków finansowych lub zdolność kredytową wykonawcy, w okresie nie wcześniejszym niż 3 miesiące przed jej złożeniem</w:t>
      </w:r>
      <w:r w:rsidRPr="002C1EC6">
        <w:rPr>
          <w:rFonts w:asciiTheme="majorHAnsi" w:hAnsiTheme="majorHAnsi" w:cstheme="majorHAnsi"/>
          <w:sz w:val="20"/>
          <w:szCs w:val="20"/>
        </w:rPr>
        <w:t>;</w:t>
      </w:r>
    </w:p>
    <w:p w14:paraId="0E430408" w14:textId="2E02977A" w:rsidR="00F53326" w:rsidRPr="002C1EC6" w:rsidRDefault="00DF6E59" w:rsidP="00F53326">
      <w:pPr>
        <w:spacing w:after="0" w:line="276" w:lineRule="auto"/>
        <w:ind w:left="709" w:hanging="425"/>
        <w:contextualSpacing/>
        <w:jc w:val="both"/>
        <w:rPr>
          <w:rFonts w:ascii="Calibri Light" w:hAnsi="Calibri Light" w:cs="Calibri Light"/>
          <w:b/>
          <w:sz w:val="20"/>
          <w:szCs w:val="20"/>
        </w:rPr>
      </w:pPr>
      <w:r w:rsidRPr="002C1EC6">
        <w:rPr>
          <w:rFonts w:ascii="Calibri Light" w:hAnsi="Calibri Light" w:cs="Calibri Light"/>
          <w:b/>
          <w:sz w:val="20"/>
          <w:szCs w:val="20"/>
        </w:rPr>
        <w:t>6</w:t>
      </w:r>
      <w:r w:rsidR="00F53326" w:rsidRPr="002C1EC6">
        <w:rPr>
          <w:rFonts w:ascii="Calibri Light" w:hAnsi="Calibri Light" w:cs="Calibri Light"/>
          <w:b/>
          <w:sz w:val="20"/>
          <w:szCs w:val="20"/>
        </w:rPr>
        <w:t xml:space="preserve">) </w:t>
      </w:r>
      <w:r w:rsidR="00F53326" w:rsidRPr="002C1EC6">
        <w:rPr>
          <w:rFonts w:ascii="Calibri Light" w:hAnsi="Calibri Light" w:cs="Calibri Light"/>
          <w:b/>
          <w:sz w:val="20"/>
          <w:szCs w:val="20"/>
        </w:rPr>
        <w:tab/>
      </w:r>
      <w:r w:rsidR="00F53326" w:rsidRPr="002C1EC6">
        <w:rPr>
          <w:rFonts w:ascii="Calibri Light" w:hAnsi="Calibri Light" w:cs="Calibri Light"/>
          <w:b/>
          <w:sz w:val="20"/>
          <w:szCs w:val="20"/>
          <w:shd w:val="clear" w:color="auto" w:fill="FFFFFF"/>
        </w:rPr>
        <w:t>Wykaz dostaw</w:t>
      </w:r>
      <w:r w:rsidR="00F53326" w:rsidRPr="002C1EC6">
        <w:rPr>
          <w:rFonts w:ascii="Calibri Light" w:hAnsi="Calibri Light" w:cs="Calibri Light"/>
          <w:sz w:val="20"/>
          <w:szCs w:val="20"/>
          <w:shd w:val="clear" w:color="auto" w:fill="FFFFFF"/>
        </w:rPr>
        <w:t xml:space="preserve">, a w przypadku świadczeń powtarzających się lub ciągłych również wykonywanych, w okresie ostatnich 3 lat, a jeżeli okres prowadzenia działalności jest krótszy - w tym okresie, wraz z podaniem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t>
      </w:r>
      <w:r w:rsidR="00180568" w:rsidRPr="002C1EC6">
        <w:rPr>
          <w:rFonts w:ascii="Calibri Light" w:hAnsi="Calibri Light" w:cs="Calibri Light"/>
          <w:sz w:val="20"/>
          <w:szCs w:val="20"/>
          <w:shd w:val="clear" w:color="auto" w:fill="FFFFFF"/>
        </w:rPr>
        <w:t>W</w:t>
      </w:r>
      <w:r w:rsidR="00F53326" w:rsidRPr="002C1EC6">
        <w:rPr>
          <w:rFonts w:ascii="Calibri Light" w:hAnsi="Calibri Light" w:cs="Calibri Light"/>
          <w:sz w:val="20"/>
          <w:szCs w:val="20"/>
          <w:shd w:val="clear" w:color="auto" w:fill="FFFFFF"/>
        </w:rPr>
        <w:t xml:space="preserve">ykonawca z przyczyn niezależnych od niego nie jest w stanie uzyskać tych dokumentów - oświadczenie </w:t>
      </w:r>
      <w:r w:rsidR="00180568" w:rsidRPr="002C1EC6">
        <w:rPr>
          <w:rFonts w:ascii="Calibri Light" w:hAnsi="Calibri Light" w:cs="Calibri Light"/>
          <w:sz w:val="20"/>
          <w:szCs w:val="20"/>
          <w:shd w:val="clear" w:color="auto" w:fill="FFFFFF"/>
        </w:rPr>
        <w:t>W</w:t>
      </w:r>
      <w:r w:rsidR="00F53326" w:rsidRPr="002C1EC6">
        <w:rPr>
          <w:rFonts w:ascii="Calibri Light" w:hAnsi="Calibri Light" w:cs="Calibri Light"/>
          <w:sz w:val="20"/>
          <w:szCs w:val="20"/>
          <w:shd w:val="clear" w:color="auto" w:fill="FFFFFF"/>
        </w:rPr>
        <w:t xml:space="preserve">ykonawcy; w przypadku świadczeń powtarzających się lub ciągłych nadal wykonywanych referencje bądź inne dokumenty potwierdzające ich należyte wykonywanie powinny być wystawione w okresie ostatnich 3 miesięcy </w:t>
      </w:r>
      <w:r w:rsidR="00F53326" w:rsidRPr="002C1EC6">
        <w:rPr>
          <w:rFonts w:ascii="Calibri Light" w:hAnsi="Calibri Light" w:cs="Calibri Light"/>
          <w:sz w:val="20"/>
          <w:szCs w:val="20"/>
        </w:rPr>
        <w:t xml:space="preserve">- wzór wykazu stanowi </w:t>
      </w:r>
      <w:r w:rsidR="00F53326" w:rsidRPr="002C1EC6">
        <w:rPr>
          <w:rFonts w:ascii="Calibri Light" w:hAnsi="Calibri Light" w:cs="Calibri Light"/>
          <w:b/>
          <w:sz w:val="20"/>
          <w:szCs w:val="20"/>
        </w:rPr>
        <w:t>Załącznik nr 8 do SWZ.</w:t>
      </w:r>
    </w:p>
    <w:p w14:paraId="6D539D4D" w14:textId="77777777"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4.</w:t>
      </w:r>
      <w:r w:rsidRPr="002C1EC6">
        <w:rPr>
          <w:rFonts w:ascii="Calibri Light" w:hAnsi="Calibri Light" w:cs="Calibri Light"/>
          <w:b/>
          <w:sz w:val="20"/>
          <w:szCs w:val="20"/>
        </w:rPr>
        <w:tab/>
      </w:r>
      <w:r w:rsidRPr="002C1EC6">
        <w:rPr>
          <w:rFonts w:ascii="Calibri Light" w:hAnsi="Calibri Light" w:cs="Calibri Light"/>
          <w:sz w:val="20"/>
          <w:szCs w:val="20"/>
        </w:rPr>
        <w:t>Jeżeli Wykonawca ma siedzibę lub miejsce zamieszkania poza granicami Rzeczypospolitej Polskiej:</w:t>
      </w:r>
    </w:p>
    <w:p w14:paraId="3BC680DB" w14:textId="0B1FE298" w:rsidR="004708AB" w:rsidRPr="002C1EC6" w:rsidRDefault="004708AB" w:rsidP="00AA6403">
      <w:pPr>
        <w:spacing w:after="0" w:line="276" w:lineRule="auto"/>
        <w:ind w:left="709" w:hanging="425"/>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rPr>
        <w:t>zamiast dokumentów, o których mowa w ust. 3 pkt 2 składa doku</w:t>
      </w:r>
      <w:r w:rsidR="00415FEB" w:rsidRPr="002C1EC6">
        <w:rPr>
          <w:rFonts w:ascii="Calibri Light" w:hAnsi="Calibri Light" w:cs="Calibri Light"/>
          <w:sz w:val="20"/>
          <w:szCs w:val="20"/>
        </w:rPr>
        <w:t>ment lub dokumenty wystawione w </w:t>
      </w:r>
      <w:r w:rsidRPr="002C1EC6">
        <w:rPr>
          <w:rFonts w:ascii="Calibri Light" w:hAnsi="Calibri Light" w:cs="Calibri Light"/>
          <w:sz w:val="20"/>
          <w:szCs w:val="20"/>
        </w:rPr>
        <w:t xml:space="preserve">kraju, w którym </w:t>
      </w:r>
      <w:r w:rsidR="00180568" w:rsidRPr="002C1EC6">
        <w:rPr>
          <w:rFonts w:ascii="Calibri Light" w:hAnsi="Calibri Light" w:cs="Calibri Light"/>
          <w:sz w:val="20"/>
          <w:szCs w:val="20"/>
        </w:rPr>
        <w:t>W</w:t>
      </w:r>
      <w:r w:rsidRPr="002C1EC6">
        <w:rPr>
          <w:rFonts w:ascii="Calibri Light" w:hAnsi="Calibri Light" w:cs="Calibri Light"/>
          <w:sz w:val="20"/>
          <w:szCs w:val="20"/>
        </w:rPr>
        <w:t>ykonawca ma siedzibę lub miejsce zamieszkania, potwierdzające, że nie otwarto jego likwidacji, nie ogłoszono upadłości, jego aktywami nie zarządza likwidat</w:t>
      </w:r>
      <w:r w:rsidR="00D61DB4" w:rsidRPr="002C1EC6">
        <w:rPr>
          <w:rFonts w:ascii="Calibri Light" w:hAnsi="Calibri Light" w:cs="Calibri Light"/>
          <w:sz w:val="20"/>
          <w:szCs w:val="20"/>
        </w:rPr>
        <w:t>or lub sąd, nie zawarł układu z </w:t>
      </w:r>
      <w:r w:rsidRPr="002C1EC6">
        <w:rPr>
          <w:rFonts w:ascii="Calibri Light" w:hAnsi="Calibri Light" w:cs="Calibri Light"/>
          <w:sz w:val="20"/>
          <w:szCs w:val="20"/>
        </w:rPr>
        <w:t>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494A26C0" w14:textId="641F120C" w:rsidR="004708AB" w:rsidRPr="002C1EC6" w:rsidRDefault="004708AB" w:rsidP="00AA6403">
      <w:pPr>
        <w:spacing w:after="0" w:line="276" w:lineRule="auto"/>
        <w:ind w:left="709" w:hanging="425"/>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zamiast dokumentó</w:t>
      </w:r>
      <w:r w:rsidR="002D3E50" w:rsidRPr="002C1EC6">
        <w:rPr>
          <w:rFonts w:ascii="Calibri Light" w:hAnsi="Calibri Light" w:cs="Calibri Light"/>
          <w:sz w:val="20"/>
          <w:szCs w:val="20"/>
        </w:rPr>
        <w:t>w, o których mowa w ust. 3 pkt 4</w:t>
      </w:r>
      <w:r w:rsidRPr="002C1EC6">
        <w:rPr>
          <w:rFonts w:ascii="Calibri Light" w:hAnsi="Calibri Light" w:cs="Calibri Light"/>
          <w:sz w:val="20"/>
          <w:szCs w:val="20"/>
        </w:rPr>
        <w:t xml:space="preserve">, składa informację z odpowiedniego rejestru, takiego jak rejestr sądowy, albo, w przypadku braku takiego rejestru, inny równoważny dokument wydany przez właściwy organ sądowy lub administracyjny kraju, w którym </w:t>
      </w:r>
      <w:r w:rsidR="00BE7917" w:rsidRPr="002C1EC6">
        <w:rPr>
          <w:rFonts w:ascii="Calibri Light" w:hAnsi="Calibri Light" w:cs="Calibri Light"/>
          <w:sz w:val="20"/>
          <w:szCs w:val="20"/>
        </w:rPr>
        <w:t>W</w:t>
      </w:r>
      <w:r w:rsidRPr="002C1EC6">
        <w:rPr>
          <w:rFonts w:ascii="Calibri Light" w:hAnsi="Calibri Light" w:cs="Calibri Light"/>
          <w:sz w:val="20"/>
          <w:szCs w:val="20"/>
        </w:rPr>
        <w:t xml:space="preserve">ykonawca ma siedzibę lub miejsce zamieszkania - wystawione nie wcześniej niż </w:t>
      </w:r>
      <w:r w:rsidR="002D3E50" w:rsidRPr="002C1EC6">
        <w:rPr>
          <w:rFonts w:ascii="Calibri Light" w:hAnsi="Calibri Light" w:cs="Calibri Light"/>
          <w:sz w:val="20"/>
          <w:szCs w:val="20"/>
        </w:rPr>
        <w:t>6 miesięcy przed jego złożeniem.</w:t>
      </w:r>
    </w:p>
    <w:p w14:paraId="4D2748BD" w14:textId="4DB4D0EA"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5.</w:t>
      </w:r>
      <w:r w:rsidRPr="002C1EC6">
        <w:rPr>
          <w:rFonts w:ascii="Calibri Light" w:hAnsi="Calibri Light" w:cs="Calibri Light"/>
          <w:b/>
          <w:sz w:val="20"/>
          <w:szCs w:val="20"/>
        </w:rPr>
        <w:tab/>
      </w:r>
      <w:r w:rsidRPr="002C1EC6">
        <w:rPr>
          <w:rFonts w:ascii="Calibri Light" w:hAnsi="Calibri Light" w:cs="Calibri Light"/>
          <w:sz w:val="20"/>
          <w:szCs w:val="20"/>
        </w:rPr>
        <w:t xml:space="preserve">Jeżeli w kraju, w którym </w:t>
      </w:r>
      <w:r w:rsidR="00BE7917" w:rsidRPr="002C1EC6">
        <w:rPr>
          <w:rFonts w:ascii="Calibri Light" w:hAnsi="Calibri Light" w:cs="Calibri Light"/>
          <w:sz w:val="20"/>
          <w:szCs w:val="20"/>
        </w:rPr>
        <w:t>W</w:t>
      </w:r>
      <w:r w:rsidRPr="002C1EC6">
        <w:rPr>
          <w:rFonts w:ascii="Calibri Light" w:hAnsi="Calibri Light" w:cs="Calibri Light"/>
          <w:sz w:val="20"/>
          <w:szCs w:val="20"/>
        </w:rPr>
        <w:t>ykonawca ma siedzibę lub miejsce zamieszkania, nie wydaje się dokumentó</w:t>
      </w:r>
      <w:r w:rsidR="00291891" w:rsidRPr="002C1EC6">
        <w:rPr>
          <w:rFonts w:ascii="Calibri Light" w:hAnsi="Calibri Light" w:cs="Calibri Light"/>
          <w:sz w:val="20"/>
          <w:szCs w:val="20"/>
        </w:rPr>
        <w:t>w, o </w:t>
      </w:r>
      <w:r w:rsidRPr="002C1EC6">
        <w:rPr>
          <w:rFonts w:ascii="Calibri Light" w:hAnsi="Calibri Light" w:cs="Calibri Light"/>
          <w:sz w:val="20"/>
          <w:szCs w:val="20"/>
        </w:rPr>
        <w:t>których mowa w ust. 4, lub gdy dokumenty te nie odnoszą się do wsz</w:t>
      </w:r>
      <w:r w:rsidR="003C12C2" w:rsidRPr="002C1EC6">
        <w:rPr>
          <w:rFonts w:ascii="Calibri Light" w:hAnsi="Calibri Light" w:cs="Calibri Light"/>
          <w:sz w:val="20"/>
          <w:szCs w:val="20"/>
        </w:rPr>
        <w:t>ystkich przypadków</w:t>
      </w:r>
      <w:r w:rsidR="00D61DB4" w:rsidRPr="002C1EC6">
        <w:rPr>
          <w:rFonts w:ascii="Calibri Light" w:hAnsi="Calibri Light" w:cs="Calibri Light"/>
          <w:sz w:val="20"/>
          <w:szCs w:val="20"/>
        </w:rPr>
        <w:t>, o których mowa w </w:t>
      </w:r>
      <w:r w:rsidR="00AD3DC8" w:rsidRPr="002C1EC6">
        <w:rPr>
          <w:rFonts w:ascii="Calibri Light" w:hAnsi="Calibri Light" w:cs="Calibri Light"/>
          <w:sz w:val="20"/>
          <w:szCs w:val="20"/>
        </w:rPr>
        <w:t>art. 108 ust. 1 pkt 1, 2 i 4</w:t>
      </w:r>
      <w:r w:rsidR="003C12C2" w:rsidRPr="002C1EC6">
        <w:rPr>
          <w:rFonts w:ascii="Calibri Light" w:hAnsi="Calibri Light" w:cs="Calibri Light"/>
          <w:sz w:val="20"/>
          <w:szCs w:val="20"/>
        </w:rPr>
        <w:t xml:space="preserve"> </w:t>
      </w:r>
      <w:r w:rsidR="00AD3DC8" w:rsidRPr="002C1EC6">
        <w:rPr>
          <w:rFonts w:ascii="Calibri Light" w:hAnsi="Calibri Light" w:cs="Calibri Light"/>
          <w:sz w:val="20"/>
          <w:szCs w:val="20"/>
        </w:rPr>
        <w:t>ustawy p.z.p.</w:t>
      </w:r>
      <w:r w:rsidRPr="002C1EC6">
        <w:rPr>
          <w:rFonts w:ascii="Calibri Light" w:hAnsi="Calibri Light" w:cs="Calibri Light"/>
          <w:sz w:val="20"/>
          <w:szCs w:val="20"/>
        </w:rPr>
        <w:t xml:space="preserve">, zastępuje się je odpowiednio w całości lub w części dokumentem zawierającym odpowiednio oświadczenie </w:t>
      </w:r>
      <w:r w:rsidR="00BE7917" w:rsidRPr="002C1EC6">
        <w:rPr>
          <w:rFonts w:ascii="Calibri Light" w:hAnsi="Calibri Light" w:cs="Calibri Light"/>
          <w:sz w:val="20"/>
          <w:szCs w:val="20"/>
        </w:rPr>
        <w:t>W</w:t>
      </w:r>
      <w:r w:rsidRPr="002C1EC6">
        <w:rPr>
          <w:rFonts w:ascii="Calibri Light" w:hAnsi="Calibri Light" w:cs="Calibri Light"/>
          <w:sz w:val="20"/>
          <w:szCs w:val="20"/>
        </w:rPr>
        <w:t>ykonawcy, ze wskazaniem osoby albo osób uprawnionych do jego reprezentacji, lub oświadczenie osoby, której dokument miał dotyczyć, złożo</w:t>
      </w:r>
      <w:r w:rsidR="00D61DB4" w:rsidRPr="002C1EC6">
        <w:rPr>
          <w:rFonts w:ascii="Calibri Light" w:hAnsi="Calibri Light" w:cs="Calibri Light"/>
          <w:sz w:val="20"/>
          <w:szCs w:val="20"/>
        </w:rPr>
        <w:t>ne pod przysięgą, lub, jeżeli w </w:t>
      </w:r>
      <w:r w:rsidRPr="002C1EC6">
        <w:rPr>
          <w:rFonts w:ascii="Calibri Light" w:hAnsi="Calibri Light" w:cs="Calibri Light"/>
          <w:sz w:val="20"/>
          <w:szCs w:val="20"/>
        </w:rPr>
        <w:t xml:space="preserve">kraju, w którym </w:t>
      </w:r>
      <w:r w:rsidR="00BE7917" w:rsidRPr="002C1EC6">
        <w:rPr>
          <w:rFonts w:ascii="Calibri Light" w:hAnsi="Calibri Light" w:cs="Calibri Light"/>
          <w:sz w:val="20"/>
          <w:szCs w:val="20"/>
        </w:rPr>
        <w:t>W</w:t>
      </w:r>
      <w:r w:rsidRPr="002C1EC6">
        <w:rPr>
          <w:rFonts w:ascii="Calibri Light" w:hAnsi="Calibri Light" w:cs="Calibri Light"/>
          <w:sz w:val="20"/>
          <w:szCs w:val="20"/>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BE7917" w:rsidRPr="002C1EC6">
        <w:rPr>
          <w:rFonts w:ascii="Calibri Light" w:hAnsi="Calibri Light" w:cs="Calibri Light"/>
          <w:sz w:val="20"/>
          <w:szCs w:val="20"/>
        </w:rPr>
        <w:t>W</w:t>
      </w:r>
      <w:r w:rsidRPr="002C1EC6">
        <w:rPr>
          <w:rFonts w:ascii="Calibri Light" w:hAnsi="Calibri Light" w:cs="Calibri Light"/>
          <w:sz w:val="20"/>
          <w:szCs w:val="20"/>
        </w:rPr>
        <w:t>ykonawcy. Wymagania dotyczące terminu wystawienia dokumentów lub oświadczeń są analogiczne jak w ust. 4.</w:t>
      </w:r>
    </w:p>
    <w:p w14:paraId="771E5805" w14:textId="6D58585D"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6.</w:t>
      </w:r>
      <w:r w:rsidRPr="002C1EC6">
        <w:rPr>
          <w:rFonts w:ascii="Calibri Light" w:hAnsi="Calibri Light" w:cs="Calibri Light"/>
          <w:b/>
          <w:sz w:val="20"/>
          <w:szCs w:val="20"/>
        </w:rPr>
        <w:tab/>
      </w:r>
      <w:r w:rsidRPr="002C1EC6">
        <w:rPr>
          <w:rFonts w:ascii="Calibri Light" w:hAnsi="Calibri Light" w:cs="Calibri Light"/>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2C1EC6">
        <w:rPr>
          <w:rFonts w:ascii="Calibri Light" w:hAnsi="Calibri Light" w:cs="Calibri Light"/>
          <w:sz w:val="20"/>
          <w:szCs w:val="20"/>
        </w:rPr>
        <w:t>z </w:t>
      </w:r>
      <w:r w:rsidRPr="002C1EC6">
        <w:rPr>
          <w:rFonts w:ascii="Calibri Light" w:hAnsi="Calibri Light" w:cs="Calibri Light"/>
          <w:sz w:val="20"/>
          <w:szCs w:val="20"/>
        </w:rPr>
        <w:t xml:space="preserve">dnia 17.02.2005 r. o informatyzacji działalności podmiotów realizujących zadania publiczne, o ile </w:t>
      </w:r>
      <w:r w:rsidR="00BE7917" w:rsidRPr="002C1EC6">
        <w:rPr>
          <w:rFonts w:ascii="Calibri Light" w:hAnsi="Calibri Light" w:cs="Calibri Light"/>
          <w:sz w:val="20"/>
          <w:szCs w:val="20"/>
        </w:rPr>
        <w:t>W</w:t>
      </w:r>
      <w:r w:rsidRPr="002C1EC6">
        <w:rPr>
          <w:rFonts w:ascii="Calibri Light" w:hAnsi="Calibri Light" w:cs="Calibri Light"/>
          <w:sz w:val="20"/>
          <w:szCs w:val="20"/>
        </w:rPr>
        <w:t>ykonawca wskazał w jednolitym dokumencie dane umożliwiające dostęp do tych środków, a także wówczas gdy podmiotowym środkiem dowodowym jest oświadczenie, którego treść odpo</w:t>
      </w:r>
      <w:r w:rsidR="00D61DB4" w:rsidRPr="002C1EC6">
        <w:rPr>
          <w:rFonts w:ascii="Calibri Light" w:hAnsi="Calibri Light" w:cs="Calibri Light"/>
          <w:sz w:val="20"/>
          <w:szCs w:val="20"/>
        </w:rPr>
        <w:t>wiada zakresowi oświadczenia, o </w:t>
      </w:r>
      <w:r w:rsidRPr="002C1EC6">
        <w:rPr>
          <w:rFonts w:ascii="Calibri Light" w:hAnsi="Calibri Light" w:cs="Calibri Light"/>
          <w:sz w:val="20"/>
          <w:szCs w:val="20"/>
        </w:rPr>
        <w:t xml:space="preserve">którym mowa w art. 125 ust. 1 p.z.p. Wykonawca nie jest zobowiązany do złożenia podmiotowych środków dowodowych, które zamawiający posiada, jeżeli </w:t>
      </w:r>
      <w:r w:rsidR="00BE7917" w:rsidRPr="002C1EC6">
        <w:rPr>
          <w:rFonts w:ascii="Calibri Light" w:hAnsi="Calibri Light" w:cs="Calibri Light"/>
          <w:sz w:val="20"/>
          <w:szCs w:val="20"/>
        </w:rPr>
        <w:t>W</w:t>
      </w:r>
      <w:r w:rsidRPr="002C1EC6">
        <w:rPr>
          <w:rFonts w:ascii="Calibri Light" w:hAnsi="Calibri Light" w:cs="Calibri Light"/>
          <w:sz w:val="20"/>
          <w:szCs w:val="20"/>
        </w:rPr>
        <w:t>ykonawca wskaże te środki oraz potwierdzi ich prawidłowość i aktualność.</w:t>
      </w:r>
    </w:p>
    <w:p w14:paraId="62239E17" w14:textId="543486D3" w:rsidR="004708AB" w:rsidRPr="002C1EC6" w:rsidRDefault="004708AB" w:rsidP="00AA6403">
      <w:pPr>
        <w:spacing w:after="0" w:line="276" w:lineRule="auto"/>
        <w:ind w:left="284" w:hanging="284"/>
        <w:jc w:val="both"/>
        <w:rPr>
          <w:rFonts w:ascii="Calibri Light" w:hAnsi="Calibri Light" w:cs="Calibri Light"/>
          <w:sz w:val="20"/>
          <w:szCs w:val="20"/>
          <w:shd w:val="clear" w:color="auto" w:fill="FFFFFF"/>
        </w:rPr>
      </w:pPr>
      <w:r w:rsidRPr="002C1EC6">
        <w:rPr>
          <w:rFonts w:ascii="Calibri Light" w:hAnsi="Calibri Light" w:cs="Calibri Light"/>
          <w:b/>
          <w:sz w:val="20"/>
          <w:szCs w:val="20"/>
        </w:rPr>
        <w:t>7.</w:t>
      </w:r>
      <w:r w:rsidRPr="002C1EC6">
        <w:rPr>
          <w:rFonts w:ascii="Calibri Light" w:hAnsi="Calibri Light" w:cs="Calibri Light"/>
          <w:b/>
          <w:sz w:val="20"/>
          <w:szCs w:val="20"/>
        </w:rPr>
        <w:tab/>
      </w:r>
      <w:r w:rsidRPr="002C1EC6">
        <w:rPr>
          <w:rFonts w:ascii="Calibri Light" w:hAnsi="Calibri Light" w:cs="Calibri Light"/>
          <w:sz w:val="20"/>
          <w:szCs w:val="20"/>
        </w:rPr>
        <w:t>W zakresie nieuregulowanym ustawą p.z.p. lub niniejszą SWZ do oświadczeń i dokumentów składanych przez Wykonawcę w postępowaniu, zastosowanie mają przepisy rozporząd</w:t>
      </w:r>
      <w:r w:rsidR="00D61DB4" w:rsidRPr="002C1EC6">
        <w:rPr>
          <w:rFonts w:ascii="Calibri Light" w:hAnsi="Calibri Light" w:cs="Calibri Light"/>
          <w:sz w:val="20"/>
          <w:szCs w:val="20"/>
        </w:rPr>
        <w:t xml:space="preserve">zenia Ministra Rozwoju, Pracy </w:t>
      </w:r>
      <w:r w:rsidR="00D61DB4" w:rsidRPr="002C1EC6">
        <w:rPr>
          <w:rFonts w:ascii="Calibri Light" w:hAnsi="Calibri Light" w:cs="Calibri Light"/>
          <w:sz w:val="20"/>
          <w:szCs w:val="20"/>
        </w:rPr>
        <w:lastRenderedPageBreak/>
        <w:t>i </w:t>
      </w:r>
      <w:r w:rsidRPr="002C1EC6">
        <w:rPr>
          <w:rFonts w:ascii="Calibri Light" w:hAnsi="Calibri Light" w:cs="Calibri Light"/>
          <w:sz w:val="20"/>
          <w:szCs w:val="20"/>
        </w:rPr>
        <w:t>Technologii z dnia 23 grudnia 2020 r. w sprawie podmiotowych środków dowodowych oraz innych dokumentów lub oświadczeń, ja</w:t>
      </w:r>
      <w:r w:rsidR="00BE7917" w:rsidRPr="002C1EC6">
        <w:rPr>
          <w:rFonts w:ascii="Calibri Light" w:hAnsi="Calibri Light" w:cs="Calibri Light"/>
          <w:sz w:val="20"/>
          <w:szCs w:val="20"/>
        </w:rPr>
        <w:t>kich może żądać zamawiający od W</w:t>
      </w:r>
      <w:r w:rsidRPr="002C1EC6">
        <w:rPr>
          <w:rFonts w:ascii="Calibri Light" w:hAnsi="Calibri Light" w:cs="Calibri Light"/>
          <w:sz w:val="20"/>
          <w:szCs w:val="20"/>
        </w:rPr>
        <w:t xml:space="preserve">ykonawcy (Dz. U. z 2020 r. poz. 2415; zwanym dalej "r.p.ś.d.") oraz przepisy rozporządzenia Prezesa Rady Ministrów z dnia 30 grudnia 2020 r. </w:t>
      </w:r>
      <w:r w:rsidR="00415FEB" w:rsidRPr="002C1EC6">
        <w:rPr>
          <w:rFonts w:ascii="Calibri Light" w:hAnsi="Calibri Light" w:cs="Calibri Light"/>
          <w:iCs/>
          <w:sz w:val="20"/>
          <w:szCs w:val="20"/>
          <w:shd w:val="clear" w:color="auto" w:fill="FFFFFF"/>
        </w:rPr>
        <w:t>w </w:t>
      </w:r>
      <w:r w:rsidRPr="002C1EC6">
        <w:rPr>
          <w:rFonts w:ascii="Calibri Light" w:hAnsi="Calibri Light" w:cs="Calibri Light"/>
          <w:iCs/>
          <w:sz w:val="20"/>
          <w:szCs w:val="20"/>
          <w:shd w:val="clear" w:color="auto" w:fill="FFFFFF"/>
        </w:rPr>
        <w:t>sprawie sposobu sporz</w:t>
      </w:r>
      <w:r w:rsidRPr="002C1EC6">
        <w:rPr>
          <w:rFonts w:ascii="Calibri Light" w:eastAsia="Times New Roman" w:hAnsi="Calibri Light" w:cs="Calibri Light"/>
          <w:iCs/>
          <w:sz w:val="20"/>
          <w:szCs w:val="20"/>
          <w:shd w:val="clear" w:color="auto" w:fill="FFFFFF"/>
        </w:rPr>
        <w:t>ą</w:t>
      </w:r>
      <w:r w:rsidRPr="002C1EC6">
        <w:rPr>
          <w:rFonts w:ascii="Calibri Light" w:hAnsi="Calibri Light" w:cs="Calibri Light"/>
          <w:iCs/>
          <w:sz w:val="20"/>
          <w:szCs w:val="20"/>
          <w:shd w:val="clear" w:color="auto" w:fill="FFFFFF"/>
        </w:rPr>
        <w:t>dzania i przekazywania informacji oraz wymaga</w:t>
      </w:r>
      <w:r w:rsidRPr="002C1EC6">
        <w:rPr>
          <w:rFonts w:ascii="Calibri Light" w:eastAsia="Times New Roman" w:hAnsi="Calibri Light" w:cs="Calibri Light"/>
          <w:iCs/>
          <w:sz w:val="20"/>
          <w:szCs w:val="20"/>
          <w:shd w:val="clear" w:color="auto" w:fill="FFFFFF"/>
        </w:rPr>
        <w:t>ń</w:t>
      </w:r>
      <w:r w:rsidRPr="002C1EC6">
        <w:rPr>
          <w:rFonts w:ascii="Calibri Light" w:hAnsi="Calibri Light" w:cs="Calibri Light"/>
          <w:iCs/>
          <w:sz w:val="20"/>
          <w:szCs w:val="20"/>
          <w:shd w:val="clear" w:color="auto" w:fill="FFFFFF"/>
        </w:rPr>
        <w:t xml:space="preserve"> technicznych dla dokument</w:t>
      </w:r>
      <w:r w:rsidRPr="002C1EC6">
        <w:rPr>
          <w:rFonts w:ascii="Calibri Light" w:eastAsia="Times New Roman" w:hAnsi="Calibri Light" w:cs="Calibri Light"/>
          <w:iCs/>
          <w:sz w:val="20"/>
          <w:szCs w:val="20"/>
          <w:shd w:val="clear" w:color="auto" w:fill="FFFFFF"/>
        </w:rPr>
        <w:t>ó</w:t>
      </w:r>
      <w:r w:rsidRPr="002C1EC6">
        <w:rPr>
          <w:rFonts w:ascii="Calibri Light" w:hAnsi="Calibri Light" w:cs="Calibri Light"/>
          <w:iCs/>
          <w:sz w:val="20"/>
          <w:szCs w:val="20"/>
          <w:shd w:val="clear" w:color="auto" w:fill="FFFFFF"/>
        </w:rPr>
        <w:t xml:space="preserve">w elektronicznych oraz </w:t>
      </w:r>
      <w:r w:rsidRPr="002C1EC6">
        <w:rPr>
          <w:rFonts w:ascii="Calibri Light" w:eastAsia="Times New Roman" w:hAnsi="Calibri Light" w:cs="Calibri Light"/>
          <w:iCs/>
          <w:sz w:val="20"/>
          <w:szCs w:val="20"/>
          <w:shd w:val="clear" w:color="auto" w:fill="FFFFFF"/>
        </w:rPr>
        <w:t>ś</w:t>
      </w:r>
      <w:r w:rsidRPr="002C1EC6">
        <w:rPr>
          <w:rFonts w:ascii="Calibri Light" w:hAnsi="Calibri Light" w:cs="Calibri Light"/>
          <w:iCs/>
          <w:sz w:val="20"/>
          <w:szCs w:val="20"/>
          <w:shd w:val="clear" w:color="auto" w:fill="FFFFFF"/>
        </w:rPr>
        <w:t>rodk</w:t>
      </w:r>
      <w:r w:rsidRPr="002C1EC6">
        <w:rPr>
          <w:rFonts w:ascii="Calibri Light" w:eastAsia="Times New Roman" w:hAnsi="Calibri Light" w:cs="Calibri Light"/>
          <w:iCs/>
          <w:sz w:val="20"/>
          <w:szCs w:val="20"/>
          <w:shd w:val="clear" w:color="auto" w:fill="FFFFFF"/>
        </w:rPr>
        <w:t>ó</w:t>
      </w:r>
      <w:r w:rsidRPr="002C1EC6">
        <w:rPr>
          <w:rFonts w:ascii="Calibri Light" w:hAnsi="Calibri Light" w:cs="Calibri Light"/>
          <w:iCs/>
          <w:sz w:val="20"/>
          <w:szCs w:val="20"/>
          <w:shd w:val="clear" w:color="auto" w:fill="FFFFFF"/>
        </w:rPr>
        <w:t>w komunikacji elektronicznej w post</w:t>
      </w:r>
      <w:r w:rsidRPr="002C1EC6">
        <w:rPr>
          <w:rFonts w:ascii="Calibri Light" w:eastAsia="Times New Roman" w:hAnsi="Calibri Light" w:cs="Calibri Light"/>
          <w:iCs/>
          <w:sz w:val="20"/>
          <w:szCs w:val="20"/>
          <w:shd w:val="clear" w:color="auto" w:fill="FFFFFF"/>
        </w:rPr>
        <w:t>ę</w:t>
      </w:r>
      <w:r w:rsidRPr="002C1EC6">
        <w:rPr>
          <w:rFonts w:ascii="Calibri Light" w:hAnsi="Calibri Light" w:cs="Calibri Light"/>
          <w:iCs/>
          <w:sz w:val="20"/>
          <w:szCs w:val="20"/>
          <w:shd w:val="clear" w:color="auto" w:fill="FFFFFF"/>
        </w:rPr>
        <w:t>powaniu o udzielenie zam</w:t>
      </w:r>
      <w:r w:rsidRPr="002C1EC6">
        <w:rPr>
          <w:rFonts w:ascii="Calibri Light" w:eastAsia="Times New Roman" w:hAnsi="Calibri Light" w:cs="Calibri Light"/>
          <w:iCs/>
          <w:sz w:val="20"/>
          <w:szCs w:val="20"/>
          <w:shd w:val="clear" w:color="auto" w:fill="FFFFFF"/>
        </w:rPr>
        <w:t>ó</w:t>
      </w:r>
      <w:r w:rsidRPr="002C1EC6">
        <w:rPr>
          <w:rFonts w:ascii="Calibri Light" w:hAnsi="Calibri Light" w:cs="Calibri Light"/>
          <w:iCs/>
          <w:sz w:val="20"/>
          <w:szCs w:val="20"/>
          <w:shd w:val="clear" w:color="auto" w:fill="FFFFFF"/>
        </w:rPr>
        <w:t xml:space="preserve">wienia publicznego lub konkursie  </w:t>
      </w:r>
      <w:r w:rsidRPr="002C1EC6">
        <w:rPr>
          <w:rFonts w:ascii="Calibri Light" w:hAnsi="Calibri Light" w:cs="Calibri Light"/>
          <w:sz w:val="20"/>
          <w:szCs w:val="20"/>
          <w:shd w:val="clear" w:color="auto" w:fill="FFFFFF"/>
        </w:rPr>
        <w:t>(Dz.U. z 2020 r. poz. 2452</w:t>
      </w:r>
      <w:r w:rsidRPr="002C1EC6">
        <w:rPr>
          <w:rFonts w:ascii="Calibri Light" w:hAnsi="Calibri Light" w:cs="Calibri Light"/>
          <w:sz w:val="20"/>
          <w:szCs w:val="20"/>
        </w:rPr>
        <w:t xml:space="preserve"> zwanym dalej "r.d.e."</w:t>
      </w:r>
      <w:r w:rsidRPr="002C1EC6">
        <w:rPr>
          <w:rFonts w:ascii="Calibri Light" w:hAnsi="Calibri Light" w:cs="Calibri Light"/>
          <w:sz w:val="20"/>
          <w:szCs w:val="20"/>
          <w:shd w:val="clear" w:color="auto" w:fill="FFFFFF"/>
        </w:rPr>
        <w:t>)</w:t>
      </w:r>
      <w:r w:rsidR="00C7440E" w:rsidRPr="002C1EC6">
        <w:rPr>
          <w:rFonts w:ascii="Calibri Light" w:hAnsi="Calibri Light" w:cs="Calibri Light"/>
          <w:sz w:val="20"/>
          <w:szCs w:val="20"/>
          <w:shd w:val="clear" w:color="auto" w:fill="FFFFFF"/>
        </w:rPr>
        <w:t>.</w:t>
      </w:r>
    </w:p>
    <w:p w14:paraId="2B94762F" w14:textId="77777777" w:rsidR="003C12C2" w:rsidRPr="002C1EC6" w:rsidRDefault="003C12C2" w:rsidP="00AA6403">
      <w:pPr>
        <w:spacing w:after="0" w:line="276" w:lineRule="auto"/>
        <w:ind w:left="284" w:hanging="284"/>
        <w:jc w:val="both"/>
        <w:rPr>
          <w:rFonts w:ascii="Calibri Light" w:hAnsi="Calibri Light" w:cs="Calibri Light"/>
          <w:sz w:val="20"/>
          <w:szCs w:val="20"/>
        </w:rPr>
      </w:pPr>
    </w:p>
    <w:p w14:paraId="1C4E7B81" w14:textId="77777777"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X.</w:t>
      </w:r>
      <w:r w:rsidRPr="002C1EC6">
        <w:rPr>
          <w:rFonts w:ascii="Calibri Light" w:hAnsi="Calibri Light" w:cs="Calibri Light"/>
        </w:rPr>
        <w:tab/>
        <w:t>POLEGANIE NA ZASOBACH INNYCH PODMIOTÓW</w:t>
      </w:r>
    </w:p>
    <w:p w14:paraId="09E4BF6F" w14:textId="77777777"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790C850" w14:textId="6AB96679" w:rsidR="004708AB" w:rsidRPr="002C1EC6" w:rsidRDefault="004708AB" w:rsidP="00AA6403">
      <w:pPr>
        <w:pStyle w:val="Teksttreci40"/>
        <w:shd w:val="clear" w:color="auto" w:fill="auto"/>
        <w:spacing w:before="0" w:after="0" w:line="276" w:lineRule="auto"/>
        <w:ind w:left="284" w:right="20" w:hanging="284"/>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pacing w:val="-2"/>
          <w:sz w:val="20"/>
          <w:szCs w:val="20"/>
        </w:rPr>
        <w:t>Wymagania dotyczące polegania na zdolnościach lub sytuacjach innych podmiotów, o których mowa w ust.</w:t>
      </w:r>
      <w:r w:rsidR="00EC4CD6" w:rsidRPr="002C1EC6">
        <w:rPr>
          <w:rFonts w:ascii="Calibri Light" w:hAnsi="Calibri Light" w:cs="Calibri Light"/>
          <w:spacing w:val="-2"/>
          <w:sz w:val="20"/>
          <w:szCs w:val="20"/>
        </w:rPr>
        <w:t xml:space="preserve"> </w:t>
      </w:r>
      <w:r w:rsidRPr="002C1EC6">
        <w:rPr>
          <w:rFonts w:ascii="Calibri Light" w:hAnsi="Calibri Light" w:cs="Calibri Light"/>
          <w:spacing w:val="-2"/>
          <w:sz w:val="20"/>
          <w:szCs w:val="20"/>
        </w:rPr>
        <w:t>1:</w:t>
      </w:r>
    </w:p>
    <w:p w14:paraId="14F1ADCE" w14:textId="641E9115" w:rsidR="003941B3" w:rsidRPr="002C1EC6" w:rsidRDefault="004708AB" w:rsidP="00D76BE5">
      <w:pPr>
        <w:spacing w:after="0" w:line="276" w:lineRule="auto"/>
        <w:ind w:left="709" w:hanging="283"/>
        <w:contextualSpacing/>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003941B3" w:rsidRPr="002C1EC6">
        <w:rPr>
          <w:rFonts w:ascii="Calibri Light" w:hAnsi="Calibri Light" w:cs="Calibri Light"/>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BE7917" w:rsidRPr="002C1EC6">
        <w:rPr>
          <w:rFonts w:ascii="Calibri Light" w:hAnsi="Calibri Light" w:cs="Calibri Light"/>
          <w:sz w:val="20"/>
          <w:szCs w:val="20"/>
        </w:rPr>
        <w:t>W</w:t>
      </w:r>
      <w:r w:rsidR="003941B3" w:rsidRPr="002C1EC6">
        <w:rPr>
          <w:rFonts w:ascii="Calibri Light" w:hAnsi="Calibri Light" w:cs="Calibri Light"/>
          <w:sz w:val="20"/>
          <w:szCs w:val="20"/>
        </w:rPr>
        <w:t xml:space="preserve">ykonawca realizując zamówienie, będzie dysponował niezbędnymi zasobami tych podmiotów. </w:t>
      </w:r>
    </w:p>
    <w:p w14:paraId="1EC5257B" w14:textId="67F10ADE" w:rsidR="003941B3" w:rsidRPr="002C1EC6" w:rsidRDefault="00D76BE5" w:rsidP="00D76BE5">
      <w:pPr>
        <w:spacing w:after="0" w:line="276" w:lineRule="auto"/>
        <w:ind w:left="709" w:hanging="283"/>
        <w:contextualSpacing/>
        <w:jc w:val="both"/>
        <w:rPr>
          <w:rFonts w:ascii="Calibri Light" w:hAnsi="Calibri Light" w:cs="Calibri Light"/>
          <w:b/>
          <w:sz w:val="20"/>
          <w:szCs w:val="20"/>
        </w:rPr>
      </w:pPr>
      <w:r w:rsidRPr="002C1EC6">
        <w:rPr>
          <w:rFonts w:ascii="Calibri Light" w:hAnsi="Calibri Light" w:cs="Calibri Light"/>
          <w:b/>
          <w:sz w:val="20"/>
          <w:szCs w:val="20"/>
        </w:rPr>
        <w:t xml:space="preserve">2) </w:t>
      </w:r>
      <w:r w:rsidRPr="002C1EC6">
        <w:rPr>
          <w:rFonts w:ascii="Calibri Light" w:hAnsi="Calibri Light" w:cs="Calibri Light"/>
          <w:b/>
          <w:sz w:val="20"/>
          <w:szCs w:val="20"/>
        </w:rPr>
        <w:tab/>
      </w:r>
      <w:r w:rsidR="003941B3" w:rsidRPr="002C1EC6">
        <w:rPr>
          <w:rFonts w:ascii="Calibri Light" w:hAnsi="Calibri Light" w:cs="Calibri Light"/>
          <w:sz w:val="20"/>
          <w:szCs w:val="20"/>
        </w:rPr>
        <w:t>Zobowiązanie podmiotu udostępniającego zasoby, o którym mowa w ust. 2 pkt. 1, musi potwierdzać</w:t>
      </w:r>
      <w:r w:rsidRPr="002C1EC6">
        <w:rPr>
          <w:rFonts w:ascii="Calibri Light" w:hAnsi="Calibri Light" w:cs="Calibri Light"/>
          <w:sz w:val="20"/>
          <w:szCs w:val="20"/>
        </w:rPr>
        <w:t>, że </w:t>
      </w:r>
      <w:r w:rsidR="003941B3" w:rsidRPr="002C1EC6">
        <w:rPr>
          <w:rFonts w:ascii="Calibri Light" w:hAnsi="Calibri Light" w:cs="Calibri Light"/>
          <w:sz w:val="20"/>
          <w:szCs w:val="20"/>
        </w:rPr>
        <w:t xml:space="preserve">stosunek łączący </w:t>
      </w:r>
      <w:r w:rsidR="00BE7917" w:rsidRPr="002C1EC6">
        <w:rPr>
          <w:rFonts w:ascii="Calibri Light" w:hAnsi="Calibri Light" w:cs="Calibri Light"/>
          <w:sz w:val="20"/>
          <w:szCs w:val="20"/>
        </w:rPr>
        <w:t>W</w:t>
      </w:r>
      <w:r w:rsidR="003941B3" w:rsidRPr="002C1EC6">
        <w:rPr>
          <w:rFonts w:ascii="Calibri Light" w:hAnsi="Calibri Light" w:cs="Calibri Light"/>
          <w:sz w:val="20"/>
          <w:szCs w:val="20"/>
        </w:rPr>
        <w:t>ykonawcę z podmiotami udostępniającymi zasoby gwarantuje rzeczywisty dostęp do tych zasobów oraz określa w szczególności:</w:t>
      </w:r>
      <w:r w:rsidR="003941B3" w:rsidRPr="002C1EC6">
        <w:rPr>
          <w:rFonts w:ascii="Calibri Light" w:hAnsi="Calibri Light" w:cs="Calibri Light"/>
          <w:b/>
          <w:sz w:val="20"/>
          <w:szCs w:val="20"/>
        </w:rPr>
        <w:t xml:space="preserve"> </w:t>
      </w:r>
    </w:p>
    <w:p w14:paraId="728462B3" w14:textId="727AAA72" w:rsidR="00D76BE5" w:rsidRPr="002C1EC6" w:rsidRDefault="00D76BE5" w:rsidP="00D76BE5">
      <w:pPr>
        <w:spacing w:after="0" w:line="276" w:lineRule="auto"/>
        <w:ind w:left="993" w:hanging="284"/>
        <w:jc w:val="both"/>
        <w:rPr>
          <w:rFonts w:ascii="Calibri Light" w:hAnsi="Calibri Light" w:cs="Calibri Light"/>
          <w:sz w:val="20"/>
          <w:szCs w:val="20"/>
        </w:rPr>
      </w:pPr>
      <w:r w:rsidRPr="002C1EC6">
        <w:rPr>
          <w:rFonts w:ascii="Calibri Light" w:hAnsi="Calibri Light" w:cs="Calibri Light"/>
          <w:b/>
          <w:sz w:val="20"/>
          <w:szCs w:val="20"/>
        </w:rPr>
        <w:t>a)</w:t>
      </w:r>
      <w:r w:rsidRPr="002C1EC6">
        <w:rPr>
          <w:rFonts w:ascii="Calibri Light" w:hAnsi="Calibri Light" w:cs="Calibri Light"/>
          <w:sz w:val="20"/>
          <w:szCs w:val="20"/>
        </w:rPr>
        <w:t xml:space="preserve"> </w:t>
      </w:r>
      <w:r w:rsidRPr="002C1EC6">
        <w:rPr>
          <w:rFonts w:ascii="Calibri Light" w:hAnsi="Calibri Light" w:cs="Calibri Light"/>
          <w:sz w:val="20"/>
          <w:szCs w:val="20"/>
        </w:rPr>
        <w:tab/>
      </w:r>
      <w:r w:rsidR="00BE7917" w:rsidRPr="002C1EC6">
        <w:rPr>
          <w:rFonts w:ascii="Calibri Light" w:hAnsi="Calibri Light" w:cs="Calibri Light"/>
          <w:sz w:val="20"/>
          <w:szCs w:val="20"/>
        </w:rPr>
        <w:t>zakres dostępnych W</w:t>
      </w:r>
      <w:r w:rsidR="003941B3" w:rsidRPr="002C1EC6">
        <w:rPr>
          <w:rFonts w:ascii="Calibri Light" w:hAnsi="Calibri Light" w:cs="Calibri Light"/>
          <w:sz w:val="20"/>
          <w:szCs w:val="20"/>
        </w:rPr>
        <w:t>ykonawcy zasobów podmiotu udostępniającego zasoby;</w:t>
      </w:r>
    </w:p>
    <w:p w14:paraId="0C3B9496" w14:textId="2B7BC802" w:rsidR="003941B3" w:rsidRPr="002C1EC6" w:rsidRDefault="00D76BE5" w:rsidP="00D76BE5">
      <w:pPr>
        <w:spacing w:after="0" w:line="276" w:lineRule="auto"/>
        <w:ind w:left="993" w:hanging="284"/>
        <w:jc w:val="both"/>
        <w:rPr>
          <w:rFonts w:ascii="Calibri Light" w:hAnsi="Calibri Light" w:cs="Calibri Light"/>
          <w:sz w:val="20"/>
          <w:szCs w:val="20"/>
        </w:rPr>
      </w:pPr>
      <w:r w:rsidRPr="002C1EC6">
        <w:rPr>
          <w:rFonts w:ascii="Calibri Light" w:hAnsi="Calibri Light" w:cs="Calibri Light"/>
          <w:b/>
          <w:sz w:val="20"/>
          <w:szCs w:val="20"/>
        </w:rPr>
        <w:t>b)</w:t>
      </w:r>
      <w:r w:rsidR="003941B3" w:rsidRPr="002C1EC6">
        <w:rPr>
          <w:rFonts w:ascii="Calibri Light" w:hAnsi="Calibri Light" w:cs="Calibri Light"/>
          <w:sz w:val="20"/>
          <w:szCs w:val="20"/>
        </w:rPr>
        <w:t xml:space="preserve"> sposób i okres udostępnienia </w:t>
      </w:r>
      <w:r w:rsidR="00BE7917" w:rsidRPr="002C1EC6">
        <w:rPr>
          <w:rFonts w:ascii="Calibri Light" w:hAnsi="Calibri Light" w:cs="Calibri Light"/>
          <w:sz w:val="20"/>
          <w:szCs w:val="20"/>
        </w:rPr>
        <w:t>W</w:t>
      </w:r>
      <w:r w:rsidR="003941B3" w:rsidRPr="002C1EC6">
        <w:rPr>
          <w:rFonts w:ascii="Calibri Light" w:hAnsi="Calibri Light" w:cs="Calibri Light"/>
          <w:sz w:val="20"/>
          <w:szCs w:val="20"/>
        </w:rPr>
        <w:t>ykonawcy i wykorzystania przez niego zasobów podmiotu udostępniającego te zasoby przy wykonywaniu zamówienia</w:t>
      </w:r>
      <w:r w:rsidRPr="002C1EC6">
        <w:rPr>
          <w:rFonts w:ascii="Calibri Light" w:hAnsi="Calibri Light" w:cs="Calibri Light"/>
          <w:sz w:val="20"/>
          <w:szCs w:val="20"/>
        </w:rPr>
        <w:t>.</w:t>
      </w:r>
    </w:p>
    <w:p w14:paraId="4BC79E33" w14:textId="522A2B54" w:rsidR="004708AB" w:rsidRPr="002C1EC6" w:rsidRDefault="00D76BE5"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3</w:t>
      </w:r>
      <w:r w:rsidR="004708AB" w:rsidRPr="002C1EC6">
        <w:rPr>
          <w:rFonts w:ascii="Calibri Light" w:hAnsi="Calibri Light" w:cs="Calibri Light"/>
          <w:b/>
          <w:sz w:val="20"/>
          <w:szCs w:val="20"/>
        </w:rPr>
        <w:t>)</w:t>
      </w:r>
      <w:r w:rsidR="004708AB" w:rsidRPr="002C1EC6">
        <w:rPr>
          <w:rFonts w:ascii="Calibri Light" w:hAnsi="Calibri Light" w:cs="Calibri Light"/>
          <w:b/>
          <w:sz w:val="20"/>
          <w:szCs w:val="20"/>
        </w:rPr>
        <w:tab/>
      </w:r>
      <w:r w:rsidR="004708AB" w:rsidRPr="002C1EC6">
        <w:rPr>
          <w:rFonts w:ascii="Calibri Light" w:hAnsi="Calibri Light" w:cs="Calibri Light"/>
          <w:sz w:val="20"/>
          <w:szCs w:val="20"/>
          <w:shd w:val="clear" w:color="auto" w:fill="FFFFFF"/>
        </w:rPr>
        <w:t>Zamawiaj</w:t>
      </w:r>
      <w:r w:rsidR="004708AB" w:rsidRPr="002C1EC6">
        <w:rPr>
          <w:rFonts w:ascii="Calibri Light" w:eastAsia="Times New Roman" w:hAnsi="Calibri Light" w:cs="Calibri Light"/>
          <w:sz w:val="20"/>
          <w:szCs w:val="20"/>
          <w:shd w:val="clear" w:color="auto" w:fill="FFFFFF"/>
        </w:rPr>
        <w:t>ą</w:t>
      </w:r>
      <w:r w:rsidR="004708AB" w:rsidRPr="002C1EC6">
        <w:rPr>
          <w:rFonts w:ascii="Calibri Light" w:hAnsi="Calibri Light" w:cs="Calibri Light"/>
          <w:sz w:val="20"/>
          <w:szCs w:val="20"/>
          <w:shd w:val="clear" w:color="auto" w:fill="FFFFFF"/>
        </w:rPr>
        <w:t>cy ocenia, czy udost</w:t>
      </w:r>
      <w:r w:rsidR="004708AB" w:rsidRPr="002C1EC6">
        <w:rPr>
          <w:rFonts w:ascii="Calibri Light" w:eastAsia="Times New Roman" w:hAnsi="Calibri Light" w:cs="Calibri Light"/>
          <w:sz w:val="20"/>
          <w:szCs w:val="20"/>
          <w:shd w:val="clear" w:color="auto" w:fill="FFFFFF"/>
        </w:rPr>
        <w:t>ę</w:t>
      </w:r>
      <w:r w:rsidR="004708AB" w:rsidRPr="002C1EC6">
        <w:rPr>
          <w:rFonts w:ascii="Calibri Light" w:hAnsi="Calibri Light" w:cs="Calibri Light"/>
          <w:sz w:val="20"/>
          <w:szCs w:val="20"/>
          <w:shd w:val="clear" w:color="auto" w:fill="FFFFFF"/>
        </w:rPr>
        <w:t xml:space="preserve">pniane </w:t>
      </w:r>
      <w:r w:rsidR="00BE7917" w:rsidRPr="002C1EC6">
        <w:rPr>
          <w:rFonts w:ascii="Calibri Light" w:hAnsi="Calibri Light" w:cs="Calibri Light"/>
          <w:sz w:val="20"/>
          <w:szCs w:val="20"/>
          <w:shd w:val="clear" w:color="auto" w:fill="FFFFFF"/>
        </w:rPr>
        <w:t>W</w:t>
      </w:r>
      <w:r w:rsidR="004708AB" w:rsidRPr="002C1EC6">
        <w:rPr>
          <w:rFonts w:ascii="Calibri Light" w:hAnsi="Calibri Light" w:cs="Calibri Light"/>
          <w:sz w:val="20"/>
          <w:szCs w:val="20"/>
          <w:shd w:val="clear" w:color="auto" w:fill="FFFFFF"/>
        </w:rPr>
        <w:t>ykonawcy przez podmioty udost</w:t>
      </w:r>
      <w:r w:rsidR="004708AB" w:rsidRPr="002C1EC6">
        <w:rPr>
          <w:rFonts w:ascii="Calibri Light" w:eastAsia="Times New Roman" w:hAnsi="Calibri Light" w:cs="Calibri Light"/>
          <w:sz w:val="20"/>
          <w:szCs w:val="20"/>
          <w:shd w:val="clear" w:color="auto" w:fill="FFFFFF"/>
        </w:rPr>
        <w:t>ę</w:t>
      </w:r>
      <w:r w:rsidR="004708AB" w:rsidRPr="002C1EC6">
        <w:rPr>
          <w:rFonts w:ascii="Calibri Light" w:hAnsi="Calibri Light" w:cs="Calibri Light"/>
          <w:sz w:val="20"/>
          <w:szCs w:val="20"/>
          <w:shd w:val="clear" w:color="auto" w:fill="FFFFFF"/>
        </w:rPr>
        <w:t>pniaj</w:t>
      </w:r>
      <w:r w:rsidR="004708AB" w:rsidRPr="002C1EC6">
        <w:rPr>
          <w:rFonts w:ascii="Calibri Light" w:eastAsia="Times New Roman" w:hAnsi="Calibri Light" w:cs="Calibri Light"/>
          <w:sz w:val="20"/>
          <w:szCs w:val="20"/>
          <w:shd w:val="clear" w:color="auto" w:fill="FFFFFF"/>
        </w:rPr>
        <w:t>ą</w:t>
      </w:r>
      <w:r w:rsidR="004708AB" w:rsidRPr="002C1EC6">
        <w:rPr>
          <w:rFonts w:ascii="Calibri Light" w:hAnsi="Calibri Light" w:cs="Calibri Light"/>
          <w:sz w:val="20"/>
          <w:szCs w:val="20"/>
          <w:shd w:val="clear" w:color="auto" w:fill="FFFFFF"/>
        </w:rPr>
        <w:t>ce zasoby zdolno</w:t>
      </w:r>
      <w:r w:rsidR="004708AB" w:rsidRPr="002C1EC6">
        <w:rPr>
          <w:rFonts w:ascii="Calibri Light" w:eastAsia="Times New Roman" w:hAnsi="Calibri Light" w:cs="Calibri Light"/>
          <w:sz w:val="20"/>
          <w:szCs w:val="20"/>
          <w:shd w:val="clear" w:color="auto" w:fill="FFFFFF"/>
        </w:rPr>
        <w:t>ś</w:t>
      </w:r>
      <w:r w:rsidR="004708AB" w:rsidRPr="002C1EC6">
        <w:rPr>
          <w:rFonts w:ascii="Calibri Light" w:hAnsi="Calibri Light" w:cs="Calibri Light"/>
          <w:sz w:val="20"/>
          <w:szCs w:val="20"/>
          <w:shd w:val="clear" w:color="auto" w:fill="FFFFFF"/>
        </w:rPr>
        <w:t>ci techniczne lub zawodowe, pozwalaj</w:t>
      </w:r>
      <w:r w:rsidR="004708AB" w:rsidRPr="002C1EC6">
        <w:rPr>
          <w:rFonts w:ascii="Calibri Light" w:eastAsia="Times New Roman" w:hAnsi="Calibri Light" w:cs="Calibri Light"/>
          <w:sz w:val="20"/>
          <w:szCs w:val="20"/>
          <w:shd w:val="clear" w:color="auto" w:fill="FFFFFF"/>
        </w:rPr>
        <w:t>ą</w:t>
      </w:r>
      <w:r w:rsidR="004708AB" w:rsidRPr="002C1EC6">
        <w:rPr>
          <w:rFonts w:ascii="Calibri Light" w:hAnsi="Calibri Light" w:cs="Calibri Light"/>
          <w:sz w:val="20"/>
          <w:szCs w:val="20"/>
          <w:shd w:val="clear" w:color="auto" w:fill="FFFFFF"/>
        </w:rPr>
        <w:t xml:space="preserve"> na wykazanie przez </w:t>
      </w:r>
      <w:r w:rsidR="00BE7917" w:rsidRPr="002C1EC6">
        <w:rPr>
          <w:rFonts w:ascii="Calibri Light" w:hAnsi="Calibri Light" w:cs="Calibri Light"/>
          <w:sz w:val="20"/>
          <w:szCs w:val="20"/>
          <w:shd w:val="clear" w:color="auto" w:fill="FFFFFF"/>
        </w:rPr>
        <w:t>W</w:t>
      </w:r>
      <w:r w:rsidR="004708AB" w:rsidRPr="002C1EC6">
        <w:rPr>
          <w:rFonts w:ascii="Calibri Light" w:hAnsi="Calibri Light" w:cs="Calibri Light"/>
          <w:sz w:val="20"/>
          <w:szCs w:val="20"/>
          <w:shd w:val="clear" w:color="auto" w:fill="FFFFFF"/>
        </w:rPr>
        <w:t>ykonawc</w:t>
      </w:r>
      <w:r w:rsidR="004708AB" w:rsidRPr="002C1EC6">
        <w:rPr>
          <w:rFonts w:ascii="Calibri Light" w:eastAsia="Times New Roman" w:hAnsi="Calibri Light" w:cs="Calibri Light"/>
          <w:sz w:val="20"/>
          <w:szCs w:val="20"/>
          <w:shd w:val="clear" w:color="auto" w:fill="FFFFFF"/>
        </w:rPr>
        <w:t>ę</w:t>
      </w:r>
      <w:r w:rsidR="004708AB" w:rsidRPr="002C1EC6">
        <w:rPr>
          <w:rFonts w:ascii="Calibri Light" w:hAnsi="Calibri Light" w:cs="Calibri Light"/>
          <w:sz w:val="20"/>
          <w:szCs w:val="20"/>
          <w:shd w:val="clear" w:color="auto" w:fill="FFFFFF"/>
        </w:rPr>
        <w:t xml:space="preserve"> spe</w:t>
      </w:r>
      <w:r w:rsidR="004708AB" w:rsidRPr="002C1EC6">
        <w:rPr>
          <w:rFonts w:ascii="Calibri Light" w:eastAsia="Times New Roman" w:hAnsi="Calibri Light" w:cs="Calibri Light"/>
          <w:sz w:val="20"/>
          <w:szCs w:val="20"/>
          <w:shd w:val="clear" w:color="auto" w:fill="FFFFFF"/>
        </w:rPr>
        <w:t>ł</w:t>
      </w:r>
      <w:r w:rsidR="004708AB" w:rsidRPr="002C1EC6">
        <w:rPr>
          <w:rFonts w:ascii="Calibri Light" w:hAnsi="Calibri Light" w:cs="Calibri Light"/>
          <w:sz w:val="20"/>
          <w:szCs w:val="20"/>
          <w:shd w:val="clear" w:color="auto" w:fill="FFFFFF"/>
        </w:rPr>
        <w:t>niania warunk</w:t>
      </w:r>
      <w:r w:rsidR="004708AB" w:rsidRPr="002C1EC6">
        <w:rPr>
          <w:rFonts w:ascii="Calibri Light" w:eastAsia="Times New Roman" w:hAnsi="Calibri Light" w:cs="Calibri Light"/>
          <w:sz w:val="20"/>
          <w:szCs w:val="20"/>
          <w:shd w:val="clear" w:color="auto" w:fill="FFFFFF"/>
        </w:rPr>
        <w:t>ó</w:t>
      </w:r>
      <w:r w:rsidR="004708AB" w:rsidRPr="002C1EC6">
        <w:rPr>
          <w:rFonts w:ascii="Calibri Light" w:hAnsi="Calibri Light" w:cs="Calibri Light"/>
          <w:sz w:val="20"/>
          <w:szCs w:val="20"/>
          <w:shd w:val="clear" w:color="auto" w:fill="FFFFFF"/>
        </w:rPr>
        <w:t>w udzia</w:t>
      </w:r>
      <w:r w:rsidR="004708AB" w:rsidRPr="002C1EC6">
        <w:rPr>
          <w:rFonts w:ascii="Calibri Light" w:eastAsia="Times New Roman" w:hAnsi="Calibri Light" w:cs="Calibri Light"/>
          <w:sz w:val="20"/>
          <w:szCs w:val="20"/>
          <w:shd w:val="clear" w:color="auto" w:fill="FFFFFF"/>
        </w:rPr>
        <w:t>ł</w:t>
      </w:r>
      <w:r w:rsidR="001303A1" w:rsidRPr="002C1EC6">
        <w:rPr>
          <w:rFonts w:ascii="Calibri Light" w:hAnsi="Calibri Light" w:cs="Calibri Light"/>
          <w:sz w:val="20"/>
          <w:szCs w:val="20"/>
          <w:shd w:val="clear" w:color="auto" w:fill="FFFFFF"/>
        </w:rPr>
        <w:t>u w </w:t>
      </w:r>
      <w:r w:rsidR="004708AB" w:rsidRPr="002C1EC6">
        <w:rPr>
          <w:rFonts w:ascii="Calibri Light" w:hAnsi="Calibri Light" w:cs="Calibri Light"/>
          <w:sz w:val="20"/>
          <w:szCs w:val="20"/>
          <w:shd w:val="clear" w:color="auto" w:fill="FFFFFF"/>
        </w:rPr>
        <w:t>post</w:t>
      </w:r>
      <w:r w:rsidR="004708AB" w:rsidRPr="002C1EC6">
        <w:rPr>
          <w:rFonts w:ascii="Calibri Light" w:eastAsia="Times New Roman" w:hAnsi="Calibri Light" w:cs="Calibri Light"/>
          <w:sz w:val="20"/>
          <w:szCs w:val="20"/>
          <w:shd w:val="clear" w:color="auto" w:fill="FFFFFF"/>
        </w:rPr>
        <w:t>ę</w:t>
      </w:r>
      <w:r w:rsidR="004708AB" w:rsidRPr="002C1EC6">
        <w:rPr>
          <w:rFonts w:ascii="Calibri Light" w:hAnsi="Calibri Light" w:cs="Calibri Light"/>
          <w:sz w:val="20"/>
          <w:szCs w:val="20"/>
          <w:shd w:val="clear" w:color="auto" w:fill="FFFFFF"/>
        </w:rPr>
        <w:t>powaniu, a tak</w:t>
      </w:r>
      <w:r w:rsidR="004708AB" w:rsidRPr="002C1EC6">
        <w:rPr>
          <w:rFonts w:ascii="Calibri Light" w:eastAsia="Times New Roman" w:hAnsi="Calibri Light" w:cs="Calibri Light"/>
          <w:sz w:val="20"/>
          <w:szCs w:val="20"/>
          <w:shd w:val="clear" w:color="auto" w:fill="FFFFFF"/>
        </w:rPr>
        <w:t>ż</w:t>
      </w:r>
      <w:r w:rsidR="004708AB" w:rsidRPr="002C1EC6">
        <w:rPr>
          <w:rFonts w:ascii="Calibri Light" w:hAnsi="Calibri Light" w:cs="Calibri Light"/>
          <w:sz w:val="20"/>
          <w:szCs w:val="20"/>
          <w:shd w:val="clear" w:color="auto" w:fill="FFFFFF"/>
        </w:rPr>
        <w:t>e bada, czy nie zachodz</w:t>
      </w:r>
      <w:r w:rsidR="004708AB" w:rsidRPr="002C1EC6">
        <w:rPr>
          <w:rFonts w:ascii="Calibri Light" w:eastAsia="Times New Roman" w:hAnsi="Calibri Light" w:cs="Calibri Light"/>
          <w:sz w:val="20"/>
          <w:szCs w:val="20"/>
          <w:shd w:val="clear" w:color="auto" w:fill="FFFFFF"/>
        </w:rPr>
        <w:t>ą</w:t>
      </w:r>
      <w:r w:rsidR="004708AB" w:rsidRPr="002C1EC6">
        <w:rPr>
          <w:rFonts w:ascii="Calibri Light" w:hAnsi="Calibri Light" w:cs="Calibri Light"/>
          <w:sz w:val="20"/>
          <w:szCs w:val="20"/>
          <w:shd w:val="clear" w:color="auto" w:fill="FFFFFF"/>
        </w:rPr>
        <w:t xml:space="preserve"> wobec tego podmiotu podstawy wykluczenia, kt</w:t>
      </w:r>
      <w:r w:rsidR="004708AB" w:rsidRPr="002C1EC6">
        <w:rPr>
          <w:rFonts w:ascii="Calibri Light" w:eastAsia="Times New Roman" w:hAnsi="Calibri Light" w:cs="Calibri Light"/>
          <w:sz w:val="20"/>
          <w:szCs w:val="20"/>
          <w:shd w:val="clear" w:color="auto" w:fill="FFFFFF"/>
        </w:rPr>
        <w:t>ó</w:t>
      </w:r>
      <w:r w:rsidR="004708AB" w:rsidRPr="002C1EC6">
        <w:rPr>
          <w:rFonts w:ascii="Calibri Light" w:hAnsi="Calibri Light" w:cs="Calibri Light"/>
          <w:sz w:val="20"/>
          <w:szCs w:val="20"/>
          <w:shd w:val="clear" w:color="auto" w:fill="FFFFFF"/>
        </w:rPr>
        <w:t>re zosta</w:t>
      </w:r>
      <w:r w:rsidR="004708AB" w:rsidRPr="002C1EC6">
        <w:rPr>
          <w:rFonts w:ascii="Calibri Light" w:eastAsia="Times New Roman" w:hAnsi="Calibri Light" w:cs="Calibri Light"/>
          <w:sz w:val="20"/>
          <w:szCs w:val="20"/>
          <w:shd w:val="clear" w:color="auto" w:fill="FFFFFF"/>
        </w:rPr>
        <w:t>ł</w:t>
      </w:r>
      <w:r w:rsidR="004708AB" w:rsidRPr="002C1EC6">
        <w:rPr>
          <w:rFonts w:ascii="Calibri Light" w:hAnsi="Calibri Light" w:cs="Calibri Light"/>
          <w:sz w:val="20"/>
          <w:szCs w:val="20"/>
          <w:shd w:val="clear" w:color="auto" w:fill="FFFFFF"/>
        </w:rPr>
        <w:t>y przewidziane wzgl</w:t>
      </w:r>
      <w:r w:rsidR="004708AB" w:rsidRPr="002C1EC6">
        <w:rPr>
          <w:rFonts w:ascii="Calibri Light" w:eastAsia="Times New Roman" w:hAnsi="Calibri Light" w:cs="Calibri Light"/>
          <w:sz w:val="20"/>
          <w:szCs w:val="20"/>
          <w:shd w:val="clear" w:color="auto" w:fill="FFFFFF"/>
        </w:rPr>
        <w:t>ę</w:t>
      </w:r>
      <w:r w:rsidR="004708AB" w:rsidRPr="002C1EC6">
        <w:rPr>
          <w:rFonts w:ascii="Calibri Light" w:hAnsi="Calibri Light" w:cs="Calibri Light"/>
          <w:sz w:val="20"/>
          <w:szCs w:val="20"/>
          <w:shd w:val="clear" w:color="auto" w:fill="FFFFFF"/>
        </w:rPr>
        <w:t xml:space="preserve">dem </w:t>
      </w:r>
      <w:r w:rsidR="00BE7917" w:rsidRPr="002C1EC6">
        <w:rPr>
          <w:rFonts w:ascii="Calibri Light" w:hAnsi="Calibri Light" w:cs="Calibri Light"/>
          <w:sz w:val="20"/>
          <w:szCs w:val="20"/>
          <w:shd w:val="clear" w:color="auto" w:fill="FFFFFF"/>
        </w:rPr>
        <w:t>W</w:t>
      </w:r>
      <w:r w:rsidR="004708AB" w:rsidRPr="002C1EC6">
        <w:rPr>
          <w:rFonts w:ascii="Calibri Light" w:hAnsi="Calibri Light" w:cs="Calibri Light"/>
          <w:sz w:val="20"/>
          <w:szCs w:val="20"/>
          <w:shd w:val="clear" w:color="auto" w:fill="FFFFFF"/>
        </w:rPr>
        <w:t>ykonawcy.</w:t>
      </w:r>
    </w:p>
    <w:p w14:paraId="33197977" w14:textId="77777777" w:rsidR="00DF6E59" w:rsidRPr="002C1EC6" w:rsidRDefault="00DF6E59" w:rsidP="00DF6E59">
      <w:pPr>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b/>
          <w:sz w:val="20"/>
          <w:szCs w:val="20"/>
        </w:rPr>
        <w:t>4)</w:t>
      </w:r>
      <w:r w:rsidRPr="002C1EC6">
        <w:rPr>
          <w:rFonts w:asciiTheme="majorHAnsi" w:hAnsiTheme="majorHAnsi" w:cstheme="majorHAnsi"/>
          <w:b/>
          <w:sz w:val="20"/>
          <w:szCs w:val="20"/>
        </w:rPr>
        <w:tab/>
      </w:r>
      <w:r w:rsidRPr="002C1EC6">
        <w:rPr>
          <w:rFonts w:asciiTheme="majorHAnsi" w:hAnsiTheme="majorHAnsi" w:cstheme="majorHAnsi"/>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03CE72" w14:textId="05674ED8" w:rsidR="004708AB" w:rsidRPr="002C1EC6" w:rsidRDefault="00DF6E59"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5</w:t>
      </w:r>
      <w:r w:rsidR="004708AB" w:rsidRPr="002C1EC6">
        <w:rPr>
          <w:rFonts w:ascii="Calibri Light" w:hAnsi="Calibri Light" w:cs="Calibri Light"/>
          <w:b/>
          <w:sz w:val="20"/>
          <w:szCs w:val="20"/>
        </w:rPr>
        <w:t>)</w:t>
      </w:r>
      <w:r w:rsidR="004708AB" w:rsidRPr="002C1EC6">
        <w:rPr>
          <w:rFonts w:ascii="Calibri Light" w:hAnsi="Calibri Light" w:cs="Calibri Light"/>
          <w:b/>
          <w:sz w:val="20"/>
          <w:szCs w:val="20"/>
        </w:rPr>
        <w:tab/>
      </w:r>
      <w:r w:rsidR="004708AB" w:rsidRPr="002C1EC6">
        <w:rPr>
          <w:rFonts w:ascii="Calibri Light" w:hAnsi="Calibri Light" w:cs="Calibri Light"/>
          <w:sz w:val="20"/>
          <w:szCs w:val="20"/>
          <w:shd w:val="clear" w:color="auto" w:fill="FFFFFF"/>
        </w:rPr>
        <w:t>Jeżeli zdolności techniczne lub zawodowe, podmiotu udostępniającego zasoby nie potwierdzają spełniania prz</w:t>
      </w:r>
      <w:r w:rsidR="00EC4CD6" w:rsidRPr="002C1EC6">
        <w:rPr>
          <w:rFonts w:ascii="Calibri Light" w:hAnsi="Calibri Light" w:cs="Calibri Light"/>
          <w:sz w:val="20"/>
          <w:szCs w:val="20"/>
          <w:shd w:val="clear" w:color="auto" w:fill="FFFFFF"/>
        </w:rPr>
        <w:t xml:space="preserve">ez </w:t>
      </w:r>
      <w:r w:rsidR="00BE7917" w:rsidRPr="002C1EC6">
        <w:rPr>
          <w:rFonts w:ascii="Calibri Light" w:hAnsi="Calibri Light" w:cs="Calibri Light"/>
          <w:sz w:val="20"/>
          <w:szCs w:val="20"/>
          <w:shd w:val="clear" w:color="auto" w:fill="FFFFFF"/>
        </w:rPr>
        <w:t>W</w:t>
      </w:r>
      <w:r w:rsidR="00EC4CD6" w:rsidRPr="002C1EC6">
        <w:rPr>
          <w:rFonts w:ascii="Calibri Light" w:hAnsi="Calibri Light" w:cs="Calibri Light"/>
          <w:sz w:val="20"/>
          <w:szCs w:val="20"/>
          <w:shd w:val="clear" w:color="auto" w:fill="FFFFFF"/>
        </w:rPr>
        <w:t>ykonawcę warunków udziału w </w:t>
      </w:r>
      <w:r w:rsidR="004708AB" w:rsidRPr="002C1EC6">
        <w:rPr>
          <w:rFonts w:ascii="Calibri Light" w:hAnsi="Calibri Light" w:cs="Calibri Light"/>
          <w:sz w:val="20"/>
          <w:szCs w:val="20"/>
          <w:shd w:val="clear" w:color="auto" w:fill="FFFFFF"/>
        </w:rPr>
        <w:t xml:space="preserve">postępowaniu lub zachodzą wobec tego podmiotu podstawy wykluczenia, zamawiający żąda, aby </w:t>
      </w:r>
      <w:r w:rsidR="00BE7917" w:rsidRPr="002C1EC6">
        <w:rPr>
          <w:rFonts w:ascii="Calibri Light" w:hAnsi="Calibri Light" w:cs="Calibri Light"/>
          <w:sz w:val="20"/>
          <w:szCs w:val="20"/>
          <w:shd w:val="clear" w:color="auto" w:fill="FFFFFF"/>
        </w:rPr>
        <w:t>W</w:t>
      </w:r>
      <w:r w:rsidR="004708AB" w:rsidRPr="002C1EC6">
        <w:rPr>
          <w:rFonts w:ascii="Calibri Light" w:hAnsi="Calibri Light" w:cs="Calibri Light"/>
          <w:sz w:val="20"/>
          <w:szCs w:val="20"/>
          <w:shd w:val="clear" w:color="auto" w:fill="FFFFFF"/>
        </w:rPr>
        <w:t>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364043E" w14:textId="77777777" w:rsidR="004708AB" w:rsidRPr="002C1EC6" w:rsidRDefault="004708AB" w:rsidP="00AA6403">
      <w:pPr>
        <w:pStyle w:val="Teksttreci0"/>
        <w:shd w:val="clear" w:color="auto" w:fill="auto"/>
        <w:spacing w:line="276" w:lineRule="auto"/>
        <w:ind w:left="284" w:right="20" w:hanging="284"/>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2F036C4E" w14:textId="0E467542" w:rsidR="004708AB" w:rsidRPr="002C1EC6" w:rsidRDefault="004708AB" w:rsidP="00AA6403">
      <w:pPr>
        <w:pStyle w:val="Teksttreci0"/>
        <w:shd w:val="clear" w:color="auto" w:fill="auto"/>
        <w:spacing w:line="276" w:lineRule="auto"/>
        <w:ind w:left="709" w:right="20" w:hanging="283"/>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rPr>
        <w:t>składa wraz z ofertą zobowiązanie innego podmiotu do udostępnienia niezbędnych zasobów Wykonawcy</w:t>
      </w:r>
      <w:r w:rsidR="00803188" w:rsidRPr="002C1EC6">
        <w:rPr>
          <w:rFonts w:ascii="Calibri Light" w:hAnsi="Calibri Light" w:cs="Calibri Light"/>
          <w:sz w:val="20"/>
          <w:szCs w:val="20"/>
        </w:rPr>
        <w:t xml:space="preserve"> – zgodnie z </w:t>
      </w:r>
      <w:r w:rsidR="002315DF" w:rsidRPr="002C1EC6">
        <w:rPr>
          <w:rFonts w:ascii="Calibri Light" w:hAnsi="Calibri Light" w:cs="Calibri Light"/>
          <w:b/>
          <w:sz w:val="20"/>
          <w:szCs w:val="20"/>
        </w:rPr>
        <w:t>Z</w:t>
      </w:r>
      <w:r w:rsidR="00803188" w:rsidRPr="002C1EC6">
        <w:rPr>
          <w:rFonts w:ascii="Calibri Light" w:hAnsi="Calibri Light" w:cs="Calibri Light"/>
          <w:b/>
          <w:sz w:val="20"/>
          <w:szCs w:val="20"/>
        </w:rPr>
        <w:t>ałącznikiem nr 7 do SWZ</w:t>
      </w:r>
      <w:r w:rsidRPr="002C1EC6">
        <w:rPr>
          <w:rFonts w:ascii="Calibri Light" w:hAnsi="Calibri Light" w:cs="Calibri Light"/>
          <w:sz w:val="20"/>
          <w:szCs w:val="20"/>
        </w:rPr>
        <w:t>;</w:t>
      </w:r>
    </w:p>
    <w:p w14:paraId="315EC580" w14:textId="733F4FDC" w:rsidR="004708AB" w:rsidRPr="002C1EC6" w:rsidRDefault="004708AB" w:rsidP="00AA6403">
      <w:pPr>
        <w:pStyle w:val="Teksttreci0"/>
        <w:shd w:val="clear" w:color="auto" w:fill="auto"/>
        <w:spacing w:line="276" w:lineRule="auto"/>
        <w:ind w:left="709" w:right="20" w:hanging="283"/>
        <w:jc w:val="both"/>
        <w:rPr>
          <w:rFonts w:ascii="Calibri Light" w:hAnsi="Calibri Light" w:cs="Calibri Light"/>
          <w:sz w:val="20"/>
          <w:szCs w:val="20"/>
        </w:rPr>
      </w:pPr>
      <w:r w:rsidRPr="002C1EC6">
        <w:rPr>
          <w:rFonts w:ascii="Calibri Light" w:hAnsi="Calibri Light" w:cs="Calibri Light"/>
          <w:b/>
          <w:sz w:val="20"/>
          <w:szCs w:val="20"/>
        </w:rPr>
        <w:lastRenderedPageBreak/>
        <w:t>2)</w:t>
      </w:r>
      <w:r w:rsidRPr="002C1EC6">
        <w:rPr>
          <w:rFonts w:ascii="Calibri Light" w:hAnsi="Calibri Light" w:cs="Calibri Light"/>
          <w:b/>
          <w:sz w:val="20"/>
          <w:szCs w:val="20"/>
        </w:rPr>
        <w:tab/>
      </w:r>
      <w:r w:rsidRPr="002C1EC6">
        <w:rPr>
          <w:rFonts w:ascii="Calibri Light" w:hAnsi="Calibri Light" w:cs="Calibri Light"/>
          <w:sz w:val="20"/>
          <w:szCs w:val="20"/>
        </w:rPr>
        <w:t xml:space="preserve">składa wraz z ofertą </w:t>
      </w:r>
      <w:r w:rsidRPr="002C1EC6">
        <w:rPr>
          <w:rFonts w:ascii="Calibri Light" w:hAnsi="Calibri Light" w:cs="Calibri Light"/>
          <w:b/>
          <w:sz w:val="20"/>
          <w:szCs w:val="20"/>
        </w:rPr>
        <w:t>Jednolity Euro</w:t>
      </w:r>
      <w:r w:rsidR="002D3E50" w:rsidRPr="002C1EC6">
        <w:rPr>
          <w:rFonts w:ascii="Calibri Light" w:hAnsi="Calibri Light" w:cs="Calibri Light"/>
          <w:b/>
          <w:sz w:val="20"/>
          <w:szCs w:val="20"/>
        </w:rPr>
        <w:t xml:space="preserve">pejski Dokument Zamówienia </w:t>
      </w:r>
      <w:r w:rsidR="002D3E50" w:rsidRPr="002C1EC6">
        <w:rPr>
          <w:rFonts w:ascii="Calibri Light" w:hAnsi="Calibri Light" w:cs="Calibri Light"/>
          <w:sz w:val="20"/>
          <w:szCs w:val="20"/>
        </w:rPr>
        <w:t>dotyczący tych podmiotów, w</w:t>
      </w:r>
      <w:r w:rsidR="00832D32" w:rsidRPr="002C1EC6">
        <w:rPr>
          <w:rFonts w:ascii="Calibri Light" w:hAnsi="Calibri Light" w:cs="Calibri Light"/>
          <w:sz w:val="20"/>
          <w:szCs w:val="20"/>
        </w:rPr>
        <w:t> </w:t>
      </w:r>
      <w:r w:rsidRPr="002C1EC6">
        <w:rPr>
          <w:rFonts w:ascii="Calibri Light" w:hAnsi="Calibri Light" w:cs="Calibri Light"/>
          <w:sz w:val="20"/>
          <w:szCs w:val="20"/>
        </w:rPr>
        <w:t>zakresie wskazanym w Części II Sekcji C (Informacje na temat polegania na zdolności innych podmiotów);</w:t>
      </w:r>
    </w:p>
    <w:p w14:paraId="6419A3F2" w14:textId="45B8770F" w:rsidR="00CF39AF" w:rsidRPr="002C1EC6" w:rsidRDefault="004708AB" w:rsidP="00CF39AF">
      <w:pPr>
        <w:pStyle w:val="Teksttreci0"/>
        <w:shd w:val="clear" w:color="auto" w:fill="auto"/>
        <w:spacing w:line="276" w:lineRule="auto"/>
        <w:ind w:left="709" w:right="20" w:hanging="283"/>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sz w:val="20"/>
          <w:szCs w:val="20"/>
        </w:rPr>
        <w:tab/>
      </w:r>
      <w:r w:rsidR="00E87228" w:rsidRPr="002C1EC6">
        <w:rPr>
          <w:rFonts w:ascii="Calibri Light" w:hAnsi="Calibri Light" w:cs="Calibri Light"/>
          <w:sz w:val="20"/>
          <w:szCs w:val="20"/>
        </w:rPr>
        <w:t xml:space="preserve">składa wraz z ofertą </w:t>
      </w:r>
      <w:r w:rsidR="00A96D42" w:rsidRPr="002C1EC6">
        <w:rPr>
          <w:rFonts w:ascii="Calibri Light" w:hAnsi="Calibri Light" w:cs="Calibri Light"/>
          <w:b/>
          <w:sz w:val="20"/>
          <w:szCs w:val="20"/>
        </w:rPr>
        <w:t>oświadczenia</w:t>
      </w:r>
      <w:r w:rsidR="00CF39AF" w:rsidRPr="002C1EC6">
        <w:rPr>
          <w:rFonts w:ascii="Calibri Light" w:hAnsi="Calibri Light" w:cs="Calibri Light"/>
          <w:b/>
          <w:sz w:val="20"/>
          <w:szCs w:val="20"/>
        </w:rPr>
        <w:t xml:space="preserve"> podmiotu udostępniającego zasoby</w:t>
      </w:r>
      <w:r w:rsidR="00CF39AF" w:rsidRPr="002C1EC6">
        <w:rPr>
          <w:rFonts w:ascii="Calibri Light" w:hAnsi="Calibri Light" w:cs="Calibri Light"/>
          <w:sz w:val="20"/>
          <w:szCs w:val="20"/>
        </w:rPr>
        <w:t xml:space="preserve"> dotyczące przesłanek wykluczenia z art. 5k Rozporządzenia 833/2014 oraz art. 7 ust. 1 ustawy o szczególnych rozwiązaniach w zakresie przeciwdziałania wspieraniu agresji na Ukrainę oraz służących ochronie bezpieczeństwa narodowego – zgodnie z </w:t>
      </w:r>
      <w:r w:rsidR="00CF39AF" w:rsidRPr="002C1EC6">
        <w:rPr>
          <w:rFonts w:ascii="Calibri Light" w:hAnsi="Calibri Light" w:cs="Calibri Light"/>
          <w:b/>
          <w:sz w:val="20"/>
          <w:szCs w:val="20"/>
        </w:rPr>
        <w:t>Załącznikiem nr 10 do SWZ</w:t>
      </w:r>
      <w:r w:rsidR="00CF39AF" w:rsidRPr="002C1EC6">
        <w:rPr>
          <w:rFonts w:ascii="Calibri Light" w:hAnsi="Calibri Light" w:cs="Calibri Light"/>
          <w:sz w:val="20"/>
          <w:szCs w:val="20"/>
        </w:rPr>
        <w:t>;</w:t>
      </w:r>
    </w:p>
    <w:p w14:paraId="1BCB9F30" w14:textId="1A301F68" w:rsidR="004708AB" w:rsidRPr="002C1EC6" w:rsidRDefault="00E87228" w:rsidP="00AA6403">
      <w:pPr>
        <w:pStyle w:val="Teksttreci0"/>
        <w:shd w:val="clear" w:color="auto" w:fill="auto"/>
        <w:spacing w:line="276" w:lineRule="auto"/>
        <w:ind w:left="709" w:right="20" w:hanging="283"/>
        <w:jc w:val="both"/>
        <w:rPr>
          <w:rFonts w:ascii="Calibri Light" w:hAnsi="Calibri Light" w:cs="Calibri Light"/>
          <w:sz w:val="20"/>
          <w:szCs w:val="20"/>
        </w:rPr>
      </w:pPr>
      <w:r w:rsidRPr="002C1EC6">
        <w:rPr>
          <w:rFonts w:ascii="Calibri Light" w:hAnsi="Calibri Light" w:cs="Calibri Light"/>
          <w:b/>
          <w:sz w:val="20"/>
          <w:szCs w:val="20"/>
        </w:rPr>
        <w:t>4)</w:t>
      </w:r>
      <w:r w:rsidRPr="002C1EC6">
        <w:rPr>
          <w:rFonts w:ascii="Calibri Light" w:hAnsi="Calibri Light" w:cs="Calibri Light"/>
          <w:sz w:val="20"/>
          <w:szCs w:val="20"/>
        </w:rPr>
        <w:tab/>
      </w:r>
      <w:r w:rsidR="004708AB" w:rsidRPr="002C1EC6">
        <w:rPr>
          <w:rFonts w:ascii="Calibri Light" w:hAnsi="Calibri Light" w:cs="Calibri Light"/>
          <w:sz w:val="20"/>
          <w:szCs w:val="20"/>
        </w:rPr>
        <w:t>w terminie określonym w Rozdziale IX ust. 3 SWZ, przedkłada w odniesieniu do tych podmiotów oświadczenia i dokumenty tam wskazane</w:t>
      </w:r>
      <w:r w:rsidR="00123441" w:rsidRPr="002C1EC6">
        <w:rPr>
          <w:rFonts w:ascii="Calibri Light" w:hAnsi="Calibri Light" w:cs="Calibri Light"/>
          <w:sz w:val="20"/>
          <w:szCs w:val="20"/>
        </w:rPr>
        <w:t xml:space="preserve"> poza o</w:t>
      </w:r>
      <w:r w:rsidR="00123441" w:rsidRPr="002C1EC6">
        <w:rPr>
          <w:rFonts w:ascii="Calibri Light" w:hAnsi="Calibri Light" w:cs="Calibri Light"/>
          <w:bCs/>
          <w:sz w:val="20"/>
          <w:szCs w:val="20"/>
        </w:rPr>
        <w:t xml:space="preserve">świadczeniem </w:t>
      </w:r>
      <w:r w:rsidR="00BE7917" w:rsidRPr="002C1EC6">
        <w:rPr>
          <w:rFonts w:ascii="Calibri Light" w:hAnsi="Calibri Light" w:cs="Calibri Light"/>
          <w:bCs/>
          <w:sz w:val="20"/>
          <w:szCs w:val="20"/>
        </w:rPr>
        <w:t>W</w:t>
      </w:r>
      <w:r w:rsidR="00123441" w:rsidRPr="002C1EC6">
        <w:rPr>
          <w:rFonts w:ascii="Calibri Light" w:hAnsi="Calibri Light" w:cs="Calibri Light"/>
          <w:bCs/>
          <w:sz w:val="20"/>
          <w:szCs w:val="20"/>
        </w:rPr>
        <w:t>ykonawcy</w:t>
      </w:r>
      <w:r w:rsidR="00123441" w:rsidRPr="002C1EC6">
        <w:rPr>
          <w:rFonts w:ascii="Calibri Light" w:hAnsi="Calibri Light" w:cs="Calibri Light"/>
          <w:sz w:val="20"/>
          <w:szCs w:val="20"/>
        </w:rPr>
        <w:t xml:space="preserve"> w zakresie art. 108 ust. 1 pkt 5 p.z.p.</w:t>
      </w:r>
    </w:p>
    <w:p w14:paraId="5197FD60" w14:textId="77777777" w:rsidR="00EC4CD6" w:rsidRPr="002C1EC6" w:rsidRDefault="00EC4CD6" w:rsidP="00AA6403">
      <w:pPr>
        <w:pStyle w:val="Teksttreci0"/>
        <w:shd w:val="clear" w:color="auto" w:fill="auto"/>
        <w:spacing w:line="276" w:lineRule="auto"/>
        <w:ind w:left="709" w:right="20" w:hanging="283"/>
        <w:jc w:val="both"/>
        <w:rPr>
          <w:rFonts w:ascii="Calibri Light" w:hAnsi="Calibri Light" w:cs="Calibri Light"/>
          <w:sz w:val="20"/>
          <w:szCs w:val="20"/>
        </w:rPr>
      </w:pPr>
    </w:p>
    <w:p w14:paraId="6DA6A630" w14:textId="77777777" w:rsidR="004708AB" w:rsidRPr="002C1EC6" w:rsidRDefault="004708AB" w:rsidP="00AA6403">
      <w:pPr>
        <w:pStyle w:val="Nagwek7"/>
        <w:spacing w:before="120" w:after="120" w:line="276" w:lineRule="auto"/>
        <w:ind w:left="0" w:hanging="851"/>
        <w:rPr>
          <w:rFonts w:ascii="Calibri Light" w:hAnsi="Calibri Light" w:cs="Calibri Light"/>
        </w:rPr>
      </w:pPr>
      <w:r w:rsidRPr="002C1EC6">
        <w:rPr>
          <w:rFonts w:ascii="Calibri Light" w:hAnsi="Calibri Light" w:cs="Calibri Light"/>
        </w:rPr>
        <w:t>XI.</w:t>
      </w:r>
      <w:r w:rsidRPr="002C1EC6">
        <w:rPr>
          <w:rFonts w:ascii="Calibri Light" w:hAnsi="Calibri Light" w:cs="Calibri Light"/>
        </w:rPr>
        <w:tab/>
        <w:t>INFORMACJA DLA WYKONAWCÓW WSPÓLNIE UBIEGAJĄCYCH SIĘ O UDZIELENIE ZAMÓWIENIA (SPÓŁKI CYWILNE/ KONSORCJA)</w:t>
      </w:r>
    </w:p>
    <w:p w14:paraId="7F33E348" w14:textId="77777777" w:rsidR="004364AD" w:rsidRPr="002C1EC6" w:rsidRDefault="004364AD" w:rsidP="004364AD">
      <w:pPr>
        <w:spacing w:after="0" w:line="276" w:lineRule="auto"/>
        <w:ind w:left="284" w:hanging="284"/>
        <w:jc w:val="both"/>
        <w:rPr>
          <w:rFonts w:asciiTheme="majorHAnsi" w:hAnsiTheme="majorHAnsi" w:cstheme="majorHAnsi"/>
          <w:b/>
          <w:sz w:val="20"/>
          <w:szCs w:val="20"/>
        </w:rPr>
      </w:pPr>
      <w:bookmarkStart w:id="2" w:name="bookmark11"/>
      <w:r w:rsidRPr="002C1EC6">
        <w:rPr>
          <w:rFonts w:asciiTheme="majorHAnsi" w:hAnsiTheme="majorHAnsi" w:cstheme="majorHAnsi"/>
          <w:b/>
          <w:sz w:val="20"/>
          <w:szCs w:val="20"/>
        </w:rPr>
        <w:t>1.</w:t>
      </w:r>
      <w:r w:rsidRPr="002C1EC6">
        <w:rPr>
          <w:rFonts w:asciiTheme="majorHAnsi" w:hAnsiTheme="majorHAnsi" w:cstheme="majorHAnsi"/>
          <w:b/>
          <w:sz w:val="20"/>
          <w:szCs w:val="20"/>
        </w:rPr>
        <w:tab/>
      </w:r>
      <w:r w:rsidRPr="002C1EC6">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(tj. w postaci elektronicznej opatrzonej kwalifikowanym podpisem elektronicznym lub w postaci cyfrowego odwzorowania dokumentu w formie papierowej opatrzonej kwalifikowanym podpisem elektronicznym mocodawcy).</w:t>
      </w:r>
    </w:p>
    <w:p w14:paraId="04A3470F" w14:textId="77777777" w:rsidR="004364AD" w:rsidRPr="002C1EC6" w:rsidRDefault="004364AD" w:rsidP="004364AD">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2.</w:t>
      </w:r>
      <w:r w:rsidRPr="002C1EC6">
        <w:rPr>
          <w:rFonts w:asciiTheme="majorHAnsi" w:hAnsiTheme="majorHAnsi" w:cstheme="majorHAnsi"/>
          <w:b/>
          <w:sz w:val="20"/>
          <w:szCs w:val="20"/>
        </w:rPr>
        <w:tab/>
      </w:r>
      <w:r w:rsidRPr="002C1EC6">
        <w:rPr>
          <w:rFonts w:asciiTheme="majorHAnsi" w:hAnsiTheme="majorHAnsi" w:cstheme="majorHAnsi"/>
          <w:sz w:val="20"/>
          <w:szCs w:val="20"/>
        </w:rPr>
        <w:t xml:space="preserve">W przypadku Wykonawców wspólnie ubiegających się o udzielenie zamówienia, Jednolity Europejski Dokument Zamówienia oraz </w:t>
      </w:r>
      <w:r w:rsidRPr="002C1EC6">
        <w:rPr>
          <w:rFonts w:asciiTheme="majorHAnsi" w:hAnsiTheme="majorHAnsi" w:cstheme="majorHAnsi"/>
          <w:spacing w:val="-4"/>
          <w:sz w:val="20"/>
          <w:szCs w:val="20"/>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2C1EC6">
        <w:rPr>
          <w:rFonts w:asciiTheme="majorHAnsi" w:hAnsiTheme="majorHAnsi" w:cstheme="majorHAnsi"/>
          <w:sz w:val="20"/>
          <w:szCs w:val="20"/>
        </w:rPr>
        <w:t xml:space="preserve">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w:t>
      </w:r>
    </w:p>
    <w:p w14:paraId="06E9AE58" w14:textId="77777777" w:rsidR="004364AD" w:rsidRPr="002C1EC6" w:rsidRDefault="004364AD" w:rsidP="004364AD">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3.</w:t>
      </w:r>
      <w:r w:rsidRPr="002C1EC6">
        <w:rPr>
          <w:rFonts w:asciiTheme="majorHAnsi" w:hAnsiTheme="majorHAnsi" w:cstheme="majorHAnsi"/>
          <w:b/>
          <w:sz w:val="20"/>
          <w:szCs w:val="20"/>
        </w:rPr>
        <w:tab/>
      </w:r>
      <w:r w:rsidRPr="002C1EC6">
        <w:rPr>
          <w:rFonts w:asciiTheme="majorHAnsi" w:hAnsiTheme="majorHAnsi" w:cstheme="majorHAnsi"/>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4DD219AB" w14:textId="77777777" w:rsidR="004364AD" w:rsidRPr="002C1EC6" w:rsidRDefault="004364AD" w:rsidP="004364AD">
      <w:pPr>
        <w:spacing w:after="0" w:line="276" w:lineRule="auto"/>
        <w:ind w:left="284" w:hanging="284"/>
        <w:jc w:val="both"/>
        <w:rPr>
          <w:rFonts w:asciiTheme="majorHAnsi" w:hAnsiTheme="majorHAnsi" w:cstheme="majorHAnsi"/>
          <w:sz w:val="20"/>
          <w:szCs w:val="20"/>
          <w:shd w:val="clear" w:color="auto" w:fill="FFFFFF"/>
        </w:rPr>
      </w:pPr>
      <w:r w:rsidRPr="002C1EC6">
        <w:rPr>
          <w:rFonts w:asciiTheme="majorHAnsi" w:hAnsiTheme="majorHAnsi" w:cstheme="majorHAnsi"/>
          <w:b/>
          <w:sz w:val="20"/>
          <w:szCs w:val="20"/>
        </w:rPr>
        <w:t>4.</w:t>
      </w:r>
      <w:r w:rsidRPr="002C1EC6">
        <w:rPr>
          <w:rFonts w:asciiTheme="majorHAnsi" w:hAnsiTheme="majorHAnsi" w:cstheme="majorHAnsi"/>
          <w:b/>
          <w:sz w:val="20"/>
          <w:szCs w:val="20"/>
        </w:rPr>
        <w:tab/>
      </w:r>
      <w:r w:rsidRPr="002C1EC6">
        <w:rPr>
          <w:rFonts w:asciiTheme="majorHAnsi" w:hAnsiTheme="majorHAnsi" w:cstheme="majorHAnsi"/>
          <w:sz w:val="20"/>
          <w:szCs w:val="20"/>
          <w:shd w:val="clear" w:color="auto" w:fill="FFFFFF"/>
        </w:rPr>
        <w:t>Wykonawcy wspólnie ubiegający się o udzielenie zamówienia wskazuj</w:t>
      </w:r>
      <w:r w:rsidRPr="002C1EC6">
        <w:rPr>
          <w:rFonts w:asciiTheme="majorHAnsi" w:eastAsia="Times New Roman" w:hAnsiTheme="majorHAnsi" w:cstheme="majorHAnsi"/>
          <w:sz w:val="20"/>
          <w:szCs w:val="20"/>
          <w:shd w:val="clear" w:color="auto" w:fill="FFFFFF"/>
        </w:rPr>
        <w:t>ą</w:t>
      </w:r>
      <w:r w:rsidRPr="002C1EC6">
        <w:rPr>
          <w:rFonts w:asciiTheme="majorHAnsi" w:hAnsiTheme="majorHAnsi" w:cstheme="majorHAnsi"/>
          <w:sz w:val="20"/>
          <w:szCs w:val="20"/>
          <w:shd w:val="clear" w:color="auto" w:fill="FFFFFF"/>
        </w:rPr>
        <w:t xml:space="preserve"> w formularzu oferty, które dostawy wykonają poszczególni Wykonawcy.</w:t>
      </w:r>
    </w:p>
    <w:p w14:paraId="102F9BB3" w14:textId="77777777" w:rsidR="004364AD" w:rsidRPr="002C1EC6" w:rsidRDefault="004364AD" w:rsidP="004364AD">
      <w:pPr>
        <w:spacing w:after="0" w:line="276" w:lineRule="auto"/>
        <w:ind w:left="284" w:hanging="284"/>
        <w:jc w:val="both"/>
        <w:rPr>
          <w:rFonts w:asciiTheme="majorHAnsi" w:hAnsiTheme="majorHAnsi" w:cstheme="majorHAnsi"/>
          <w:sz w:val="20"/>
          <w:szCs w:val="20"/>
          <w:shd w:val="clear" w:color="auto" w:fill="FFFFFF"/>
        </w:rPr>
      </w:pPr>
      <w:r w:rsidRPr="002C1EC6">
        <w:rPr>
          <w:rFonts w:asciiTheme="majorHAnsi" w:hAnsiTheme="majorHAnsi" w:cstheme="majorHAnsi"/>
          <w:b/>
          <w:sz w:val="20"/>
          <w:szCs w:val="20"/>
          <w:shd w:val="clear" w:color="auto" w:fill="FFFFFF"/>
        </w:rPr>
        <w:t>5.</w:t>
      </w:r>
      <w:r w:rsidRPr="002C1EC6">
        <w:rPr>
          <w:rFonts w:asciiTheme="majorHAnsi" w:hAnsiTheme="majorHAnsi" w:cstheme="majorHAnsi"/>
          <w:sz w:val="20"/>
          <w:szCs w:val="20"/>
          <w:shd w:val="clear" w:color="auto" w:fill="FFFFFF"/>
        </w:rPr>
        <w:t xml:space="preserve"> </w:t>
      </w:r>
      <w:r w:rsidRPr="002C1EC6">
        <w:rPr>
          <w:rFonts w:asciiTheme="majorHAnsi" w:hAnsiTheme="majorHAnsi" w:cstheme="majorHAnsi"/>
          <w:sz w:val="20"/>
          <w:szCs w:val="20"/>
          <w:shd w:val="clear" w:color="auto" w:fill="FFFFFF"/>
        </w:rPr>
        <w:tab/>
        <w:t>Wykonawcy występujący wspólnie ponoszą solidarną odpowiedzialność za zobowiązania wynikające z zawartej umowy.</w:t>
      </w:r>
    </w:p>
    <w:p w14:paraId="39F4E4F5" w14:textId="77777777" w:rsidR="001A3D3E" w:rsidRPr="002C1EC6" w:rsidRDefault="001A3D3E" w:rsidP="00AA6403">
      <w:pPr>
        <w:spacing w:after="0" w:line="276" w:lineRule="auto"/>
        <w:ind w:left="284" w:hanging="284"/>
        <w:jc w:val="both"/>
        <w:rPr>
          <w:rFonts w:ascii="Calibri Light" w:hAnsi="Calibri Light" w:cs="Calibri Light"/>
          <w:sz w:val="20"/>
          <w:szCs w:val="20"/>
        </w:rPr>
      </w:pPr>
    </w:p>
    <w:p w14:paraId="75DD21E9" w14:textId="77777777"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XII.</w:t>
      </w:r>
      <w:r w:rsidRPr="002C1EC6">
        <w:rPr>
          <w:rFonts w:ascii="Calibri Light" w:hAnsi="Calibri Light" w:cs="Calibri Light"/>
        </w:rPr>
        <w:tab/>
        <w:t xml:space="preserve">SPOSÓB KOMUNIKACJI ORAZ </w:t>
      </w:r>
      <w:bookmarkEnd w:id="2"/>
      <w:r w:rsidRPr="002C1EC6">
        <w:rPr>
          <w:rFonts w:ascii="Calibri Light" w:hAnsi="Calibri Light" w:cs="Calibri Light"/>
        </w:rPr>
        <w:t>WYJAŚNIENIA TREŚCI SWZ</w:t>
      </w:r>
    </w:p>
    <w:p w14:paraId="12345FDC" w14:textId="1ED83B74"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Osobą uprawnioną do kontaktu z Wykonawcami jest: </w:t>
      </w:r>
      <w:r w:rsidR="00D61DB4" w:rsidRPr="002C1EC6">
        <w:rPr>
          <w:rFonts w:ascii="Calibri Light" w:hAnsi="Calibri Light" w:cs="Calibri Light"/>
          <w:sz w:val="20"/>
          <w:szCs w:val="20"/>
        </w:rPr>
        <w:t xml:space="preserve">Paweł Guzik, </w:t>
      </w:r>
      <w:r w:rsidR="005F09AA" w:rsidRPr="002C1EC6">
        <w:rPr>
          <w:rFonts w:ascii="Calibri Light" w:hAnsi="Calibri Light" w:cs="Calibri Light"/>
          <w:sz w:val="20"/>
          <w:szCs w:val="20"/>
        </w:rPr>
        <w:t>Piotr Matysiak</w:t>
      </w:r>
      <w:r w:rsidR="004B3CE4" w:rsidRPr="002C1EC6">
        <w:rPr>
          <w:rFonts w:ascii="Calibri Light" w:hAnsi="Calibri Light" w:cs="Calibri Light"/>
          <w:sz w:val="20"/>
          <w:szCs w:val="20"/>
        </w:rPr>
        <w:t xml:space="preserve"> i</w:t>
      </w:r>
      <w:r w:rsidRPr="002C1EC6">
        <w:rPr>
          <w:rFonts w:ascii="Calibri Light" w:hAnsi="Calibri Light" w:cs="Calibri Light"/>
          <w:sz w:val="20"/>
          <w:szCs w:val="20"/>
        </w:rPr>
        <w:t xml:space="preserve"> Marcin Goliński</w:t>
      </w:r>
      <w:r w:rsidR="0045680D" w:rsidRPr="002C1EC6">
        <w:rPr>
          <w:rFonts w:ascii="Calibri Light" w:hAnsi="Calibri Light" w:cs="Calibri Light"/>
          <w:sz w:val="20"/>
          <w:szCs w:val="20"/>
        </w:rPr>
        <w:t>.</w:t>
      </w:r>
    </w:p>
    <w:p w14:paraId="7E4E2D33" w14:textId="1A30E0DD"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Postępowanie prowadzone jest w języku polskim w formie elektronicznej za pośrednictwem </w:t>
      </w:r>
      <w:hyperlink r:id="rId56"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pod adresem: </w:t>
      </w:r>
      <w:r w:rsidRPr="002C1EC6">
        <w:rPr>
          <w:rFonts w:ascii="Calibri Light" w:hAnsi="Calibri Light" w:cs="Calibri Light"/>
          <w:b/>
          <w:sz w:val="20"/>
          <w:szCs w:val="20"/>
        </w:rPr>
        <w:t>https://platformazakupowa.pl/pn/wielkopolska_straz</w:t>
      </w:r>
    </w:p>
    <w:p w14:paraId="749E2314" w14:textId="1CBFE855"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W celu skrócenia czasu udzielenia odpowiedzi na pytania preferuje się, aby komunikacja między zamawiającym a wykonawcami, w tym wszelkie oświadczenia, wnioski, zawiadomienia oraz informacje, przekazywane </w:t>
      </w:r>
      <w:r w:rsidR="00D61DB4" w:rsidRPr="002C1EC6">
        <w:rPr>
          <w:rFonts w:ascii="Calibri Light" w:hAnsi="Calibri Light" w:cs="Calibri Light"/>
          <w:sz w:val="20"/>
          <w:szCs w:val="20"/>
        </w:rPr>
        <w:t>są w </w:t>
      </w:r>
      <w:r w:rsidRPr="002C1EC6">
        <w:rPr>
          <w:rFonts w:ascii="Calibri Light" w:hAnsi="Calibri Light" w:cs="Calibri Light"/>
          <w:sz w:val="20"/>
          <w:szCs w:val="20"/>
        </w:rPr>
        <w:t xml:space="preserve">formie elektronicznej za pośrednictwem </w:t>
      </w:r>
      <w:hyperlink r:id="rId57"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i formularza „Wyślij wiadomość do zamawiającego”. Za datę przekazania (wpływu) oświadczeń, wniosków, zawiadomień oraz informacji przyjmuje się datę ich przesłania za pośrednictwem </w:t>
      </w:r>
      <w:hyperlink r:id="rId58"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poprzez kliknięcie przycisku  „Wyślij wiadomość do zamawiającego” po których pojawi się komunikat, że wiadomość została wysłana do zamawiającego.</w:t>
      </w:r>
    </w:p>
    <w:p w14:paraId="71B4ACA6" w14:textId="077F1E2E"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Zamawiający będzie przekazywał wykonawcom informacje w formie elektronicznej za pośrednictwem </w:t>
      </w:r>
      <w:hyperlink r:id="rId59"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w:t>
      </w:r>
      <w:r w:rsidR="002315DF" w:rsidRPr="002C1EC6">
        <w:rPr>
          <w:rFonts w:ascii="Calibri Light" w:hAnsi="Calibri Light" w:cs="Calibri Light"/>
          <w:sz w:val="20"/>
          <w:szCs w:val="20"/>
        </w:rPr>
        <w:t xml:space="preserve">. </w:t>
      </w:r>
      <w:r w:rsidRPr="002C1EC6">
        <w:rPr>
          <w:rFonts w:ascii="Calibri Light" w:hAnsi="Calibri Light" w:cs="Calibri Light"/>
          <w:sz w:val="20"/>
          <w:szCs w:val="20"/>
        </w:rPr>
        <w:t xml:space="preserve">Informacje dotyczące odpowiedzi na pytania, zmiany specyfikacji, zmiany terminu składania i otwarcia ofert Zamawiający będzie zamieszczał na platformie w sekcji “Komunikaty”. </w:t>
      </w:r>
      <w:r w:rsidRPr="002C1EC6">
        <w:rPr>
          <w:rFonts w:ascii="Calibri Light" w:hAnsi="Calibri Light" w:cs="Calibri Light"/>
          <w:sz w:val="20"/>
          <w:szCs w:val="20"/>
        </w:rPr>
        <w:lastRenderedPageBreak/>
        <w:t xml:space="preserve">Korespondencja, której zgodnie z obowiązującymi przepisami adresatem jest konkretny wykonawca, będzie przekazywana w formie elektronicznej za pośrednictwem </w:t>
      </w:r>
      <w:hyperlink r:id="rId60"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do konkretnego wykonawcy.</w:t>
      </w:r>
    </w:p>
    <w:p w14:paraId="3B505C35" w14:textId="77777777"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4EE397E" w14:textId="0662432A"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Zamawiający, zgodnie z Rozporządzeniem Prezesa Rady Ministrów z dnia 31 grudnia 2020</w:t>
      </w:r>
      <w:r w:rsidR="0045680D" w:rsidRPr="002C1EC6">
        <w:rPr>
          <w:rFonts w:ascii="Calibri Light" w:hAnsi="Calibri Light" w:cs="Calibri Light"/>
          <w:sz w:val="20"/>
          <w:szCs w:val="20"/>
        </w:rPr>
        <w:t xml:space="preserve"> </w:t>
      </w:r>
      <w:r w:rsidRPr="002C1EC6">
        <w:rPr>
          <w:rFonts w:ascii="Calibri Light" w:hAnsi="Calibri Light" w:cs="Calibri Light"/>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61"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tj.:</w:t>
      </w:r>
    </w:p>
    <w:p w14:paraId="12206141" w14:textId="77777777"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stały dostęp do sieci Internet o gwarantowanej przepustowości nie mniejszej niż 512 kb/s,</w:t>
      </w:r>
    </w:p>
    <w:p w14:paraId="7F3FC337" w14:textId="77777777"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komputer klasy PC lub MAC o następującej konfiguracji: pamięć min. 2 GB Ram, procesor Intel IV 2 GHZ lub jego nowsza wersja, jeden z systemów operacyjnych - MS Windows 7, Mac Os x 10 4, Linux, lub ich nowsze wersje,</w:t>
      </w:r>
    </w:p>
    <w:p w14:paraId="4C31158F" w14:textId="527D9189"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zainstalowana dowolna przeglądarka internetowa, w przypadku Internet Explorer minimalnie wersja 10.0,</w:t>
      </w:r>
    </w:p>
    <w:p w14:paraId="1214DD1A" w14:textId="77777777"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włączona obsługa JavaScript,</w:t>
      </w:r>
    </w:p>
    <w:p w14:paraId="4572F33B" w14:textId="77777777"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zainstalowany program Adobe Acrobat Reader lub inny obsługujący format plików .pdf,</w:t>
      </w:r>
    </w:p>
    <w:p w14:paraId="65E9EE88" w14:textId="77777777"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Szyfrowanie na platformazakupowa.pl odbywa się za pomocą protokołu TLS 1.3.</w:t>
      </w:r>
    </w:p>
    <w:p w14:paraId="5A70B7EA" w14:textId="77777777"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Oznaczenie czasu odbioru danych przez platformę zakupową stanowi datę oraz dokładny czas (hh:mm:ss) generowany wg. czasu lokalnego serwera synchronizowanego z zegarem Głównego Urzędu Miar.</w:t>
      </w:r>
    </w:p>
    <w:p w14:paraId="314C640D" w14:textId="77777777"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Wykonawca, przystępując do niniejszego postępowania o udzielenie zamówienia publicznego:</w:t>
      </w:r>
    </w:p>
    <w:p w14:paraId="5AA70A9B" w14:textId="31E3FF4C"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akceptuje warunki korzystania z </w:t>
      </w:r>
      <w:hyperlink r:id="rId62"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określone w Regulaminie zamieszczonym na stronie internetowej </w:t>
      </w:r>
      <w:hyperlink r:id="rId63" w:history="1">
        <w:r w:rsidR="002568AB" w:rsidRPr="002C1EC6">
          <w:rPr>
            <w:rStyle w:val="Hipercze"/>
            <w:rFonts w:ascii="Calibri Light" w:hAnsi="Calibri Light" w:cs="Calibri Light"/>
            <w:color w:val="auto"/>
            <w:sz w:val="20"/>
            <w:szCs w:val="20"/>
          </w:rPr>
          <w:t>https://platformazakupowa.pl/strona/1-regulamin</w:t>
        </w:r>
      </w:hyperlink>
      <w:r w:rsidR="002568AB" w:rsidRPr="002C1EC6">
        <w:rPr>
          <w:rFonts w:ascii="Calibri Light" w:hAnsi="Calibri Light" w:cs="Calibri Light"/>
          <w:sz w:val="20"/>
          <w:szCs w:val="20"/>
        </w:rPr>
        <w:t xml:space="preserve"> </w:t>
      </w:r>
      <w:r w:rsidRPr="002C1EC6">
        <w:rPr>
          <w:rFonts w:ascii="Calibri Light" w:hAnsi="Calibri Light" w:cs="Calibri Light"/>
          <w:sz w:val="20"/>
          <w:szCs w:val="20"/>
        </w:rPr>
        <w:t>w zakładce „Regulamin" oraz uznaje go za wiążący,</w:t>
      </w:r>
    </w:p>
    <w:p w14:paraId="554ECBE0" w14:textId="20CC7CA7" w:rsidR="00242E7E" w:rsidRPr="002C1EC6"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zapoznał i stosuje się do Instrukcji składania ofert</w:t>
      </w:r>
      <w:r w:rsidR="002F2320" w:rsidRPr="002C1EC6">
        <w:rPr>
          <w:rFonts w:ascii="Calibri Light" w:hAnsi="Calibri Light" w:cs="Calibri Light"/>
          <w:sz w:val="20"/>
          <w:szCs w:val="20"/>
        </w:rPr>
        <w:t xml:space="preserve"> </w:t>
      </w:r>
      <w:r w:rsidRPr="002C1EC6">
        <w:rPr>
          <w:rFonts w:ascii="Calibri Light" w:hAnsi="Calibri Light" w:cs="Calibri Light"/>
          <w:sz w:val="20"/>
          <w:szCs w:val="20"/>
        </w:rPr>
        <w:t>/</w:t>
      </w:r>
      <w:r w:rsidR="002F2320" w:rsidRPr="002C1EC6">
        <w:rPr>
          <w:rFonts w:ascii="Calibri Light" w:hAnsi="Calibri Light" w:cs="Calibri Light"/>
          <w:sz w:val="20"/>
          <w:szCs w:val="20"/>
        </w:rPr>
        <w:t xml:space="preserve"> </w:t>
      </w:r>
      <w:r w:rsidRPr="002C1EC6">
        <w:rPr>
          <w:rFonts w:ascii="Calibri Light" w:hAnsi="Calibri Light" w:cs="Calibri Light"/>
          <w:sz w:val="20"/>
          <w:szCs w:val="20"/>
        </w:rPr>
        <w:t xml:space="preserve">wniosków dostępnej </w:t>
      </w:r>
      <w:r w:rsidR="002F2320" w:rsidRPr="002C1EC6">
        <w:rPr>
          <w:rFonts w:ascii="Calibri Light" w:hAnsi="Calibri Light" w:cs="Calibri Light"/>
          <w:sz w:val="20"/>
          <w:szCs w:val="20"/>
        </w:rPr>
        <w:t xml:space="preserve">pod linkiem: </w:t>
      </w:r>
      <w:r w:rsidR="002F2320" w:rsidRPr="002C1EC6">
        <w:rPr>
          <w:rFonts w:ascii="Calibri Light" w:hAnsi="Calibri Light" w:cs="Calibri Light"/>
          <w:sz w:val="20"/>
          <w:szCs w:val="20"/>
          <w:u w:val="single"/>
        </w:rPr>
        <w:t>https://drive.google.com/file/d/1Kd1DttbBeiNWt4q4slS4t76lZVKPbkyD/view</w:t>
      </w:r>
    </w:p>
    <w:p w14:paraId="4AF03BF9" w14:textId="39D9E88F"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bCs/>
          <w:sz w:val="20"/>
          <w:szCs w:val="20"/>
        </w:rPr>
        <w:t xml:space="preserve">Zamawiający </w:t>
      </w:r>
      <w:r w:rsidRPr="002C1EC6">
        <w:rPr>
          <w:rFonts w:ascii="Calibri Light" w:hAnsi="Calibri Light" w:cs="Calibri Light"/>
          <w:b/>
          <w:bCs/>
          <w:sz w:val="20"/>
          <w:szCs w:val="20"/>
        </w:rPr>
        <w:t>nie ponosi odpowiedzialności za złożenie oferty w sposób niezgodny z Instrukcją</w:t>
      </w:r>
      <w:r w:rsidR="00D61DB4" w:rsidRPr="002C1EC6">
        <w:rPr>
          <w:rFonts w:ascii="Calibri Light" w:hAnsi="Calibri Light" w:cs="Calibri Light"/>
          <w:bCs/>
          <w:sz w:val="20"/>
          <w:szCs w:val="20"/>
        </w:rPr>
        <w:t xml:space="preserve"> korzystania z </w:t>
      </w:r>
      <w:hyperlink r:id="rId64" w:history="1">
        <w:r w:rsidRPr="002C1EC6">
          <w:rPr>
            <w:rStyle w:val="Hipercze"/>
            <w:rFonts w:ascii="Calibri Light" w:hAnsi="Calibri Light" w:cs="Calibri Light"/>
            <w:bCs/>
            <w:color w:val="auto"/>
            <w:sz w:val="20"/>
            <w:szCs w:val="20"/>
          </w:rPr>
          <w:t>platformazakupowa.pl</w:t>
        </w:r>
      </w:hyperlink>
      <w:r w:rsidRPr="002C1EC6">
        <w:rPr>
          <w:rFonts w:ascii="Calibri Light" w:hAnsi="Calibri Light" w:cs="Calibri Light"/>
          <w:sz w:val="20"/>
          <w:szCs w:val="20"/>
        </w:rPr>
        <w:t xml:space="preserve">, w szczególności za sytuację, gdy zamawiający zapozna się z treścią oferty przed upływem terminu składania ofert (np. złożenie oferty w zakładce „Wyślij wiadomość do zamawiającego”). </w:t>
      </w:r>
      <w:r w:rsidRPr="002C1EC6">
        <w:rPr>
          <w:rFonts w:ascii="Calibri Light" w:hAnsi="Calibri Light" w:cs="Calibri Light"/>
          <w:sz w:val="20"/>
          <w:szCs w:val="20"/>
        </w:rPr>
        <w:br/>
        <w:t>Taka oferta zostanie uznana przez Zamawiającego za ofertę handlową i nie będzie brana pod uwagę w</w:t>
      </w:r>
      <w:r w:rsidR="002568AB" w:rsidRPr="002C1EC6">
        <w:rPr>
          <w:rFonts w:ascii="Calibri Light" w:hAnsi="Calibri Light" w:cs="Calibri Light"/>
          <w:sz w:val="20"/>
          <w:szCs w:val="20"/>
        </w:rPr>
        <w:t> </w:t>
      </w:r>
      <w:r w:rsidRPr="002C1EC6">
        <w:rPr>
          <w:rFonts w:ascii="Calibri Light" w:hAnsi="Calibri Light" w:cs="Calibri Light"/>
          <w:sz w:val="20"/>
          <w:szCs w:val="20"/>
        </w:rPr>
        <w:t>przedmiotowym postępowaniu ponieważ nie został spełniony obowiązek narzucony w art. 221 Ustawy Prawo Zamówień Publicznych.</w:t>
      </w:r>
    </w:p>
    <w:p w14:paraId="7D399300" w14:textId="4604045D" w:rsidR="00242E7E" w:rsidRPr="002C1EC6"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Zamawiający informuje, że instrukcje korzystania z </w:t>
      </w:r>
      <w:hyperlink r:id="rId65"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dotyczące w szczególności logowania, składania wniosków o wyjaśnienie treści SWZ, składania ofert oraz innych czynności podejmowanych w niniejszym postępowaniu przy użyciu </w:t>
      </w:r>
      <w:hyperlink r:id="rId66" w:history="1">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znajdują się w zakładce „Instrukcje dla Wykonawców" na stronie internetowej pod adresem: </w:t>
      </w:r>
      <w:hyperlink r:id="rId67" w:history="1">
        <w:r w:rsidRPr="002C1EC6">
          <w:rPr>
            <w:rStyle w:val="Hipercze"/>
            <w:rFonts w:ascii="Calibri Light" w:hAnsi="Calibri Light" w:cs="Calibri Light"/>
            <w:color w:val="auto"/>
            <w:sz w:val="20"/>
            <w:szCs w:val="20"/>
          </w:rPr>
          <w:t>https://platformazakupowa.pl/strona/45-instrukcje</w:t>
        </w:r>
      </w:hyperlink>
    </w:p>
    <w:p w14:paraId="4258A5D7" w14:textId="03BC4793" w:rsidR="004708AB" w:rsidRPr="002C1EC6" w:rsidRDefault="004708AB"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w:t>
      </w:r>
      <w:r w:rsidRPr="002C1EC6">
        <w:rPr>
          <w:rFonts w:ascii="Calibri Light" w:eastAsia="Times New Roman" w:hAnsi="Calibri Light" w:cs="Calibri Light"/>
          <w:sz w:val="20"/>
          <w:szCs w:val="20"/>
        </w:rPr>
        <w:t>ż</w:t>
      </w:r>
      <w:r w:rsidRPr="002C1EC6">
        <w:rPr>
          <w:rFonts w:ascii="Calibri Light" w:hAnsi="Calibri Light" w:cs="Calibri Light"/>
          <w:sz w:val="20"/>
          <w:szCs w:val="20"/>
        </w:rPr>
        <w:t>eli zamawiaj</w:t>
      </w:r>
      <w:r w:rsidRPr="002C1EC6">
        <w:rPr>
          <w:rFonts w:ascii="Calibri Light" w:eastAsia="Times New Roman" w:hAnsi="Calibri Light" w:cs="Calibri Light"/>
          <w:sz w:val="20"/>
          <w:szCs w:val="20"/>
        </w:rPr>
        <w:t>ą</w:t>
      </w:r>
      <w:r w:rsidRPr="002C1EC6">
        <w:rPr>
          <w:rFonts w:ascii="Calibri Light" w:hAnsi="Calibri Light" w:cs="Calibri Light"/>
          <w:sz w:val="20"/>
          <w:szCs w:val="20"/>
        </w:rPr>
        <w:t>cy nie udzieli wyja</w:t>
      </w:r>
      <w:r w:rsidRPr="002C1EC6">
        <w:rPr>
          <w:rFonts w:ascii="Calibri Light" w:eastAsia="Times New Roman" w:hAnsi="Calibri Light" w:cs="Calibri Light"/>
          <w:sz w:val="20"/>
          <w:szCs w:val="20"/>
        </w:rPr>
        <w:t>ś</w:t>
      </w:r>
      <w:r w:rsidRPr="002C1EC6">
        <w:rPr>
          <w:rFonts w:ascii="Calibri Light" w:hAnsi="Calibri Light" w:cs="Calibri Light"/>
          <w:sz w:val="20"/>
          <w:szCs w:val="20"/>
        </w:rPr>
        <w:t>nie</w:t>
      </w:r>
      <w:r w:rsidRPr="002C1EC6">
        <w:rPr>
          <w:rFonts w:ascii="Calibri Light" w:eastAsia="Times New Roman" w:hAnsi="Calibri Light" w:cs="Calibri Light"/>
          <w:sz w:val="20"/>
          <w:szCs w:val="20"/>
        </w:rPr>
        <w:t>ń</w:t>
      </w:r>
      <w:r w:rsidR="0045680D" w:rsidRPr="002C1EC6">
        <w:rPr>
          <w:rFonts w:ascii="Calibri Light" w:hAnsi="Calibri Light" w:cs="Calibri Light"/>
          <w:sz w:val="20"/>
          <w:szCs w:val="20"/>
        </w:rPr>
        <w:t xml:space="preserve"> w </w:t>
      </w:r>
      <w:r w:rsidRPr="002C1EC6">
        <w:rPr>
          <w:rFonts w:ascii="Calibri Light" w:hAnsi="Calibri Light" w:cs="Calibri Light"/>
          <w:sz w:val="20"/>
          <w:szCs w:val="20"/>
        </w:rPr>
        <w:t>terminie, o kt</w:t>
      </w:r>
      <w:r w:rsidRPr="002C1EC6">
        <w:rPr>
          <w:rFonts w:ascii="Calibri Light" w:eastAsia="Times New Roman" w:hAnsi="Calibri Light" w:cs="Calibri Light"/>
          <w:sz w:val="20"/>
          <w:szCs w:val="20"/>
        </w:rPr>
        <w:t>ó</w:t>
      </w:r>
      <w:r w:rsidRPr="002C1EC6">
        <w:rPr>
          <w:rFonts w:ascii="Calibri Light" w:hAnsi="Calibri Light" w:cs="Calibri Light"/>
          <w:sz w:val="20"/>
          <w:szCs w:val="20"/>
        </w:rPr>
        <w:t>rym mowa</w:t>
      </w:r>
      <w:r w:rsidR="00013C2F" w:rsidRPr="002C1EC6">
        <w:rPr>
          <w:rFonts w:ascii="Calibri Light" w:hAnsi="Calibri Light" w:cs="Calibri Light"/>
          <w:sz w:val="20"/>
          <w:szCs w:val="20"/>
        </w:rPr>
        <w:t xml:space="preserve"> w</w:t>
      </w:r>
      <w:r w:rsidRPr="002C1EC6">
        <w:rPr>
          <w:rFonts w:ascii="Calibri Light" w:hAnsi="Calibri Light" w:cs="Calibri Light"/>
          <w:sz w:val="20"/>
          <w:szCs w:val="20"/>
        </w:rPr>
        <w:t xml:space="preserve"> poprzednim zdaniu, przed</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u</w:t>
      </w:r>
      <w:r w:rsidRPr="002C1EC6">
        <w:rPr>
          <w:rFonts w:ascii="Calibri Light" w:eastAsia="Times New Roman" w:hAnsi="Calibri Light" w:cs="Calibri Light"/>
          <w:sz w:val="20"/>
          <w:szCs w:val="20"/>
        </w:rPr>
        <w:t>ż</w:t>
      </w:r>
      <w:r w:rsidRPr="002C1EC6">
        <w:rPr>
          <w:rFonts w:ascii="Calibri Light" w:hAnsi="Calibri Light" w:cs="Calibri Light"/>
          <w:sz w:val="20"/>
          <w:szCs w:val="20"/>
        </w:rPr>
        <w:t>a termin sk</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adania ofert o czas niezb</w:t>
      </w:r>
      <w:r w:rsidRPr="002C1EC6">
        <w:rPr>
          <w:rFonts w:ascii="Calibri Light" w:eastAsia="Times New Roman" w:hAnsi="Calibri Light" w:cs="Calibri Light"/>
          <w:sz w:val="20"/>
          <w:szCs w:val="20"/>
        </w:rPr>
        <w:t>ę</w:t>
      </w:r>
      <w:r w:rsidRPr="002C1EC6">
        <w:rPr>
          <w:rFonts w:ascii="Calibri Light" w:hAnsi="Calibri Light" w:cs="Calibri Light"/>
          <w:sz w:val="20"/>
          <w:szCs w:val="20"/>
        </w:rPr>
        <w:t>dny do zapoznania si</w:t>
      </w:r>
      <w:r w:rsidRPr="002C1EC6">
        <w:rPr>
          <w:rFonts w:ascii="Calibri Light" w:eastAsia="Times New Roman" w:hAnsi="Calibri Light" w:cs="Calibri Light"/>
          <w:sz w:val="20"/>
          <w:szCs w:val="20"/>
        </w:rPr>
        <w:t>ę</w:t>
      </w:r>
      <w:r w:rsidRPr="002C1EC6">
        <w:rPr>
          <w:rFonts w:ascii="Calibri Light" w:hAnsi="Calibri Light" w:cs="Calibri Light"/>
          <w:sz w:val="20"/>
          <w:szCs w:val="20"/>
        </w:rPr>
        <w:t xml:space="preserve"> wszystkich zainteresowanych wykonawc</w:t>
      </w:r>
      <w:r w:rsidRPr="002C1EC6">
        <w:rPr>
          <w:rFonts w:ascii="Calibri Light" w:eastAsia="Times New Roman" w:hAnsi="Calibri Light" w:cs="Calibri Light"/>
          <w:sz w:val="20"/>
          <w:szCs w:val="20"/>
        </w:rPr>
        <w:t>ó</w:t>
      </w:r>
      <w:r w:rsidRPr="002C1EC6">
        <w:rPr>
          <w:rFonts w:ascii="Calibri Light" w:hAnsi="Calibri Light" w:cs="Calibri Light"/>
          <w:sz w:val="20"/>
          <w:szCs w:val="20"/>
        </w:rPr>
        <w:t>w z wyja</w:t>
      </w:r>
      <w:r w:rsidRPr="002C1EC6">
        <w:rPr>
          <w:rFonts w:ascii="Calibri Light" w:eastAsia="Times New Roman" w:hAnsi="Calibri Light" w:cs="Calibri Light"/>
          <w:sz w:val="20"/>
          <w:szCs w:val="20"/>
        </w:rPr>
        <w:t>ś</w:t>
      </w:r>
      <w:r w:rsidRPr="002C1EC6">
        <w:rPr>
          <w:rFonts w:ascii="Calibri Light" w:hAnsi="Calibri Light" w:cs="Calibri Light"/>
          <w:sz w:val="20"/>
          <w:szCs w:val="20"/>
        </w:rPr>
        <w:t>nieniami niezb</w:t>
      </w:r>
      <w:r w:rsidRPr="002C1EC6">
        <w:rPr>
          <w:rFonts w:ascii="Calibri Light" w:eastAsia="Times New Roman" w:hAnsi="Calibri Light" w:cs="Calibri Light"/>
          <w:sz w:val="20"/>
          <w:szCs w:val="20"/>
        </w:rPr>
        <w:t>ę</w:t>
      </w:r>
      <w:r w:rsidRPr="002C1EC6">
        <w:rPr>
          <w:rFonts w:ascii="Calibri Light" w:hAnsi="Calibri Light" w:cs="Calibri Light"/>
          <w:sz w:val="20"/>
          <w:szCs w:val="20"/>
        </w:rPr>
        <w:t>dnymi do nale</w:t>
      </w:r>
      <w:r w:rsidRPr="002C1EC6">
        <w:rPr>
          <w:rFonts w:ascii="Calibri Light" w:eastAsia="Times New Roman" w:hAnsi="Calibri Light" w:cs="Calibri Light"/>
          <w:sz w:val="20"/>
          <w:szCs w:val="20"/>
        </w:rPr>
        <w:t>ż</w:t>
      </w:r>
      <w:r w:rsidRPr="002C1EC6">
        <w:rPr>
          <w:rFonts w:ascii="Calibri Light" w:hAnsi="Calibri Light" w:cs="Calibri Light"/>
          <w:sz w:val="20"/>
          <w:szCs w:val="20"/>
        </w:rPr>
        <w:t>ytego przygotowania i z</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o</w:t>
      </w:r>
      <w:r w:rsidRPr="002C1EC6">
        <w:rPr>
          <w:rFonts w:ascii="Calibri Light" w:eastAsia="Times New Roman" w:hAnsi="Calibri Light" w:cs="Calibri Light"/>
          <w:sz w:val="20"/>
          <w:szCs w:val="20"/>
        </w:rPr>
        <w:t>ż</w:t>
      </w:r>
      <w:r w:rsidRPr="002C1EC6">
        <w:rPr>
          <w:rFonts w:ascii="Calibri Light" w:hAnsi="Calibri Light" w:cs="Calibri Light"/>
          <w:sz w:val="20"/>
          <w:szCs w:val="20"/>
        </w:rPr>
        <w:t>enia ofert.  Przed</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u</w:t>
      </w:r>
      <w:r w:rsidRPr="002C1EC6">
        <w:rPr>
          <w:rFonts w:ascii="Calibri Light" w:eastAsia="Times New Roman" w:hAnsi="Calibri Light" w:cs="Calibri Light"/>
          <w:sz w:val="20"/>
          <w:szCs w:val="20"/>
        </w:rPr>
        <w:t>ż</w:t>
      </w:r>
      <w:r w:rsidRPr="002C1EC6">
        <w:rPr>
          <w:rFonts w:ascii="Calibri Light" w:hAnsi="Calibri Light" w:cs="Calibri Light"/>
          <w:sz w:val="20"/>
          <w:szCs w:val="20"/>
        </w:rPr>
        <w:t>enie terminu sk</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adania ofert nie wp</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ywa na bieg terminu sk</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adania wniosku o wyja</w:t>
      </w:r>
      <w:r w:rsidRPr="002C1EC6">
        <w:rPr>
          <w:rFonts w:ascii="Calibri Light" w:eastAsia="Times New Roman" w:hAnsi="Calibri Light" w:cs="Calibri Light"/>
          <w:sz w:val="20"/>
          <w:szCs w:val="20"/>
        </w:rPr>
        <w:t>ś</w:t>
      </w:r>
      <w:r w:rsidRPr="002C1EC6">
        <w:rPr>
          <w:rFonts w:ascii="Calibri Light" w:hAnsi="Calibri Light" w:cs="Calibri Light"/>
          <w:sz w:val="20"/>
          <w:szCs w:val="20"/>
        </w:rPr>
        <w:t>nienie tre</w:t>
      </w:r>
      <w:r w:rsidRPr="002C1EC6">
        <w:rPr>
          <w:rFonts w:ascii="Calibri Light" w:eastAsia="Times New Roman" w:hAnsi="Calibri Light" w:cs="Calibri Light"/>
          <w:sz w:val="20"/>
          <w:szCs w:val="20"/>
        </w:rPr>
        <w:t>ś</w:t>
      </w:r>
      <w:r w:rsidRPr="002C1EC6">
        <w:rPr>
          <w:rFonts w:ascii="Calibri Light" w:hAnsi="Calibri Light" w:cs="Calibri Light"/>
          <w:sz w:val="20"/>
          <w:szCs w:val="20"/>
        </w:rPr>
        <w:t>ci SWZ. W przypadku gdy wniosek o wyja</w:t>
      </w:r>
      <w:r w:rsidRPr="002C1EC6">
        <w:rPr>
          <w:rFonts w:ascii="Calibri Light" w:eastAsia="Times New Roman" w:hAnsi="Calibri Light" w:cs="Calibri Light"/>
          <w:sz w:val="20"/>
          <w:szCs w:val="20"/>
        </w:rPr>
        <w:t>ś</w:t>
      </w:r>
      <w:r w:rsidRPr="002C1EC6">
        <w:rPr>
          <w:rFonts w:ascii="Calibri Light" w:hAnsi="Calibri Light" w:cs="Calibri Light"/>
          <w:sz w:val="20"/>
          <w:szCs w:val="20"/>
        </w:rPr>
        <w:t>nienie tre</w:t>
      </w:r>
      <w:r w:rsidRPr="002C1EC6">
        <w:rPr>
          <w:rFonts w:ascii="Calibri Light" w:eastAsia="Times New Roman" w:hAnsi="Calibri Light" w:cs="Calibri Light"/>
          <w:sz w:val="20"/>
          <w:szCs w:val="20"/>
        </w:rPr>
        <w:t>ś</w:t>
      </w:r>
      <w:r w:rsidRPr="002C1EC6">
        <w:rPr>
          <w:rFonts w:ascii="Calibri Light" w:hAnsi="Calibri Light" w:cs="Calibri Light"/>
          <w:sz w:val="20"/>
          <w:szCs w:val="20"/>
        </w:rPr>
        <w:t>ci SWZ nie wp</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yn</w:t>
      </w:r>
      <w:r w:rsidRPr="002C1EC6">
        <w:rPr>
          <w:rFonts w:ascii="Calibri Light" w:eastAsia="Times New Roman" w:hAnsi="Calibri Light" w:cs="Calibri Light"/>
          <w:sz w:val="20"/>
          <w:szCs w:val="20"/>
        </w:rPr>
        <w:t>ął</w:t>
      </w:r>
      <w:r w:rsidR="0045680D" w:rsidRPr="002C1EC6">
        <w:rPr>
          <w:rFonts w:ascii="Calibri Light" w:hAnsi="Calibri Light" w:cs="Calibri Light"/>
          <w:sz w:val="20"/>
          <w:szCs w:val="20"/>
        </w:rPr>
        <w:t xml:space="preserve"> w </w:t>
      </w:r>
      <w:r w:rsidRPr="002C1EC6">
        <w:rPr>
          <w:rFonts w:ascii="Calibri Light" w:hAnsi="Calibri Light" w:cs="Calibri Light"/>
          <w:sz w:val="20"/>
          <w:szCs w:val="20"/>
        </w:rPr>
        <w:t>terminie wskazanym w pierwszym zdaniu, Zamawiaj</w:t>
      </w:r>
      <w:r w:rsidRPr="002C1EC6">
        <w:rPr>
          <w:rFonts w:ascii="Calibri Light" w:eastAsia="Times New Roman" w:hAnsi="Calibri Light" w:cs="Calibri Light"/>
          <w:sz w:val="20"/>
          <w:szCs w:val="20"/>
        </w:rPr>
        <w:t>ą</w:t>
      </w:r>
      <w:r w:rsidRPr="002C1EC6">
        <w:rPr>
          <w:rFonts w:ascii="Calibri Light" w:hAnsi="Calibri Light" w:cs="Calibri Light"/>
          <w:sz w:val="20"/>
          <w:szCs w:val="20"/>
        </w:rPr>
        <w:t>cy nie ma obowi</w:t>
      </w:r>
      <w:r w:rsidRPr="002C1EC6">
        <w:rPr>
          <w:rFonts w:ascii="Calibri Light" w:eastAsia="Times New Roman" w:hAnsi="Calibri Light" w:cs="Calibri Light"/>
          <w:sz w:val="20"/>
          <w:szCs w:val="20"/>
        </w:rPr>
        <w:t>ą</w:t>
      </w:r>
      <w:r w:rsidRPr="002C1EC6">
        <w:rPr>
          <w:rFonts w:ascii="Calibri Light" w:hAnsi="Calibri Light" w:cs="Calibri Light"/>
          <w:sz w:val="20"/>
          <w:szCs w:val="20"/>
        </w:rPr>
        <w:t>zku udzielania wyja</w:t>
      </w:r>
      <w:r w:rsidRPr="002C1EC6">
        <w:rPr>
          <w:rFonts w:ascii="Calibri Light" w:eastAsia="Times New Roman" w:hAnsi="Calibri Light" w:cs="Calibri Light"/>
          <w:sz w:val="20"/>
          <w:szCs w:val="20"/>
        </w:rPr>
        <w:t>ś</w:t>
      </w:r>
      <w:r w:rsidRPr="002C1EC6">
        <w:rPr>
          <w:rFonts w:ascii="Calibri Light" w:hAnsi="Calibri Light" w:cs="Calibri Light"/>
          <w:sz w:val="20"/>
          <w:szCs w:val="20"/>
        </w:rPr>
        <w:t>nie</w:t>
      </w:r>
      <w:r w:rsidRPr="002C1EC6">
        <w:rPr>
          <w:rFonts w:ascii="Calibri Light" w:eastAsia="Times New Roman" w:hAnsi="Calibri Light" w:cs="Calibri Light"/>
          <w:sz w:val="20"/>
          <w:szCs w:val="20"/>
        </w:rPr>
        <w:t>ń</w:t>
      </w:r>
      <w:r w:rsidRPr="002C1EC6">
        <w:rPr>
          <w:rFonts w:ascii="Calibri Light" w:hAnsi="Calibri Light" w:cs="Calibri Light"/>
          <w:sz w:val="20"/>
          <w:szCs w:val="20"/>
        </w:rPr>
        <w:t xml:space="preserve"> SWZ oraz obowi</w:t>
      </w:r>
      <w:r w:rsidRPr="002C1EC6">
        <w:rPr>
          <w:rFonts w:ascii="Calibri Light" w:eastAsia="Times New Roman" w:hAnsi="Calibri Light" w:cs="Calibri Light"/>
          <w:sz w:val="20"/>
          <w:szCs w:val="20"/>
        </w:rPr>
        <w:t>ą</w:t>
      </w:r>
      <w:r w:rsidRPr="002C1EC6">
        <w:rPr>
          <w:rFonts w:ascii="Calibri Light" w:hAnsi="Calibri Light" w:cs="Calibri Light"/>
          <w:sz w:val="20"/>
          <w:szCs w:val="20"/>
        </w:rPr>
        <w:t>zku przed</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u</w:t>
      </w:r>
      <w:r w:rsidRPr="002C1EC6">
        <w:rPr>
          <w:rFonts w:ascii="Calibri Light" w:eastAsia="Times New Roman" w:hAnsi="Calibri Light" w:cs="Calibri Light"/>
          <w:sz w:val="20"/>
          <w:szCs w:val="20"/>
        </w:rPr>
        <w:t>ż</w:t>
      </w:r>
      <w:r w:rsidRPr="002C1EC6">
        <w:rPr>
          <w:rFonts w:ascii="Calibri Light" w:hAnsi="Calibri Light" w:cs="Calibri Light"/>
          <w:sz w:val="20"/>
          <w:szCs w:val="20"/>
        </w:rPr>
        <w:t>enia terminu sk</w:t>
      </w:r>
      <w:r w:rsidRPr="002C1EC6">
        <w:rPr>
          <w:rFonts w:ascii="Calibri Light" w:eastAsia="Times New Roman" w:hAnsi="Calibri Light" w:cs="Calibri Light"/>
          <w:sz w:val="20"/>
          <w:szCs w:val="20"/>
        </w:rPr>
        <w:t>ł</w:t>
      </w:r>
      <w:r w:rsidRPr="002C1EC6">
        <w:rPr>
          <w:rFonts w:ascii="Calibri Light" w:hAnsi="Calibri Light" w:cs="Calibri Light"/>
          <w:sz w:val="20"/>
          <w:szCs w:val="20"/>
        </w:rPr>
        <w:t>adania ofert.</w:t>
      </w:r>
    </w:p>
    <w:p w14:paraId="5DDF06C4" w14:textId="3AF00FFD" w:rsidR="004708AB" w:rsidRPr="002C1EC6" w:rsidRDefault="004708AB"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2C1EC6">
        <w:rPr>
          <w:rFonts w:ascii="Calibri Light" w:hAnsi="Calibri Light" w:cs="Calibri Light"/>
          <w:sz w:val="20"/>
          <w:szCs w:val="20"/>
        </w:rPr>
        <w:t>W uzasadnionych przypadkach Zamawiający może przed upływem terminu składania ofert zmienić treść SWZ.</w:t>
      </w:r>
    </w:p>
    <w:p w14:paraId="7B2928B6" w14:textId="77777777" w:rsidR="001A3D3E" w:rsidRPr="002C1EC6" w:rsidRDefault="001A3D3E" w:rsidP="00AA6403">
      <w:pPr>
        <w:spacing w:after="0" w:line="276" w:lineRule="auto"/>
        <w:ind w:left="284" w:right="91" w:hanging="284"/>
        <w:jc w:val="both"/>
        <w:rPr>
          <w:rFonts w:ascii="Calibri Light" w:hAnsi="Calibri Light" w:cs="Calibri Light"/>
          <w:sz w:val="20"/>
          <w:szCs w:val="20"/>
        </w:rPr>
      </w:pPr>
    </w:p>
    <w:p w14:paraId="501368FD" w14:textId="3F74C6D4" w:rsidR="004708AB" w:rsidRPr="002C1EC6" w:rsidRDefault="004708AB" w:rsidP="00AA6403">
      <w:pPr>
        <w:pStyle w:val="Nagwek7"/>
        <w:spacing w:before="120" w:after="120" w:line="276" w:lineRule="auto"/>
        <w:ind w:left="0" w:hanging="851"/>
        <w:rPr>
          <w:rFonts w:ascii="Calibri Light" w:hAnsi="Calibri Light" w:cs="Calibri Light"/>
        </w:rPr>
      </w:pPr>
      <w:bookmarkStart w:id="3" w:name="bookmark12"/>
      <w:r w:rsidRPr="002C1EC6">
        <w:rPr>
          <w:rFonts w:ascii="Calibri Light" w:hAnsi="Calibri Light" w:cs="Calibri Light"/>
        </w:rPr>
        <w:lastRenderedPageBreak/>
        <w:t>XIII.</w:t>
      </w:r>
      <w:r w:rsidRPr="002C1EC6">
        <w:rPr>
          <w:rFonts w:ascii="Calibri Light" w:hAnsi="Calibri Light" w:cs="Calibri Light"/>
        </w:rPr>
        <w:tab/>
        <w:t>OPIS SPOSOBU PRZYGOTOWANIA OFERT</w:t>
      </w:r>
      <w:bookmarkEnd w:id="3"/>
      <w:r w:rsidRPr="002C1EC6">
        <w:rPr>
          <w:rFonts w:ascii="Calibri Light" w:hAnsi="Calibri Light" w:cs="Calibri Light"/>
        </w:rPr>
        <w:t xml:space="preserve"> ORAZ WYMAGANI</w:t>
      </w:r>
      <w:r w:rsidR="001A3D3E" w:rsidRPr="002C1EC6">
        <w:rPr>
          <w:rFonts w:ascii="Calibri Light" w:hAnsi="Calibri Light" w:cs="Calibri Light"/>
        </w:rPr>
        <w:t xml:space="preserve">A FORMALNE DOTYCZĄCE SKŁADANYCH </w:t>
      </w:r>
      <w:r w:rsidRPr="002C1EC6">
        <w:rPr>
          <w:rFonts w:ascii="Calibri Light" w:hAnsi="Calibri Light" w:cs="Calibri Light"/>
        </w:rPr>
        <w:t>OŚWIADCZEŃ I</w:t>
      </w:r>
      <w:r w:rsidR="002315DF" w:rsidRPr="002C1EC6">
        <w:rPr>
          <w:rFonts w:ascii="Calibri Light" w:hAnsi="Calibri Light" w:cs="Calibri Light"/>
        </w:rPr>
        <w:t> </w:t>
      </w:r>
      <w:r w:rsidRPr="002C1EC6">
        <w:rPr>
          <w:rFonts w:ascii="Calibri Light" w:hAnsi="Calibri Light" w:cs="Calibri Light"/>
        </w:rPr>
        <w:t>DOKUMENTÓW</w:t>
      </w:r>
    </w:p>
    <w:p w14:paraId="5A258200" w14:textId="77777777" w:rsidR="004364AD" w:rsidRPr="002C1EC6" w:rsidRDefault="004364AD" w:rsidP="004364AD">
      <w:pPr>
        <w:pStyle w:val="NormalnyWeb"/>
        <w:numPr>
          <w:ilvl w:val="0"/>
          <w:numId w:val="37"/>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Oferta, wniosek oraz przedmiotowe środki dowodowe (jeżeli były wymagane) składane elektronicznie muszą zostać podpisane kwalifikowanym podpisem elektronicznym. W procesie składania oferty, w tym przedmiotowych środków dowodowych (jeżeli były wymagane) na platformie,  kwalifikowany podpis elektroniczny wykonawca składa bezpośrednio na dokumencie, który następnie przesyła do systemu (</w:t>
      </w:r>
      <w:r w:rsidRPr="002C1EC6">
        <w:rPr>
          <w:rFonts w:asciiTheme="majorHAnsi" w:hAnsiTheme="majorHAnsi" w:cstheme="majorHAnsi"/>
          <w:b/>
          <w:bCs/>
          <w:sz w:val="20"/>
          <w:szCs w:val="20"/>
        </w:rPr>
        <w:t>opcja rekomendowana</w:t>
      </w:r>
      <w:r w:rsidRPr="002C1EC6">
        <w:rPr>
          <w:rFonts w:asciiTheme="majorHAnsi" w:hAnsiTheme="majorHAnsi" w:cstheme="majorHAnsi"/>
          <w:sz w:val="20"/>
          <w:szCs w:val="20"/>
        </w:rPr>
        <w:t>).</w:t>
      </w:r>
    </w:p>
    <w:p w14:paraId="6BF92632" w14:textId="77777777" w:rsidR="004364AD" w:rsidRPr="002C1EC6" w:rsidRDefault="004364AD" w:rsidP="004364AD">
      <w:pPr>
        <w:pStyle w:val="NormalnyWeb"/>
        <w:numPr>
          <w:ilvl w:val="0"/>
          <w:numId w:val="37"/>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03B3118" w14:textId="77777777" w:rsidR="004364AD" w:rsidRPr="002C1EC6" w:rsidRDefault="004364AD" w:rsidP="004364AD">
      <w:pPr>
        <w:pStyle w:val="NormalnyWeb"/>
        <w:numPr>
          <w:ilvl w:val="0"/>
          <w:numId w:val="37"/>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Oferta powinna być:</w:t>
      </w:r>
    </w:p>
    <w:p w14:paraId="09D732F9" w14:textId="77777777" w:rsidR="004364AD" w:rsidRPr="002C1EC6" w:rsidRDefault="004364AD" w:rsidP="004364AD">
      <w:pPr>
        <w:pStyle w:val="NormalnyWeb"/>
        <w:numPr>
          <w:ilvl w:val="1"/>
          <w:numId w:val="42"/>
        </w:numPr>
        <w:tabs>
          <w:tab w:val="clear" w:pos="1440"/>
        </w:tabs>
        <w:spacing w:line="276" w:lineRule="auto"/>
        <w:ind w:left="567" w:hanging="283"/>
        <w:jc w:val="both"/>
        <w:textAlignment w:val="baseline"/>
        <w:rPr>
          <w:rFonts w:asciiTheme="majorHAnsi" w:hAnsiTheme="majorHAnsi" w:cstheme="majorHAnsi"/>
          <w:sz w:val="20"/>
          <w:szCs w:val="20"/>
        </w:rPr>
      </w:pPr>
      <w:r w:rsidRPr="002C1EC6">
        <w:rPr>
          <w:rFonts w:asciiTheme="majorHAnsi" w:hAnsiTheme="majorHAnsi" w:cstheme="majorHAnsi"/>
          <w:sz w:val="20"/>
          <w:szCs w:val="20"/>
        </w:rPr>
        <w:t>sporządzona na podstawie załączników niniejszej SWZ w języku polskim,</w:t>
      </w:r>
    </w:p>
    <w:p w14:paraId="1FCB385A" w14:textId="77777777" w:rsidR="004364AD" w:rsidRPr="002C1EC6" w:rsidRDefault="004364AD" w:rsidP="004364AD">
      <w:pPr>
        <w:pStyle w:val="NormalnyWeb"/>
        <w:numPr>
          <w:ilvl w:val="1"/>
          <w:numId w:val="42"/>
        </w:numPr>
        <w:tabs>
          <w:tab w:val="clear" w:pos="1440"/>
        </w:tabs>
        <w:spacing w:line="276" w:lineRule="auto"/>
        <w:ind w:left="567" w:hanging="283"/>
        <w:jc w:val="both"/>
        <w:textAlignment w:val="baseline"/>
        <w:rPr>
          <w:rFonts w:asciiTheme="majorHAnsi" w:hAnsiTheme="majorHAnsi" w:cstheme="majorHAnsi"/>
          <w:sz w:val="20"/>
          <w:szCs w:val="20"/>
        </w:rPr>
      </w:pPr>
      <w:r w:rsidRPr="002C1EC6">
        <w:rPr>
          <w:rFonts w:asciiTheme="majorHAnsi" w:hAnsiTheme="majorHAnsi" w:cstheme="majorHAnsi"/>
          <w:sz w:val="20"/>
          <w:szCs w:val="20"/>
        </w:rPr>
        <w:t xml:space="preserve">złożona przy użyciu środków komunikacji elektronicznej tzn. za pośrednictwem </w:t>
      </w:r>
      <w:hyperlink r:id="rId68" w:history="1">
        <w:r w:rsidRPr="002C1EC6">
          <w:rPr>
            <w:rStyle w:val="Hipercze"/>
            <w:rFonts w:asciiTheme="majorHAnsi" w:hAnsiTheme="majorHAnsi" w:cstheme="majorHAnsi"/>
            <w:color w:val="auto"/>
            <w:sz w:val="20"/>
            <w:szCs w:val="20"/>
          </w:rPr>
          <w:t>platformazakupowa.pl</w:t>
        </w:r>
      </w:hyperlink>
      <w:r w:rsidRPr="002C1EC6">
        <w:rPr>
          <w:rFonts w:asciiTheme="majorHAnsi" w:hAnsiTheme="majorHAnsi" w:cstheme="majorHAnsi"/>
          <w:sz w:val="20"/>
          <w:szCs w:val="20"/>
        </w:rPr>
        <w:t>,</w:t>
      </w:r>
    </w:p>
    <w:p w14:paraId="523D8985" w14:textId="77777777" w:rsidR="004364AD" w:rsidRPr="002C1EC6" w:rsidRDefault="004364AD" w:rsidP="004364AD">
      <w:pPr>
        <w:pStyle w:val="NormalnyWeb"/>
        <w:numPr>
          <w:ilvl w:val="1"/>
          <w:numId w:val="42"/>
        </w:numPr>
        <w:tabs>
          <w:tab w:val="clear" w:pos="1440"/>
        </w:tabs>
        <w:spacing w:line="276" w:lineRule="auto"/>
        <w:ind w:left="567" w:hanging="283"/>
        <w:jc w:val="both"/>
        <w:textAlignment w:val="baseline"/>
        <w:rPr>
          <w:rFonts w:asciiTheme="majorHAnsi" w:hAnsiTheme="majorHAnsi" w:cstheme="majorHAnsi"/>
          <w:sz w:val="20"/>
          <w:szCs w:val="20"/>
        </w:rPr>
      </w:pPr>
      <w:r w:rsidRPr="002C1EC6">
        <w:rPr>
          <w:rFonts w:asciiTheme="majorHAnsi" w:hAnsiTheme="majorHAnsi" w:cstheme="majorHAnsi"/>
          <w:sz w:val="20"/>
          <w:szCs w:val="20"/>
        </w:rPr>
        <w:t>podpisana kwalifikowanym podpisem elektronicznym przez osobę/osoby upoważnioną/upoważnione.</w:t>
      </w:r>
    </w:p>
    <w:p w14:paraId="1DD18F55" w14:textId="77777777" w:rsidR="004364AD" w:rsidRPr="002C1EC6"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 xml:space="preserve">W przypadku gdy oferta nie została podpisana przez osobę uprawnioną do reprezentacji Wykonawcy określoną w odpowiednim rejestrze lub innym dokumencie właściwym dla danej formy organizacyjnej Wykonawcy, do oferty należy dołączyć dokument </w:t>
      </w:r>
      <w:r w:rsidRPr="002C1EC6">
        <w:rPr>
          <w:rFonts w:asciiTheme="majorHAnsi" w:hAnsiTheme="majorHAnsi" w:cstheme="majorHAnsi"/>
          <w:b/>
          <w:sz w:val="20"/>
          <w:szCs w:val="20"/>
        </w:rPr>
        <w:t>pełnomocnictwa, złożony w postaci elektronicznej, opatrzony kwalifikowanym podpisem elektronicznym lub cyfrowe odwzorowanie tego dokumentu, poświadczonej kwalifikowanym podpisem elektronicznym przez mocodawcę lub notariusza</w:t>
      </w:r>
      <w:r w:rsidRPr="002C1EC6">
        <w:rPr>
          <w:rFonts w:asciiTheme="majorHAnsi" w:hAnsiTheme="majorHAnsi" w:cstheme="majorHAnsi"/>
          <w:sz w:val="20"/>
          <w:szCs w:val="20"/>
        </w:rPr>
        <w:t>.</w:t>
      </w:r>
    </w:p>
    <w:p w14:paraId="0B746575" w14:textId="77777777" w:rsidR="004364AD" w:rsidRPr="002C1EC6"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B64E81D" w14:textId="77777777" w:rsidR="004364AD" w:rsidRPr="002C1EC6"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W przypadku wykorzystania formatu podpisu XAdES zewnętrzny, Zamawiający wymaga dołączenia odpowiedniej ilości plików tj. podpisywanych plików z danymi oraz plików podpisu w formacie XAdES.</w:t>
      </w:r>
    </w:p>
    <w:p w14:paraId="39295343" w14:textId="77777777" w:rsidR="004364AD" w:rsidRPr="002C1EC6"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 przypadku gdy dokumenty elektroniczne w postępowaniu, przekazywane przy użyciu środków komunikacji elektronicznej, zawierają informacje stanowiące tajemnicę przedsiębiorstwa w rozumieniu przepisów </w:t>
      </w:r>
      <w:hyperlink r:id="rId69" w:anchor="/document/16795259?cm=DOCUMENT" w:history="1">
        <w:r w:rsidRPr="002C1EC6">
          <w:rPr>
            <w:rFonts w:asciiTheme="majorHAnsi" w:hAnsiTheme="majorHAnsi" w:cstheme="majorHAnsi"/>
            <w:sz w:val="20"/>
            <w:szCs w:val="20"/>
          </w:rPr>
          <w:t>ustawy</w:t>
        </w:r>
      </w:hyperlink>
      <w:r w:rsidRPr="002C1EC6">
        <w:rPr>
          <w:rFonts w:asciiTheme="majorHAnsi" w:hAnsiTheme="majorHAnsi" w:cstheme="majorHAnsi"/>
          <w:sz w:val="20"/>
          <w:szCs w:val="20"/>
        </w:rPr>
        <w:t xml:space="preserve"> z dnia 16 kwietnia 1993 r. o zwalczaniu nieuczciwej konkurencji (Dz. U. z 2022 r. poz. 1233), wykonawca, w celu utrzymania w poufności tych informacji, przekazuje je w wydzielonym i odpowiednio oznaczonym pliku.</w:t>
      </w:r>
    </w:p>
    <w:p w14:paraId="016C0A0F" w14:textId="77777777" w:rsidR="004364AD" w:rsidRPr="002C1EC6"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 xml:space="preserve">Wykonawca, za pośrednictwem </w:t>
      </w:r>
      <w:hyperlink r:id="rId70" w:history="1">
        <w:r w:rsidRPr="002C1EC6">
          <w:rPr>
            <w:rStyle w:val="Hipercze"/>
            <w:rFonts w:asciiTheme="majorHAnsi" w:hAnsiTheme="majorHAnsi" w:cstheme="majorHAnsi"/>
            <w:color w:val="auto"/>
            <w:sz w:val="20"/>
            <w:szCs w:val="20"/>
          </w:rPr>
          <w:t>platformazakupowa.pl</w:t>
        </w:r>
      </w:hyperlink>
      <w:r w:rsidRPr="002C1EC6">
        <w:rPr>
          <w:rFonts w:asciiTheme="majorHAnsi" w:hAnsiTheme="majorHAnsi" w:cstheme="maj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71" w:history="1">
        <w:r w:rsidRPr="002C1EC6">
          <w:rPr>
            <w:rStyle w:val="Hipercze"/>
            <w:rFonts w:asciiTheme="majorHAnsi" w:hAnsiTheme="majorHAnsi" w:cstheme="majorHAnsi"/>
            <w:color w:val="auto"/>
            <w:sz w:val="20"/>
            <w:szCs w:val="20"/>
          </w:rPr>
          <w:t>https://platformazakupowa.pl/strona/45-instrukcje</w:t>
        </w:r>
      </w:hyperlink>
    </w:p>
    <w:p w14:paraId="28CA9753" w14:textId="77777777" w:rsidR="004364AD" w:rsidRPr="002C1EC6" w:rsidRDefault="004364AD" w:rsidP="004364AD">
      <w:pPr>
        <w:pStyle w:val="NormalnyWeb"/>
        <w:numPr>
          <w:ilvl w:val="0"/>
          <w:numId w:val="43"/>
        </w:numPr>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Każdy z wykonawców może złożyć tylko jedną ofertę. Złożenie większej liczby ofert lub oferty zawierającej propozycje wariantowe spowoduje odrzucenie takiej oferty / ofert.</w:t>
      </w:r>
    </w:p>
    <w:p w14:paraId="7F1C15A1" w14:textId="77777777" w:rsidR="004364AD" w:rsidRPr="002C1EC6" w:rsidRDefault="004364AD" w:rsidP="004364AD">
      <w:pPr>
        <w:pStyle w:val="NormalnyWeb"/>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b/>
          <w:sz w:val="20"/>
          <w:szCs w:val="20"/>
        </w:rPr>
        <w:t>10.</w:t>
      </w:r>
      <w:r w:rsidRPr="002C1EC6">
        <w:rPr>
          <w:rFonts w:asciiTheme="majorHAnsi" w:hAnsiTheme="majorHAnsi" w:cstheme="majorHAnsi"/>
          <w:b/>
          <w:sz w:val="20"/>
          <w:szCs w:val="20"/>
        </w:rPr>
        <w:tab/>
      </w:r>
      <w:r w:rsidRPr="002C1EC6">
        <w:rPr>
          <w:rFonts w:asciiTheme="majorHAnsi" w:hAnsiTheme="majorHAnsi" w:cstheme="majorHAnsi"/>
          <w:sz w:val="20"/>
          <w:szCs w:val="20"/>
        </w:rPr>
        <w:t>Ceny oferty muszą zawierać wszystkie koszty, jakie musi ponieść wykonawca, aby zrealizować zamówienie z należytą starannością.</w:t>
      </w:r>
    </w:p>
    <w:p w14:paraId="7376BBF5" w14:textId="77777777" w:rsidR="004364AD" w:rsidRPr="002C1EC6" w:rsidRDefault="004364AD" w:rsidP="004364AD">
      <w:pPr>
        <w:pStyle w:val="NormalnyWeb"/>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b/>
          <w:sz w:val="20"/>
          <w:szCs w:val="20"/>
        </w:rPr>
        <w:t>11.</w:t>
      </w:r>
      <w:r w:rsidRPr="002C1EC6">
        <w:rPr>
          <w:rFonts w:asciiTheme="majorHAnsi" w:hAnsiTheme="majorHAnsi" w:cstheme="majorHAnsi"/>
          <w:b/>
          <w:sz w:val="20"/>
          <w:szCs w:val="20"/>
        </w:rPr>
        <w:tab/>
      </w:r>
      <w:r w:rsidRPr="002C1EC6">
        <w:rPr>
          <w:rFonts w:asciiTheme="majorHAnsi" w:hAnsiTheme="majorHAnsi" w:cstheme="maj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D158EFB" w14:textId="77777777" w:rsidR="004364AD" w:rsidRPr="002C1EC6" w:rsidRDefault="004364AD" w:rsidP="004364AD">
      <w:pPr>
        <w:pStyle w:val="NormalnyWeb"/>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b/>
          <w:sz w:val="20"/>
          <w:szCs w:val="20"/>
        </w:rPr>
        <w:lastRenderedPageBreak/>
        <w:t>12.</w:t>
      </w:r>
      <w:r w:rsidRPr="002C1EC6">
        <w:rPr>
          <w:rFonts w:asciiTheme="majorHAnsi" w:hAnsiTheme="majorHAnsi" w:cstheme="majorHAnsi"/>
          <w:sz w:val="20"/>
          <w:szCs w:val="20"/>
        </w:rPr>
        <w:tab/>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Pr="002C1EC6">
        <w:rPr>
          <w:rFonts w:asciiTheme="majorHAnsi" w:hAnsiTheme="majorHAnsi" w:cstheme="majorHAnsi"/>
          <w:strike/>
          <w:sz w:val="20"/>
          <w:szCs w:val="20"/>
        </w:rPr>
        <w:t>.</w:t>
      </w:r>
    </w:p>
    <w:p w14:paraId="2F1AF918" w14:textId="77777777" w:rsidR="004364AD" w:rsidRPr="002C1EC6" w:rsidRDefault="004364AD" w:rsidP="004364AD">
      <w:pPr>
        <w:pStyle w:val="NormalnyWeb"/>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b/>
          <w:sz w:val="20"/>
          <w:szCs w:val="20"/>
        </w:rPr>
        <w:t>13.</w:t>
      </w:r>
      <w:r w:rsidRPr="002C1EC6">
        <w:rPr>
          <w:rFonts w:asciiTheme="majorHAnsi" w:hAnsiTheme="majorHAnsi" w:cstheme="majorHAnsi"/>
          <w:sz w:val="20"/>
          <w:szCs w:val="20"/>
        </w:rPr>
        <w:tab/>
        <w:t>Maksymalny rozmiar jednego pliku przesyłanego za pośrednictwem dedykowanych formularzy do: złożenia, zmiany, wycofania oferty wynosi 150 MB natomiast przy komunikacji wielkość pliku to maksymalnie 500 MB.</w:t>
      </w:r>
    </w:p>
    <w:p w14:paraId="5492996D" w14:textId="77777777" w:rsidR="00182FBF" w:rsidRPr="002C1EC6" w:rsidRDefault="00182FBF" w:rsidP="00AA6403">
      <w:pPr>
        <w:spacing w:after="0" w:line="276" w:lineRule="auto"/>
        <w:ind w:left="284" w:right="23" w:hanging="284"/>
        <w:jc w:val="both"/>
        <w:rPr>
          <w:rFonts w:ascii="Calibri Light" w:eastAsia="Times New Roman" w:hAnsi="Calibri Light" w:cs="Calibri Light"/>
          <w:sz w:val="20"/>
          <w:szCs w:val="20"/>
        </w:rPr>
      </w:pPr>
    </w:p>
    <w:p w14:paraId="211C71E9" w14:textId="77777777"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XIV.</w:t>
      </w:r>
      <w:r w:rsidRPr="002C1EC6">
        <w:rPr>
          <w:rFonts w:ascii="Calibri Light" w:hAnsi="Calibri Light" w:cs="Calibri Light"/>
        </w:rPr>
        <w:tab/>
        <w:t>OPIS SPOSOBU OBLICZENIA CENY OFERTY</w:t>
      </w:r>
    </w:p>
    <w:p w14:paraId="5B4ACAD1" w14:textId="4F5573A9" w:rsidR="004708AB" w:rsidRPr="002C1EC6" w:rsidRDefault="004708AB" w:rsidP="00AA6403">
      <w:pPr>
        <w:suppressAutoHyphens/>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00771DFD" w:rsidRPr="002C1EC6">
        <w:rPr>
          <w:rFonts w:asciiTheme="majorHAnsi" w:hAnsiTheme="majorHAnsi" w:cstheme="majorHAnsi"/>
          <w:sz w:val="20"/>
          <w:szCs w:val="20"/>
        </w:rPr>
        <w:t xml:space="preserve">Wykonawca określa cenę realizacji zamówienia poprzez wskazanie w Formularzu ofertowym sporządzonym wg wzoru stanowiącego </w:t>
      </w:r>
      <w:r w:rsidR="00771DFD" w:rsidRPr="002C1EC6">
        <w:rPr>
          <w:rFonts w:asciiTheme="majorHAnsi" w:hAnsiTheme="majorHAnsi" w:cstheme="majorHAnsi"/>
          <w:b/>
          <w:sz w:val="20"/>
          <w:szCs w:val="20"/>
        </w:rPr>
        <w:t>Załącznik nr 1A i/lub 1B i/lub 1C do SWZ</w:t>
      </w:r>
      <w:r w:rsidR="00771DFD" w:rsidRPr="002C1EC6">
        <w:rPr>
          <w:rFonts w:asciiTheme="majorHAnsi" w:hAnsiTheme="majorHAnsi" w:cstheme="majorHAnsi"/>
          <w:sz w:val="20"/>
          <w:szCs w:val="20"/>
        </w:rPr>
        <w:t xml:space="preserve"> ceny ofertowej netto i brutto za realizację przedmiotu zamówienia</w:t>
      </w:r>
      <w:r w:rsidR="00FD11BE" w:rsidRPr="002C1EC6">
        <w:rPr>
          <w:rFonts w:ascii="Calibri Light" w:hAnsi="Calibri Light" w:cs="Calibri Light"/>
          <w:b/>
          <w:sz w:val="20"/>
          <w:szCs w:val="20"/>
        </w:rPr>
        <w:t>.</w:t>
      </w:r>
    </w:p>
    <w:p w14:paraId="5F538D9D" w14:textId="275F00D7" w:rsidR="004708AB" w:rsidRPr="002C1EC6" w:rsidRDefault="004708AB" w:rsidP="00AA6403">
      <w:pPr>
        <w:suppressAutoHyphens/>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 xml:space="preserve">Cena ofertowa brutto musi uwzględniać wszystkie koszty związane z realizacją przedmiotu zamówienia zgodnie z opisem przedmiotu zamówienia oraz postanowieniami umowy określonymi w niniejszej SWZ. </w:t>
      </w:r>
    </w:p>
    <w:p w14:paraId="236CAA23" w14:textId="77777777" w:rsidR="004708AB" w:rsidRPr="002C1EC6" w:rsidRDefault="004708AB" w:rsidP="00AA6403">
      <w:pPr>
        <w:suppressAutoHyphens/>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rPr>
        <w:t>Cena oferty powinna być wyrażona w złotych polskich (PLN) z dokładnością do dwóch miejsc po przecinku.</w:t>
      </w:r>
    </w:p>
    <w:p w14:paraId="1AC7BBFC" w14:textId="77777777" w:rsidR="004708AB" w:rsidRPr="002C1EC6" w:rsidRDefault="004708AB" w:rsidP="00AA6403">
      <w:pPr>
        <w:suppressAutoHyphens/>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4.</w:t>
      </w:r>
      <w:r w:rsidRPr="002C1EC6">
        <w:rPr>
          <w:rFonts w:ascii="Calibri Light" w:hAnsi="Calibri Light" w:cs="Calibri Light"/>
          <w:b/>
          <w:sz w:val="20"/>
          <w:szCs w:val="20"/>
        </w:rPr>
        <w:tab/>
      </w:r>
      <w:r w:rsidRPr="002C1EC6">
        <w:rPr>
          <w:rFonts w:ascii="Calibri Light" w:hAnsi="Calibri Light" w:cs="Calibri Light"/>
          <w:sz w:val="20"/>
          <w:szCs w:val="20"/>
        </w:rPr>
        <w:t>Zamawiający nie przewiduje rozliczeń w walucie obcej.</w:t>
      </w:r>
    </w:p>
    <w:p w14:paraId="7B838005" w14:textId="77777777" w:rsidR="004708AB" w:rsidRPr="002C1EC6" w:rsidRDefault="004708AB" w:rsidP="00AA6403">
      <w:pPr>
        <w:suppressAutoHyphens/>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5.</w:t>
      </w:r>
      <w:r w:rsidRPr="002C1EC6">
        <w:rPr>
          <w:rFonts w:ascii="Calibri Light" w:hAnsi="Calibri Light" w:cs="Calibri Light"/>
          <w:b/>
          <w:sz w:val="20"/>
          <w:szCs w:val="20"/>
        </w:rPr>
        <w:tab/>
      </w:r>
      <w:r w:rsidRPr="002C1EC6">
        <w:rPr>
          <w:rFonts w:ascii="Calibri Light" w:hAnsi="Calibri Light" w:cs="Calibri Light"/>
          <w:sz w:val="20"/>
          <w:szCs w:val="20"/>
        </w:rPr>
        <w:t xml:space="preserve">Wyliczona cena oferty brutto będzie służyć do porównania złożonych ofert. </w:t>
      </w:r>
    </w:p>
    <w:p w14:paraId="1C9F4064" w14:textId="3ED5BF76" w:rsidR="005A194C" w:rsidRPr="002C1EC6" w:rsidRDefault="004708AB" w:rsidP="009370D8">
      <w:pPr>
        <w:suppressAutoHyphens/>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6.</w:t>
      </w:r>
      <w:r w:rsidRPr="002C1EC6">
        <w:rPr>
          <w:rFonts w:ascii="Calibri Light" w:hAnsi="Calibri Light" w:cs="Calibri Light"/>
          <w:b/>
          <w:sz w:val="20"/>
          <w:szCs w:val="20"/>
        </w:rPr>
        <w:tab/>
      </w:r>
      <w:r w:rsidR="005A194C" w:rsidRPr="002C1EC6">
        <w:rPr>
          <w:rFonts w:ascii="Calibri Light" w:hAnsi="Calibri Light" w:cs="Calibri Light"/>
          <w:sz w:val="20"/>
          <w:szCs w:val="20"/>
        </w:rPr>
        <w:t>Jeżeli w postępowaniu zostanie złożona oferta, której wybór prowadziłby do powstania u Zamawiającego obowiązku podatkowego zgodnie z ustawą z dnia 11 marca 2004 r. o podat</w:t>
      </w:r>
      <w:r w:rsidR="009370D8" w:rsidRPr="002C1EC6">
        <w:rPr>
          <w:rFonts w:ascii="Calibri Light" w:hAnsi="Calibri Light" w:cs="Calibri Light"/>
          <w:sz w:val="20"/>
          <w:szCs w:val="20"/>
        </w:rPr>
        <w:t>ku od towarów i usług (Dz. U. z </w:t>
      </w:r>
      <w:r w:rsidR="00D701A7" w:rsidRPr="002C1EC6">
        <w:rPr>
          <w:rFonts w:ascii="Calibri Light" w:hAnsi="Calibri Light" w:cs="Calibri Light"/>
          <w:sz w:val="20"/>
          <w:szCs w:val="20"/>
        </w:rPr>
        <w:t>2023 </w:t>
      </w:r>
      <w:r w:rsidR="005A194C" w:rsidRPr="002C1EC6">
        <w:rPr>
          <w:rFonts w:ascii="Calibri Light" w:hAnsi="Calibri Light" w:cs="Calibri Light"/>
          <w:sz w:val="20"/>
          <w:szCs w:val="20"/>
        </w:rPr>
        <w:t xml:space="preserve">r. poz. </w:t>
      </w:r>
      <w:r w:rsidR="00D701A7" w:rsidRPr="002C1EC6">
        <w:rPr>
          <w:rFonts w:ascii="Calibri Light" w:hAnsi="Calibri Light" w:cs="Calibri Light"/>
          <w:sz w:val="20"/>
          <w:szCs w:val="20"/>
        </w:rPr>
        <w:t>1570</w:t>
      </w:r>
      <w:r w:rsidR="005A194C" w:rsidRPr="002C1EC6">
        <w:rPr>
          <w:rFonts w:ascii="Calibri Light" w:hAnsi="Calibri Light" w:cs="Calibri Light"/>
          <w:sz w:val="20"/>
          <w:szCs w:val="20"/>
        </w:rPr>
        <w:t xml:space="preserve">, z późn. zm.), dla celów zastosowania kryterium ceny </w:t>
      </w:r>
      <w:r w:rsidR="009370D8" w:rsidRPr="002C1EC6">
        <w:rPr>
          <w:rFonts w:ascii="Calibri Light" w:hAnsi="Calibri Light" w:cs="Calibri Light"/>
          <w:sz w:val="20"/>
          <w:szCs w:val="20"/>
        </w:rPr>
        <w:t>zamawiający dolicza do </w:t>
      </w:r>
      <w:r w:rsidR="005A194C" w:rsidRPr="002C1EC6">
        <w:rPr>
          <w:rFonts w:ascii="Calibri Light" w:hAnsi="Calibri Light" w:cs="Calibri Light"/>
          <w:sz w:val="20"/>
          <w:szCs w:val="20"/>
        </w:rPr>
        <w:t>przedstawionej w tej ofercie ceny kwotę podatku od towarów i usług, którą miałby obowiązek rozliczyć.</w:t>
      </w:r>
    </w:p>
    <w:p w14:paraId="502B6B3E" w14:textId="6AE09FA2" w:rsidR="005A194C" w:rsidRPr="002C1EC6" w:rsidRDefault="009370D8" w:rsidP="005A194C">
      <w:pPr>
        <w:suppressAutoHyphens/>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7</w:t>
      </w:r>
      <w:r w:rsidR="005A194C" w:rsidRPr="002C1EC6">
        <w:rPr>
          <w:rFonts w:ascii="Calibri Light" w:hAnsi="Calibri Light" w:cs="Calibri Light"/>
          <w:b/>
          <w:sz w:val="20"/>
          <w:szCs w:val="20"/>
        </w:rPr>
        <w:t>.</w:t>
      </w:r>
      <w:r w:rsidRPr="002C1EC6">
        <w:rPr>
          <w:rFonts w:ascii="Calibri Light" w:hAnsi="Calibri Light" w:cs="Calibri Light"/>
          <w:sz w:val="20"/>
          <w:szCs w:val="20"/>
        </w:rPr>
        <w:tab/>
      </w:r>
      <w:r w:rsidR="005A194C" w:rsidRPr="002C1EC6">
        <w:rPr>
          <w:rFonts w:ascii="Calibri Light" w:hAnsi="Calibri Light" w:cs="Calibri Light"/>
          <w:sz w:val="20"/>
          <w:szCs w:val="20"/>
        </w:rPr>
        <w:t xml:space="preserve">W ofercie, o której mowa w ust. 6, wykonawca ma obowiązek: </w:t>
      </w:r>
    </w:p>
    <w:p w14:paraId="15606695" w14:textId="7B4CC954" w:rsidR="005A194C" w:rsidRPr="002C1EC6" w:rsidRDefault="005A194C" w:rsidP="00FA60EB">
      <w:pPr>
        <w:pStyle w:val="NormalnyWeb"/>
        <w:numPr>
          <w:ilvl w:val="1"/>
          <w:numId w:val="44"/>
        </w:numPr>
        <w:tabs>
          <w:tab w:val="clear" w:pos="1440"/>
        </w:tabs>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poinformowania Zamawiającego, że wybór jego oferty będzie prowadził do powstania u </w:t>
      </w:r>
      <w:r w:rsidR="009370D8" w:rsidRPr="002C1EC6">
        <w:rPr>
          <w:rFonts w:ascii="Calibri Light" w:hAnsi="Calibri Light" w:cs="Calibri Light"/>
          <w:sz w:val="20"/>
          <w:szCs w:val="20"/>
        </w:rPr>
        <w:t>Z</w:t>
      </w:r>
      <w:r w:rsidRPr="002C1EC6">
        <w:rPr>
          <w:rFonts w:ascii="Calibri Light" w:hAnsi="Calibri Light" w:cs="Calibri Light"/>
          <w:sz w:val="20"/>
          <w:szCs w:val="20"/>
        </w:rPr>
        <w:t xml:space="preserve">amawiającego obowiązku podatkowego; </w:t>
      </w:r>
    </w:p>
    <w:p w14:paraId="67F71B5C" w14:textId="73FDFD94" w:rsidR="005A194C" w:rsidRPr="002C1EC6" w:rsidRDefault="005A194C" w:rsidP="00FA60EB">
      <w:pPr>
        <w:pStyle w:val="NormalnyWeb"/>
        <w:numPr>
          <w:ilvl w:val="1"/>
          <w:numId w:val="44"/>
        </w:numPr>
        <w:tabs>
          <w:tab w:val="clear" w:pos="1440"/>
        </w:tabs>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wskazania nazwy (rodzaju) towaru lub usługi, których dostawa lub świadczenie będą prowadziły do powstania obowiązku podatkowego; </w:t>
      </w:r>
    </w:p>
    <w:p w14:paraId="77F40327" w14:textId="34B5D309" w:rsidR="005A194C" w:rsidRPr="002C1EC6" w:rsidRDefault="005A194C" w:rsidP="00FA60EB">
      <w:pPr>
        <w:pStyle w:val="NormalnyWeb"/>
        <w:numPr>
          <w:ilvl w:val="1"/>
          <w:numId w:val="44"/>
        </w:numPr>
        <w:tabs>
          <w:tab w:val="clear" w:pos="1440"/>
        </w:tabs>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 xml:space="preserve">wskazania wartości towaru lub usługi objętego obowiązkiem podatkowym zamawiającego, bez kwoty podatku; </w:t>
      </w:r>
    </w:p>
    <w:p w14:paraId="7097466F" w14:textId="160CB046" w:rsidR="005A194C" w:rsidRPr="002C1EC6" w:rsidRDefault="005A194C" w:rsidP="00FA60EB">
      <w:pPr>
        <w:pStyle w:val="NormalnyWeb"/>
        <w:numPr>
          <w:ilvl w:val="1"/>
          <w:numId w:val="44"/>
        </w:numPr>
        <w:tabs>
          <w:tab w:val="clear" w:pos="1440"/>
        </w:tabs>
        <w:spacing w:line="276" w:lineRule="auto"/>
        <w:ind w:left="567" w:hanging="283"/>
        <w:jc w:val="both"/>
        <w:textAlignment w:val="baseline"/>
        <w:rPr>
          <w:rFonts w:ascii="Calibri Light" w:hAnsi="Calibri Light" w:cs="Calibri Light"/>
          <w:sz w:val="20"/>
          <w:szCs w:val="20"/>
        </w:rPr>
      </w:pPr>
      <w:r w:rsidRPr="002C1EC6">
        <w:rPr>
          <w:rFonts w:ascii="Calibri Light" w:hAnsi="Calibri Light" w:cs="Calibri Light"/>
          <w:sz w:val="20"/>
          <w:szCs w:val="20"/>
        </w:rPr>
        <w:t>wskazania stawki podatku od towarów i usług, która zgodnie z wiedzą wykonawcy, będzie miała zastosowanie.</w:t>
      </w:r>
    </w:p>
    <w:p w14:paraId="083D9DB9" w14:textId="739D9470" w:rsidR="004708AB" w:rsidRPr="002C1EC6" w:rsidRDefault="009370D8" w:rsidP="00AA6403">
      <w:pPr>
        <w:suppressAutoHyphens/>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8</w:t>
      </w:r>
      <w:r w:rsidR="004708AB" w:rsidRPr="002C1EC6">
        <w:rPr>
          <w:rFonts w:ascii="Calibri Light" w:hAnsi="Calibri Light" w:cs="Calibri Light"/>
          <w:b/>
          <w:sz w:val="20"/>
          <w:szCs w:val="20"/>
        </w:rPr>
        <w:t>.</w:t>
      </w:r>
      <w:r w:rsidR="004708AB" w:rsidRPr="002C1EC6">
        <w:rPr>
          <w:rFonts w:ascii="Calibri Light" w:hAnsi="Calibri Light" w:cs="Calibri Light"/>
          <w:b/>
          <w:sz w:val="20"/>
          <w:szCs w:val="20"/>
        </w:rPr>
        <w:tab/>
      </w:r>
      <w:r w:rsidR="004708AB" w:rsidRPr="002C1EC6">
        <w:rPr>
          <w:rFonts w:ascii="Calibri Light" w:hAnsi="Calibri Light" w:cs="Calibri Light"/>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5889C77" w14:textId="77777777" w:rsidR="00182FBF" w:rsidRPr="002C1EC6" w:rsidRDefault="00182FBF" w:rsidP="00AA6403">
      <w:pPr>
        <w:suppressAutoHyphens/>
        <w:spacing w:after="0" w:line="276" w:lineRule="auto"/>
        <w:ind w:left="284" w:hanging="284"/>
        <w:jc w:val="both"/>
        <w:rPr>
          <w:rFonts w:ascii="Calibri Light" w:hAnsi="Calibri Light" w:cs="Calibri Light"/>
          <w:b/>
          <w:sz w:val="20"/>
          <w:szCs w:val="20"/>
        </w:rPr>
      </w:pPr>
    </w:p>
    <w:p w14:paraId="3ED88006" w14:textId="07EEF54F"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XV.</w:t>
      </w:r>
      <w:r w:rsidRPr="002C1EC6">
        <w:rPr>
          <w:rFonts w:ascii="Calibri Light" w:hAnsi="Calibri Light" w:cs="Calibri Light"/>
        </w:rPr>
        <w:tab/>
        <w:t>WYMAGANIA DOTYCZĄCE WADIUM</w:t>
      </w:r>
    </w:p>
    <w:p w14:paraId="5CC2FCB5" w14:textId="77777777" w:rsidR="00D701A7" w:rsidRPr="002C1EC6" w:rsidRDefault="00D701A7" w:rsidP="00D701A7">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1.</w:t>
      </w:r>
      <w:r w:rsidRPr="002C1EC6">
        <w:rPr>
          <w:rFonts w:asciiTheme="majorHAnsi" w:hAnsiTheme="majorHAnsi" w:cstheme="majorHAnsi"/>
          <w:b/>
          <w:sz w:val="20"/>
          <w:szCs w:val="20"/>
        </w:rPr>
        <w:tab/>
      </w:r>
      <w:r w:rsidRPr="002C1EC6">
        <w:rPr>
          <w:rFonts w:asciiTheme="majorHAnsi" w:hAnsiTheme="majorHAnsi" w:cstheme="majorHAnsi"/>
          <w:sz w:val="20"/>
          <w:szCs w:val="20"/>
        </w:rPr>
        <w:t xml:space="preserve">Wykonawca zobowiązany jest do zabezpieczenia swojej oferty wadium w wysokości: </w:t>
      </w:r>
    </w:p>
    <w:p w14:paraId="3F658931" w14:textId="5AFBF6F5" w:rsidR="00D701A7" w:rsidRPr="002C1EC6" w:rsidRDefault="00D701A7" w:rsidP="00D701A7">
      <w:pPr>
        <w:pStyle w:val="Akapitzlist"/>
        <w:numPr>
          <w:ilvl w:val="0"/>
          <w:numId w:val="90"/>
        </w:numPr>
        <w:spacing w:before="120" w:after="120" w:line="240" w:lineRule="auto"/>
        <w:ind w:left="782" w:hanging="357"/>
        <w:contextualSpacing w:val="0"/>
        <w:jc w:val="both"/>
        <w:rPr>
          <w:rFonts w:asciiTheme="majorHAnsi" w:hAnsiTheme="majorHAnsi" w:cstheme="majorHAnsi"/>
          <w:sz w:val="20"/>
          <w:szCs w:val="20"/>
        </w:rPr>
      </w:pPr>
      <w:r w:rsidRPr="002C1EC6">
        <w:rPr>
          <w:rFonts w:asciiTheme="majorHAnsi" w:hAnsiTheme="majorHAnsi" w:cstheme="majorHAnsi"/>
          <w:sz w:val="20"/>
          <w:szCs w:val="20"/>
        </w:rPr>
        <w:t xml:space="preserve">dla części </w:t>
      </w:r>
      <w:r w:rsidRPr="002C1EC6">
        <w:rPr>
          <w:rFonts w:asciiTheme="majorHAnsi" w:hAnsiTheme="majorHAnsi" w:cstheme="majorHAnsi"/>
          <w:b/>
          <w:sz w:val="20"/>
          <w:szCs w:val="20"/>
        </w:rPr>
        <w:t>A</w:t>
      </w:r>
      <w:r w:rsidRPr="002C1EC6">
        <w:rPr>
          <w:rFonts w:asciiTheme="majorHAnsi" w:hAnsiTheme="majorHAnsi" w:cstheme="majorHAnsi"/>
          <w:sz w:val="20"/>
          <w:szCs w:val="20"/>
        </w:rPr>
        <w:t xml:space="preserve"> w wysokości </w:t>
      </w:r>
      <w:r w:rsidRPr="002C1EC6">
        <w:rPr>
          <w:rFonts w:asciiTheme="majorHAnsi" w:hAnsiTheme="majorHAnsi" w:cstheme="majorHAnsi"/>
          <w:b/>
          <w:sz w:val="20"/>
          <w:szCs w:val="20"/>
        </w:rPr>
        <w:t>50 000,00 PLN</w:t>
      </w:r>
      <w:r w:rsidRPr="002C1EC6">
        <w:rPr>
          <w:rFonts w:asciiTheme="majorHAnsi" w:hAnsiTheme="majorHAnsi" w:cstheme="majorHAnsi"/>
          <w:sz w:val="20"/>
          <w:szCs w:val="20"/>
        </w:rPr>
        <w:t xml:space="preserve"> (słownie: pięćdziesiąt tysięcy złotych 00/100), </w:t>
      </w:r>
    </w:p>
    <w:p w14:paraId="354CE3AF" w14:textId="0BDFF51C" w:rsidR="00D701A7" w:rsidRPr="002C1EC6" w:rsidRDefault="00D701A7" w:rsidP="00D701A7">
      <w:pPr>
        <w:pStyle w:val="Akapitzlist"/>
        <w:numPr>
          <w:ilvl w:val="0"/>
          <w:numId w:val="90"/>
        </w:numPr>
        <w:spacing w:before="120" w:after="120" w:line="240" w:lineRule="auto"/>
        <w:ind w:left="782" w:hanging="357"/>
        <w:contextualSpacing w:val="0"/>
        <w:jc w:val="both"/>
        <w:rPr>
          <w:rFonts w:asciiTheme="majorHAnsi" w:hAnsiTheme="majorHAnsi" w:cstheme="majorHAnsi"/>
          <w:sz w:val="20"/>
          <w:szCs w:val="20"/>
        </w:rPr>
      </w:pPr>
      <w:r w:rsidRPr="002C1EC6">
        <w:rPr>
          <w:rFonts w:asciiTheme="majorHAnsi" w:hAnsiTheme="majorHAnsi" w:cstheme="majorHAnsi"/>
          <w:sz w:val="20"/>
          <w:szCs w:val="20"/>
        </w:rPr>
        <w:t xml:space="preserve">dla części </w:t>
      </w:r>
      <w:r w:rsidRPr="002C1EC6">
        <w:rPr>
          <w:rFonts w:asciiTheme="majorHAnsi" w:hAnsiTheme="majorHAnsi" w:cstheme="majorHAnsi"/>
          <w:b/>
          <w:sz w:val="20"/>
          <w:szCs w:val="20"/>
        </w:rPr>
        <w:t>B</w:t>
      </w:r>
      <w:r w:rsidRPr="002C1EC6">
        <w:rPr>
          <w:rFonts w:asciiTheme="majorHAnsi" w:hAnsiTheme="majorHAnsi" w:cstheme="majorHAnsi"/>
          <w:sz w:val="20"/>
          <w:szCs w:val="20"/>
        </w:rPr>
        <w:t xml:space="preserve"> w wysokości </w:t>
      </w:r>
      <w:r w:rsidRPr="002C1EC6">
        <w:rPr>
          <w:rFonts w:asciiTheme="majorHAnsi" w:hAnsiTheme="majorHAnsi" w:cstheme="majorHAnsi"/>
          <w:b/>
          <w:sz w:val="20"/>
          <w:szCs w:val="20"/>
        </w:rPr>
        <w:t>50 000,00 PLN</w:t>
      </w:r>
      <w:r w:rsidRPr="002C1EC6">
        <w:rPr>
          <w:rFonts w:asciiTheme="majorHAnsi" w:hAnsiTheme="majorHAnsi" w:cstheme="majorHAnsi"/>
          <w:sz w:val="20"/>
          <w:szCs w:val="20"/>
        </w:rPr>
        <w:t xml:space="preserve"> (słownie: pięćdziesiąt tysięcy złotych 00/100),</w:t>
      </w:r>
    </w:p>
    <w:p w14:paraId="61C783F8" w14:textId="71B923BF" w:rsidR="00D701A7" w:rsidRPr="002C1EC6" w:rsidRDefault="00D701A7" w:rsidP="00D701A7">
      <w:pPr>
        <w:pStyle w:val="Akapitzlist"/>
        <w:numPr>
          <w:ilvl w:val="0"/>
          <w:numId w:val="90"/>
        </w:numPr>
        <w:spacing w:before="120" w:after="120" w:line="240" w:lineRule="auto"/>
        <w:ind w:left="782" w:hanging="357"/>
        <w:contextualSpacing w:val="0"/>
        <w:jc w:val="both"/>
        <w:rPr>
          <w:rFonts w:asciiTheme="majorHAnsi" w:hAnsiTheme="majorHAnsi" w:cstheme="majorHAnsi"/>
          <w:sz w:val="20"/>
          <w:szCs w:val="20"/>
        </w:rPr>
      </w:pPr>
      <w:r w:rsidRPr="002C1EC6">
        <w:rPr>
          <w:rFonts w:asciiTheme="majorHAnsi" w:hAnsiTheme="majorHAnsi" w:cstheme="majorHAnsi"/>
          <w:sz w:val="20"/>
          <w:szCs w:val="20"/>
        </w:rPr>
        <w:t xml:space="preserve">dla części </w:t>
      </w:r>
      <w:r w:rsidRPr="002C1EC6">
        <w:rPr>
          <w:rFonts w:asciiTheme="majorHAnsi" w:hAnsiTheme="majorHAnsi" w:cstheme="majorHAnsi"/>
          <w:b/>
          <w:sz w:val="20"/>
          <w:szCs w:val="20"/>
        </w:rPr>
        <w:t>C</w:t>
      </w:r>
      <w:r w:rsidRPr="002C1EC6">
        <w:rPr>
          <w:rFonts w:asciiTheme="majorHAnsi" w:hAnsiTheme="majorHAnsi" w:cstheme="majorHAnsi"/>
          <w:sz w:val="20"/>
          <w:szCs w:val="20"/>
        </w:rPr>
        <w:t xml:space="preserve"> w wysokości </w:t>
      </w:r>
      <w:r w:rsidRPr="002C1EC6">
        <w:rPr>
          <w:rFonts w:asciiTheme="majorHAnsi" w:hAnsiTheme="majorHAnsi" w:cstheme="majorHAnsi"/>
          <w:b/>
          <w:sz w:val="20"/>
          <w:szCs w:val="20"/>
        </w:rPr>
        <w:t>50 000,00 PLN</w:t>
      </w:r>
      <w:r w:rsidRPr="002C1EC6">
        <w:rPr>
          <w:rFonts w:asciiTheme="majorHAnsi" w:hAnsiTheme="majorHAnsi" w:cstheme="majorHAnsi"/>
          <w:sz w:val="20"/>
          <w:szCs w:val="20"/>
        </w:rPr>
        <w:t xml:space="preserve"> (słownie: pięćdziesiąt tysięcy złotych 00/100).</w:t>
      </w:r>
    </w:p>
    <w:p w14:paraId="27313B31" w14:textId="1F66D463" w:rsidR="004708AB" w:rsidRPr="002C1EC6" w:rsidRDefault="004708AB" w:rsidP="00D61DB4">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Wadium wnosi się przed upływem terminu składania ofert i utrzymuje nieprzerwanie do dnia upływu terminu związania ofertą, z wyjątkiem przypadków, o których mowa w art. 98 ust. 1 pkt 2 i 3 oraz ust. 2</w:t>
      </w:r>
      <w:r w:rsidR="00891520" w:rsidRPr="002C1EC6">
        <w:rPr>
          <w:rFonts w:ascii="Calibri Light" w:hAnsi="Calibri Light" w:cs="Calibri Light"/>
          <w:sz w:val="20"/>
          <w:szCs w:val="20"/>
        </w:rPr>
        <w:t xml:space="preserve"> ustawy pzp</w:t>
      </w:r>
      <w:r w:rsidRPr="002C1EC6">
        <w:rPr>
          <w:rFonts w:ascii="Calibri Light" w:hAnsi="Calibri Light" w:cs="Calibri Light"/>
          <w:sz w:val="20"/>
          <w:szCs w:val="20"/>
        </w:rPr>
        <w:t>.</w:t>
      </w:r>
    </w:p>
    <w:p w14:paraId="26B87C00" w14:textId="77777777" w:rsidR="004708AB" w:rsidRPr="002C1EC6" w:rsidRDefault="004708AB" w:rsidP="00D61DB4">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rPr>
        <w:t>Wadium może być wnoszone według wyboru Wykonawcy w jednej lub kilku następujących formach:</w:t>
      </w:r>
    </w:p>
    <w:p w14:paraId="0E79E47E"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rPr>
        <w:t>pieniądzu;</w:t>
      </w:r>
    </w:p>
    <w:p w14:paraId="753F7D1A"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gwarancjach bankowych;</w:t>
      </w:r>
    </w:p>
    <w:p w14:paraId="1FAF4BA7"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rPr>
        <w:t>gwarancjach ubezpieczeniowych;</w:t>
      </w:r>
    </w:p>
    <w:p w14:paraId="22F60D3A" w14:textId="57B9A932"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lastRenderedPageBreak/>
        <w:t>4)</w:t>
      </w:r>
      <w:r w:rsidRPr="002C1EC6">
        <w:rPr>
          <w:rFonts w:ascii="Calibri Light" w:hAnsi="Calibri Light" w:cs="Calibri Light"/>
          <w:b/>
          <w:sz w:val="20"/>
          <w:szCs w:val="20"/>
        </w:rPr>
        <w:tab/>
      </w:r>
      <w:r w:rsidRPr="002C1EC6">
        <w:rPr>
          <w:rFonts w:ascii="Calibri Light" w:hAnsi="Calibri Light" w:cs="Calibri Light"/>
          <w:sz w:val="20"/>
          <w:szCs w:val="20"/>
        </w:rPr>
        <w:t>poręczeniach udzielanych przez podmioty, o których mowa w art. 6b ust. 5 pkt 2 ustawy z dnia 9 listopada 2000 r. o utworzeniu Polskiej Agencji Rozwoju Przedsiębiorczości (Dz. U. z 202</w:t>
      </w:r>
      <w:r w:rsidR="00D701A7" w:rsidRPr="002C1EC6">
        <w:rPr>
          <w:rFonts w:ascii="Calibri Light" w:hAnsi="Calibri Light" w:cs="Calibri Light"/>
          <w:sz w:val="20"/>
          <w:szCs w:val="20"/>
        </w:rPr>
        <w:t>3</w:t>
      </w:r>
      <w:r w:rsidRPr="002C1EC6">
        <w:rPr>
          <w:rFonts w:ascii="Calibri Light" w:hAnsi="Calibri Light" w:cs="Calibri Light"/>
          <w:sz w:val="20"/>
          <w:szCs w:val="20"/>
        </w:rPr>
        <w:t xml:space="preserve"> r. poz. </w:t>
      </w:r>
      <w:r w:rsidR="00D701A7" w:rsidRPr="002C1EC6">
        <w:rPr>
          <w:rFonts w:ascii="Calibri Light" w:hAnsi="Calibri Light" w:cs="Calibri Light"/>
          <w:sz w:val="20"/>
          <w:szCs w:val="20"/>
        </w:rPr>
        <w:t>462 ze zm.</w:t>
      </w:r>
      <w:r w:rsidRPr="002C1EC6">
        <w:rPr>
          <w:rFonts w:ascii="Calibri Light" w:hAnsi="Calibri Light" w:cs="Calibri Light"/>
          <w:sz w:val="20"/>
          <w:szCs w:val="20"/>
        </w:rPr>
        <w:t>).</w:t>
      </w:r>
    </w:p>
    <w:p w14:paraId="3FAB0244" w14:textId="70E36AE0" w:rsidR="00D701A7" w:rsidRPr="002C1EC6" w:rsidRDefault="004708AB" w:rsidP="00D701A7">
      <w:pPr>
        <w:spacing w:after="0" w:line="276" w:lineRule="auto"/>
        <w:ind w:left="284" w:hanging="284"/>
        <w:jc w:val="both"/>
        <w:rPr>
          <w:rFonts w:asciiTheme="majorHAnsi" w:hAnsiTheme="majorHAnsi" w:cstheme="majorHAnsi"/>
          <w:sz w:val="20"/>
          <w:szCs w:val="20"/>
        </w:rPr>
      </w:pPr>
      <w:r w:rsidRPr="002C1EC6">
        <w:rPr>
          <w:rFonts w:ascii="Calibri Light" w:hAnsi="Calibri Light" w:cs="Calibri Light"/>
          <w:b/>
          <w:sz w:val="20"/>
          <w:szCs w:val="20"/>
        </w:rPr>
        <w:t>4.</w:t>
      </w:r>
      <w:r w:rsidRPr="002C1EC6">
        <w:rPr>
          <w:rFonts w:ascii="Calibri Light" w:hAnsi="Calibri Light" w:cs="Calibri Light"/>
          <w:b/>
          <w:sz w:val="20"/>
          <w:szCs w:val="20"/>
        </w:rPr>
        <w:tab/>
      </w:r>
      <w:r w:rsidR="00D701A7" w:rsidRPr="002C1EC6">
        <w:rPr>
          <w:rFonts w:asciiTheme="majorHAnsi" w:hAnsiTheme="majorHAnsi" w:cstheme="majorHAnsi"/>
          <w:sz w:val="20"/>
          <w:szCs w:val="20"/>
        </w:rPr>
        <w:t xml:space="preserve">Wadium w formie pieniądza należy wnieść przelewem na konto w NBP O/O Poznań na nr rachunku </w:t>
      </w:r>
      <w:r w:rsidR="00D701A7" w:rsidRPr="002C1EC6">
        <w:rPr>
          <w:rFonts w:asciiTheme="majorHAnsi" w:hAnsiTheme="majorHAnsi" w:cstheme="majorHAnsi"/>
          <w:b/>
          <w:sz w:val="20"/>
          <w:szCs w:val="20"/>
        </w:rPr>
        <w:t>75 1010 1469 0004 3313 9120 0000</w:t>
      </w:r>
      <w:r w:rsidR="00D701A7" w:rsidRPr="002C1EC6">
        <w:rPr>
          <w:rFonts w:asciiTheme="majorHAnsi" w:hAnsiTheme="majorHAnsi" w:cstheme="majorHAnsi"/>
          <w:sz w:val="20"/>
          <w:szCs w:val="20"/>
        </w:rPr>
        <w:t xml:space="preserve"> z dopiskiem </w:t>
      </w:r>
      <w:r w:rsidR="00D701A7" w:rsidRPr="002C1EC6">
        <w:rPr>
          <w:rFonts w:asciiTheme="majorHAnsi" w:hAnsiTheme="majorHAnsi" w:cstheme="majorHAnsi"/>
          <w:b/>
          <w:sz w:val="20"/>
          <w:szCs w:val="20"/>
        </w:rPr>
        <w:t xml:space="preserve">„Wadium w postępowaniu nr WL.2370.11.2024 – część … </w:t>
      </w:r>
      <w:r w:rsidR="00D701A7" w:rsidRPr="002C1EC6">
        <w:rPr>
          <w:rFonts w:asciiTheme="majorHAnsi" w:hAnsiTheme="majorHAnsi" w:cstheme="majorHAnsi"/>
          <w:sz w:val="20"/>
          <w:szCs w:val="20"/>
        </w:rPr>
        <w:t>(A i/lub B i/lub C)</w:t>
      </w:r>
      <w:r w:rsidR="00D701A7" w:rsidRPr="002C1EC6">
        <w:rPr>
          <w:rFonts w:asciiTheme="majorHAnsi" w:hAnsiTheme="majorHAnsi" w:cstheme="majorHAnsi"/>
          <w:b/>
          <w:sz w:val="20"/>
          <w:szCs w:val="20"/>
        </w:rPr>
        <w:t>”</w:t>
      </w:r>
      <w:r w:rsidR="00D701A7" w:rsidRPr="002C1EC6">
        <w:rPr>
          <w:rFonts w:asciiTheme="majorHAnsi" w:hAnsiTheme="majorHAnsi" w:cstheme="majorHAnsi"/>
          <w:sz w:val="20"/>
          <w:szCs w:val="20"/>
        </w:rPr>
        <w:t>.</w:t>
      </w:r>
    </w:p>
    <w:p w14:paraId="1E82B21D" w14:textId="77777777" w:rsidR="00D701A7" w:rsidRPr="002C1EC6" w:rsidRDefault="00D701A7" w:rsidP="00D701A7">
      <w:pPr>
        <w:spacing w:after="0" w:line="276" w:lineRule="auto"/>
        <w:ind w:left="284"/>
        <w:jc w:val="both"/>
        <w:rPr>
          <w:rFonts w:asciiTheme="majorHAnsi" w:hAnsiTheme="majorHAnsi" w:cstheme="majorHAnsi"/>
          <w:sz w:val="20"/>
          <w:szCs w:val="20"/>
        </w:rPr>
      </w:pPr>
      <w:r w:rsidRPr="002C1EC6">
        <w:rPr>
          <w:rFonts w:asciiTheme="majorHAnsi" w:hAnsiTheme="majorHAnsi" w:cstheme="majorHAnsi"/>
          <w:b/>
          <w:bCs/>
          <w:sz w:val="20"/>
          <w:szCs w:val="20"/>
        </w:rPr>
        <w:t>UWAGA:</w:t>
      </w:r>
      <w:r w:rsidRPr="002C1EC6">
        <w:rPr>
          <w:rFonts w:asciiTheme="majorHAnsi" w:hAnsiTheme="majorHAnsi" w:cstheme="majorHAnsi"/>
          <w:sz w:val="20"/>
          <w:szCs w:val="20"/>
        </w:rPr>
        <w:t xml:space="preserve"> Za termin wniesienia wadium w formie pieniężnej zostanie przyjęty termin uznania rachunku Zamawiającego.</w:t>
      </w:r>
    </w:p>
    <w:p w14:paraId="3902F7AA" w14:textId="7E73E87D" w:rsidR="004708AB" w:rsidRPr="002C1EC6" w:rsidRDefault="004708AB" w:rsidP="00D701A7">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5.</w:t>
      </w:r>
      <w:r w:rsidRPr="002C1EC6">
        <w:rPr>
          <w:rFonts w:ascii="Calibri Light" w:hAnsi="Calibri Light" w:cs="Calibri Light"/>
          <w:b/>
          <w:sz w:val="20"/>
          <w:szCs w:val="20"/>
        </w:rPr>
        <w:tab/>
      </w:r>
      <w:r w:rsidRPr="002C1EC6">
        <w:rPr>
          <w:rFonts w:ascii="Calibri Light" w:hAnsi="Calibri Light" w:cs="Calibri Light"/>
          <w:sz w:val="20"/>
          <w:szCs w:val="20"/>
        </w:rPr>
        <w:t>Wadium wnoszone w formie poręczeń lub gwarancji musi spełniać co najmniej poniższe wymagania:</w:t>
      </w:r>
    </w:p>
    <w:p w14:paraId="41E40FCC"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rPr>
        <w:t>musi obejmować odpowiedzialność za wszystkie przypadki powodujące utratę wadium przez Wykonawcę określone w p.z.p., bez potwierdzania tych okoliczności;</w:t>
      </w:r>
    </w:p>
    <w:p w14:paraId="653ED32F"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z jej treści powinno jednoznacznej wynikać zobowiązanie gwaranta do zapłaty całej kwoty wadium;</w:t>
      </w:r>
    </w:p>
    <w:p w14:paraId="36389641"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rPr>
        <w:t>powinno być nieodwołalne i bezwarunkowe oraz płatne na pierwsze żądanie;</w:t>
      </w:r>
    </w:p>
    <w:p w14:paraId="33E90FD5"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4)</w:t>
      </w:r>
      <w:r w:rsidRPr="002C1EC6">
        <w:rPr>
          <w:rFonts w:ascii="Calibri Light" w:hAnsi="Calibri Light" w:cs="Calibri Light"/>
          <w:b/>
          <w:sz w:val="20"/>
          <w:szCs w:val="20"/>
        </w:rPr>
        <w:tab/>
      </w:r>
      <w:r w:rsidRPr="002C1EC6">
        <w:rPr>
          <w:rFonts w:ascii="Calibri Light" w:hAnsi="Calibri Light" w:cs="Calibri Light"/>
          <w:sz w:val="20"/>
          <w:szCs w:val="20"/>
        </w:rPr>
        <w:t xml:space="preserve">termin obowiązywania poręczenia lub gwarancji nie może być krótszy niż termin związania ofertą (z zastrzeżeniem iż pierwszym dniem związania ofertą jest dzień składania ofert); </w:t>
      </w:r>
    </w:p>
    <w:p w14:paraId="0F113E84"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5)</w:t>
      </w:r>
      <w:r w:rsidRPr="002C1EC6">
        <w:rPr>
          <w:rFonts w:ascii="Calibri Light" w:hAnsi="Calibri Light" w:cs="Calibri Light"/>
          <w:b/>
          <w:sz w:val="20"/>
          <w:szCs w:val="20"/>
        </w:rPr>
        <w:tab/>
      </w:r>
      <w:r w:rsidRPr="002C1EC6">
        <w:rPr>
          <w:rFonts w:ascii="Calibri Light" w:hAnsi="Calibri Light" w:cs="Calibri Light"/>
          <w:sz w:val="20"/>
          <w:szCs w:val="20"/>
        </w:rPr>
        <w:t>w treści poręczenia lub gwarancji powinna znaleźć się nazwa oraz numer przedmiotowego postępowania;</w:t>
      </w:r>
    </w:p>
    <w:p w14:paraId="23980327" w14:textId="25F01AB6"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6)</w:t>
      </w:r>
      <w:r w:rsidRPr="002C1EC6">
        <w:rPr>
          <w:rFonts w:ascii="Calibri Light" w:hAnsi="Calibri Light" w:cs="Calibri Light"/>
          <w:b/>
          <w:sz w:val="20"/>
          <w:szCs w:val="20"/>
        </w:rPr>
        <w:tab/>
      </w:r>
      <w:r w:rsidRPr="002C1EC6">
        <w:rPr>
          <w:rFonts w:ascii="Calibri Light" w:hAnsi="Calibri Light" w:cs="Calibri Light"/>
          <w:sz w:val="20"/>
          <w:szCs w:val="20"/>
        </w:rPr>
        <w:t xml:space="preserve">beneficjentem poręczenia lub gwarancji jest: </w:t>
      </w:r>
      <w:r w:rsidR="00C47887" w:rsidRPr="002C1EC6">
        <w:rPr>
          <w:rFonts w:ascii="Calibri Light" w:hAnsi="Calibri Light" w:cs="Calibri Light"/>
          <w:sz w:val="20"/>
          <w:szCs w:val="20"/>
        </w:rPr>
        <w:t>Komenda Wojewódzka Państwowej Straży Pożarnej w Poznaniu z siedzibą przy ul. Masztalarskiej 3,  61-767 Poznań;</w:t>
      </w:r>
    </w:p>
    <w:p w14:paraId="19BDC7A9"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7)</w:t>
      </w:r>
      <w:r w:rsidRPr="002C1EC6">
        <w:rPr>
          <w:rFonts w:ascii="Calibri Light" w:hAnsi="Calibri Light" w:cs="Calibri Light"/>
          <w:b/>
          <w:sz w:val="20"/>
          <w:szCs w:val="20"/>
        </w:rPr>
        <w:tab/>
      </w:r>
      <w:r w:rsidRPr="002C1EC6">
        <w:rPr>
          <w:rFonts w:ascii="Calibri Light" w:hAnsi="Calibri Light" w:cs="Calibri Light"/>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0A165BA"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8)</w:t>
      </w:r>
      <w:r w:rsidRPr="002C1EC6">
        <w:rPr>
          <w:rFonts w:ascii="Calibri Light" w:hAnsi="Calibri Light" w:cs="Calibri Light"/>
          <w:b/>
          <w:sz w:val="20"/>
          <w:szCs w:val="20"/>
        </w:rPr>
        <w:tab/>
      </w:r>
      <w:r w:rsidRPr="002C1EC6">
        <w:rPr>
          <w:rFonts w:ascii="Calibri Light" w:hAnsi="Calibri Light" w:cs="Calibri Light"/>
          <w:sz w:val="20"/>
          <w:szCs w:val="20"/>
        </w:rPr>
        <w:t>musi zostać złożone w postaci elektronicznej, opatrzone kwalifikowanym podpisem elektronicznym przez wystawcę poręczenia lub gwarancji.</w:t>
      </w:r>
    </w:p>
    <w:p w14:paraId="6AC86769" w14:textId="77777777"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6.</w:t>
      </w:r>
      <w:r w:rsidRPr="002C1EC6">
        <w:rPr>
          <w:rFonts w:ascii="Calibri Light" w:hAnsi="Calibri Light" w:cs="Calibri Light"/>
          <w:b/>
          <w:sz w:val="20"/>
          <w:szCs w:val="20"/>
        </w:rPr>
        <w:tab/>
      </w:r>
      <w:r w:rsidRPr="002C1EC6">
        <w:rPr>
          <w:rFonts w:ascii="Calibri Light" w:hAnsi="Calibri Light" w:cs="Calibri Light"/>
          <w:sz w:val="20"/>
          <w:szCs w:val="20"/>
        </w:rPr>
        <w:t>W przypadku wniesienia wadium w formie:</w:t>
      </w:r>
    </w:p>
    <w:p w14:paraId="253414FE" w14:textId="6D41BF57" w:rsidR="004708AB" w:rsidRPr="002C1EC6" w:rsidRDefault="00C47887"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004708AB" w:rsidRPr="002C1EC6">
        <w:rPr>
          <w:rFonts w:ascii="Calibri Light" w:hAnsi="Calibri Light" w:cs="Calibri Light"/>
          <w:sz w:val="20"/>
          <w:szCs w:val="20"/>
        </w:rPr>
        <w:t>pieniężnej - zaleca się, by dowód dokonania przelewu został dołączony do oferty;</w:t>
      </w:r>
    </w:p>
    <w:p w14:paraId="5A1612D6" w14:textId="77777777" w:rsidR="004708AB" w:rsidRPr="002C1EC6" w:rsidRDefault="004708AB" w:rsidP="00AA6403">
      <w:pPr>
        <w:spacing w:after="0" w:line="276" w:lineRule="auto"/>
        <w:ind w:left="709" w:hanging="283"/>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poręczeń lub gwarancji - wymaga się, by oryginał dokumentu został złożony wraz z ofertą.</w:t>
      </w:r>
    </w:p>
    <w:p w14:paraId="1BDD8F49" w14:textId="77777777"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7.</w:t>
      </w:r>
      <w:r w:rsidRPr="002C1EC6">
        <w:rPr>
          <w:rFonts w:ascii="Calibri Light" w:hAnsi="Calibri Light" w:cs="Calibri Light"/>
          <w:b/>
          <w:sz w:val="20"/>
          <w:szCs w:val="20"/>
        </w:rPr>
        <w:tab/>
      </w:r>
      <w:r w:rsidRPr="002C1EC6">
        <w:rPr>
          <w:rFonts w:ascii="Calibri Light" w:hAnsi="Calibri Light" w:cs="Calibri Light"/>
          <w:sz w:val="20"/>
          <w:szCs w:val="20"/>
        </w:rPr>
        <w:t xml:space="preserve">Oferta wykonawcy, który nie wniesie wadium </w:t>
      </w:r>
      <w:r w:rsidRPr="002C1EC6">
        <w:rPr>
          <w:rFonts w:ascii="Calibri Light" w:hAnsi="Calibri Light" w:cs="Calibri Light"/>
          <w:bCs/>
          <w:sz w:val="20"/>
          <w:szCs w:val="20"/>
        </w:rPr>
        <w:t>lub wniesie w sposób nieprawidłowy</w:t>
      </w:r>
      <w:r w:rsidRPr="002C1EC6">
        <w:rPr>
          <w:rFonts w:ascii="Calibri Light" w:hAnsi="Calibri Light" w:cs="Calibri Light"/>
          <w:sz w:val="20"/>
          <w:szCs w:val="20"/>
        </w:rPr>
        <w:t xml:space="preserve"> lub nie utrzyma wadium nieprzerwanie do upływu terminu związania ofertą lub złoży wniosek o zwrot wadium w przypadku, o którym mowa w art. 98 ust. 2 pkt 3 p.z.p. zostanie odrzucona.</w:t>
      </w:r>
    </w:p>
    <w:p w14:paraId="1DCE9A72" w14:textId="69FB5330"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8.</w:t>
      </w:r>
      <w:r w:rsidRPr="002C1EC6">
        <w:rPr>
          <w:rFonts w:ascii="Calibri Light" w:hAnsi="Calibri Light" w:cs="Calibri Light"/>
          <w:b/>
          <w:sz w:val="20"/>
          <w:szCs w:val="20"/>
        </w:rPr>
        <w:tab/>
      </w:r>
      <w:r w:rsidRPr="002C1EC6">
        <w:rPr>
          <w:rFonts w:ascii="Calibri Light" w:hAnsi="Calibri Light" w:cs="Calibri Light"/>
          <w:sz w:val="20"/>
          <w:szCs w:val="20"/>
        </w:rPr>
        <w:t>Zasady zwrotu oraz okoliczności zatrzymania wadium określa</w:t>
      </w:r>
      <w:r w:rsidR="00CC2B8B" w:rsidRPr="002C1EC6">
        <w:rPr>
          <w:rFonts w:ascii="Calibri Light" w:hAnsi="Calibri Light" w:cs="Calibri Light"/>
          <w:sz w:val="20"/>
          <w:szCs w:val="20"/>
        </w:rPr>
        <w:t xml:space="preserve"> art. 98</w:t>
      </w:r>
      <w:r w:rsidRPr="002C1EC6">
        <w:rPr>
          <w:rFonts w:ascii="Calibri Light" w:hAnsi="Calibri Light" w:cs="Calibri Light"/>
          <w:sz w:val="20"/>
          <w:szCs w:val="20"/>
        </w:rPr>
        <w:t xml:space="preserve"> p.z.p.</w:t>
      </w:r>
    </w:p>
    <w:p w14:paraId="2298C6E3" w14:textId="77777777" w:rsidR="00182FBF" w:rsidRPr="002C1EC6" w:rsidRDefault="00182FBF" w:rsidP="00AA6403">
      <w:pPr>
        <w:spacing w:after="0" w:line="276" w:lineRule="auto"/>
        <w:ind w:left="284" w:hanging="284"/>
        <w:jc w:val="both"/>
        <w:rPr>
          <w:rFonts w:ascii="Calibri Light" w:hAnsi="Calibri Light" w:cs="Calibri Light"/>
          <w:sz w:val="20"/>
          <w:szCs w:val="20"/>
        </w:rPr>
      </w:pPr>
    </w:p>
    <w:p w14:paraId="1A07C05D" w14:textId="77777777"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XVI.</w:t>
      </w:r>
      <w:r w:rsidRPr="002C1EC6">
        <w:rPr>
          <w:rFonts w:ascii="Calibri Light" w:hAnsi="Calibri Light" w:cs="Calibri Light"/>
        </w:rPr>
        <w:tab/>
        <w:t>TERMIN ZWIĄZANIA OFERTĄ</w:t>
      </w:r>
    </w:p>
    <w:p w14:paraId="366B650F" w14:textId="7E3A23CA"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rPr>
        <w:t xml:space="preserve">Wykonawca będzie związany ofertą od dnia upływu terminu składania ofert, przy czym pierwszym dniem terminu związania ofertą jest dzień, w którym upływa termin składania ofert, przez okres </w:t>
      </w:r>
      <w:r w:rsidRPr="002C1EC6">
        <w:rPr>
          <w:rFonts w:ascii="Calibri Light" w:hAnsi="Calibri Light" w:cs="Calibri Light"/>
          <w:b/>
          <w:sz w:val="20"/>
          <w:szCs w:val="20"/>
        </w:rPr>
        <w:t xml:space="preserve">90 dni, </w:t>
      </w:r>
      <w:r w:rsidR="00EA460E" w:rsidRPr="002C1EC6">
        <w:rPr>
          <w:rFonts w:ascii="Calibri Light" w:hAnsi="Calibri Light" w:cs="Calibri Light"/>
          <w:b/>
          <w:sz w:val="20"/>
          <w:szCs w:val="20"/>
        </w:rPr>
        <w:t xml:space="preserve">tj. do dnia </w:t>
      </w:r>
      <w:r w:rsidR="003D5904">
        <w:rPr>
          <w:rFonts w:ascii="Calibri Light" w:hAnsi="Calibri Light" w:cs="Calibri Light"/>
          <w:b/>
          <w:sz w:val="20"/>
          <w:szCs w:val="20"/>
        </w:rPr>
        <w:t>19</w:t>
      </w:r>
      <w:r w:rsidR="009559ED" w:rsidRPr="002C1EC6">
        <w:rPr>
          <w:rFonts w:ascii="Calibri Light" w:hAnsi="Calibri Light" w:cs="Calibri Light"/>
          <w:b/>
          <w:sz w:val="20"/>
          <w:szCs w:val="20"/>
        </w:rPr>
        <w:t> </w:t>
      </w:r>
      <w:r w:rsidR="00D701A7" w:rsidRPr="002C1EC6">
        <w:rPr>
          <w:rFonts w:ascii="Calibri Light" w:hAnsi="Calibri Light" w:cs="Calibri Light"/>
          <w:b/>
          <w:sz w:val="20"/>
          <w:szCs w:val="20"/>
        </w:rPr>
        <w:t>czerwca</w:t>
      </w:r>
      <w:r w:rsidR="00862248" w:rsidRPr="002C1EC6">
        <w:rPr>
          <w:rFonts w:ascii="Calibri Light" w:hAnsi="Calibri Light" w:cs="Calibri Light"/>
          <w:b/>
          <w:sz w:val="20"/>
          <w:szCs w:val="20"/>
        </w:rPr>
        <w:t xml:space="preserve"> </w:t>
      </w:r>
      <w:r w:rsidR="00EA460E" w:rsidRPr="002C1EC6">
        <w:rPr>
          <w:rFonts w:ascii="Calibri Light" w:hAnsi="Calibri Light" w:cs="Calibri Light"/>
          <w:b/>
          <w:sz w:val="20"/>
          <w:szCs w:val="20"/>
        </w:rPr>
        <w:t>202</w:t>
      </w:r>
      <w:r w:rsidR="00D701A7" w:rsidRPr="002C1EC6">
        <w:rPr>
          <w:rFonts w:ascii="Calibri Light" w:hAnsi="Calibri Light" w:cs="Calibri Light"/>
          <w:b/>
          <w:sz w:val="20"/>
          <w:szCs w:val="20"/>
        </w:rPr>
        <w:t>4</w:t>
      </w:r>
      <w:r w:rsidR="00EA460E" w:rsidRPr="002C1EC6">
        <w:rPr>
          <w:rFonts w:ascii="Calibri Light" w:hAnsi="Calibri Light" w:cs="Calibri Light"/>
          <w:b/>
          <w:sz w:val="20"/>
          <w:szCs w:val="20"/>
        </w:rPr>
        <w:t xml:space="preserve"> r.</w:t>
      </w:r>
    </w:p>
    <w:p w14:paraId="5110CFE8" w14:textId="63210DCF"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 xml:space="preserve">W przypadku gdy wybór najkorzystniejszej oferty nie nastąpi przed upływem </w:t>
      </w:r>
      <w:r w:rsidRPr="002C1EC6">
        <w:rPr>
          <w:rStyle w:val="Uwydatnienie"/>
          <w:rFonts w:ascii="Calibri Light" w:hAnsi="Calibri Light" w:cs="Calibri Light"/>
          <w:i w:val="0"/>
          <w:sz w:val="20"/>
          <w:szCs w:val="20"/>
        </w:rPr>
        <w:t>terminu związania</w:t>
      </w:r>
      <w:r w:rsidR="00457A68" w:rsidRPr="002C1EC6">
        <w:rPr>
          <w:rFonts w:ascii="Calibri Light" w:hAnsi="Calibri Light" w:cs="Calibri Light"/>
          <w:sz w:val="20"/>
          <w:szCs w:val="20"/>
        </w:rPr>
        <w:t xml:space="preserve"> ofertą, o </w:t>
      </w:r>
      <w:r w:rsidRPr="002C1EC6">
        <w:rPr>
          <w:rFonts w:ascii="Calibri Light" w:hAnsi="Calibri Light" w:cs="Calibri Light"/>
          <w:sz w:val="20"/>
          <w:szCs w:val="20"/>
        </w:rPr>
        <w:t xml:space="preserve">którym mowa w pkt 1, Zamawiający przed upływem </w:t>
      </w:r>
      <w:r w:rsidRPr="002C1EC6">
        <w:rPr>
          <w:rStyle w:val="Uwydatnienie"/>
          <w:rFonts w:ascii="Calibri Light" w:hAnsi="Calibri Light" w:cs="Calibri Light"/>
          <w:i w:val="0"/>
          <w:sz w:val="20"/>
          <w:szCs w:val="20"/>
        </w:rPr>
        <w:t>terminu związania</w:t>
      </w:r>
      <w:r w:rsidRPr="002C1EC6">
        <w:rPr>
          <w:rFonts w:ascii="Calibri Light" w:hAnsi="Calibri Light" w:cs="Calibri Light"/>
          <w:sz w:val="20"/>
          <w:szCs w:val="20"/>
        </w:rPr>
        <w:t xml:space="preserve"> ofertą, zwróci się jednokrotnie do Wykonawców o wyrażenie zgody na przedłużenie tego terminu o wskazywany przez niego okres, nie dłuższy niż 60 dni.</w:t>
      </w:r>
    </w:p>
    <w:p w14:paraId="0D04E0DC" w14:textId="77777777"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rPr>
        <w:t xml:space="preserve">Przedłużenie </w:t>
      </w:r>
      <w:r w:rsidRPr="002C1EC6">
        <w:rPr>
          <w:rStyle w:val="Uwydatnienie"/>
          <w:rFonts w:ascii="Calibri Light" w:hAnsi="Calibri Light" w:cs="Calibri Light"/>
          <w:i w:val="0"/>
          <w:sz w:val="20"/>
          <w:szCs w:val="20"/>
        </w:rPr>
        <w:t>terminu</w:t>
      </w:r>
      <w:r w:rsidRPr="002C1EC6">
        <w:rPr>
          <w:rStyle w:val="Uwydatnienie"/>
          <w:rFonts w:ascii="Calibri Light" w:hAnsi="Calibri Light" w:cs="Calibri Light"/>
          <w:sz w:val="20"/>
          <w:szCs w:val="20"/>
        </w:rPr>
        <w:t xml:space="preserve"> </w:t>
      </w:r>
      <w:r w:rsidRPr="002C1EC6">
        <w:rPr>
          <w:rStyle w:val="Uwydatnienie"/>
          <w:rFonts w:ascii="Calibri Light" w:hAnsi="Calibri Light" w:cs="Calibri Light"/>
          <w:i w:val="0"/>
          <w:sz w:val="20"/>
          <w:szCs w:val="20"/>
        </w:rPr>
        <w:t>związania</w:t>
      </w:r>
      <w:r w:rsidRPr="002C1EC6">
        <w:rPr>
          <w:rFonts w:ascii="Calibri Light" w:hAnsi="Calibri Light" w:cs="Calibri Light"/>
          <w:sz w:val="20"/>
          <w:szCs w:val="20"/>
        </w:rPr>
        <w:t xml:space="preserve"> ofertą, o którym mowa w ust. 2, wymaga złożenia przez Wykonawcę pisemnego oświadczenia o wyrażeniu zgody na przedłużenie </w:t>
      </w:r>
      <w:r w:rsidRPr="002C1EC6">
        <w:rPr>
          <w:rStyle w:val="Uwydatnienie"/>
          <w:rFonts w:ascii="Calibri Light" w:hAnsi="Calibri Light" w:cs="Calibri Light"/>
          <w:i w:val="0"/>
          <w:sz w:val="20"/>
          <w:szCs w:val="20"/>
        </w:rPr>
        <w:t>terminu związania</w:t>
      </w:r>
      <w:r w:rsidRPr="002C1EC6">
        <w:rPr>
          <w:rFonts w:ascii="Calibri Light" w:hAnsi="Calibri Light" w:cs="Calibri Light"/>
          <w:sz w:val="20"/>
          <w:szCs w:val="20"/>
        </w:rPr>
        <w:t xml:space="preserve"> ofertą.</w:t>
      </w:r>
    </w:p>
    <w:p w14:paraId="0F3308C7" w14:textId="1FCF9EEE"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4.</w:t>
      </w:r>
      <w:r w:rsidRPr="002C1EC6">
        <w:rPr>
          <w:rFonts w:ascii="Calibri Light" w:hAnsi="Calibri Light" w:cs="Calibri Light"/>
          <w:b/>
          <w:sz w:val="20"/>
          <w:szCs w:val="20"/>
        </w:rPr>
        <w:tab/>
      </w:r>
      <w:r w:rsidRPr="002C1EC6">
        <w:rPr>
          <w:rFonts w:ascii="Calibri Light" w:hAnsi="Calibri Light" w:cs="Calibri Light"/>
          <w:sz w:val="20"/>
          <w:szCs w:val="20"/>
        </w:rPr>
        <w:t xml:space="preserve">W przypadku gdy Zamawiający żąda wniesienia wadium, przedłużenie </w:t>
      </w:r>
      <w:r w:rsidRPr="002C1EC6">
        <w:rPr>
          <w:rStyle w:val="Uwydatnienie"/>
          <w:rFonts w:ascii="Calibri Light" w:hAnsi="Calibri Light" w:cs="Calibri Light"/>
          <w:i w:val="0"/>
          <w:sz w:val="20"/>
          <w:szCs w:val="20"/>
        </w:rPr>
        <w:t>terminu związania</w:t>
      </w:r>
      <w:r w:rsidRPr="002C1EC6">
        <w:rPr>
          <w:rFonts w:ascii="Calibri Light" w:hAnsi="Calibri Light" w:cs="Calibri Light"/>
          <w:sz w:val="20"/>
          <w:szCs w:val="20"/>
        </w:rPr>
        <w:t xml:space="preserve"> ofertą, o którym mowa w ust. 2, następuje wraz z przedłużeniem okresu ważności wadium albo</w:t>
      </w:r>
      <w:r w:rsidR="00457A68" w:rsidRPr="002C1EC6">
        <w:rPr>
          <w:rFonts w:ascii="Calibri Light" w:hAnsi="Calibri Light" w:cs="Calibri Light"/>
          <w:sz w:val="20"/>
          <w:szCs w:val="20"/>
        </w:rPr>
        <w:t>, jeżeli nie jest to możliwe, z </w:t>
      </w:r>
      <w:r w:rsidRPr="002C1EC6">
        <w:rPr>
          <w:rFonts w:ascii="Calibri Light" w:hAnsi="Calibri Light" w:cs="Calibri Light"/>
          <w:sz w:val="20"/>
          <w:szCs w:val="20"/>
        </w:rPr>
        <w:t>wniesieniem nowego wadium na przedłużony okres związania ofertą.</w:t>
      </w:r>
    </w:p>
    <w:p w14:paraId="28BC39F3" w14:textId="77777777" w:rsidR="00182FBF" w:rsidRPr="002C1EC6" w:rsidRDefault="00182FBF" w:rsidP="00AA6403">
      <w:pPr>
        <w:spacing w:after="0" w:line="276" w:lineRule="auto"/>
        <w:ind w:left="284" w:hanging="284"/>
        <w:jc w:val="both"/>
        <w:rPr>
          <w:rFonts w:ascii="Calibri Light" w:hAnsi="Calibri Light" w:cs="Calibri Light"/>
          <w:sz w:val="20"/>
          <w:szCs w:val="20"/>
        </w:rPr>
      </w:pPr>
    </w:p>
    <w:p w14:paraId="33E47E41" w14:textId="1E7635F6"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lastRenderedPageBreak/>
        <w:t>XVI</w:t>
      </w:r>
      <w:r w:rsidR="00907662" w:rsidRPr="002C1EC6">
        <w:rPr>
          <w:rFonts w:ascii="Calibri Light" w:hAnsi="Calibri Light" w:cs="Calibri Light"/>
        </w:rPr>
        <w:t>I.</w:t>
      </w:r>
      <w:r w:rsidR="00907662" w:rsidRPr="002C1EC6">
        <w:rPr>
          <w:rFonts w:ascii="Calibri Light" w:hAnsi="Calibri Light" w:cs="Calibri Light"/>
        </w:rPr>
        <w:tab/>
        <w:t xml:space="preserve">MIEJSCE I TERMIN SKŁADANIA </w:t>
      </w:r>
      <w:r w:rsidRPr="002C1EC6">
        <w:rPr>
          <w:rFonts w:ascii="Calibri Light" w:hAnsi="Calibri Light" w:cs="Calibri Light"/>
        </w:rPr>
        <w:t>OFERT</w:t>
      </w:r>
    </w:p>
    <w:p w14:paraId="47DD5E7E" w14:textId="7C170D2B" w:rsidR="005A57CC" w:rsidRPr="002C1EC6"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 xml:space="preserve">Ofertę wraz z wymaganymi dokumentami należy umieścić na </w:t>
      </w:r>
      <w:hyperlink r:id="rId72" w:history="1">
        <w:r w:rsidRPr="002C1EC6">
          <w:rPr>
            <w:rStyle w:val="Hipercze"/>
            <w:rFonts w:asciiTheme="majorHAnsi" w:hAnsiTheme="majorHAnsi" w:cstheme="majorHAnsi"/>
            <w:color w:val="auto"/>
            <w:sz w:val="20"/>
            <w:szCs w:val="20"/>
          </w:rPr>
          <w:t>platformazakupowa.pl</w:t>
        </w:r>
      </w:hyperlink>
      <w:r w:rsidRPr="002C1EC6">
        <w:rPr>
          <w:rFonts w:asciiTheme="majorHAnsi" w:hAnsiTheme="majorHAnsi" w:cstheme="majorHAnsi"/>
          <w:sz w:val="20"/>
          <w:szCs w:val="20"/>
        </w:rPr>
        <w:t xml:space="preserve"> pod adresem: </w:t>
      </w:r>
      <w:r w:rsidRPr="002C1EC6">
        <w:rPr>
          <w:rFonts w:asciiTheme="majorHAnsi" w:hAnsiTheme="majorHAnsi" w:cstheme="majorHAnsi"/>
          <w:b/>
          <w:sz w:val="20"/>
          <w:szCs w:val="20"/>
        </w:rPr>
        <w:t>https://platformazakupowa.pl/pn/wielkopolska_straz</w:t>
      </w:r>
      <w:r w:rsidRPr="002C1EC6">
        <w:rPr>
          <w:rFonts w:asciiTheme="majorHAnsi" w:hAnsiTheme="majorHAnsi" w:cstheme="majorHAnsi"/>
          <w:sz w:val="20"/>
          <w:szCs w:val="20"/>
        </w:rPr>
        <w:t xml:space="preserve"> w myśl Ustawy na stronie internetowej prowadzonego postępowania do dnia: </w:t>
      </w:r>
      <w:r w:rsidR="007F12F5">
        <w:rPr>
          <w:rFonts w:asciiTheme="majorHAnsi" w:hAnsiTheme="majorHAnsi" w:cstheme="majorHAnsi"/>
          <w:b/>
          <w:sz w:val="20"/>
          <w:szCs w:val="20"/>
        </w:rPr>
        <w:t>22</w:t>
      </w:r>
      <w:r w:rsidRPr="002C1EC6">
        <w:rPr>
          <w:rFonts w:asciiTheme="majorHAnsi" w:hAnsiTheme="majorHAnsi" w:cstheme="majorHAnsi"/>
          <w:b/>
          <w:sz w:val="20"/>
          <w:szCs w:val="20"/>
        </w:rPr>
        <w:t xml:space="preserve"> marca 2024 r. do godziny 11:00</w:t>
      </w:r>
      <w:r w:rsidRPr="002C1EC6">
        <w:rPr>
          <w:rFonts w:asciiTheme="majorHAnsi" w:hAnsiTheme="majorHAnsi" w:cstheme="majorHAnsi"/>
          <w:sz w:val="20"/>
          <w:szCs w:val="20"/>
        </w:rPr>
        <w:t>.</w:t>
      </w:r>
    </w:p>
    <w:p w14:paraId="127ECFDC" w14:textId="77777777" w:rsidR="005A57CC" w:rsidRPr="002C1EC6"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Do oferty należy dołączyć wszystkie wymagane w SWZ dokumenty.</w:t>
      </w:r>
    </w:p>
    <w:p w14:paraId="25F8D45C" w14:textId="77777777" w:rsidR="005A57CC" w:rsidRPr="002C1EC6"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Po wypełnieniu Formularza składania oferty i dołączenia  wszystkich wymaganych załączników należy kliknąć przycisk „Przejdź do podsumowania”.</w:t>
      </w:r>
    </w:p>
    <w:p w14:paraId="55F7920E" w14:textId="77777777" w:rsidR="005A57CC" w:rsidRPr="002C1EC6"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 xml:space="preserve">Oferta składana elektronicznie musi zostać podpisana kwalifikowanym podpisem elektronicznym. W procesie składania oferty za pośrednictwem </w:t>
      </w:r>
      <w:hyperlink r:id="rId73" w:history="1">
        <w:r w:rsidRPr="002C1EC6">
          <w:rPr>
            <w:rStyle w:val="Hipercze"/>
            <w:rFonts w:asciiTheme="majorHAnsi" w:hAnsiTheme="majorHAnsi" w:cstheme="majorHAnsi"/>
            <w:color w:val="auto"/>
            <w:sz w:val="20"/>
            <w:szCs w:val="20"/>
          </w:rPr>
          <w:t>platformazakupowa.pl</w:t>
        </w:r>
      </w:hyperlink>
      <w:r w:rsidRPr="002C1EC6">
        <w:rPr>
          <w:rFonts w:asciiTheme="majorHAnsi" w:hAnsiTheme="majorHAnsi" w:cstheme="majorHAnsi"/>
          <w:sz w:val="20"/>
          <w:szCs w:val="20"/>
        </w:rPr>
        <w:t xml:space="preserve">, wykonawca powinien złożyć podpis bezpośrednio na dokumentach przesłanych za pośrednictwem </w:t>
      </w:r>
      <w:hyperlink r:id="rId74" w:history="1">
        <w:r w:rsidRPr="002C1EC6">
          <w:rPr>
            <w:rStyle w:val="Hipercze"/>
            <w:rFonts w:asciiTheme="majorHAnsi" w:hAnsiTheme="majorHAnsi" w:cstheme="majorHAnsi"/>
            <w:color w:val="auto"/>
            <w:sz w:val="20"/>
            <w:szCs w:val="20"/>
          </w:rPr>
          <w:t>platformazakupowa.pl</w:t>
        </w:r>
      </w:hyperlink>
      <w:r w:rsidRPr="002C1EC6">
        <w:rPr>
          <w:rFonts w:asciiTheme="majorHAnsi" w:hAnsiTheme="majorHAnsi" w:cstheme="majorHAnsi"/>
          <w:sz w:val="20"/>
          <w:szCs w:val="20"/>
        </w:rPr>
        <w:t>. Zalecamy stosowanie podpisu na każdym załączonym pliku osobno, w szczególności wskazanych w art. 63 ust. 1 oraz ust. 2  p.z.p., gdzie zaznaczono, iż oferty oraz oświadczenie, o którym mowa w art. 125 ust. 1 sporządza się, pod rygorem nieważności, w formie elektronicznej i opatruje się kwalifikowanym podpisem elektronicznym. W przypadku wykorzystania formatu podpisu XAdES zewnętrzny, Zamawiający wymaga dołączenia odpowiedniej ilości plików tj. podpisywanych plików z danymi oraz plików podpisu w formacie XAdES.</w:t>
      </w:r>
    </w:p>
    <w:p w14:paraId="15AB0B9D" w14:textId="77777777" w:rsidR="005A57CC" w:rsidRPr="002C1EC6"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DE9486C" w14:textId="77777777" w:rsidR="005A57CC" w:rsidRPr="002C1EC6"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2C1EC6">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75" w:history="1">
        <w:r w:rsidRPr="002C1EC6">
          <w:rPr>
            <w:rStyle w:val="Hipercze"/>
            <w:rFonts w:asciiTheme="majorHAnsi" w:hAnsiTheme="majorHAnsi" w:cstheme="majorHAnsi"/>
            <w:color w:val="auto"/>
            <w:sz w:val="20"/>
            <w:szCs w:val="20"/>
          </w:rPr>
          <w:t>https://platformazakupowa.pl/strona/45-instrukcje</w:t>
        </w:r>
      </w:hyperlink>
    </w:p>
    <w:p w14:paraId="75842D7D" w14:textId="03702D3D" w:rsidR="00182FBF" w:rsidRPr="002C1EC6" w:rsidRDefault="00182FBF" w:rsidP="00AA6403">
      <w:pPr>
        <w:spacing w:after="0" w:line="276" w:lineRule="auto"/>
        <w:ind w:left="568" w:hanging="284"/>
        <w:jc w:val="both"/>
        <w:rPr>
          <w:rFonts w:ascii="Calibri Light" w:hAnsi="Calibri Light" w:cs="Calibri Light"/>
          <w:sz w:val="20"/>
          <w:szCs w:val="20"/>
        </w:rPr>
      </w:pPr>
    </w:p>
    <w:p w14:paraId="47C84EFB" w14:textId="095B99DE" w:rsidR="00457A68" w:rsidRPr="002C1EC6" w:rsidRDefault="00457A68" w:rsidP="00AA6403">
      <w:pPr>
        <w:pStyle w:val="Nagwek7"/>
        <w:spacing w:before="120" w:after="120" w:line="276" w:lineRule="auto"/>
        <w:rPr>
          <w:rFonts w:ascii="Calibri Light" w:hAnsi="Calibri Light" w:cs="Calibri Light"/>
        </w:rPr>
      </w:pPr>
      <w:r w:rsidRPr="002C1EC6">
        <w:rPr>
          <w:rFonts w:ascii="Calibri Light" w:hAnsi="Calibri Light" w:cs="Calibri Light"/>
        </w:rPr>
        <w:t>XVII</w:t>
      </w:r>
      <w:r w:rsidR="00FC0A2B" w:rsidRPr="002C1EC6">
        <w:rPr>
          <w:rFonts w:ascii="Calibri Light" w:hAnsi="Calibri Light" w:cs="Calibri Light"/>
        </w:rPr>
        <w:t>I</w:t>
      </w:r>
      <w:r w:rsidRPr="002C1EC6">
        <w:rPr>
          <w:rFonts w:ascii="Calibri Light" w:hAnsi="Calibri Light" w:cs="Calibri Light"/>
        </w:rPr>
        <w:t>.</w:t>
      </w:r>
      <w:r w:rsidRPr="002C1EC6">
        <w:rPr>
          <w:rFonts w:ascii="Calibri Light" w:hAnsi="Calibri Light" w:cs="Calibri Light"/>
        </w:rPr>
        <w:tab/>
        <w:t>OTWARCIE OFERT</w:t>
      </w:r>
    </w:p>
    <w:p w14:paraId="290BBDBC" w14:textId="6B05B11D" w:rsidR="00457A68" w:rsidRPr="002C1EC6"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 xml:space="preserve">Otwarcie ofert następuje niezwłocznie po upływie terminu składania ofert, nie później niż następnego dnia po dniu, w którym upłynął termin składania ofert tj. </w:t>
      </w:r>
      <w:r w:rsidR="0072548D">
        <w:rPr>
          <w:rFonts w:asciiTheme="majorHAnsi" w:hAnsiTheme="majorHAnsi" w:cstheme="majorHAnsi"/>
          <w:b/>
          <w:sz w:val="20"/>
          <w:szCs w:val="20"/>
        </w:rPr>
        <w:t>22</w:t>
      </w:r>
      <w:r w:rsidR="005A57CC" w:rsidRPr="002C1EC6">
        <w:rPr>
          <w:rFonts w:asciiTheme="majorHAnsi" w:hAnsiTheme="majorHAnsi" w:cstheme="majorHAnsi"/>
          <w:b/>
          <w:sz w:val="20"/>
          <w:szCs w:val="20"/>
        </w:rPr>
        <w:t xml:space="preserve"> marca </w:t>
      </w:r>
      <w:r w:rsidR="00F21A63" w:rsidRPr="002C1EC6">
        <w:rPr>
          <w:rFonts w:ascii="Calibri Light" w:hAnsi="Calibri Light" w:cs="Calibri Light"/>
          <w:b/>
          <w:sz w:val="20"/>
          <w:szCs w:val="20"/>
        </w:rPr>
        <w:t>202</w:t>
      </w:r>
      <w:r w:rsidR="005A57CC" w:rsidRPr="002C1EC6">
        <w:rPr>
          <w:rFonts w:ascii="Calibri Light" w:hAnsi="Calibri Light" w:cs="Calibri Light"/>
          <w:b/>
          <w:sz w:val="20"/>
          <w:szCs w:val="20"/>
        </w:rPr>
        <w:t>4</w:t>
      </w:r>
      <w:r w:rsidR="00F21A63" w:rsidRPr="002C1EC6">
        <w:rPr>
          <w:rFonts w:ascii="Calibri Light" w:hAnsi="Calibri Light" w:cs="Calibri Light"/>
          <w:b/>
          <w:sz w:val="20"/>
          <w:szCs w:val="20"/>
        </w:rPr>
        <w:t xml:space="preserve"> r. </w:t>
      </w:r>
      <w:r w:rsidR="009559ED" w:rsidRPr="002C1EC6">
        <w:rPr>
          <w:rFonts w:ascii="Calibri Light" w:hAnsi="Calibri Light" w:cs="Calibri Light"/>
          <w:b/>
          <w:sz w:val="20"/>
          <w:szCs w:val="20"/>
        </w:rPr>
        <w:t>do godziny 11:0</w:t>
      </w:r>
      <w:r w:rsidR="00796E9E" w:rsidRPr="002C1EC6">
        <w:rPr>
          <w:rFonts w:ascii="Calibri Light" w:hAnsi="Calibri Light" w:cs="Calibri Light"/>
          <w:b/>
          <w:sz w:val="20"/>
          <w:szCs w:val="20"/>
        </w:rPr>
        <w:t>5.</w:t>
      </w:r>
    </w:p>
    <w:p w14:paraId="427A8FF7" w14:textId="61D71EFC" w:rsidR="00457A68" w:rsidRPr="002C1EC6"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F1D92F" w14:textId="14CC9AD7" w:rsidR="00457A68" w:rsidRPr="002C1EC6"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Zamawiający poinformuje o zmianie terminu otwarcia ofert na stronie internetowej prowadzonego postępowania.</w:t>
      </w:r>
    </w:p>
    <w:p w14:paraId="4325D3D7" w14:textId="085CF629" w:rsidR="00457A68" w:rsidRPr="002C1EC6"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Zamawiający, najpóźniej przed otwarciem ofert, udostępnia na stronie internetowej prowadzonego postępowania informację o kwocie, jaką zamierza przeznaczyć na sfinansowanie zamówienia.</w:t>
      </w:r>
    </w:p>
    <w:p w14:paraId="1D3CAB03" w14:textId="20C2C5C9" w:rsidR="00457A68" w:rsidRPr="002C1EC6"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Zamawiający, niezwłocznie po otwarciu ofert, udostępnia na stronie internetowej prowadzonego postępowania informacje o:</w:t>
      </w:r>
    </w:p>
    <w:p w14:paraId="73962688" w14:textId="77777777" w:rsidR="00796E9E" w:rsidRPr="002C1EC6" w:rsidRDefault="00796E9E" w:rsidP="00FA60EB">
      <w:pPr>
        <w:pStyle w:val="NormalnyWeb"/>
        <w:numPr>
          <w:ilvl w:val="1"/>
          <w:numId w:val="34"/>
        </w:numPr>
        <w:shd w:val="clear" w:color="auto" w:fill="FFFFFF"/>
        <w:spacing w:line="276" w:lineRule="auto"/>
        <w:ind w:left="567" w:hanging="283"/>
        <w:jc w:val="both"/>
        <w:rPr>
          <w:rFonts w:ascii="Calibri Light" w:hAnsi="Calibri Light" w:cs="Calibri Light"/>
          <w:sz w:val="20"/>
          <w:szCs w:val="20"/>
        </w:rPr>
      </w:pPr>
      <w:r w:rsidRPr="002C1EC6">
        <w:rPr>
          <w:rFonts w:ascii="Calibri Light" w:hAnsi="Calibri Light" w:cs="Calibri Light"/>
          <w:sz w:val="20"/>
          <w:szCs w:val="20"/>
        </w:rPr>
        <w:t>nazwach albo imionach i nazwiskach oraz siedzibach lub miejscach prowadzonej działalności gospodarczej albo miejscach zamieszkania wykonawców, których oferty zostały otwarte;</w:t>
      </w:r>
    </w:p>
    <w:p w14:paraId="625132D4" w14:textId="77777777" w:rsidR="00796E9E" w:rsidRPr="002C1EC6" w:rsidRDefault="00796E9E" w:rsidP="00FA60EB">
      <w:pPr>
        <w:pStyle w:val="NormalnyWeb"/>
        <w:numPr>
          <w:ilvl w:val="1"/>
          <w:numId w:val="34"/>
        </w:numPr>
        <w:shd w:val="clear" w:color="auto" w:fill="FFFFFF"/>
        <w:spacing w:line="276" w:lineRule="auto"/>
        <w:ind w:left="567" w:hanging="283"/>
        <w:jc w:val="both"/>
        <w:rPr>
          <w:rFonts w:ascii="Calibri Light" w:hAnsi="Calibri Light" w:cs="Calibri Light"/>
          <w:sz w:val="20"/>
          <w:szCs w:val="20"/>
        </w:rPr>
      </w:pPr>
      <w:r w:rsidRPr="002C1EC6">
        <w:rPr>
          <w:rFonts w:ascii="Calibri Light" w:hAnsi="Calibri Light" w:cs="Calibri Light"/>
          <w:sz w:val="20"/>
          <w:szCs w:val="20"/>
        </w:rPr>
        <w:t>cenach lub kosztach zawartych w ofertach.</w:t>
      </w:r>
    </w:p>
    <w:p w14:paraId="3ADDA29D" w14:textId="69EF20A5" w:rsidR="00457A68" w:rsidRPr="002C1EC6"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Informacja zostanie opublikowana na stronie postępowania na</w:t>
      </w:r>
      <w:hyperlink r:id="rId76" w:history="1">
        <w:r w:rsidRPr="002C1EC6">
          <w:rPr>
            <w:rStyle w:val="Hipercze"/>
            <w:rFonts w:ascii="Calibri Light" w:hAnsi="Calibri Light" w:cs="Calibri Light"/>
            <w:color w:val="auto"/>
            <w:sz w:val="20"/>
            <w:szCs w:val="20"/>
            <w:u w:val="none"/>
          </w:rPr>
          <w:t xml:space="preserve"> </w:t>
        </w:r>
        <w:r w:rsidRPr="002C1EC6">
          <w:rPr>
            <w:rStyle w:val="Hipercze"/>
            <w:rFonts w:ascii="Calibri Light" w:hAnsi="Calibri Light" w:cs="Calibri Light"/>
            <w:color w:val="auto"/>
            <w:sz w:val="20"/>
            <w:szCs w:val="20"/>
          </w:rPr>
          <w:t>platformazakupowa.pl</w:t>
        </w:r>
      </w:hyperlink>
      <w:r w:rsidRPr="002C1EC6">
        <w:rPr>
          <w:rFonts w:ascii="Calibri Light" w:hAnsi="Calibri Light" w:cs="Calibri Light"/>
          <w:sz w:val="20"/>
          <w:szCs w:val="20"/>
        </w:rPr>
        <w:t xml:space="preserve"> w sekcji ,,Komunikaty”.</w:t>
      </w:r>
    </w:p>
    <w:p w14:paraId="63B42FA2" w14:textId="0FB691D7" w:rsidR="00457A68" w:rsidRPr="002C1EC6"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W przypadku ofert, które podlegają negocjacjom, zamawiający udostępnia informacje, o których mowa w ust. 5 pkt 2, niezwłocznie po otwarciu ofert ostatecznych albo unieważnieniu postępowania.</w:t>
      </w:r>
    </w:p>
    <w:p w14:paraId="12944873" w14:textId="5F6749D6" w:rsidR="00457A68" w:rsidRPr="002C1EC6"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 xml:space="preserve">Zgodnie z </w:t>
      </w:r>
      <w:r w:rsidR="00AB6CF1" w:rsidRPr="002C1EC6">
        <w:rPr>
          <w:rFonts w:ascii="Calibri Light" w:hAnsi="Calibri Light" w:cs="Calibri Light"/>
          <w:sz w:val="20"/>
          <w:szCs w:val="20"/>
        </w:rPr>
        <w:t>ustawą p.z.p.</w:t>
      </w:r>
      <w:r w:rsidRPr="002C1EC6">
        <w:rPr>
          <w:rFonts w:ascii="Calibri Light" w:hAnsi="Calibri Light" w:cs="Calibri Light"/>
          <w:sz w:val="20"/>
          <w:szCs w:val="2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0184306A" w14:textId="77777777" w:rsidR="00457A68" w:rsidRPr="002C1EC6" w:rsidRDefault="00457A68" w:rsidP="00AA6403">
      <w:pPr>
        <w:spacing w:after="0" w:line="276" w:lineRule="auto"/>
        <w:ind w:left="568" w:hanging="284"/>
        <w:jc w:val="both"/>
        <w:rPr>
          <w:rFonts w:ascii="Calibri Light" w:hAnsi="Calibri Light" w:cs="Calibri Light"/>
          <w:sz w:val="20"/>
          <w:szCs w:val="20"/>
        </w:rPr>
      </w:pPr>
    </w:p>
    <w:p w14:paraId="60A8DA9B" w14:textId="2DCB3DF0" w:rsidR="004708AB" w:rsidRPr="002C1EC6" w:rsidRDefault="00FC0A2B" w:rsidP="00AA6403">
      <w:pPr>
        <w:pStyle w:val="Nagwek7"/>
        <w:spacing w:before="120" w:after="120" w:line="276" w:lineRule="auto"/>
        <w:ind w:left="0" w:hanging="851"/>
        <w:rPr>
          <w:rFonts w:ascii="Calibri Light" w:hAnsi="Calibri Light" w:cs="Calibri Light"/>
        </w:rPr>
      </w:pPr>
      <w:r w:rsidRPr="002C1EC6">
        <w:rPr>
          <w:rFonts w:ascii="Calibri Light" w:hAnsi="Calibri Light" w:cs="Calibri Light"/>
        </w:rPr>
        <w:t>X</w:t>
      </w:r>
      <w:r w:rsidR="004708AB" w:rsidRPr="002C1EC6">
        <w:rPr>
          <w:rFonts w:ascii="Calibri Light" w:hAnsi="Calibri Light" w:cs="Calibri Light"/>
        </w:rPr>
        <w:t>I</w:t>
      </w:r>
      <w:r w:rsidRPr="002C1EC6">
        <w:rPr>
          <w:rFonts w:ascii="Calibri Light" w:hAnsi="Calibri Light" w:cs="Calibri Light"/>
        </w:rPr>
        <w:t>X</w:t>
      </w:r>
      <w:r w:rsidR="004708AB" w:rsidRPr="002C1EC6">
        <w:rPr>
          <w:rFonts w:ascii="Calibri Light" w:hAnsi="Calibri Light" w:cs="Calibri Light"/>
        </w:rPr>
        <w:t>.</w:t>
      </w:r>
      <w:r w:rsidR="004708AB" w:rsidRPr="002C1EC6">
        <w:rPr>
          <w:rFonts w:ascii="Calibri Light" w:hAnsi="Calibri Light" w:cs="Calibri Light"/>
        </w:rPr>
        <w:tab/>
        <w:t>OPIS KRYTERIÓW, KTÓRYMI ZAMAWIAJĄCY BĘDZIE SIĘ KIERO</w:t>
      </w:r>
      <w:r w:rsidR="00182FBF" w:rsidRPr="002C1EC6">
        <w:rPr>
          <w:rFonts w:ascii="Calibri Light" w:hAnsi="Calibri Light" w:cs="Calibri Light"/>
        </w:rPr>
        <w:t>WAŁ PRZY WYBORZE OFERTY, WRAZ Z </w:t>
      </w:r>
      <w:r w:rsidR="004708AB" w:rsidRPr="002C1EC6">
        <w:rPr>
          <w:rFonts w:ascii="Calibri Light" w:hAnsi="Calibri Light" w:cs="Calibri Light"/>
        </w:rPr>
        <w:t>PODANIEM WAG TYCH KRYTERIÓW I SPOSOBU OCENY OFERT</w:t>
      </w:r>
      <w:r w:rsidR="005A57CC" w:rsidRPr="002C1EC6">
        <w:rPr>
          <w:rFonts w:ascii="Calibri Light" w:hAnsi="Calibri Light" w:cs="Calibri Light"/>
        </w:rPr>
        <w:t xml:space="preserve"> </w:t>
      </w:r>
    </w:p>
    <w:p w14:paraId="21189545"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2C1EC6">
        <w:rPr>
          <w:rFonts w:asciiTheme="majorHAnsi" w:eastAsia="ArialNarrow" w:hAnsiTheme="majorHAnsi" w:cstheme="majorHAnsi"/>
          <w:b/>
          <w:sz w:val="20"/>
          <w:szCs w:val="20"/>
        </w:rPr>
        <w:t>1.</w:t>
      </w:r>
      <w:r w:rsidRPr="002C1EC6">
        <w:rPr>
          <w:rFonts w:asciiTheme="majorHAnsi" w:eastAsia="ArialNarrow" w:hAnsiTheme="majorHAnsi" w:cstheme="majorHAnsi"/>
          <w:sz w:val="20"/>
          <w:szCs w:val="20"/>
        </w:rPr>
        <w:t xml:space="preserve"> </w:t>
      </w:r>
      <w:r w:rsidRPr="002C1EC6">
        <w:rPr>
          <w:rFonts w:asciiTheme="majorHAnsi" w:eastAsia="ArialNarrow" w:hAnsiTheme="majorHAnsi" w:cstheme="majorHAnsi"/>
          <w:sz w:val="20"/>
          <w:szCs w:val="20"/>
        </w:rPr>
        <w:tab/>
      </w:r>
      <w:r w:rsidRPr="002C1EC6">
        <w:rPr>
          <w:rFonts w:asciiTheme="majorHAnsi" w:hAnsiTheme="majorHAnsi" w:cstheme="majorHAnsi"/>
          <w:sz w:val="20"/>
          <w:szCs w:val="20"/>
        </w:rPr>
        <w:t>Oceny ofert dokona komisja przetargowa powołana decyzją przez Wielkopolskiego Komendanta Wojewódzkiego Państwowej Straży Pożarnej.</w:t>
      </w:r>
      <w:r w:rsidRPr="002C1EC6">
        <w:rPr>
          <w:rFonts w:asciiTheme="majorHAnsi" w:eastAsia="ArialNarrow" w:hAnsiTheme="majorHAnsi" w:cstheme="majorHAnsi"/>
          <w:sz w:val="20"/>
          <w:szCs w:val="20"/>
        </w:rPr>
        <w:tab/>
      </w:r>
    </w:p>
    <w:p w14:paraId="47233BE0"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p>
    <w:p w14:paraId="2DBCE8FA"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bCs/>
          <w:sz w:val="20"/>
          <w:szCs w:val="20"/>
        </w:rPr>
      </w:pPr>
      <w:r w:rsidRPr="002C1EC6">
        <w:rPr>
          <w:rFonts w:asciiTheme="majorHAnsi" w:eastAsia="ArialNarrow" w:hAnsiTheme="majorHAnsi" w:cstheme="majorHAnsi"/>
          <w:b/>
          <w:bCs/>
          <w:sz w:val="20"/>
          <w:szCs w:val="20"/>
        </w:rPr>
        <w:t>2.</w:t>
      </w:r>
      <w:r w:rsidRPr="002C1EC6">
        <w:rPr>
          <w:rFonts w:asciiTheme="majorHAnsi" w:eastAsia="ArialNarrow" w:hAnsiTheme="majorHAnsi" w:cstheme="majorHAnsi"/>
          <w:bCs/>
          <w:sz w:val="20"/>
          <w:szCs w:val="20"/>
        </w:rPr>
        <w:tab/>
        <w:t xml:space="preserve">Za ofertę najkorzystniejszą </w:t>
      </w:r>
      <w:r w:rsidRPr="002C1EC6">
        <w:rPr>
          <w:rFonts w:asciiTheme="majorHAnsi" w:eastAsia="ArialNarrow" w:hAnsiTheme="majorHAnsi" w:cstheme="majorHAnsi"/>
          <w:b/>
          <w:bCs/>
          <w:sz w:val="20"/>
          <w:szCs w:val="20"/>
        </w:rPr>
        <w:t>w części A postępowania</w:t>
      </w:r>
      <w:r w:rsidRPr="002C1EC6">
        <w:rPr>
          <w:rFonts w:asciiTheme="majorHAnsi" w:eastAsia="ArialNarrow" w:hAnsiTheme="majorHAnsi" w:cstheme="majorHAnsi"/>
          <w:bCs/>
          <w:sz w:val="20"/>
          <w:szCs w:val="20"/>
        </w:rPr>
        <w:t xml:space="preserve">, zostanie uznana oferta zawierająca najkorzystniejszy bilans punktów w kryteriach: </w:t>
      </w:r>
    </w:p>
    <w:p w14:paraId="4342882D"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2C1EC6">
        <w:rPr>
          <w:rFonts w:asciiTheme="majorHAnsi" w:eastAsia="ArialNarrow" w:hAnsiTheme="majorHAnsi" w:cstheme="majorHAnsi"/>
          <w:bCs/>
          <w:sz w:val="20"/>
          <w:szCs w:val="20"/>
        </w:rPr>
        <w:t xml:space="preserve">1) </w:t>
      </w:r>
      <w:r w:rsidRPr="002C1EC6">
        <w:rPr>
          <w:rFonts w:asciiTheme="majorHAnsi" w:eastAsia="ArialNarrow" w:hAnsiTheme="majorHAnsi" w:cstheme="majorHAnsi"/>
          <w:bCs/>
          <w:sz w:val="20"/>
          <w:szCs w:val="20"/>
        </w:rPr>
        <w:tab/>
        <w:t>Cena ofertowa – max. 60 pkt.</w:t>
      </w:r>
    </w:p>
    <w:p w14:paraId="6A6EF984"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2C1EC6">
        <w:rPr>
          <w:rFonts w:asciiTheme="majorHAnsi" w:eastAsia="ArialNarrow" w:hAnsiTheme="majorHAnsi" w:cstheme="majorHAnsi"/>
          <w:bCs/>
          <w:sz w:val="20"/>
          <w:szCs w:val="20"/>
        </w:rPr>
        <w:t>2)</w:t>
      </w:r>
      <w:r w:rsidRPr="002C1EC6">
        <w:rPr>
          <w:rFonts w:asciiTheme="majorHAnsi" w:eastAsia="ArialNarrow" w:hAnsiTheme="majorHAnsi" w:cstheme="majorHAnsi"/>
          <w:bCs/>
          <w:sz w:val="20"/>
          <w:szCs w:val="20"/>
        </w:rPr>
        <w:tab/>
        <w:t>Okres gwarancji – max. 40 pkt.</w:t>
      </w:r>
    </w:p>
    <w:p w14:paraId="1774524C"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u w:val="single"/>
        </w:rPr>
      </w:pPr>
      <w:r w:rsidRPr="002C1EC6">
        <w:rPr>
          <w:rFonts w:asciiTheme="majorHAnsi" w:eastAsia="ArialNarrow" w:hAnsiTheme="majorHAnsi" w:cstheme="majorHAnsi"/>
          <w:bCs/>
          <w:sz w:val="20"/>
          <w:szCs w:val="20"/>
          <w:u w:val="single"/>
        </w:rPr>
        <w:t xml:space="preserve">Punkty powyższym kryteriom Zamawiający przyzna na podstawie: </w:t>
      </w:r>
    </w:p>
    <w:p w14:paraId="6485DA7D" w14:textId="77777777" w:rsidR="005A57CC" w:rsidRPr="002C1EC6" w:rsidRDefault="005A57CC" w:rsidP="005A57CC">
      <w:pPr>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 xml:space="preserve">1) Cena ofertowa – A </w:t>
      </w:r>
      <w:r w:rsidRPr="002C1EC6">
        <w:rPr>
          <w:rFonts w:asciiTheme="majorHAnsi" w:hAnsiTheme="majorHAnsi" w:cstheme="majorHAnsi"/>
          <w:sz w:val="20"/>
          <w:szCs w:val="20"/>
          <w:vertAlign w:val="subscript"/>
        </w:rPr>
        <w:t>oferty</w:t>
      </w:r>
      <w:r w:rsidRPr="002C1EC6">
        <w:rPr>
          <w:rFonts w:asciiTheme="majorHAnsi" w:hAnsiTheme="majorHAnsi" w:cstheme="majorHAnsi"/>
          <w:sz w:val="20"/>
          <w:szCs w:val="20"/>
        </w:rPr>
        <w:t xml:space="preserve"> [ 60,00 pkt]</w:t>
      </w:r>
    </w:p>
    <w:p w14:paraId="7E1BE60B"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0F551EC6"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16"/>
          <w:szCs w:val="20"/>
        </w:rPr>
      </w:pPr>
    </w:p>
    <w:p w14:paraId="4F8A3F43"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bCs/>
          <w:sz w:val="20"/>
          <w:szCs w:val="20"/>
        </w:rPr>
        <w:t>Cena – wyliczenie  wg wzoru:</w:t>
      </w:r>
    </w:p>
    <w:p w14:paraId="05A9C310"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bscript"/>
        </w:rPr>
      </w:pPr>
      <w:r w:rsidRPr="002C1EC6">
        <w:rPr>
          <w:rFonts w:asciiTheme="majorHAnsi" w:hAnsiTheme="majorHAnsi" w:cstheme="majorHAnsi"/>
          <w:sz w:val="20"/>
          <w:szCs w:val="20"/>
          <w:vertAlign w:val="subscript"/>
        </w:rPr>
        <w:t>CENA OFERTY ZAWIERAJĄCEJ NAJNIŻSZĄ CENĘ</w:t>
      </w:r>
    </w:p>
    <w:p w14:paraId="5CACE87F"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bCs/>
          <w:sz w:val="20"/>
          <w:szCs w:val="20"/>
        </w:rPr>
      </w:pPr>
      <w:r w:rsidRPr="002C1EC6">
        <w:rPr>
          <w:rFonts w:asciiTheme="majorHAnsi" w:hAnsiTheme="majorHAnsi" w:cstheme="majorHAnsi"/>
          <w:sz w:val="20"/>
          <w:szCs w:val="20"/>
        </w:rPr>
        <w:t>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w:t>
      </w:r>
      <w:r w:rsidRPr="002C1EC6">
        <w:rPr>
          <w:rFonts w:asciiTheme="majorHAnsi" w:hAnsiTheme="majorHAnsi" w:cstheme="majorHAnsi"/>
          <w:sz w:val="20"/>
          <w:szCs w:val="20"/>
          <w:vertAlign w:val="subscript"/>
        </w:rPr>
        <w:t xml:space="preserve"> </w:t>
      </w:r>
      <w:r w:rsidRPr="002C1EC6">
        <w:rPr>
          <w:rFonts w:asciiTheme="majorHAnsi" w:hAnsiTheme="majorHAnsi" w:cstheme="majorHAnsi"/>
          <w:sz w:val="20"/>
          <w:szCs w:val="20"/>
        </w:rPr>
        <w:t xml:space="preserve">=   </w:t>
      </w:r>
      <w:r w:rsidRPr="002C1EC6">
        <w:rPr>
          <w:rFonts w:asciiTheme="majorHAnsi" w:hAnsiTheme="majorHAnsi" w:cstheme="majorHAnsi"/>
          <w:position w:val="-10"/>
          <w:sz w:val="20"/>
          <w:szCs w:val="20"/>
        </w:rPr>
        <w:object w:dxaOrig="180" w:dyaOrig="340" w14:anchorId="7C9B3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4pt" o:ole="">
            <v:imagedata r:id="rId77" o:title=""/>
          </v:shape>
          <o:OLEObject Type="Embed" ProgID="Equation.3" ShapeID="_x0000_i1025" DrawAspect="Content" ObjectID="_1771917323" r:id="rId78"/>
        </w:object>
      </w:r>
      <w:r w:rsidRPr="002C1EC6">
        <w:rPr>
          <w:rFonts w:asciiTheme="majorHAnsi" w:hAnsiTheme="majorHAnsi" w:cstheme="majorHAnsi"/>
          <w:sz w:val="20"/>
          <w:szCs w:val="20"/>
        </w:rPr>
        <w:t>------------------------------------------------------------------ x 60,00 pkt</w:t>
      </w:r>
    </w:p>
    <w:p w14:paraId="70602600"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perscript"/>
        </w:rPr>
      </w:pPr>
      <w:r w:rsidRPr="002C1EC6">
        <w:rPr>
          <w:rFonts w:asciiTheme="majorHAnsi" w:hAnsiTheme="majorHAnsi" w:cstheme="majorHAnsi"/>
          <w:sz w:val="20"/>
          <w:szCs w:val="20"/>
          <w:vertAlign w:val="superscript"/>
        </w:rPr>
        <w:t>CENA OFERTY BADANEJ</w:t>
      </w:r>
    </w:p>
    <w:p w14:paraId="339ED459"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p>
    <w:p w14:paraId="6F452808"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gdzie;</w:t>
      </w:r>
    </w:p>
    <w:p w14:paraId="4B1DA29B"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2C1EC6">
        <w:rPr>
          <w:rFonts w:asciiTheme="majorHAnsi" w:hAnsiTheme="majorHAnsi" w:cstheme="majorHAnsi"/>
          <w:spacing w:val="-2"/>
          <w:sz w:val="20"/>
          <w:szCs w:val="20"/>
        </w:rPr>
        <w:t>cena oferty – cena brutto w PLN za dostawę przedmiotu zamówienia.</w:t>
      </w:r>
    </w:p>
    <w:p w14:paraId="4AF3FD22"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2C1EC6">
        <w:rPr>
          <w:rFonts w:asciiTheme="majorHAnsi" w:hAnsiTheme="majorHAnsi" w:cstheme="majorHAnsi"/>
          <w:spacing w:val="-2"/>
          <w:sz w:val="20"/>
          <w:szCs w:val="20"/>
        </w:rPr>
        <w:t xml:space="preserve">                    </w:t>
      </w:r>
    </w:p>
    <w:p w14:paraId="0D42DF9D" w14:textId="77777777" w:rsidR="005A57CC" w:rsidRPr="002C1EC6" w:rsidRDefault="005A57CC" w:rsidP="005A57CC">
      <w:pPr>
        <w:spacing w:after="0" w:line="276" w:lineRule="auto"/>
        <w:ind w:left="567"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2) </w:t>
      </w:r>
      <w:r w:rsidRPr="002C1EC6">
        <w:rPr>
          <w:rFonts w:asciiTheme="majorHAnsi" w:hAnsiTheme="majorHAnsi" w:cstheme="majorHAnsi"/>
          <w:sz w:val="20"/>
          <w:szCs w:val="20"/>
        </w:rPr>
        <w:tab/>
        <w:t xml:space="preserve">Okres gwarancji – B </w:t>
      </w:r>
      <w:r w:rsidRPr="002C1EC6">
        <w:rPr>
          <w:rFonts w:asciiTheme="majorHAnsi" w:hAnsiTheme="majorHAnsi" w:cstheme="majorHAnsi"/>
          <w:sz w:val="20"/>
          <w:szCs w:val="20"/>
          <w:vertAlign w:val="subscript"/>
        </w:rPr>
        <w:t xml:space="preserve">oferty </w:t>
      </w:r>
      <w:r w:rsidRPr="002C1EC6">
        <w:rPr>
          <w:rFonts w:asciiTheme="majorHAnsi" w:hAnsiTheme="majorHAnsi" w:cstheme="majorHAnsi"/>
          <w:sz w:val="20"/>
          <w:szCs w:val="20"/>
        </w:rPr>
        <w:t>[40 pkt]</w:t>
      </w:r>
    </w:p>
    <w:p w14:paraId="598950D7" w14:textId="77777777" w:rsidR="005A57CC" w:rsidRPr="002C1EC6" w:rsidRDefault="005A57CC" w:rsidP="005A57CC">
      <w:pPr>
        <w:spacing w:after="60" w:line="276" w:lineRule="auto"/>
        <w:ind w:left="568" w:hanging="284"/>
        <w:jc w:val="both"/>
        <w:rPr>
          <w:rFonts w:asciiTheme="majorHAnsi" w:eastAsia="Times New Roman" w:hAnsiTheme="majorHAnsi" w:cstheme="majorHAnsi"/>
          <w:sz w:val="20"/>
          <w:szCs w:val="20"/>
          <w:lang w:eastAsia="pl-PL"/>
        </w:rPr>
      </w:pPr>
      <w:r w:rsidRPr="002C1EC6">
        <w:rPr>
          <w:rFonts w:asciiTheme="majorHAnsi" w:hAnsiTheme="majorHAnsi" w:cstheme="majorHAnsi"/>
          <w:sz w:val="20"/>
          <w:szCs w:val="20"/>
        </w:rPr>
        <w:tab/>
      </w:r>
      <w:r w:rsidRPr="002C1EC6">
        <w:rPr>
          <w:rFonts w:asciiTheme="majorHAnsi" w:eastAsia="Times New Roman" w:hAnsiTheme="majorHAnsi" w:cstheme="majorHAnsi"/>
          <w:sz w:val="20"/>
          <w:szCs w:val="20"/>
          <w:lang w:eastAsia="pl-PL"/>
        </w:rPr>
        <w:t>W zakresie kryterium „okres gwarancji” oferta może otrzymać:</w:t>
      </w:r>
    </w:p>
    <w:p w14:paraId="03EF3AE6" w14:textId="1268BF64" w:rsidR="005A57CC" w:rsidRPr="002C1EC6"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2C1EC6">
        <w:rPr>
          <w:rFonts w:ascii="Calibri Light" w:eastAsia="Times New Roman" w:hAnsi="Calibri Light" w:cs="Calibri Light"/>
          <w:sz w:val="20"/>
          <w:szCs w:val="20"/>
          <w:lang w:eastAsia="pl-PL"/>
        </w:rPr>
        <w:t>za zaoferowanie 24 miesięcy gwarancji – 0,00 pkt.</w:t>
      </w:r>
    </w:p>
    <w:p w14:paraId="0BB34786" w14:textId="1061C7F1" w:rsidR="005A57CC" w:rsidRPr="002C1EC6"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2C1EC6">
        <w:rPr>
          <w:rFonts w:ascii="Calibri Light" w:eastAsia="Times New Roman" w:hAnsi="Calibri Light" w:cs="Calibri Light"/>
          <w:sz w:val="20"/>
          <w:szCs w:val="20"/>
          <w:lang w:eastAsia="pl-PL"/>
        </w:rPr>
        <w:t>za zaoferowanie minimum 36 miesięcy gwarancji i więcej – 40,00 pkt.</w:t>
      </w:r>
    </w:p>
    <w:p w14:paraId="77CB9B78" w14:textId="77777777" w:rsidR="005A57CC" w:rsidRPr="002C1EC6" w:rsidRDefault="005A57CC" w:rsidP="005A57CC">
      <w:pPr>
        <w:spacing w:after="0" w:line="276" w:lineRule="auto"/>
        <w:ind w:left="284"/>
        <w:jc w:val="both"/>
        <w:rPr>
          <w:rFonts w:asciiTheme="majorHAnsi" w:hAnsiTheme="majorHAnsi" w:cstheme="majorHAnsi"/>
          <w:sz w:val="20"/>
          <w:szCs w:val="20"/>
        </w:rPr>
      </w:pPr>
    </w:p>
    <w:p w14:paraId="591848D9" w14:textId="77777777" w:rsidR="005A57CC" w:rsidRPr="002C1EC6" w:rsidRDefault="005A57CC" w:rsidP="005A57CC">
      <w:pPr>
        <w:spacing w:after="0" w:line="276" w:lineRule="auto"/>
        <w:ind w:left="284"/>
        <w:jc w:val="both"/>
        <w:rPr>
          <w:rFonts w:asciiTheme="majorHAnsi" w:hAnsiTheme="majorHAnsi" w:cstheme="majorHAnsi"/>
          <w:sz w:val="20"/>
          <w:szCs w:val="20"/>
        </w:rPr>
      </w:pPr>
    </w:p>
    <w:p w14:paraId="13AF8939"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u w:val="single"/>
        </w:rPr>
      </w:pPr>
      <w:r w:rsidRPr="002C1EC6">
        <w:rPr>
          <w:rFonts w:asciiTheme="majorHAnsi" w:eastAsia="ArialNarrow" w:hAnsiTheme="majorHAnsi" w:cstheme="majorHAnsi"/>
          <w:sz w:val="20"/>
          <w:szCs w:val="20"/>
        </w:rPr>
        <w:tab/>
      </w:r>
      <w:r w:rsidRPr="002C1EC6">
        <w:rPr>
          <w:rFonts w:asciiTheme="majorHAnsi" w:eastAsia="ArialNarrow" w:hAnsiTheme="majorHAnsi" w:cstheme="majorHAnsi"/>
          <w:sz w:val="20"/>
          <w:szCs w:val="20"/>
          <w:u w:val="single"/>
        </w:rPr>
        <w:t>Całkowita liczba punktów</w:t>
      </w:r>
      <w:r w:rsidRPr="002C1EC6">
        <w:rPr>
          <w:rFonts w:asciiTheme="majorHAnsi" w:hAnsiTheme="majorHAnsi" w:cstheme="majorHAnsi"/>
          <w:sz w:val="20"/>
          <w:szCs w:val="20"/>
          <w:u w:val="single"/>
        </w:rPr>
        <w:t xml:space="preserve"> w </w:t>
      </w:r>
      <w:r w:rsidRPr="002C1EC6">
        <w:rPr>
          <w:rFonts w:asciiTheme="majorHAnsi" w:hAnsiTheme="majorHAnsi" w:cstheme="majorHAnsi"/>
          <w:b/>
          <w:sz w:val="20"/>
          <w:szCs w:val="20"/>
          <w:u w:val="single"/>
        </w:rPr>
        <w:t>części A</w:t>
      </w:r>
      <w:r w:rsidRPr="002C1EC6">
        <w:rPr>
          <w:rFonts w:asciiTheme="majorHAnsi" w:eastAsia="ArialNarrow" w:hAnsiTheme="majorHAnsi" w:cstheme="majorHAnsi"/>
          <w:sz w:val="20"/>
          <w:szCs w:val="20"/>
          <w:u w:val="single"/>
        </w:rPr>
        <w:t>, jaką otrzyma dana oferta, zostanie obliczona wg poniższego wzoru:</w:t>
      </w:r>
    </w:p>
    <w:p w14:paraId="503001C2"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6"/>
          <w:szCs w:val="20"/>
        </w:rPr>
      </w:pPr>
    </w:p>
    <w:p w14:paraId="5CC05634" w14:textId="77777777" w:rsidR="005A57CC" w:rsidRPr="002C1EC6" w:rsidRDefault="005A57CC" w:rsidP="005A57CC">
      <w:pPr>
        <w:autoSpaceDE w:val="0"/>
        <w:autoSpaceDN w:val="0"/>
        <w:adjustRightInd w:val="0"/>
        <w:spacing w:after="0" w:line="276" w:lineRule="auto"/>
        <w:ind w:left="284"/>
        <w:jc w:val="center"/>
        <w:rPr>
          <w:rFonts w:asciiTheme="majorHAnsi" w:eastAsia="ArialNarrow" w:hAnsiTheme="majorHAnsi" w:cstheme="majorHAnsi"/>
          <w:sz w:val="20"/>
          <w:szCs w:val="20"/>
        </w:rPr>
      </w:pPr>
      <w:r w:rsidRPr="002C1EC6">
        <w:rPr>
          <w:rFonts w:asciiTheme="majorHAnsi" w:hAnsiTheme="majorHAnsi" w:cstheme="majorHAnsi"/>
          <w:sz w:val="20"/>
          <w:szCs w:val="20"/>
        </w:rPr>
        <w:t xml:space="preserve">P </w:t>
      </w:r>
      <w:r w:rsidRPr="002C1EC6">
        <w:rPr>
          <w:rFonts w:asciiTheme="majorHAnsi" w:hAnsiTheme="majorHAnsi" w:cstheme="majorHAnsi"/>
          <w:sz w:val="20"/>
          <w:szCs w:val="20"/>
          <w:vertAlign w:val="subscript"/>
        </w:rPr>
        <w:t xml:space="preserve">oferty </w:t>
      </w:r>
      <w:r w:rsidRPr="002C1EC6">
        <w:rPr>
          <w:rFonts w:asciiTheme="majorHAnsi" w:hAnsiTheme="majorHAnsi" w:cstheme="majorHAnsi"/>
          <w:sz w:val="20"/>
          <w:szCs w:val="20"/>
        </w:rPr>
        <w:t>= 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B </w:t>
      </w:r>
      <w:r w:rsidRPr="002C1EC6">
        <w:rPr>
          <w:rFonts w:asciiTheme="majorHAnsi" w:hAnsiTheme="majorHAnsi" w:cstheme="majorHAnsi"/>
          <w:sz w:val="20"/>
          <w:szCs w:val="20"/>
          <w:vertAlign w:val="subscript"/>
        </w:rPr>
        <w:t xml:space="preserve">oferty </w:t>
      </w:r>
    </w:p>
    <w:p w14:paraId="59B7E3DA"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gdzie;</w:t>
      </w:r>
    </w:p>
    <w:p w14:paraId="7EAD0FA9"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P</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całkowita liczba punktów</w:t>
      </w:r>
    </w:p>
    <w:p w14:paraId="503ED50F"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punkty uzyskane w kryterium „Cena ofertowa”</w:t>
      </w:r>
    </w:p>
    <w:p w14:paraId="1580744C"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B</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punkty uzyskane w kryterium „Okres gwarancji”</w:t>
      </w:r>
    </w:p>
    <w:p w14:paraId="7BFA44E6"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b/>
          <w:bCs/>
          <w:sz w:val="20"/>
          <w:szCs w:val="20"/>
        </w:rPr>
      </w:pPr>
    </w:p>
    <w:p w14:paraId="4B321BB9"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bCs/>
          <w:sz w:val="20"/>
          <w:szCs w:val="20"/>
        </w:rPr>
      </w:pPr>
      <w:r w:rsidRPr="002C1EC6">
        <w:rPr>
          <w:rFonts w:asciiTheme="majorHAnsi" w:eastAsia="ArialNarrow" w:hAnsiTheme="majorHAnsi" w:cstheme="majorHAnsi"/>
          <w:b/>
          <w:bCs/>
          <w:sz w:val="20"/>
          <w:szCs w:val="20"/>
        </w:rPr>
        <w:t>3.</w:t>
      </w:r>
      <w:r w:rsidRPr="002C1EC6">
        <w:rPr>
          <w:rFonts w:asciiTheme="majorHAnsi" w:eastAsia="ArialNarrow" w:hAnsiTheme="majorHAnsi" w:cstheme="majorHAnsi"/>
          <w:bCs/>
          <w:sz w:val="20"/>
          <w:szCs w:val="20"/>
        </w:rPr>
        <w:tab/>
        <w:t xml:space="preserve">Za ofertę najkorzystniejszą </w:t>
      </w:r>
      <w:r w:rsidRPr="002C1EC6">
        <w:rPr>
          <w:rFonts w:asciiTheme="majorHAnsi" w:eastAsia="ArialNarrow" w:hAnsiTheme="majorHAnsi" w:cstheme="majorHAnsi"/>
          <w:b/>
          <w:bCs/>
          <w:sz w:val="20"/>
          <w:szCs w:val="20"/>
        </w:rPr>
        <w:t>w części B postępowania</w:t>
      </w:r>
      <w:r w:rsidRPr="002C1EC6">
        <w:rPr>
          <w:rFonts w:asciiTheme="majorHAnsi" w:eastAsia="ArialNarrow" w:hAnsiTheme="majorHAnsi" w:cstheme="majorHAnsi"/>
          <w:bCs/>
          <w:sz w:val="20"/>
          <w:szCs w:val="20"/>
        </w:rPr>
        <w:t xml:space="preserve">, zostanie uznana oferta zawierająca najkorzystniejszy bilans punktów w kryteriach: </w:t>
      </w:r>
    </w:p>
    <w:p w14:paraId="5C5E5EE6"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2C1EC6">
        <w:rPr>
          <w:rFonts w:asciiTheme="majorHAnsi" w:eastAsia="ArialNarrow" w:hAnsiTheme="majorHAnsi" w:cstheme="majorHAnsi"/>
          <w:bCs/>
          <w:sz w:val="20"/>
          <w:szCs w:val="20"/>
        </w:rPr>
        <w:t xml:space="preserve">1) </w:t>
      </w:r>
      <w:r w:rsidRPr="002C1EC6">
        <w:rPr>
          <w:rFonts w:asciiTheme="majorHAnsi" w:eastAsia="ArialNarrow" w:hAnsiTheme="majorHAnsi" w:cstheme="majorHAnsi"/>
          <w:bCs/>
          <w:sz w:val="20"/>
          <w:szCs w:val="20"/>
        </w:rPr>
        <w:tab/>
        <w:t>Cena ofertowa – max. 60 pkt.</w:t>
      </w:r>
    </w:p>
    <w:p w14:paraId="2B6B7D77"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2C1EC6">
        <w:rPr>
          <w:rFonts w:asciiTheme="majorHAnsi" w:eastAsia="ArialNarrow" w:hAnsiTheme="majorHAnsi" w:cstheme="majorHAnsi"/>
          <w:bCs/>
          <w:sz w:val="20"/>
          <w:szCs w:val="20"/>
        </w:rPr>
        <w:t>2)</w:t>
      </w:r>
      <w:r w:rsidRPr="002C1EC6">
        <w:rPr>
          <w:rFonts w:asciiTheme="majorHAnsi" w:eastAsia="ArialNarrow" w:hAnsiTheme="majorHAnsi" w:cstheme="majorHAnsi"/>
          <w:bCs/>
          <w:sz w:val="20"/>
          <w:szCs w:val="20"/>
        </w:rPr>
        <w:tab/>
        <w:t>Okres gwarancji – max. 40 pkt.</w:t>
      </w:r>
    </w:p>
    <w:p w14:paraId="55B904E3"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
          <w:bCs/>
          <w:sz w:val="20"/>
          <w:szCs w:val="20"/>
        </w:rPr>
      </w:pPr>
    </w:p>
    <w:p w14:paraId="35FD5D52"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u w:val="single"/>
        </w:rPr>
      </w:pPr>
      <w:r w:rsidRPr="002C1EC6">
        <w:rPr>
          <w:rFonts w:asciiTheme="majorHAnsi" w:eastAsia="ArialNarrow" w:hAnsiTheme="majorHAnsi" w:cstheme="majorHAnsi"/>
          <w:bCs/>
          <w:sz w:val="20"/>
          <w:szCs w:val="20"/>
          <w:u w:val="single"/>
        </w:rPr>
        <w:t xml:space="preserve">Punkty powyższym kryteriom Zamawiający przyzna na podstawie: </w:t>
      </w:r>
    </w:p>
    <w:p w14:paraId="53F1D8FF" w14:textId="77777777" w:rsidR="005A57CC" w:rsidRPr="002C1EC6" w:rsidRDefault="005A57CC" w:rsidP="005A57CC">
      <w:pPr>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 xml:space="preserve">1) Cena ofertowa – A </w:t>
      </w:r>
      <w:r w:rsidRPr="002C1EC6">
        <w:rPr>
          <w:rFonts w:asciiTheme="majorHAnsi" w:hAnsiTheme="majorHAnsi" w:cstheme="majorHAnsi"/>
          <w:sz w:val="20"/>
          <w:szCs w:val="20"/>
          <w:vertAlign w:val="subscript"/>
        </w:rPr>
        <w:t>oferty</w:t>
      </w:r>
      <w:r w:rsidRPr="002C1EC6">
        <w:rPr>
          <w:rFonts w:asciiTheme="majorHAnsi" w:hAnsiTheme="majorHAnsi" w:cstheme="majorHAnsi"/>
          <w:sz w:val="20"/>
          <w:szCs w:val="20"/>
        </w:rPr>
        <w:t xml:space="preserve"> [ 60,00 pkt]</w:t>
      </w:r>
    </w:p>
    <w:p w14:paraId="001E900C"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2F88D4EE"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16"/>
          <w:szCs w:val="20"/>
        </w:rPr>
      </w:pPr>
    </w:p>
    <w:p w14:paraId="2F5D8D9F"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bCs/>
          <w:sz w:val="20"/>
          <w:szCs w:val="20"/>
        </w:rPr>
        <w:t>Cena – wyliczenie  wg wzoru:</w:t>
      </w:r>
    </w:p>
    <w:p w14:paraId="330EE8DA"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bscript"/>
        </w:rPr>
      </w:pPr>
      <w:r w:rsidRPr="002C1EC6">
        <w:rPr>
          <w:rFonts w:asciiTheme="majorHAnsi" w:hAnsiTheme="majorHAnsi" w:cstheme="majorHAnsi"/>
          <w:sz w:val="20"/>
          <w:szCs w:val="20"/>
          <w:vertAlign w:val="subscript"/>
        </w:rPr>
        <w:t>CENA OFERTY ZAWIERAJĄCEJ NAJNIŻSZĄ CENĘ</w:t>
      </w:r>
    </w:p>
    <w:p w14:paraId="5E07AFBC"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bCs/>
          <w:sz w:val="20"/>
          <w:szCs w:val="20"/>
        </w:rPr>
      </w:pPr>
      <w:r w:rsidRPr="002C1EC6">
        <w:rPr>
          <w:rFonts w:asciiTheme="majorHAnsi" w:hAnsiTheme="majorHAnsi" w:cstheme="majorHAnsi"/>
          <w:sz w:val="20"/>
          <w:szCs w:val="20"/>
        </w:rPr>
        <w:t>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w:t>
      </w:r>
      <w:r w:rsidRPr="002C1EC6">
        <w:rPr>
          <w:rFonts w:asciiTheme="majorHAnsi" w:hAnsiTheme="majorHAnsi" w:cstheme="majorHAnsi"/>
          <w:sz w:val="20"/>
          <w:szCs w:val="20"/>
          <w:vertAlign w:val="subscript"/>
        </w:rPr>
        <w:t xml:space="preserve"> </w:t>
      </w:r>
      <w:r w:rsidRPr="002C1EC6">
        <w:rPr>
          <w:rFonts w:asciiTheme="majorHAnsi" w:hAnsiTheme="majorHAnsi" w:cstheme="majorHAnsi"/>
          <w:sz w:val="20"/>
          <w:szCs w:val="20"/>
        </w:rPr>
        <w:t xml:space="preserve">=   </w:t>
      </w:r>
      <w:r w:rsidRPr="002C1EC6">
        <w:rPr>
          <w:rFonts w:asciiTheme="majorHAnsi" w:hAnsiTheme="majorHAnsi" w:cstheme="majorHAnsi"/>
          <w:position w:val="-10"/>
          <w:sz w:val="20"/>
          <w:szCs w:val="20"/>
        </w:rPr>
        <w:object w:dxaOrig="180" w:dyaOrig="340" w14:anchorId="6A194489">
          <v:shape id="_x0000_i1026" type="#_x0000_t75" style="width:7.5pt;height:14.4pt" o:ole="">
            <v:imagedata r:id="rId77" o:title=""/>
          </v:shape>
          <o:OLEObject Type="Embed" ProgID="Equation.3" ShapeID="_x0000_i1026" DrawAspect="Content" ObjectID="_1771917324" r:id="rId79"/>
        </w:object>
      </w:r>
      <w:r w:rsidRPr="002C1EC6">
        <w:rPr>
          <w:rFonts w:asciiTheme="majorHAnsi" w:hAnsiTheme="majorHAnsi" w:cstheme="majorHAnsi"/>
          <w:sz w:val="20"/>
          <w:szCs w:val="20"/>
        </w:rPr>
        <w:t>------------------------------------------------------------------ x 60,00 pkt</w:t>
      </w:r>
    </w:p>
    <w:p w14:paraId="67EDB681"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perscript"/>
        </w:rPr>
      </w:pPr>
      <w:r w:rsidRPr="002C1EC6">
        <w:rPr>
          <w:rFonts w:asciiTheme="majorHAnsi" w:hAnsiTheme="majorHAnsi" w:cstheme="majorHAnsi"/>
          <w:sz w:val="20"/>
          <w:szCs w:val="20"/>
          <w:vertAlign w:val="superscript"/>
        </w:rPr>
        <w:t>CENA OFERTY BADANEJ</w:t>
      </w:r>
    </w:p>
    <w:p w14:paraId="255FC57F"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gdzie;</w:t>
      </w:r>
    </w:p>
    <w:p w14:paraId="662860C4"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2C1EC6">
        <w:rPr>
          <w:rFonts w:asciiTheme="majorHAnsi" w:hAnsiTheme="majorHAnsi" w:cstheme="majorHAnsi"/>
          <w:spacing w:val="-2"/>
          <w:sz w:val="20"/>
          <w:szCs w:val="20"/>
        </w:rPr>
        <w:t>cena oferty – cena brutto w PLN za dostawę przedmiotu zamówienia.</w:t>
      </w:r>
    </w:p>
    <w:p w14:paraId="361531EB"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2C1EC6">
        <w:rPr>
          <w:rFonts w:asciiTheme="majorHAnsi" w:hAnsiTheme="majorHAnsi" w:cstheme="majorHAnsi"/>
          <w:spacing w:val="-2"/>
          <w:sz w:val="20"/>
          <w:szCs w:val="20"/>
        </w:rPr>
        <w:lastRenderedPageBreak/>
        <w:t xml:space="preserve">                    </w:t>
      </w:r>
    </w:p>
    <w:p w14:paraId="6628E1BB" w14:textId="77777777" w:rsidR="005A57CC" w:rsidRPr="002C1EC6" w:rsidRDefault="005A57CC" w:rsidP="005A57CC">
      <w:pPr>
        <w:spacing w:after="0" w:line="276" w:lineRule="auto"/>
        <w:ind w:left="567"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2) </w:t>
      </w:r>
      <w:r w:rsidRPr="002C1EC6">
        <w:rPr>
          <w:rFonts w:asciiTheme="majorHAnsi" w:hAnsiTheme="majorHAnsi" w:cstheme="majorHAnsi"/>
          <w:sz w:val="20"/>
          <w:szCs w:val="20"/>
        </w:rPr>
        <w:tab/>
        <w:t xml:space="preserve">Okres gwarancji – B </w:t>
      </w:r>
      <w:r w:rsidRPr="002C1EC6">
        <w:rPr>
          <w:rFonts w:asciiTheme="majorHAnsi" w:hAnsiTheme="majorHAnsi" w:cstheme="majorHAnsi"/>
          <w:sz w:val="20"/>
          <w:szCs w:val="20"/>
          <w:vertAlign w:val="subscript"/>
        </w:rPr>
        <w:t xml:space="preserve">oferty </w:t>
      </w:r>
      <w:r w:rsidRPr="002C1EC6">
        <w:rPr>
          <w:rFonts w:asciiTheme="majorHAnsi" w:hAnsiTheme="majorHAnsi" w:cstheme="majorHAnsi"/>
          <w:sz w:val="20"/>
          <w:szCs w:val="20"/>
        </w:rPr>
        <w:t>[40 pkt]</w:t>
      </w:r>
    </w:p>
    <w:p w14:paraId="4968A936" w14:textId="77777777" w:rsidR="005A57CC" w:rsidRPr="002C1EC6" w:rsidRDefault="005A57CC" w:rsidP="005A57CC">
      <w:pPr>
        <w:spacing w:after="60" w:line="276" w:lineRule="auto"/>
        <w:ind w:left="568" w:hanging="284"/>
        <w:jc w:val="both"/>
        <w:rPr>
          <w:rFonts w:asciiTheme="majorHAnsi" w:eastAsia="Times New Roman" w:hAnsiTheme="majorHAnsi" w:cstheme="majorHAnsi"/>
          <w:sz w:val="20"/>
          <w:szCs w:val="20"/>
          <w:lang w:eastAsia="pl-PL"/>
        </w:rPr>
      </w:pPr>
      <w:r w:rsidRPr="002C1EC6">
        <w:rPr>
          <w:rFonts w:asciiTheme="majorHAnsi" w:hAnsiTheme="majorHAnsi" w:cstheme="majorHAnsi"/>
          <w:sz w:val="20"/>
          <w:szCs w:val="20"/>
        </w:rPr>
        <w:tab/>
      </w:r>
      <w:r w:rsidRPr="002C1EC6">
        <w:rPr>
          <w:rFonts w:asciiTheme="majorHAnsi" w:eastAsia="Times New Roman" w:hAnsiTheme="majorHAnsi" w:cstheme="majorHAnsi"/>
          <w:sz w:val="20"/>
          <w:szCs w:val="20"/>
          <w:lang w:eastAsia="pl-PL"/>
        </w:rPr>
        <w:t>W zakresie kryterium „okres gwarancji” oferta może otrzymać:</w:t>
      </w:r>
    </w:p>
    <w:p w14:paraId="61048AE6" w14:textId="77777777" w:rsidR="005A57CC" w:rsidRPr="002C1EC6"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2C1EC6">
        <w:rPr>
          <w:rFonts w:ascii="Calibri Light" w:eastAsia="Times New Roman" w:hAnsi="Calibri Light" w:cs="Calibri Light"/>
          <w:sz w:val="20"/>
          <w:szCs w:val="20"/>
          <w:lang w:eastAsia="pl-PL"/>
        </w:rPr>
        <w:t>za zaoferowanie 24 miesięcy gwarancji – 0,00 pkt.</w:t>
      </w:r>
    </w:p>
    <w:p w14:paraId="06518D3F" w14:textId="77777777" w:rsidR="005A57CC" w:rsidRPr="002C1EC6"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2C1EC6">
        <w:rPr>
          <w:rFonts w:ascii="Calibri Light" w:eastAsia="Times New Roman" w:hAnsi="Calibri Light" w:cs="Calibri Light"/>
          <w:sz w:val="20"/>
          <w:szCs w:val="20"/>
          <w:lang w:eastAsia="pl-PL"/>
        </w:rPr>
        <w:t>za zaoferowanie minimum 36 miesięcy gwarancji i więcej – 40,00 pkt.</w:t>
      </w:r>
    </w:p>
    <w:p w14:paraId="6D39E2C7"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u w:val="single"/>
        </w:rPr>
      </w:pPr>
      <w:r w:rsidRPr="002C1EC6">
        <w:rPr>
          <w:rFonts w:asciiTheme="majorHAnsi" w:eastAsia="ArialNarrow" w:hAnsiTheme="majorHAnsi" w:cstheme="majorHAnsi"/>
          <w:sz w:val="20"/>
          <w:szCs w:val="20"/>
        </w:rPr>
        <w:tab/>
      </w:r>
      <w:r w:rsidRPr="002C1EC6">
        <w:rPr>
          <w:rFonts w:asciiTheme="majorHAnsi" w:eastAsia="ArialNarrow" w:hAnsiTheme="majorHAnsi" w:cstheme="majorHAnsi"/>
          <w:sz w:val="20"/>
          <w:szCs w:val="20"/>
          <w:u w:val="single"/>
        </w:rPr>
        <w:t>Całkowita liczba punktów</w:t>
      </w:r>
      <w:r w:rsidRPr="002C1EC6">
        <w:rPr>
          <w:rFonts w:asciiTheme="majorHAnsi" w:hAnsiTheme="majorHAnsi" w:cstheme="majorHAnsi"/>
          <w:sz w:val="20"/>
          <w:szCs w:val="20"/>
          <w:u w:val="single"/>
        </w:rPr>
        <w:t xml:space="preserve"> w </w:t>
      </w:r>
      <w:r w:rsidRPr="002C1EC6">
        <w:rPr>
          <w:rFonts w:asciiTheme="majorHAnsi" w:hAnsiTheme="majorHAnsi" w:cstheme="majorHAnsi"/>
          <w:b/>
          <w:sz w:val="20"/>
          <w:szCs w:val="20"/>
          <w:u w:val="single"/>
        </w:rPr>
        <w:t>części B</w:t>
      </w:r>
      <w:r w:rsidRPr="002C1EC6">
        <w:rPr>
          <w:rFonts w:asciiTheme="majorHAnsi" w:eastAsia="ArialNarrow" w:hAnsiTheme="majorHAnsi" w:cstheme="majorHAnsi"/>
          <w:sz w:val="20"/>
          <w:szCs w:val="20"/>
          <w:u w:val="single"/>
        </w:rPr>
        <w:t>, jaką otrzyma dana oferta, zostanie obliczona wg poniższego wzoru:</w:t>
      </w:r>
    </w:p>
    <w:p w14:paraId="60BDD138"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6"/>
          <w:szCs w:val="20"/>
        </w:rPr>
      </w:pPr>
    </w:p>
    <w:p w14:paraId="6D1044F5" w14:textId="77777777" w:rsidR="005A57CC" w:rsidRPr="002C1EC6" w:rsidRDefault="005A57CC" w:rsidP="005A57CC">
      <w:pPr>
        <w:autoSpaceDE w:val="0"/>
        <w:autoSpaceDN w:val="0"/>
        <w:adjustRightInd w:val="0"/>
        <w:spacing w:after="0" w:line="276" w:lineRule="auto"/>
        <w:ind w:left="284"/>
        <w:jc w:val="center"/>
        <w:rPr>
          <w:rFonts w:asciiTheme="majorHAnsi" w:eastAsia="ArialNarrow" w:hAnsiTheme="majorHAnsi" w:cstheme="majorHAnsi"/>
          <w:sz w:val="20"/>
          <w:szCs w:val="20"/>
        </w:rPr>
      </w:pPr>
      <w:r w:rsidRPr="002C1EC6">
        <w:rPr>
          <w:rFonts w:asciiTheme="majorHAnsi" w:hAnsiTheme="majorHAnsi" w:cstheme="majorHAnsi"/>
          <w:sz w:val="20"/>
          <w:szCs w:val="20"/>
        </w:rPr>
        <w:t xml:space="preserve">P </w:t>
      </w:r>
      <w:r w:rsidRPr="002C1EC6">
        <w:rPr>
          <w:rFonts w:asciiTheme="majorHAnsi" w:hAnsiTheme="majorHAnsi" w:cstheme="majorHAnsi"/>
          <w:sz w:val="20"/>
          <w:szCs w:val="20"/>
          <w:vertAlign w:val="subscript"/>
        </w:rPr>
        <w:t xml:space="preserve">oferty </w:t>
      </w:r>
      <w:r w:rsidRPr="002C1EC6">
        <w:rPr>
          <w:rFonts w:asciiTheme="majorHAnsi" w:hAnsiTheme="majorHAnsi" w:cstheme="majorHAnsi"/>
          <w:sz w:val="20"/>
          <w:szCs w:val="20"/>
        </w:rPr>
        <w:t>= 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B </w:t>
      </w:r>
      <w:r w:rsidRPr="002C1EC6">
        <w:rPr>
          <w:rFonts w:asciiTheme="majorHAnsi" w:hAnsiTheme="majorHAnsi" w:cstheme="majorHAnsi"/>
          <w:sz w:val="20"/>
          <w:szCs w:val="20"/>
          <w:vertAlign w:val="subscript"/>
        </w:rPr>
        <w:t xml:space="preserve">oferty </w:t>
      </w:r>
    </w:p>
    <w:p w14:paraId="24324F43"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gdzie;</w:t>
      </w:r>
    </w:p>
    <w:p w14:paraId="39177251"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P</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całkowita liczba punktów</w:t>
      </w:r>
    </w:p>
    <w:p w14:paraId="53895103"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punkty uzyskane w kryterium „Cena ofertowa”</w:t>
      </w:r>
    </w:p>
    <w:p w14:paraId="55F5B3C9"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B</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punkty uzyskane w kryterium „Okres gwarancji”</w:t>
      </w:r>
    </w:p>
    <w:p w14:paraId="4DFEFBBD" w14:textId="77777777" w:rsidR="005A57CC" w:rsidRPr="002C1EC6" w:rsidRDefault="005A57CC" w:rsidP="005A57CC">
      <w:pPr>
        <w:autoSpaceDE w:val="0"/>
        <w:autoSpaceDN w:val="0"/>
        <w:adjustRightInd w:val="0"/>
        <w:spacing w:after="0" w:line="276" w:lineRule="auto"/>
        <w:ind w:left="284" w:hanging="284"/>
        <w:jc w:val="both"/>
        <w:rPr>
          <w:rFonts w:asciiTheme="majorHAnsi" w:hAnsiTheme="majorHAnsi" w:cstheme="majorHAnsi"/>
          <w:sz w:val="20"/>
          <w:szCs w:val="20"/>
        </w:rPr>
      </w:pPr>
    </w:p>
    <w:p w14:paraId="4A0C53B5"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bCs/>
          <w:sz w:val="20"/>
          <w:szCs w:val="20"/>
        </w:rPr>
      </w:pPr>
      <w:r w:rsidRPr="002C1EC6">
        <w:rPr>
          <w:rFonts w:asciiTheme="majorHAnsi" w:eastAsia="ArialNarrow" w:hAnsiTheme="majorHAnsi" w:cstheme="majorHAnsi"/>
          <w:b/>
          <w:bCs/>
          <w:sz w:val="20"/>
          <w:szCs w:val="20"/>
        </w:rPr>
        <w:t>4.</w:t>
      </w:r>
      <w:r w:rsidRPr="002C1EC6">
        <w:rPr>
          <w:rFonts w:asciiTheme="majorHAnsi" w:eastAsia="ArialNarrow" w:hAnsiTheme="majorHAnsi" w:cstheme="majorHAnsi"/>
          <w:bCs/>
          <w:sz w:val="20"/>
          <w:szCs w:val="20"/>
        </w:rPr>
        <w:tab/>
        <w:t xml:space="preserve">Za ofertę najkorzystniejszą </w:t>
      </w:r>
      <w:r w:rsidRPr="002C1EC6">
        <w:rPr>
          <w:rFonts w:asciiTheme="majorHAnsi" w:eastAsia="ArialNarrow" w:hAnsiTheme="majorHAnsi" w:cstheme="majorHAnsi"/>
          <w:b/>
          <w:bCs/>
          <w:sz w:val="20"/>
          <w:szCs w:val="20"/>
        </w:rPr>
        <w:t>w części C postępowania</w:t>
      </w:r>
      <w:r w:rsidRPr="002C1EC6">
        <w:rPr>
          <w:rFonts w:asciiTheme="majorHAnsi" w:eastAsia="ArialNarrow" w:hAnsiTheme="majorHAnsi" w:cstheme="majorHAnsi"/>
          <w:bCs/>
          <w:sz w:val="20"/>
          <w:szCs w:val="20"/>
        </w:rPr>
        <w:t xml:space="preserve">, zostanie uznana oferta zawierająca najkorzystniejszy bilans punktów w kryteriach: </w:t>
      </w:r>
    </w:p>
    <w:p w14:paraId="55F41C9F"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2C1EC6">
        <w:rPr>
          <w:rFonts w:asciiTheme="majorHAnsi" w:eastAsia="ArialNarrow" w:hAnsiTheme="majorHAnsi" w:cstheme="majorHAnsi"/>
          <w:bCs/>
          <w:sz w:val="20"/>
          <w:szCs w:val="20"/>
        </w:rPr>
        <w:t xml:space="preserve">1) </w:t>
      </w:r>
      <w:r w:rsidRPr="002C1EC6">
        <w:rPr>
          <w:rFonts w:asciiTheme="majorHAnsi" w:eastAsia="ArialNarrow" w:hAnsiTheme="majorHAnsi" w:cstheme="majorHAnsi"/>
          <w:bCs/>
          <w:sz w:val="20"/>
          <w:szCs w:val="20"/>
        </w:rPr>
        <w:tab/>
        <w:t>Cena ofertowa – max. 60 pkt.</w:t>
      </w:r>
    </w:p>
    <w:p w14:paraId="10FADFC0"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2C1EC6">
        <w:rPr>
          <w:rFonts w:asciiTheme="majorHAnsi" w:eastAsia="ArialNarrow" w:hAnsiTheme="majorHAnsi" w:cstheme="majorHAnsi"/>
          <w:bCs/>
          <w:sz w:val="20"/>
          <w:szCs w:val="20"/>
        </w:rPr>
        <w:t>2)</w:t>
      </w:r>
      <w:r w:rsidRPr="002C1EC6">
        <w:rPr>
          <w:rFonts w:asciiTheme="majorHAnsi" w:eastAsia="ArialNarrow" w:hAnsiTheme="majorHAnsi" w:cstheme="majorHAnsi"/>
          <w:bCs/>
          <w:sz w:val="20"/>
          <w:szCs w:val="20"/>
        </w:rPr>
        <w:tab/>
        <w:t>Okres gwarancji – max. 40 pkt.</w:t>
      </w:r>
    </w:p>
    <w:p w14:paraId="03667004"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
          <w:bCs/>
          <w:sz w:val="20"/>
          <w:szCs w:val="20"/>
        </w:rPr>
      </w:pPr>
    </w:p>
    <w:p w14:paraId="0BE403D3"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u w:val="single"/>
        </w:rPr>
      </w:pPr>
      <w:r w:rsidRPr="002C1EC6">
        <w:rPr>
          <w:rFonts w:asciiTheme="majorHAnsi" w:eastAsia="ArialNarrow" w:hAnsiTheme="majorHAnsi" w:cstheme="majorHAnsi"/>
          <w:bCs/>
          <w:sz w:val="20"/>
          <w:szCs w:val="20"/>
          <w:u w:val="single"/>
        </w:rPr>
        <w:t xml:space="preserve">Punkty powyższym kryteriom Zamawiający przyzna na podstawie: </w:t>
      </w:r>
    </w:p>
    <w:p w14:paraId="45737C3C" w14:textId="77777777" w:rsidR="005A57CC" w:rsidRPr="002C1EC6" w:rsidRDefault="005A57CC" w:rsidP="005A57CC">
      <w:pPr>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 xml:space="preserve">1) Cena ofertowa – A </w:t>
      </w:r>
      <w:r w:rsidRPr="002C1EC6">
        <w:rPr>
          <w:rFonts w:asciiTheme="majorHAnsi" w:hAnsiTheme="majorHAnsi" w:cstheme="majorHAnsi"/>
          <w:sz w:val="20"/>
          <w:szCs w:val="20"/>
          <w:vertAlign w:val="subscript"/>
        </w:rPr>
        <w:t>oferty</w:t>
      </w:r>
      <w:r w:rsidRPr="002C1EC6">
        <w:rPr>
          <w:rFonts w:asciiTheme="majorHAnsi" w:hAnsiTheme="majorHAnsi" w:cstheme="majorHAnsi"/>
          <w:sz w:val="20"/>
          <w:szCs w:val="20"/>
        </w:rPr>
        <w:t xml:space="preserve"> [ 60,00 pkt]</w:t>
      </w:r>
    </w:p>
    <w:p w14:paraId="7A71E7AE"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7ED1EEE6"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16"/>
          <w:szCs w:val="20"/>
        </w:rPr>
      </w:pPr>
    </w:p>
    <w:p w14:paraId="56C6F4F3" w14:textId="77777777" w:rsidR="005A57CC" w:rsidRPr="002C1EC6"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bCs/>
          <w:sz w:val="20"/>
          <w:szCs w:val="20"/>
        </w:rPr>
        <w:t>Cena – wyliczenie  wg wzoru:</w:t>
      </w:r>
    </w:p>
    <w:p w14:paraId="29AFF0CF"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bscript"/>
        </w:rPr>
      </w:pPr>
      <w:r w:rsidRPr="002C1EC6">
        <w:rPr>
          <w:rFonts w:asciiTheme="majorHAnsi" w:hAnsiTheme="majorHAnsi" w:cstheme="majorHAnsi"/>
          <w:sz w:val="20"/>
          <w:szCs w:val="20"/>
          <w:vertAlign w:val="subscript"/>
        </w:rPr>
        <w:t>CENA OFERTY ZAWIERAJĄCEJ NAJNIŻSZĄ CENĘ</w:t>
      </w:r>
    </w:p>
    <w:p w14:paraId="5DB60991"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bCs/>
          <w:sz w:val="20"/>
          <w:szCs w:val="20"/>
        </w:rPr>
      </w:pPr>
      <w:r w:rsidRPr="002C1EC6">
        <w:rPr>
          <w:rFonts w:asciiTheme="majorHAnsi" w:hAnsiTheme="majorHAnsi" w:cstheme="majorHAnsi"/>
          <w:sz w:val="20"/>
          <w:szCs w:val="20"/>
        </w:rPr>
        <w:t>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w:t>
      </w:r>
      <w:r w:rsidRPr="002C1EC6">
        <w:rPr>
          <w:rFonts w:asciiTheme="majorHAnsi" w:hAnsiTheme="majorHAnsi" w:cstheme="majorHAnsi"/>
          <w:sz w:val="20"/>
          <w:szCs w:val="20"/>
          <w:vertAlign w:val="subscript"/>
        </w:rPr>
        <w:t xml:space="preserve"> </w:t>
      </w:r>
      <w:r w:rsidRPr="002C1EC6">
        <w:rPr>
          <w:rFonts w:asciiTheme="majorHAnsi" w:hAnsiTheme="majorHAnsi" w:cstheme="majorHAnsi"/>
          <w:sz w:val="20"/>
          <w:szCs w:val="20"/>
        </w:rPr>
        <w:t xml:space="preserve">=   </w:t>
      </w:r>
      <w:r w:rsidRPr="002C1EC6">
        <w:rPr>
          <w:rFonts w:asciiTheme="majorHAnsi" w:hAnsiTheme="majorHAnsi" w:cstheme="majorHAnsi"/>
          <w:position w:val="-10"/>
          <w:sz w:val="20"/>
          <w:szCs w:val="20"/>
        </w:rPr>
        <w:object w:dxaOrig="180" w:dyaOrig="340" w14:anchorId="66673992">
          <v:shape id="_x0000_i1027" type="#_x0000_t75" style="width:7.5pt;height:14.4pt" o:ole="">
            <v:imagedata r:id="rId77" o:title=""/>
          </v:shape>
          <o:OLEObject Type="Embed" ProgID="Equation.3" ShapeID="_x0000_i1027" DrawAspect="Content" ObjectID="_1771917325" r:id="rId80"/>
        </w:object>
      </w:r>
      <w:r w:rsidRPr="002C1EC6">
        <w:rPr>
          <w:rFonts w:asciiTheme="majorHAnsi" w:hAnsiTheme="majorHAnsi" w:cstheme="majorHAnsi"/>
          <w:sz w:val="20"/>
          <w:szCs w:val="20"/>
        </w:rPr>
        <w:t>------------------------------------------------------------------ x 60,00 pkt</w:t>
      </w:r>
    </w:p>
    <w:p w14:paraId="2B99EDBF"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perscript"/>
        </w:rPr>
      </w:pPr>
      <w:r w:rsidRPr="002C1EC6">
        <w:rPr>
          <w:rFonts w:asciiTheme="majorHAnsi" w:hAnsiTheme="majorHAnsi" w:cstheme="majorHAnsi"/>
          <w:sz w:val="20"/>
          <w:szCs w:val="20"/>
          <w:vertAlign w:val="superscript"/>
        </w:rPr>
        <w:t>CENA OFERTY BADANEJ</w:t>
      </w:r>
    </w:p>
    <w:p w14:paraId="4B428BB5"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p>
    <w:p w14:paraId="52F677FE"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hAnsiTheme="majorHAnsi" w:cstheme="majorHAnsi"/>
          <w:sz w:val="20"/>
          <w:szCs w:val="20"/>
        </w:rPr>
        <w:t>gdzie;</w:t>
      </w:r>
    </w:p>
    <w:p w14:paraId="546631ED"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2C1EC6">
        <w:rPr>
          <w:rFonts w:asciiTheme="majorHAnsi" w:hAnsiTheme="majorHAnsi" w:cstheme="majorHAnsi"/>
          <w:spacing w:val="-2"/>
          <w:sz w:val="20"/>
          <w:szCs w:val="20"/>
        </w:rPr>
        <w:t>cena oferty – cena brutto w PLN za dostawę przedmiotu zamówienia.</w:t>
      </w:r>
    </w:p>
    <w:p w14:paraId="6F962517"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2C1EC6">
        <w:rPr>
          <w:rFonts w:asciiTheme="majorHAnsi" w:hAnsiTheme="majorHAnsi" w:cstheme="majorHAnsi"/>
          <w:spacing w:val="-2"/>
          <w:sz w:val="20"/>
          <w:szCs w:val="20"/>
        </w:rPr>
        <w:t xml:space="preserve">                    </w:t>
      </w:r>
    </w:p>
    <w:p w14:paraId="6E19D4F2" w14:textId="77777777" w:rsidR="005A57CC" w:rsidRPr="002C1EC6" w:rsidRDefault="005A57CC" w:rsidP="005A57CC">
      <w:pPr>
        <w:spacing w:after="0" w:line="276" w:lineRule="auto"/>
        <w:ind w:left="567"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2) </w:t>
      </w:r>
      <w:r w:rsidRPr="002C1EC6">
        <w:rPr>
          <w:rFonts w:asciiTheme="majorHAnsi" w:hAnsiTheme="majorHAnsi" w:cstheme="majorHAnsi"/>
          <w:sz w:val="20"/>
          <w:szCs w:val="20"/>
        </w:rPr>
        <w:tab/>
        <w:t xml:space="preserve">Okres gwarancji – B </w:t>
      </w:r>
      <w:r w:rsidRPr="002C1EC6">
        <w:rPr>
          <w:rFonts w:asciiTheme="majorHAnsi" w:hAnsiTheme="majorHAnsi" w:cstheme="majorHAnsi"/>
          <w:sz w:val="20"/>
          <w:szCs w:val="20"/>
          <w:vertAlign w:val="subscript"/>
        </w:rPr>
        <w:t xml:space="preserve">oferty </w:t>
      </w:r>
      <w:r w:rsidRPr="002C1EC6">
        <w:rPr>
          <w:rFonts w:asciiTheme="majorHAnsi" w:hAnsiTheme="majorHAnsi" w:cstheme="majorHAnsi"/>
          <w:sz w:val="20"/>
          <w:szCs w:val="20"/>
        </w:rPr>
        <w:t>[40 pkt]</w:t>
      </w:r>
    </w:p>
    <w:p w14:paraId="700B2FD6" w14:textId="77777777" w:rsidR="005A57CC" w:rsidRPr="002C1EC6" w:rsidRDefault="005A57CC" w:rsidP="005A57CC">
      <w:pPr>
        <w:spacing w:after="60" w:line="276" w:lineRule="auto"/>
        <w:ind w:left="568" w:hanging="284"/>
        <w:jc w:val="both"/>
        <w:rPr>
          <w:rFonts w:asciiTheme="majorHAnsi" w:eastAsia="Times New Roman" w:hAnsiTheme="majorHAnsi" w:cstheme="majorHAnsi"/>
          <w:sz w:val="20"/>
          <w:szCs w:val="20"/>
          <w:lang w:eastAsia="pl-PL"/>
        </w:rPr>
      </w:pPr>
      <w:r w:rsidRPr="002C1EC6">
        <w:rPr>
          <w:rFonts w:asciiTheme="majorHAnsi" w:hAnsiTheme="majorHAnsi" w:cstheme="majorHAnsi"/>
          <w:sz w:val="20"/>
          <w:szCs w:val="20"/>
        </w:rPr>
        <w:tab/>
      </w:r>
      <w:r w:rsidRPr="002C1EC6">
        <w:rPr>
          <w:rFonts w:asciiTheme="majorHAnsi" w:eastAsia="Times New Roman" w:hAnsiTheme="majorHAnsi" w:cstheme="majorHAnsi"/>
          <w:sz w:val="20"/>
          <w:szCs w:val="20"/>
          <w:lang w:eastAsia="pl-PL"/>
        </w:rPr>
        <w:t>W zakresie kryterium „okres gwarancji” oferta może otrzymać:</w:t>
      </w:r>
    </w:p>
    <w:p w14:paraId="0EB82A7C" w14:textId="77777777" w:rsidR="005A57CC" w:rsidRPr="002C1EC6"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2C1EC6">
        <w:rPr>
          <w:rFonts w:ascii="Calibri Light" w:eastAsia="Times New Roman" w:hAnsi="Calibri Light" w:cs="Calibri Light"/>
          <w:sz w:val="20"/>
          <w:szCs w:val="20"/>
          <w:lang w:eastAsia="pl-PL"/>
        </w:rPr>
        <w:t>za zaoferowanie 24 miesięcy gwarancji – 0,00 pkt.</w:t>
      </w:r>
    </w:p>
    <w:p w14:paraId="4A429B88" w14:textId="77777777" w:rsidR="005A57CC" w:rsidRPr="002C1EC6"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2C1EC6">
        <w:rPr>
          <w:rFonts w:ascii="Calibri Light" w:eastAsia="Times New Roman" w:hAnsi="Calibri Light" w:cs="Calibri Light"/>
          <w:sz w:val="20"/>
          <w:szCs w:val="20"/>
          <w:lang w:eastAsia="pl-PL"/>
        </w:rPr>
        <w:t>za zaoferowanie minimum 36 miesięcy gwarancji i więcej – 40,00 pkt.</w:t>
      </w:r>
    </w:p>
    <w:p w14:paraId="712ADC53" w14:textId="77777777" w:rsidR="005A57CC" w:rsidRPr="002C1EC6" w:rsidRDefault="005A57CC" w:rsidP="005A57CC">
      <w:pPr>
        <w:spacing w:after="0" w:line="276" w:lineRule="auto"/>
        <w:ind w:left="284"/>
        <w:jc w:val="both"/>
        <w:rPr>
          <w:rFonts w:asciiTheme="majorHAnsi" w:hAnsiTheme="majorHAnsi" w:cstheme="majorHAnsi"/>
          <w:sz w:val="20"/>
          <w:szCs w:val="20"/>
        </w:rPr>
      </w:pPr>
    </w:p>
    <w:p w14:paraId="145347AD" w14:textId="77777777" w:rsidR="005A57CC" w:rsidRPr="002C1EC6" w:rsidRDefault="005A57CC" w:rsidP="005A57CC">
      <w:pPr>
        <w:spacing w:after="0" w:line="276" w:lineRule="auto"/>
        <w:ind w:left="284"/>
        <w:jc w:val="both"/>
        <w:rPr>
          <w:rFonts w:asciiTheme="majorHAnsi" w:hAnsiTheme="majorHAnsi" w:cstheme="majorHAnsi"/>
          <w:sz w:val="20"/>
          <w:szCs w:val="20"/>
        </w:rPr>
      </w:pPr>
    </w:p>
    <w:p w14:paraId="59F1847F"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u w:val="single"/>
        </w:rPr>
      </w:pPr>
      <w:r w:rsidRPr="002C1EC6">
        <w:rPr>
          <w:rFonts w:asciiTheme="majorHAnsi" w:eastAsia="ArialNarrow" w:hAnsiTheme="majorHAnsi" w:cstheme="majorHAnsi"/>
          <w:sz w:val="20"/>
          <w:szCs w:val="20"/>
        </w:rPr>
        <w:tab/>
      </w:r>
      <w:r w:rsidRPr="002C1EC6">
        <w:rPr>
          <w:rFonts w:asciiTheme="majorHAnsi" w:eastAsia="ArialNarrow" w:hAnsiTheme="majorHAnsi" w:cstheme="majorHAnsi"/>
          <w:sz w:val="20"/>
          <w:szCs w:val="20"/>
          <w:u w:val="single"/>
        </w:rPr>
        <w:t>Całkowita liczba punktów</w:t>
      </w:r>
      <w:r w:rsidRPr="002C1EC6">
        <w:rPr>
          <w:rFonts w:asciiTheme="majorHAnsi" w:hAnsiTheme="majorHAnsi" w:cstheme="majorHAnsi"/>
          <w:sz w:val="20"/>
          <w:szCs w:val="20"/>
          <w:u w:val="single"/>
        </w:rPr>
        <w:t xml:space="preserve"> w </w:t>
      </w:r>
      <w:r w:rsidRPr="002C1EC6">
        <w:rPr>
          <w:rFonts w:asciiTheme="majorHAnsi" w:hAnsiTheme="majorHAnsi" w:cstheme="majorHAnsi"/>
          <w:b/>
          <w:sz w:val="20"/>
          <w:szCs w:val="20"/>
          <w:u w:val="single"/>
        </w:rPr>
        <w:t>części C</w:t>
      </w:r>
      <w:r w:rsidRPr="002C1EC6">
        <w:rPr>
          <w:rFonts w:asciiTheme="majorHAnsi" w:eastAsia="ArialNarrow" w:hAnsiTheme="majorHAnsi" w:cstheme="majorHAnsi"/>
          <w:sz w:val="20"/>
          <w:szCs w:val="20"/>
          <w:u w:val="single"/>
        </w:rPr>
        <w:t>, jaką otrzyma dana oferta, zostanie obliczona wg poniższego wzoru:</w:t>
      </w:r>
    </w:p>
    <w:p w14:paraId="2174F55F" w14:textId="77777777" w:rsidR="005A57CC" w:rsidRPr="002C1EC6" w:rsidRDefault="005A57CC" w:rsidP="005A57CC">
      <w:pPr>
        <w:autoSpaceDE w:val="0"/>
        <w:autoSpaceDN w:val="0"/>
        <w:adjustRightInd w:val="0"/>
        <w:spacing w:after="0" w:line="276" w:lineRule="auto"/>
        <w:ind w:left="284"/>
        <w:jc w:val="center"/>
        <w:rPr>
          <w:rFonts w:asciiTheme="majorHAnsi" w:hAnsiTheme="majorHAnsi" w:cstheme="majorHAnsi"/>
          <w:sz w:val="6"/>
          <w:szCs w:val="20"/>
        </w:rPr>
      </w:pPr>
    </w:p>
    <w:p w14:paraId="1EF6134F" w14:textId="77777777" w:rsidR="005A57CC" w:rsidRPr="002C1EC6" w:rsidRDefault="005A57CC" w:rsidP="005A57CC">
      <w:pPr>
        <w:autoSpaceDE w:val="0"/>
        <w:autoSpaceDN w:val="0"/>
        <w:adjustRightInd w:val="0"/>
        <w:spacing w:after="0" w:line="276" w:lineRule="auto"/>
        <w:ind w:left="284"/>
        <w:jc w:val="center"/>
        <w:rPr>
          <w:rFonts w:asciiTheme="majorHAnsi" w:eastAsia="ArialNarrow" w:hAnsiTheme="majorHAnsi" w:cstheme="majorHAnsi"/>
          <w:sz w:val="20"/>
          <w:szCs w:val="20"/>
        </w:rPr>
      </w:pPr>
      <w:r w:rsidRPr="002C1EC6">
        <w:rPr>
          <w:rFonts w:asciiTheme="majorHAnsi" w:hAnsiTheme="majorHAnsi" w:cstheme="majorHAnsi"/>
          <w:sz w:val="20"/>
          <w:szCs w:val="20"/>
        </w:rPr>
        <w:t xml:space="preserve">P </w:t>
      </w:r>
      <w:r w:rsidRPr="002C1EC6">
        <w:rPr>
          <w:rFonts w:asciiTheme="majorHAnsi" w:hAnsiTheme="majorHAnsi" w:cstheme="majorHAnsi"/>
          <w:sz w:val="20"/>
          <w:szCs w:val="20"/>
          <w:vertAlign w:val="subscript"/>
        </w:rPr>
        <w:t xml:space="preserve">oferty </w:t>
      </w:r>
      <w:r w:rsidRPr="002C1EC6">
        <w:rPr>
          <w:rFonts w:asciiTheme="majorHAnsi" w:hAnsiTheme="majorHAnsi" w:cstheme="majorHAnsi"/>
          <w:sz w:val="20"/>
          <w:szCs w:val="20"/>
        </w:rPr>
        <w:t>= 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B </w:t>
      </w:r>
      <w:r w:rsidRPr="002C1EC6">
        <w:rPr>
          <w:rFonts w:asciiTheme="majorHAnsi" w:hAnsiTheme="majorHAnsi" w:cstheme="majorHAnsi"/>
          <w:sz w:val="20"/>
          <w:szCs w:val="20"/>
          <w:vertAlign w:val="subscript"/>
        </w:rPr>
        <w:t xml:space="preserve">oferty </w:t>
      </w:r>
    </w:p>
    <w:p w14:paraId="614F7059" w14:textId="77777777" w:rsidR="005A57CC" w:rsidRPr="002C1EC6" w:rsidRDefault="005A57CC" w:rsidP="005A57CC">
      <w:pPr>
        <w:autoSpaceDE w:val="0"/>
        <w:autoSpaceDN w:val="0"/>
        <w:adjustRightInd w:val="0"/>
        <w:spacing w:after="0" w:line="276" w:lineRule="auto"/>
        <w:ind w:left="284"/>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gdzie;</w:t>
      </w:r>
    </w:p>
    <w:p w14:paraId="3F95FE71"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P</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całkowita liczba punktów</w:t>
      </w:r>
    </w:p>
    <w:p w14:paraId="784F1568"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A</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punkty uzyskane w kryterium „Cena ofertowa”</w:t>
      </w:r>
    </w:p>
    <w:p w14:paraId="0CF52741" w14:textId="77777777" w:rsidR="005A57CC" w:rsidRPr="002C1EC6"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2C1EC6">
        <w:rPr>
          <w:rFonts w:asciiTheme="majorHAnsi" w:eastAsia="ArialNarrow" w:hAnsiTheme="majorHAnsi" w:cstheme="majorHAnsi"/>
          <w:sz w:val="20"/>
          <w:szCs w:val="20"/>
        </w:rPr>
        <w:t>B</w:t>
      </w:r>
      <w:r w:rsidRPr="002C1EC6">
        <w:rPr>
          <w:rFonts w:asciiTheme="majorHAnsi" w:hAnsiTheme="majorHAnsi" w:cstheme="majorHAnsi"/>
          <w:sz w:val="20"/>
          <w:szCs w:val="20"/>
          <w:vertAlign w:val="subscript"/>
        </w:rPr>
        <w:t xml:space="preserve"> oferty</w:t>
      </w:r>
      <w:r w:rsidRPr="002C1EC6">
        <w:rPr>
          <w:rFonts w:asciiTheme="majorHAnsi" w:hAnsiTheme="majorHAnsi" w:cstheme="majorHAnsi"/>
          <w:sz w:val="20"/>
          <w:szCs w:val="20"/>
        </w:rPr>
        <w:t xml:space="preserve"> – punkty uzyskane w kryterium „Okres gwarancji”</w:t>
      </w:r>
    </w:p>
    <w:p w14:paraId="33EF8E74" w14:textId="77777777" w:rsidR="005A57CC" w:rsidRPr="002C1EC6" w:rsidRDefault="005A57CC" w:rsidP="005A57CC">
      <w:pPr>
        <w:autoSpaceDE w:val="0"/>
        <w:autoSpaceDN w:val="0"/>
        <w:adjustRightInd w:val="0"/>
        <w:spacing w:after="0" w:line="276" w:lineRule="auto"/>
        <w:ind w:left="284" w:hanging="284"/>
        <w:jc w:val="both"/>
        <w:rPr>
          <w:rFonts w:asciiTheme="majorHAnsi" w:hAnsiTheme="majorHAnsi" w:cstheme="majorHAnsi"/>
          <w:sz w:val="20"/>
          <w:szCs w:val="20"/>
        </w:rPr>
      </w:pPr>
    </w:p>
    <w:p w14:paraId="0838C791"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5.</w:t>
      </w:r>
      <w:r w:rsidRPr="002C1EC6">
        <w:rPr>
          <w:rFonts w:asciiTheme="majorHAnsi" w:hAnsiTheme="majorHAnsi" w:cstheme="majorHAnsi"/>
          <w:b/>
          <w:sz w:val="20"/>
          <w:szCs w:val="20"/>
        </w:rPr>
        <w:tab/>
      </w:r>
      <w:r w:rsidRPr="002C1EC6">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054CCDD6"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6.</w:t>
      </w:r>
      <w:r w:rsidRPr="002C1EC6">
        <w:rPr>
          <w:rFonts w:asciiTheme="majorHAnsi" w:hAnsiTheme="majorHAnsi" w:cstheme="majorHAnsi"/>
          <w:b/>
          <w:sz w:val="20"/>
          <w:szCs w:val="20"/>
        </w:rPr>
        <w:tab/>
      </w:r>
      <w:r w:rsidRPr="002C1EC6">
        <w:rPr>
          <w:rFonts w:asciiTheme="majorHAnsi" w:hAnsiTheme="majorHAnsi" w:cstheme="majorHAnsi"/>
          <w:sz w:val="20"/>
          <w:szCs w:val="20"/>
        </w:rPr>
        <w:t>Za ofertę najkorzystniejszą zostanie uznana oferta, która uzyska najwyższą sumaryczną liczbę punktów po zastosowaniu wszystkich kryteriów oceny ofert.</w:t>
      </w:r>
    </w:p>
    <w:p w14:paraId="6E813B25"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lastRenderedPageBreak/>
        <w:t>7.</w:t>
      </w:r>
      <w:r w:rsidRPr="002C1EC6">
        <w:rPr>
          <w:rFonts w:asciiTheme="majorHAnsi" w:hAnsiTheme="majorHAnsi" w:cstheme="majorHAnsi"/>
          <w:b/>
          <w:sz w:val="20"/>
          <w:szCs w:val="20"/>
        </w:rPr>
        <w:tab/>
      </w:r>
      <w:r w:rsidRPr="002C1EC6">
        <w:rPr>
          <w:rFonts w:asciiTheme="majorHAnsi" w:hAnsiTheme="majorHAnsi" w:cstheme="maj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EC6E151"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8.</w:t>
      </w:r>
      <w:r w:rsidRPr="002C1EC6">
        <w:rPr>
          <w:rFonts w:asciiTheme="majorHAnsi" w:hAnsiTheme="majorHAnsi" w:cstheme="majorHAnsi"/>
          <w:b/>
          <w:sz w:val="20"/>
          <w:szCs w:val="20"/>
        </w:rPr>
        <w:tab/>
      </w:r>
      <w:r w:rsidRPr="002C1EC6">
        <w:rPr>
          <w:rFonts w:asciiTheme="majorHAnsi" w:hAnsiTheme="majorHAnsi" w:cstheme="majorHAnsi"/>
          <w:sz w:val="20"/>
          <w:szCs w:val="20"/>
        </w:rPr>
        <w:t>W toku badania i oceny ofert Zamawiający może żądać od Wykonawcy wyjaśnień dotyczących treści złożonej oferty, w tym zaoferowanej ceny.</w:t>
      </w:r>
    </w:p>
    <w:p w14:paraId="5EBEC966"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9.</w:t>
      </w:r>
      <w:r w:rsidRPr="002C1EC6">
        <w:rPr>
          <w:rFonts w:asciiTheme="majorHAnsi" w:hAnsiTheme="majorHAnsi" w:cstheme="majorHAnsi"/>
          <w:b/>
          <w:sz w:val="20"/>
          <w:szCs w:val="20"/>
        </w:rPr>
        <w:tab/>
      </w:r>
      <w:r w:rsidRPr="002C1EC6">
        <w:rPr>
          <w:rFonts w:asciiTheme="majorHAnsi" w:hAnsiTheme="majorHAnsi" w:cstheme="majorHAnsi"/>
          <w:sz w:val="20"/>
          <w:szCs w:val="20"/>
        </w:rPr>
        <w:t>Zamawiający udzieli zamówienia Wykonawcy, którego oferta zostanie uznana za najkorzystniejszą.</w:t>
      </w:r>
    </w:p>
    <w:p w14:paraId="14A8DCE0" w14:textId="77777777" w:rsidR="00182FBF" w:rsidRPr="002C1EC6" w:rsidRDefault="00182FBF" w:rsidP="00AA6403">
      <w:pPr>
        <w:spacing w:after="0" w:line="276" w:lineRule="auto"/>
        <w:ind w:left="284" w:hanging="284"/>
        <w:jc w:val="both"/>
        <w:rPr>
          <w:rFonts w:ascii="Calibri Light" w:hAnsi="Calibri Light" w:cs="Calibri Light"/>
          <w:sz w:val="20"/>
          <w:szCs w:val="20"/>
        </w:rPr>
      </w:pPr>
    </w:p>
    <w:p w14:paraId="553B3D4C" w14:textId="47EDF9D2" w:rsidR="004708AB" w:rsidRPr="002C1EC6" w:rsidRDefault="00FC0A2B" w:rsidP="00AA6403">
      <w:pPr>
        <w:pStyle w:val="Nagwek7"/>
        <w:spacing w:before="120" w:after="120" w:line="276" w:lineRule="auto"/>
        <w:ind w:left="0" w:hanging="851"/>
        <w:rPr>
          <w:rFonts w:ascii="Calibri Light" w:hAnsi="Calibri Light" w:cs="Calibri Light"/>
        </w:rPr>
      </w:pPr>
      <w:r w:rsidRPr="002C1EC6">
        <w:rPr>
          <w:rFonts w:ascii="Calibri Light" w:hAnsi="Calibri Light" w:cs="Calibri Light"/>
        </w:rPr>
        <w:t>X</w:t>
      </w:r>
      <w:r w:rsidR="004708AB" w:rsidRPr="002C1EC6">
        <w:rPr>
          <w:rFonts w:ascii="Calibri Light" w:hAnsi="Calibri Light" w:cs="Calibri Light"/>
        </w:rPr>
        <w:t>X.</w:t>
      </w:r>
      <w:r w:rsidR="004708AB" w:rsidRPr="002C1EC6">
        <w:rPr>
          <w:rFonts w:ascii="Calibri Light" w:hAnsi="Calibri Light" w:cs="Calibri Light"/>
        </w:rPr>
        <w:tab/>
        <w:t>INFORMACJE O FORMALNOŚCIACH, JAKIE MUSZĄ ZOSTAĆ DOPEŁNIONE PO WYBORZE OFERTY W CELU ZAWARCIA UMOWY W SPRAWIE ZAMÓWIENIA PUBLICZNEGO</w:t>
      </w:r>
    </w:p>
    <w:p w14:paraId="2A0F5249"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sz w:val="20"/>
          <w:szCs w:val="20"/>
        </w:rPr>
        <w:t>1.</w:t>
      </w:r>
      <w:r w:rsidRPr="002C1EC6">
        <w:rPr>
          <w:rFonts w:asciiTheme="majorHAnsi" w:hAnsiTheme="majorHAnsi" w:cstheme="majorHAnsi"/>
          <w:sz w:val="20"/>
          <w:szCs w:val="20"/>
        </w:rPr>
        <w:tab/>
        <w:t xml:space="preserve">Zamawiający zawrze umowę w sprawie zamówienia publicznego z Wykonawcą, którego oferta zostanie uznana za najkorzystniejszą, w terminach określonych w art. 264 p.z.p. </w:t>
      </w:r>
    </w:p>
    <w:p w14:paraId="28D48ED1"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sz w:val="20"/>
          <w:szCs w:val="20"/>
        </w:rPr>
        <w:t>2.</w:t>
      </w:r>
      <w:r w:rsidRPr="002C1EC6">
        <w:rPr>
          <w:rFonts w:asciiTheme="majorHAnsi" w:hAnsiTheme="majorHAnsi" w:cstheme="majorHAnsi"/>
          <w:sz w:val="20"/>
          <w:szCs w:val="20"/>
        </w:rPr>
        <w:tab/>
        <w:t>Wykonawca będzie zobowiązany do podpisania umowy w miejscu i terminie wskazanym przez Zamawiającego.</w:t>
      </w:r>
    </w:p>
    <w:p w14:paraId="7D77A8A9"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sz w:val="20"/>
          <w:szCs w:val="20"/>
        </w:rPr>
        <w:t>3.</w:t>
      </w:r>
      <w:r w:rsidRPr="002C1EC6">
        <w:rPr>
          <w:rFonts w:asciiTheme="majorHAnsi" w:hAnsiTheme="majorHAnsi" w:cstheme="majorHAnsi"/>
          <w:sz w:val="20"/>
          <w:szCs w:val="20"/>
        </w:rPr>
        <w:tab/>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28E5932"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sz w:val="20"/>
          <w:szCs w:val="20"/>
        </w:rPr>
        <w:t>4.</w:t>
      </w:r>
      <w:r w:rsidRPr="002C1EC6">
        <w:rPr>
          <w:rFonts w:asciiTheme="majorHAnsi" w:hAnsiTheme="majorHAnsi" w:cstheme="majorHAnsi"/>
          <w:sz w:val="20"/>
          <w:szCs w:val="20"/>
        </w:rPr>
        <w:tab/>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A00D277" w14:textId="77777777" w:rsidR="005A57CC" w:rsidRPr="002C1EC6" w:rsidRDefault="005A57CC" w:rsidP="005A57CC">
      <w:pPr>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sz w:val="20"/>
          <w:szCs w:val="20"/>
        </w:rPr>
        <w:t>5.</w:t>
      </w:r>
      <w:r w:rsidRPr="002C1EC6">
        <w:rPr>
          <w:rFonts w:asciiTheme="majorHAnsi" w:hAnsiTheme="majorHAnsi" w:cstheme="majorHAnsi"/>
          <w:sz w:val="20"/>
          <w:szCs w:val="20"/>
        </w:rPr>
        <w:tab/>
        <w:t>Zamawiający informuje, że warunkiem zawarcia umowy, jest wniesienie zabezpieczenia należytego wykonania umowy.</w:t>
      </w:r>
    </w:p>
    <w:p w14:paraId="0E02582D" w14:textId="77777777" w:rsidR="00FC0A2B" w:rsidRPr="002C1EC6" w:rsidRDefault="00FC0A2B" w:rsidP="00AA6403">
      <w:pPr>
        <w:spacing w:after="0" w:line="276" w:lineRule="auto"/>
        <w:ind w:left="284" w:hanging="284"/>
        <w:jc w:val="both"/>
        <w:rPr>
          <w:rFonts w:ascii="Calibri Light" w:hAnsi="Calibri Light" w:cs="Calibri Light"/>
          <w:sz w:val="20"/>
          <w:szCs w:val="20"/>
        </w:rPr>
      </w:pPr>
    </w:p>
    <w:p w14:paraId="54C3A940" w14:textId="0AA6455F" w:rsidR="004708AB" w:rsidRPr="002C1EC6" w:rsidRDefault="004708AB" w:rsidP="00BB6B99">
      <w:pPr>
        <w:pStyle w:val="Nagwek7"/>
        <w:spacing w:before="120" w:after="120" w:line="276" w:lineRule="auto"/>
        <w:ind w:left="0" w:hanging="851"/>
        <w:rPr>
          <w:rFonts w:asciiTheme="majorHAnsi" w:hAnsiTheme="majorHAnsi" w:cstheme="majorHAnsi"/>
        </w:rPr>
      </w:pPr>
      <w:r w:rsidRPr="002C1EC6">
        <w:rPr>
          <w:rFonts w:ascii="Calibri Light" w:hAnsi="Calibri Light" w:cs="Calibri Light"/>
        </w:rPr>
        <w:t>XX</w:t>
      </w:r>
      <w:r w:rsidR="00FC0A2B" w:rsidRPr="002C1EC6">
        <w:rPr>
          <w:rFonts w:ascii="Calibri Light" w:hAnsi="Calibri Light" w:cs="Calibri Light"/>
        </w:rPr>
        <w:t>I</w:t>
      </w:r>
      <w:r w:rsidRPr="002C1EC6">
        <w:rPr>
          <w:rFonts w:ascii="Calibri Light" w:hAnsi="Calibri Light" w:cs="Calibri Light"/>
        </w:rPr>
        <w:t>.</w:t>
      </w:r>
      <w:r w:rsidRPr="002C1EC6">
        <w:rPr>
          <w:rFonts w:ascii="Calibri Light" w:hAnsi="Calibri Light" w:cs="Calibri Light"/>
        </w:rPr>
        <w:tab/>
        <w:t>WYMAGANIA DOTYCZĄCE ZABEZPIECZENIA NALEŻYTEGO WYKONANIA UMOWY</w:t>
      </w:r>
      <w:r w:rsidR="009A6DA1" w:rsidRPr="002C1EC6">
        <w:rPr>
          <w:rFonts w:ascii="Calibri Light" w:hAnsi="Calibri Light" w:cs="Calibri Light"/>
        </w:rPr>
        <w:t xml:space="preserve"> ORAZ RĘKOJMI</w:t>
      </w:r>
      <w:r w:rsidR="00BB6B99" w:rsidRPr="002C1EC6">
        <w:rPr>
          <w:rFonts w:ascii="Calibri Light" w:hAnsi="Calibri Light" w:cs="Calibri Light"/>
        </w:rPr>
        <w:t xml:space="preserve"> </w:t>
      </w:r>
      <w:r w:rsidR="00BB6B99" w:rsidRPr="002C1EC6">
        <w:rPr>
          <w:rFonts w:asciiTheme="majorHAnsi" w:hAnsiTheme="majorHAnsi" w:cstheme="majorHAnsi"/>
          <w:u w:val="single"/>
        </w:rPr>
        <w:t>– dotyczy wszystkich części postępowania.</w:t>
      </w:r>
    </w:p>
    <w:p w14:paraId="0951DFB0" w14:textId="22AD5648"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1.</w:t>
      </w:r>
      <w:r w:rsidRPr="002C1EC6">
        <w:rPr>
          <w:rFonts w:asciiTheme="majorHAnsi" w:eastAsia="ArialNarrow" w:hAnsiTheme="majorHAnsi" w:cstheme="majorHAnsi"/>
          <w:sz w:val="20"/>
          <w:szCs w:val="20"/>
        </w:rPr>
        <w:tab/>
        <w:t xml:space="preserve">Wykonawca, którego oferta zostanie wybrana, zobowiązany będzie do wniesienia zabezpieczenia należytego wykonania umowy najpóźniej w dniu jej zawarcia, </w:t>
      </w:r>
      <w:r w:rsidRPr="002C1EC6">
        <w:rPr>
          <w:rFonts w:asciiTheme="majorHAnsi" w:eastAsia="ArialNarrow" w:hAnsiTheme="majorHAnsi" w:cstheme="majorHAnsi"/>
          <w:b/>
          <w:sz w:val="20"/>
          <w:szCs w:val="20"/>
        </w:rPr>
        <w:t>w wysokości 5</w:t>
      </w:r>
      <w:r w:rsidRPr="002C1EC6">
        <w:rPr>
          <w:rFonts w:asciiTheme="majorHAnsi" w:hAnsiTheme="majorHAnsi" w:cstheme="majorHAnsi"/>
          <w:b/>
          <w:bCs/>
          <w:sz w:val="20"/>
          <w:szCs w:val="20"/>
        </w:rPr>
        <w:t xml:space="preserve"> % ceny całkowitej brutto</w:t>
      </w:r>
      <w:r w:rsidRPr="002C1EC6">
        <w:rPr>
          <w:rFonts w:asciiTheme="majorHAnsi" w:hAnsiTheme="majorHAnsi" w:cstheme="majorHAnsi"/>
          <w:bCs/>
          <w:sz w:val="20"/>
          <w:szCs w:val="20"/>
        </w:rPr>
        <w:t xml:space="preserve"> </w:t>
      </w:r>
      <w:r w:rsidRPr="002C1EC6">
        <w:rPr>
          <w:rFonts w:asciiTheme="majorHAnsi" w:eastAsia="ArialNarrow" w:hAnsiTheme="majorHAnsi" w:cstheme="majorHAnsi"/>
          <w:sz w:val="20"/>
          <w:szCs w:val="20"/>
        </w:rPr>
        <w:t>podanej w ofercie.</w:t>
      </w:r>
    </w:p>
    <w:p w14:paraId="24FF1597"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2C1EC6">
        <w:rPr>
          <w:rFonts w:asciiTheme="majorHAnsi" w:hAnsiTheme="majorHAnsi" w:cstheme="majorHAnsi"/>
          <w:bCs/>
          <w:sz w:val="20"/>
          <w:szCs w:val="20"/>
        </w:rPr>
        <w:t>2.</w:t>
      </w:r>
      <w:r w:rsidRPr="002C1EC6">
        <w:rPr>
          <w:rFonts w:asciiTheme="majorHAnsi" w:hAnsiTheme="majorHAnsi" w:cstheme="majorHAnsi"/>
          <w:bCs/>
          <w:sz w:val="20"/>
          <w:szCs w:val="20"/>
        </w:rPr>
        <w:tab/>
      </w:r>
      <w:r w:rsidRPr="002C1EC6">
        <w:rPr>
          <w:rFonts w:asciiTheme="majorHAnsi" w:eastAsia="ArialNarrow" w:hAnsiTheme="majorHAnsi" w:cstheme="majorHAnsi"/>
          <w:sz w:val="20"/>
          <w:szCs w:val="20"/>
        </w:rPr>
        <w:t>Zabezpieczenie może być wnoszone według wyboru Wykonawcy w jednej lub w kilku następujących formach:</w:t>
      </w:r>
    </w:p>
    <w:p w14:paraId="68EC139A" w14:textId="77777777" w:rsidR="005A57CC" w:rsidRPr="002C1EC6" w:rsidRDefault="005A57CC" w:rsidP="005A57CC">
      <w:pPr>
        <w:autoSpaceDE w:val="0"/>
        <w:autoSpaceDN w:val="0"/>
        <w:adjustRightInd w:val="0"/>
        <w:spacing w:after="0" w:line="276" w:lineRule="auto"/>
        <w:ind w:left="568" w:hanging="284"/>
        <w:jc w:val="both"/>
        <w:rPr>
          <w:rFonts w:asciiTheme="majorHAnsi" w:eastAsia="ArialNarrow" w:hAnsiTheme="majorHAnsi" w:cstheme="majorHAnsi"/>
          <w:sz w:val="20"/>
          <w:szCs w:val="20"/>
        </w:rPr>
      </w:pPr>
      <w:r w:rsidRPr="002C1EC6">
        <w:rPr>
          <w:rFonts w:asciiTheme="majorHAnsi" w:hAnsiTheme="majorHAnsi" w:cstheme="majorHAnsi"/>
          <w:bCs/>
          <w:sz w:val="20"/>
          <w:szCs w:val="20"/>
        </w:rPr>
        <w:t xml:space="preserve">1) </w:t>
      </w:r>
      <w:r w:rsidRPr="002C1EC6">
        <w:rPr>
          <w:rFonts w:asciiTheme="majorHAnsi" w:hAnsiTheme="majorHAnsi" w:cstheme="majorHAnsi"/>
          <w:bCs/>
          <w:sz w:val="20"/>
          <w:szCs w:val="20"/>
        </w:rPr>
        <w:tab/>
      </w:r>
      <w:r w:rsidRPr="002C1EC6">
        <w:rPr>
          <w:rFonts w:asciiTheme="majorHAnsi" w:eastAsia="ArialNarrow" w:hAnsiTheme="majorHAnsi" w:cstheme="majorHAnsi"/>
          <w:sz w:val="20"/>
          <w:szCs w:val="20"/>
        </w:rPr>
        <w:t>pieniądzu,</w:t>
      </w:r>
    </w:p>
    <w:p w14:paraId="43B8DB4E" w14:textId="77777777" w:rsidR="005A57CC" w:rsidRPr="002C1EC6" w:rsidRDefault="005A57CC" w:rsidP="005A57CC">
      <w:pPr>
        <w:autoSpaceDE w:val="0"/>
        <w:autoSpaceDN w:val="0"/>
        <w:adjustRightInd w:val="0"/>
        <w:spacing w:after="0" w:line="276" w:lineRule="auto"/>
        <w:ind w:left="568" w:hanging="284"/>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2)</w:t>
      </w:r>
      <w:r w:rsidRPr="002C1EC6">
        <w:rPr>
          <w:rFonts w:asciiTheme="majorHAnsi" w:eastAsia="ArialNarrow" w:hAnsiTheme="majorHAnsi" w:cstheme="majorHAnsi"/>
          <w:sz w:val="20"/>
          <w:szCs w:val="20"/>
        </w:rPr>
        <w:tab/>
        <w:t>poręczeniach bankowych lub poręczeniach spółdzielczej kasy oszczędnościowo-kredytowej, z tym że zobowiązanie kasy jest zawsze zobowiązaniem pieniężnym;</w:t>
      </w:r>
    </w:p>
    <w:p w14:paraId="25C20971" w14:textId="77777777" w:rsidR="005A57CC" w:rsidRPr="002C1EC6" w:rsidRDefault="005A57CC" w:rsidP="005A57CC">
      <w:pPr>
        <w:autoSpaceDE w:val="0"/>
        <w:autoSpaceDN w:val="0"/>
        <w:adjustRightInd w:val="0"/>
        <w:spacing w:after="0" w:line="276" w:lineRule="auto"/>
        <w:ind w:left="568" w:hanging="284"/>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3)</w:t>
      </w:r>
      <w:r w:rsidRPr="002C1EC6">
        <w:rPr>
          <w:rFonts w:asciiTheme="majorHAnsi" w:eastAsia="ArialNarrow" w:hAnsiTheme="majorHAnsi" w:cstheme="majorHAnsi"/>
          <w:sz w:val="20"/>
          <w:szCs w:val="20"/>
        </w:rPr>
        <w:tab/>
        <w:t>gwarancjach bankowych;</w:t>
      </w:r>
    </w:p>
    <w:p w14:paraId="1FF1002E" w14:textId="77777777" w:rsidR="005A57CC" w:rsidRPr="002C1EC6" w:rsidRDefault="005A57CC" w:rsidP="005A57CC">
      <w:pPr>
        <w:autoSpaceDE w:val="0"/>
        <w:autoSpaceDN w:val="0"/>
        <w:adjustRightInd w:val="0"/>
        <w:spacing w:after="0" w:line="276" w:lineRule="auto"/>
        <w:ind w:left="568" w:hanging="284"/>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4)</w:t>
      </w:r>
      <w:r w:rsidRPr="002C1EC6">
        <w:rPr>
          <w:rFonts w:asciiTheme="majorHAnsi" w:eastAsia="ArialNarrow" w:hAnsiTheme="majorHAnsi" w:cstheme="majorHAnsi"/>
          <w:sz w:val="20"/>
          <w:szCs w:val="20"/>
        </w:rPr>
        <w:tab/>
        <w:t>gwarancjach ubezpieczeniowych;</w:t>
      </w:r>
    </w:p>
    <w:p w14:paraId="7BA0AD2A" w14:textId="77777777" w:rsidR="005A57CC" w:rsidRPr="002C1EC6" w:rsidRDefault="005A57CC" w:rsidP="005A57CC">
      <w:pPr>
        <w:autoSpaceDE w:val="0"/>
        <w:autoSpaceDN w:val="0"/>
        <w:adjustRightInd w:val="0"/>
        <w:spacing w:after="0" w:line="276" w:lineRule="auto"/>
        <w:ind w:left="568" w:hanging="284"/>
        <w:jc w:val="both"/>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5)</w:t>
      </w:r>
      <w:r w:rsidRPr="002C1EC6">
        <w:rPr>
          <w:rFonts w:asciiTheme="majorHAnsi" w:eastAsia="ArialNarrow" w:hAnsiTheme="majorHAnsi" w:cstheme="majorHAnsi"/>
          <w:sz w:val="20"/>
          <w:szCs w:val="20"/>
        </w:rPr>
        <w:tab/>
        <w:t>poręczeniach udzielanych przez podmioty, o których mowa w art. 6b ust. 5 pkt 2 ustawy z dnia 9 listopada 2000 r. o utworzeniu Polskiej Agencji Rozwoju Przedsiębiorczości.</w:t>
      </w:r>
    </w:p>
    <w:p w14:paraId="5E2016E6" w14:textId="77777777"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2C1EC6">
        <w:rPr>
          <w:rFonts w:asciiTheme="majorHAnsi" w:hAnsiTheme="majorHAnsi" w:cstheme="majorHAnsi"/>
          <w:bCs/>
          <w:sz w:val="20"/>
          <w:szCs w:val="20"/>
        </w:rPr>
        <w:t xml:space="preserve">3. </w:t>
      </w:r>
      <w:r w:rsidRPr="002C1EC6">
        <w:rPr>
          <w:rFonts w:asciiTheme="majorHAnsi" w:hAnsiTheme="majorHAnsi" w:cstheme="majorHAnsi"/>
          <w:bCs/>
          <w:sz w:val="20"/>
          <w:szCs w:val="20"/>
        </w:rPr>
        <w:tab/>
      </w:r>
      <w:r w:rsidRPr="002C1EC6">
        <w:rPr>
          <w:rFonts w:asciiTheme="majorHAnsi" w:eastAsia="ArialNarrow" w:hAnsiTheme="majorHAnsi" w:cstheme="majorHAnsi"/>
          <w:sz w:val="20"/>
          <w:szCs w:val="20"/>
        </w:rPr>
        <w:t xml:space="preserve">Zamawiający </w:t>
      </w:r>
      <w:r w:rsidRPr="002C1EC6">
        <w:rPr>
          <w:rFonts w:asciiTheme="majorHAnsi" w:hAnsiTheme="majorHAnsi" w:cstheme="majorHAnsi"/>
          <w:bCs/>
          <w:sz w:val="20"/>
          <w:szCs w:val="20"/>
        </w:rPr>
        <w:t xml:space="preserve">nie wyraża </w:t>
      </w:r>
      <w:r w:rsidRPr="002C1EC6">
        <w:rPr>
          <w:rFonts w:asciiTheme="majorHAnsi" w:eastAsia="ArialNarrow" w:hAnsiTheme="majorHAnsi" w:cstheme="majorHAnsi"/>
          <w:sz w:val="20"/>
          <w:szCs w:val="20"/>
        </w:rPr>
        <w:t>zgody na wniesienie zabezpieczenia w formach określonych art. 450 ust. 2 p.z.p.</w:t>
      </w:r>
    </w:p>
    <w:p w14:paraId="101B4C1A" w14:textId="75259E1F" w:rsidR="005A57CC" w:rsidRPr="002C1EC6"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2C1EC6">
        <w:rPr>
          <w:rFonts w:asciiTheme="majorHAnsi" w:hAnsiTheme="majorHAnsi" w:cstheme="majorHAnsi"/>
          <w:bCs/>
          <w:sz w:val="20"/>
          <w:szCs w:val="20"/>
        </w:rPr>
        <w:t xml:space="preserve">4. </w:t>
      </w:r>
      <w:r w:rsidRPr="002C1EC6">
        <w:rPr>
          <w:rFonts w:asciiTheme="majorHAnsi" w:hAnsiTheme="majorHAnsi" w:cstheme="majorHAnsi"/>
          <w:bCs/>
          <w:sz w:val="20"/>
          <w:szCs w:val="20"/>
        </w:rPr>
        <w:tab/>
      </w:r>
      <w:r w:rsidRPr="002C1EC6">
        <w:rPr>
          <w:rFonts w:asciiTheme="majorHAnsi" w:eastAsia="ArialNarrow" w:hAnsiTheme="majorHAnsi" w:cstheme="majorHAnsi"/>
          <w:sz w:val="20"/>
          <w:szCs w:val="20"/>
        </w:rPr>
        <w:t xml:space="preserve">W przypadku wniesienia zabezpieczenia w formie pieniężnej </w:t>
      </w:r>
      <w:r w:rsidRPr="002C1EC6">
        <w:rPr>
          <w:rFonts w:asciiTheme="majorHAnsi" w:hAnsiTheme="majorHAnsi" w:cstheme="majorHAnsi"/>
          <w:sz w:val="20"/>
          <w:szCs w:val="20"/>
        </w:rPr>
        <w:t xml:space="preserve">należy wpłacić je przelewem na konto w NBP O/O Poznań na nr rachunku </w:t>
      </w:r>
      <w:r w:rsidRPr="002C1EC6">
        <w:rPr>
          <w:rFonts w:asciiTheme="majorHAnsi" w:hAnsiTheme="majorHAnsi" w:cstheme="majorHAnsi"/>
          <w:b/>
          <w:sz w:val="20"/>
          <w:szCs w:val="20"/>
        </w:rPr>
        <w:t>75 1010 1469 0004 3313 9120 0000</w:t>
      </w:r>
      <w:r w:rsidRPr="002C1EC6">
        <w:rPr>
          <w:rFonts w:asciiTheme="majorHAnsi" w:hAnsiTheme="majorHAnsi" w:cstheme="majorHAnsi"/>
          <w:sz w:val="20"/>
          <w:szCs w:val="20"/>
        </w:rPr>
        <w:t xml:space="preserve"> z dopiskiem </w:t>
      </w:r>
      <w:r w:rsidRPr="002C1EC6">
        <w:rPr>
          <w:rFonts w:asciiTheme="majorHAnsi" w:hAnsiTheme="majorHAnsi" w:cstheme="majorHAnsi"/>
          <w:b/>
          <w:sz w:val="20"/>
          <w:szCs w:val="20"/>
        </w:rPr>
        <w:t xml:space="preserve">„Zabezpieczenie należytego wykonania umowy w postępowaniu nr WL.2370.11.2024 – część … </w:t>
      </w:r>
      <w:r w:rsidRPr="002C1EC6">
        <w:rPr>
          <w:rFonts w:asciiTheme="majorHAnsi" w:hAnsiTheme="majorHAnsi" w:cstheme="majorHAnsi"/>
          <w:sz w:val="20"/>
          <w:szCs w:val="20"/>
        </w:rPr>
        <w:t>(A i/lub B i/lub C)</w:t>
      </w:r>
      <w:r w:rsidRPr="002C1EC6">
        <w:rPr>
          <w:rFonts w:asciiTheme="majorHAnsi" w:hAnsiTheme="majorHAnsi" w:cstheme="majorHAnsi"/>
          <w:b/>
          <w:sz w:val="20"/>
          <w:szCs w:val="20"/>
        </w:rPr>
        <w:t xml:space="preserve">”. </w:t>
      </w:r>
      <w:r w:rsidRPr="002C1EC6">
        <w:rPr>
          <w:rFonts w:asciiTheme="majorHAnsi" w:eastAsia="ArialNarrow" w:hAnsiTheme="majorHAnsi" w:cstheme="majorHAnsi"/>
          <w:sz w:val="20"/>
          <w:szCs w:val="20"/>
        </w:rPr>
        <w:t>Zamawiający 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02432D0F" w14:textId="77777777" w:rsidR="005A57CC" w:rsidRPr="002C1EC6" w:rsidRDefault="005A57CC" w:rsidP="005A57CC">
      <w:pPr>
        <w:autoSpaceDE w:val="0"/>
        <w:autoSpaceDN w:val="0"/>
        <w:adjustRightInd w:val="0"/>
        <w:spacing w:after="0" w:line="276" w:lineRule="auto"/>
        <w:ind w:left="284" w:hanging="284"/>
        <w:jc w:val="both"/>
        <w:rPr>
          <w:rFonts w:ascii="Calibri Light" w:eastAsia="ArialNarrow" w:hAnsi="Calibri Light" w:cs="Calibri Light"/>
          <w:sz w:val="20"/>
          <w:szCs w:val="20"/>
        </w:rPr>
      </w:pPr>
      <w:r w:rsidRPr="002C1EC6">
        <w:rPr>
          <w:rFonts w:ascii="Calibri Light" w:hAnsi="Calibri Light" w:cs="Calibri Light"/>
          <w:bCs/>
          <w:sz w:val="20"/>
          <w:szCs w:val="20"/>
        </w:rPr>
        <w:t xml:space="preserve">5. </w:t>
      </w:r>
      <w:r w:rsidRPr="002C1EC6">
        <w:rPr>
          <w:rFonts w:ascii="Calibri Light" w:hAnsi="Calibri Light" w:cs="Calibri Light"/>
          <w:bCs/>
          <w:sz w:val="20"/>
          <w:szCs w:val="20"/>
        </w:rPr>
        <w:tab/>
      </w:r>
      <w:r w:rsidRPr="002C1EC6">
        <w:rPr>
          <w:rFonts w:ascii="Calibri Light" w:eastAsia="ArialNarrow" w:hAnsi="Calibri Light" w:cs="Calibri Light"/>
          <w:sz w:val="20"/>
          <w:szCs w:val="20"/>
        </w:rPr>
        <w:t>Sposób wniesienia zabezpieczenia określa Wykonawca.</w:t>
      </w:r>
    </w:p>
    <w:p w14:paraId="662440FC" w14:textId="77777777" w:rsidR="005A57CC" w:rsidRPr="002C1EC6" w:rsidRDefault="005A57CC" w:rsidP="005A57CC">
      <w:pPr>
        <w:autoSpaceDE w:val="0"/>
        <w:autoSpaceDN w:val="0"/>
        <w:adjustRightInd w:val="0"/>
        <w:spacing w:after="0" w:line="276" w:lineRule="auto"/>
        <w:ind w:left="284" w:hanging="284"/>
        <w:jc w:val="both"/>
        <w:rPr>
          <w:rFonts w:ascii="Calibri Light" w:eastAsia="ArialNarrow" w:hAnsi="Calibri Light" w:cs="Calibri Light"/>
          <w:sz w:val="20"/>
          <w:szCs w:val="20"/>
        </w:rPr>
      </w:pPr>
      <w:r w:rsidRPr="002C1EC6">
        <w:rPr>
          <w:rFonts w:ascii="Calibri Light" w:hAnsi="Calibri Light" w:cs="Calibri Light"/>
          <w:bCs/>
          <w:sz w:val="20"/>
          <w:szCs w:val="20"/>
        </w:rPr>
        <w:t xml:space="preserve">6. </w:t>
      </w:r>
      <w:r w:rsidRPr="002C1EC6">
        <w:rPr>
          <w:rFonts w:ascii="Calibri Light" w:hAnsi="Calibri Light" w:cs="Calibri Light"/>
          <w:bCs/>
          <w:sz w:val="20"/>
          <w:szCs w:val="20"/>
        </w:rPr>
        <w:tab/>
      </w:r>
      <w:r w:rsidRPr="002C1EC6">
        <w:rPr>
          <w:rFonts w:ascii="Calibri Light" w:eastAsia="ArialNarrow" w:hAnsi="Calibri Light" w:cs="Calibri Light"/>
          <w:sz w:val="20"/>
          <w:szCs w:val="20"/>
        </w:rPr>
        <w:t>Z treści zabezpieczenia przedstawionego w formie gwarancji / poręczenia powinno wynikać:</w:t>
      </w:r>
    </w:p>
    <w:p w14:paraId="17DDE7A8" w14:textId="77777777" w:rsidR="005A57CC" w:rsidRPr="002C1EC6" w:rsidRDefault="005A57CC" w:rsidP="005A57CC">
      <w:pPr>
        <w:autoSpaceDE w:val="0"/>
        <w:autoSpaceDN w:val="0"/>
        <w:adjustRightInd w:val="0"/>
        <w:spacing w:after="0" w:line="276" w:lineRule="auto"/>
        <w:ind w:left="568" w:hanging="284"/>
        <w:jc w:val="both"/>
        <w:rPr>
          <w:rFonts w:ascii="Calibri Light" w:eastAsia="ArialNarrow" w:hAnsi="Calibri Light" w:cs="Calibri Light"/>
          <w:sz w:val="20"/>
          <w:szCs w:val="20"/>
        </w:rPr>
      </w:pPr>
      <w:r w:rsidRPr="002C1EC6">
        <w:rPr>
          <w:rFonts w:ascii="Calibri Light" w:hAnsi="Calibri Light" w:cs="Calibri Light"/>
          <w:bCs/>
          <w:sz w:val="20"/>
          <w:szCs w:val="20"/>
        </w:rPr>
        <w:t>1)</w:t>
      </w:r>
      <w:r w:rsidRPr="002C1EC6">
        <w:rPr>
          <w:rFonts w:ascii="Calibri Light" w:hAnsi="Calibri Light" w:cs="Calibri Light"/>
          <w:bCs/>
          <w:sz w:val="20"/>
          <w:szCs w:val="20"/>
        </w:rPr>
        <w:tab/>
      </w:r>
      <w:r w:rsidRPr="002C1EC6">
        <w:rPr>
          <w:rFonts w:ascii="Calibri Light" w:eastAsia="ArialNarrow" w:hAnsi="Calibri Light" w:cs="Calibri Light"/>
          <w:sz w:val="20"/>
          <w:szCs w:val="20"/>
        </w:rPr>
        <w:t>nazwa zleceniodawcy (Wykonawcy), beneficjenta gwarancji / poręczenia (Zamawiającego), gwaranta / poręczyciela (podmiotu udzielającego gwarancji / poręczenia) oraz adresy ich siedzib,</w:t>
      </w:r>
    </w:p>
    <w:p w14:paraId="370CD5EC" w14:textId="77777777" w:rsidR="005A57CC" w:rsidRPr="002C1EC6" w:rsidRDefault="005A57CC" w:rsidP="005A57CC">
      <w:pPr>
        <w:autoSpaceDE w:val="0"/>
        <w:autoSpaceDN w:val="0"/>
        <w:adjustRightInd w:val="0"/>
        <w:spacing w:after="0" w:line="276" w:lineRule="auto"/>
        <w:ind w:left="568" w:hanging="284"/>
        <w:jc w:val="both"/>
        <w:rPr>
          <w:rFonts w:ascii="Calibri Light" w:eastAsia="ArialNarrow" w:hAnsi="Calibri Light" w:cs="Calibri Light"/>
          <w:sz w:val="20"/>
          <w:szCs w:val="20"/>
        </w:rPr>
      </w:pPr>
      <w:r w:rsidRPr="002C1EC6">
        <w:rPr>
          <w:rFonts w:ascii="Calibri Light" w:hAnsi="Calibri Light" w:cs="Calibri Light"/>
          <w:bCs/>
          <w:sz w:val="20"/>
          <w:szCs w:val="20"/>
        </w:rPr>
        <w:t xml:space="preserve">2) </w:t>
      </w:r>
      <w:r w:rsidRPr="002C1EC6">
        <w:rPr>
          <w:rFonts w:ascii="Calibri Light" w:hAnsi="Calibri Light" w:cs="Calibri Light"/>
          <w:bCs/>
          <w:sz w:val="20"/>
          <w:szCs w:val="20"/>
        </w:rPr>
        <w:tab/>
      </w:r>
      <w:r w:rsidRPr="002C1EC6">
        <w:rPr>
          <w:rFonts w:ascii="Calibri Light" w:eastAsia="ArialNarrow" w:hAnsi="Calibri Light" w:cs="Calibri Light"/>
          <w:sz w:val="20"/>
          <w:szCs w:val="20"/>
        </w:rPr>
        <w:t>określenie wierzytelności, która ma być zabezpieczona gwarancją / poręczeniem,</w:t>
      </w:r>
    </w:p>
    <w:p w14:paraId="027799ED" w14:textId="77777777" w:rsidR="005A57CC" w:rsidRPr="002C1EC6" w:rsidRDefault="005A57CC" w:rsidP="005A57CC">
      <w:pPr>
        <w:autoSpaceDE w:val="0"/>
        <w:autoSpaceDN w:val="0"/>
        <w:adjustRightInd w:val="0"/>
        <w:spacing w:after="0" w:line="276" w:lineRule="auto"/>
        <w:ind w:left="568" w:hanging="284"/>
        <w:jc w:val="both"/>
        <w:rPr>
          <w:rFonts w:ascii="Calibri Light" w:eastAsia="ArialNarrow" w:hAnsi="Calibri Light" w:cs="Calibri Light"/>
          <w:sz w:val="20"/>
          <w:szCs w:val="20"/>
        </w:rPr>
      </w:pPr>
      <w:r w:rsidRPr="002C1EC6">
        <w:rPr>
          <w:rFonts w:ascii="Calibri Light" w:hAnsi="Calibri Light" w:cs="Calibri Light"/>
          <w:bCs/>
          <w:sz w:val="20"/>
          <w:szCs w:val="20"/>
        </w:rPr>
        <w:t xml:space="preserve">3) </w:t>
      </w:r>
      <w:r w:rsidRPr="002C1EC6">
        <w:rPr>
          <w:rFonts w:ascii="Calibri Light" w:hAnsi="Calibri Light" w:cs="Calibri Light"/>
          <w:bCs/>
          <w:sz w:val="20"/>
          <w:szCs w:val="20"/>
        </w:rPr>
        <w:tab/>
      </w:r>
      <w:r w:rsidRPr="002C1EC6">
        <w:rPr>
          <w:rFonts w:ascii="Calibri Light" w:eastAsia="ArialNarrow" w:hAnsi="Calibri Light" w:cs="Calibri Light"/>
          <w:sz w:val="20"/>
          <w:szCs w:val="20"/>
        </w:rPr>
        <w:t>kwota gwarancji / poręczenia,</w:t>
      </w:r>
    </w:p>
    <w:p w14:paraId="4158CEBF" w14:textId="77777777" w:rsidR="005A57CC" w:rsidRPr="002C1EC6" w:rsidRDefault="005A57CC" w:rsidP="005A57CC">
      <w:pPr>
        <w:autoSpaceDE w:val="0"/>
        <w:autoSpaceDN w:val="0"/>
        <w:adjustRightInd w:val="0"/>
        <w:spacing w:after="0" w:line="276" w:lineRule="auto"/>
        <w:ind w:left="568" w:hanging="284"/>
        <w:jc w:val="both"/>
        <w:rPr>
          <w:rFonts w:ascii="Calibri Light" w:eastAsia="ArialNarrow" w:hAnsi="Calibri Light" w:cs="Calibri Light"/>
          <w:sz w:val="20"/>
          <w:szCs w:val="20"/>
        </w:rPr>
      </w:pPr>
      <w:r w:rsidRPr="002C1EC6">
        <w:rPr>
          <w:rFonts w:ascii="Calibri Light" w:hAnsi="Calibri Light" w:cs="Calibri Light"/>
          <w:bCs/>
          <w:sz w:val="20"/>
          <w:szCs w:val="20"/>
        </w:rPr>
        <w:lastRenderedPageBreak/>
        <w:t xml:space="preserve">4) </w:t>
      </w:r>
      <w:r w:rsidRPr="002C1EC6">
        <w:rPr>
          <w:rFonts w:ascii="Calibri Light" w:hAnsi="Calibri Light" w:cs="Calibri Light"/>
          <w:bCs/>
          <w:sz w:val="20"/>
          <w:szCs w:val="20"/>
        </w:rPr>
        <w:tab/>
      </w:r>
      <w:r w:rsidRPr="002C1EC6">
        <w:rPr>
          <w:rFonts w:ascii="Calibri Light" w:eastAsia="ArialNarrow" w:hAnsi="Calibri Light" w:cs="Calibri Light"/>
          <w:sz w:val="20"/>
          <w:szCs w:val="20"/>
        </w:rPr>
        <w:t>termin ważności gwarancji / poręczenia, obejmujący cały okres wykonania zamówienia oraz rękojmi za wady, począwszy co najmniej od dnia wyznaczonego na dzień zawarcia umowy,</w:t>
      </w:r>
    </w:p>
    <w:p w14:paraId="07005154" w14:textId="77777777" w:rsidR="005A57CC" w:rsidRPr="002C1EC6" w:rsidRDefault="005A57CC" w:rsidP="005A57CC">
      <w:pPr>
        <w:autoSpaceDE w:val="0"/>
        <w:autoSpaceDN w:val="0"/>
        <w:adjustRightInd w:val="0"/>
        <w:spacing w:after="0" w:line="276" w:lineRule="auto"/>
        <w:ind w:left="568" w:hanging="284"/>
        <w:jc w:val="both"/>
        <w:rPr>
          <w:rFonts w:ascii="Calibri Light" w:eastAsia="ArialNarrow" w:hAnsi="Calibri Light" w:cs="Calibri Light"/>
          <w:sz w:val="20"/>
          <w:szCs w:val="20"/>
        </w:rPr>
      </w:pPr>
      <w:r w:rsidRPr="002C1EC6">
        <w:rPr>
          <w:rFonts w:ascii="Calibri Light" w:hAnsi="Calibri Light" w:cs="Calibri Light"/>
          <w:bCs/>
          <w:sz w:val="20"/>
          <w:szCs w:val="20"/>
        </w:rPr>
        <w:t xml:space="preserve">5) </w:t>
      </w:r>
      <w:r w:rsidRPr="002C1EC6">
        <w:rPr>
          <w:rFonts w:ascii="Calibri Light" w:hAnsi="Calibri Light" w:cs="Calibri Light"/>
          <w:bCs/>
          <w:sz w:val="20"/>
          <w:szCs w:val="20"/>
        </w:rPr>
        <w:tab/>
      </w:r>
      <w:r w:rsidRPr="002C1EC6">
        <w:rPr>
          <w:rFonts w:ascii="Calibri Light" w:eastAsia="ArialNarrow" w:hAnsi="Calibri Light" w:cs="Calibri Light"/>
          <w:sz w:val="20"/>
          <w:szCs w:val="20"/>
        </w:rPr>
        <w:t>że bank, ubezpieczyciel, poręczyciel zapłaci, na rzecz Zamawiającego w terminie maksymalnie 30 dni od pisemnego żądania kwotę zabezpieczenia, każdorazowo na pierwsze wezwanie Zamawiającego, bez odwołania, bez warunku, niezależnie od kwestionowania czy zastrzeżeń Wykonawcy i bez dochodzenia czy wezwanie Zamawiającego jest uzasadnione czy nie.</w:t>
      </w:r>
    </w:p>
    <w:p w14:paraId="323CC920" w14:textId="77777777" w:rsidR="005A57CC" w:rsidRPr="002C1EC6" w:rsidRDefault="005A57CC" w:rsidP="005A57CC">
      <w:pPr>
        <w:spacing w:after="0" w:line="276" w:lineRule="auto"/>
        <w:ind w:left="568" w:hanging="284"/>
        <w:jc w:val="both"/>
        <w:rPr>
          <w:rFonts w:ascii="Calibri Light" w:eastAsia="ArialNarrow" w:hAnsi="Calibri Light" w:cs="Calibri Light"/>
          <w:sz w:val="20"/>
          <w:szCs w:val="20"/>
        </w:rPr>
      </w:pPr>
      <w:r w:rsidRPr="002C1EC6">
        <w:rPr>
          <w:rFonts w:ascii="Calibri Light" w:hAnsi="Calibri Light" w:cs="Calibri Light"/>
          <w:bCs/>
          <w:sz w:val="20"/>
          <w:szCs w:val="20"/>
        </w:rPr>
        <w:t xml:space="preserve">7) </w:t>
      </w:r>
      <w:r w:rsidRPr="002C1EC6">
        <w:rPr>
          <w:rFonts w:ascii="Calibri Light" w:hAnsi="Calibri Light" w:cs="Calibri Light"/>
          <w:bCs/>
          <w:sz w:val="20"/>
          <w:szCs w:val="20"/>
        </w:rPr>
        <w:tab/>
        <w:t>w</w:t>
      </w:r>
      <w:r w:rsidRPr="002C1EC6">
        <w:rPr>
          <w:rFonts w:ascii="Calibri Light" w:eastAsia="ArialNarrow" w:hAnsi="Calibri Light" w:cs="Calibri Light"/>
          <w:sz w:val="20"/>
          <w:szCs w:val="20"/>
        </w:rPr>
        <w:t xml:space="preserve"> przypadku, gdy zabezpieczenie, będzie wnoszone w formie innej niż pieniądz, Zamawiający zastrzega sobie prawo do akceptacji projektu ww. dokumentu.</w:t>
      </w:r>
    </w:p>
    <w:p w14:paraId="60FCA0A6" w14:textId="77777777" w:rsidR="005A57CC" w:rsidRPr="002C1EC6" w:rsidRDefault="005A57CC" w:rsidP="005A57CC">
      <w:pPr>
        <w:autoSpaceDE w:val="0"/>
        <w:autoSpaceDN w:val="0"/>
        <w:adjustRightInd w:val="0"/>
        <w:spacing w:after="0"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7.</w:t>
      </w:r>
      <w:r w:rsidRPr="002C1EC6">
        <w:rPr>
          <w:rFonts w:ascii="Calibri Light" w:hAnsi="Calibri Light" w:cs="Calibri Light"/>
          <w:sz w:val="20"/>
          <w:szCs w:val="20"/>
        </w:rPr>
        <w:tab/>
        <w:t>Zamawiający zwróci/zwolni zabezpieczenie w terminie 30 dni od dnia wykonania zamówienia i uznania przez zamawiającego za należycie wykonane.</w:t>
      </w:r>
    </w:p>
    <w:p w14:paraId="56ABD9D8" w14:textId="77777777" w:rsidR="005A57CC" w:rsidRPr="002C1EC6" w:rsidRDefault="005A57CC" w:rsidP="005A57CC">
      <w:pPr>
        <w:autoSpaceDE w:val="0"/>
        <w:autoSpaceDN w:val="0"/>
        <w:adjustRightInd w:val="0"/>
        <w:spacing w:after="0" w:line="276" w:lineRule="auto"/>
        <w:ind w:left="284" w:hanging="284"/>
        <w:jc w:val="both"/>
        <w:rPr>
          <w:rFonts w:ascii="Calibri Light" w:eastAsia="ArialNarrow" w:hAnsi="Calibri Light" w:cs="Calibri Light"/>
          <w:sz w:val="20"/>
          <w:szCs w:val="20"/>
        </w:rPr>
      </w:pPr>
      <w:r w:rsidRPr="002C1EC6">
        <w:rPr>
          <w:rFonts w:ascii="Calibri Light" w:eastAsia="ArialNarrow" w:hAnsi="Calibri Light" w:cs="Calibri Light"/>
          <w:sz w:val="20"/>
          <w:szCs w:val="20"/>
        </w:rPr>
        <w:t xml:space="preserve">8. </w:t>
      </w:r>
      <w:r w:rsidRPr="002C1EC6">
        <w:rPr>
          <w:rFonts w:ascii="Calibri Light" w:eastAsia="ArialNarrow" w:hAnsi="Calibri Light" w:cs="Calibri Light"/>
          <w:sz w:val="20"/>
          <w:szCs w:val="20"/>
        </w:rPr>
        <w:tab/>
        <w:t xml:space="preserve">Zamawiający pozostawi na zabezpieczenie roszczeń z tytułu rękojmi za wady kwotę w wysokości 30% zabezpieczenia, o którym mowa w pkt. 1. </w:t>
      </w:r>
      <w:r w:rsidRPr="002C1EC6">
        <w:rPr>
          <w:rFonts w:ascii="Calibri Light" w:hAnsi="Calibri Light" w:cs="Calibri Light"/>
          <w:sz w:val="20"/>
          <w:szCs w:val="20"/>
        </w:rPr>
        <w:t xml:space="preserve">Okres rękojmi za wady zostaje zrównany z okresem gwarancji udzielonej przez Wykonawcę. 30% zabezpieczenia zostanie </w:t>
      </w:r>
      <w:r w:rsidRPr="002C1EC6">
        <w:rPr>
          <w:rFonts w:ascii="Calibri Light" w:eastAsia="ArialNarrow" w:hAnsi="Calibri Light" w:cs="Calibri Light"/>
          <w:sz w:val="20"/>
          <w:szCs w:val="20"/>
        </w:rPr>
        <w:t>zwrócona nie później niż w piętnastym dniu po upływie okresu rękojmi za wady.</w:t>
      </w:r>
    </w:p>
    <w:p w14:paraId="19D10FA2" w14:textId="77777777" w:rsidR="005A57CC" w:rsidRPr="002C1EC6" w:rsidRDefault="005A57CC" w:rsidP="005A57CC">
      <w:pPr>
        <w:autoSpaceDE w:val="0"/>
        <w:autoSpaceDN w:val="0"/>
        <w:adjustRightInd w:val="0"/>
        <w:spacing w:after="0" w:line="276" w:lineRule="auto"/>
        <w:ind w:left="284" w:hanging="284"/>
        <w:jc w:val="both"/>
        <w:rPr>
          <w:rFonts w:ascii="Calibri Light" w:eastAsia="ArialNarrow" w:hAnsi="Calibri Light" w:cs="Calibri Light"/>
          <w:sz w:val="20"/>
          <w:szCs w:val="20"/>
        </w:rPr>
      </w:pPr>
      <w:r w:rsidRPr="002C1EC6">
        <w:rPr>
          <w:rFonts w:ascii="Calibri Light" w:eastAsia="ArialNarrow" w:hAnsi="Calibri Light" w:cs="Calibri Light"/>
          <w:sz w:val="20"/>
          <w:szCs w:val="20"/>
        </w:rPr>
        <w:t>9.</w:t>
      </w:r>
      <w:r w:rsidRPr="002C1EC6">
        <w:rPr>
          <w:rFonts w:ascii="Calibri Light" w:eastAsia="ArialNarrow" w:hAnsi="Calibri Light" w:cs="Calibri Light"/>
          <w:sz w:val="20"/>
          <w:szCs w:val="20"/>
        </w:rPr>
        <w:tab/>
      </w:r>
      <w:r w:rsidRPr="002C1EC6">
        <w:rPr>
          <w:rFonts w:ascii="Calibri Light" w:hAnsi="Calibri Light" w:cs="Calibri Light"/>
          <w:sz w:val="20"/>
          <w:szCs w:val="20"/>
          <w:lang w:eastAsia="pl-PL"/>
        </w:rPr>
        <w:t xml:space="preserve">W przypadku wniesienia zabezpieczenia należytego wykonania umowy w formie innej niż w pieniądzu Wykonawca zobowiązany jest do przedstawienia/dostarczenia stosownego dokumentu zabezpieczającego, </w:t>
      </w:r>
      <w:r w:rsidRPr="002C1EC6">
        <w:rPr>
          <w:rFonts w:ascii="Calibri Light" w:hAnsi="Calibri Light" w:cs="Calibri Light"/>
          <w:b/>
          <w:sz w:val="20"/>
          <w:szCs w:val="20"/>
          <w:lang w:eastAsia="pl-PL"/>
        </w:rPr>
        <w:t>którego ważność obowiązywania</w:t>
      </w:r>
      <w:r w:rsidRPr="002C1EC6">
        <w:rPr>
          <w:rFonts w:ascii="Calibri Light" w:hAnsi="Calibri Light" w:cs="Calibri Light"/>
          <w:sz w:val="20"/>
          <w:szCs w:val="20"/>
          <w:lang w:eastAsia="pl-PL"/>
        </w:rPr>
        <w:t xml:space="preserve"> (wnoszenia roszczeń przez Zamawiającego) będzie wygasała odpowiednio 30 dni od dnia wyznaczonego na umowny termin odbioru przedmiotu umowy dla wartości 70% oraz 15 dni od dnia upływu okresu rękojmi za wady dla wartości 30% zabezpieczenia.</w:t>
      </w:r>
    </w:p>
    <w:p w14:paraId="50CF078D" w14:textId="77777777" w:rsidR="00394262" w:rsidRPr="002C1EC6" w:rsidRDefault="00394262" w:rsidP="00AA6403">
      <w:pPr>
        <w:pStyle w:val="Tekstpodstawowy31"/>
        <w:spacing w:line="276" w:lineRule="auto"/>
        <w:rPr>
          <w:rFonts w:ascii="Calibri Light" w:hAnsi="Calibri Light" w:cs="Calibri Light"/>
          <w:b w:val="0"/>
          <w:sz w:val="20"/>
        </w:rPr>
      </w:pPr>
    </w:p>
    <w:p w14:paraId="63477526" w14:textId="013C6F54"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XXI</w:t>
      </w:r>
      <w:r w:rsidR="00FC0A2B" w:rsidRPr="002C1EC6">
        <w:rPr>
          <w:rFonts w:ascii="Calibri Light" w:hAnsi="Calibri Light" w:cs="Calibri Light"/>
        </w:rPr>
        <w:t>I</w:t>
      </w:r>
      <w:r w:rsidRPr="002C1EC6">
        <w:rPr>
          <w:rFonts w:ascii="Calibri Light" w:hAnsi="Calibri Light" w:cs="Calibri Light"/>
        </w:rPr>
        <w:t>.</w:t>
      </w:r>
      <w:r w:rsidRPr="002C1EC6">
        <w:rPr>
          <w:rFonts w:ascii="Calibri Light" w:hAnsi="Calibri Light" w:cs="Calibri Light"/>
        </w:rPr>
        <w:tab/>
        <w:t>INFORMACJE O TREŚCI ZAWIERANEJ UMOWY ORAZ MOŻLIWOŚCI JEJ ZMIANY</w:t>
      </w:r>
    </w:p>
    <w:p w14:paraId="47662811" w14:textId="6220CA97"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1.</w:t>
      </w:r>
      <w:r w:rsidRPr="002C1EC6">
        <w:rPr>
          <w:rFonts w:ascii="Calibri Light" w:hAnsi="Calibri Light" w:cs="Calibri Light"/>
          <w:b/>
          <w:sz w:val="20"/>
          <w:szCs w:val="20"/>
        </w:rPr>
        <w:tab/>
      </w:r>
      <w:r w:rsidRPr="002C1EC6">
        <w:rPr>
          <w:rFonts w:ascii="Calibri Light" w:hAnsi="Calibri Light" w:cs="Calibri Light"/>
          <w:sz w:val="20"/>
          <w:szCs w:val="20"/>
        </w:rPr>
        <w:t>Wybrany Wykonawca jest zobowiązany do zawarcia umowy w sprawie zamówienia publicz</w:t>
      </w:r>
      <w:r w:rsidR="00234155" w:rsidRPr="002C1EC6">
        <w:rPr>
          <w:rFonts w:ascii="Calibri Light" w:hAnsi="Calibri Light" w:cs="Calibri Light"/>
          <w:sz w:val="20"/>
          <w:szCs w:val="20"/>
        </w:rPr>
        <w:t>nego na warunkach określonych w</w:t>
      </w:r>
      <w:r w:rsidRPr="002C1EC6">
        <w:rPr>
          <w:rFonts w:ascii="Calibri Light" w:hAnsi="Calibri Light" w:cs="Calibri Light"/>
          <w:sz w:val="20"/>
          <w:szCs w:val="20"/>
        </w:rPr>
        <w:t xml:space="preserve"> </w:t>
      </w:r>
      <w:r w:rsidR="00234155" w:rsidRPr="002C1EC6">
        <w:rPr>
          <w:rFonts w:ascii="Calibri Light" w:hAnsi="Calibri Light" w:cs="Calibri Light"/>
          <w:sz w:val="20"/>
          <w:szCs w:val="20"/>
        </w:rPr>
        <w:t>Projekcie</w:t>
      </w:r>
      <w:r w:rsidRPr="002C1EC6">
        <w:rPr>
          <w:rFonts w:ascii="Calibri Light" w:hAnsi="Calibri Light" w:cs="Calibri Light"/>
          <w:sz w:val="20"/>
          <w:szCs w:val="20"/>
        </w:rPr>
        <w:t xml:space="preserve"> Umowy, stanowiącym </w:t>
      </w:r>
      <w:r w:rsidR="00394262" w:rsidRPr="002C1EC6">
        <w:rPr>
          <w:rFonts w:ascii="Calibri Light" w:hAnsi="Calibri Light" w:cs="Calibri Light"/>
          <w:b/>
          <w:sz w:val="20"/>
          <w:szCs w:val="20"/>
        </w:rPr>
        <w:t>Załącznik nr 2</w:t>
      </w:r>
      <w:r w:rsidRPr="002C1EC6">
        <w:rPr>
          <w:rFonts w:ascii="Calibri Light" w:hAnsi="Calibri Light" w:cs="Calibri Light"/>
          <w:b/>
          <w:sz w:val="20"/>
          <w:szCs w:val="20"/>
        </w:rPr>
        <w:t xml:space="preserve"> do SWZ</w:t>
      </w:r>
      <w:r w:rsidRPr="002C1EC6">
        <w:rPr>
          <w:rFonts w:ascii="Calibri Light" w:hAnsi="Calibri Light" w:cs="Calibri Light"/>
          <w:sz w:val="20"/>
          <w:szCs w:val="20"/>
        </w:rPr>
        <w:t>.</w:t>
      </w:r>
    </w:p>
    <w:p w14:paraId="351BF848" w14:textId="77777777"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2.</w:t>
      </w:r>
      <w:r w:rsidRPr="002C1EC6">
        <w:rPr>
          <w:rFonts w:ascii="Calibri Light" w:hAnsi="Calibri Light" w:cs="Calibri Light"/>
          <w:b/>
          <w:sz w:val="20"/>
          <w:szCs w:val="20"/>
        </w:rPr>
        <w:tab/>
      </w:r>
      <w:r w:rsidRPr="002C1EC6">
        <w:rPr>
          <w:rFonts w:ascii="Calibri Light" w:hAnsi="Calibri Light" w:cs="Calibri Light"/>
          <w:sz w:val="20"/>
          <w:szCs w:val="20"/>
        </w:rPr>
        <w:t>Zakres świadczenia Wykonawcy wynikający z umowy jest tożsamy z jego zobowiązaniem zawartym w ofercie.</w:t>
      </w:r>
    </w:p>
    <w:p w14:paraId="0D10AF69" w14:textId="38AF9513"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3.</w:t>
      </w:r>
      <w:r w:rsidRPr="002C1EC6">
        <w:rPr>
          <w:rFonts w:ascii="Calibri Light" w:hAnsi="Calibri Light" w:cs="Calibri Light"/>
          <w:b/>
          <w:sz w:val="20"/>
          <w:szCs w:val="20"/>
        </w:rPr>
        <w:tab/>
      </w:r>
      <w:r w:rsidRPr="002C1EC6">
        <w:rPr>
          <w:rFonts w:ascii="Calibri Light" w:hAnsi="Calibri Light" w:cs="Calibri Light"/>
          <w:sz w:val="20"/>
          <w:szCs w:val="20"/>
        </w:rPr>
        <w:t>Zmiana umowy podle</w:t>
      </w:r>
      <w:r w:rsidR="008C15CE" w:rsidRPr="002C1EC6">
        <w:rPr>
          <w:rFonts w:ascii="Calibri Light" w:hAnsi="Calibri Light" w:cs="Calibri Light"/>
          <w:sz w:val="20"/>
          <w:szCs w:val="20"/>
        </w:rPr>
        <w:t>ga unieważnieniu, jeżeli zostanie</w:t>
      </w:r>
      <w:r w:rsidRPr="002C1EC6">
        <w:rPr>
          <w:rFonts w:ascii="Calibri Light" w:hAnsi="Calibri Light" w:cs="Calibri Light"/>
          <w:sz w:val="20"/>
          <w:szCs w:val="20"/>
        </w:rPr>
        <w:t xml:space="preserve"> dokonana z naruszeniem art. 454 i art. 455 p.z.p.</w:t>
      </w:r>
    </w:p>
    <w:p w14:paraId="54260D09" w14:textId="61F40459" w:rsidR="004708AB" w:rsidRPr="002C1EC6" w:rsidRDefault="004708AB" w:rsidP="00AA6403">
      <w:pPr>
        <w:spacing w:after="0" w:line="276" w:lineRule="auto"/>
        <w:ind w:left="284" w:hanging="284"/>
        <w:jc w:val="both"/>
        <w:rPr>
          <w:rFonts w:ascii="Calibri Light" w:hAnsi="Calibri Light" w:cs="Calibri Light"/>
          <w:sz w:val="20"/>
          <w:szCs w:val="20"/>
        </w:rPr>
      </w:pPr>
      <w:r w:rsidRPr="002C1EC6">
        <w:rPr>
          <w:rFonts w:ascii="Calibri Light" w:hAnsi="Calibri Light" w:cs="Calibri Light"/>
          <w:b/>
          <w:sz w:val="20"/>
          <w:szCs w:val="20"/>
        </w:rPr>
        <w:t>4.</w:t>
      </w:r>
      <w:r w:rsidRPr="002C1EC6">
        <w:rPr>
          <w:rFonts w:ascii="Calibri Light" w:hAnsi="Calibri Light" w:cs="Calibri Light"/>
          <w:b/>
          <w:sz w:val="20"/>
          <w:szCs w:val="20"/>
        </w:rPr>
        <w:tab/>
      </w:r>
      <w:r w:rsidRPr="002C1EC6">
        <w:rPr>
          <w:rFonts w:ascii="Calibri Light" w:hAnsi="Calibri Light" w:cs="Calibri Light"/>
          <w:sz w:val="20"/>
          <w:szCs w:val="20"/>
        </w:rPr>
        <w:t xml:space="preserve">Zamawiający przewiduje możliwość zmiany zawartej umowy w stosunku do treści wybranej oferty w zakresie wskazanym w </w:t>
      </w:r>
      <w:r w:rsidR="00234155" w:rsidRPr="002C1EC6">
        <w:rPr>
          <w:rFonts w:ascii="Calibri Light" w:hAnsi="Calibri Light" w:cs="Calibri Light"/>
          <w:sz w:val="20"/>
          <w:szCs w:val="20"/>
        </w:rPr>
        <w:t>Projekcie</w:t>
      </w:r>
      <w:r w:rsidRPr="002C1EC6">
        <w:rPr>
          <w:rFonts w:ascii="Calibri Light" w:hAnsi="Calibri Light" w:cs="Calibri Light"/>
          <w:sz w:val="20"/>
          <w:szCs w:val="20"/>
        </w:rPr>
        <w:t xml:space="preserve"> Umowy. Zmiana umowy wymaga dla swej ważności, pod rygorem nieważności, zachowania formy pisemnej.</w:t>
      </w:r>
    </w:p>
    <w:p w14:paraId="4A6384FB" w14:textId="77777777" w:rsidR="00394262" w:rsidRPr="002C1EC6" w:rsidRDefault="00394262" w:rsidP="00AA6403">
      <w:pPr>
        <w:spacing w:after="0" w:line="276" w:lineRule="auto"/>
        <w:ind w:left="284" w:hanging="284"/>
        <w:jc w:val="both"/>
        <w:rPr>
          <w:rFonts w:ascii="Calibri Light" w:hAnsi="Calibri Light" w:cs="Calibri Light"/>
          <w:sz w:val="20"/>
          <w:szCs w:val="20"/>
        </w:rPr>
      </w:pPr>
    </w:p>
    <w:p w14:paraId="52CEED75" w14:textId="4C034392" w:rsidR="004708AB" w:rsidRPr="002C1EC6" w:rsidRDefault="004708AB" w:rsidP="00AA6403">
      <w:pPr>
        <w:pStyle w:val="Nagwek7"/>
        <w:spacing w:before="120" w:after="120" w:line="276" w:lineRule="auto"/>
        <w:rPr>
          <w:rFonts w:ascii="Calibri Light" w:hAnsi="Calibri Light" w:cs="Calibri Light"/>
        </w:rPr>
      </w:pPr>
      <w:r w:rsidRPr="002C1EC6">
        <w:rPr>
          <w:rFonts w:ascii="Calibri Light" w:hAnsi="Calibri Light" w:cs="Calibri Light"/>
        </w:rPr>
        <w:t>XXII</w:t>
      </w:r>
      <w:r w:rsidR="00FC0A2B" w:rsidRPr="002C1EC6">
        <w:rPr>
          <w:rFonts w:ascii="Calibri Light" w:hAnsi="Calibri Light" w:cs="Calibri Light"/>
        </w:rPr>
        <w:t>I</w:t>
      </w:r>
      <w:r w:rsidRPr="002C1EC6">
        <w:rPr>
          <w:rFonts w:ascii="Calibri Light" w:hAnsi="Calibri Light" w:cs="Calibri Light"/>
        </w:rPr>
        <w:t>.</w:t>
      </w:r>
      <w:r w:rsidRPr="002C1EC6">
        <w:rPr>
          <w:rFonts w:ascii="Calibri Light" w:hAnsi="Calibri Light" w:cs="Calibri Light"/>
        </w:rPr>
        <w:tab/>
        <w:t>POUCZENIE O ŚRODKACH OCHRONY PRAWNEJ</w:t>
      </w:r>
    </w:p>
    <w:p w14:paraId="3F1369CD"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1.</w:t>
      </w:r>
      <w:r w:rsidRPr="002C1EC6">
        <w:rPr>
          <w:rFonts w:asciiTheme="majorHAnsi" w:hAnsiTheme="majorHAnsi" w:cstheme="majorHAnsi"/>
          <w:b/>
          <w:sz w:val="20"/>
          <w:szCs w:val="20"/>
        </w:rPr>
        <w:tab/>
      </w:r>
      <w:r w:rsidRPr="002C1EC6">
        <w:rPr>
          <w:rFonts w:asciiTheme="majorHAnsi" w:hAnsiTheme="majorHAnsi" w:cstheme="majorHAnsi"/>
          <w:sz w:val="20"/>
          <w:szCs w:val="20"/>
        </w:rPr>
        <w:t xml:space="preserve">Środki ochrony prawnej określone w dziale IX ustawy p.z.p. przysługują wykonawcy, oraz innemu podmiotowi, jeżeli ma lub miał interes w uzyskaniu zamówienia lub nagrody w konkursie oraz poniósł lub może ponieść szkodę w wyniku naruszenia przez zamawiającego przepisów ustawy p.z.p. </w:t>
      </w:r>
    </w:p>
    <w:p w14:paraId="66CEA0D5"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2.</w:t>
      </w:r>
      <w:r w:rsidRPr="002C1EC6">
        <w:rPr>
          <w:rFonts w:asciiTheme="majorHAnsi" w:hAnsiTheme="majorHAnsi" w:cstheme="majorHAnsi"/>
          <w:b/>
          <w:sz w:val="20"/>
          <w:szCs w:val="20"/>
        </w:rPr>
        <w:tab/>
      </w:r>
      <w:r w:rsidRPr="002C1EC6">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FFCF089"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3.</w:t>
      </w:r>
      <w:r w:rsidRPr="002C1EC6">
        <w:rPr>
          <w:rFonts w:asciiTheme="majorHAnsi" w:hAnsiTheme="majorHAnsi" w:cstheme="majorHAnsi"/>
          <w:b/>
          <w:sz w:val="20"/>
          <w:szCs w:val="20"/>
        </w:rPr>
        <w:tab/>
      </w:r>
      <w:r w:rsidRPr="002C1EC6">
        <w:rPr>
          <w:rFonts w:asciiTheme="majorHAnsi" w:hAnsiTheme="majorHAnsi" w:cstheme="majorHAnsi"/>
          <w:sz w:val="20"/>
          <w:szCs w:val="20"/>
        </w:rPr>
        <w:t>Odwołanie przysługuje na:</w:t>
      </w:r>
    </w:p>
    <w:p w14:paraId="45A4737D" w14:textId="77777777" w:rsidR="00BB6B99" w:rsidRPr="002C1EC6" w:rsidRDefault="00BB6B99" w:rsidP="00BB6B99">
      <w:pPr>
        <w:suppressAutoHyphens/>
        <w:spacing w:after="0" w:line="276" w:lineRule="auto"/>
        <w:ind w:left="709" w:hanging="425"/>
        <w:jc w:val="both"/>
        <w:rPr>
          <w:rFonts w:asciiTheme="majorHAnsi" w:hAnsiTheme="majorHAnsi" w:cstheme="majorHAnsi"/>
          <w:sz w:val="20"/>
          <w:szCs w:val="20"/>
        </w:rPr>
      </w:pPr>
      <w:r w:rsidRPr="002C1EC6">
        <w:rPr>
          <w:rFonts w:asciiTheme="majorHAnsi" w:hAnsiTheme="majorHAnsi" w:cstheme="majorHAnsi"/>
          <w:b/>
          <w:sz w:val="20"/>
          <w:szCs w:val="20"/>
        </w:rPr>
        <w:t>1)</w:t>
      </w:r>
      <w:r w:rsidRPr="002C1EC6">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50EF5355" w14:textId="77777777" w:rsidR="00BB6B99" w:rsidRPr="002C1EC6" w:rsidRDefault="00BB6B99" w:rsidP="00BB6B99">
      <w:pPr>
        <w:suppressAutoHyphens/>
        <w:spacing w:after="0" w:line="276" w:lineRule="auto"/>
        <w:ind w:left="709" w:hanging="425"/>
        <w:jc w:val="both"/>
        <w:rPr>
          <w:rFonts w:asciiTheme="majorHAnsi" w:hAnsiTheme="majorHAnsi" w:cstheme="majorHAnsi"/>
          <w:sz w:val="20"/>
          <w:szCs w:val="20"/>
        </w:rPr>
      </w:pPr>
      <w:r w:rsidRPr="002C1EC6">
        <w:rPr>
          <w:rFonts w:asciiTheme="majorHAnsi" w:hAnsiTheme="majorHAnsi" w:cstheme="majorHAnsi"/>
          <w:b/>
          <w:sz w:val="20"/>
          <w:szCs w:val="20"/>
        </w:rPr>
        <w:t>2)</w:t>
      </w:r>
      <w:r w:rsidRPr="002C1EC6">
        <w:rPr>
          <w:rFonts w:asciiTheme="majorHAnsi" w:hAnsiTheme="majorHAnsi" w:cstheme="majorHAnsi"/>
          <w:sz w:val="20"/>
          <w:szCs w:val="20"/>
        </w:rPr>
        <w:tab/>
        <w:t>zaniechanie czynności w postępowaniu o udzielenie zamówienia do której zamawiający był obowiązany na podstawie ustawy;</w:t>
      </w:r>
    </w:p>
    <w:p w14:paraId="085CC451"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bCs/>
          <w:sz w:val="20"/>
          <w:szCs w:val="20"/>
        </w:rPr>
        <w:t>4.</w:t>
      </w:r>
      <w:r w:rsidRPr="002C1EC6">
        <w:rPr>
          <w:rFonts w:asciiTheme="majorHAnsi" w:hAnsiTheme="majorHAnsi" w:cstheme="majorHAnsi"/>
          <w:sz w:val="20"/>
          <w:szCs w:val="20"/>
        </w:rPr>
        <w:ta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9E40222"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bCs/>
          <w:sz w:val="20"/>
          <w:szCs w:val="20"/>
        </w:rPr>
        <w:t>5.</w:t>
      </w:r>
      <w:r w:rsidRPr="002C1EC6">
        <w:rPr>
          <w:rFonts w:asciiTheme="majorHAnsi" w:hAnsiTheme="majorHAnsi" w:cstheme="majorHAnsi"/>
          <w:sz w:val="20"/>
          <w:szCs w:val="20"/>
        </w:rPr>
        <w:tab/>
        <w:t>Odwołanie wobec treści ogłoszenia lub treści SWZ wnosi się w terminie 10 dni od dnia publikacji ogłoszenia w Dzienniku Urzędowym Unii Europejskiej lub zamieszczenia dokumentów zamówienia na stronie internetowej.</w:t>
      </w:r>
    </w:p>
    <w:p w14:paraId="6B32C0B8"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bCs/>
          <w:sz w:val="20"/>
          <w:szCs w:val="20"/>
        </w:rPr>
        <w:lastRenderedPageBreak/>
        <w:t>6.</w:t>
      </w:r>
      <w:r w:rsidRPr="002C1EC6">
        <w:rPr>
          <w:rFonts w:asciiTheme="majorHAnsi" w:hAnsiTheme="majorHAnsi" w:cstheme="majorHAnsi"/>
          <w:sz w:val="20"/>
          <w:szCs w:val="20"/>
        </w:rPr>
        <w:tab/>
        <w:t>Odwołanie wnosi się w terminie:</w:t>
      </w:r>
    </w:p>
    <w:p w14:paraId="1518420A" w14:textId="77777777" w:rsidR="00BB6B99" w:rsidRPr="002C1EC6" w:rsidRDefault="00BB6B99" w:rsidP="00BB6B99">
      <w:pPr>
        <w:suppressAutoHyphens/>
        <w:spacing w:after="0" w:line="276" w:lineRule="auto"/>
        <w:ind w:left="709" w:hanging="425"/>
        <w:jc w:val="both"/>
        <w:rPr>
          <w:rFonts w:asciiTheme="majorHAnsi" w:hAnsiTheme="majorHAnsi" w:cstheme="majorHAnsi"/>
          <w:sz w:val="20"/>
          <w:szCs w:val="20"/>
        </w:rPr>
      </w:pPr>
      <w:r w:rsidRPr="002C1EC6">
        <w:rPr>
          <w:rFonts w:asciiTheme="majorHAnsi" w:hAnsiTheme="majorHAnsi" w:cstheme="majorHAnsi"/>
          <w:b/>
          <w:sz w:val="20"/>
          <w:szCs w:val="20"/>
        </w:rPr>
        <w:t>1)</w:t>
      </w:r>
      <w:r w:rsidRPr="002C1EC6">
        <w:rPr>
          <w:rFonts w:asciiTheme="majorHAnsi" w:hAnsiTheme="majorHAnsi" w:cstheme="majorHAnsi"/>
          <w:sz w:val="20"/>
          <w:szCs w:val="20"/>
        </w:rPr>
        <w:tab/>
        <w:t>10 dni od dnia przekazania informacji o czynności zamawiającego stanowiącej podstawę jego wniesienia, jeżeli informacja została przekazana przy użyciu środków komunikacji elektronicznej,</w:t>
      </w:r>
    </w:p>
    <w:p w14:paraId="5EAA4263" w14:textId="77777777" w:rsidR="00BB6B99" w:rsidRPr="002C1EC6" w:rsidRDefault="00BB6B99" w:rsidP="00BB6B99">
      <w:pPr>
        <w:suppressAutoHyphens/>
        <w:spacing w:after="0" w:line="276" w:lineRule="auto"/>
        <w:ind w:left="709" w:hanging="425"/>
        <w:jc w:val="both"/>
        <w:rPr>
          <w:rFonts w:asciiTheme="majorHAnsi" w:hAnsiTheme="majorHAnsi" w:cstheme="majorHAnsi"/>
          <w:sz w:val="20"/>
          <w:szCs w:val="20"/>
        </w:rPr>
      </w:pPr>
      <w:r w:rsidRPr="002C1EC6">
        <w:rPr>
          <w:rFonts w:asciiTheme="majorHAnsi" w:hAnsiTheme="majorHAnsi" w:cstheme="majorHAnsi"/>
          <w:b/>
          <w:sz w:val="20"/>
          <w:szCs w:val="20"/>
        </w:rPr>
        <w:t>2)</w:t>
      </w:r>
      <w:r w:rsidRPr="002C1EC6">
        <w:rPr>
          <w:rFonts w:asciiTheme="majorHAnsi" w:hAnsiTheme="majorHAnsi" w:cstheme="majorHAnsi"/>
          <w:sz w:val="20"/>
          <w:szCs w:val="20"/>
        </w:rPr>
        <w:tab/>
        <w:t>15 dni od dnia przekazania informacji o czynności zamawiającego stanowiącej podstawę jego wniesienia, jeżeli informacja została przekazana w sposób inny niż określony w pkt 1).</w:t>
      </w:r>
    </w:p>
    <w:p w14:paraId="44C1B81D"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bCs/>
          <w:sz w:val="20"/>
          <w:szCs w:val="20"/>
        </w:rPr>
        <w:t>7.</w:t>
      </w:r>
      <w:r w:rsidRPr="002C1EC6">
        <w:rPr>
          <w:rFonts w:asciiTheme="majorHAnsi" w:hAnsiTheme="majorHAnsi" w:cstheme="majorHAnsi"/>
          <w:b/>
          <w:bCs/>
          <w:sz w:val="20"/>
          <w:szCs w:val="20"/>
        </w:rPr>
        <w:tab/>
      </w:r>
      <w:r w:rsidRPr="002C1EC6">
        <w:rPr>
          <w:rFonts w:asciiTheme="majorHAnsi" w:hAnsiTheme="majorHAnsi" w:cstheme="maj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56C11CCE"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9.</w:t>
      </w:r>
      <w:r w:rsidRPr="002C1EC6">
        <w:rPr>
          <w:rFonts w:asciiTheme="majorHAnsi" w:hAnsiTheme="majorHAnsi" w:cstheme="majorHAnsi"/>
          <w:b/>
          <w:sz w:val="20"/>
          <w:szCs w:val="20"/>
        </w:rPr>
        <w:tab/>
      </w:r>
      <w:r w:rsidRPr="002C1EC6">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497AF6BC"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10.</w:t>
      </w:r>
      <w:r w:rsidRPr="002C1EC6">
        <w:rPr>
          <w:rFonts w:asciiTheme="majorHAnsi" w:hAnsiTheme="majorHAnsi" w:cstheme="majorHAnsi"/>
          <w:b/>
          <w:sz w:val="20"/>
          <w:szCs w:val="20"/>
        </w:rPr>
        <w:tab/>
      </w:r>
      <w:r w:rsidRPr="002C1EC6">
        <w:rPr>
          <w:rFonts w:asciiTheme="majorHAnsi" w:hAnsiTheme="majorHAnsi" w:cstheme="majorHAnsi"/>
          <w:sz w:val="20"/>
          <w:szCs w:val="20"/>
        </w:rPr>
        <w:t>W postępowaniu toczącym się wskutek wniesienia skargi stosuje się odpowiednio przepisy ustawy z dnia 17.11.1964 r. - Kodeks postępowania cywilnego o apelacji, jeżeli przepisy działu IX rozdziału 3 ustawy p.z.p.  nie stanowią inaczej.</w:t>
      </w:r>
    </w:p>
    <w:p w14:paraId="0D58535B"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11.</w:t>
      </w:r>
      <w:r w:rsidRPr="002C1EC6">
        <w:rPr>
          <w:rFonts w:asciiTheme="majorHAnsi" w:hAnsiTheme="majorHAnsi" w:cstheme="majorHAnsi"/>
          <w:b/>
          <w:sz w:val="20"/>
          <w:szCs w:val="20"/>
        </w:rPr>
        <w:tab/>
      </w:r>
      <w:r w:rsidRPr="002C1EC6">
        <w:rPr>
          <w:rFonts w:asciiTheme="majorHAnsi" w:hAnsiTheme="majorHAnsi" w:cstheme="majorHAnsi"/>
          <w:sz w:val="20"/>
          <w:szCs w:val="20"/>
        </w:rPr>
        <w:t>Skargę wnosi się do Sądu Okręgowego w Warszawie - sądu zamówień publicznych, zwanego dalej "sądem zamówień publicznych".</w:t>
      </w:r>
    </w:p>
    <w:p w14:paraId="1082815C"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12.</w:t>
      </w:r>
      <w:r w:rsidRPr="002C1EC6">
        <w:rPr>
          <w:rFonts w:asciiTheme="majorHAnsi" w:hAnsiTheme="majorHAnsi" w:cstheme="majorHAnsi"/>
          <w:b/>
          <w:sz w:val="20"/>
          <w:szCs w:val="20"/>
        </w:rPr>
        <w:tab/>
      </w:r>
      <w:r w:rsidRPr="002C1EC6">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79A95BD8" w14:textId="77777777" w:rsidR="00BB6B99" w:rsidRPr="002C1EC6" w:rsidRDefault="00BB6B99" w:rsidP="00BB6B99">
      <w:pPr>
        <w:suppressAutoHyphens/>
        <w:spacing w:after="0" w:line="276" w:lineRule="auto"/>
        <w:ind w:left="284" w:hanging="284"/>
        <w:jc w:val="both"/>
        <w:rPr>
          <w:rFonts w:asciiTheme="majorHAnsi" w:hAnsiTheme="majorHAnsi" w:cstheme="majorHAnsi"/>
          <w:sz w:val="20"/>
          <w:szCs w:val="20"/>
        </w:rPr>
      </w:pPr>
      <w:r w:rsidRPr="002C1EC6">
        <w:rPr>
          <w:rFonts w:asciiTheme="majorHAnsi" w:hAnsiTheme="majorHAnsi" w:cstheme="majorHAnsi"/>
          <w:b/>
          <w:sz w:val="20"/>
          <w:szCs w:val="20"/>
        </w:rPr>
        <w:t>13.</w:t>
      </w:r>
      <w:r w:rsidRPr="002C1EC6">
        <w:rPr>
          <w:rFonts w:asciiTheme="majorHAnsi" w:hAnsiTheme="majorHAnsi" w:cstheme="majorHAnsi"/>
          <w:b/>
          <w:sz w:val="20"/>
          <w:szCs w:val="20"/>
        </w:rPr>
        <w:tab/>
      </w:r>
      <w:r w:rsidRPr="002C1EC6">
        <w:rPr>
          <w:rFonts w:asciiTheme="majorHAnsi" w:hAnsiTheme="majorHAnsi" w:cstheme="majorHAnsi"/>
          <w:sz w:val="20"/>
          <w:szCs w:val="20"/>
        </w:rPr>
        <w:t>Prezes Izby przekazuje skargę wraz z aktami postępowania odwoławczego do sądu zamówień publicznych w terminie 7 dni od dnia jej otrzymania.</w:t>
      </w:r>
    </w:p>
    <w:p w14:paraId="094CA52C" w14:textId="58CCBFE7" w:rsidR="000B2C89" w:rsidRPr="002C1EC6" w:rsidRDefault="00FC0A2B" w:rsidP="00AA6403">
      <w:pPr>
        <w:pStyle w:val="Nagwek7"/>
        <w:spacing w:before="120" w:after="120" w:line="276" w:lineRule="auto"/>
        <w:rPr>
          <w:rFonts w:ascii="Calibri Light" w:hAnsi="Calibri Light" w:cs="Calibri Light"/>
        </w:rPr>
      </w:pPr>
      <w:r w:rsidRPr="002C1EC6">
        <w:rPr>
          <w:rFonts w:ascii="Calibri Light" w:hAnsi="Calibri Light" w:cs="Calibri Light"/>
        </w:rPr>
        <w:t>XXIV</w:t>
      </w:r>
      <w:r w:rsidR="000B2C89" w:rsidRPr="002C1EC6">
        <w:rPr>
          <w:rFonts w:ascii="Calibri Light" w:hAnsi="Calibri Light" w:cs="Calibri Light"/>
        </w:rPr>
        <w:t>.</w:t>
      </w:r>
      <w:r w:rsidR="000B2C89" w:rsidRPr="002C1EC6">
        <w:rPr>
          <w:rFonts w:ascii="Calibri Light" w:hAnsi="Calibri Light" w:cs="Calibri Light"/>
        </w:rPr>
        <w:tab/>
        <w:t>ZALECENIA</w:t>
      </w:r>
    </w:p>
    <w:p w14:paraId="2F2F6C87" w14:textId="77777777" w:rsidR="00BB6B99" w:rsidRPr="002C1EC6" w:rsidRDefault="00BB6B99" w:rsidP="00BB6B99">
      <w:pPr>
        <w:spacing w:after="120" w:line="276" w:lineRule="auto"/>
        <w:jc w:val="both"/>
        <w:rPr>
          <w:rFonts w:asciiTheme="majorHAnsi" w:hAnsiTheme="majorHAnsi" w:cstheme="majorHAnsi"/>
          <w:spacing w:val="-4"/>
          <w:sz w:val="20"/>
          <w:szCs w:val="20"/>
          <w:shd w:val="clear" w:color="auto" w:fill="FFFFFF"/>
        </w:rPr>
      </w:pPr>
      <w:r w:rsidRPr="002C1EC6">
        <w:rPr>
          <w:rFonts w:asciiTheme="majorHAnsi" w:hAnsiTheme="majorHAnsi" w:cstheme="majorHAnsi"/>
          <w:spacing w:val="-4"/>
          <w:sz w:val="20"/>
          <w:szCs w:val="20"/>
          <w:shd w:val="clear" w:color="auto" w:fill="FFFFFF"/>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9633AC7" w14:textId="77777777" w:rsidR="00BB6B99" w:rsidRPr="002C1EC6" w:rsidRDefault="00BB6B99" w:rsidP="00BB6B99">
      <w:pPr>
        <w:numPr>
          <w:ilvl w:val="0"/>
          <w:numId w:val="31"/>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Dopuszczalne formaty przesyłanych danych: .txt, .rtf, .pdf,.xps, .odt, .ods, .odp, .doc, .xls, .ppt, .docx, .xlsx, .pptx, .csv, .jpg (.jpeg), .tif (.tiff), .geotiff, .png, .svg, .wav, .mp3, .avi, .mpg, .mpeg, .mp4, .m4a, mpeg4, .zip,.tar, .gz (.gzip), .7Z, .xsl, XAdES, PAdES, CadES;</w:t>
      </w:r>
    </w:p>
    <w:p w14:paraId="7ED2C5EC" w14:textId="77777777" w:rsidR="00BB6B99" w:rsidRPr="002C1EC6" w:rsidRDefault="00BB6B99" w:rsidP="00BB6B99">
      <w:pPr>
        <w:numPr>
          <w:ilvl w:val="0"/>
          <w:numId w:val="31"/>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 xml:space="preserve">Zamawiający rekomenduje wykorzystanie formatów: .pdf .doc .xls .jpg (.jpeg) </w:t>
      </w:r>
      <w:r w:rsidRPr="002C1EC6">
        <w:rPr>
          <w:rFonts w:asciiTheme="majorHAnsi" w:eastAsia="Times New Roman" w:hAnsiTheme="majorHAnsi" w:cstheme="majorHAnsi"/>
          <w:b/>
          <w:bCs/>
          <w:sz w:val="20"/>
          <w:szCs w:val="20"/>
          <w:lang w:eastAsia="pl-PL"/>
        </w:rPr>
        <w:t>ze szczególnym wskazaniem na .pdf</w:t>
      </w:r>
    </w:p>
    <w:p w14:paraId="76FFE292" w14:textId="77777777" w:rsidR="00BB6B99" w:rsidRPr="002C1EC6" w:rsidRDefault="00BB6B99" w:rsidP="00BB6B99">
      <w:pPr>
        <w:numPr>
          <w:ilvl w:val="0"/>
          <w:numId w:val="31"/>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W celu ewentualnej kompresji danych Zamawiający rekomenduje wykorzystanie jednego z formatów:</w:t>
      </w:r>
    </w:p>
    <w:p w14:paraId="51A3F459" w14:textId="77777777" w:rsidR="00BB6B99" w:rsidRPr="002C1EC6" w:rsidRDefault="00BB6B99" w:rsidP="00BB6B99">
      <w:pPr>
        <w:spacing w:after="0" w:line="276" w:lineRule="auto"/>
        <w:ind w:firstLine="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b/>
          <w:sz w:val="20"/>
          <w:szCs w:val="20"/>
          <w:lang w:eastAsia="pl-PL"/>
        </w:rPr>
        <w:t>1)</w:t>
      </w:r>
      <w:r w:rsidRPr="002C1EC6">
        <w:rPr>
          <w:rFonts w:asciiTheme="majorHAnsi" w:eastAsia="Times New Roman" w:hAnsiTheme="majorHAnsi" w:cstheme="majorHAnsi"/>
          <w:sz w:val="20"/>
          <w:szCs w:val="20"/>
          <w:lang w:eastAsia="pl-PL"/>
        </w:rPr>
        <w:t xml:space="preserve"> .zip </w:t>
      </w:r>
    </w:p>
    <w:p w14:paraId="19E1D72C" w14:textId="77777777" w:rsidR="00BB6B99" w:rsidRPr="002C1EC6" w:rsidRDefault="00BB6B99" w:rsidP="00BB6B99">
      <w:pPr>
        <w:spacing w:after="0" w:line="276" w:lineRule="auto"/>
        <w:ind w:firstLine="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b/>
          <w:sz w:val="20"/>
          <w:szCs w:val="20"/>
          <w:lang w:eastAsia="pl-PL"/>
        </w:rPr>
        <w:t>2)</w:t>
      </w:r>
      <w:r w:rsidRPr="002C1EC6">
        <w:rPr>
          <w:rFonts w:asciiTheme="majorHAnsi" w:eastAsia="Times New Roman" w:hAnsiTheme="majorHAnsi" w:cstheme="majorHAnsi"/>
          <w:sz w:val="20"/>
          <w:szCs w:val="20"/>
          <w:lang w:eastAsia="pl-PL"/>
        </w:rPr>
        <w:t xml:space="preserve"> .7Z</w:t>
      </w:r>
    </w:p>
    <w:p w14:paraId="0808687D"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 xml:space="preserve">Wśród formatów powszechnych a </w:t>
      </w:r>
      <w:r w:rsidRPr="002C1EC6">
        <w:rPr>
          <w:rFonts w:asciiTheme="majorHAnsi" w:eastAsia="Times New Roman" w:hAnsiTheme="majorHAnsi" w:cstheme="majorHAnsi"/>
          <w:b/>
          <w:bCs/>
          <w:sz w:val="20"/>
          <w:szCs w:val="20"/>
          <w:u w:val="single"/>
          <w:lang w:eastAsia="pl-PL"/>
        </w:rPr>
        <w:t>nie</w:t>
      </w:r>
      <w:r w:rsidRPr="002C1EC6">
        <w:rPr>
          <w:rFonts w:asciiTheme="majorHAnsi" w:eastAsia="Times New Roman" w:hAnsiTheme="majorHAnsi" w:cstheme="majorHAnsi"/>
          <w:b/>
          <w:bCs/>
          <w:sz w:val="20"/>
          <w:szCs w:val="20"/>
          <w:lang w:eastAsia="pl-PL"/>
        </w:rPr>
        <w:t xml:space="preserve"> występujących</w:t>
      </w:r>
      <w:r w:rsidRPr="002C1EC6">
        <w:rPr>
          <w:rFonts w:asciiTheme="majorHAnsi" w:eastAsia="Times New Roman" w:hAnsiTheme="majorHAnsi" w:cstheme="majorHAnsi"/>
          <w:sz w:val="20"/>
          <w:szCs w:val="20"/>
          <w:lang w:eastAsia="pl-PL"/>
        </w:rPr>
        <w:t xml:space="preserve"> w rozporządzeniu występują: .rar .gif .bmp .numbers .pages. </w:t>
      </w:r>
      <w:r w:rsidRPr="002C1EC6">
        <w:rPr>
          <w:rFonts w:asciiTheme="majorHAnsi" w:eastAsia="Times New Roman" w:hAnsiTheme="majorHAnsi" w:cstheme="majorHAnsi"/>
          <w:b/>
          <w:bCs/>
          <w:sz w:val="20"/>
          <w:szCs w:val="20"/>
          <w:lang w:eastAsia="pl-PL"/>
        </w:rPr>
        <w:t>Dokumenty złożone w takich plikach zostaną uznane za złożone nieskutecznie.</w:t>
      </w:r>
    </w:p>
    <w:p w14:paraId="459D2B0C"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894892"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Pliki w innych formatach niż PDF zaleca się opatrzyć zewnętrznym podpisem XAdES. Wykonawca powinien pamiętać, aby plik z podpisem przekazywać łącznie z dokumentem podpisywanym.</w:t>
      </w:r>
    </w:p>
    <w:p w14:paraId="62B1E161"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 xml:space="preserve">Zamawiający zaleca aby w przypadku podpisywania pliku przez kilka osób, stosować podpisy tego samego rodzaju. </w:t>
      </w:r>
    </w:p>
    <w:p w14:paraId="5D2025FF"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Zamawiający zaleca, aby Wykonawca z odpowiednim wyprzedzeniem przetestował możliwość prawidłowego wykorzystania wybranej metody podpisania plików oferty.</w:t>
      </w:r>
    </w:p>
    <w:p w14:paraId="355E86B9"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Zaleca się, aby komunikacja z wykonawcami odbywała się tylko na Platformie za pośrednictwem formularza “Wyślij wiadomość do zamawiającego”, nie za pośrednictwem adresu email.</w:t>
      </w:r>
    </w:p>
    <w:p w14:paraId="06632DF1"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Osobą składającą ofertę powinna być osoba kontaktowa podawana w dokumentacji.</w:t>
      </w:r>
    </w:p>
    <w:p w14:paraId="25E63C03"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C99012E"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Podczas podpisywania plików zaleca się stosowanie algorytmu skrótu SHA-2 zamiast SHA-1.  </w:t>
      </w:r>
    </w:p>
    <w:p w14:paraId="64CEFD21"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Jeśli wykonawca pakuje dokumenty np. w plik ZIP zalecamy wcześniejsze podpisanie każdego ze skompresowanych plików. </w:t>
      </w:r>
    </w:p>
    <w:p w14:paraId="73D1B666"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Zamawiający rekomenduje wykorzystanie podpisu z kwalifikowanym znacznikiem czasu.</w:t>
      </w:r>
    </w:p>
    <w:p w14:paraId="4F4F57F9" w14:textId="77777777" w:rsidR="00BB6B99" w:rsidRPr="002C1EC6"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2C1EC6">
        <w:rPr>
          <w:rFonts w:asciiTheme="majorHAnsi" w:eastAsia="Times New Roman" w:hAnsiTheme="majorHAnsi" w:cstheme="majorHAnsi"/>
          <w:sz w:val="20"/>
          <w:szCs w:val="20"/>
          <w:lang w:eastAsia="pl-PL"/>
        </w:rPr>
        <w:t xml:space="preserve">Zamawiający zaleca aby </w:t>
      </w:r>
      <w:r w:rsidRPr="002C1EC6">
        <w:rPr>
          <w:rFonts w:asciiTheme="majorHAnsi" w:eastAsia="Times New Roman" w:hAnsiTheme="majorHAnsi" w:cstheme="majorHAnsi"/>
          <w:sz w:val="20"/>
          <w:szCs w:val="20"/>
          <w:u w:val="single"/>
          <w:lang w:eastAsia="pl-PL"/>
        </w:rPr>
        <w:t>nie</w:t>
      </w:r>
      <w:r w:rsidRPr="002C1EC6">
        <w:rPr>
          <w:rFonts w:asciiTheme="majorHAnsi" w:eastAsia="Times New Roman" w:hAnsiTheme="majorHAnsi" w:cstheme="majorHAnsi"/>
          <w:sz w:val="20"/>
          <w:szCs w:val="20"/>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005A43F9" w14:textId="77777777" w:rsidR="00AA6403" w:rsidRPr="002C1EC6" w:rsidRDefault="00AA6403" w:rsidP="00AA6403">
      <w:pPr>
        <w:spacing w:after="0" w:line="276" w:lineRule="auto"/>
        <w:ind w:left="284"/>
        <w:jc w:val="both"/>
        <w:textAlignment w:val="baseline"/>
        <w:rPr>
          <w:rFonts w:ascii="Calibri Light" w:eastAsia="Times New Roman" w:hAnsi="Calibri Light" w:cs="Calibri Light"/>
          <w:sz w:val="20"/>
          <w:szCs w:val="20"/>
          <w:lang w:eastAsia="pl-PL"/>
        </w:rPr>
      </w:pPr>
    </w:p>
    <w:p w14:paraId="135E751A" w14:textId="09DBA199" w:rsidR="004708AB" w:rsidRPr="002C1EC6" w:rsidRDefault="00FC0A2B" w:rsidP="00AA6403">
      <w:pPr>
        <w:pStyle w:val="Nagwek7"/>
        <w:spacing w:before="120" w:after="120" w:line="276" w:lineRule="auto"/>
        <w:rPr>
          <w:rFonts w:ascii="Calibri Light" w:hAnsi="Calibri Light" w:cs="Calibri Light"/>
        </w:rPr>
      </w:pPr>
      <w:r w:rsidRPr="002C1EC6">
        <w:rPr>
          <w:rFonts w:ascii="Calibri Light" w:hAnsi="Calibri Light" w:cs="Calibri Light"/>
        </w:rPr>
        <w:t>XX</w:t>
      </w:r>
      <w:r w:rsidR="000B2C89" w:rsidRPr="002C1EC6">
        <w:rPr>
          <w:rFonts w:ascii="Calibri Light" w:hAnsi="Calibri Light" w:cs="Calibri Light"/>
        </w:rPr>
        <w:t>V</w:t>
      </w:r>
      <w:r w:rsidR="004708AB" w:rsidRPr="002C1EC6">
        <w:rPr>
          <w:rFonts w:ascii="Calibri Light" w:hAnsi="Calibri Light" w:cs="Calibri Light"/>
        </w:rPr>
        <w:t>.</w:t>
      </w:r>
      <w:r w:rsidR="004708AB" w:rsidRPr="002C1EC6">
        <w:rPr>
          <w:rFonts w:ascii="Calibri Light" w:hAnsi="Calibri Light" w:cs="Calibri Light"/>
        </w:rPr>
        <w:tab/>
        <w:t>WYKAZ ZAŁĄCZNIKÓW DO SWZ</w:t>
      </w:r>
    </w:p>
    <w:p w14:paraId="35A2B6E4" w14:textId="77777777" w:rsidR="009924B7" w:rsidRPr="002C1EC6"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2C1EC6">
        <w:rPr>
          <w:rFonts w:asciiTheme="majorHAnsi" w:hAnsiTheme="majorHAnsi" w:cstheme="majorHAnsi"/>
          <w:b/>
          <w:spacing w:val="-4"/>
          <w:sz w:val="20"/>
          <w:szCs w:val="20"/>
          <w:shd w:val="clear" w:color="auto" w:fill="FFFFFF"/>
        </w:rPr>
        <w:t>Załącznik nr 1A</w:t>
      </w:r>
      <w:r w:rsidRPr="002C1EC6">
        <w:rPr>
          <w:rFonts w:asciiTheme="majorHAnsi" w:hAnsiTheme="majorHAnsi" w:cstheme="majorHAnsi"/>
          <w:spacing w:val="-4"/>
          <w:sz w:val="20"/>
          <w:szCs w:val="20"/>
          <w:shd w:val="clear" w:color="auto" w:fill="FFFFFF"/>
        </w:rPr>
        <w:t xml:space="preserve"> - Formularz ofertowy – część A.</w:t>
      </w:r>
    </w:p>
    <w:p w14:paraId="3E4F0D17" w14:textId="77777777" w:rsidR="009924B7" w:rsidRPr="002C1EC6"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2C1EC6">
        <w:rPr>
          <w:rFonts w:asciiTheme="majorHAnsi" w:hAnsiTheme="majorHAnsi" w:cstheme="majorHAnsi"/>
          <w:b/>
          <w:spacing w:val="-4"/>
          <w:sz w:val="20"/>
          <w:szCs w:val="20"/>
          <w:shd w:val="clear" w:color="auto" w:fill="FFFFFF"/>
        </w:rPr>
        <w:t>Załącznik nr 1B</w:t>
      </w:r>
      <w:r w:rsidRPr="002C1EC6">
        <w:rPr>
          <w:rFonts w:asciiTheme="majorHAnsi" w:hAnsiTheme="majorHAnsi" w:cstheme="majorHAnsi"/>
          <w:spacing w:val="-4"/>
          <w:sz w:val="20"/>
          <w:szCs w:val="20"/>
          <w:shd w:val="clear" w:color="auto" w:fill="FFFFFF"/>
        </w:rPr>
        <w:t xml:space="preserve"> - Formularz ofertowy – część B.</w:t>
      </w:r>
    </w:p>
    <w:p w14:paraId="79B5F109" w14:textId="77777777" w:rsidR="009924B7" w:rsidRPr="002C1EC6"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2C1EC6">
        <w:rPr>
          <w:rFonts w:asciiTheme="majorHAnsi" w:hAnsiTheme="majorHAnsi" w:cstheme="majorHAnsi"/>
          <w:b/>
          <w:spacing w:val="-4"/>
          <w:sz w:val="20"/>
          <w:szCs w:val="20"/>
          <w:shd w:val="clear" w:color="auto" w:fill="FFFFFF"/>
        </w:rPr>
        <w:t>Załącznik nr 1C</w:t>
      </w:r>
      <w:r w:rsidRPr="002C1EC6">
        <w:rPr>
          <w:rFonts w:asciiTheme="majorHAnsi" w:hAnsiTheme="majorHAnsi" w:cstheme="majorHAnsi"/>
          <w:spacing w:val="-4"/>
          <w:sz w:val="20"/>
          <w:szCs w:val="20"/>
          <w:shd w:val="clear" w:color="auto" w:fill="FFFFFF"/>
        </w:rPr>
        <w:t xml:space="preserve"> - Formularz ofertowy – część C.</w:t>
      </w:r>
    </w:p>
    <w:p w14:paraId="257FEB52" w14:textId="31C984C1" w:rsidR="004708AB" w:rsidRPr="002C1EC6" w:rsidRDefault="004708AB" w:rsidP="00AA6403">
      <w:pPr>
        <w:spacing w:after="0" w:line="276" w:lineRule="auto"/>
        <w:ind w:left="284" w:hanging="284"/>
        <w:rPr>
          <w:rFonts w:ascii="Calibri Light" w:hAnsi="Calibri Light" w:cs="Calibri Light"/>
          <w:spacing w:val="-4"/>
          <w:sz w:val="20"/>
          <w:szCs w:val="20"/>
          <w:shd w:val="clear" w:color="auto" w:fill="FFFFFF"/>
        </w:rPr>
      </w:pPr>
      <w:r w:rsidRPr="002C1EC6">
        <w:rPr>
          <w:rFonts w:ascii="Calibri Light" w:hAnsi="Calibri Light" w:cs="Calibri Light"/>
          <w:b/>
          <w:spacing w:val="-4"/>
          <w:sz w:val="20"/>
          <w:szCs w:val="20"/>
          <w:shd w:val="clear" w:color="auto" w:fill="FFFFFF"/>
        </w:rPr>
        <w:t>Załącznik nr 2</w:t>
      </w:r>
      <w:r w:rsidRPr="002C1EC6">
        <w:rPr>
          <w:rFonts w:ascii="Calibri Light" w:hAnsi="Calibri Light" w:cs="Calibri Light"/>
          <w:spacing w:val="-4"/>
          <w:sz w:val="20"/>
          <w:szCs w:val="20"/>
          <w:shd w:val="clear" w:color="auto" w:fill="FFFFFF"/>
        </w:rPr>
        <w:t xml:space="preserve"> - </w:t>
      </w:r>
      <w:r w:rsidR="000673B1" w:rsidRPr="002C1EC6">
        <w:rPr>
          <w:rFonts w:ascii="Calibri Light" w:hAnsi="Calibri Light" w:cs="Calibri Light"/>
          <w:spacing w:val="-4"/>
          <w:sz w:val="20"/>
          <w:szCs w:val="20"/>
          <w:shd w:val="clear" w:color="auto" w:fill="FFFFFF"/>
        </w:rPr>
        <w:t>Projekt</w:t>
      </w:r>
      <w:r w:rsidR="00A97E9B" w:rsidRPr="002C1EC6">
        <w:rPr>
          <w:rFonts w:ascii="Calibri Light" w:hAnsi="Calibri Light" w:cs="Calibri Light"/>
          <w:spacing w:val="-4"/>
          <w:sz w:val="20"/>
          <w:szCs w:val="20"/>
          <w:shd w:val="clear" w:color="auto" w:fill="FFFFFF"/>
        </w:rPr>
        <w:t xml:space="preserve"> Umowy</w:t>
      </w:r>
      <w:r w:rsidR="00AB6CF1" w:rsidRPr="002C1EC6">
        <w:rPr>
          <w:rFonts w:ascii="Calibri Light" w:hAnsi="Calibri Light" w:cs="Calibri Light"/>
          <w:spacing w:val="-4"/>
          <w:sz w:val="20"/>
          <w:szCs w:val="20"/>
          <w:shd w:val="clear" w:color="auto" w:fill="FFFFFF"/>
        </w:rPr>
        <w:t>.</w:t>
      </w:r>
    </w:p>
    <w:p w14:paraId="6DB9C7D8" w14:textId="77777777" w:rsidR="009924B7" w:rsidRPr="002C1EC6"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2C1EC6">
        <w:rPr>
          <w:rFonts w:asciiTheme="majorHAnsi" w:hAnsiTheme="majorHAnsi" w:cstheme="majorHAnsi"/>
          <w:b/>
          <w:spacing w:val="-4"/>
          <w:sz w:val="20"/>
          <w:szCs w:val="20"/>
          <w:shd w:val="clear" w:color="auto" w:fill="FFFFFF"/>
        </w:rPr>
        <w:t>Załącznik nr 3A</w:t>
      </w:r>
      <w:r w:rsidRPr="002C1EC6">
        <w:rPr>
          <w:rFonts w:asciiTheme="majorHAnsi" w:hAnsiTheme="majorHAnsi" w:cstheme="majorHAnsi"/>
          <w:spacing w:val="-4"/>
          <w:sz w:val="20"/>
          <w:szCs w:val="20"/>
          <w:shd w:val="clear" w:color="auto" w:fill="FFFFFF"/>
        </w:rPr>
        <w:t xml:space="preserve"> - Opis Przedmiotu Zamówienia (OPZ) – część A.</w:t>
      </w:r>
    </w:p>
    <w:p w14:paraId="0B348DCD" w14:textId="77777777" w:rsidR="009924B7" w:rsidRPr="002C1EC6"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2C1EC6">
        <w:rPr>
          <w:rFonts w:asciiTheme="majorHAnsi" w:hAnsiTheme="majorHAnsi" w:cstheme="majorHAnsi"/>
          <w:b/>
          <w:spacing w:val="-4"/>
          <w:sz w:val="20"/>
          <w:szCs w:val="20"/>
          <w:shd w:val="clear" w:color="auto" w:fill="FFFFFF"/>
        </w:rPr>
        <w:t>Załącznik nr 3B</w:t>
      </w:r>
      <w:r w:rsidRPr="002C1EC6">
        <w:rPr>
          <w:rFonts w:asciiTheme="majorHAnsi" w:hAnsiTheme="majorHAnsi" w:cstheme="majorHAnsi"/>
          <w:spacing w:val="-4"/>
          <w:sz w:val="20"/>
          <w:szCs w:val="20"/>
          <w:shd w:val="clear" w:color="auto" w:fill="FFFFFF"/>
        </w:rPr>
        <w:t xml:space="preserve"> - Opis Przedmiotu Zamówienia (OPZ) – część B.</w:t>
      </w:r>
    </w:p>
    <w:p w14:paraId="7A30AD56" w14:textId="77777777" w:rsidR="009924B7" w:rsidRPr="002C1EC6"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2C1EC6">
        <w:rPr>
          <w:rFonts w:asciiTheme="majorHAnsi" w:hAnsiTheme="majorHAnsi" w:cstheme="majorHAnsi"/>
          <w:b/>
          <w:spacing w:val="-4"/>
          <w:sz w:val="20"/>
          <w:szCs w:val="20"/>
          <w:shd w:val="clear" w:color="auto" w:fill="FFFFFF"/>
        </w:rPr>
        <w:t>Załącznik nr 3C</w:t>
      </w:r>
      <w:r w:rsidRPr="002C1EC6">
        <w:rPr>
          <w:rFonts w:asciiTheme="majorHAnsi" w:hAnsiTheme="majorHAnsi" w:cstheme="majorHAnsi"/>
          <w:spacing w:val="-4"/>
          <w:sz w:val="20"/>
          <w:szCs w:val="20"/>
          <w:shd w:val="clear" w:color="auto" w:fill="FFFFFF"/>
        </w:rPr>
        <w:t xml:space="preserve"> - Opis Przedmiotu Zamówienia (OPZ) – część C.</w:t>
      </w:r>
    </w:p>
    <w:p w14:paraId="6081E48B" w14:textId="64FD5759" w:rsidR="004708AB" w:rsidRPr="002C1EC6" w:rsidRDefault="004708AB" w:rsidP="00AA6403">
      <w:pPr>
        <w:spacing w:after="0" w:line="276" w:lineRule="auto"/>
        <w:ind w:left="284" w:hanging="284"/>
        <w:rPr>
          <w:rFonts w:ascii="Calibri Light" w:hAnsi="Calibri Light" w:cs="Calibri Light"/>
          <w:spacing w:val="-4"/>
          <w:sz w:val="20"/>
          <w:szCs w:val="20"/>
          <w:shd w:val="clear" w:color="auto" w:fill="FFFFFF"/>
        </w:rPr>
      </w:pPr>
      <w:r w:rsidRPr="002C1EC6">
        <w:rPr>
          <w:rFonts w:ascii="Calibri Light" w:hAnsi="Calibri Light" w:cs="Calibri Light"/>
          <w:b/>
          <w:spacing w:val="-4"/>
          <w:sz w:val="20"/>
          <w:szCs w:val="20"/>
          <w:shd w:val="clear" w:color="auto" w:fill="FFFFFF"/>
        </w:rPr>
        <w:t>Załącznik nr 4</w:t>
      </w:r>
      <w:r w:rsidRPr="002C1EC6">
        <w:rPr>
          <w:rFonts w:ascii="Calibri Light" w:hAnsi="Calibri Light" w:cs="Calibri Light"/>
          <w:spacing w:val="-4"/>
          <w:sz w:val="20"/>
          <w:szCs w:val="20"/>
          <w:shd w:val="clear" w:color="auto" w:fill="FFFFFF"/>
        </w:rPr>
        <w:t xml:space="preserve"> - </w:t>
      </w:r>
      <w:r w:rsidR="00AE6655" w:rsidRPr="002C1EC6">
        <w:rPr>
          <w:rFonts w:ascii="Calibri Light" w:hAnsi="Calibri Light" w:cs="Calibri Light"/>
          <w:spacing w:val="-4"/>
          <w:sz w:val="20"/>
          <w:szCs w:val="20"/>
          <w:shd w:val="clear" w:color="auto" w:fill="FFFFFF"/>
        </w:rPr>
        <w:t>Oświadczenie Wykonawcy w zakresie art. 108 ust. 1 pkt 5 ustawy p.z.p. (wzór)</w:t>
      </w:r>
      <w:r w:rsidR="00AB6CF1" w:rsidRPr="002C1EC6">
        <w:rPr>
          <w:rFonts w:ascii="Calibri Light" w:hAnsi="Calibri Light" w:cs="Calibri Light"/>
          <w:spacing w:val="-4"/>
          <w:sz w:val="20"/>
          <w:szCs w:val="20"/>
          <w:shd w:val="clear" w:color="auto" w:fill="FFFFFF"/>
        </w:rPr>
        <w:t>.</w:t>
      </w:r>
    </w:p>
    <w:p w14:paraId="7229A1F4" w14:textId="256BDAC8" w:rsidR="004708AB" w:rsidRPr="002C1EC6" w:rsidRDefault="004708AB" w:rsidP="00AA6403">
      <w:pPr>
        <w:spacing w:after="0" w:line="276" w:lineRule="auto"/>
        <w:ind w:left="284" w:hanging="284"/>
        <w:rPr>
          <w:rFonts w:ascii="Calibri Light" w:hAnsi="Calibri Light" w:cs="Calibri Light"/>
          <w:spacing w:val="-4"/>
          <w:sz w:val="20"/>
          <w:szCs w:val="20"/>
          <w:shd w:val="clear" w:color="auto" w:fill="FFFFFF"/>
        </w:rPr>
      </w:pPr>
      <w:r w:rsidRPr="002C1EC6">
        <w:rPr>
          <w:rFonts w:ascii="Calibri Light" w:hAnsi="Calibri Light" w:cs="Calibri Light"/>
          <w:b/>
          <w:spacing w:val="-4"/>
          <w:sz w:val="20"/>
          <w:szCs w:val="20"/>
          <w:shd w:val="clear" w:color="auto" w:fill="FFFFFF"/>
        </w:rPr>
        <w:t>Załącznik nr 5</w:t>
      </w:r>
      <w:r w:rsidRPr="002C1EC6">
        <w:rPr>
          <w:rFonts w:ascii="Calibri Light" w:hAnsi="Calibri Light" w:cs="Calibri Light"/>
          <w:spacing w:val="-4"/>
          <w:sz w:val="20"/>
          <w:szCs w:val="20"/>
          <w:shd w:val="clear" w:color="auto" w:fill="FFFFFF"/>
        </w:rPr>
        <w:t xml:space="preserve"> </w:t>
      </w:r>
      <w:r w:rsidR="00EC7733" w:rsidRPr="002C1EC6">
        <w:rPr>
          <w:rFonts w:ascii="Calibri Light" w:hAnsi="Calibri Light" w:cs="Calibri Light"/>
          <w:spacing w:val="-4"/>
          <w:sz w:val="20"/>
          <w:szCs w:val="20"/>
          <w:shd w:val="clear" w:color="auto" w:fill="FFFFFF"/>
        </w:rPr>
        <w:t>-</w:t>
      </w:r>
      <w:r w:rsidRPr="002C1EC6">
        <w:rPr>
          <w:rFonts w:ascii="Calibri Light" w:hAnsi="Calibri Light" w:cs="Calibri Light"/>
          <w:spacing w:val="-4"/>
          <w:sz w:val="20"/>
          <w:szCs w:val="20"/>
          <w:shd w:val="clear" w:color="auto" w:fill="FFFFFF"/>
        </w:rPr>
        <w:t xml:space="preserve"> </w:t>
      </w:r>
      <w:r w:rsidR="00AE6655" w:rsidRPr="002C1EC6">
        <w:rPr>
          <w:rFonts w:ascii="Calibri Light" w:hAnsi="Calibri Light" w:cs="Calibri Light"/>
          <w:spacing w:val="-4"/>
          <w:sz w:val="20"/>
          <w:szCs w:val="20"/>
          <w:shd w:val="clear" w:color="auto" w:fill="FFFFFF"/>
        </w:rPr>
        <w:t xml:space="preserve">Standardowy formularz </w:t>
      </w:r>
      <w:r w:rsidR="00A97E9B" w:rsidRPr="002C1EC6">
        <w:rPr>
          <w:rFonts w:ascii="Calibri Light" w:hAnsi="Calibri Light" w:cs="Calibri Light"/>
          <w:spacing w:val="-4"/>
          <w:sz w:val="20"/>
          <w:szCs w:val="20"/>
          <w:shd w:val="clear" w:color="auto" w:fill="FFFFFF"/>
        </w:rPr>
        <w:t>Jednolit</w:t>
      </w:r>
      <w:r w:rsidR="00AE6655" w:rsidRPr="002C1EC6">
        <w:rPr>
          <w:rFonts w:ascii="Calibri Light" w:hAnsi="Calibri Light" w:cs="Calibri Light"/>
          <w:spacing w:val="-4"/>
          <w:sz w:val="20"/>
          <w:szCs w:val="20"/>
          <w:shd w:val="clear" w:color="auto" w:fill="FFFFFF"/>
        </w:rPr>
        <w:t>ego</w:t>
      </w:r>
      <w:r w:rsidR="00A97E9B" w:rsidRPr="002C1EC6">
        <w:rPr>
          <w:rFonts w:ascii="Calibri Light" w:hAnsi="Calibri Light" w:cs="Calibri Light"/>
          <w:spacing w:val="-4"/>
          <w:sz w:val="20"/>
          <w:szCs w:val="20"/>
          <w:shd w:val="clear" w:color="auto" w:fill="FFFFFF"/>
        </w:rPr>
        <w:t xml:space="preserve"> Europejski</w:t>
      </w:r>
      <w:r w:rsidR="00AE6655" w:rsidRPr="002C1EC6">
        <w:rPr>
          <w:rFonts w:ascii="Calibri Light" w:hAnsi="Calibri Light" w:cs="Calibri Light"/>
          <w:spacing w:val="-4"/>
          <w:sz w:val="20"/>
          <w:szCs w:val="20"/>
          <w:shd w:val="clear" w:color="auto" w:fill="FFFFFF"/>
        </w:rPr>
        <w:t>ego</w:t>
      </w:r>
      <w:r w:rsidR="00A97E9B" w:rsidRPr="002C1EC6">
        <w:rPr>
          <w:rFonts w:ascii="Calibri Light" w:hAnsi="Calibri Light" w:cs="Calibri Light"/>
          <w:spacing w:val="-4"/>
          <w:sz w:val="20"/>
          <w:szCs w:val="20"/>
          <w:shd w:val="clear" w:color="auto" w:fill="FFFFFF"/>
        </w:rPr>
        <w:t xml:space="preserve"> Dokument</w:t>
      </w:r>
      <w:r w:rsidR="00AE6655" w:rsidRPr="002C1EC6">
        <w:rPr>
          <w:rFonts w:ascii="Calibri Light" w:hAnsi="Calibri Light" w:cs="Calibri Light"/>
          <w:spacing w:val="-4"/>
          <w:sz w:val="20"/>
          <w:szCs w:val="20"/>
          <w:shd w:val="clear" w:color="auto" w:fill="FFFFFF"/>
        </w:rPr>
        <w:t>u</w:t>
      </w:r>
      <w:r w:rsidR="00A97E9B" w:rsidRPr="002C1EC6">
        <w:rPr>
          <w:rFonts w:ascii="Calibri Light" w:hAnsi="Calibri Light" w:cs="Calibri Light"/>
          <w:spacing w:val="-4"/>
          <w:sz w:val="20"/>
          <w:szCs w:val="20"/>
          <w:shd w:val="clear" w:color="auto" w:fill="FFFFFF"/>
        </w:rPr>
        <w:t xml:space="preserve"> Zamówienia</w:t>
      </w:r>
      <w:r w:rsidR="00D94104" w:rsidRPr="002C1EC6">
        <w:rPr>
          <w:rFonts w:ascii="Calibri Light" w:hAnsi="Calibri Light" w:cs="Calibri Light"/>
          <w:spacing w:val="-4"/>
          <w:sz w:val="20"/>
          <w:szCs w:val="20"/>
          <w:shd w:val="clear" w:color="auto" w:fill="FFFFFF"/>
        </w:rPr>
        <w:t xml:space="preserve"> </w:t>
      </w:r>
      <w:r w:rsidR="00AE6655" w:rsidRPr="002C1EC6">
        <w:rPr>
          <w:rFonts w:ascii="Calibri Light" w:hAnsi="Calibri Light" w:cs="Calibri Light"/>
          <w:spacing w:val="-4"/>
          <w:sz w:val="20"/>
          <w:szCs w:val="20"/>
          <w:shd w:val="clear" w:color="auto" w:fill="FFFFFF"/>
        </w:rPr>
        <w:t>(wzór)</w:t>
      </w:r>
      <w:r w:rsidR="00AB6CF1" w:rsidRPr="002C1EC6">
        <w:rPr>
          <w:rFonts w:ascii="Calibri Light" w:hAnsi="Calibri Light" w:cs="Calibri Light"/>
          <w:spacing w:val="-4"/>
          <w:sz w:val="20"/>
          <w:szCs w:val="20"/>
          <w:shd w:val="clear" w:color="auto" w:fill="FFFFFF"/>
        </w:rPr>
        <w:t>.</w:t>
      </w:r>
    </w:p>
    <w:p w14:paraId="5F55E15A" w14:textId="3D121AED" w:rsidR="000B2C89" w:rsidRPr="002C1EC6" w:rsidRDefault="00EC7733" w:rsidP="00AA6403">
      <w:pPr>
        <w:spacing w:after="0" w:line="276" w:lineRule="auto"/>
        <w:ind w:left="284" w:hanging="284"/>
        <w:rPr>
          <w:rFonts w:ascii="Calibri Light" w:hAnsi="Calibri Light" w:cs="Calibri Light"/>
          <w:spacing w:val="-4"/>
          <w:sz w:val="20"/>
          <w:szCs w:val="20"/>
        </w:rPr>
      </w:pPr>
      <w:r w:rsidRPr="002C1EC6">
        <w:rPr>
          <w:rFonts w:ascii="Calibri Light" w:hAnsi="Calibri Light" w:cs="Calibri Light"/>
          <w:b/>
          <w:spacing w:val="-4"/>
          <w:sz w:val="20"/>
          <w:szCs w:val="20"/>
          <w:shd w:val="clear" w:color="auto" w:fill="FFFFFF"/>
        </w:rPr>
        <w:t>Załącznik nr 6</w:t>
      </w:r>
      <w:r w:rsidRPr="002C1EC6">
        <w:rPr>
          <w:rFonts w:ascii="Calibri Light" w:hAnsi="Calibri Light" w:cs="Calibri Light"/>
          <w:spacing w:val="-4"/>
          <w:sz w:val="20"/>
          <w:szCs w:val="20"/>
          <w:shd w:val="clear" w:color="auto" w:fill="FFFFFF"/>
        </w:rPr>
        <w:t xml:space="preserve"> -</w:t>
      </w:r>
      <w:r w:rsidR="00C75239" w:rsidRPr="002C1EC6">
        <w:rPr>
          <w:rFonts w:ascii="Calibri Light" w:hAnsi="Calibri Light" w:cs="Calibri Light"/>
          <w:spacing w:val="-4"/>
          <w:sz w:val="20"/>
          <w:szCs w:val="20"/>
          <w:shd w:val="clear" w:color="auto" w:fill="FFFFFF"/>
        </w:rPr>
        <w:t xml:space="preserve"> O</w:t>
      </w:r>
      <w:r w:rsidR="000B2C89" w:rsidRPr="002C1EC6">
        <w:rPr>
          <w:rFonts w:ascii="Calibri Light" w:hAnsi="Calibri Light" w:cs="Calibri Light"/>
          <w:spacing w:val="-4"/>
          <w:sz w:val="20"/>
          <w:szCs w:val="20"/>
        </w:rPr>
        <w:t xml:space="preserve">świadczenie </w:t>
      </w:r>
      <w:r w:rsidR="00C75239" w:rsidRPr="002C1EC6">
        <w:rPr>
          <w:rFonts w:ascii="Calibri Light" w:hAnsi="Calibri Light" w:cs="Calibri Light"/>
          <w:spacing w:val="-4"/>
          <w:sz w:val="20"/>
          <w:szCs w:val="20"/>
        </w:rPr>
        <w:t>(</w:t>
      </w:r>
      <w:r w:rsidR="000B2C89" w:rsidRPr="002C1EC6">
        <w:rPr>
          <w:rFonts w:ascii="Calibri Light" w:hAnsi="Calibri Light" w:cs="Calibri Light"/>
          <w:spacing w:val="-4"/>
          <w:sz w:val="20"/>
          <w:szCs w:val="20"/>
        </w:rPr>
        <w:t>wykonawcy o aktualności informacji zawartych w oświadczeniu</w:t>
      </w:r>
      <w:r w:rsidR="00C75239" w:rsidRPr="002C1EC6">
        <w:rPr>
          <w:rFonts w:ascii="Calibri Light" w:hAnsi="Calibri Light" w:cs="Calibri Light"/>
          <w:spacing w:val="-4"/>
          <w:sz w:val="20"/>
          <w:szCs w:val="20"/>
        </w:rPr>
        <w:t xml:space="preserve"> - wzór)</w:t>
      </w:r>
      <w:r w:rsidR="00AB6CF1" w:rsidRPr="002C1EC6">
        <w:rPr>
          <w:rFonts w:ascii="Calibri Light" w:hAnsi="Calibri Light" w:cs="Calibri Light"/>
          <w:spacing w:val="-4"/>
          <w:sz w:val="20"/>
          <w:szCs w:val="20"/>
        </w:rPr>
        <w:t>.</w:t>
      </w:r>
    </w:p>
    <w:p w14:paraId="41E53B7E" w14:textId="5FC477E0" w:rsidR="00530E2C" w:rsidRPr="002C1EC6" w:rsidRDefault="00803188" w:rsidP="00EF431E">
      <w:pPr>
        <w:spacing w:after="0" w:line="276" w:lineRule="auto"/>
        <w:jc w:val="both"/>
        <w:rPr>
          <w:rFonts w:ascii="Calibri Light" w:hAnsi="Calibri Light" w:cs="Calibri Light"/>
          <w:spacing w:val="-4"/>
          <w:sz w:val="20"/>
          <w:szCs w:val="20"/>
        </w:rPr>
      </w:pPr>
      <w:r w:rsidRPr="002C1EC6">
        <w:rPr>
          <w:rFonts w:ascii="Calibri Light" w:hAnsi="Calibri Light" w:cs="Calibri Light"/>
          <w:b/>
          <w:spacing w:val="-4"/>
          <w:sz w:val="20"/>
          <w:szCs w:val="20"/>
          <w:shd w:val="clear" w:color="auto" w:fill="FFFFFF"/>
        </w:rPr>
        <w:t>Załą</w:t>
      </w:r>
      <w:r w:rsidR="00EC7733" w:rsidRPr="002C1EC6">
        <w:rPr>
          <w:rFonts w:ascii="Calibri Light" w:hAnsi="Calibri Light" w:cs="Calibri Light"/>
          <w:b/>
          <w:spacing w:val="-4"/>
          <w:sz w:val="20"/>
          <w:szCs w:val="20"/>
          <w:shd w:val="clear" w:color="auto" w:fill="FFFFFF"/>
        </w:rPr>
        <w:t>cznik nr 7</w:t>
      </w:r>
      <w:r w:rsidR="00EC7733" w:rsidRPr="002C1EC6">
        <w:rPr>
          <w:rFonts w:ascii="Calibri Light" w:hAnsi="Calibri Light" w:cs="Calibri Light"/>
          <w:spacing w:val="-4"/>
          <w:sz w:val="20"/>
          <w:szCs w:val="20"/>
        </w:rPr>
        <w:t xml:space="preserve"> -</w:t>
      </w:r>
      <w:r w:rsidRPr="002C1EC6">
        <w:rPr>
          <w:rFonts w:ascii="Calibri Light" w:hAnsi="Calibri Light" w:cs="Calibri Light"/>
          <w:spacing w:val="-4"/>
          <w:sz w:val="20"/>
          <w:szCs w:val="20"/>
        </w:rPr>
        <w:t xml:space="preserve"> </w:t>
      </w:r>
      <w:r w:rsidR="00AB6CF1" w:rsidRPr="002C1EC6">
        <w:rPr>
          <w:rFonts w:ascii="Calibri Light" w:hAnsi="Calibri Light" w:cs="Calibri Light"/>
          <w:spacing w:val="-4"/>
          <w:sz w:val="20"/>
          <w:szCs w:val="20"/>
        </w:rPr>
        <w:t>Zobowiązanie podmiotów trzecich do oddania do dyspozycji Wykonawcy niezbędnych zasobów na okres korzystania z nich przy wykonywaniu zamówienia.</w:t>
      </w:r>
    </w:p>
    <w:p w14:paraId="6EB008BC" w14:textId="5D1BD6CE" w:rsidR="00F53326" w:rsidRPr="002C1EC6" w:rsidRDefault="00F53326" w:rsidP="00F53326">
      <w:pPr>
        <w:spacing w:after="0" w:line="276" w:lineRule="auto"/>
        <w:jc w:val="both"/>
        <w:rPr>
          <w:rFonts w:ascii="Calibri Light" w:hAnsi="Calibri Light" w:cs="Calibri Light"/>
          <w:spacing w:val="-4"/>
          <w:sz w:val="20"/>
          <w:szCs w:val="20"/>
        </w:rPr>
      </w:pPr>
      <w:r w:rsidRPr="002C1EC6">
        <w:rPr>
          <w:rFonts w:ascii="Calibri Light" w:hAnsi="Calibri Light" w:cs="Calibri Light"/>
          <w:b/>
          <w:spacing w:val="-4"/>
          <w:sz w:val="20"/>
          <w:szCs w:val="20"/>
          <w:shd w:val="clear" w:color="auto" w:fill="FFFFFF"/>
        </w:rPr>
        <w:t>Załącznik nr 8</w:t>
      </w:r>
      <w:r w:rsidRPr="002C1EC6">
        <w:rPr>
          <w:rFonts w:ascii="Calibri Light" w:hAnsi="Calibri Light" w:cs="Calibri Light"/>
          <w:spacing w:val="-4"/>
          <w:sz w:val="20"/>
          <w:szCs w:val="20"/>
        </w:rPr>
        <w:t xml:space="preserve"> - Wykaz dostaw</w:t>
      </w:r>
      <w:r w:rsidR="00CF39AF" w:rsidRPr="002C1EC6">
        <w:rPr>
          <w:rFonts w:ascii="Calibri Light" w:hAnsi="Calibri Light" w:cs="Calibri Light"/>
          <w:spacing w:val="-4"/>
          <w:sz w:val="20"/>
          <w:szCs w:val="20"/>
        </w:rPr>
        <w:t>.</w:t>
      </w:r>
    </w:p>
    <w:p w14:paraId="68DD14B9" w14:textId="20AC508A" w:rsidR="00CF39AF" w:rsidRPr="002C1EC6" w:rsidRDefault="00756D6E" w:rsidP="00CF39AF">
      <w:pPr>
        <w:spacing w:after="0" w:line="276" w:lineRule="auto"/>
        <w:jc w:val="both"/>
        <w:rPr>
          <w:rFonts w:ascii="Calibri Light" w:hAnsi="Calibri Light" w:cs="Calibri Light"/>
          <w:spacing w:val="-4"/>
          <w:sz w:val="20"/>
          <w:szCs w:val="20"/>
        </w:rPr>
      </w:pPr>
      <w:r w:rsidRPr="002C1EC6">
        <w:rPr>
          <w:rFonts w:ascii="Calibri Light" w:hAnsi="Calibri Light" w:cs="Calibri Light"/>
          <w:b/>
          <w:spacing w:val="-4"/>
          <w:sz w:val="20"/>
          <w:szCs w:val="20"/>
          <w:shd w:val="clear" w:color="auto" w:fill="FFFFFF"/>
        </w:rPr>
        <w:t>Załącznik nr 9</w:t>
      </w:r>
      <w:r w:rsidRPr="002C1EC6">
        <w:rPr>
          <w:rFonts w:ascii="Calibri Light" w:hAnsi="Calibri Light" w:cs="Calibri Light"/>
          <w:spacing w:val="-4"/>
          <w:sz w:val="20"/>
          <w:szCs w:val="20"/>
        </w:rPr>
        <w:t xml:space="preserve"> - </w:t>
      </w:r>
      <w:r w:rsidR="00CF39AF" w:rsidRPr="002C1EC6">
        <w:rPr>
          <w:rFonts w:ascii="Calibri Light" w:hAnsi="Calibri Light" w:cs="Calibri Light"/>
          <w:spacing w:val="-4"/>
          <w:sz w:val="20"/>
          <w:szCs w:val="20"/>
        </w:rPr>
        <w:t>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14:paraId="0D4D5555" w14:textId="17F6E156" w:rsidR="00CF39AF" w:rsidRPr="002C1EC6" w:rsidRDefault="00CF39AF" w:rsidP="00CF39AF">
      <w:pPr>
        <w:spacing w:after="0" w:line="276" w:lineRule="auto"/>
        <w:jc w:val="both"/>
        <w:rPr>
          <w:rFonts w:ascii="Calibri Light" w:hAnsi="Calibri Light" w:cs="Calibri Light"/>
          <w:spacing w:val="-4"/>
          <w:sz w:val="20"/>
          <w:szCs w:val="20"/>
        </w:rPr>
      </w:pPr>
      <w:r w:rsidRPr="002C1EC6">
        <w:rPr>
          <w:rFonts w:ascii="Calibri Light" w:hAnsi="Calibri Light" w:cs="Calibri Light"/>
          <w:b/>
          <w:spacing w:val="-4"/>
          <w:sz w:val="20"/>
          <w:szCs w:val="20"/>
          <w:shd w:val="clear" w:color="auto" w:fill="FFFFFF"/>
        </w:rPr>
        <w:t>Załącznik nr 10</w:t>
      </w:r>
      <w:r w:rsidRPr="002C1EC6">
        <w:rPr>
          <w:rFonts w:ascii="Calibri Light" w:hAnsi="Calibri Light" w:cs="Calibri Light"/>
          <w:spacing w:val="-4"/>
          <w:sz w:val="20"/>
          <w:szCs w:val="20"/>
        </w:rPr>
        <w:t xml:space="preserve"> - 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59FBBFC5" w14:textId="77777777" w:rsidR="00CF39AF" w:rsidRPr="002C1EC6" w:rsidRDefault="00CF39AF" w:rsidP="00CF39AF">
      <w:pPr>
        <w:spacing w:after="0" w:line="276" w:lineRule="auto"/>
        <w:jc w:val="both"/>
        <w:rPr>
          <w:rFonts w:ascii="Calibri Light" w:hAnsi="Calibri Light" w:cs="Calibri Light"/>
          <w:spacing w:val="-4"/>
          <w:sz w:val="20"/>
          <w:szCs w:val="20"/>
        </w:rPr>
      </w:pPr>
    </w:p>
    <w:p w14:paraId="0F37AA90" w14:textId="10BF8AD7" w:rsidR="00252489" w:rsidRPr="002C1EC6" w:rsidRDefault="00252489">
      <w:pPr>
        <w:rPr>
          <w:rFonts w:ascii="Calibri Light" w:hAnsi="Calibri Light" w:cs="Calibri Light"/>
          <w:spacing w:val="-4"/>
          <w:sz w:val="20"/>
          <w:szCs w:val="20"/>
        </w:rPr>
      </w:pPr>
      <w:r w:rsidRPr="002C1EC6">
        <w:rPr>
          <w:rFonts w:ascii="Calibri Light" w:hAnsi="Calibri Light" w:cs="Calibri Light"/>
          <w:spacing w:val="-4"/>
          <w:sz w:val="20"/>
          <w:szCs w:val="20"/>
        </w:rPr>
        <w:br w:type="page"/>
      </w:r>
    </w:p>
    <w:p w14:paraId="3F5777FD" w14:textId="788EB143" w:rsidR="00252489" w:rsidRPr="002C1EC6" w:rsidRDefault="00252489" w:rsidP="00252489">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1</w:t>
      </w:r>
      <w:r w:rsidR="009924B7" w:rsidRPr="002C1EC6">
        <w:rPr>
          <w:rFonts w:ascii="Calibri Light" w:hAnsi="Calibri Light" w:cs="Calibri Light"/>
          <w:sz w:val="16"/>
          <w:szCs w:val="16"/>
        </w:rPr>
        <w:t>A</w:t>
      </w:r>
      <w:r w:rsidRPr="002C1EC6">
        <w:rPr>
          <w:rFonts w:ascii="Calibri Light" w:hAnsi="Calibri Light" w:cs="Calibri Light"/>
          <w:sz w:val="16"/>
          <w:szCs w:val="16"/>
        </w:rPr>
        <w:t xml:space="preserve"> DO SWZ</w:t>
      </w:r>
    </w:p>
    <w:p w14:paraId="19A2EE7E" w14:textId="77777777" w:rsidR="00252489" w:rsidRPr="002C1EC6" w:rsidRDefault="00252489" w:rsidP="00252489">
      <w:pPr>
        <w:spacing w:after="0" w:line="240" w:lineRule="auto"/>
        <w:rPr>
          <w:rFonts w:ascii="Calibri Light" w:hAnsi="Calibri Light" w:cs="Calibri Light"/>
          <w:sz w:val="20"/>
          <w:szCs w:val="20"/>
        </w:rPr>
      </w:pPr>
    </w:p>
    <w:p w14:paraId="1AA4197D" w14:textId="77777777" w:rsidR="00252489" w:rsidRPr="002C1EC6" w:rsidRDefault="00252489" w:rsidP="00252489">
      <w:pPr>
        <w:spacing w:after="0" w:line="240" w:lineRule="auto"/>
        <w:jc w:val="center"/>
        <w:rPr>
          <w:rFonts w:ascii="Calibri Light" w:hAnsi="Calibri Light" w:cs="Calibri Light"/>
          <w:b/>
          <w:sz w:val="24"/>
          <w:szCs w:val="20"/>
        </w:rPr>
      </w:pPr>
      <w:r w:rsidRPr="002C1EC6">
        <w:rPr>
          <w:rFonts w:ascii="Calibri Light" w:hAnsi="Calibri Light" w:cs="Calibri Light"/>
          <w:b/>
          <w:sz w:val="24"/>
          <w:szCs w:val="20"/>
        </w:rPr>
        <w:t>FORMULARZ OFERTOWY</w:t>
      </w:r>
    </w:p>
    <w:p w14:paraId="24728F5A" w14:textId="523FDA60" w:rsidR="00252489" w:rsidRPr="002C1EC6" w:rsidRDefault="009924B7" w:rsidP="009924B7">
      <w:pPr>
        <w:spacing w:after="0" w:line="240" w:lineRule="auto"/>
        <w:jc w:val="center"/>
        <w:rPr>
          <w:rFonts w:ascii="Calibri Light" w:hAnsi="Calibri Light" w:cs="Calibri Light"/>
          <w:b/>
          <w:sz w:val="20"/>
          <w:szCs w:val="20"/>
          <w:u w:val="single"/>
        </w:rPr>
      </w:pPr>
      <w:r w:rsidRPr="002C1EC6">
        <w:rPr>
          <w:rFonts w:asciiTheme="majorHAnsi" w:hAnsiTheme="majorHAnsi" w:cstheme="majorHAnsi"/>
          <w:sz w:val="16"/>
          <w:szCs w:val="16"/>
        </w:rPr>
        <w:t>WL.2370.11.2024</w:t>
      </w:r>
    </w:p>
    <w:p w14:paraId="7F4FE738" w14:textId="77777777" w:rsidR="009924B7" w:rsidRPr="002C1EC6" w:rsidRDefault="009924B7" w:rsidP="00252489">
      <w:pPr>
        <w:pStyle w:val="FR4"/>
        <w:tabs>
          <w:tab w:val="left" w:pos="284"/>
        </w:tabs>
        <w:spacing w:line="240" w:lineRule="auto"/>
        <w:ind w:left="0"/>
        <w:rPr>
          <w:rFonts w:ascii="Calibri Light" w:hAnsi="Calibri Light" w:cs="Calibri Light"/>
          <w:b/>
          <w:i w:val="0"/>
          <w:u w:val="single"/>
        </w:rPr>
      </w:pPr>
    </w:p>
    <w:p w14:paraId="59F23959" w14:textId="7361859E" w:rsidR="00252489" w:rsidRPr="002C1EC6" w:rsidRDefault="00252489" w:rsidP="00252489">
      <w:pPr>
        <w:pStyle w:val="FR4"/>
        <w:tabs>
          <w:tab w:val="left" w:pos="284"/>
        </w:tabs>
        <w:spacing w:line="240" w:lineRule="auto"/>
        <w:ind w:left="0"/>
        <w:rPr>
          <w:rFonts w:ascii="Calibri Light" w:hAnsi="Calibri Light" w:cs="Calibri Light"/>
          <w:b/>
          <w:i w:val="0"/>
          <w:u w:val="single"/>
        </w:rPr>
      </w:pPr>
      <w:r w:rsidRPr="002C1EC6">
        <w:rPr>
          <w:rFonts w:ascii="Calibri Light" w:hAnsi="Calibri Light" w:cs="Calibri Light"/>
          <w:b/>
          <w:i w:val="0"/>
          <w:u w:val="single"/>
        </w:rPr>
        <w:t>ZAMAWIAJĄCY:</w:t>
      </w:r>
    </w:p>
    <w:p w14:paraId="3C8EFA60"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sz w:val="20"/>
          <w:szCs w:val="20"/>
        </w:rPr>
        <w:t>Komenda Wojewódzka Państwowej Straży Pożarnej w Poznaniu</w:t>
      </w:r>
    </w:p>
    <w:p w14:paraId="5428160E"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ul. Masztalarska 3 </w:t>
      </w:r>
    </w:p>
    <w:p w14:paraId="20E3077B"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61-767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Poznań</w:t>
      </w:r>
    </w:p>
    <w:p w14:paraId="40A2BED8" w14:textId="77777777" w:rsidR="00252489" w:rsidRPr="002C1EC6" w:rsidRDefault="00252489" w:rsidP="00252489">
      <w:pPr>
        <w:pStyle w:val="Tekstpodstawowy"/>
        <w:spacing w:after="0"/>
        <w:jc w:val="both"/>
        <w:rPr>
          <w:rFonts w:ascii="Calibri Light" w:hAnsi="Calibri Light" w:cs="Calibri Light"/>
          <w:sz w:val="20"/>
          <w:szCs w:val="20"/>
          <w:shd w:val="clear" w:color="auto" w:fill="FFFFFF"/>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+48 47 77 16 000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+48 61 22 20 566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kancelaria@psp.wlkp.pl</w:t>
      </w:r>
    </w:p>
    <w:p w14:paraId="3E80310C" w14:textId="77777777" w:rsidR="00252489" w:rsidRPr="002C1EC6" w:rsidRDefault="00252489" w:rsidP="00252489">
      <w:pPr>
        <w:spacing w:after="0" w:line="240" w:lineRule="auto"/>
        <w:jc w:val="both"/>
        <w:rPr>
          <w:rFonts w:ascii="Calibri Light" w:hAnsi="Calibri Light" w:cs="Calibri Light"/>
          <w:b/>
          <w:sz w:val="20"/>
          <w:szCs w:val="20"/>
          <w:u w:val="single"/>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7781209832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000684493 </w:t>
      </w:r>
    </w:p>
    <w:p w14:paraId="56E66543" w14:textId="77777777" w:rsidR="00252489" w:rsidRPr="002C1EC6" w:rsidRDefault="00252489" w:rsidP="00252489">
      <w:pPr>
        <w:spacing w:after="0" w:line="240" w:lineRule="auto"/>
        <w:ind w:left="9204"/>
        <w:jc w:val="both"/>
        <w:rPr>
          <w:rFonts w:ascii="Calibri Light" w:hAnsi="Calibri Light" w:cs="Calibri Light"/>
          <w:b/>
          <w:sz w:val="20"/>
          <w:szCs w:val="20"/>
        </w:rPr>
      </w:pPr>
    </w:p>
    <w:p w14:paraId="5FC79541" w14:textId="77777777" w:rsidR="00252489" w:rsidRPr="002C1EC6" w:rsidRDefault="00252489" w:rsidP="00252489">
      <w:pPr>
        <w:pStyle w:val="Tekstpodstawowywcity"/>
        <w:spacing w:after="0" w:line="240" w:lineRule="auto"/>
        <w:ind w:left="0"/>
        <w:jc w:val="both"/>
        <w:rPr>
          <w:rFonts w:ascii="Calibri Light" w:hAnsi="Calibri Light" w:cs="Calibri Light"/>
          <w:sz w:val="20"/>
          <w:szCs w:val="20"/>
          <w:u w:val="single"/>
        </w:rPr>
      </w:pPr>
      <w:r w:rsidRPr="002C1EC6">
        <w:rPr>
          <w:rFonts w:ascii="Calibri Light" w:hAnsi="Calibri Light" w:cs="Calibri Light"/>
          <w:b/>
          <w:sz w:val="20"/>
          <w:szCs w:val="20"/>
          <w:u w:val="single"/>
        </w:rPr>
        <w:t>DANE WYKONAWCY:</w:t>
      </w:r>
    </w:p>
    <w:p w14:paraId="06B5B742" w14:textId="77777777" w:rsidR="00252489" w:rsidRPr="002C1EC6" w:rsidRDefault="00252489" w:rsidP="00252489">
      <w:pPr>
        <w:spacing w:after="0" w:line="240" w:lineRule="auto"/>
        <w:jc w:val="both"/>
        <w:rPr>
          <w:rFonts w:ascii="Calibri Light" w:hAnsi="Calibri Light" w:cs="Calibri Light"/>
          <w:sz w:val="20"/>
          <w:szCs w:val="20"/>
        </w:rPr>
      </w:pPr>
      <w:r w:rsidRPr="002C1EC6">
        <w:rPr>
          <w:rFonts w:ascii="Calibri Light" w:hAnsi="Calibri Light" w:cs="Calibri Light"/>
          <w:b/>
          <w:sz w:val="20"/>
          <w:szCs w:val="20"/>
        </w:rPr>
        <w:t>Wykonawca 1:</w:t>
      </w:r>
      <w:r w:rsidRPr="002C1EC6">
        <w:rPr>
          <w:rFonts w:ascii="Calibri Light" w:hAnsi="Calibri Light" w:cs="Calibri Light"/>
          <w:sz w:val="20"/>
          <w:szCs w:val="20"/>
        </w:rPr>
        <w:t xml:space="preserve"> ..........................................................................................................................................</w:t>
      </w:r>
    </w:p>
    <w:p w14:paraId="04440DE3"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41D565B4"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32AB729F"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w:t>
      </w:r>
      <w:r w:rsidRPr="002C1EC6">
        <w:rPr>
          <w:rFonts w:ascii="Calibri Light" w:hAnsi="Calibri Light" w:cs="Calibri Light"/>
          <w:sz w:val="20"/>
          <w:szCs w:val="20"/>
        </w:rPr>
        <w:t>................................</w:t>
      </w:r>
    </w:p>
    <w:p w14:paraId="76591B7E" w14:textId="77777777" w:rsidR="00252489" w:rsidRPr="002C1EC6" w:rsidRDefault="00252489" w:rsidP="00252489">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 |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5380B9E4" w14:textId="77777777" w:rsidR="00252489" w:rsidRPr="002C1EC6" w:rsidRDefault="00252489" w:rsidP="00252489">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Wykonawca 1 jest: </w:t>
      </w:r>
    </w:p>
    <w:p w14:paraId="432A3052"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448C92F4"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5FEE7A53"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5AD79A44"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1C4613EC"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262E2D0E" w14:textId="77777777" w:rsidR="00252489" w:rsidRPr="002C1EC6" w:rsidRDefault="00252489" w:rsidP="00252489">
      <w:pPr>
        <w:spacing w:after="0" w:line="240" w:lineRule="auto"/>
        <w:jc w:val="both"/>
        <w:rPr>
          <w:rFonts w:ascii="Calibri Light" w:hAnsi="Calibri Light" w:cs="Calibri Light"/>
          <w:b/>
          <w:sz w:val="20"/>
          <w:szCs w:val="20"/>
        </w:rPr>
      </w:pPr>
    </w:p>
    <w:p w14:paraId="548348DA" w14:textId="77777777" w:rsidR="00252489" w:rsidRPr="002C1EC6" w:rsidRDefault="00252489" w:rsidP="00252489">
      <w:pPr>
        <w:spacing w:after="0" w:line="240" w:lineRule="auto"/>
        <w:jc w:val="both"/>
        <w:rPr>
          <w:rFonts w:ascii="Calibri Light" w:hAnsi="Calibri Light" w:cs="Calibri Light"/>
          <w:sz w:val="20"/>
          <w:szCs w:val="20"/>
        </w:rPr>
      </w:pPr>
      <w:r w:rsidRPr="002C1EC6">
        <w:rPr>
          <w:rFonts w:ascii="Calibri Light" w:hAnsi="Calibri Light" w:cs="Calibri Light"/>
          <w:b/>
          <w:sz w:val="20"/>
          <w:szCs w:val="20"/>
        </w:rPr>
        <w:t>Wykonawca</w:t>
      </w:r>
      <w:r w:rsidRPr="002C1EC6">
        <w:rPr>
          <w:rFonts w:ascii="Calibri Light" w:hAnsi="Calibri Light" w:cs="Calibri Light"/>
          <w:b/>
          <w:sz w:val="20"/>
          <w:szCs w:val="20"/>
          <w:vertAlign w:val="superscript"/>
        </w:rPr>
        <w:t>1</w:t>
      </w:r>
      <w:r w:rsidRPr="002C1EC6">
        <w:rPr>
          <w:rFonts w:ascii="Calibri Light" w:hAnsi="Calibri Light" w:cs="Calibri Light"/>
          <w:b/>
          <w:sz w:val="20"/>
          <w:szCs w:val="20"/>
        </w:rPr>
        <w:t xml:space="preserve"> 2:</w:t>
      </w:r>
      <w:r w:rsidRPr="002C1EC6">
        <w:rPr>
          <w:rFonts w:ascii="Calibri Light" w:hAnsi="Calibri Light" w:cs="Calibri Light"/>
          <w:sz w:val="20"/>
          <w:szCs w:val="20"/>
        </w:rPr>
        <w:t xml:space="preserve"> ……...................................................................................................................................</w:t>
      </w:r>
    </w:p>
    <w:p w14:paraId="4B8EBA12"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3D852D70"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392D06EB"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w:t>
      </w:r>
      <w:r w:rsidRPr="002C1EC6">
        <w:rPr>
          <w:rFonts w:ascii="Calibri Light" w:hAnsi="Calibri Light" w:cs="Calibri Light"/>
          <w:sz w:val="20"/>
          <w:szCs w:val="20"/>
        </w:rPr>
        <w:t>................................</w:t>
      </w:r>
    </w:p>
    <w:p w14:paraId="0F6F2810" w14:textId="77777777" w:rsidR="00252489" w:rsidRPr="002C1EC6" w:rsidRDefault="00252489" w:rsidP="00252489">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 |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36609440" w14:textId="77777777" w:rsidR="00252489" w:rsidRPr="002C1EC6" w:rsidRDefault="00252489" w:rsidP="00252489">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Wykonawca 2 jest: </w:t>
      </w:r>
    </w:p>
    <w:p w14:paraId="70F6FCEE"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4E5220EF"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3FC64F02"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35D1E5EE"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506EAC02"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600E24CA" w14:textId="77777777" w:rsidR="00252489" w:rsidRPr="002C1EC6" w:rsidRDefault="00252489" w:rsidP="00252489">
      <w:pPr>
        <w:spacing w:after="0" w:line="240" w:lineRule="auto"/>
        <w:jc w:val="both"/>
        <w:rPr>
          <w:rFonts w:ascii="Calibri Light" w:hAnsi="Calibri Light" w:cs="Calibri Light"/>
          <w:sz w:val="20"/>
          <w:szCs w:val="20"/>
        </w:rPr>
      </w:pPr>
    </w:p>
    <w:p w14:paraId="19A64D99" w14:textId="77777777" w:rsidR="00252489" w:rsidRPr="002C1EC6" w:rsidRDefault="00252489" w:rsidP="00252489">
      <w:pPr>
        <w:spacing w:after="0" w:line="240" w:lineRule="auto"/>
        <w:jc w:val="both"/>
        <w:rPr>
          <w:rFonts w:ascii="Calibri Light" w:hAnsi="Calibri Light" w:cs="Calibri Light"/>
          <w:bCs/>
          <w:sz w:val="20"/>
          <w:szCs w:val="20"/>
        </w:rPr>
      </w:pPr>
      <w:r w:rsidRPr="002C1EC6">
        <w:rPr>
          <w:rFonts w:ascii="Calibri Light" w:hAnsi="Calibri Light" w:cs="Calibri Light"/>
          <w:b/>
          <w:sz w:val="20"/>
          <w:szCs w:val="20"/>
        </w:rPr>
        <w:t>Pełnomocnik</w:t>
      </w:r>
      <w:r w:rsidRPr="002C1EC6">
        <w:rPr>
          <w:rFonts w:ascii="Calibri Light" w:hAnsi="Calibri Light" w:cs="Calibri Light"/>
          <w:b/>
          <w:sz w:val="20"/>
          <w:szCs w:val="20"/>
          <w:vertAlign w:val="superscript"/>
        </w:rPr>
        <w:t>1</w:t>
      </w:r>
      <w:r w:rsidRPr="002C1EC6">
        <w:rPr>
          <w:rFonts w:ascii="Calibri Light" w:hAnsi="Calibri Light" w:cs="Calibri Light"/>
          <w:b/>
          <w:sz w:val="20"/>
          <w:szCs w:val="20"/>
        </w:rPr>
        <w:t xml:space="preserve"> </w:t>
      </w:r>
      <w:r w:rsidRPr="002C1EC6">
        <w:rPr>
          <w:rFonts w:ascii="Calibri Light" w:hAnsi="Calibri Light" w:cs="Calibri Light"/>
          <w:bCs/>
          <w:sz w:val="20"/>
          <w:szCs w:val="20"/>
        </w:rPr>
        <w:t>do</w:t>
      </w:r>
      <w:r w:rsidRPr="002C1EC6">
        <w:rPr>
          <w:rFonts w:ascii="Calibri Light" w:hAnsi="Calibri Light" w:cs="Calibri Light"/>
          <w:sz w:val="20"/>
          <w:szCs w:val="20"/>
        </w:rPr>
        <w:t xml:space="preserve"> </w:t>
      </w:r>
      <w:r w:rsidRPr="002C1EC6">
        <w:rPr>
          <w:rFonts w:ascii="Calibri Light" w:hAnsi="Calibri Light" w:cs="Calibri Light"/>
          <w:bCs/>
          <w:sz w:val="20"/>
          <w:szCs w:val="20"/>
        </w:rPr>
        <w:t>reprezentowania Wykonawców wspólnie ubiegających się o udzielenie zamówienia</w:t>
      </w:r>
      <w:r w:rsidRPr="002C1EC6">
        <w:rPr>
          <w:rFonts w:ascii="Calibri Light" w:hAnsi="Calibri Light" w:cs="Calibri Light"/>
          <w:b/>
          <w:bCs/>
          <w:sz w:val="20"/>
          <w:szCs w:val="20"/>
        </w:rPr>
        <w:t xml:space="preserve"> (np. lider konsorcjum): </w:t>
      </w:r>
      <w:r w:rsidRPr="002C1EC6">
        <w:rPr>
          <w:rFonts w:ascii="Calibri Light" w:hAnsi="Calibri Light" w:cs="Calibri Light"/>
          <w:bCs/>
          <w:sz w:val="20"/>
          <w:szCs w:val="20"/>
        </w:rPr>
        <w:t>................…………………….………....................................................................................</w:t>
      </w:r>
    </w:p>
    <w:p w14:paraId="1BFBB5DC"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227C7325"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1B5A0B17" w14:textId="77777777" w:rsidR="00252489" w:rsidRPr="002C1EC6" w:rsidRDefault="00252489" w:rsidP="00252489">
      <w:pPr>
        <w:pStyle w:val="Tekstpodstawowy"/>
        <w:spacing w:after="0"/>
        <w:jc w:val="both"/>
        <w:rPr>
          <w:rFonts w:ascii="Calibri Light" w:hAnsi="Calibri Light" w:cs="Calibri Light"/>
          <w:sz w:val="20"/>
          <w:szCs w:val="20"/>
          <w:lang w:val="en-US"/>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w:t>
      </w:r>
      <w:r w:rsidRPr="002C1EC6">
        <w:rPr>
          <w:rFonts w:ascii="Calibri Light" w:hAnsi="Calibri Light" w:cs="Calibri Light"/>
          <w:sz w:val="20"/>
          <w:szCs w:val="20"/>
          <w:lang w:val="en-US"/>
        </w:rPr>
        <w:t xml:space="preserve">| </w:t>
      </w:r>
      <w:r w:rsidRPr="002C1EC6">
        <w:rPr>
          <w:rFonts w:ascii="Calibri Light" w:hAnsi="Calibri Light" w:cs="Calibri Light"/>
          <w:b/>
          <w:sz w:val="20"/>
          <w:szCs w:val="20"/>
          <w:lang w:val="en-US"/>
        </w:rPr>
        <w:t>FAX:</w:t>
      </w:r>
      <w:r w:rsidRPr="002C1EC6">
        <w:rPr>
          <w:rFonts w:ascii="Calibri Light" w:hAnsi="Calibri Light" w:cs="Calibri Light"/>
          <w:sz w:val="20"/>
          <w:szCs w:val="20"/>
          <w:lang w:val="en-US"/>
        </w:rPr>
        <w:t xml:space="preserve"> ........................... | </w:t>
      </w:r>
      <w:r w:rsidRPr="002C1EC6">
        <w:rPr>
          <w:rFonts w:ascii="Calibri Light" w:hAnsi="Calibri Light" w:cs="Calibri Light"/>
          <w:b/>
          <w:sz w:val="20"/>
          <w:szCs w:val="20"/>
          <w:lang w:val="en-US"/>
        </w:rPr>
        <w:t>E-MAIL:</w:t>
      </w:r>
      <w:r w:rsidRPr="002C1EC6">
        <w:rPr>
          <w:rFonts w:ascii="Calibri Light" w:hAnsi="Calibri Light" w:cs="Calibri Light"/>
          <w:sz w:val="20"/>
          <w:szCs w:val="20"/>
          <w:lang w:val="en-US"/>
        </w:rPr>
        <w:t xml:space="preserve"> ..............................</w:t>
      </w:r>
      <w:r w:rsidRPr="002C1EC6">
        <w:rPr>
          <w:rFonts w:ascii="Calibri Light" w:hAnsi="Calibri Light" w:cs="Calibri Light"/>
          <w:sz w:val="20"/>
          <w:szCs w:val="20"/>
          <w:shd w:val="clear" w:color="auto" w:fill="FFFFFF"/>
          <w:lang w:val="en-US"/>
        </w:rPr>
        <w:t>@</w:t>
      </w:r>
      <w:r w:rsidRPr="002C1EC6">
        <w:rPr>
          <w:rFonts w:ascii="Calibri Light" w:hAnsi="Calibri Light" w:cs="Calibri Light"/>
          <w:sz w:val="20"/>
          <w:szCs w:val="20"/>
          <w:lang w:val="en-US"/>
        </w:rPr>
        <w:t>................................</w:t>
      </w:r>
    </w:p>
    <w:p w14:paraId="6868311E" w14:textId="77777777" w:rsidR="00252489" w:rsidRPr="002C1EC6" w:rsidRDefault="00252489" w:rsidP="00252489">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lang w:val="en-US"/>
        </w:rPr>
        <w:t>NIP:</w:t>
      </w:r>
      <w:r w:rsidRPr="002C1EC6">
        <w:rPr>
          <w:rFonts w:ascii="Calibri Light" w:hAnsi="Calibri Light" w:cs="Calibri Light"/>
          <w:sz w:val="20"/>
          <w:szCs w:val="20"/>
          <w:lang w:val="en-US"/>
        </w:rPr>
        <w:t xml:space="preserve"> ...........................................  | </w:t>
      </w:r>
      <w:r w:rsidRPr="002C1EC6">
        <w:rPr>
          <w:rFonts w:ascii="Calibri Light" w:hAnsi="Calibri Light" w:cs="Calibri Light"/>
          <w:b/>
          <w:sz w:val="20"/>
          <w:szCs w:val="20"/>
          <w:lang w:val="en-US"/>
        </w:rPr>
        <w:t>REGON:</w:t>
      </w:r>
      <w:r w:rsidRPr="002C1EC6">
        <w:rPr>
          <w:rFonts w:ascii="Calibri Light" w:hAnsi="Calibri Light" w:cs="Calibri Light"/>
          <w:sz w:val="20"/>
          <w:szCs w:val="20"/>
          <w:lang w:val="en-US"/>
        </w:rPr>
        <w:t xml:space="preserve"> ............................................ </w:t>
      </w:r>
      <w:r w:rsidRPr="002C1EC6">
        <w:rPr>
          <w:rFonts w:ascii="Calibri Light" w:hAnsi="Calibri Light" w:cs="Calibri Light"/>
          <w:sz w:val="20"/>
          <w:szCs w:val="20"/>
        </w:rPr>
        <w:t xml:space="preserve">|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00313BD8" w14:textId="77777777" w:rsidR="00252489" w:rsidRPr="002C1EC6" w:rsidRDefault="00252489" w:rsidP="00252489">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Pełnomocnik jest: </w:t>
      </w:r>
    </w:p>
    <w:p w14:paraId="4A9CDCE4"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7ED2E619"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7BD25406"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4EEE6FA0"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2C3D3A4C"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68AF3562" w14:textId="77777777" w:rsidR="00252489" w:rsidRPr="002C1EC6" w:rsidRDefault="00252489" w:rsidP="00252489">
      <w:pPr>
        <w:autoSpaceDE w:val="0"/>
        <w:autoSpaceDN w:val="0"/>
        <w:adjustRightInd w:val="0"/>
        <w:spacing w:after="0" w:line="240" w:lineRule="auto"/>
        <w:jc w:val="both"/>
        <w:rPr>
          <w:rFonts w:ascii="Calibri Light" w:hAnsi="Calibri Light" w:cs="Calibri Light"/>
          <w:sz w:val="20"/>
          <w:szCs w:val="20"/>
        </w:rPr>
      </w:pPr>
    </w:p>
    <w:p w14:paraId="5944F0A0" w14:textId="77777777" w:rsidR="00252489" w:rsidRPr="002C1EC6" w:rsidRDefault="00252489" w:rsidP="00252489">
      <w:pPr>
        <w:autoSpaceDE w:val="0"/>
        <w:autoSpaceDN w:val="0"/>
        <w:adjustRightInd w:val="0"/>
        <w:spacing w:after="0" w:line="240" w:lineRule="auto"/>
        <w:jc w:val="both"/>
        <w:rPr>
          <w:rFonts w:ascii="Calibri Light" w:hAnsi="Calibri Light" w:cs="Calibri Light"/>
          <w:sz w:val="20"/>
          <w:szCs w:val="20"/>
        </w:rPr>
      </w:pPr>
    </w:p>
    <w:p w14:paraId="44D00E01" w14:textId="77777777" w:rsidR="00252489" w:rsidRPr="002C1EC6" w:rsidRDefault="00252489" w:rsidP="00252489">
      <w:pPr>
        <w:pStyle w:val="Tekstpodstawowy"/>
        <w:spacing w:after="0"/>
        <w:jc w:val="both"/>
        <w:rPr>
          <w:rFonts w:ascii="Calibri Light" w:hAnsi="Calibri Light" w:cs="Calibri Light"/>
          <w:sz w:val="16"/>
          <w:szCs w:val="20"/>
        </w:rPr>
      </w:pPr>
      <w:r w:rsidRPr="002C1EC6">
        <w:rPr>
          <w:rFonts w:ascii="Calibri Light" w:hAnsi="Calibri Light" w:cs="Calibri Light"/>
          <w:sz w:val="16"/>
          <w:szCs w:val="20"/>
        </w:rPr>
        <w:t>________________________</w:t>
      </w:r>
    </w:p>
    <w:p w14:paraId="7CB61B12" w14:textId="77777777" w:rsidR="00252489" w:rsidRPr="002C1EC6" w:rsidRDefault="00252489" w:rsidP="00252489">
      <w:pPr>
        <w:pStyle w:val="Tekstpodstawowy"/>
        <w:spacing w:after="0"/>
        <w:jc w:val="both"/>
        <w:rPr>
          <w:rFonts w:ascii="Calibri Light" w:hAnsi="Calibri Light" w:cs="Calibri Light"/>
          <w:sz w:val="16"/>
          <w:szCs w:val="20"/>
        </w:rPr>
      </w:pPr>
      <w:r w:rsidRPr="002C1EC6">
        <w:rPr>
          <w:rStyle w:val="Odwoanieprzypisudolnego"/>
          <w:rFonts w:ascii="Calibri Light" w:hAnsi="Calibri Light" w:cs="Calibri Light"/>
          <w:sz w:val="16"/>
          <w:szCs w:val="20"/>
        </w:rPr>
        <w:footnoteRef/>
      </w:r>
      <w:r w:rsidRPr="002C1EC6">
        <w:rPr>
          <w:rFonts w:ascii="Calibri Light" w:hAnsi="Calibri Light" w:cs="Calibri Light"/>
          <w:sz w:val="16"/>
          <w:szCs w:val="20"/>
        </w:rPr>
        <w:t xml:space="preserve"> </w:t>
      </w:r>
      <w:r w:rsidRPr="002C1EC6">
        <w:rPr>
          <w:rFonts w:ascii="Calibri Light" w:hAnsi="Calibri Light" w:cs="Calibri Light"/>
          <w:bCs/>
          <w:sz w:val="16"/>
          <w:szCs w:val="20"/>
        </w:rPr>
        <w:t>wypełniają jedynie Wykonawcy wspólne ubiegający się o udzielenie zamówienia (np. konsorcja).</w:t>
      </w:r>
    </w:p>
    <w:p w14:paraId="71397227" w14:textId="2888DCF2" w:rsidR="00252489" w:rsidRPr="002C1EC6" w:rsidRDefault="00252489" w:rsidP="00252489">
      <w:pPr>
        <w:rPr>
          <w:rFonts w:ascii="Calibri Light" w:hAnsi="Calibri Light" w:cs="Calibri Light"/>
          <w:sz w:val="20"/>
          <w:szCs w:val="20"/>
        </w:rPr>
      </w:pPr>
    </w:p>
    <w:p w14:paraId="43DD42AC" w14:textId="581FB5DB" w:rsidR="00252489" w:rsidRPr="002C1EC6" w:rsidRDefault="00252489" w:rsidP="00252489">
      <w:pPr>
        <w:rPr>
          <w:rFonts w:ascii="Calibri Light" w:eastAsia="Times New Roman" w:hAnsi="Calibri Light" w:cs="Calibri Light"/>
          <w:sz w:val="20"/>
          <w:szCs w:val="20"/>
          <w:lang w:eastAsia="ar-SA"/>
        </w:rPr>
      </w:pPr>
      <w:r w:rsidRPr="002C1EC6">
        <w:rPr>
          <w:rFonts w:ascii="Calibri Light" w:hAnsi="Calibri Light" w:cs="Calibri Light"/>
          <w:sz w:val="20"/>
          <w:szCs w:val="20"/>
        </w:rPr>
        <w:br w:type="page"/>
      </w:r>
    </w:p>
    <w:p w14:paraId="1A5387BE" w14:textId="77777777" w:rsidR="00252489" w:rsidRPr="002C1EC6" w:rsidRDefault="00252489" w:rsidP="00252489">
      <w:pPr>
        <w:pStyle w:val="Tekstpodstawowy"/>
        <w:spacing w:after="0"/>
        <w:jc w:val="both"/>
        <w:rPr>
          <w:rFonts w:ascii="Calibri Light" w:hAnsi="Calibri Light" w:cs="Calibri Light"/>
          <w:sz w:val="20"/>
          <w:szCs w:val="20"/>
        </w:rPr>
      </w:pPr>
      <w:r w:rsidRPr="002C1EC6">
        <w:rPr>
          <w:rFonts w:ascii="Calibri Light" w:hAnsi="Calibri Light" w:cs="Calibri Light"/>
          <w:sz w:val="20"/>
          <w:szCs w:val="20"/>
        </w:rPr>
        <w:lastRenderedPageBreak/>
        <w:t xml:space="preserve">W związku z ogłoszeniem przetargu nieograniczonego pn.: </w:t>
      </w:r>
    </w:p>
    <w:p w14:paraId="118B53E6" w14:textId="51882CC7" w:rsidR="00252489" w:rsidRPr="002C1EC6" w:rsidRDefault="00252489" w:rsidP="00252489">
      <w:pPr>
        <w:pStyle w:val="Tekstpodstawowy"/>
        <w:spacing w:after="0"/>
        <w:jc w:val="center"/>
        <w:rPr>
          <w:rFonts w:ascii="Calibri Light" w:hAnsi="Calibri Light" w:cs="Calibri Light"/>
          <w:b/>
          <w:sz w:val="20"/>
          <w:szCs w:val="20"/>
        </w:rPr>
      </w:pPr>
    </w:p>
    <w:p w14:paraId="702AAC66" w14:textId="77777777" w:rsidR="00CA3D1C" w:rsidRPr="002C1EC6" w:rsidRDefault="00CA3D1C" w:rsidP="00252489">
      <w:pPr>
        <w:pStyle w:val="Tekstpodstawowy"/>
        <w:spacing w:after="0"/>
        <w:jc w:val="center"/>
        <w:rPr>
          <w:rFonts w:ascii="Calibri Light" w:hAnsi="Calibri Light" w:cs="Calibri Light"/>
          <w:b/>
          <w:sz w:val="20"/>
          <w:szCs w:val="20"/>
        </w:rPr>
      </w:pPr>
    </w:p>
    <w:p w14:paraId="291E6A29" w14:textId="66CAC5CE" w:rsidR="00252489" w:rsidRPr="002C1EC6" w:rsidRDefault="00252489" w:rsidP="00D576D5">
      <w:pPr>
        <w:autoSpaceDE w:val="0"/>
        <w:autoSpaceDN w:val="0"/>
        <w:adjustRightInd w:val="0"/>
        <w:spacing w:after="0"/>
        <w:ind w:left="284" w:right="210"/>
        <w:jc w:val="center"/>
        <w:rPr>
          <w:rFonts w:ascii="Calibri Light" w:eastAsia="ArialNarrow" w:hAnsi="Calibri Light" w:cs="Calibri Light"/>
          <w:b/>
          <w:bCs/>
          <w:sz w:val="20"/>
          <w:szCs w:val="20"/>
        </w:rPr>
      </w:pPr>
      <w:r w:rsidRPr="002C1EC6">
        <w:rPr>
          <w:rFonts w:ascii="Calibri Light" w:eastAsia="ArialNarrow" w:hAnsi="Calibri Light" w:cs="Calibri Light"/>
          <w:b/>
          <w:bCs/>
          <w:sz w:val="20"/>
          <w:szCs w:val="20"/>
        </w:rPr>
        <w:t>„</w:t>
      </w:r>
      <w:r w:rsidR="009924B7" w:rsidRPr="002C1EC6">
        <w:rPr>
          <w:rFonts w:ascii="Calibri Light" w:eastAsia="ArialNarrow" w:hAnsi="Calibri Light" w:cs="Calibri Light"/>
          <w:b/>
          <w:sz w:val="20"/>
          <w:szCs w:val="20"/>
        </w:rPr>
        <w:t>Dostawa trzech samochodów specjalnych z drabiną mechaniczną (SD30)</w:t>
      </w:r>
      <w:r w:rsidRPr="002C1EC6">
        <w:rPr>
          <w:rFonts w:ascii="Calibri Light" w:eastAsia="ArialNarrow" w:hAnsi="Calibri Light" w:cs="Calibri Light"/>
          <w:b/>
          <w:bCs/>
          <w:sz w:val="20"/>
          <w:szCs w:val="20"/>
        </w:rPr>
        <w:t>”</w:t>
      </w:r>
    </w:p>
    <w:p w14:paraId="04F46AA3" w14:textId="77777777" w:rsidR="00CA3D1C" w:rsidRPr="002C1EC6" w:rsidRDefault="00CA3D1C" w:rsidP="00252489">
      <w:pPr>
        <w:autoSpaceDE w:val="0"/>
        <w:autoSpaceDN w:val="0"/>
        <w:adjustRightInd w:val="0"/>
        <w:ind w:left="284" w:right="207"/>
        <w:jc w:val="center"/>
        <w:rPr>
          <w:rFonts w:ascii="Calibri Light" w:eastAsia="ArialNarrow" w:hAnsi="Calibri Light" w:cs="Calibri Light"/>
          <w:b/>
          <w:bCs/>
          <w:sz w:val="20"/>
          <w:szCs w:val="20"/>
        </w:rPr>
      </w:pPr>
    </w:p>
    <w:p w14:paraId="0EDB64F0" w14:textId="6657EFB7" w:rsidR="00252489" w:rsidRPr="002C1EC6" w:rsidRDefault="00252489" w:rsidP="00252489">
      <w:pPr>
        <w:pStyle w:val="Lista"/>
        <w:spacing w:after="0" w:line="240" w:lineRule="auto"/>
        <w:ind w:left="284" w:hanging="284"/>
        <w:jc w:val="both"/>
        <w:rPr>
          <w:rFonts w:ascii="Calibri Light" w:hAnsi="Calibri Light" w:cs="Calibri Light"/>
          <w:sz w:val="20"/>
          <w:szCs w:val="20"/>
        </w:rPr>
      </w:pPr>
      <w:r w:rsidRPr="002C1EC6">
        <w:rPr>
          <w:rFonts w:ascii="Calibri Light" w:hAnsi="Calibri Light" w:cs="Calibri Light"/>
          <w:sz w:val="20"/>
          <w:szCs w:val="20"/>
        </w:rPr>
        <w:t xml:space="preserve">1. </w:t>
      </w:r>
      <w:r w:rsidRPr="002C1EC6">
        <w:rPr>
          <w:rFonts w:ascii="Calibri Light" w:hAnsi="Calibri Light" w:cs="Calibri Light"/>
          <w:sz w:val="20"/>
          <w:szCs w:val="20"/>
        </w:rPr>
        <w:tab/>
        <w:t xml:space="preserve">Oferuje/my/ wykonanie przedmiotu zamówienia </w:t>
      </w:r>
      <w:r w:rsidR="009924B7" w:rsidRPr="002C1EC6">
        <w:rPr>
          <w:rFonts w:asciiTheme="majorHAnsi" w:hAnsiTheme="majorHAnsi" w:cstheme="majorHAnsi"/>
          <w:sz w:val="20"/>
          <w:szCs w:val="20"/>
        </w:rPr>
        <w:t xml:space="preserve">w </w:t>
      </w:r>
      <w:r w:rsidR="009924B7" w:rsidRPr="002C1EC6">
        <w:rPr>
          <w:rFonts w:asciiTheme="majorHAnsi" w:hAnsiTheme="majorHAnsi" w:cstheme="majorHAnsi"/>
          <w:b/>
          <w:sz w:val="20"/>
          <w:szCs w:val="20"/>
        </w:rPr>
        <w:t>części A</w:t>
      </w:r>
      <w:r w:rsidR="009924B7" w:rsidRPr="002C1EC6">
        <w:rPr>
          <w:rFonts w:asciiTheme="majorHAnsi" w:hAnsiTheme="majorHAnsi" w:cstheme="majorHAnsi"/>
          <w:sz w:val="20"/>
          <w:szCs w:val="20"/>
        </w:rPr>
        <w:t xml:space="preserve"> tj. </w:t>
      </w:r>
      <w:r w:rsidR="00BD78AA" w:rsidRPr="002C1EC6">
        <w:rPr>
          <w:rFonts w:asciiTheme="majorHAnsi" w:eastAsia="ArialNarrow" w:hAnsiTheme="majorHAnsi" w:cstheme="majorHAnsi"/>
          <w:sz w:val="20"/>
        </w:rPr>
        <w:t xml:space="preserve">dostawę </w:t>
      </w:r>
      <w:r w:rsidR="00BD78AA" w:rsidRPr="002C1EC6">
        <w:rPr>
          <w:rFonts w:asciiTheme="majorHAnsi" w:hAnsiTheme="majorHAnsi" w:cstheme="majorHAnsi"/>
          <w:sz w:val="20"/>
          <w:szCs w:val="20"/>
        </w:rPr>
        <w:t>jednego, fabrycznie nowego samochodu specjalnego z drabiną mechaniczną o wysokości ratowniczej min. 30 m w rzeczowym zakresie wyszczególnionym poniżej</w:t>
      </w:r>
      <w:r w:rsidRPr="002C1EC6">
        <w:rPr>
          <w:rFonts w:ascii="Calibri Light" w:hAnsi="Calibri Light" w:cs="Calibri Light"/>
          <w:sz w:val="20"/>
          <w:szCs w:val="20"/>
        </w:rPr>
        <w:t>:</w:t>
      </w:r>
    </w:p>
    <w:p w14:paraId="7EBEE4D7" w14:textId="77777777" w:rsidR="00BD78AA" w:rsidRPr="002C1EC6" w:rsidRDefault="00BD78AA" w:rsidP="00252489">
      <w:pPr>
        <w:pStyle w:val="Lista"/>
        <w:spacing w:after="0" w:line="240" w:lineRule="auto"/>
        <w:ind w:left="284" w:hanging="284"/>
        <w:jc w:val="both"/>
        <w:rPr>
          <w:rFonts w:ascii="Calibri Light" w:hAnsi="Calibri Light" w:cs="Calibri Light"/>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910822" w:rsidRPr="002C1EC6" w14:paraId="44E92A8F" w14:textId="77777777" w:rsidTr="00AA28B9">
        <w:trPr>
          <w:trHeight w:hRule="exact" w:val="567"/>
        </w:trPr>
        <w:tc>
          <w:tcPr>
            <w:tcW w:w="709" w:type="dxa"/>
            <w:shd w:val="clear" w:color="auto" w:fill="D9D9D9" w:themeFill="background1" w:themeFillShade="D9"/>
            <w:vAlign w:val="center"/>
          </w:tcPr>
          <w:p w14:paraId="169A2366" w14:textId="77777777" w:rsidR="00BD78AA" w:rsidRPr="002C1EC6" w:rsidRDefault="00BD78AA" w:rsidP="00AA28B9">
            <w:pPr>
              <w:spacing w:after="0" w:line="240" w:lineRule="auto"/>
              <w:jc w:val="center"/>
              <w:rPr>
                <w:rFonts w:asciiTheme="majorHAnsi" w:hAnsiTheme="majorHAnsi" w:cstheme="majorHAnsi"/>
                <w:b/>
                <w:sz w:val="20"/>
                <w:szCs w:val="20"/>
              </w:rPr>
            </w:pPr>
            <w:r w:rsidRPr="002C1EC6">
              <w:rPr>
                <w:rFonts w:asciiTheme="majorHAnsi" w:hAnsiTheme="majorHAnsi" w:cstheme="majorHAnsi"/>
                <w:b/>
                <w:sz w:val="20"/>
                <w:szCs w:val="20"/>
              </w:rPr>
              <w:t>I.</w:t>
            </w:r>
          </w:p>
        </w:tc>
        <w:tc>
          <w:tcPr>
            <w:tcW w:w="8505" w:type="dxa"/>
            <w:gridSpan w:val="2"/>
            <w:shd w:val="clear" w:color="auto" w:fill="D9D9D9" w:themeFill="background1" w:themeFillShade="D9"/>
            <w:vAlign w:val="center"/>
          </w:tcPr>
          <w:p w14:paraId="324CBC86" w14:textId="77777777" w:rsidR="00BD78AA" w:rsidRPr="002C1EC6" w:rsidRDefault="00BD78AA" w:rsidP="00AA28B9">
            <w:pPr>
              <w:spacing w:after="0" w:line="240" w:lineRule="auto"/>
              <w:rPr>
                <w:rFonts w:asciiTheme="majorHAnsi" w:hAnsiTheme="majorHAnsi" w:cstheme="majorHAnsi"/>
                <w:b/>
                <w:sz w:val="20"/>
                <w:szCs w:val="20"/>
              </w:rPr>
            </w:pPr>
            <w:r w:rsidRPr="002C1EC6">
              <w:rPr>
                <w:rFonts w:asciiTheme="majorHAnsi" w:hAnsiTheme="majorHAnsi" w:cstheme="majorHAnsi"/>
                <w:b/>
                <w:sz w:val="20"/>
                <w:szCs w:val="20"/>
              </w:rPr>
              <w:t>Oferta obejmuje dostawę:</w:t>
            </w:r>
          </w:p>
        </w:tc>
      </w:tr>
      <w:tr w:rsidR="00910822" w:rsidRPr="002C1EC6" w14:paraId="409566AF" w14:textId="77777777" w:rsidTr="00AA28B9">
        <w:trPr>
          <w:trHeight w:val="567"/>
        </w:trPr>
        <w:tc>
          <w:tcPr>
            <w:tcW w:w="709" w:type="dxa"/>
            <w:vMerge w:val="restart"/>
            <w:shd w:val="clear" w:color="auto" w:fill="D9D9D9" w:themeFill="background1" w:themeFillShade="D9"/>
            <w:vAlign w:val="center"/>
          </w:tcPr>
          <w:p w14:paraId="40128D89" w14:textId="77777777" w:rsidR="00BD78AA" w:rsidRPr="002C1EC6" w:rsidRDefault="00BD78AA" w:rsidP="00AA28B9">
            <w:pPr>
              <w:spacing w:after="0" w:line="240" w:lineRule="auto"/>
              <w:jc w:val="center"/>
              <w:rPr>
                <w:rFonts w:asciiTheme="majorHAnsi" w:hAnsiTheme="majorHAnsi" w:cstheme="majorHAnsi"/>
                <w:sz w:val="20"/>
                <w:szCs w:val="20"/>
              </w:rPr>
            </w:pPr>
            <w:r w:rsidRPr="002C1EC6">
              <w:rPr>
                <w:rFonts w:asciiTheme="majorHAnsi" w:hAnsiTheme="majorHAnsi" w:cstheme="majorHAnsi"/>
                <w:sz w:val="20"/>
                <w:szCs w:val="20"/>
              </w:rPr>
              <w:t>I.1</w:t>
            </w:r>
          </w:p>
        </w:tc>
        <w:tc>
          <w:tcPr>
            <w:tcW w:w="4111" w:type="dxa"/>
            <w:shd w:val="clear" w:color="auto" w:fill="D9D9D9" w:themeFill="background1" w:themeFillShade="D9"/>
            <w:vAlign w:val="center"/>
          </w:tcPr>
          <w:p w14:paraId="22CC9597" w14:textId="77777777" w:rsidR="00BD78AA" w:rsidRPr="002C1EC6" w:rsidRDefault="00BD78AA" w:rsidP="00AA28B9">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typ i model podwozia:</w:t>
            </w:r>
          </w:p>
        </w:tc>
        <w:tc>
          <w:tcPr>
            <w:tcW w:w="4394" w:type="dxa"/>
            <w:shd w:val="clear" w:color="auto" w:fill="auto"/>
          </w:tcPr>
          <w:p w14:paraId="1D938D03" w14:textId="77777777" w:rsidR="00BD78AA" w:rsidRPr="002C1EC6" w:rsidRDefault="00BD78AA" w:rsidP="00AA28B9">
            <w:pPr>
              <w:spacing w:after="0" w:line="240" w:lineRule="auto"/>
              <w:rPr>
                <w:rFonts w:asciiTheme="majorHAnsi" w:hAnsiTheme="majorHAnsi" w:cstheme="majorHAnsi"/>
                <w:sz w:val="16"/>
                <w:szCs w:val="20"/>
              </w:rPr>
            </w:pPr>
          </w:p>
        </w:tc>
      </w:tr>
      <w:tr w:rsidR="00910822" w:rsidRPr="002C1EC6" w14:paraId="3C0A9722" w14:textId="77777777" w:rsidTr="00AA28B9">
        <w:trPr>
          <w:trHeight w:val="567"/>
        </w:trPr>
        <w:tc>
          <w:tcPr>
            <w:tcW w:w="709" w:type="dxa"/>
            <w:vMerge/>
            <w:shd w:val="clear" w:color="auto" w:fill="D9D9D9" w:themeFill="background1" w:themeFillShade="D9"/>
            <w:vAlign w:val="center"/>
          </w:tcPr>
          <w:p w14:paraId="3E912310" w14:textId="77777777" w:rsidR="00BD78AA" w:rsidRPr="002C1EC6" w:rsidRDefault="00BD78AA" w:rsidP="00AA28B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60FAEE55" w14:textId="77777777" w:rsidR="00BD78AA" w:rsidRPr="002C1EC6" w:rsidRDefault="00BD78AA" w:rsidP="00AA28B9">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producenta podwozia:</w:t>
            </w:r>
          </w:p>
        </w:tc>
        <w:tc>
          <w:tcPr>
            <w:tcW w:w="4394" w:type="dxa"/>
            <w:shd w:val="clear" w:color="auto" w:fill="auto"/>
          </w:tcPr>
          <w:p w14:paraId="159624B3" w14:textId="77777777" w:rsidR="00BD78AA" w:rsidRPr="002C1EC6" w:rsidRDefault="00BD78AA" w:rsidP="00AA28B9">
            <w:pPr>
              <w:spacing w:after="0" w:line="240" w:lineRule="auto"/>
              <w:rPr>
                <w:rFonts w:asciiTheme="majorHAnsi" w:hAnsiTheme="majorHAnsi" w:cstheme="majorHAnsi"/>
                <w:sz w:val="16"/>
                <w:szCs w:val="20"/>
              </w:rPr>
            </w:pPr>
          </w:p>
        </w:tc>
      </w:tr>
      <w:tr w:rsidR="00910822" w:rsidRPr="002C1EC6" w14:paraId="67807D68" w14:textId="77777777" w:rsidTr="00AA28B9">
        <w:trPr>
          <w:trHeight w:val="567"/>
        </w:trPr>
        <w:tc>
          <w:tcPr>
            <w:tcW w:w="709" w:type="dxa"/>
            <w:vMerge/>
            <w:shd w:val="clear" w:color="auto" w:fill="D9D9D9" w:themeFill="background1" w:themeFillShade="D9"/>
            <w:vAlign w:val="center"/>
          </w:tcPr>
          <w:p w14:paraId="7D54BE5A" w14:textId="77777777" w:rsidR="00BD78AA" w:rsidRPr="002C1EC6" w:rsidRDefault="00BD78AA" w:rsidP="00AA28B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37177C14" w14:textId="77777777" w:rsidR="00BD78AA" w:rsidRPr="002C1EC6" w:rsidRDefault="00BD78AA" w:rsidP="00AA28B9">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rok produkcji podwozia:</w:t>
            </w:r>
          </w:p>
        </w:tc>
        <w:tc>
          <w:tcPr>
            <w:tcW w:w="4394" w:type="dxa"/>
            <w:shd w:val="clear" w:color="auto" w:fill="auto"/>
          </w:tcPr>
          <w:p w14:paraId="1AFFEEFF" w14:textId="77777777" w:rsidR="00BD78AA" w:rsidRPr="002C1EC6" w:rsidRDefault="00BD78AA" w:rsidP="00AA28B9">
            <w:pPr>
              <w:spacing w:after="0" w:line="240" w:lineRule="auto"/>
              <w:rPr>
                <w:rFonts w:asciiTheme="majorHAnsi" w:hAnsiTheme="majorHAnsi" w:cstheme="majorHAnsi"/>
                <w:sz w:val="16"/>
                <w:szCs w:val="20"/>
              </w:rPr>
            </w:pPr>
          </w:p>
        </w:tc>
      </w:tr>
      <w:tr w:rsidR="00910822" w:rsidRPr="002C1EC6" w14:paraId="127464CD" w14:textId="77777777" w:rsidTr="00AA28B9">
        <w:trPr>
          <w:trHeight w:hRule="exact" w:val="567"/>
        </w:trPr>
        <w:tc>
          <w:tcPr>
            <w:tcW w:w="709" w:type="dxa"/>
            <w:shd w:val="clear" w:color="auto" w:fill="D9D9D9" w:themeFill="background1" w:themeFillShade="D9"/>
            <w:vAlign w:val="center"/>
          </w:tcPr>
          <w:p w14:paraId="65E77423" w14:textId="77777777" w:rsidR="00BD78AA" w:rsidRPr="002C1EC6" w:rsidRDefault="00BD78AA" w:rsidP="00AA28B9">
            <w:pPr>
              <w:spacing w:after="0" w:line="240" w:lineRule="auto"/>
              <w:jc w:val="center"/>
              <w:rPr>
                <w:rFonts w:ascii="Calibri Light" w:hAnsi="Calibri Light" w:cs="Calibri Light"/>
                <w:b/>
                <w:sz w:val="20"/>
                <w:szCs w:val="20"/>
              </w:rPr>
            </w:pPr>
            <w:r w:rsidRPr="002C1EC6">
              <w:rPr>
                <w:rFonts w:ascii="Calibri Light" w:hAnsi="Calibri Light" w:cs="Calibri Light"/>
                <w:b/>
                <w:sz w:val="20"/>
                <w:szCs w:val="20"/>
              </w:rPr>
              <w:t>II.</w:t>
            </w:r>
          </w:p>
        </w:tc>
        <w:tc>
          <w:tcPr>
            <w:tcW w:w="8505" w:type="dxa"/>
            <w:gridSpan w:val="2"/>
            <w:shd w:val="clear" w:color="auto" w:fill="D9D9D9" w:themeFill="background1" w:themeFillShade="D9"/>
            <w:vAlign w:val="center"/>
          </w:tcPr>
          <w:p w14:paraId="7B5F4F5C" w14:textId="77777777" w:rsidR="00BD78AA" w:rsidRPr="002C1EC6" w:rsidRDefault="00BD78AA" w:rsidP="00AA28B9">
            <w:pPr>
              <w:spacing w:after="0" w:line="240" w:lineRule="auto"/>
              <w:rPr>
                <w:rFonts w:ascii="Calibri Light" w:hAnsi="Calibri Light" w:cs="Calibri Light"/>
                <w:b/>
                <w:sz w:val="20"/>
                <w:szCs w:val="20"/>
              </w:rPr>
            </w:pPr>
            <w:r w:rsidRPr="002C1EC6">
              <w:rPr>
                <w:rFonts w:ascii="Calibri Light" w:hAnsi="Calibri Light" w:cs="Calibri Light"/>
                <w:b/>
                <w:sz w:val="20"/>
                <w:szCs w:val="20"/>
              </w:rPr>
              <w:t>Okres gwarancji:</w:t>
            </w:r>
          </w:p>
        </w:tc>
      </w:tr>
      <w:tr w:rsidR="00910822" w:rsidRPr="002C1EC6" w14:paraId="3B133643" w14:textId="77777777" w:rsidTr="002659C3">
        <w:trPr>
          <w:trHeight w:val="811"/>
        </w:trPr>
        <w:tc>
          <w:tcPr>
            <w:tcW w:w="709" w:type="dxa"/>
            <w:shd w:val="clear" w:color="auto" w:fill="D9D9D9" w:themeFill="background1" w:themeFillShade="D9"/>
            <w:vAlign w:val="center"/>
          </w:tcPr>
          <w:p w14:paraId="164BC100" w14:textId="77777777" w:rsidR="00BD78AA" w:rsidRPr="002C1EC6" w:rsidRDefault="00BD78AA" w:rsidP="00AA28B9">
            <w:pPr>
              <w:spacing w:after="0" w:line="240" w:lineRule="auto"/>
              <w:jc w:val="center"/>
              <w:rPr>
                <w:rFonts w:ascii="Calibri Light" w:hAnsi="Calibri Light" w:cs="Calibri Light"/>
                <w:sz w:val="20"/>
                <w:szCs w:val="20"/>
              </w:rPr>
            </w:pPr>
            <w:r w:rsidRPr="002C1EC6">
              <w:rPr>
                <w:rFonts w:ascii="Calibri Light" w:hAnsi="Calibri Light" w:cs="Calibri Light"/>
                <w:sz w:val="20"/>
                <w:szCs w:val="20"/>
              </w:rPr>
              <w:t>II.1</w:t>
            </w:r>
          </w:p>
        </w:tc>
        <w:tc>
          <w:tcPr>
            <w:tcW w:w="4111" w:type="dxa"/>
            <w:shd w:val="clear" w:color="auto" w:fill="D9D9D9" w:themeFill="background1" w:themeFillShade="D9"/>
            <w:vAlign w:val="center"/>
          </w:tcPr>
          <w:p w14:paraId="7337DD23" w14:textId="77777777" w:rsidR="00BD78AA" w:rsidRPr="002C1EC6" w:rsidRDefault="00BD78AA" w:rsidP="00AA28B9">
            <w:pPr>
              <w:spacing w:after="0" w:line="240" w:lineRule="auto"/>
              <w:rPr>
                <w:rFonts w:ascii="Calibri Light" w:hAnsi="Calibri Light" w:cs="Calibri Light"/>
                <w:sz w:val="20"/>
                <w:szCs w:val="20"/>
              </w:rPr>
            </w:pPr>
            <w:r w:rsidRPr="002C1EC6">
              <w:rPr>
                <w:rFonts w:ascii="Calibri Light" w:hAnsi="Calibri Light" w:cs="Calibri Light"/>
                <w:sz w:val="20"/>
                <w:szCs w:val="20"/>
              </w:rPr>
              <w:t>Oferowany okres gwarancji:</w:t>
            </w:r>
          </w:p>
        </w:tc>
        <w:tc>
          <w:tcPr>
            <w:tcW w:w="4394" w:type="dxa"/>
          </w:tcPr>
          <w:p w14:paraId="412B7423" w14:textId="77777777" w:rsidR="00BD78AA" w:rsidRPr="002C1EC6" w:rsidRDefault="00BD78AA" w:rsidP="00AA28B9">
            <w:pPr>
              <w:spacing w:after="0" w:line="240" w:lineRule="auto"/>
              <w:jc w:val="center"/>
              <w:rPr>
                <w:rFonts w:ascii="Calibri Light" w:hAnsi="Calibri Light" w:cs="Calibri Light"/>
                <w:sz w:val="14"/>
                <w:szCs w:val="20"/>
              </w:rPr>
            </w:pPr>
            <w:r w:rsidRPr="002C1EC6">
              <w:rPr>
                <w:rFonts w:ascii="Calibri Light" w:hAnsi="Calibri Light" w:cs="Calibri Light"/>
                <w:sz w:val="14"/>
                <w:szCs w:val="20"/>
              </w:rPr>
              <w:t>(wpisać długość okresu gwarancji w miesiącach)</w:t>
            </w:r>
          </w:p>
        </w:tc>
      </w:tr>
    </w:tbl>
    <w:p w14:paraId="03FD3D82" w14:textId="26F02327" w:rsidR="00252489" w:rsidRPr="002C1EC6" w:rsidRDefault="00252489" w:rsidP="00DD01AD">
      <w:pPr>
        <w:pStyle w:val="Lista"/>
        <w:spacing w:after="0" w:line="276" w:lineRule="auto"/>
        <w:ind w:left="0" w:right="-87" w:firstLine="0"/>
        <w:jc w:val="both"/>
        <w:rPr>
          <w:rFonts w:ascii="Calibri Light" w:hAnsi="Calibri Light" w:cs="Calibri Light"/>
          <w:b/>
          <w:sz w:val="16"/>
          <w:szCs w:val="20"/>
          <w:shd w:val="clear" w:color="auto" w:fill="FFFFFF"/>
        </w:rPr>
      </w:pPr>
      <w:r w:rsidRPr="002C1EC6">
        <w:rPr>
          <w:rFonts w:ascii="Calibri Light" w:hAnsi="Calibri Light" w:cs="Calibri Light"/>
          <w:b/>
          <w:sz w:val="16"/>
          <w:szCs w:val="20"/>
          <w:shd w:val="clear" w:color="auto" w:fill="FFFFFF"/>
        </w:rPr>
        <w:t>UWAGA!!!! – W przypadku gdy Wykonawcy wspólnie ubiegający się o udzielenie zamówienia wskazuj</w:t>
      </w:r>
      <w:r w:rsidRPr="002C1EC6">
        <w:rPr>
          <w:rFonts w:ascii="Calibri Light" w:eastAsia="Times New Roman" w:hAnsi="Calibri Light" w:cs="Calibri Light"/>
          <w:b/>
          <w:sz w:val="16"/>
          <w:szCs w:val="20"/>
          <w:shd w:val="clear" w:color="auto" w:fill="FFFFFF"/>
        </w:rPr>
        <w:t>ą</w:t>
      </w:r>
      <w:r w:rsidRPr="002C1EC6">
        <w:rPr>
          <w:rFonts w:ascii="Calibri Light" w:hAnsi="Calibri Light" w:cs="Calibri Light"/>
          <w:b/>
          <w:sz w:val="16"/>
          <w:szCs w:val="20"/>
          <w:shd w:val="clear" w:color="auto" w:fill="FFFFFF"/>
        </w:rPr>
        <w:t xml:space="preserve"> w pkt. I.1, które dostawy wykonają poszczególni wykonawcy.</w:t>
      </w:r>
    </w:p>
    <w:p w14:paraId="1C431D97" w14:textId="77777777" w:rsidR="00CA3D1C" w:rsidRPr="002C1EC6" w:rsidRDefault="00CA3D1C" w:rsidP="00DD01AD">
      <w:pPr>
        <w:pStyle w:val="Lista"/>
        <w:spacing w:after="0" w:line="276" w:lineRule="auto"/>
        <w:ind w:left="284" w:hanging="284"/>
        <w:jc w:val="both"/>
        <w:rPr>
          <w:rFonts w:ascii="Calibri Light" w:hAnsi="Calibri Light" w:cs="Calibri Light"/>
          <w:sz w:val="20"/>
          <w:szCs w:val="20"/>
        </w:rPr>
      </w:pPr>
    </w:p>
    <w:p w14:paraId="58453DA8" w14:textId="77777777" w:rsidR="00252489" w:rsidRPr="002C1EC6" w:rsidRDefault="00252489" w:rsidP="00DD01AD">
      <w:pPr>
        <w:pStyle w:val="Lista"/>
        <w:spacing w:after="0" w:line="360" w:lineRule="auto"/>
        <w:ind w:left="284" w:hanging="284"/>
        <w:jc w:val="both"/>
        <w:rPr>
          <w:rFonts w:ascii="Calibri Light" w:hAnsi="Calibri Light" w:cs="Calibri Light"/>
          <w:sz w:val="20"/>
          <w:szCs w:val="20"/>
        </w:rPr>
      </w:pPr>
      <w:r w:rsidRPr="002C1EC6">
        <w:rPr>
          <w:rFonts w:ascii="Calibri Light" w:hAnsi="Calibri Light" w:cs="Calibri Light"/>
          <w:sz w:val="20"/>
          <w:szCs w:val="20"/>
        </w:rPr>
        <w:t>2.</w:t>
      </w:r>
      <w:r w:rsidRPr="002C1EC6">
        <w:rPr>
          <w:rFonts w:ascii="Calibri Light" w:hAnsi="Calibri Light" w:cs="Calibri Light"/>
          <w:sz w:val="20"/>
          <w:szCs w:val="20"/>
        </w:rPr>
        <w:tab/>
        <w:t>Cena brutto przedmiotu zamówienia wynosi: …………………….…………….…………………..…………………………….….. PLN</w:t>
      </w:r>
    </w:p>
    <w:p w14:paraId="735B3018" w14:textId="77777777" w:rsidR="00252489" w:rsidRPr="002C1EC6" w:rsidRDefault="00252489" w:rsidP="00DD01AD">
      <w:pPr>
        <w:pStyle w:val="Lista"/>
        <w:spacing w:after="0" w:line="360" w:lineRule="auto"/>
        <w:ind w:left="284" w:firstLine="0"/>
        <w:jc w:val="both"/>
        <w:rPr>
          <w:rFonts w:ascii="Calibri Light" w:hAnsi="Calibri Light" w:cs="Calibri Light"/>
          <w:sz w:val="20"/>
          <w:szCs w:val="20"/>
        </w:rPr>
      </w:pPr>
      <w:r w:rsidRPr="002C1EC6">
        <w:rPr>
          <w:rFonts w:ascii="Calibri Light" w:hAnsi="Calibri Light" w:cs="Calibri Light"/>
          <w:sz w:val="20"/>
          <w:szCs w:val="20"/>
        </w:rPr>
        <w:t>(słownie złotych: …………………………………………………….……………………………….……..……………………………….…….\100)</w:t>
      </w:r>
    </w:p>
    <w:p w14:paraId="0FD38121" w14:textId="77777777" w:rsidR="00CA3D1C" w:rsidRPr="002C1EC6" w:rsidRDefault="00CA3D1C" w:rsidP="00252489">
      <w:pPr>
        <w:pStyle w:val="Lista"/>
        <w:spacing w:after="0" w:line="240" w:lineRule="auto"/>
        <w:ind w:left="284" w:firstLine="0"/>
        <w:jc w:val="both"/>
        <w:rPr>
          <w:rFonts w:ascii="Calibri Light" w:hAnsi="Calibri Light" w:cs="Calibri Light"/>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672"/>
        <w:gridCol w:w="567"/>
        <w:gridCol w:w="1843"/>
        <w:gridCol w:w="709"/>
        <w:gridCol w:w="1984"/>
      </w:tblGrid>
      <w:tr w:rsidR="00910822" w:rsidRPr="002C1EC6" w14:paraId="79892EE9" w14:textId="77777777" w:rsidTr="00252489">
        <w:tc>
          <w:tcPr>
            <w:tcW w:w="426" w:type="dxa"/>
            <w:vAlign w:val="center"/>
          </w:tcPr>
          <w:p w14:paraId="17F903B7" w14:textId="77777777" w:rsidR="00252489" w:rsidRPr="002C1EC6" w:rsidRDefault="00252489" w:rsidP="00252489">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Lp.</w:t>
            </w:r>
          </w:p>
        </w:tc>
        <w:tc>
          <w:tcPr>
            <w:tcW w:w="1984" w:type="dxa"/>
            <w:vAlign w:val="center"/>
          </w:tcPr>
          <w:p w14:paraId="4710336F" w14:textId="77777777" w:rsidR="00252489" w:rsidRPr="002C1EC6" w:rsidRDefault="00252489" w:rsidP="00252489">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Wyszczególnienie</w:t>
            </w:r>
          </w:p>
        </w:tc>
        <w:tc>
          <w:tcPr>
            <w:tcW w:w="1672" w:type="dxa"/>
            <w:vAlign w:val="center"/>
          </w:tcPr>
          <w:p w14:paraId="53920CC1" w14:textId="77777777" w:rsidR="00252489" w:rsidRPr="002C1EC6" w:rsidRDefault="00252489" w:rsidP="00252489">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Cena jednostkowa netto</w:t>
            </w:r>
          </w:p>
        </w:tc>
        <w:tc>
          <w:tcPr>
            <w:tcW w:w="567" w:type="dxa"/>
            <w:vAlign w:val="center"/>
          </w:tcPr>
          <w:p w14:paraId="25002361" w14:textId="77777777" w:rsidR="00252489" w:rsidRPr="002C1EC6" w:rsidRDefault="00252489" w:rsidP="00252489">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Ilość szt.</w:t>
            </w:r>
          </w:p>
        </w:tc>
        <w:tc>
          <w:tcPr>
            <w:tcW w:w="1843" w:type="dxa"/>
            <w:vAlign w:val="center"/>
          </w:tcPr>
          <w:p w14:paraId="1159FCDC" w14:textId="77777777" w:rsidR="00252489" w:rsidRPr="002C1EC6" w:rsidRDefault="00252489" w:rsidP="00252489">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Wartość netto</w:t>
            </w:r>
          </w:p>
        </w:tc>
        <w:tc>
          <w:tcPr>
            <w:tcW w:w="709" w:type="dxa"/>
            <w:vAlign w:val="center"/>
          </w:tcPr>
          <w:p w14:paraId="44463560" w14:textId="77777777" w:rsidR="00252489" w:rsidRPr="002C1EC6" w:rsidRDefault="00252489" w:rsidP="00252489">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Stawka VAT</w:t>
            </w:r>
          </w:p>
        </w:tc>
        <w:tc>
          <w:tcPr>
            <w:tcW w:w="1984" w:type="dxa"/>
            <w:vAlign w:val="center"/>
          </w:tcPr>
          <w:p w14:paraId="547A7938" w14:textId="77777777" w:rsidR="00252489" w:rsidRPr="002C1EC6" w:rsidRDefault="00252489" w:rsidP="00252489">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Wartość brutto</w:t>
            </w:r>
          </w:p>
        </w:tc>
      </w:tr>
      <w:tr w:rsidR="00910822" w:rsidRPr="002C1EC6" w14:paraId="2B4032AA" w14:textId="77777777" w:rsidTr="0006233B">
        <w:trPr>
          <w:trHeight w:val="1327"/>
        </w:trPr>
        <w:tc>
          <w:tcPr>
            <w:tcW w:w="426" w:type="dxa"/>
            <w:vAlign w:val="center"/>
          </w:tcPr>
          <w:p w14:paraId="1ED98B1F" w14:textId="77777777" w:rsidR="00BD78AA" w:rsidRPr="002C1EC6" w:rsidRDefault="00BD78AA" w:rsidP="00BD78AA">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1.</w:t>
            </w:r>
          </w:p>
        </w:tc>
        <w:tc>
          <w:tcPr>
            <w:tcW w:w="1984" w:type="dxa"/>
            <w:vAlign w:val="center"/>
          </w:tcPr>
          <w:p w14:paraId="1ABADC16" w14:textId="53CA79B6" w:rsidR="00BD78AA" w:rsidRPr="002C1EC6" w:rsidRDefault="009924B7" w:rsidP="009924B7">
            <w:pPr>
              <w:pStyle w:val="Lista"/>
              <w:spacing w:after="0" w:line="240" w:lineRule="auto"/>
              <w:ind w:left="0" w:firstLine="0"/>
              <w:jc w:val="center"/>
              <w:rPr>
                <w:rFonts w:ascii="Calibri Light" w:hAnsi="Calibri Light" w:cs="Calibri Light"/>
                <w:sz w:val="16"/>
                <w:szCs w:val="20"/>
              </w:rPr>
            </w:pPr>
            <w:r w:rsidRPr="002C1EC6">
              <w:rPr>
                <w:rFonts w:asciiTheme="majorHAnsi" w:hAnsiTheme="majorHAnsi" w:cstheme="majorHAnsi"/>
                <w:sz w:val="16"/>
                <w:szCs w:val="20"/>
              </w:rPr>
              <w:t>Samochód</w:t>
            </w:r>
            <w:r w:rsidR="00BD78AA" w:rsidRPr="002C1EC6">
              <w:rPr>
                <w:rFonts w:asciiTheme="majorHAnsi" w:hAnsiTheme="majorHAnsi" w:cstheme="majorHAnsi"/>
                <w:sz w:val="16"/>
                <w:szCs w:val="20"/>
              </w:rPr>
              <w:t xml:space="preserve"> specjaln</w:t>
            </w:r>
            <w:r w:rsidRPr="002C1EC6">
              <w:rPr>
                <w:rFonts w:asciiTheme="majorHAnsi" w:hAnsiTheme="majorHAnsi" w:cstheme="majorHAnsi"/>
                <w:sz w:val="16"/>
                <w:szCs w:val="20"/>
              </w:rPr>
              <w:t>y</w:t>
            </w:r>
            <w:r w:rsidR="00BD78AA" w:rsidRPr="002C1EC6">
              <w:rPr>
                <w:rFonts w:asciiTheme="majorHAnsi" w:hAnsiTheme="majorHAnsi" w:cstheme="majorHAnsi"/>
                <w:sz w:val="16"/>
                <w:szCs w:val="20"/>
              </w:rPr>
              <w:t xml:space="preserve"> z drabiną mechaniczną</w:t>
            </w:r>
            <w:r w:rsidR="0027633C" w:rsidRPr="002C1EC6">
              <w:rPr>
                <w:rFonts w:asciiTheme="majorHAnsi" w:hAnsiTheme="majorHAnsi" w:cstheme="majorHAnsi"/>
                <w:sz w:val="16"/>
                <w:szCs w:val="20"/>
              </w:rPr>
              <w:t xml:space="preserve"> (SD30)</w:t>
            </w:r>
          </w:p>
        </w:tc>
        <w:tc>
          <w:tcPr>
            <w:tcW w:w="1672" w:type="dxa"/>
            <w:vAlign w:val="center"/>
          </w:tcPr>
          <w:p w14:paraId="0D99F7D6" w14:textId="77777777" w:rsidR="00BD78AA" w:rsidRPr="002C1EC6" w:rsidRDefault="00BD78AA" w:rsidP="00BD78AA">
            <w:pPr>
              <w:pStyle w:val="Lista"/>
              <w:spacing w:after="0" w:line="240" w:lineRule="auto"/>
              <w:ind w:left="0" w:firstLine="0"/>
              <w:jc w:val="center"/>
              <w:rPr>
                <w:rFonts w:ascii="Calibri Light" w:hAnsi="Calibri Light" w:cs="Calibri Light"/>
                <w:sz w:val="16"/>
                <w:szCs w:val="20"/>
              </w:rPr>
            </w:pPr>
          </w:p>
        </w:tc>
        <w:tc>
          <w:tcPr>
            <w:tcW w:w="567" w:type="dxa"/>
            <w:vAlign w:val="center"/>
          </w:tcPr>
          <w:p w14:paraId="66C576ED" w14:textId="1CBA12A1" w:rsidR="00BD78AA" w:rsidRPr="002C1EC6" w:rsidRDefault="00BD78AA" w:rsidP="00BD78AA">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1</w:t>
            </w:r>
          </w:p>
        </w:tc>
        <w:tc>
          <w:tcPr>
            <w:tcW w:w="1843" w:type="dxa"/>
            <w:vAlign w:val="center"/>
          </w:tcPr>
          <w:p w14:paraId="4070460D" w14:textId="77777777" w:rsidR="00BD78AA" w:rsidRPr="002C1EC6" w:rsidRDefault="00BD78AA" w:rsidP="00BD78AA">
            <w:pPr>
              <w:pStyle w:val="Lista"/>
              <w:spacing w:after="0" w:line="240" w:lineRule="auto"/>
              <w:ind w:left="0" w:firstLine="0"/>
              <w:jc w:val="center"/>
              <w:rPr>
                <w:rFonts w:ascii="Calibri Light" w:hAnsi="Calibri Light" w:cs="Calibri Light"/>
                <w:sz w:val="16"/>
                <w:szCs w:val="20"/>
              </w:rPr>
            </w:pPr>
          </w:p>
        </w:tc>
        <w:tc>
          <w:tcPr>
            <w:tcW w:w="709" w:type="dxa"/>
            <w:vAlign w:val="center"/>
          </w:tcPr>
          <w:p w14:paraId="2E3C4667" w14:textId="77777777" w:rsidR="00BD78AA" w:rsidRPr="002C1EC6" w:rsidRDefault="00BD78AA" w:rsidP="00BD78AA">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 %</w:t>
            </w:r>
          </w:p>
        </w:tc>
        <w:tc>
          <w:tcPr>
            <w:tcW w:w="1984" w:type="dxa"/>
            <w:vAlign w:val="center"/>
          </w:tcPr>
          <w:p w14:paraId="5965A38D" w14:textId="77777777" w:rsidR="00BD78AA" w:rsidRPr="002C1EC6" w:rsidRDefault="00BD78AA" w:rsidP="00BD78AA">
            <w:pPr>
              <w:pStyle w:val="Lista"/>
              <w:spacing w:after="0" w:line="240" w:lineRule="auto"/>
              <w:ind w:left="0" w:firstLine="0"/>
              <w:jc w:val="center"/>
              <w:rPr>
                <w:rFonts w:ascii="Calibri Light" w:hAnsi="Calibri Light" w:cs="Calibri Light"/>
                <w:sz w:val="16"/>
                <w:szCs w:val="20"/>
              </w:rPr>
            </w:pPr>
          </w:p>
        </w:tc>
      </w:tr>
    </w:tbl>
    <w:p w14:paraId="58E46073" w14:textId="2391BBB2" w:rsidR="00252489" w:rsidRPr="002C1EC6" w:rsidRDefault="00252489" w:rsidP="00252489">
      <w:pPr>
        <w:pStyle w:val="Lista"/>
        <w:spacing w:after="0" w:line="240" w:lineRule="auto"/>
        <w:ind w:left="426" w:hanging="426"/>
        <w:rPr>
          <w:rFonts w:ascii="Calibri Light" w:hAnsi="Calibri Light" w:cs="Calibri Light"/>
          <w:sz w:val="20"/>
          <w:szCs w:val="20"/>
        </w:rPr>
      </w:pPr>
    </w:p>
    <w:p w14:paraId="31029BC8" w14:textId="363D4CB8" w:rsidR="00D03672" w:rsidRPr="002C1EC6" w:rsidRDefault="00D03672" w:rsidP="00D03672">
      <w:pPr>
        <w:spacing w:before="120" w:after="120"/>
        <w:ind w:left="425" w:hanging="425"/>
        <w:jc w:val="both"/>
        <w:rPr>
          <w:rFonts w:asciiTheme="majorHAnsi" w:hAnsiTheme="majorHAnsi" w:cstheme="majorHAnsi"/>
          <w:sz w:val="20"/>
          <w:szCs w:val="20"/>
        </w:rPr>
      </w:pPr>
      <w:r w:rsidRPr="002C1EC6">
        <w:rPr>
          <w:rFonts w:asciiTheme="majorHAnsi" w:hAnsiTheme="majorHAnsi" w:cstheme="majorHAnsi"/>
          <w:sz w:val="20"/>
          <w:szCs w:val="20"/>
        </w:rPr>
        <w:t>3.</w:t>
      </w:r>
      <w:r w:rsidRPr="002C1EC6">
        <w:rPr>
          <w:rFonts w:asciiTheme="majorHAnsi" w:hAnsiTheme="majorHAnsi" w:cstheme="majorHAnsi"/>
          <w:sz w:val="20"/>
          <w:szCs w:val="20"/>
        </w:rPr>
        <w:tab/>
        <w:t>**Informujemy, że wybór naszej oferty będzie prowadził do powstania u Zamawiającego obowiązku podatkowego:</w:t>
      </w:r>
    </w:p>
    <w:p w14:paraId="4C1F0938" w14:textId="77777777" w:rsidR="00D03672" w:rsidRPr="002C1EC6" w:rsidRDefault="00D03672" w:rsidP="00D03672">
      <w:pPr>
        <w:spacing w:after="0"/>
        <w:ind w:left="425" w:hanging="425"/>
        <w:jc w:val="both"/>
        <w:rPr>
          <w:rFonts w:asciiTheme="majorHAnsi" w:hAnsiTheme="majorHAnsi" w:cstheme="majorHAnsi"/>
          <w:sz w:val="20"/>
          <w:szCs w:val="20"/>
        </w:rPr>
      </w:pPr>
      <w:r w:rsidRPr="002C1EC6">
        <w:rPr>
          <w:rFonts w:asciiTheme="majorHAnsi" w:hAnsiTheme="majorHAnsi" w:cstheme="majorHAnsi"/>
          <w:sz w:val="20"/>
          <w:szCs w:val="20"/>
        </w:rPr>
        <w:t>……………………………………………………………………………………………………………………………….……………………………………………….</w:t>
      </w:r>
    </w:p>
    <w:p w14:paraId="5DB180B5" w14:textId="77777777" w:rsidR="00D03672" w:rsidRPr="002C1EC6" w:rsidRDefault="00D03672" w:rsidP="00D03672">
      <w:pPr>
        <w:spacing w:after="0"/>
        <w:ind w:left="425" w:hanging="425"/>
        <w:jc w:val="center"/>
        <w:rPr>
          <w:rFonts w:asciiTheme="majorHAnsi" w:hAnsiTheme="majorHAnsi" w:cstheme="majorHAnsi"/>
          <w:sz w:val="14"/>
          <w:szCs w:val="20"/>
        </w:rPr>
      </w:pPr>
      <w:r w:rsidRPr="002C1EC6">
        <w:rPr>
          <w:rFonts w:asciiTheme="majorHAnsi" w:hAnsiTheme="majorHAnsi" w:cstheme="majorHAnsi"/>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7DA39803" w14:textId="77777777" w:rsidR="00D03672" w:rsidRPr="002C1EC6" w:rsidRDefault="00D03672" w:rsidP="00D03672">
      <w:pPr>
        <w:spacing w:after="0" w:line="240" w:lineRule="auto"/>
        <w:jc w:val="both"/>
        <w:rPr>
          <w:rFonts w:asciiTheme="majorHAnsi" w:eastAsia="Times New Roman" w:hAnsiTheme="majorHAnsi" w:cstheme="majorHAnsi"/>
          <w:sz w:val="16"/>
          <w:szCs w:val="16"/>
          <w:lang w:eastAsia="pl-PL"/>
        </w:rPr>
      </w:pPr>
    </w:p>
    <w:p w14:paraId="080B9963" w14:textId="7DA84EEA" w:rsidR="00D03672" w:rsidRPr="002C1EC6" w:rsidRDefault="00D03672" w:rsidP="00D03672">
      <w:pPr>
        <w:shd w:val="clear" w:color="auto" w:fill="D9D9D9" w:themeFill="background1" w:themeFillShade="D9"/>
        <w:spacing w:after="0" w:line="240" w:lineRule="auto"/>
        <w:jc w:val="both"/>
        <w:rPr>
          <w:rFonts w:asciiTheme="majorHAnsi" w:eastAsia="Times New Roman" w:hAnsiTheme="majorHAnsi" w:cstheme="majorHAnsi"/>
          <w:sz w:val="16"/>
          <w:szCs w:val="16"/>
          <w:lang w:eastAsia="pl-PL"/>
        </w:rPr>
      </w:pPr>
      <w:r w:rsidRPr="002C1EC6">
        <w:rPr>
          <w:rFonts w:asciiTheme="majorHAnsi" w:eastAsia="Times New Roman" w:hAnsiTheme="majorHAnsi" w:cstheme="majorHAnsi"/>
          <w:sz w:val="16"/>
          <w:szCs w:val="16"/>
          <w:lang w:eastAsia="pl-PL"/>
        </w:rPr>
        <w:t>** jeżeli na Wykonawcy spoczywa obowiązek podatkowy związany z realizacją zamówienia, przed podpisaniem druku „Formularz oferty” należy zapis wykreślić lub wpisać nie dotyczy.</w:t>
      </w:r>
    </w:p>
    <w:p w14:paraId="28DA6F10" w14:textId="77777777" w:rsidR="00D03672" w:rsidRPr="002C1EC6" w:rsidRDefault="00D03672" w:rsidP="00252489">
      <w:pPr>
        <w:pStyle w:val="Lista"/>
        <w:spacing w:after="0" w:line="240" w:lineRule="auto"/>
        <w:ind w:left="426" w:hanging="426"/>
        <w:rPr>
          <w:rFonts w:ascii="Calibri Light" w:hAnsi="Calibri Light" w:cs="Calibri Light"/>
          <w:sz w:val="20"/>
          <w:szCs w:val="20"/>
        </w:rPr>
      </w:pPr>
    </w:p>
    <w:p w14:paraId="4C54FA90" w14:textId="250B033B" w:rsidR="00252489" w:rsidRPr="002C1EC6" w:rsidRDefault="00D03672" w:rsidP="00252489">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4</w:t>
      </w:r>
      <w:r w:rsidR="00252489" w:rsidRPr="002C1EC6">
        <w:rPr>
          <w:rFonts w:ascii="Calibri Light" w:hAnsi="Calibri Light" w:cs="Calibri Light"/>
          <w:sz w:val="20"/>
          <w:szCs w:val="20"/>
        </w:rPr>
        <w:t xml:space="preserve">. </w:t>
      </w:r>
      <w:r w:rsidR="00252489" w:rsidRPr="002C1EC6">
        <w:rPr>
          <w:rFonts w:ascii="Calibri Light" w:hAnsi="Calibri Light" w:cs="Calibri Light"/>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731D3788" w14:textId="657C70D0" w:rsidR="00252489" w:rsidRPr="002C1EC6" w:rsidRDefault="00D03672" w:rsidP="00252489">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5</w:t>
      </w:r>
      <w:r w:rsidR="00252489" w:rsidRPr="002C1EC6">
        <w:rPr>
          <w:rFonts w:ascii="Calibri Light" w:hAnsi="Calibri Light" w:cs="Calibri Light"/>
          <w:sz w:val="20"/>
          <w:szCs w:val="20"/>
        </w:rPr>
        <w:t xml:space="preserve">. </w:t>
      </w:r>
      <w:r w:rsidR="00252489" w:rsidRPr="002C1EC6">
        <w:rPr>
          <w:rFonts w:ascii="Calibri Light" w:hAnsi="Calibri Light" w:cs="Calibri Light"/>
          <w:sz w:val="20"/>
          <w:szCs w:val="20"/>
        </w:rPr>
        <w:tab/>
        <w:t xml:space="preserve">Warunki płatności: 30 dni (przelew). </w:t>
      </w:r>
    </w:p>
    <w:p w14:paraId="42E858B6" w14:textId="6925D66A" w:rsidR="00252489" w:rsidRPr="002C1EC6" w:rsidRDefault="00D03672" w:rsidP="00252489">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6</w:t>
      </w:r>
      <w:r w:rsidR="00252489" w:rsidRPr="002C1EC6">
        <w:rPr>
          <w:rFonts w:ascii="Calibri Light" w:hAnsi="Calibri Light" w:cs="Calibri Light"/>
          <w:sz w:val="20"/>
          <w:szCs w:val="20"/>
        </w:rPr>
        <w:t xml:space="preserve">. </w:t>
      </w:r>
      <w:r w:rsidR="00252489" w:rsidRPr="002C1EC6">
        <w:rPr>
          <w:rFonts w:ascii="Calibri Light" w:hAnsi="Calibri Light" w:cs="Calibri Light"/>
          <w:sz w:val="20"/>
          <w:szCs w:val="20"/>
        </w:rPr>
        <w:tab/>
        <w:t xml:space="preserve">Zobowiązuje/my/ się wykonać całość zamówienia w </w:t>
      </w:r>
      <w:r w:rsidR="00252489" w:rsidRPr="002C1EC6">
        <w:rPr>
          <w:rFonts w:ascii="Calibri Light" w:hAnsi="Calibri Light" w:cs="Calibri Light"/>
          <w:b/>
          <w:sz w:val="20"/>
          <w:szCs w:val="20"/>
        </w:rPr>
        <w:t>ciągu …… dni</w:t>
      </w:r>
      <w:r w:rsidR="00252489" w:rsidRPr="002C1EC6">
        <w:rPr>
          <w:rFonts w:ascii="Calibri Light" w:hAnsi="Calibri Light" w:cs="Calibri Light"/>
          <w:sz w:val="20"/>
          <w:szCs w:val="20"/>
        </w:rPr>
        <w:t xml:space="preserve"> od dnia podpisania umowy.</w:t>
      </w:r>
    </w:p>
    <w:p w14:paraId="66A02524" w14:textId="2159CBA7" w:rsidR="00252489" w:rsidRPr="002C1EC6" w:rsidRDefault="00D03672" w:rsidP="00252489">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lastRenderedPageBreak/>
        <w:t>7</w:t>
      </w:r>
      <w:r w:rsidR="00252489" w:rsidRPr="002C1EC6">
        <w:rPr>
          <w:rFonts w:ascii="Calibri Light" w:hAnsi="Calibri Light" w:cs="Calibri Light"/>
          <w:sz w:val="20"/>
          <w:szCs w:val="20"/>
        </w:rPr>
        <w:t xml:space="preserve">. </w:t>
      </w:r>
      <w:r w:rsidR="00252489" w:rsidRPr="002C1EC6">
        <w:rPr>
          <w:rFonts w:ascii="Calibri Light" w:hAnsi="Calibri Light" w:cs="Calibri Light"/>
          <w:sz w:val="20"/>
          <w:szCs w:val="20"/>
        </w:rPr>
        <w:tab/>
        <w:t xml:space="preserve">Oświadczam/y/, że zapoznaliśmy się ze specyfikacją warunków zamówienia i nie wnosimy do niej zastrzeżeń oraz zdobyliśmy konieczne informacje do przygotowania oferty. </w:t>
      </w:r>
    </w:p>
    <w:p w14:paraId="28BDCCEB" w14:textId="5EC74718" w:rsidR="00252489" w:rsidRPr="002C1EC6" w:rsidRDefault="00D03672" w:rsidP="00252489">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8</w:t>
      </w:r>
      <w:r w:rsidR="00252489" w:rsidRPr="002C1EC6">
        <w:rPr>
          <w:rFonts w:ascii="Calibri Light" w:hAnsi="Calibri Light" w:cs="Calibri Light"/>
          <w:sz w:val="20"/>
          <w:szCs w:val="20"/>
        </w:rPr>
        <w:t xml:space="preserve">. </w:t>
      </w:r>
      <w:r w:rsidR="00252489" w:rsidRPr="002C1EC6">
        <w:rPr>
          <w:rFonts w:ascii="Calibri Light" w:hAnsi="Calibri Light" w:cs="Calibri Light"/>
          <w:sz w:val="20"/>
          <w:szCs w:val="20"/>
        </w:rPr>
        <w:tab/>
      </w:r>
      <w:r w:rsidR="009924B7" w:rsidRPr="002C1EC6">
        <w:rPr>
          <w:rFonts w:asciiTheme="majorHAnsi" w:hAnsiTheme="majorHAnsi" w:cstheme="majorHAnsi"/>
          <w:sz w:val="20"/>
          <w:szCs w:val="20"/>
        </w:rPr>
        <w:t>Zobowiązuje/my/ się do wykonania całości przedmiotu zamówienia zgodnego z naszą ofertą i opisem przedmiotu zamówienia (Załącznik nr 3A do SWZ), na warunkach określonych przez Zamawiającego.</w:t>
      </w:r>
    </w:p>
    <w:p w14:paraId="146B09FF" w14:textId="1DC39D17" w:rsidR="00252489" w:rsidRPr="002C1EC6" w:rsidRDefault="00D03672" w:rsidP="00252489">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9</w:t>
      </w:r>
      <w:r w:rsidR="00252489" w:rsidRPr="002C1EC6">
        <w:rPr>
          <w:rFonts w:ascii="Calibri Light" w:hAnsi="Calibri Light" w:cs="Calibri Light"/>
          <w:sz w:val="20"/>
          <w:szCs w:val="20"/>
        </w:rPr>
        <w:t>.</w:t>
      </w:r>
      <w:r w:rsidR="00252489" w:rsidRPr="002C1EC6">
        <w:rPr>
          <w:rFonts w:ascii="Calibri Light" w:hAnsi="Calibri Light" w:cs="Calibri Light"/>
          <w:sz w:val="20"/>
          <w:szCs w:val="20"/>
        </w:rPr>
        <w:tab/>
        <w:t xml:space="preserve">Oświadczam/y/, że zapoznałem(liśmy) się z załączonymi do SWZ projektem umowy (Załącznik nr 2 do SWZ) i zobowiązuję(-emy) się - w przypadku uznania mojej (naszej) oferty za najkorzystniejszą - do zawarcia umowy na ustalonych tam warunkach, w miejscu i terminie wyznaczonym przez zamawiającego. </w:t>
      </w:r>
    </w:p>
    <w:p w14:paraId="696B3F12" w14:textId="1788E858" w:rsidR="00252489" w:rsidRPr="002C1EC6" w:rsidRDefault="00D03672" w:rsidP="00252489">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10</w:t>
      </w:r>
      <w:r w:rsidR="00252489" w:rsidRPr="002C1EC6">
        <w:rPr>
          <w:rFonts w:ascii="Calibri Light" w:hAnsi="Calibri Light" w:cs="Calibri Light"/>
          <w:sz w:val="20"/>
          <w:szCs w:val="20"/>
        </w:rPr>
        <w:t xml:space="preserve">. </w:t>
      </w:r>
      <w:r w:rsidR="00252489" w:rsidRPr="002C1EC6">
        <w:rPr>
          <w:rFonts w:ascii="Calibri Light" w:hAnsi="Calibri Light" w:cs="Calibri Light"/>
          <w:sz w:val="20"/>
          <w:szCs w:val="20"/>
        </w:rPr>
        <w:tab/>
        <w:t xml:space="preserve">Oświadczam/y/, że wnieśliśmy wadium o wartości: …………………..………………..……………………………… PLN </w:t>
      </w:r>
      <w:r w:rsidR="00252489" w:rsidRPr="002C1EC6">
        <w:rPr>
          <w:rFonts w:ascii="Calibri Light" w:hAnsi="Calibri Light" w:cs="Calibri Light"/>
          <w:sz w:val="20"/>
          <w:szCs w:val="20"/>
        </w:rPr>
        <w:br/>
        <w:t>w następującej formie: ………………………….……………………………………………… (należy podać formę wniesienia wadium). Prosimy o zwrot wadium (wniesionego w pieniądzu), na zasadach określonych w art. 98 ustawy p.z.p., na następujący rachunek bankowy: ……………………………………………………………..………… .</w:t>
      </w:r>
    </w:p>
    <w:p w14:paraId="525F81A9" w14:textId="4730678C" w:rsidR="00252489" w:rsidRPr="002C1EC6" w:rsidRDefault="00252489" w:rsidP="00252489">
      <w:pPr>
        <w:pStyle w:val="Lista"/>
        <w:widowControl w:val="0"/>
        <w:overflowPunct w:val="0"/>
        <w:autoSpaceDE w:val="0"/>
        <w:autoSpaceDN w:val="0"/>
        <w:adjustRightInd w:val="0"/>
        <w:spacing w:after="120" w:line="240" w:lineRule="auto"/>
        <w:ind w:left="425" w:hanging="425"/>
        <w:contextualSpacing w:val="0"/>
        <w:jc w:val="both"/>
        <w:textAlignment w:val="baseline"/>
        <w:rPr>
          <w:rFonts w:ascii="Calibri Light" w:hAnsi="Calibri Light" w:cs="Calibri Light"/>
          <w:sz w:val="20"/>
          <w:szCs w:val="20"/>
        </w:rPr>
      </w:pPr>
      <w:r w:rsidRPr="002C1EC6">
        <w:rPr>
          <w:rFonts w:ascii="Calibri Light" w:hAnsi="Calibri Light" w:cs="Calibri Light"/>
          <w:sz w:val="20"/>
          <w:szCs w:val="20"/>
        </w:rPr>
        <w:t>1</w:t>
      </w:r>
      <w:r w:rsidR="00D03672" w:rsidRPr="002C1EC6">
        <w:rPr>
          <w:rFonts w:ascii="Calibri Light" w:hAnsi="Calibri Light" w:cs="Calibri Light"/>
          <w:sz w:val="20"/>
          <w:szCs w:val="20"/>
        </w:rPr>
        <w:t>1</w:t>
      </w:r>
      <w:r w:rsidRPr="002C1EC6">
        <w:rPr>
          <w:rFonts w:ascii="Calibri Light" w:hAnsi="Calibri Light" w:cs="Calibri Light"/>
          <w:sz w:val="20"/>
          <w:szCs w:val="20"/>
        </w:rPr>
        <w:t>.</w:t>
      </w:r>
      <w:r w:rsidRPr="002C1EC6">
        <w:rPr>
          <w:rFonts w:ascii="Calibri Light" w:hAnsi="Calibri Light" w:cs="Calibri Light"/>
          <w:sz w:val="20"/>
          <w:szCs w:val="20"/>
        </w:rPr>
        <w:tab/>
        <w:t xml:space="preserve">Oświadczam/y/, że czujemy się związani niniejszą ofertą przez czas wskazany w Specyfikacji Warunków Zamówienia, tj. przez okres </w:t>
      </w:r>
      <w:r w:rsidRPr="002C1EC6">
        <w:rPr>
          <w:rFonts w:ascii="Calibri Light" w:hAnsi="Calibri Light" w:cs="Calibri Light"/>
          <w:b/>
          <w:sz w:val="20"/>
          <w:szCs w:val="20"/>
        </w:rPr>
        <w:t>90 dni</w:t>
      </w:r>
      <w:r w:rsidRPr="002C1EC6">
        <w:rPr>
          <w:rFonts w:ascii="Calibri Light" w:hAnsi="Calibri Light" w:cs="Calibri Light"/>
          <w:sz w:val="20"/>
          <w:szCs w:val="20"/>
        </w:rPr>
        <w:t xml:space="preserve">, licząc od terminu składania ofert, czyli do </w:t>
      </w:r>
      <w:r w:rsidRPr="002C1EC6">
        <w:rPr>
          <w:rFonts w:ascii="Calibri Light" w:hAnsi="Calibri Light" w:cs="Calibri Light"/>
          <w:b/>
          <w:sz w:val="20"/>
          <w:szCs w:val="20"/>
        </w:rPr>
        <w:t xml:space="preserve">dnia </w:t>
      </w:r>
      <w:r w:rsidR="003D5904">
        <w:rPr>
          <w:rFonts w:ascii="Calibri Light" w:hAnsi="Calibri Light" w:cs="Calibri Light"/>
          <w:b/>
          <w:sz w:val="20"/>
          <w:szCs w:val="20"/>
        </w:rPr>
        <w:t>19</w:t>
      </w:r>
      <w:r w:rsidR="0027633C" w:rsidRPr="002C1EC6">
        <w:rPr>
          <w:rFonts w:ascii="Calibri Light" w:hAnsi="Calibri Light" w:cs="Calibri Light"/>
          <w:b/>
          <w:sz w:val="20"/>
          <w:szCs w:val="20"/>
        </w:rPr>
        <w:t xml:space="preserve"> </w:t>
      </w:r>
      <w:r w:rsidR="009924B7" w:rsidRPr="002C1EC6">
        <w:rPr>
          <w:rFonts w:ascii="Calibri Light" w:hAnsi="Calibri Light" w:cs="Calibri Light"/>
          <w:b/>
          <w:sz w:val="20"/>
          <w:szCs w:val="20"/>
        </w:rPr>
        <w:t>czerwca</w:t>
      </w:r>
      <w:r w:rsidRPr="002C1EC6">
        <w:rPr>
          <w:rFonts w:ascii="Calibri Light" w:hAnsi="Calibri Light" w:cs="Calibri Light"/>
          <w:b/>
          <w:sz w:val="20"/>
          <w:szCs w:val="20"/>
        </w:rPr>
        <w:t xml:space="preserve"> 202</w:t>
      </w:r>
      <w:r w:rsidR="009924B7" w:rsidRPr="002C1EC6">
        <w:rPr>
          <w:rFonts w:ascii="Calibri Light" w:hAnsi="Calibri Light" w:cs="Calibri Light"/>
          <w:b/>
          <w:sz w:val="20"/>
          <w:szCs w:val="20"/>
        </w:rPr>
        <w:t>4</w:t>
      </w:r>
      <w:r w:rsidRPr="002C1EC6">
        <w:rPr>
          <w:rFonts w:ascii="Calibri Light" w:hAnsi="Calibri Light" w:cs="Calibri Light"/>
          <w:b/>
          <w:sz w:val="20"/>
          <w:szCs w:val="20"/>
        </w:rPr>
        <w:t xml:space="preserve"> r.</w:t>
      </w:r>
    </w:p>
    <w:p w14:paraId="34FE0E5B" w14:textId="1797C3F3" w:rsidR="00252489" w:rsidRPr="002C1EC6" w:rsidRDefault="00D03672" w:rsidP="00252489">
      <w:pPr>
        <w:pStyle w:val="Zwykytekst"/>
        <w:tabs>
          <w:tab w:val="left" w:pos="851"/>
        </w:tabs>
        <w:spacing w:line="240" w:lineRule="auto"/>
        <w:ind w:left="425" w:hanging="426"/>
        <w:rPr>
          <w:rFonts w:ascii="Calibri Light" w:hAnsi="Calibri Light" w:cs="Calibri Light"/>
          <w:sz w:val="20"/>
        </w:rPr>
      </w:pPr>
      <w:r w:rsidRPr="002C1EC6">
        <w:rPr>
          <w:rFonts w:ascii="Calibri Light" w:hAnsi="Calibri Light" w:cs="Calibri Light"/>
          <w:sz w:val="20"/>
          <w:lang w:eastAsia="ar-SA"/>
        </w:rPr>
        <w:t>12</w:t>
      </w:r>
      <w:r w:rsidR="00252489" w:rsidRPr="002C1EC6">
        <w:rPr>
          <w:rFonts w:ascii="Calibri Light" w:hAnsi="Calibri Light" w:cs="Calibri Light"/>
          <w:sz w:val="20"/>
          <w:lang w:eastAsia="ar-SA"/>
        </w:rPr>
        <w:t xml:space="preserve">. </w:t>
      </w:r>
      <w:r w:rsidR="00252489" w:rsidRPr="002C1EC6">
        <w:rPr>
          <w:rFonts w:ascii="Calibri Light" w:hAnsi="Calibri Light" w:cs="Calibri Light"/>
          <w:sz w:val="20"/>
          <w:lang w:eastAsia="ar-SA"/>
        </w:rPr>
        <w:tab/>
      </w:r>
      <w:r w:rsidR="00252489" w:rsidRPr="002C1EC6">
        <w:rPr>
          <w:rFonts w:ascii="Calibri Light" w:hAnsi="Calibri Light" w:cs="Calibri Light"/>
          <w:b/>
          <w:bCs/>
          <w:w w:val="100"/>
          <w:sz w:val="20"/>
        </w:rPr>
        <w:t xml:space="preserve">Zamówienie zrealizujemy </w:t>
      </w:r>
      <w:r w:rsidR="00252489" w:rsidRPr="002C1EC6">
        <w:rPr>
          <w:rFonts w:ascii="Calibri Light" w:hAnsi="Calibri Light" w:cs="Calibri Light"/>
          <w:bCs/>
          <w:w w:val="100"/>
          <w:sz w:val="20"/>
        </w:rPr>
        <w:t xml:space="preserve">sami* / przy udziale podwykonawców* </w:t>
      </w:r>
      <w:r w:rsidR="00252489" w:rsidRPr="002C1EC6">
        <w:rPr>
          <w:rFonts w:ascii="Calibri Light" w:hAnsi="Calibri Light" w:cs="Calibri Light"/>
          <w:b/>
          <w:bCs/>
          <w:w w:val="100"/>
          <w:sz w:val="20"/>
        </w:rPr>
        <w:t xml:space="preserve">(* </w:t>
      </w:r>
      <w:r w:rsidR="00252489" w:rsidRPr="002C1EC6">
        <w:rPr>
          <w:rFonts w:ascii="Calibri Light" w:hAnsi="Calibri Light" w:cs="Calibri Light"/>
          <w:b/>
          <w:w w:val="100"/>
          <w:sz w:val="20"/>
        </w:rPr>
        <w:t>niepotrzebne skreślić)</w:t>
      </w:r>
      <w:r w:rsidR="00252489" w:rsidRPr="002C1EC6">
        <w:rPr>
          <w:rFonts w:ascii="Calibri Light" w:hAnsi="Calibri Light" w:cs="Calibri Light"/>
          <w:bCs/>
          <w:w w:val="100"/>
          <w:sz w:val="20"/>
        </w:rPr>
        <w:t>, którzy będą wykonywać następujące prace wchodzące w zakres przedmiotu zamówienia:</w:t>
      </w:r>
      <w:r w:rsidR="00252489" w:rsidRPr="002C1EC6">
        <w:rPr>
          <w:rFonts w:ascii="Calibri Light" w:hAnsi="Calibri Light" w:cs="Calibri Light"/>
          <w:bCs/>
          <w:sz w:val="20"/>
        </w:rPr>
        <w:t xml:space="preserve"> </w:t>
      </w:r>
    </w:p>
    <w:p w14:paraId="11798A5C" w14:textId="77777777" w:rsidR="00252489" w:rsidRPr="002C1EC6" w:rsidRDefault="00252489" w:rsidP="00252489">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p>
    <w:p w14:paraId="7EBDA1F7" w14:textId="77777777" w:rsidR="00252489" w:rsidRPr="002C1EC6" w:rsidRDefault="00252489" w:rsidP="00252489">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r w:rsidRPr="002C1EC6">
        <w:rPr>
          <w:rFonts w:ascii="Calibri Light" w:hAnsi="Calibri Light" w:cs="Calibri Light"/>
          <w:sz w:val="20"/>
          <w:szCs w:val="20"/>
        </w:rPr>
        <w:t>1) …………………………………………………………………….…………………..………………………………………………………………….…</w:t>
      </w:r>
    </w:p>
    <w:p w14:paraId="4BFB89EC" w14:textId="77777777" w:rsidR="00252489" w:rsidRPr="002C1EC6" w:rsidRDefault="00252489" w:rsidP="00252489">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Calibri Light" w:hAnsi="Calibri Light" w:cs="Calibri Light"/>
          <w:sz w:val="16"/>
          <w:szCs w:val="20"/>
        </w:rPr>
      </w:pPr>
      <w:r w:rsidRPr="002C1EC6">
        <w:rPr>
          <w:rFonts w:ascii="Calibri Light" w:hAnsi="Calibri Light" w:cs="Calibri Light"/>
          <w:sz w:val="16"/>
          <w:szCs w:val="20"/>
        </w:rPr>
        <w:t>(zakres i/lub udział procentowy i/lub wartość prac, które będzie wykonywać podwykonawca)</w:t>
      </w:r>
    </w:p>
    <w:p w14:paraId="41DA7A7E" w14:textId="561A6246" w:rsidR="00252489" w:rsidRPr="002C1EC6" w:rsidRDefault="00D03672" w:rsidP="00252489">
      <w:pPr>
        <w:pStyle w:val="Default"/>
        <w:ind w:left="426" w:hanging="426"/>
        <w:jc w:val="both"/>
        <w:rPr>
          <w:rFonts w:ascii="Calibri Light" w:hAnsi="Calibri Light" w:cs="Calibri Light"/>
          <w:color w:val="auto"/>
          <w:sz w:val="20"/>
          <w:szCs w:val="20"/>
        </w:rPr>
      </w:pPr>
      <w:r w:rsidRPr="002C1EC6">
        <w:rPr>
          <w:rFonts w:ascii="Calibri Light" w:hAnsi="Calibri Light" w:cs="Calibri Light"/>
          <w:color w:val="auto"/>
          <w:sz w:val="20"/>
          <w:szCs w:val="20"/>
        </w:rPr>
        <w:t>13</w:t>
      </w:r>
      <w:r w:rsidR="00252489" w:rsidRPr="002C1EC6">
        <w:rPr>
          <w:rFonts w:ascii="Calibri Light" w:hAnsi="Calibri Light" w:cs="Calibri Light"/>
          <w:color w:val="auto"/>
          <w:sz w:val="20"/>
          <w:szCs w:val="20"/>
        </w:rPr>
        <w:t>.</w:t>
      </w:r>
      <w:r w:rsidR="00252489" w:rsidRPr="002C1EC6">
        <w:rPr>
          <w:rFonts w:ascii="Calibri Light" w:hAnsi="Calibri Light" w:cs="Calibri Light"/>
          <w:color w:val="auto"/>
          <w:sz w:val="20"/>
          <w:szCs w:val="20"/>
        </w:rPr>
        <w:tab/>
        <w:t xml:space="preserve">Oświadczam/y/, że: </w:t>
      </w:r>
      <w:r w:rsidR="00252489" w:rsidRPr="002C1EC6">
        <w:rPr>
          <w:rFonts w:ascii="Calibri Light" w:hAnsi="Calibri Light" w:cs="Calibri Light"/>
          <w:b/>
          <w:color w:val="auto"/>
          <w:sz w:val="20"/>
          <w:szCs w:val="20"/>
        </w:rPr>
        <w:t>(jeżeli dotyczy)</w:t>
      </w:r>
    </w:p>
    <w:p w14:paraId="7599FF4C" w14:textId="77777777" w:rsidR="00252489" w:rsidRPr="002C1EC6" w:rsidRDefault="00252489" w:rsidP="00252489">
      <w:pPr>
        <w:pStyle w:val="Default"/>
        <w:ind w:left="709" w:hanging="283"/>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1) </w:t>
      </w:r>
      <w:r w:rsidRPr="002C1EC6">
        <w:rPr>
          <w:rFonts w:ascii="Calibri Light" w:hAnsi="Calibri Light" w:cs="Calibri Light"/>
          <w:color w:val="auto"/>
          <w:sz w:val="20"/>
          <w:szCs w:val="20"/>
        </w:rPr>
        <w:tab/>
        <w:t xml:space="preserve">następujące dokumenty zawierają informacje stanowiące </w:t>
      </w:r>
      <w:r w:rsidRPr="002C1EC6">
        <w:rPr>
          <w:rFonts w:ascii="Calibri Light" w:hAnsi="Calibri Light" w:cs="Calibri Light"/>
          <w:b/>
          <w:color w:val="auto"/>
          <w:sz w:val="20"/>
          <w:szCs w:val="20"/>
        </w:rPr>
        <w:t>TAJEMNICĘ PRZEDSIĘBIORSTWA</w:t>
      </w:r>
      <w:r w:rsidRPr="002C1EC6">
        <w:rPr>
          <w:rFonts w:ascii="Calibri Light" w:hAnsi="Calibri Light" w:cs="Calibri Light"/>
          <w:color w:val="auto"/>
          <w:sz w:val="20"/>
          <w:szCs w:val="20"/>
        </w:rPr>
        <w:t>:</w:t>
      </w:r>
    </w:p>
    <w:p w14:paraId="1B4C30D0" w14:textId="0C433C7E" w:rsidR="00252489" w:rsidRPr="002C1EC6" w:rsidRDefault="00252489" w:rsidP="00252489">
      <w:pPr>
        <w:pStyle w:val="Default"/>
        <w:ind w:left="709" w:hanging="283"/>
        <w:jc w:val="both"/>
        <w:rPr>
          <w:rFonts w:ascii="Calibri Light" w:hAnsi="Calibri Light" w:cs="Calibri Light"/>
          <w:color w:val="auto"/>
          <w:sz w:val="20"/>
          <w:szCs w:val="20"/>
        </w:rPr>
      </w:pPr>
      <w:r w:rsidRPr="002C1EC6">
        <w:rPr>
          <w:rFonts w:ascii="Calibri Light" w:hAnsi="Calibri Light" w:cs="Calibri Light"/>
          <w:color w:val="auto"/>
          <w:sz w:val="20"/>
          <w:szCs w:val="20"/>
        </w:rPr>
        <w:tab/>
        <w:t>…………………………………………………………………….…………………..………………………………………………………………….…</w:t>
      </w:r>
    </w:p>
    <w:p w14:paraId="54F95149" w14:textId="77777777" w:rsidR="00252489" w:rsidRPr="002C1EC6" w:rsidRDefault="00252489" w:rsidP="00252489">
      <w:pPr>
        <w:pStyle w:val="Default"/>
        <w:spacing w:after="120"/>
        <w:ind w:left="709"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2) </w:t>
      </w:r>
      <w:r w:rsidRPr="002C1EC6">
        <w:rPr>
          <w:rFonts w:ascii="Calibri Light" w:hAnsi="Calibri Light" w:cs="Calibri Light"/>
          <w:color w:val="auto"/>
          <w:sz w:val="20"/>
          <w:szCs w:val="20"/>
        </w:rPr>
        <w:tab/>
        <w:t>uzasadnienie zastrzeżenia informacji stanowiących tajemnicę przedsiębiorstwa dołączyliśmy do oferty, zgodnie z art. 18 ust. 3 ustawy p.z.p.</w:t>
      </w:r>
    </w:p>
    <w:p w14:paraId="7BB0406C" w14:textId="77777777" w:rsidR="00252489" w:rsidRPr="002C1EC6" w:rsidRDefault="00252489" w:rsidP="00252489">
      <w:pPr>
        <w:spacing w:after="0"/>
        <w:ind w:left="425"/>
        <w:jc w:val="both"/>
        <w:rPr>
          <w:rFonts w:ascii="Calibri Light" w:hAnsi="Calibri Light" w:cs="Calibri Light"/>
          <w:b/>
          <w:sz w:val="18"/>
          <w:szCs w:val="20"/>
        </w:rPr>
      </w:pPr>
      <w:r w:rsidRPr="002C1EC6">
        <w:rPr>
          <w:rFonts w:ascii="Calibri Light" w:hAnsi="Calibri Light" w:cs="Calibri Light"/>
          <w:b/>
          <w:sz w:val="18"/>
          <w:szCs w:val="20"/>
        </w:rPr>
        <w:t>UWAGA:</w:t>
      </w:r>
    </w:p>
    <w:p w14:paraId="33A46672" w14:textId="77777777" w:rsidR="00252489" w:rsidRPr="002C1EC6" w:rsidRDefault="00252489" w:rsidP="00252489">
      <w:pPr>
        <w:spacing w:after="0"/>
        <w:ind w:left="425"/>
        <w:jc w:val="both"/>
        <w:rPr>
          <w:rFonts w:ascii="Calibri Light" w:hAnsi="Calibri Light" w:cs="Calibri Light"/>
          <w:b/>
          <w:sz w:val="18"/>
          <w:szCs w:val="20"/>
        </w:rPr>
      </w:pPr>
      <w:r w:rsidRPr="002C1EC6">
        <w:rPr>
          <w:rFonts w:ascii="Calibri Light" w:hAnsi="Calibri Light" w:cs="Calibri Light"/>
          <w:b/>
          <w:sz w:val="18"/>
          <w:szCs w:val="20"/>
        </w:rPr>
        <w:t>Należy wskazać wszystkie dokumenty zawierające informacje stanowiące tajemnicę przedsiębiorstwa, które Wykonawca zobowiązany jest złożyć w postępowaniu, zgodnie z zapisami zawartymi w SWZ, bez względu na termin ich złożenia.</w:t>
      </w:r>
    </w:p>
    <w:p w14:paraId="44FAFCF4" w14:textId="4398A8A0" w:rsidR="00252489" w:rsidRPr="002C1EC6" w:rsidRDefault="00252489" w:rsidP="00252489">
      <w:pPr>
        <w:spacing w:after="0" w:line="240" w:lineRule="auto"/>
        <w:ind w:left="426" w:hanging="426"/>
        <w:jc w:val="both"/>
        <w:rPr>
          <w:rFonts w:ascii="Calibri Light" w:hAnsi="Calibri Light" w:cs="Calibri Light"/>
          <w:sz w:val="20"/>
          <w:szCs w:val="20"/>
        </w:rPr>
      </w:pPr>
    </w:p>
    <w:p w14:paraId="5289DCF0" w14:textId="128AAEFD" w:rsidR="004E7A13" w:rsidRPr="002C1EC6" w:rsidRDefault="004E7A13" w:rsidP="00252489">
      <w:pPr>
        <w:spacing w:after="0" w:line="240" w:lineRule="auto"/>
        <w:ind w:left="426" w:hanging="426"/>
        <w:jc w:val="both"/>
        <w:rPr>
          <w:rFonts w:ascii="Calibri Light" w:hAnsi="Calibri Light" w:cs="Calibri Light"/>
          <w:sz w:val="20"/>
          <w:szCs w:val="20"/>
        </w:rPr>
      </w:pPr>
    </w:p>
    <w:p w14:paraId="6D67E7B1" w14:textId="77777777" w:rsidR="004E7A13" w:rsidRPr="002C1EC6" w:rsidRDefault="004E7A13" w:rsidP="00252489">
      <w:pPr>
        <w:spacing w:after="0" w:line="240" w:lineRule="auto"/>
        <w:ind w:left="426" w:hanging="426"/>
        <w:jc w:val="both"/>
        <w:rPr>
          <w:rFonts w:ascii="Calibri Light" w:hAnsi="Calibri Light" w:cs="Calibri Light"/>
          <w:sz w:val="20"/>
          <w:szCs w:val="20"/>
        </w:rPr>
      </w:pPr>
    </w:p>
    <w:p w14:paraId="43554D4D" w14:textId="77777777" w:rsidR="004E7A13" w:rsidRPr="002C1EC6" w:rsidRDefault="004E7A13" w:rsidP="004E7A13">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910822" w:rsidRPr="002C1EC6" w14:paraId="5C362D1D" w14:textId="77777777" w:rsidTr="006C64F8">
        <w:trPr>
          <w:trHeight w:val="459"/>
        </w:trPr>
        <w:tc>
          <w:tcPr>
            <w:tcW w:w="4536" w:type="dxa"/>
            <w:vAlign w:val="center"/>
          </w:tcPr>
          <w:p w14:paraId="3A835A91" w14:textId="77777777" w:rsidR="004E7A13" w:rsidRPr="002C1EC6" w:rsidRDefault="004E7A13" w:rsidP="006C64F8">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6BC6F8CD" w14:textId="77777777" w:rsidR="00252489" w:rsidRPr="002C1EC6" w:rsidRDefault="00252489" w:rsidP="00252489">
      <w:pPr>
        <w:spacing w:after="0" w:line="240" w:lineRule="auto"/>
        <w:jc w:val="both"/>
        <w:rPr>
          <w:rFonts w:ascii="Calibri Light" w:hAnsi="Calibri Light" w:cs="Calibri Light"/>
          <w:b/>
          <w:i/>
          <w:sz w:val="20"/>
          <w:szCs w:val="20"/>
        </w:rPr>
      </w:pPr>
      <w:r w:rsidRPr="002C1EC6">
        <w:rPr>
          <w:rFonts w:ascii="Calibri Light" w:hAnsi="Calibri Light" w:cs="Calibri Light"/>
          <w:b/>
          <w:sz w:val="20"/>
          <w:szCs w:val="20"/>
        </w:rPr>
        <w:t xml:space="preserve">SPIS TREŚCI: </w:t>
      </w:r>
    </w:p>
    <w:p w14:paraId="4B43BA59" w14:textId="77777777" w:rsidR="00252489" w:rsidRPr="002C1EC6" w:rsidRDefault="00252489" w:rsidP="00252489">
      <w:pPr>
        <w:pStyle w:val="Default"/>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Integralną część oferty stanowią następujące dokumenty: </w:t>
      </w:r>
    </w:p>
    <w:p w14:paraId="0050B523" w14:textId="77777777" w:rsidR="00252489" w:rsidRPr="002C1EC6" w:rsidRDefault="00252489" w:rsidP="00FA60EB">
      <w:pPr>
        <w:pStyle w:val="Default"/>
        <w:numPr>
          <w:ilvl w:val="0"/>
          <w:numId w:val="23"/>
        </w:numPr>
        <w:ind w:left="284"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w:t>
      </w:r>
    </w:p>
    <w:p w14:paraId="3341BA29" w14:textId="77777777" w:rsidR="00252489" w:rsidRPr="002C1EC6" w:rsidRDefault="00252489" w:rsidP="00FA60EB">
      <w:pPr>
        <w:pStyle w:val="Default"/>
        <w:numPr>
          <w:ilvl w:val="0"/>
          <w:numId w:val="23"/>
        </w:numPr>
        <w:ind w:left="284"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w:t>
      </w:r>
    </w:p>
    <w:p w14:paraId="1F3E105B" w14:textId="175E6FEA" w:rsidR="00DB558A" w:rsidRPr="002C1EC6" w:rsidRDefault="00DB558A">
      <w:pPr>
        <w:rPr>
          <w:rFonts w:ascii="Calibri Light" w:hAnsi="Calibri Light" w:cs="Calibri Light"/>
          <w:spacing w:val="-4"/>
          <w:sz w:val="20"/>
          <w:szCs w:val="20"/>
        </w:rPr>
      </w:pPr>
      <w:r w:rsidRPr="002C1EC6">
        <w:rPr>
          <w:rFonts w:ascii="Calibri Light" w:hAnsi="Calibri Light" w:cs="Calibri Light"/>
          <w:spacing w:val="-4"/>
          <w:sz w:val="20"/>
          <w:szCs w:val="20"/>
        </w:rPr>
        <w:br w:type="page"/>
      </w:r>
    </w:p>
    <w:p w14:paraId="3ED38F71" w14:textId="7A66511C" w:rsidR="009924B7" w:rsidRPr="002C1EC6" w:rsidRDefault="009924B7" w:rsidP="009924B7">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1B DO SWZ</w:t>
      </w:r>
    </w:p>
    <w:p w14:paraId="5532B6DE" w14:textId="77777777" w:rsidR="009924B7" w:rsidRPr="002C1EC6" w:rsidRDefault="009924B7" w:rsidP="009924B7">
      <w:pPr>
        <w:spacing w:after="0" w:line="240" w:lineRule="auto"/>
        <w:rPr>
          <w:rFonts w:ascii="Calibri Light" w:hAnsi="Calibri Light" w:cs="Calibri Light"/>
          <w:sz w:val="20"/>
          <w:szCs w:val="20"/>
        </w:rPr>
      </w:pPr>
    </w:p>
    <w:p w14:paraId="159E542B" w14:textId="77777777" w:rsidR="009924B7" w:rsidRPr="002C1EC6" w:rsidRDefault="009924B7" w:rsidP="009924B7">
      <w:pPr>
        <w:spacing w:after="0" w:line="240" w:lineRule="auto"/>
        <w:jc w:val="center"/>
        <w:rPr>
          <w:rFonts w:ascii="Calibri Light" w:hAnsi="Calibri Light" w:cs="Calibri Light"/>
          <w:b/>
          <w:sz w:val="24"/>
          <w:szCs w:val="20"/>
        </w:rPr>
      </w:pPr>
      <w:r w:rsidRPr="002C1EC6">
        <w:rPr>
          <w:rFonts w:ascii="Calibri Light" w:hAnsi="Calibri Light" w:cs="Calibri Light"/>
          <w:b/>
          <w:sz w:val="24"/>
          <w:szCs w:val="20"/>
        </w:rPr>
        <w:t>FORMULARZ OFERTOWY</w:t>
      </w:r>
    </w:p>
    <w:p w14:paraId="760FB036" w14:textId="77777777" w:rsidR="009924B7" w:rsidRPr="002C1EC6" w:rsidRDefault="009924B7" w:rsidP="009924B7">
      <w:pPr>
        <w:spacing w:after="0" w:line="240" w:lineRule="auto"/>
        <w:jc w:val="center"/>
        <w:rPr>
          <w:rFonts w:ascii="Calibri Light" w:hAnsi="Calibri Light" w:cs="Calibri Light"/>
          <w:b/>
          <w:sz w:val="20"/>
          <w:szCs w:val="20"/>
          <w:u w:val="single"/>
        </w:rPr>
      </w:pPr>
      <w:r w:rsidRPr="002C1EC6">
        <w:rPr>
          <w:rFonts w:asciiTheme="majorHAnsi" w:hAnsiTheme="majorHAnsi" w:cstheme="majorHAnsi"/>
          <w:sz w:val="16"/>
          <w:szCs w:val="16"/>
        </w:rPr>
        <w:t>WL.2370.11.2024</w:t>
      </w:r>
    </w:p>
    <w:p w14:paraId="52E80978" w14:textId="77777777" w:rsidR="009924B7" w:rsidRPr="002C1EC6" w:rsidRDefault="009924B7" w:rsidP="009924B7">
      <w:pPr>
        <w:pStyle w:val="FR4"/>
        <w:tabs>
          <w:tab w:val="left" w:pos="284"/>
        </w:tabs>
        <w:spacing w:line="240" w:lineRule="auto"/>
        <w:ind w:left="0"/>
        <w:rPr>
          <w:rFonts w:ascii="Calibri Light" w:hAnsi="Calibri Light" w:cs="Calibri Light"/>
          <w:b/>
          <w:i w:val="0"/>
          <w:u w:val="single"/>
        </w:rPr>
      </w:pPr>
    </w:p>
    <w:p w14:paraId="2AC01231" w14:textId="77777777" w:rsidR="009924B7" w:rsidRPr="002C1EC6" w:rsidRDefault="009924B7" w:rsidP="009924B7">
      <w:pPr>
        <w:pStyle w:val="FR4"/>
        <w:tabs>
          <w:tab w:val="left" w:pos="284"/>
        </w:tabs>
        <w:spacing w:line="240" w:lineRule="auto"/>
        <w:ind w:left="0"/>
        <w:rPr>
          <w:rFonts w:ascii="Calibri Light" w:hAnsi="Calibri Light" w:cs="Calibri Light"/>
          <w:b/>
          <w:i w:val="0"/>
          <w:u w:val="single"/>
        </w:rPr>
      </w:pPr>
      <w:r w:rsidRPr="002C1EC6">
        <w:rPr>
          <w:rFonts w:ascii="Calibri Light" w:hAnsi="Calibri Light" w:cs="Calibri Light"/>
          <w:b/>
          <w:i w:val="0"/>
          <w:u w:val="single"/>
        </w:rPr>
        <w:t>ZAMAWIAJĄCY:</w:t>
      </w:r>
    </w:p>
    <w:p w14:paraId="2586B439"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sz w:val="20"/>
          <w:szCs w:val="20"/>
        </w:rPr>
        <w:t>Komenda Wojewódzka Państwowej Straży Pożarnej w Poznaniu</w:t>
      </w:r>
    </w:p>
    <w:p w14:paraId="3BBCC10E"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ul. Masztalarska 3 </w:t>
      </w:r>
    </w:p>
    <w:p w14:paraId="53470177"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61-767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Poznań</w:t>
      </w:r>
    </w:p>
    <w:p w14:paraId="661001BA" w14:textId="77777777" w:rsidR="009924B7" w:rsidRPr="002C1EC6" w:rsidRDefault="009924B7" w:rsidP="009924B7">
      <w:pPr>
        <w:pStyle w:val="Tekstpodstawowy"/>
        <w:spacing w:after="0"/>
        <w:jc w:val="both"/>
        <w:rPr>
          <w:rFonts w:ascii="Calibri Light" w:hAnsi="Calibri Light" w:cs="Calibri Light"/>
          <w:sz w:val="20"/>
          <w:szCs w:val="20"/>
          <w:shd w:val="clear" w:color="auto" w:fill="FFFFFF"/>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+48 47 77 16 000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+48 61 22 20 566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kancelaria@psp.wlkp.pl</w:t>
      </w:r>
    </w:p>
    <w:p w14:paraId="0F1F3210" w14:textId="77777777" w:rsidR="009924B7" w:rsidRPr="002C1EC6" w:rsidRDefault="009924B7" w:rsidP="009924B7">
      <w:pPr>
        <w:spacing w:after="0" w:line="240" w:lineRule="auto"/>
        <w:jc w:val="both"/>
        <w:rPr>
          <w:rFonts w:ascii="Calibri Light" w:hAnsi="Calibri Light" w:cs="Calibri Light"/>
          <w:b/>
          <w:sz w:val="20"/>
          <w:szCs w:val="20"/>
          <w:u w:val="single"/>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7781209832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000684493 </w:t>
      </w:r>
    </w:p>
    <w:p w14:paraId="3AD03C19" w14:textId="77777777" w:rsidR="009924B7" w:rsidRPr="002C1EC6" w:rsidRDefault="009924B7" w:rsidP="009924B7">
      <w:pPr>
        <w:spacing w:after="0" w:line="240" w:lineRule="auto"/>
        <w:ind w:left="9204"/>
        <w:jc w:val="both"/>
        <w:rPr>
          <w:rFonts w:ascii="Calibri Light" w:hAnsi="Calibri Light" w:cs="Calibri Light"/>
          <w:b/>
          <w:sz w:val="20"/>
          <w:szCs w:val="20"/>
        </w:rPr>
      </w:pPr>
    </w:p>
    <w:p w14:paraId="619E4BF8" w14:textId="77777777" w:rsidR="009924B7" w:rsidRPr="002C1EC6" w:rsidRDefault="009924B7" w:rsidP="009924B7">
      <w:pPr>
        <w:pStyle w:val="Tekstpodstawowywcity"/>
        <w:spacing w:after="0" w:line="240" w:lineRule="auto"/>
        <w:ind w:left="0"/>
        <w:jc w:val="both"/>
        <w:rPr>
          <w:rFonts w:ascii="Calibri Light" w:hAnsi="Calibri Light" w:cs="Calibri Light"/>
          <w:sz w:val="20"/>
          <w:szCs w:val="20"/>
          <w:u w:val="single"/>
        </w:rPr>
      </w:pPr>
      <w:r w:rsidRPr="002C1EC6">
        <w:rPr>
          <w:rFonts w:ascii="Calibri Light" w:hAnsi="Calibri Light" w:cs="Calibri Light"/>
          <w:b/>
          <w:sz w:val="20"/>
          <w:szCs w:val="20"/>
          <w:u w:val="single"/>
        </w:rPr>
        <w:t>DANE WYKONAWCY:</w:t>
      </w:r>
    </w:p>
    <w:p w14:paraId="10D54E7A" w14:textId="77777777" w:rsidR="009924B7" w:rsidRPr="002C1EC6" w:rsidRDefault="009924B7" w:rsidP="009924B7">
      <w:pPr>
        <w:spacing w:after="0" w:line="240" w:lineRule="auto"/>
        <w:jc w:val="both"/>
        <w:rPr>
          <w:rFonts w:ascii="Calibri Light" w:hAnsi="Calibri Light" w:cs="Calibri Light"/>
          <w:sz w:val="20"/>
          <w:szCs w:val="20"/>
        </w:rPr>
      </w:pPr>
      <w:r w:rsidRPr="002C1EC6">
        <w:rPr>
          <w:rFonts w:ascii="Calibri Light" w:hAnsi="Calibri Light" w:cs="Calibri Light"/>
          <w:b/>
          <w:sz w:val="20"/>
          <w:szCs w:val="20"/>
        </w:rPr>
        <w:t>Wykonawca 1:</w:t>
      </w:r>
      <w:r w:rsidRPr="002C1EC6">
        <w:rPr>
          <w:rFonts w:ascii="Calibri Light" w:hAnsi="Calibri Light" w:cs="Calibri Light"/>
          <w:sz w:val="20"/>
          <w:szCs w:val="20"/>
        </w:rPr>
        <w:t xml:space="preserve"> ..........................................................................................................................................</w:t>
      </w:r>
    </w:p>
    <w:p w14:paraId="62304894"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715D40B0"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2187817F"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w:t>
      </w:r>
      <w:r w:rsidRPr="002C1EC6">
        <w:rPr>
          <w:rFonts w:ascii="Calibri Light" w:hAnsi="Calibri Light" w:cs="Calibri Light"/>
          <w:sz w:val="20"/>
          <w:szCs w:val="20"/>
        </w:rPr>
        <w:t>................................</w:t>
      </w:r>
    </w:p>
    <w:p w14:paraId="667FABCB" w14:textId="77777777" w:rsidR="009924B7" w:rsidRPr="002C1EC6" w:rsidRDefault="009924B7" w:rsidP="009924B7">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 |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4AEE6F99"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Wykonawca 1 jest: </w:t>
      </w:r>
    </w:p>
    <w:p w14:paraId="383C2D27"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779D1292"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5FDE7056"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73887279"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549C86FD"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13F37BA5" w14:textId="77777777" w:rsidR="009924B7" w:rsidRPr="002C1EC6" w:rsidRDefault="009924B7" w:rsidP="009924B7">
      <w:pPr>
        <w:spacing w:after="0" w:line="240" w:lineRule="auto"/>
        <w:jc w:val="both"/>
        <w:rPr>
          <w:rFonts w:ascii="Calibri Light" w:hAnsi="Calibri Light" w:cs="Calibri Light"/>
          <w:b/>
          <w:sz w:val="20"/>
          <w:szCs w:val="20"/>
        </w:rPr>
      </w:pPr>
    </w:p>
    <w:p w14:paraId="7EDB1359" w14:textId="77777777" w:rsidR="009924B7" w:rsidRPr="002C1EC6" w:rsidRDefault="009924B7" w:rsidP="009924B7">
      <w:pPr>
        <w:spacing w:after="0" w:line="240" w:lineRule="auto"/>
        <w:jc w:val="both"/>
        <w:rPr>
          <w:rFonts w:ascii="Calibri Light" w:hAnsi="Calibri Light" w:cs="Calibri Light"/>
          <w:sz w:val="20"/>
          <w:szCs w:val="20"/>
        </w:rPr>
      </w:pPr>
      <w:r w:rsidRPr="002C1EC6">
        <w:rPr>
          <w:rFonts w:ascii="Calibri Light" w:hAnsi="Calibri Light" w:cs="Calibri Light"/>
          <w:b/>
          <w:sz w:val="20"/>
          <w:szCs w:val="20"/>
        </w:rPr>
        <w:t>Wykonawca</w:t>
      </w:r>
      <w:r w:rsidRPr="002C1EC6">
        <w:rPr>
          <w:rFonts w:ascii="Calibri Light" w:hAnsi="Calibri Light" w:cs="Calibri Light"/>
          <w:b/>
          <w:sz w:val="20"/>
          <w:szCs w:val="20"/>
          <w:vertAlign w:val="superscript"/>
        </w:rPr>
        <w:t>1</w:t>
      </w:r>
      <w:r w:rsidRPr="002C1EC6">
        <w:rPr>
          <w:rFonts w:ascii="Calibri Light" w:hAnsi="Calibri Light" w:cs="Calibri Light"/>
          <w:b/>
          <w:sz w:val="20"/>
          <w:szCs w:val="20"/>
        </w:rPr>
        <w:t xml:space="preserve"> 2:</w:t>
      </w:r>
      <w:r w:rsidRPr="002C1EC6">
        <w:rPr>
          <w:rFonts w:ascii="Calibri Light" w:hAnsi="Calibri Light" w:cs="Calibri Light"/>
          <w:sz w:val="20"/>
          <w:szCs w:val="20"/>
        </w:rPr>
        <w:t xml:space="preserve"> ……...................................................................................................................................</w:t>
      </w:r>
    </w:p>
    <w:p w14:paraId="35823631"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5F65CF30"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5FCA5906"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w:t>
      </w:r>
      <w:r w:rsidRPr="002C1EC6">
        <w:rPr>
          <w:rFonts w:ascii="Calibri Light" w:hAnsi="Calibri Light" w:cs="Calibri Light"/>
          <w:sz w:val="20"/>
          <w:szCs w:val="20"/>
        </w:rPr>
        <w:t>................................</w:t>
      </w:r>
    </w:p>
    <w:p w14:paraId="70C62D4B" w14:textId="77777777" w:rsidR="009924B7" w:rsidRPr="002C1EC6" w:rsidRDefault="009924B7" w:rsidP="009924B7">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 |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7DC48895"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Wykonawca 2 jest: </w:t>
      </w:r>
    </w:p>
    <w:p w14:paraId="77B8C385"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0631CE37"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3FC0C210"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60E1AE7C"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4CEFC09C"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24BCFA4A" w14:textId="77777777" w:rsidR="009924B7" w:rsidRPr="002C1EC6" w:rsidRDefault="009924B7" w:rsidP="009924B7">
      <w:pPr>
        <w:spacing w:after="0" w:line="240" w:lineRule="auto"/>
        <w:jc w:val="both"/>
        <w:rPr>
          <w:rFonts w:ascii="Calibri Light" w:hAnsi="Calibri Light" w:cs="Calibri Light"/>
          <w:sz w:val="20"/>
          <w:szCs w:val="20"/>
        </w:rPr>
      </w:pPr>
    </w:p>
    <w:p w14:paraId="00DAA5A7" w14:textId="77777777" w:rsidR="009924B7" w:rsidRPr="002C1EC6" w:rsidRDefault="009924B7" w:rsidP="009924B7">
      <w:pPr>
        <w:spacing w:after="0" w:line="240" w:lineRule="auto"/>
        <w:jc w:val="both"/>
        <w:rPr>
          <w:rFonts w:ascii="Calibri Light" w:hAnsi="Calibri Light" w:cs="Calibri Light"/>
          <w:bCs/>
          <w:sz w:val="20"/>
          <w:szCs w:val="20"/>
        </w:rPr>
      </w:pPr>
      <w:r w:rsidRPr="002C1EC6">
        <w:rPr>
          <w:rFonts w:ascii="Calibri Light" w:hAnsi="Calibri Light" w:cs="Calibri Light"/>
          <w:b/>
          <w:sz w:val="20"/>
          <w:szCs w:val="20"/>
        </w:rPr>
        <w:t>Pełnomocnik</w:t>
      </w:r>
      <w:r w:rsidRPr="002C1EC6">
        <w:rPr>
          <w:rFonts w:ascii="Calibri Light" w:hAnsi="Calibri Light" w:cs="Calibri Light"/>
          <w:b/>
          <w:sz w:val="20"/>
          <w:szCs w:val="20"/>
          <w:vertAlign w:val="superscript"/>
        </w:rPr>
        <w:t>1</w:t>
      </w:r>
      <w:r w:rsidRPr="002C1EC6">
        <w:rPr>
          <w:rFonts w:ascii="Calibri Light" w:hAnsi="Calibri Light" w:cs="Calibri Light"/>
          <w:b/>
          <w:sz w:val="20"/>
          <w:szCs w:val="20"/>
        </w:rPr>
        <w:t xml:space="preserve"> </w:t>
      </w:r>
      <w:r w:rsidRPr="002C1EC6">
        <w:rPr>
          <w:rFonts w:ascii="Calibri Light" w:hAnsi="Calibri Light" w:cs="Calibri Light"/>
          <w:bCs/>
          <w:sz w:val="20"/>
          <w:szCs w:val="20"/>
        </w:rPr>
        <w:t>do</w:t>
      </w:r>
      <w:r w:rsidRPr="002C1EC6">
        <w:rPr>
          <w:rFonts w:ascii="Calibri Light" w:hAnsi="Calibri Light" w:cs="Calibri Light"/>
          <w:sz w:val="20"/>
          <w:szCs w:val="20"/>
        </w:rPr>
        <w:t xml:space="preserve"> </w:t>
      </w:r>
      <w:r w:rsidRPr="002C1EC6">
        <w:rPr>
          <w:rFonts w:ascii="Calibri Light" w:hAnsi="Calibri Light" w:cs="Calibri Light"/>
          <w:bCs/>
          <w:sz w:val="20"/>
          <w:szCs w:val="20"/>
        </w:rPr>
        <w:t>reprezentowania Wykonawców wspólnie ubiegających się o udzielenie zamówienia</w:t>
      </w:r>
      <w:r w:rsidRPr="002C1EC6">
        <w:rPr>
          <w:rFonts w:ascii="Calibri Light" w:hAnsi="Calibri Light" w:cs="Calibri Light"/>
          <w:b/>
          <w:bCs/>
          <w:sz w:val="20"/>
          <w:szCs w:val="20"/>
        </w:rPr>
        <w:t xml:space="preserve"> (np. lider konsorcjum): </w:t>
      </w:r>
      <w:r w:rsidRPr="002C1EC6">
        <w:rPr>
          <w:rFonts w:ascii="Calibri Light" w:hAnsi="Calibri Light" w:cs="Calibri Light"/>
          <w:bCs/>
          <w:sz w:val="20"/>
          <w:szCs w:val="20"/>
        </w:rPr>
        <w:t>................…………………….………....................................................................................</w:t>
      </w:r>
    </w:p>
    <w:p w14:paraId="5F11B70E"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45A8878D"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6D650E00" w14:textId="77777777" w:rsidR="009924B7" w:rsidRPr="002C1EC6" w:rsidRDefault="009924B7" w:rsidP="009924B7">
      <w:pPr>
        <w:pStyle w:val="Tekstpodstawowy"/>
        <w:spacing w:after="0"/>
        <w:jc w:val="both"/>
        <w:rPr>
          <w:rFonts w:ascii="Calibri Light" w:hAnsi="Calibri Light" w:cs="Calibri Light"/>
          <w:sz w:val="20"/>
          <w:szCs w:val="20"/>
          <w:lang w:val="en-US"/>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w:t>
      </w:r>
      <w:r w:rsidRPr="002C1EC6">
        <w:rPr>
          <w:rFonts w:ascii="Calibri Light" w:hAnsi="Calibri Light" w:cs="Calibri Light"/>
          <w:sz w:val="20"/>
          <w:szCs w:val="20"/>
          <w:lang w:val="en-US"/>
        </w:rPr>
        <w:t xml:space="preserve">| </w:t>
      </w:r>
      <w:r w:rsidRPr="002C1EC6">
        <w:rPr>
          <w:rFonts w:ascii="Calibri Light" w:hAnsi="Calibri Light" w:cs="Calibri Light"/>
          <w:b/>
          <w:sz w:val="20"/>
          <w:szCs w:val="20"/>
          <w:lang w:val="en-US"/>
        </w:rPr>
        <w:t>FAX:</w:t>
      </w:r>
      <w:r w:rsidRPr="002C1EC6">
        <w:rPr>
          <w:rFonts w:ascii="Calibri Light" w:hAnsi="Calibri Light" w:cs="Calibri Light"/>
          <w:sz w:val="20"/>
          <w:szCs w:val="20"/>
          <w:lang w:val="en-US"/>
        </w:rPr>
        <w:t xml:space="preserve"> ........................... | </w:t>
      </w:r>
      <w:r w:rsidRPr="002C1EC6">
        <w:rPr>
          <w:rFonts w:ascii="Calibri Light" w:hAnsi="Calibri Light" w:cs="Calibri Light"/>
          <w:b/>
          <w:sz w:val="20"/>
          <w:szCs w:val="20"/>
          <w:lang w:val="en-US"/>
        </w:rPr>
        <w:t>E-MAIL:</w:t>
      </w:r>
      <w:r w:rsidRPr="002C1EC6">
        <w:rPr>
          <w:rFonts w:ascii="Calibri Light" w:hAnsi="Calibri Light" w:cs="Calibri Light"/>
          <w:sz w:val="20"/>
          <w:szCs w:val="20"/>
          <w:lang w:val="en-US"/>
        </w:rPr>
        <w:t xml:space="preserve"> ..............................</w:t>
      </w:r>
      <w:r w:rsidRPr="002C1EC6">
        <w:rPr>
          <w:rFonts w:ascii="Calibri Light" w:hAnsi="Calibri Light" w:cs="Calibri Light"/>
          <w:sz w:val="20"/>
          <w:szCs w:val="20"/>
          <w:shd w:val="clear" w:color="auto" w:fill="FFFFFF"/>
          <w:lang w:val="en-US"/>
        </w:rPr>
        <w:t>@</w:t>
      </w:r>
      <w:r w:rsidRPr="002C1EC6">
        <w:rPr>
          <w:rFonts w:ascii="Calibri Light" w:hAnsi="Calibri Light" w:cs="Calibri Light"/>
          <w:sz w:val="20"/>
          <w:szCs w:val="20"/>
          <w:lang w:val="en-US"/>
        </w:rPr>
        <w:t>................................</w:t>
      </w:r>
    </w:p>
    <w:p w14:paraId="58D717C6" w14:textId="77777777" w:rsidR="009924B7" w:rsidRPr="002C1EC6" w:rsidRDefault="009924B7" w:rsidP="009924B7">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lang w:val="en-US"/>
        </w:rPr>
        <w:t>NIP:</w:t>
      </w:r>
      <w:r w:rsidRPr="002C1EC6">
        <w:rPr>
          <w:rFonts w:ascii="Calibri Light" w:hAnsi="Calibri Light" w:cs="Calibri Light"/>
          <w:sz w:val="20"/>
          <w:szCs w:val="20"/>
          <w:lang w:val="en-US"/>
        </w:rPr>
        <w:t xml:space="preserve"> ...........................................  | </w:t>
      </w:r>
      <w:r w:rsidRPr="002C1EC6">
        <w:rPr>
          <w:rFonts w:ascii="Calibri Light" w:hAnsi="Calibri Light" w:cs="Calibri Light"/>
          <w:b/>
          <w:sz w:val="20"/>
          <w:szCs w:val="20"/>
          <w:lang w:val="en-US"/>
        </w:rPr>
        <w:t>REGON:</w:t>
      </w:r>
      <w:r w:rsidRPr="002C1EC6">
        <w:rPr>
          <w:rFonts w:ascii="Calibri Light" w:hAnsi="Calibri Light" w:cs="Calibri Light"/>
          <w:sz w:val="20"/>
          <w:szCs w:val="20"/>
          <w:lang w:val="en-US"/>
        </w:rPr>
        <w:t xml:space="preserve"> ............................................ </w:t>
      </w:r>
      <w:r w:rsidRPr="002C1EC6">
        <w:rPr>
          <w:rFonts w:ascii="Calibri Light" w:hAnsi="Calibri Light" w:cs="Calibri Light"/>
          <w:sz w:val="20"/>
          <w:szCs w:val="20"/>
        </w:rPr>
        <w:t xml:space="preserve">|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4EB7F7D9"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Pełnomocnik jest: </w:t>
      </w:r>
    </w:p>
    <w:p w14:paraId="02AC0F69"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1DD7DEE0"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7D8E05E6"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4C85472F"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3008AF04"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582EF73B"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p>
    <w:p w14:paraId="1CCF76EA"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p>
    <w:p w14:paraId="5E11B8BC" w14:textId="77777777" w:rsidR="009924B7" w:rsidRPr="002C1EC6" w:rsidRDefault="009924B7" w:rsidP="009924B7">
      <w:pPr>
        <w:pStyle w:val="Tekstpodstawowy"/>
        <w:spacing w:after="0"/>
        <w:jc w:val="both"/>
        <w:rPr>
          <w:rFonts w:ascii="Calibri Light" w:hAnsi="Calibri Light" w:cs="Calibri Light"/>
          <w:sz w:val="16"/>
          <w:szCs w:val="20"/>
        </w:rPr>
      </w:pPr>
      <w:r w:rsidRPr="002C1EC6">
        <w:rPr>
          <w:rFonts w:ascii="Calibri Light" w:hAnsi="Calibri Light" w:cs="Calibri Light"/>
          <w:sz w:val="16"/>
          <w:szCs w:val="20"/>
        </w:rPr>
        <w:t>________________________</w:t>
      </w:r>
    </w:p>
    <w:p w14:paraId="68E8FA4F" w14:textId="77777777" w:rsidR="009924B7" w:rsidRPr="002C1EC6" w:rsidRDefault="009924B7" w:rsidP="009924B7">
      <w:pPr>
        <w:pStyle w:val="Tekstpodstawowy"/>
        <w:spacing w:after="0"/>
        <w:jc w:val="both"/>
        <w:rPr>
          <w:rFonts w:ascii="Calibri Light" w:hAnsi="Calibri Light" w:cs="Calibri Light"/>
          <w:sz w:val="16"/>
          <w:szCs w:val="20"/>
        </w:rPr>
      </w:pPr>
      <w:r w:rsidRPr="002C1EC6">
        <w:rPr>
          <w:rStyle w:val="Odwoanieprzypisudolnego"/>
          <w:rFonts w:ascii="Calibri Light" w:hAnsi="Calibri Light" w:cs="Calibri Light"/>
          <w:sz w:val="16"/>
          <w:szCs w:val="20"/>
        </w:rPr>
        <w:footnoteRef/>
      </w:r>
      <w:r w:rsidRPr="002C1EC6">
        <w:rPr>
          <w:rFonts w:ascii="Calibri Light" w:hAnsi="Calibri Light" w:cs="Calibri Light"/>
          <w:sz w:val="16"/>
          <w:szCs w:val="20"/>
        </w:rPr>
        <w:t xml:space="preserve"> </w:t>
      </w:r>
      <w:r w:rsidRPr="002C1EC6">
        <w:rPr>
          <w:rFonts w:ascii="Calibri Light" w:hAnsi="Calibri Light" w:cs="Calibri Light"/>
          <w:bCs/>
          <w:sz w:val="16"/>
          <w:szCs w:val="20"/>
        </w:rPr>
        <w:t>wypełniają jedynie Wykonawcy wspólne ubiegający się o udzielenie zamówienia (np. konsorcja).</w:t>
      </w:r>
    </w:p>
    <w:p w14:paraId="4CD785C2" w14:textId="77777777" w:rsidR="009924B7" w:rsidRPr="002C1EC6" w:rsidRDefault="009924B7" w:rsidP="009924B7">
      <w:pPr>
        <w:rPr>
          <w:rFonts w:ascii="Calibri Light" w:hAnsi="Calibri Light" w:cs="Calibri Light"/>
          <w:sz w:val="20"/>
          <w:szCs w:val="20"/>
        </w:rPr>
      </w:pPr>
    </w:p>
    <w:p w14:paraId="0333543F" w14:textId="77777777" w:rsidR="009924B7" w:rsidRPr="002C1EC6" w:rsidRDefault="009924B7" w:rsidP="009924B7">
      <w:pPr>
        <w:rPr>
          <w:rFonts w:ascii="Calibri Light" w:eastAsia="Times New Roman" w:hAnsi="Calibri Light" w:cs="Calibri Light"/>
          <w:sz w:val="20"/>
          <w:szCs w:val="20"/>
          <w:lang w:eastAsia="ar-SA"/>
        </w:rPr>
      </w:pPr>
      <w:r w:rsidRPr="002C1EC6">
        <w:rPr>
          <w:rFonts w:ascii="Calibri Light" w:hAnsi="Calibri Light" w:cs="Calibri Light"/>
          <w:sz w:val="20"/>
          <w:szCs w:val="20"/>
        </w:rPr>
        <w:br w:type="page"/>
      </w:r>
    </w:p>
    <w:p w14:paraId="6333B686"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sz w:val="20"/>
          <w:szCs w:val="20"/>
        </w:rPr>
        <w:lastRenderedPageBreak/>
        <w:t xml:space="preserve">W związku z ogłoszeniem przetargu nieograniczonego pn.: </w:t>
      </w:r>
    </w:p>
    <w:p w14:paraId="51EE1104" w14:textId="77777777" w:rsidR="009924B7" w:rsidRPr="002C1EC6" w:rsidRDefault="009924B7" w:rsidP="009924B7">
      <w:pPr>
        <w:pStyle w:val="Tekstpodstawowy"/>
        <w:spacing w:after="0"/>
        <w:jc w:val="center"/>
        <w:rPr>
          <w:rFonts w:ascii="Calibri Light" w:hAnsi="Calibri Light" w:cs="Calibri Light"/>
          <w:b/>
          <w:sz w:val="20"/>
          <w:szCs w:val="20"/>
        </w:rPr>
      </w:pPr>
    </w:p>
    <w:p w14:paraId="350FAB3C" w14:textId="77777777" w:rsidR="009924B7" w:rsidRPr="002C1EC6" w:rsidRDefault="009924B7" w:rsidP="009924B7">
      <w:pPr>
        <w:pStyle w:val="Tekstpodstawowy"/>
        <w:spacing w:after="0"/>
        <w:jc w:val="center"/>
        <w:rPr>
          <w:rFonts w:ascii="Calibri Light" w:hAnsi="Calibri Light" w:cs="Calibri Light"/>
          <w:b/>
          <w:sz w:val="20"/>
          <w:szCs w:val="20"/>
        </w:rPr>
      </w:pPr>
    </w:p>
    <w:p w14:paraId="3528DC0A" w14:textId="77777777" w:rsidR="009924B7" w:rsidRPr="002C1EC6" w:rsidRDefault="009924B7" w:rsidP="009924B7">
      <w:pPr>
        <w:autoSpaceDE w:val="0"/>
        <w:autoSpaceDN w:val="0"/>
        <w:adjustRightInd w:val="0"/>
        <w:spacing w:after="0"/>
        <w:ind w:left="284" w:right="210"/>
        <w:jc w:val="center"/>
        <w:rPr>
          <w:rFonts w:ascii="Calibri Light" w:eastAsia="ArialNarrow" w:hAnsi="Calibri Light" w:cs="Calibri Light"/>
          <w:b/>
          <w:bCs/>
          <w:sz w:val="20"/>
          <w:szCs w:val="20"/>
        </w:rPr>
      </w:pPr>
      <w:r w:rsidRPr="002C1EC6">
        <w:rPr>
          <w:rFonts w:ascii="Calibri Light" w:eastAsia="ArialNarrow" w:hAnsi="Calibri Light" w:cs="Calibri Light"/>
          <w:b/>
          <w:bCs/>
          <w:sz w:val="20"/>
          <w:szCs w:val="20"/>
        </w:rPr>
        <w:t>„</w:t>
      </w:r>
      <w:r w:rsidRPr="002C1EC6">
        <w:rPr>
          <w:rFonts w:ascii="Calibri Light" w:eastAsia="ArialNarrow" w:hAnsi="Calibri Light" w:cs="Calibri Light"/>
          <w:b/>
          <w:sz w:val="20"/>
          <w:szCs w:val="20"/>
        </w:rPr>
        <w:t>Dostawa trzech samochodów specjalnych z drabiną mechaniczną (SD30)</w:t>
      </w:r>
      <w:r w:rsidRPr="002C1EC6">
        <w:rPr>
          <w:rFonts w:ascii="Calibri Light" w:eastAsia="ArialNarrow" w:hAnsi="Calibri Light" w:cs="Calibri Light"/>
          <w:b/>
          <w:bCs/>
          <w:sz w:val="20"/>
          <w:szCs w:val="20"/>
        </w:rPr>
        <w:t>”</w:t>
      </w:r>
    </w:p>
    <w:p w14:paraId="7B8E2ACB" w14:textId="77777777" w:rsidR="009924B7" w:rsidRPr="002C1EC6" w:rsidRDefault="009924B7" w:rsidP="009924B7">
      <w:pPr>
        <w:autoSpaceDE w:val="0"/>
        <w:autoSpaceDN w:val="0"/>
        <w:adjustRightInd w:val="0"/>
        <w:ind w:left="284" w:right="207"/>
        <w:jc w:val="center"/>
        <w:rPr>
          <w:rFonts w:ascii="Calibri Light" w:eastAsia="ArialNarrow" w:hAnsi="Calibri Light" w:cs="Calibri Light"/>
          <w:b/>
          <w:bCs/>
          <w:sz w:val="20"/>
          <w:szCs w:val="20"/>
        </w:rPr>
      </w:pPr>
    </w:p>
    <w:p w14:paraId="180CB2AC" w14:textId="4B643E33" w:rsidR="009924B7" w:rsidRPr="002C1EC6" w:rsidRDefault="009924B7" w:rsidP="009924B7">
      <w:pPr>
        <w:pStyle w:val="Lista"/>
        <w:spacing w:after="0" w:line="240" w:lineRule="auto"/>
        <w:ind w:left="284" w:hanging="284"/>
        <w:jc w:val="both"/>
        <w:rPr>
          <w:rFonts w:ascii="Calibri Light" w:hAnsi="Calibri Light" w:cs="Calibri Light"/>
          <w:sz w:val="20"/>
          <w:szCs w:val="20"/>
        </w:rPr>
      </w:pPr>
      <w:r w:rsidRPr="002C1EC6">
        <w:rPr>
          <w:rFonts w:ascii="Calibri Light" w:hAnsi="Calibri Light" w:cs="Calibri Light"/>
          <w:sz w:val="20"/>
          <w:szCs w:val="20"/>
        </w:rPr>
        <w:t xml:space="preserve">1. </w:t>
      </w:r>
      <w:r w:rsidRPr="002C1EC6">
        <w:rPr>
          <w:rFonts w:ascii="Calibri Light" w:hAnsi="Calibri Light" w:cs="Calibri Light"/>
          <w:sz w:val="20"/>
          <w:szCs w:val="20"/>
        </w:rPr>
        <w:tab/>
        <w:t xml:space="preserve">Oferuje/my/ wykonanie przedmiotu zamówienia </w:t>
      </w:r>
      <w:r w:rsidRPr="002C1EC6">
        <w:rPr>
          <w:rFonts w:asciiTheme="majorHAnsi" w:hAnsiTheme="majorHAnsi" w:cstheme="majorHAnsi"/>
          <w:sz w:val="20"/>
          <w:szCs w:val="20"/>
        </w:rPr>
        <w:t xml:space="preserve">w </w:t>
      </w:r>
      <w:r w:rsidRPr="002C1EC6">
        <w:rPr>
          <w:rFonts w:asciiTheme="majorHAnsi" w:hAnsiTheme="majorHAnsi" w:cstheme="majorHAnsi"/>
          <w:b/>
          <w:sz w:val="20"/>
          <w:szCs w:val="20"/>
        </w:rPr>
        <w:t>części B</w:t>
      </w:r>
      <w:r w:rsidRPr="002C1EC6">
        <w:rPr>
          <w:rFonts w:asciiTheme="majorHAnsi" w:hAnsiTheme="majorHAnsi" w:cstheme="majorHAnsi"/>
          <w:sz w:val="20"/>
          <w:szCs w:val="20"/>
        </w:rPr>
        <w:t xml:space="preserve"> tj. </w:t>
      </w:r>
      <w:r w:rsidRPr="002C1EC6">
        <w:rPr>
          <w:rFonts w:asciiTheme="majorHAnsi" w:eastAsia="ArialNarrow" w:hAnsiTheme="majorHAnsi" w:cstheme="majorHAnsi"/>
          <w:sz w:val="20"/>
        </w:rPr>
        <w:t xml:space="preserve">dostawę </w:t>
      </w:r>
      <w:r w:rsidRPr="002C1EC6">
        <w:rPr>
          <w:rFonts w:asciiTheme="majorHAnsi" w:hAnsiTheme="majorHAnsi" w:cstheme="majorHAnsi"/>
          <w:sz w:val="20"/>
          <w:szCs w:val="20"/>
        </w:rPr>
        <w:t>jednego, fabrycznie nowego samochodu specjalnego z drabiną mechaniczną o wysokości ratowniczej min. 30 m w rzeczowym zakresie wyszczególnionym poniżej</w:t>
      </w:r>
      <w:r w:rsidRPr="002C1EC6">
        <w:rPr>
          <w:rFonts w:ascii="Calibri Light" w:hAnsi="Calibri Light" w:cs="Calibri Light"/>
          <w:sz w:val="20"/>
          <w:szCs w:val="20"/>
        </w:rPr>
        <w:t>:</w:t>
      </w:r>
    </w:p>
    <w:p w14:paraId="3A2F2CF4" w14:textId="77777777" w:rsidR="009924B7" w:rsidRPr="002C1EC6" w:rsidRDefault="009924B7" w:rsidP="009924B7">
      <w:pPr>
        <w:pStyle w:val="Lista"/>
        <w:spacing w:after="0" w:line="240" w:lineRule="auto"/>
        <w:ind w:left="284" w:hanging="284"/>
        <w:jc w:val="both"/>
        <w:rPr>
          <w:rFonts w:ascii="Calibri Light" w:hAnsi="Calibri Light" w:cs="Calibri Light"/>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9924B7" w:rsidRPr="002C1EC6" w14:paraId="04B8B7BE" w14:textId="77777777" w:rsidTr="000B1533">
        <w:trPr>
          <w:trHeight w:hRule="exact" w:val="567"/>
        </w:trPr>
        <w:tc>
          <w:tcPr>
            <w:tcW w:w="709" w:type="dxa"/>
            <w:shd w:val="clear" w:color="auto" w:fill="D9D9D9" w:themeFill="background1" w:themeFillShade="D9"/>
            <w:vAlign w:val="center"/>
          </w:tcPr>
          <w:p w14:paraId="3EDC5685" w14:textId="77777777" w:rsidR="009924B7" w:rsidRPr="002C1EC6" w:rsidRDefault="009924B7" w:rsidP="000B1533">
            <w:pPr>
              <w:spacing w:after="0" w:line="240" w:lineRule="auto"/>
              <w:jc w:val="center"/>
              <w:rPr>
                <w:rFonts w:asciiTheme="majorHAnsi" w:hAnsiTheme="majorHAnsi" w:cstheme="majorHAnsi"/>
                <w:b/>
                <w:sz w:val="20"/>
                <w:szCs w:val="20"/>
              </w:rPr>
            </w:pPr>
            <w:r w:rsidRPr="002C1EC6">
              <w:rPr>
                <w:rFonts w:asciiTheme="majorHAnsi" w:hAnsiTheme="majorHAnsi" w:cstheme="majorHAnsi"/>
                <w:b/>
                <w:sz w:val="20"/>
                <w:szCs w:val="20"/>
              </w:rPr>
              <w:t>I.</w:t>
            </w:r>
          </w:p>
        </w:tc>
        <w:tc>
          <w:tcPr>
            <w:tcW w:w="8505" w:type="dxa"/>
            <w:gridSpan w:val="2"/>
            <w:shd w:val="clear" w:color="auto" w:fill="D9D9D9" w:themeFill="background1" w:themeFillShade="D9"/>
            <w:vAlign w:val="center"/>
          </w:tcPr>
          <w:p w14:paraId="25F009E7" w14:textId="77777777" w:rsidR="009924B7" w:rsidRPr="002C1EC6" w:rsidRDefault="009924B7" w:rsidP="000B1533">
            <w:pPr>
              <w:spacing w:after="0" w:line="240" w:lineRule="auto"/>
              <w:rPr>
                <w:rFonts w:asciiTheme="majorHAnsi" w:hAnsiTheme="majorHAnsi" w:cstheme="majorHAnsi"/>
                <w:b/>
                <w:sz w:val="20"/>
                <w:szCs w:val="20"/>
              </w:rPr>
            </w:pPr>
            <w:r w:rsidRPr="002C1EC6">
              <w:rPr>
                <w:rFonts w:asciiTheme="majorHAnsi" w:hAnsiTheme="majorHAnsi" w:cstheme="majorHAnsi"/>
                <w:b/>
                <w:sz w:val="20"/>
                <w:szCs w:val="20"/>
              </w:rPr>
              <w:t>Oferta obejmuje dostawę:</w:t>
            </w:r>
          </w:p>
        </w:tc>
      </w:tr>
      <w:tr w:rsidR="009924B7" w:rsidRPr="002C1EC6" w14:paraId="3C40195C" w14:textId="77777777" w:rsidTr="000B1533">
        <w:trPr>
          <w:trHeight w:val="567"/>
        </w:trPr>
        <w:tc>
          <w:tcPr>
            <w:tcW w:w="709" w:type="dxa"/>
            <w:vMerge w:val="restart"/>
            <w:shd w:val="clear" w:color="auto" w:fill="D9D9D9" w:themeFill="background1" w:themeFillShade="D9"/>
            <w:vAlign w:val="center"/>
          </w:tcPr>
          <w:p w14:paraId="3D6D98D0" w14:textId="77777777" w:rsidR="009924B7" w:rsidRPr="002C1EC6" w:rsidRDefault="009924B7" w:rsidP="000B1533">
            <w:pPr>
              <w:spacing w:after="0" w:line="240" w:lineRule="auto"/>
              <w:jc w:val="center"/>
              <w:rPr>
                <w:rFonts w:asciiTheme="majorHAnsi" w:hAnsiTheme="majorHAnsi" w:cstheme="majorHAnsi"/>
                <w:sz w:val="20"/>
                <w:szCs w:val="20"/>
              </w:rPr>
            </w:pPr>
            <w:r w:rsidRPr="002C1EC6">
              <w:rPr>
                <w:rFonts w:asciiTheme="majorHAnsi" w:hAnsiTheme="majorHAnsi" w:cstheme="majorHAnsi"/>
                <w:sz w:val="20"/>
                <w:szCs w:val="20"/>
              </w:rPr>
              <w:t>I.1</w:t>
            </w:r>
          </w:p>
        </w:tc>
        <w:tc>
          <w:tcPr>
            <w:tcW w:w="4111" w:type="dxa"/>
            <w:shd w:val="clear" w:color="auto" w:fill="D9D9D9" w:themeFill="background1" w:themeFillShade="D9"/>
            <w:vAlign w:val="center"/>
          </w:tcPr>
          <w:p w14:paraId="308C4485" w14:textId="77777777" w:rsidR="009924B7" w:rsidRPr="002C1EC6" w:rsidRDefault="009924B7" w:rsidP="000B1533">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typ i model podwozia:</w:t>
            </w:r>
          </w:p>
        </w:tc>
        <w:tc>
          <w:tcPr>
            <w:tcW w:w="4394" w:type="dxa"/>
            <w:shd w:val="clear" w:color="auto" w:fill="auto"/>
          </w:tcPr>
          <w:p w14:paraId="102D7DCF" w14:textId="77777777" w:rsidR="009924B7" w:rsidRPr="002C1EC6" w:rsidRDefault="009924B7" w:rsidP="000B1533">
            <w:pPr>
              <w:spacing w:after="0" w:line="240" w:lineRule="auto"/>
              <w:rPr>
                <w:rFonts w:asciiTheme="majorHAnsi" w:hAnsiTheme="majorHAnsi" w:cstheme="majorHAnsi"/>
                <w:sz w:val="16"/>
                <w:szCs w:val="20"/>
              </w:rPr>
            </w:pPr>
          </w:p>
        </w:tc>
      </w:tr>
      <w:tr w:rsidR="009924B7" w:rsidRPr="002C1EC6" w14:paraId="029F1CFC" w14:textId="77777777" w:rsidTr="000B1533">
        <w:trPr>
          <w:trHeight w:val="567"/>
        </w:trPr>
        <w:tc>
          <w:tcPr>
            <w:tcW w:w="709" w:type="dxa"/>
            <w:vMerge/>
            <w:shd w:val="clear" w:color="auto" w:fill="D9D9D9" w:themeFill="background1" w:themeFillShade="D9"/>
            <w:vAlign w:val="center"/>
          </w:tcPr>
          <w:p w14:paraId="0219A9E1" w14:textId="77777777" w:rsidR="009924B7" w:rsidRPr="002C1EC6" w:rsidRDefault="009924B7" w:rsidP="000B1533">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2D96CCD8" w14:textId="77777777" w:rsidR="009924B7" w:rsidRPr="002C1EC6" w:rsidRDefault="009924B7" w:rsidP="000B1533">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producenta podwozia:</w:t>
            </w:r>
          </w:p>
        </w:tc>
        <w:tc>
          <w:tcPr>
            <w:tcW w:w="4394" w:type="dxa"/>
            <w:shd w:val="clear" w:color="auto" w:fill="auto"/>
          </w:tcPr>
          <w:p w14:paraId="0D3D457A" w14:textId="77777777" w:rsidR="009924B7" w:rsidRPr="002C1EC6" w:rsidRDefault="009924B7" w:rsidP="000B1533">
            <w:pPr>
              <w:spacing w:after="0" w:line="240" w:lineRule="auto"/>
              <w:rPr>
                <w:rFonts w:asciiTheme="majorHAnsi" w:hAnsiTheme="majorHAnsi" w:cstheme="majorHAnsi"/>
                <w:sz w:val="16"/>
                <w:szCs w:val="20"/>
              </w:rPr>
            </w:pPr>
          </w:p>
        </w:tc>
      </w:tr>
      <w:tr w:rsidR="009924B7" w:rsidRPr="002C1EC6" w14:paraId="7CFC053E" w14:textId="77777777" w:rsidTr="000B1533">
        <w:trPr>
          <w:trHeight w:val="567"/>
        </w:trPr>
        <w:tc>
          <w:tcPr>
            <w:tcW w:w="709" w:type="dxa"/>
            <w:vMerge/>
            <w:shd w:val="clear" w:color="auto" w:fill="D9D9D9" w:themeFill="background1" w:themeFillShade="D9"/>
            <w:vAlign w:val="center"/>
          </w:tcPr>
          <w:p w14:paraId="2D27A3D9" w14:textId="77777777" w:rsidR="009924B7" w:rsidRPr="002C1EC6" w:rsidRDefault="009924B7" w:rsidP="000B1533">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64C58D6E" w14:textId="77777777" w:rsidR="009924B7" w:rsidRPr="002C1EC6" w:rsidRDefault="009924B7" w:rsidP="000B1533">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rok produkcji podwozia:</w:t>
            </w:r>
          </w:p>
        </w:tc>
        <w:tc>
          <w:tcPr>
            <w:tcW w:w="4394" w:type="dxa"/>
            <w:shd w:val="clear" w:color="auto" w:fill="auto"/>
          </w:tcPr>
          <w:p w14:paraId="09CF9E64" w14:textId="77777777" w:rsidR="009924B7" w:rsidRPr="002C1EC6" w:rsidRDefault="009924B7" w:rsidP="000B1533">
            <w:pPr>
              <w:spacing w:after="0" w:line="240" w:lineRule="auto"/>
              <w:rPr>
                <w:rFonts w:asciiTheme="majorHAnsi" w:hAnsiTheme="majorHAnsi" w:cstheme="majorHAnsi"/>
                <w:sz w:val="16"/>
                <w:szCs w:val="20"/>
              </w:rPr>
            </w:pPr>
          </w:p>
        </w:tc>
      </w:tr>
      <w:tr w:rsidR="009924B7" w:rsidRPr="002C1EC6" w14:paraId="000E3BC3" w14:textId="77777777" w:rsidTr="000B1533">
        <w:trPr>
          <w:trHeight w:hRule="exact" w:val="567"/>
        </w:trPr>
        <w:tc>
          <w:tcPr>
            <w:tcW w:w="709" w:type="dxa"/>
            <w:shd w:val="clear" w:color="auto" w:fill="D9D9D9" w:themeFill="background1" w:themeFillShade="D9"/>
            <w:vAlign w:val="center"/>
          </w:tcPr>
          <w:p w14:paraId="6B620E16" w14:textId="77777777" w:rsidR="009924B7" w:rsidRPr="002C1EC6" w:rsidRDefault="009924B7" w:rsidP="000B1533">
            <w:pPr>
              <w:spacing w:after="0" w:line="240" w:lineRule="auto"/>
              <w:jc w:val="center"/>
              <w:rPr>
                <w:rFonts w:ascii="Calibri Light" w:hAnsi="Calibri Light" w:cs="Calibri Light"/>
                <w:b/>
                <w:sz w:val="20"/>
                <w:szCs w:val="20"/>
              </w:rPr>
            </w:pPr>
            <w:r w:rsidRPr="002C1EC6">
              <w:rPr>
                <w:rFonts w:ascii="Calibri Light" w:hAnsi="Calibri Light" w:cs="Calibri Light"/>
                <w:b/>
                <w:sz w:val="20"/>
                <w:szCs w:val="20"/>
              </w:rPr>
              <w:t>II.</w:t>
            </w:r>
          </w:p>
        </w:tc>
        <w:tc>
          <w:tcPr>
            <w:tcW w:w="8505" w:type="dxa"/>
            <w:gridSpan w:val="2"/>
            <w:shd w:val="clear" w:color="auto" w:fill="D9D9D9" w:themeFill="background1" w:themeFillShade="D9"/>
            <w:vAlign w:val="center"/>
          </w:tcPr>
          <w:p w14:paraId="2BC357DB" w14:textId="77777777" w:rsidR="009924B7" w:rsidRPr="002C1EC6" w:rsidRDefault="009924B7" w:rsidP="000B1533">
            <w:pPr>
              <w:spacing w:after="0" w:line="240" w:lineRule="auto"/>
              <w:rPr>
                <w:rFonts w:ascii="Calibri Light" w:hAnsi="Calibri Light" w:cs="Calibri Light"/>
                <w:b/>
                <w:sz w:val="20"/>
                <w:szCs w:val="20"/>
              </w:rPr>
            </w:pPr>
            <w:r w:rsidRPr="002C1EC6">
              <w:rPr>
                <w:rFonts w:ascii="Calibri Light" w:hAnsi="Calibri Light" w:cs="Calibri Light"/>
                <w:b/>
                <w:sz w:val="20"/>
                <w:szCs w:val="20"/>
              </w:rPr>
              <w:t>Okres gwarancji:</w:t>
            </w:r>
          </w:p>
        </w:tc>
      </w:tr>
      <w:tr w:rsidR="009924B7" w:rsidRPr="002C1EC6" w14:paraId="4EE28409" w14:textId="77777777" w:rsidTr="000B1533">
        <w:trPr>
          <w:trHeight w:val="811"/>
        </w:trPr>
        <w:tc>
          <w:tcPr>
            <w:tcW w:w="709" w:type="dxa"/>
            <w:shd w:val="clear" w:color="auto" w:fill="D9D9D9" w:themeFill="background1" w:themeFillShade="D9"/>
            <w:vAlign w:val="center"/>
          </w:tcPr>
          <w:p w14:paraId="3D175B17" w14:textId="77777777" w:rsidR="009924B7" w:rsidRPr="002C1EC6" w:rsidRDefault="009924B7" w:rsidP="000B1533">
            <w:pPr>
              <w:spacing w:after="0" w:line="240" w:lineRule="auto"/>
              <w:jc w:val="center"/>
              <w:rPr>
                <w:rFonts w:ascii="Calibri Light" w:hAnsi="Calibri Light" w:cs="Calibri Light"/>
                <w:sz w:val="20"/>
                <w:szCs w:val="20"/>
              </w:rPr>
            </w:pPr>
            <w:r w:rsidRPr="002C1EC6">
              <w:rPr>
                <w:rFonts w:ascii="Calibri Light" w:hAnsi="Calibri Light" w:cs="Calibri Light"/>
                <w:sz w:val="20"/>
                <w:szCs w:val="20"/>
              </w:rPr>
              <w:t>II.1</w:t>
            </w:r>
          </w:p>
        </w:tc>
        <w:tc>
          <w:tcPr>
            <w:tcW w:w="4111" w:type="dxa"/>
            <w:shd w:val="clear" w:color="auto" w:fill="D9D9D9" w:themeFill="background1" w:themeFillShade="D9"/>
            <w:vAlign w:val="center"/>
          </w:tcPr>
          <w:p w14:paraId="440E647D" w14:textId="77777777" w:rsidR="009924B7" w:rsidRPr="002C1EC6" w:rsidRDefault="009924B7" w:rsidP="000B1533">
            <w:pPr>
              <w:spacing w:after="0" w:line="240" w:lineRule="auto"/>
              <w:rPr>
                <w:rFonts w:ascii="Calibri Light" w:hAnsi="Calibri Light" w:cs="Calibri Light"/>
                <w:sz w:val="20"/>
                <w:szCs w:val="20"/>
              </w:rPr>
            </w:pPr>
            <w:r w:rsidRPr="002C1EC6">
              <w:rPr>
                <w:rFonts w:ascii="Calibri Light" w:hAnsi="Calibri Light" w:cs="Calibri Light"/>
                <w:sz w:val="20"/>
                <w:szCs w:val="20"/>
              </w:rPr>
              <w:t>Oferowany okres gwarancji:</w:t>
            </w:r>
          </w:p>
        </w:tc>
        <w:tc>
          <w:tcPr>
            <w:tcW w:w="4394" w:type="dxa"/>
          </w:tcPr>
          <w:p w14:paraId="7731DC6F" w14:textId="77777777" w:rsidR="009924B7" w:rsidRPr="002C1EC6" w:rsidRDefault="009924B7" w:rsidP="000B1533">
            <w:pPr>
              <w:spacing w:after="0" w:line="240" w:lineRule="auto"/>
              <w:jc w:val="center"/>
              <w:rPr>
                <w:rFonts w:ascii="Calibri Light" w:hAnsi="Calibri Light" w:cs="Calibri Light"/>
                <w:sz w:val="14"/>
                <w:szCs w:val="20"/>
              </w:rPr>
            </w:pPr>
            <w:r w:rsidRPr="002C1EC6">
              <w:rPr>
                <w:rFonts w:ascii="Calibri Light" w:hAnsi="Calibri Light" w:cs="Calibri Light"/>
                <w:sz w:val="14"/>
                <w:szCs w:val="20"/>
              </w:rPr>
              <w:t>(wpisać długość okresu gwarancji w miesiącach)</w:t>
            </w:r>
          </w:p>
        </w:tc>
      </w:tr>
    </w:tbl>
    <w:p w14:paraId="62F034E5" w14:textId="77777777" w:rsidR="009924B7" w:rsidRPr="002C1EC6" w:rsidRDefault="009924B7" w:rsidP="009924B7">
      <w:pPr>
        <w:pStyle w:val="Lista"/>
        <w:spacing w:after="0" w:line="276" w:lineRule="auto"/>
        <w:ind w:left="0" w:right="-87" w:firstLine="0"/>
        <w:jc w:val="both"/>
        <w:rPr>
          <w:rFonts w:ascii="Calibri Light" w:hAnsi="Calibri Light" w:cs="Calibri Light"/>
          <w:b/>
          <w:sz w:val="16"/>
          <w:szCs w:val="20"/>
          <w:shd w:val="clear" w:color="auto" w:fill="FFFFFF"/>
        </w:rPr>
      </w:pPr>
      <w:r w:rsidRPr="002C1EC6">
        <w:rPr>
          <w:rFonts w:ascii="Calibri Light" w:hAnsi="Calibri Light" w:cs="Calibri Light"/>
          <w:b/>
          <w:sz w:val="16"/>
          <w:szCs w:val="20"/>
          <w:shd w:val="clear" w:color="auto" w:fill="FFFFFF"/>
        </w:rPr>
        <w:t>UWAGA!!!! – W przypadku gdy Wykonawcy wspólnie ubiegający się o udzielenie zamówienia wskazuj</w:t>
      </w:r>
      <w:r w:rsidRPr="002C1EC6">
        <w:rPr>
          <w:rFonts w:ascii="Calibri Light" w:eastAsia="Times New Roman" w:hAnsi="Calibri Light" w:cs="Calibri Light"/>
          <w:b/>
          <w:sz w:val="16"/>
          <w:szCs w:val="20"/>
          <w:shd w:val="clear" w:color="auto" w:fill="FFFFFF"/>
        </w:rPr>
        <w:t>ą</w:t>
      </w:r>
      <w:r w:rsidRPr="002C1EC6">
        <w:rPr>
          <w:rFonts w:ascii="Calibri Light" w:hAnsi="Calibri Light" w:cs="Calibri Light"/>
          <w:b/>
          <w:sz w:val="16"/>
          <w:szCs w:val="20"/>
          <w:shd w:val="clear" w:color="auto" w:fill="FFFFFF"/>
        </w:rPr>
        <w:t xml:space="preserve"> w pkt. I.1, które dostawy wykonają poszczególni wykonawcy.</w:t>
      </w:r>
    </w:p>
    <w:p w14:paraId="342A170C" w14:textId="77777777" w:rsidR="009924B7" w:rsidRPr="002C1EC6" w:rsidRDefault="009924B7" w:rsidP="009924B7">
      <w:pPr>
        <w:pStyle w:val="Lista"/>
        <w:spacing w:after="0" w:line="276" w:lineRule="auto"/>
        <w:ind w:left="284" w:hanging="284"/>
        <w:jc w:val="both"/>
        <w:rPr>
          <w:rFonts w:ascii="Calibri Light" w:hAnsi="Calibri Light" w:cs="Calibri Light"/>
          <w:sz w:val="20"/>
          <w:szCs w:val="20"/>
        </w:rPr>
      </w:pPr>
    </w:p>
    <w:p w14:paraId="4DC309BD" w14:textId="77777777" w:rsidR="009924B7" w:rsidRPr="002C1EC6" w:rsidRDefault="009924B7" w:rsidP="009924B7">
      <w:pPr>
        <w:pStyle w:val="Lista"/>
        <w:spacing w:after="0" w:line="360" w:lineRule="auto"/>
        <w:ind w:left="284" w:hanging="284"/>
        <w:jc w:val="both"/>
        <w:rPr>
          <w:rFonts w:ascii="Calibri Light" w:hAnsi="Calibri Light" w:cs="Calibri Light"/>
          <w:sz w:val="20"/>
          <w:szCs w:val="20"/>
        </w:rPr>
      </w:pPr>
      <w:r w:rsidRPr="002C1EC6">
        <w:rPr>
          <w:rFonts w:ascii="Calibri Light" w:hAnsi="Calibri Light" w:cs="Calibri Light"/>
          <w:sz w:val="20"/>
          <w:szCs w:val="20"/>
        </w:rPr>
        <w:t>2.</w:t>
      </w:r>
      <w:r w:rsidRPr="002C1EC6">
        <w:rPr>
          <w:rFonts w:ascii="Calibri Light" w:hAnsi="Calibri Light" w:cs="Calibri Light"/>
          <w:sz w:val="20"/>
          <w:szCs w:val="20"/>
        </w:rPr>
        <w:tab/>
        <w:t>Cena brutto przedmiotu zamówienia wynosi: …………………….…………….…………………..…………………………….….. PLN</w:t>
      </w:r>
    </w:p>
    <w:p w14:paraId="4E598475" w14:textId="77777777" w:rsidR="009924B7" w:rsidRPr="002C1EC6" w:rsidRDefault="009924B7" w:rsidP="009924B7">
      <w:pPr>
        <w:pStyle w:val="Lista"/>
        <w:spacing w:after="0" w:line="360" w:lineRule="auto"/>
        <w:ind w:left="284" w:firstLine="0"/>
        <w:jc w:val="both"/>
        <w:rPr>
          <w:rFonts w:ascii="Calibri Light" w:hAnsi="Calibri Light" w:cs="Calibri Light"/>
          <w:sz w:val="20"/>
          <w:szCs w:val="20"/>
        </w:rPr>
      </w:pPr>
      <w:r w:rsidRPr="002C1EC6">
        <w:rPr>
          <w:rFonts w:ascii="Calibri Light" w:hAnsi="Calibri Light" w:cs="Calibri Light"/>
          <w:sz w:val="20"/>
          <w:szCs w:val="20"/>
        </w:rPr>
        <w:t>(słownie złotych: …………………………………………………….……………………………….……..……………………………….…….\100)</w:t>
      </w:r>
    </w:p>
    <w:p w14:paraId="5B3B4C73" w14:textId="77777777" w:rsidR="009924B7" w:rsidRPr="002C1EC6" w:rsidRDefault="009924B7" w:rsidP="009924B7">
      <w:pPr>
        <w:pStyle w:val="Lista"/>
        <w:spacing w:after="0" w:line="240" w:lineRule="auto"/>
        <w:ind w:left="284" w:firstLine="0"/>
        <w:jc w:val="both"/>
        <w:rPr>
          <w:rFonts w:ascii="Calibri Light" w:hAnsi="Calibri Light" w:cs="Calibri Light"/>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672"/>
        <w:gridCol w:w="567"/>
        <w:gridCol w:w="1843"/>
        <w:gridCol w:w="709"/>
        <w:gridCol w:w="1984"/>
      </w:tblGrid>
      <w:tr w:rsidR="009924B7" w:rsidRPr="002C1EC6" w14:paraId="7BE7D474" w14:textId="77777777" w:rsidTr="000B1533">
        <w:tc>
          <w:tcPr>
            <w:tcW w:w="426" w:type="dxa"/>
            <w:vAlign w:val="center"/>
          </w:tcPr>
          <w:p w14:paraId="0CF0D0B7"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Lp.</w:t>
            </w:r>
          </w:p>
        </w:tc>
        <w:tc>
          <w:tcPr>
            <w:tcW w:w="1984" w:type="dxa"/>
            <w:vAlign w:val="center"/>
          </w:tcPr>
          <w:p w14:paraId="0D83B667"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Wyszczególnienie</w:t>
            </w:r>
          </w:p>
        </w:tc>
        <w:tc>
          <w:tcPr>
            <w:tcW w:w="1672" w:type="dxa"/>
            <w:vAlign w:val="center"/>
          </w:tcPr>
          <w:p w14:paraId="10F9508F"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Cena jednostkowa netto</w:t>
            </w:r>
          </w:p>
        </w:tc>
        <w:tc>
          <w:tcPr>
            <w:tcW w:w="567" w:type="dxa"/>
            <w:vAlign w:val="center"/>
          </w:tcPr>
          <w:p w14:paraId="479427D6"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Ilość szt.</w:t>
            </w:r>
          </w:p>
        </w:tc>
        <w:tc>
          <w:tcPr>
            <w:tcW w:w="1843" w:type="dxa"/>
            <w:vAlign w:val="center"/>
          </w:tcPr>
          <w:p w14:paraId="19C904D3"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Wartość netto</w:t>
            </w:r>
          </w:p>
        </w:tc>
        <w:tc>
          <w:tcPr>
            <w:tcW w:w="709" w:type="dxa"/>
            <w:vAlign w:val="center"/>
          </w:tcPr>
          <w:p w14:paraId="4FCAE273"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Stawka VAT</w:t>
            </w:r>
          </w:p>
        </w:tc>
        <w:tc>
          <w:tcPr>
            <w:tcW w:w="1984" w:type="dxa"/>
            <w:vAlign w:val="center"/>
          </w:tcPr>
          <w:p w14:paraId="355E40C7"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Wartość brutto</w:t>
            </w:r>
          </w:p>
        </w:tc>
      </w:tr>
      <w:tr w:rsidR="009924B7" w:rsidRPr="002C1EC6" w14:paraId="2372CE01" w14:textId="77777777" w:rsidTr="000B1533">
        <w:trPr>
          <w:trHeight w:val="1327"/>
        </w:trPr>
        <w:tc>
          <w:tcPr>
            <w:tcW w:w="426" w:type="dxa"/>
            <w:vAlign w:val="center"/>
          </w:tcPr>
          <w:p w14:paraId="07CE4EE5"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1.</w:t>
            </w:r>
          </w:p>
        </w:tc>
        <w:tc>
          <w:tcPr>
            <w:tcW w:w="1984" w:type="dxa"/>
            <w:vAlign w:val="center"/>
          </w:tcPr>
          <w:p w14:paraId="10B55846"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Theme="majorHAnsi" w:hAnsiTheme="majorHAnsi" w:cstheme="majorHAnsi"/>
                <w:sz w:val="16"/>
                <w:szCs w:val="20"/>
              </w:rPr>
              <w:t>Samochód specjalny z drabiną mechaniczną (SD30)</w:t>
            </w:r>
          </w:p>
        </w:tc>
        <w:tc>
          <w:tcPr>
            <w:tcW w:w="1672" w:type="dxa"/>
            <w:vAlign w:val="center"/>
          </w:tcPr>
          <w:p w14:paraId="180827EF"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p>
        </w:tc>
        <w:tc>
          <w:tcPr>
            <w:tcW w:w="567" w:type="dxa"/>
            <w:vAlign w:val="center"/>
          </w:tcPr>
          <w:p w14:paraId="0BF0BFA3"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1</w:t>
            </w:r>
          </w:p>
        </w:tc>
        <w:tc>
          <w:tcPr>
            <w:tcW w:w="1843" w:type="dxa"/>
            <w:vAlign w:val="center"/>
          </w:tcPr>
          <w:p w14:paraId="2DF49274"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p>
        </w:tc>
        <w:tc>
          <w:tcPr>
            <w:tcW w:w="709" w:type="dxa"/>
            <w:vAlign w:val="center"/>
          </w:tcPr>
          <w:p w14:paraId="1AA3357F"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 %</w:t>
            </w:r>
          </w:p>
        </w:tc>
        <w:tc>
          <w:tcPr>
            <w:tcW w:w="1984" w:type="dxa"/>
            <w:vAlign w:val="center"/>
          </w:tcPr>
          <w:p w14:paraId="02481C50"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p>
        </w:tc>
      </w:tr>
    </w:tbl>
    <w:p w14:paraId="0655C4E6" w14:textId="77777777" w:rsidR="009924B7" w:rsidRPr="002C1EC6" w:rsidRDefault="009924B7" w:rsidP="009924B7">
      <w:pPr>
        <w:pStyle w:val="Lista"/>
        <w:spacing w:after="0" w:line="240" w:lineRule="auto"/>
        <w:ind w:left="426" w:hanging="426"/>
        <w:rPr>
          <w:rFonts w:ascii="Calibri Light" w:hAnsi="Calibri Light" w:cs="Calibri Light"/>
          <w:sz w:val="20"/>
          <w:szCs w:val="20"/>
        </w:rPr>
      </w:pPr>
    </w:p>
    <w:p w14:paraId="236F6F71" w14:textId="77777777" w:rsidR="009924B7" w:rsidRPr="002C1EC6" w:rsidRDefault="009924B7" w:rsidP="009924B7">
      <w:pPr>
        <w:spacing w:before="120" w:after="120"/>
        <w:ind w:left="425" w:hanging="425"/>
        <w:jc w:val="both"/>
        <w:rPr>
          <w:rFonts w:asciiTheme="majorHAnsi" w:hAnsiTheme="majorHAnsi" w:cstheme="majorHAnsi"/>
          <w:sz w:val="20"/>
          <w:szCs w:val="20"/>
        </w:rPr>
      </w:pPr>
      <w:r w:rsidRPr="002C1EC6">
        <w:rPr>
          <w:rFonts w:asciiTheme="majorHAnsi" w:hAnsiTheme="majorHAnsi" w:cstheme="majorHAnsi"/>
          <w:sz w:val="20"/>
          <w:szCs w:val="20"/>
        </w:rPr>
        <w:t>3.</w:t>
      </w:r>
      <w:r w:rsidRPr="002C1EC6">
        <w:rPr>
          <w:rFonts w:asciiTheme="majorHAnsi" w:hAnsiTheme="majorHAnsi" w:cstheme="majorHAnsi"/>
          <w:sz w:val="20"/>
          <w:szCs w:val="20"/>
        </w:rPr>
        <w:tab/>
        <w:t>**Informujemy, że wybór naszej oferty będzie prowadził do powstania u Zamawiającego obowiązku podatkowego:</w:t>
      </w:r>
    </w:p>
    <w:p w14:paraId="05130B42" w14:textId="77777777" w:rsidR="009924B7" w:rsidRPr="002C1EC6" w:rsidRDefault="009924B7" w:rsidP="009924B7">
      <w:pPr>
        <w:spacing w:after="0"/>
        <w:ind w:left="425" w:hanging="425"/>
        <w:jc w:val="both"/>
        <w:rPr>
          <w:rFonts w:asciiTheme="majorHAnsi" w:hAnsiTheme="majorHAnsi" w:cstheme="majorHAnsi"/>
          <w:sz w:val="20"/>
          <w:szCs w:val="20"/>
        </w:rPr>
      </w:pPr>
      <w:r w:rsidRPr="002C1EC6">
        <w:rPr>
          <w:rFonts w:asciiTheme="majorHAnsi" w:hAnsiTheme="majorHAnsi" w:cstheme="majorHAnsi"/>
          <w:sz w:val="20"/>
          <w:szCs w:val="20"/>
        </w:rPr>
        <w:t>……………………………………………………………………………………………………………………………….……………………………………………….</w:t>
      </w:r>
    </w:p>
    <w:p w14:paraId="46A3A836" w14:textId="77777777" w:rsidR="009924B7" w:rsidRPr="002C1EC6" w:rsidRDefault="009924B7" w:rsidP="009924B7">
      <w:pPr>
        <w:spacing w:after="0"/>
        <w:ind w:left="425" w:hanging="425"/>
        <w:jc w:val="center"/>
        <w:rPr>
          <w:rFonts w:asciiTheme="majorHAnsi" w:hAnsiTheme="majorHAnsi" w:cstheme="majorHAnsi"/>
          <w:sz w:val="14"/>
          <w:szCs w:val="20"/>
        </w:rPr>
      </w:pPr>
      <w:r w:rsidRPr="002C1EC6">
        <w:rPr>
          <w:rFonts w:asciiTheme="majorHAnsi" w:hAnsiTheme="majorHAnsi" w:cstheme="majorHAnsi"/>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0F78F32A" w14:textId="77777777" w:rsidR="009924B7" w:rsidRPr="002C1EC6" w:rsidRDefault="009924B7" w:rsidP="009924B7">
      <w:pPr>
        <w:spacing w:after="0" w:line="240" w:lineRule="auto"/>
        <w:jc w:val="both"/>
        <w:rPr>
          <w:rFonts w:asciiTheme="majorHAnsi" w:eastAsia="Times New Roman" w:hAnsiTheme="majorHAnsi" w:cstheme="majorHAnsi"/>
          <w:sz w:val="16"/>
          <w:szCs w:val="16"/>
          <w:lang w:eastAsia="pl-PL"/>
        </w:rPr>
      </w:pPr>
    </w:p>
    <w:p w14:paraId="2E155A0A" w14:textId="77777777" w:rsidR="009924B7" w:rsidRPr="002C1EC6" w:rsidRDefault="009924B7" w:rsidP="009924B7">
      <w:pPr>
        <w:shd w:val="clear" w:color="auto" w:fill="D9D9D9" w:themeFill="background1" w:themeFillShade="D9"/>
        <w:spacing w:after="0" w:line="240" w:lineRule="auto"/>
        <w:jc w:val="both"/>
        <w:rPr>
          <w:rFonts w:asciiTheme="majorHAnsi" w:eastAsia="Times New Roman" w:hAnsiTheme="majorHAnsi" w:cstheme="majorHAnsi"/>
          <w:sz w:val="16"/>
          <w:szCs w:val="16"/>
          <w:lang w:eastAsia="pl-PL"/>
        </w:rPr>
      </w:pPr>
      <w:r w:rsidRPr="002C1EC6">
        <w:rPr>
          <w:rFonts w:asciiTheme="majorHAnsi" w:eastAsia="Times New Roman" w:hAnsiTheme="majorHAnsi" w:cstheme="majorHAnsi"/>
          <w:sz w:val="16"/>
          <w:szCs w:val="16"/>
          <w:lang w:eastAsia="pl-PL"/>
        </w:rPr>
        <w:t>** jeżeli na Wykonawcy spoczywa obowiązek podatkowy związany z realizacją zamówienia, przed podpisaniem druku „Formularz oferty” należy zapis wykreślić lub wpisać nie dotyczy.</w:t>
      </w:r>
    </w:p>
    <w:p w14:paraId="042C0BED" w14:textId="77777777" w:rsidR="009924B7" w:rsidRPr="002C1EC6" w:rsidRDefault="009924B7" w:rsidP="009924B7">
      <w:pPr>
        <w:pStyle w:val="Lista"/>
        <w:spacing w:after="0" w:line="240" w:lineRule="auto"/>
        <w:ind w:left="426" w:hanging="426"/>
        <w:rPr>
          <w:rFonts w:ascii="Calibri Light" w:hAnsi="Calibri Light" w:cs="Calibri Light"/>
          <w:sz w:val="20"/>
          <w:szCs w:val="20"/>
        </w:rPr>
      </w:pPr>
    </w:p>
    <w:p w14:paraId="28D231DB" w14:textId="77777777" w:rsidR="009924B7" w:rsidRPr="002C1EC6" w:rsidRDefault="009924B7" w:rsidP="009924B7">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 xml:space="preserve">4. </w:t>
      </w:r>
      <w:r w:rsidRPr="002C1EC6">
        <w:rPr>
          <w:rFonts w:ascii="Calibri Light" w:hAnsi="Calibri Light" w:cs="Calibri Light"/>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2CF5F39" w14:textId="77777777" w:rsidR="009924B7" w:rsidRPr="002C1EC6" w:rsidRDefault="009924B7" w:rsidP="009924B7">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 xml:space="preserve">5. </w:t>
      </w:r>
      <w:r w:rsidRPr="002C1EC6">
        <w:rPr>
          <w:rFonts w:ascii="Calibri Light" w:hAnsi="Calibri Light" w:cs="Calibri Light"/>
          <w:sz w:val="20"/>
          <w:szCs w:val="20"/>
        </w:rPr>
        <w:tab/>
        <w:t xml:space="preserve">Warunki płatności: 30 dni (przelew). </w:t>
      </w:r>
    </w:p>
    <w:p w14:paraId="0884DE2F" w14:textId="77777777" w:rsidR="009924B7" w:rsidRPr="002C1EC6" w:rsidRDefault="009924B7" w:rsidP="009924B7">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 xml:space="preserve">6. </w:t>
      </w:r>
      <w:r w:rsidRPr="002C1EC6">
        <w:rPr>
          <w:rFonts w:ascii="Calibri Light" w:hAnsi="Calibri Light" w:cs="Calibri Light"/>
          <w:sz w:val="20"/>
          <w:szCs w:val="20"/>
        </w:rPr>
        <w:tab/>
        <w:t xml:space="preserve">Zobowiązuje/my/ się wykonać całość zamówienia w </w:t>
      </w:r>
      <w:r w:rsidRPr="002C1EC6">
        <w:rPr>
          <w:rFonts w:ascii="Calibri Light" w:hAnsi="Calibri Light" w:cs="Calibri Light"/>
          <w:b/>
          <w:sz w:val="20"/>
          <w:szCs w:val="20"/>
        </w:rPr>
        <w:t>ciągu …… dni</w:t>
      </w:r>
      <w:r w:rsidRPr="002C1EC6">
        <w:rPr>
          <w:rFonts w:ascii="Calibri Light" w:hAnsi="Calibri Light" w:cs="Calibri Light"/>
          <w:sz w:val="20"/>
          <w:szCs w:val="20"/>
        </w:rPr>
        <w:t xml:space="preserve"> od dnia podpisania umowy.</w:t>
      </w:r>
    </w:p>
    <w:p w14:paraId="6C4C67B2" w14:textId="77777777" w:rsidR="009924B7" w:rsidRPr="002C1EC6" w:rsidRDefault="009924B7" w:rsidP="009924B7">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lastRenderedPageBreak/>
        <w:t xml:space="preserve">7. </w:t>
      </w:r>
      <w:r w:rsidRPr="002C1EC6">
        <w:rPr>
          <w:rFonts w:ascii="Calibri Light" w:hAnsi="Calibri Light" w:cs="Calibri Light"/>
          <w:sz w:val="20"/>
          <w:szCs w:val="20"/>
        </w:rPr>
        <w:tab/>
        <w:t xml:space="preserve">Oświadczam/y/, że zapoznaliśmy się ze specyfikacją warunków zamówienia i nie wnosimy do niej zastrzeżeń oraz zdobyliśmy konieczne informacje do przygotowania oferty. </w:t>
      </w:r>
    </w:p>
    <w:p w14:paraId="4A330176" w14:textId="00EF8EC6" w:rsidR="009924B7" w:rsidRPr="002C1EC6" w:rsidRDefault="009924B7" w:rsidP="009924B7">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 xml:space="preserve">8. </w:t>
      </w:r>
      <w:r w:rsidRPr="002C1EC6">
        <w:rPr>
          <w:rFonts w:ascii="Calibri Light" w:hAnsi="Calibri Light" w:cs="Calibri Light"/>
          <w:sz w:val="20"/>
          <w:szCs w:val="20"/>
        </w:rPr>
        <w:tab/>
      </w:r>
      <w:r w:rsidRPr="002C1EC6">
        <w:rPr>
          <w:rFonts w:asciiTheme="majorHAnsi" w:hAnsiTheme="majorHAnsi" w:cstheme="majorHAnsi"/>
          <w:sz w:val="20"/>
          <w:szCs w:val="20"/>
        </w:rPr>
        <w:t>Zobowiązuje/my/ się do wykonania całości przedmiotu zamówienia zgodnego z naszą ofertą i opisem przedmiotu zamówienia (Załącznik nr 3B do SWZ), na warunkach określonych przez Zamawiającego.</w:t>
      </w:r>
    </w:p>
    <w:p w14:paraId="21CBF7FE" w14:textId="77777777" w:rsidR="009924B7" w:rsidRPr="002C1EC6" w:rsidRDefault="009924B7" w:rsidP="009924B7">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9.</w:t>
      </w:r>
      <w:r w:rsidRPr="002C1EC6">
        <w:rPr>
          <w:rFonts w:ascii="Calibri Light" w:hAnsi="Calibri Light" w:cs="Calibri Light"/>
          <w:sz w:val="20"/>
          <w:szCs w:val="20"/>
        </w:rPr>
        <w:tab/>
        <w:t xml:space="preserve">Oświadczam/y/, że zapoznałem(liśmy) się z załączonymi do SWZ projektem umowy (Załącznik nr 2 do SWZ) i zobowiązuję(-emy) się - w przypadku uznania mojej (naszej) oferty za najkorzystniejszą - do zawarcia umowy na ustalonych tam warunkach, w miejscu i terminie wyznaczonym przez zamawiającego. </w:t>
      </w:r>
    </w:p>
    <w:p w14:paraId="28F582DF" w14:textId="77777777" w:rsidR="009924B7" w:rsidRPr="002C1EC6" w:rsidRDefault="009924B7" w:rsidP="009924B7">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 xml:space="preserve">10. </w:t>
      </w:r>
      <w:r w:rsidRPr="002C1EC6">
        <w:rPr>
          <w:rFonts w:ascii="Calibri Light" w:hAnsi="Calibri Light" w:cs="Calibri Light"/>
          <w:sz w:val="20"/>
          <w:szCs w:val="20"/>
        </w:rPr>
        <w:tab/>
        <w:t xml:space="preserve">Oświadczam/y/, że wnieśliśmy wadium o wartości: …………………..………………..……………………………… PLN </w:t>
      </w:r>
      <w:r w:rsidRPr="002C1EC6">
        <w:rPr>
          <w:rFonts w:ascii="Calibri Light" w:hAnsi="Calibri Light" w:cs="Calibri Light"/>
          <w:sz w:val="20"/>
          <w:szCs w:val="20"/>
        </w:rPr>
        <w:br/>
        <w:t>w następującej formie: ………………………….……………………………………………… (należy podać formę wniesienia wadium). Prosimy o zwrot wadium (wniesionego w pieniądzu), na zasadach określonych w art. 98 ustawy p.z.p., na następujący rachunek bankowy: ……………………………………………………………..………… .</w:t>
      </w:r>
    </w:p>
    <w:p w14:paraId="6DAA764E" w14:textId="1F5D0C0E" w:rsidR="009924B7" w:rsidRPr="002C1EC6" w:rsidRDefault="009924B7" w:rsidP="009924B7">
      <w:pPr>
        <w:pStyle w:val="Lista"/>
        <w:widowControl w:val="0"/>
        <w:overflowPunct w:val="0"/>
        <w:autoSpaceDE w:val="0"/>
        <w:autoSpaceDN w:val="0"/>
        <w:adjustRightInd w:val="0"/>
        <w:spacing w:after="120" w:line="240" w:lineRule="auto"/>
        <w:ind w:left="425" w:hanging="425"/>
        <w:contextualSpacing w:val="0"/>
        <w:jc w:val="both"/>
        <w:textAlignment w:val="baseline"/>
        <w:rPr>
          <w:rFonts w:ascii="Calibri Light" w:hAnsi="Calibri Light" w:cs="Calibri Light"/>
          <w:sz w:val="20"/>
          <w:szCs w:val="20"/>
        </w:rPr>
      </w:pPr>
      <w:r w:rsidRPr="002C1EC6">
        <w:rPr>
          <w:rFonts w:ascii="Calibri Light" w:hAnsi="Calibri Light" w:cs="Calibri Light"/>
          <w:sz w:val="20"/>
          <w:szCs w:val="20"/>
        </w:rPr>
        <w:t>11.</w:t>
      </w:r>
      <w:r w:rsidRPr="002C1EC6">
        <w:rPr>
          <w:rFonts w:ascii="Calibri Light" w:hAnsi="Calibri Light" w:cs="Calibri Light"/>
          <w:sz w:val="20"/>
          <w:szCs w:val="20"/>
        </w:rPr>
        <w:tab/>
        <w:t xml:space="preserve">Oświadczam/y/, że czujemy się związani niniejszą ofertą przez czas wskazany w Specyfikacji Warunków Zamówienia, tj. przez okres </w:t>
      </w:r>
      <w:r w:rsidRPr="002C1EC6">
        <w:rPr>
          <w:rFonts w:ascii="Calibri Light" w:hAnsi="Calibri Light" w:cs="Calibri Light"/>
          <w:b/>
          <w:sz w:val="20"/>
          <w:szCs w:val="20"/>
        </w:rPr>
        <w:t>90 dni</w:t>
      </w:r>
      <w:r w:rsidRPr="002C1EC6">
        <w:rPr>
          <w:rFonts w:ascii="Calibri Light" w:hAnsi="Calibri Light" w:cs="Calibri Light"/>
          <w:sz w:val="20"/>
          <w:szCs w:val="20"/>
        </w:rPr>
        <w:t xml:space="preserve">, licząc od terminu składania ofert, czyli do </w:t>
      </w:r>
      <w:r w:rsidRPr="002C1EC6">
        <w:rPr>
          <w:rFonts w:ascii="Calibri Light" w:hAnsi="Calibri Light" w:cs="Calibri Light"/>
          <w:b/>
          <w:sz w:val="20"/>
          <w:szCs w:val="20"/>
        </w:rPr>
        <w:t>dnia 1</w:t>
      </w:r>
      <w:r w:rsidR="003D5904">
        <w:rPr>
          <w:rFonts w:ascii="Calibri Light" w:hAnsi="Calibri Light" w:cs="Calibri Light"/>
          <w:b/>
          <w:sz w:val="20"/>
          <w:szCs w:val="20"/>
        </w:rPr>
        <w:t>9</w:t>
      </w:r>
      <w:r w:rsidRPr="002C1EC6">
        <w:rPr>
          <w:rFonts w:ascii="Calibri Light" w:hAnsi="Calibri Light" w:cs="Calibri Light"/>
          <w:b/>
          <w:sz w:val="20"/>
          <w:szCs w:val="20"/>
        </w:rPr>
        <w:t xml:space="preserve"> czerwca 2024 r.</w:t>
      </w:r>
    </w:p>
    <w:p w14:paraId="3F89919C" w14:textId="77777777" w:rsidR="009924B7" w:rsidRPr="002C1EC6" w:rsidRDefault="009924B7" w:rsidP="009924B7">
      <w:pPr>
        <w:pStyle w:val="Zwykytekst"/>
        <w:tabs>
          <w:tab w:val="left" w:pos="851"/>
        </w:tabs>
        <w:spacing w:line="240" w:lineRule="auto"/>
        <w:ind w:left="425" w:hanging="426"/>
        <w:rPr>
          <w:rFonts w:ascii="Calibri Light" w:hAnsi="Calibri Light" w:cs="Calibri Light"/>
          <w:sz w:val="20"/>
        </w:rPr>
      </w:pPr>
      <w:r w:rsidRPr="002C1EC6">
        <w:rPr>
          <w:rFonts w:ascii="Calibri Light" w:hAnsi="Calibri Light" w:cs="Calibri Light"/>
          <w:sz w:val="20"/>
          <w:lang w:eastAsia="ar-SA"/>
        </w:rPr>
        <w:t xml:space="preserve">12. </w:t>
      </w:r>
      <w:r w:rsidRPr="002C1EC6">
        <w:rPr>
          <w:rFonts w:ascii="Calibri Light" w:hAnsi="Calibri Light" w:cs="Calibri Light"/>
          <w:sz w:val="20"/>
          <w:lang w:eastAsia="ar-SA"/>
        </w:rPr>
        <w:tab/>
      </w:r>
      <w:r w:rsidRPr="002C1EC6">
        <w:rPr>
          <w:rFonts w:ascii="Calibri Light" w:hAnsi="Calibri Light" w:cs="Calibri Light"/>
          <w:b/>
          <w:bCs/>
          <w:w w:val="100"/>
          <w:sz w:val="20"/>
        </w:rPr>
        <w:t xml:space="preserve">Zamówienie zrealizujemy </w:t>
      </w:r>
      <w:r w:rsidRPr="002C1EC6">
        <w:rPr>
          <w:rFonts w:ascii="Calibri Light" w:hAnsi="Calibri Light" w:cs="Calibri Light"/>
          <w:bCs/>
          <w:w w:val="100"/>
          <w:sz w:val="20"/>
        </w:rPr>
        <w:t xml:space="preserve">sami* / przy udziale podwykonawców* </w:t>
      </w:r>
      <w:r w:rsidRPr="002C1EC6">
        <w:rPr>
          <w:rFonts w:ascii="Calibri Light" w:hAnsi="Calibri Light" w:cs="Calibri Light"/>
          <w:b/>
          <w:bCs/>
          <w:w w:val="100"/>
          <w:sz w:val="20"/>
        </w:rPr>
        <w:t xml:space="preserve">(* </w:t>
      </w:r>
      <w:r w:rsidRPr="002C1EC6">
        <w:rPr>
          <w:rFonts w:ascii="Calibri Light" w:hAnsi="Calibri Light" w:cs="Calibri Light"/>
          <w:b/>
          <w:w w:val="100"/>
          <w:sz w:val="20"/>
        </w:rPr>
        <w:t>niepotrzebne skreślić)</w:t>
      </w:r>
      <w:r w:rsidRPr="002C1EC6">
        <w:rPr>
          <w:rFonts w:ascii="Calibri Light" w:hAnsi="Calibri Light" w:cs="Calibri Light"/>
          <w:bCs/>
          <w:w w:val="100"/>
          <w:sz w:val="20"/>
        </w:rPr>
        <w:t>, którzy będą wykonywać następujące prace wchodzące w zakres przedmiotu zamówienia:</w:t>
      </w:r>
      <w:r w:rsidRPr="002C1EC6">
        <w:rPr>
          <w:rFonts w:ascii="Calibri Light" w:hAnsi="Calibri Light" w:cs="Calibri Light"/>
          <w:bCs/>
          <w:sz w:val="20"/>
        </w:rPr>
        <w:t xml:space="preserve"> </w:t>
      </w:r>
    </w:p>
    <w:p w14:paraId="1BA3F081" w14:textId="77777777" w:rsidR="009924B7" w:rsidRPr="002C1EC6" w:rsidRDefault="009924B7" w:rsidP="009924B7">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p>
    <w:p w14:paraId="7B4E4EBD" w14:textId="77777777" w:rsidR="009924B7" w:rsidRPr="002C1EC6" w:rsidRDefault="009924B7" w:rsidP="009924B7">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r w:rsidRPr="002C1EC6">
        <w:rPr>
          <w:rFonts w:ascii="Calibri Light" w:hAnsi="Calibri Light" w:cs="Calibri Light"/>
          <w:sz w:val="20"/>
          <w:szCs w:val="20"/>
        </w:rPr>
        <w:t>1) …………………………………………………………………….…………………..………………………………………………………………….…</w:t>
      </w:r>
    </w:p>
    <w:p w14:paraId="062FAC9D" w14:textId="77777777" w:rsidR="009924B7" w:rsidRPr="002C1EC6" w:rsidRDefault="009924B7" w:rsidP="009924B7">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Calibri Light" w:hAnsi="Calibri Light" w:cs="Calibri Light"/>
          <w:sz w:val="16"/>
          <w:szCs w:val="20"/>
        </w:rPr>
      </w:pPr>
      <w:r w:rsidRPr="002C1EC6">
        <w:rPr>
          <w:rFonts w:ascii="Calibri Light" w:hAnsi="Calibri Light" w:cs="Calibri Light"/>
          <w:sz w:val="16"/>
          <w:szCs w:val="20"/>
        </w:rPr>
        <w:t>(zakres i/lub udział procentowy i/lub wartość prac, które będzie wykonywać podwykonawca)</w:t>
      </w:r>
    </w:p>
    <w:p w14:paraId="6DFDB190" w14:textId="77777777" w:rsidR="009924B7" w:rsidRPr="002C1EC6" w:rsidRDefault="009924B7" w:rsidP="009924B7">
      <w:pPr>
        <w:pStyle w:val="Default"/>
        <w:ind w:left="426" w:hanging="426"/>
        <w:jc w:val="both"/>
        <w:rPr>
          <w:rFonts w:ascii="Calibri Light" w:hAnsi="Calibri Light" w:cs="Calibri Light"/>
          <w:color w:val="auto"/>
          <w:sz w:val="20"/>
          <w:szCs w:val="20"/>
        </w:rPr>
      </w:pPr>
      <w:r w:rsidRPr="002C1EC6">
        <w:rPr>
          <w:rFonts w:ascii="Calibri Light" w:hAnsi="Calibri Light" w:cs="Calibri Light"/>
          <w:color w:val="auto"/>
          <w:sz w:val="20"/>
          <w:szCs w:val="20"/>
        </w:rPr>
        <w:t>13.</w:t>
      </w:r>
      <w:r w:rsidRPr="002C1EC6">
        <w:rPr>
          <w:rFonts w:ascii="Calibri Light" w:hAnsi="Calibri Light" w:cs="Calibri Light"/>
          <w:color w:val="auto"/>
          <w:sz w:val="20"/>
          <w:szCs w:val="20"/>
        </w:rPr>
        <w:tab/>
        <w:t xml:space="preserve">Oświadczam/y/, że: </w:t>
      </w:r>
      <w:r w:rsidRPr="002C1EC6">
        <w:rPr>
          <w:rFonts w:ascii="Calibri Light" w:hAnsi="Calibri Light" w:cs="Calibri Light"/>
          <w:b/>
          <w:color w:val="auto"/>
          <w:sz w:val="20"/>
          <w:szCs w:val="20"/>
        </w:rPr>
        <w:t>(jeżeli dotyczy)</w:t>
      </w:r>
    </w:p>
    <w:p w14:paraId="3891D9CC" w14:textId="77777777" w:rsidR="009924B7" w:rsidRPr="002C1EC6" w:rsidRDefault="009924B7" w:rsidP="009924B7">
      <w:pPr>
        <w:pStyle w:val="Default"/>
        <w:ind w:left="709" w:hanging="283"/>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1) </w:t>
      </w:r>
      <w:r w:rsidRPr="002C1EC6">
        <w:rPr>
          <w:rFonts w:ascii="Calibri Light" w:hAnsi="Calibri Light" w:cs="Calibri Light"/>
          <w:color w:val="auto"/>
          <w:sz w:val="20"/>
          <w:szCs w:val="20"/>
        </w:rPr>
        <w:tab/>
        <w:t xml:space="preserve">następujące dokumenty zawierają informacje stanowiące </w:t>
      </w:r>
      <w:r w:rsidRPr="002C1EC6">
        <w:rPr>
          <w:rFonts w:ascii="Calibri Light" w:hAnsi="Calibri Light" w:cs="Calibri Light"/>
          <w:b/>
          <w:color w:val="auto"/>
          <w:sz w:val="20"/>
          <w:szCs w:val="20"/>
        </w:rPr>
        <w:t>TAJEMNICĘ PRZEDSIĘBIORSTWA</w:t>
      </w:r>
      <w:r w:rsidRPr="002C1EC6">
        <w:rPr>
          <w:rFonts w:ascii="Calibri Light" w:hAnsi="Calibri Light" w:cs="Calibri Light"/>
          <w:color w:val="auto"/>
          <w:sz w:val="20"/>
          <w:szCs w:val="20"/>
        </w:rPr>
        <w:t>:</w:t>
      </w:r>
    </w:p>
    <w:p w14:paraId="4E5D43F2" w14:textId="77777777" w:rsidR="009924B7" w:rsidRPr="002C1EC6" w:rsidRDefault="009924B7" w:rsidP="009924B7">
      <w:pPr>
        <w:pStyle w:val="Default"/>
        <w:ind w:left="709" w:hanging="283"/>
        <w:jc w:val="both"/>
        <w:rPr>
          <w:rFonts w:ascii="Calibri Light" w:hAnsi="Calibri Light" w:cs="Calibri Light"/>
          <w:color w:val="auto"/>
          <w:sz w:val="20"/>
          <w:szCs w:val="20"/>
        </w:rPr>
      </w:pPr>
      <w:r w:rsidRPr="002C1EC6">
        <w:rPr>
          <w:rFonts w:ascii="Calibri Light" w:hAnsi="Calibri Light" w:cs="Calibri Light"/>
          <w:color w:val="auto"/>
          <w:sz w:val="20"/>
          <w:szCs w:val="20"/>
        </w:rPr>
        <w:tab/>
        <w:t>…………………………………………………………………….…………………..………………………………………………………………….…</w:t>
      </w:r>
    </w:p>
    <w:p w14:paraId="6B0476C6" w14:textId="77777777" w:rsidR="009924B7" w:rsidRPr="002C1EC6" w:rsidRDefault="009924B7" w:rsidP="009924B7">
      <w:pPr>
        <w:pStyle w:val="Default"/>
        <w:spacing w:after="120"/>
        <w:ind w:left="709"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2) </w:t>
      </w:r>
      <w:r w:rsidRPr="002C1EC6">
        <w:rPr>
          <w:rFonts w:ascii="Calibri Light" w:hAnsi="Calibri Light" w:cs="Calibri Light"/>
          <w:color w:val="auto"/>
          <w:sz w:val="20"/>
          <w:szCs w:val="20"/>
        </w:rPr>
        <w:tab/>
        <w:t>uzasadnienie zastrzeżenia informacji stanowiących tajemnicę przedsiębiorstwa dołączyliśmy do oferty, zgodnie z art. 18 ust. 3 ustawy p.z.p.</w:t>
      </w:r>
    </w:p>
    <w:p w14:paraId="254D7E4C" w14:textId="77777777" w:rsidR="009924B7" w:rsidRPr="002C1EC6" w:rsidRDefault="009924B7" w:rsidP="009924B7">
      <w:pPr>
        <w:spacing w:after="0"/>
        <w:ind w:left="425"/>
        <w:jc w:val="both"/>
        <w:rPr>
          <w:rFonts w:ascii="Calibri Light" w:hAnsi="Calibri Light" w:cs="Calibri Light"/>
          <w:b/>
          <w:sz w:val="18"/>
          <w:szCs w:val="20"/>
        </w:rPr>
      </w:pPr>
      <w:r w:rsidRPr="002C1EC6">
        <w:rPr>
          <w:rFonts w:ascii="Calibri Light" w:hAnsi="Calibri Light" w:cs="Calibri Light"/>
          <w:b/>
          <w:sz w:val="18"/>
          <w:szCs w:val="20"/>
        </w:rPr>
        <w:t>UWAGA:</w:t>
      </w:r>
    </w:p>
    <w:p w14:paraId="28F2E089" w14:textId="77777777" w:rsidR="009924B7" w:rsidRPr="002C1EC6" w:rsidRDefault="009924B7" w:rsidP="009924B7">
      <w:pPr>
        <w:spacing w:after="0"/>
        <w:ind w:left="425"/>
        <w:jc w:val="both"/>
        <w:rPr>
          <w:rFonts w:ascii="Calibri Light" w:hAnsi="Calibri Light" w:cs="Calibri Light"/>
          <w:b/>
          <w:sz w:val="18"/>
          <w:szCs w:val="20"/>
        </w:rPr>
      </w:pPr>
      <w:r w:rsidRPr="002C1EC6">
        <w:rPr>
          <w:rFonts w:ascii="Calibri Light" w:hAnsi="Calibri Light" w:cs="Calibri Light"/>
          <w:b/>
          <w:sz w:val="18"/>
          <w:szCs w:val="20"/>
        </w:rPr>
        <w:t>Należy wskazać wszystkie dokumenty zawierające informacje stanowiące tajemnicę przedsiębiorstwa, które Wykonawca zobowiązany jest złożyć w postępowaniu, zgodnie z zapisami zawartymi w SWZ, bez względu na termin ich złożenia.</w:t>
      </w:r>
    </w:p>
    <w:p w14:paraId="089CA0B8" w14:textId="77777777" w:rsidR="009924B7" w:rsidRPr="002C1EC6" w:rsidRDefault="009924B7" w:rsidP="009924B7">
      <w:pPr>
        <w:spacing w:after="0" w:line="240" w:lineRule="auto"/>
        <w:ind w:left="426" w:hanging="426"/>
        <w:jc w:val="both"/>
        <w:rPr>
          <w:rFonts w:ascii="Calibri Light" w:hAnsi="Calibri Light" w:cs="Calibri Light"/>
          <w:sz w:val="20"/>
          <w:szCs w:val="20"/>
        </w:rPr>
      </w:pPr>
    </w:p>
    <w:p w14:paraId="7BCE681D" w14:textId="77777777" w:rsidR="009924B7" w:rsidRPr="002C1EC6" w:rsidRDefault="009924B7" w:rsidP="009924B7">
      <w:pPr>
        <w:spacing w:after="0" w:line="240" w:lineRule="auto"/>
        <w:ind w:left="426" w:hanging="426"/>
        <w:jc w:val="both"/>
        <w:rPr>
          <w:rFonts w:ascii="Calibri Light" w:hAnsi="Calibri Light" w:cs="Calibri Light"/>
          <w:sz w:val="20"/>
          <w:szCs w:val="20"/>
        </w:rPr>
      </w:pPr>
    </w:p>
    <w:p w14:paraId="387D265C" w14:textId="77777777" w:rsidR="009924B7" w:rsidRPr="002C1EC6" w:rsidRDefault="009924B7" w:rsidP="009924B7">
      <w:pPr>
        <w:spacing w:after="0" w:line="240" w:lineRule="auto"/>
        <w:ind w:left="426" w:hanging="426"/>
        <w:jc w:val="both"/>
        <w:rPr>
          <w:rFonts w:ascii="Calibri Light" w:hAnsi="Calibri Light" w:cs="Calibri Light"/>
          <w:sz w:val="20"/>
          <w:szCs w:val="20"/>
        </w:rPr>
      </w:pPr>
    </w:p>
    <w:p w14:paraId="34355AC9" w14:textId="77777777" w:rsidR="009924B7" w:rsidRPr="002C1EC6" w:rsidRDefault="009924B7" w:rsidP="009924B7">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9924B7" w:rsidRPr="002C1EC6" w14:paraId="5DE1DA47" w14:textId="77777777" w:rsidTr="000B1533">
        <w:trPr>
          <w:trHeight w:val="459"/>
        </w:trPr>
        <w:tc>
          <w:tcPr>
            <w:tcW w:w="4536" w:type="dxa"/>
            <w:vAlign w:val="center"/>
          </w:tcPr>
          <w:p w14:paraId="7DE88FCE" w14:textId="77777777" w:rsidR="009924B7" w:rsidRPr="002C1EC6" w:rsidRDefault="009924B7" w:rsidP="000B1533">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3C7FCD27" w14:textId="77777777" w:rsidR="009924B7" w:rsidRPr="002C1EC6" w:rsidRDefault="009924B7" w:rsidP="009924B7">
      <w:pPr>
        <w:spacing w:after="0" w:line="240" w:lineRule="auto"/>
        <w:jc w:val="both"/>
        <w:rPr>
          <w:rFonts w:ascii="Calibri Light" w:hAnsi="Calibri Light" w:cs="Calibri Light"/>
          <w:b/>
          <w:i/>
          <w:sz w:val="20"/>
          <w:szCs w:val="20"/>
        </w:rPr>
      </w:pPr>
      <w:r w:rsidRPr="002C1EC6">
        <w:rPr>
          <w:rFonts w:ascii="Calibri Light" w:hAnsi="Calibri Light" w:cs="Calibri Light"/>
          <w:b/>
          <w:sz w:val="20"/>
          <w:szCs w:val="20"/>
        </w:rPr>
        <w:t xml:space="preserve">SPIS TREŚCI: </w:t>
      </w:r>
    </w:p>
    <w:p w14:paraId="0DEE3893" w14:textId="77777777" w:rsidR="009924B7" w:rsidRPr="002C1EC6" w:rsidRDefault="009924B7" w:rsidP="009924B7">
      <w:pPr>
        <w:pStyle w:val="Default"/>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Integralną część oferty stanowią następujące dokumenty: </w:t>
      </w:r>
    </w:p>
    <w:p w14:paraId="06FD05FF" w14:textId="77777777" w:rsidR="009924B7" w:rsidRPr="002C1EC6" w:rsidRDefault="009924B7" w:rsidP="009924B7">
      <w:pPr>
        <w:pStyle w:val="Default"/>
        <w:numPr>
          <w:ilvl w:val="0"/>
          <w:numId w:val="92"/>
        </w:numPr>
        <w:ind w:left="284"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w:t>
      </w:r>
    </w:p>
    <w:p w14:paraId="33DBA9A8" w14:textId="77777777" w:rsidR="009924B7" w:rsidRPr="002C1EC6" w:rsidRDefault="009924B7" w:rsidP="009924B7">
      <w:pPr>
        <w:pStyle w:val="Default"/>
        <w:numPr>
          <w:ilvl w:val="0"/>
          <w:numId w:val="92"/>
        </w:numPr>
        <w:ind w:left="284"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w:t>
      </w:r>
    </w:p>
    <w:p w14:paraId="0D085758" w14:textId="77777777" w:rsidR="009924B7" w:rsidRPr="002C1EC6" w:rsidRDefault="009924B7" w:rsidP="009924B7">
      <w:pPr>
        <w:rPr>
          <w:rFonts w:ascii="Calibri Light" w:hAnsi="Calibri Light" w:cs="Calibri Light"/>
          <w:spacing w:val="-4"/>
          <w:sz w:val="20"/>
          <w:szCs w:val="20"/>
        </w:rPr>
      </w:pPr>
      <w:r w:rsidRPr="002C1EC6">
        <w:rPr>
          <w:rFonts w:ascii="Calibri Light" w:hAnsi="Calibri Light" w:cs="Calibri Light"/>
          <w:spacing w:val="-4"/>
          <w:sz w:val="20"/>
          <w:szCs w:val="20"/>
        </w:rPr>
        <w:br w:type="page"/>
      </w:r>
    </w:p>
    <w:p w14:paraId="4984C7DF" w14:textId="1490AA27" w:rsidR="009924B7" w:rsidRPr="002C1EC6" w:rsidRDefault="009924B7" w:rsidP="009924B7">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1C DO SWZ</w:t>
      </w:r>
    </w:p>
    <w:p w14:paraId="05F49FF7" w14:textId="77777777" w:rsidR="009924B7" w:rsidRPr="002C1EC6" w:rsidRDefault="009924B7" w:rsidP="009924B7">
      <w:pPr>
        <w:spacing w:after="0" w:line="240" w:lineRule="auto"/>
        <w:rPr>
          <w:rFonts w:ascii="Calibri Light" w:hAnsi="Calibri Light" w:cs="Calibri Light"/>
          <w:sz w:val="20"/>
          <w:szCs w:val="20"/>
        </w:rPr>
      </w:pPr>
    </w:p>
    <w:p w14:paraId="14A97411" w14:textId="77777777" w:rsidR="009924B7" w:rsidRPr="002C1EC6" w:rsidRDefault="009924B7" w:rsidP="009924B7">
      <w:pPr>
        <w:spacing w:after="0" w:line="240" w:lineRule="auto"/>
        <w:jc w:val="center"/>
        <w:rPr>
          <w:rFonts w:ascii="Calibri Light" w:hAnsi="Calibri Light" w:cs="Calibri Light"/>
          <w:b/>
          <w:sz w:val="24"/>
          <w:szCs w:val="20"/>
        </w:rPr>
      </w:pPr>
      <w:r w:rsidRPr="002C1EC6">
        <w:rPr>
          <w:rFonts w:ascii="Calibri Light" w:hAnsi="Calibri Light" w:cs="Calibri Light"/>
          <w:b/>
          <w:sz w:val="24"/>
          <w:szCs w:val="20"/>
        </w:rPr>
        <w:t>FORMULARZ OFERTOWY</w:t>
      </w:r>
    </w:p>
    <w:p w14:paraId="43D65F88" w14:textId="77777777" w:rsidR="009924B7" w:rsidRPr="002C1EC6" w:rsidRDefault="009924B7" w:rsidP="009924B7">
      <w:pPr>
        <w:spacing w:after="0" w:line="240" w:lineRule="auto"/>
        <w:jc w:val="center"/>
        <w:rPr>
          <w:rFonts w:ascii="Calibri Light" w:hAnsi="Calibri Light" w:cs="Calibri Light"/>
          <w:b/>
          <w:sz w:val="20"/>
          <w:szCs w:val="20"/>
          <w:u w:val="single"/>
        </w:rPr>
      </w:pPr>
      <w:r w:rsidRPr="002C1EC6">
        <w:rPr>
          <w:rFonts w:asciiTheme="majorHAnsi" w:hAnsiTheme="majorHAnsi" w:cstheme="majorHAnsi"/>
          <w:sz w:val="16"/>
          <w:szCs w:val="16"/>
        </w:rPr>
        <w:t>WL.2370.11.2024</w:t>
      </w:r>
    </w:p>
    <w:p w14:paraId="121BB675" w14:textId="77777777" w:rsidR="009924B7" w:rsidRPr="002C1EC6" w:rsidRDefault="009924B7" w:rsidP="009924B7">
      <w:pPr>
        <w:pStyle w:val="FR4"/>
        <w:tabs>
          <w:tab w:val="left" w:pos="284"/>
        </w:tabs>
        <w:spacing w:line="240" w:lineRule="auto"/>
        <w:ind w:left="0"/>
        <w:rPr>
          <w:rFonts w:ascii="Calibri Light" w:hAnsi="Calibri Light" w:cs="Calibri Light"/>
          <w:b/>
          <w:i w:val="0"/>
          <w:u w:val="single"/>
        </w:rPr>
      </w:pPr>
    </w:p>
    <w:p w14:paraId="4C335602" w14:textId="77777777" w:rsidR="009924B7" w:rsidRPr="002C1EC6" w:rsidRDefault="009924B7" w:rsidP="009924B7">
      <w:pPr>
        <w:pStyle w:val="FR4"/>
        <w:tabs>
          <w:tab w:val="left" w:pos="284"/>
        </w:tabs>
        <w:spacing w:line="240" w:lineRule="auto"/>
        <w:ind w:left="0"/>
        <w:rPr>
          <w:rFonts w:ascii="Calibri Light" w:hAnsi="Calibri Light" w:cs="Calibri Light"/>
          <w:b/>
          <w:i w:val="0"/>
          <w:u w:val="single"/>
        </w:rPr>
      </w:pPr>
      <w:r w:rsidRPr="002C1EC6">
        <w:rPr>
          <w:rFonts w:ascii="Calibri Light" w:hAnsi="Calibri Light" w:cs="Calibri Light"/>
          <w:b/>
          <w:i w:val="0"/>
          <w:u w:val="single"/>
        </w:rPr>
        <w:t>ZAMAWIAJĄCY:</w:t>
      </w:r>
    </w:p>
    <w:p w14:paraId="68776AB5"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sz w:val="20"/>
          <w:szCs w:val="20"/>
        </w:rPr>
        <w:t>Komenda Wojewódzka Państwowej Straży Pożarnej w Poznaniu</w:t>
      </w:r>
    </w:p>
    <w:p w14:paraId="484595BE"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ul. Masztalarska 3 </w:t>
      </w:r>
    </w:p>
    <w:p w14:paraId="308E7AC2"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61-767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Poznań</w:t>
      </w:r>
    </w:p>
    <w:p w14:paraId="65082B0F" w14:textId="77777777" w:rsidR="009924B7" w:rsidRPr="002C1EC6" w:rsidRDefault="009924B7" w:rsidP="009924B7">
      <w:pPr>
        <w:pStyle w:val="Tekstpodstawowy"/>
        <w:spacing w:after="0"/>
        <w:jc w:val="both"/>
        <w:rPr>
          <w:rFonts w:ascii="Calibri Light" w:hAnsi="Calibri Light" w:cs="Calibri Light"/>
          <w:sz w:val="20"/>
          <w:szCs w:val="20"/>
          <w:shd w:val="clear" w:color="auto" w:fill="FFFFFF"/>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+48 47 77 16 000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+48 61 22 20 566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kancelaria@psp.wlkp.pl</w:t>
      </w:r>
    </w:p>
    <w:p w14:paraId="0568BC57" w14:textId="77777777" w:rsidR="009924B7" w:rsidRPr="002C1EC6" w:rsidRDefault="009924B7" w:rsidP="009924B7">
      <w:pPr>
        <w:spacing w:after="0" w:line="240" w:lineRule="auto"/>
        <w:jc w:val="both"/>
        <w:rPr>
          <w:rFonts w:ascii="Calibri Light" w:hAnsi="Calibri Light" w:cs="Calibri Light"/>
          <w:b/>
          <w:sz w:val="20"/>
          <w:szCs w:val="20"/>
          <w:u w:val="single"/>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7781209832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000684493 </w:t>
      </w:r>
    </w:p>
    <w:p w14:paraId="1E0DF993" w14:textId="77777777" w:rsidR="009924B7" w:rsidRPr="002C1EC6" w:rsidRDefault="009924B7" w:rsidP="009924B7">
      <w:pPr>
        <w:spacing w:after="0" w:line="240" w:lineRule="auto"/>
        <w:ind w:left="9204"/>
        <w:jc w:val="both"/>
        <w:rPr>
          <w:rFonts w:ascii="Calibri Light" w:hAnsi="Calibri Light" w:cs="Calibri Light"/>
          <w:b/>
          <w:sz w:val="20"/>
          <w:szCs w:val="20"/>
        </w:rPr>
      </w:pPr>
    </w:p>
    <w:p w14:paraId="192C3713" w14:textId="77777777" w:rsidR="009924B7" w:rsidRPr="002C1EC6" w:rsidRDefault="009924B7" w:rsidP="009924B7">
      <w:pPr>
        <w:pStyle w:val="Tekstpodstawowywcity"/>
        <w:spacing w:after="0" w:line="240" w:lineRule="auto"/>
        <w:ind w:left="0"/>
        <w:jc w:val="both"/>
        <w:rPr>
          <w:rFonts w:ascii="Calibri Light" w:hAnsi="Calibri Light" w:cs="Calibri Light"/>
          <w:sz w:val="20"/>
          <w:szCs w:val="20"/>
          <w:u w:val="single"/>
        </w:rPr>
      </w:pPr>
      <w:r w:rsidRPr="002C1EC6">
        <w:rPr>
          <w:rFonts w:ascii="Calibri Light" w:hAnsi="Calibri Light" w:cs="Calibri Light"/>
          <w:b/>
          <w:sz w:val="20"/>
          <w:szCs w:val="20"/>
          <w:u w:val="single"/>
        </w:rPr>
        <w:t>DANE WYKONAWCY:</w:t>
      </w:r>
    </w:p>
    <w:p w14:paraId="50498FFF" w14:textId="77777777" w:rsidR="009924B7" w:rsidRPr="002C1EC6" w:rsidRDefault="009924B7" w:rsidP="009924B7">
      <w:pPr>
        <w:spacing w:after="0" w:line="240" w:lineRule="auto"/>
        <w:jc w:val="both"/>
        <w:rPr>
          <w:rFonts w:ascii="Calibri Light" w:hAnsi="Calibri Light" w:cs="Calibri Light"/>
          <w:sz w:val="20"/>
          <w:szCs w:val="20"/>
        </w:rPr>
      </w:pPr>
      <w:r w:rsidRPr="002C1EC6">
        <w:rPr>
          <w:rFonts w:ascii="Calibri Light" w:hAnsi="Calibri Light" w:cs="Calibri Light"/>
          <w:b/>
          <w:sz w:val="20"/>
          <w:szCs w:val="20"/>
        </w:rPr>
        <w:t>Wykonawca 1:</w:t>
      </w:r>
      <w:r w:rsidRPr="002C1EC6">
        <w:rPr>
          <w:rFonts w:ascii="Calibri Light" w:hAnsi="Calibri Light" w:cs="Calibri Light"/>
          <w:sz w:val="20"/>
          <w:szCs w:val="20"/>
        </w:rPr>
        <w:t xml:space="preserve"> ..........................................................................................................................................</w:t>
      </w:r>
    </w:p>
    <w:p w14:paraId="3125F70A"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18830677"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759BAFCF"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w:t>
      </w:r>
      <w:r w:rsidRPr="002C1EC6">
        <w:rPr>
          <w:rFonts w:ascii="Calibri Light" w:hAnsi="Calibri Light" w:cs="Calibri Light"/>
          <w:sz w:val="20"/>
          <w:szCs w:val="20"/>
        </w:rPr>
        <w:t>................................</w:t>
      </w:r>
    </w:p>
    <w:p w14:paraId="70B49B52" w14:textId="77777777" w:rsidR="009924B7" w:rsidRPr="002C1EC6" w:rsidRDefault="009924B7" w:rsidP="009924B7">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 |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5BB79432"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Wykonawca 1 jest: </w:t>
      </w:r>
    </w:p>
    <w:p w14:paraId="2CBD224C"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6ED9992B"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2CD6057A"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299CE0BB"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02661D62"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2281FBF7" w14:textId="77777777" w:rsidR="009924B7" w:rsidRPr="002C1EC6" w:rsidRDefault="009924B7" w:rsidP="009924B7">
      <w:pPr>
        <w:spacing w:after="0" w:line="240" w:lineRule="auto"/>
        <w:jc w:val="both"/>
        <w:rPr>
          <w:rFonts w:ascii="Calibri Light" w:hAnsi="Calibri Light" w:cs="Calibri Light"/>
          <w:b/>
          <w:sz w:val="20"/>
          <w:szCs w:val="20"/>
        </w:rPr>
      </w:pPr>
    </w:p>
    <w:p w14:paraId="6FABF185" w14:textId="77777777" w:rsidR="009924B7" w:rsidRPr="002C1EC6" w:rsidRDefault="009924B7" w:rsidP="009924B7">
      <w:pPr>
        <w:spacing w:after="0" w:line="240" w:lineRule="auto"/>
        <w:jc w:val="both"/>
        <w:rPr>
          <w:rFonts w:ascii="Calibri Light" w:hAnsi="Calibri Light" w:cs="Calibri Light"/>
          <w:sz w:val="20"/>
          <w:szCs w:val="20"/>
        </w:rPr>
      </w:pPr>
      <w:r w:rsidRPr="002C1EC6">
        <w:rPr>
          <w:rFonts w:ascii="Calibri Light" w:hAnsi="Calibri Light" w:cs="Calibri Light"/>
          <w:b/>
          <w:sz w:val="20"/>
          <w:szCs w:val="20"/>
        </w:rPr>
        <w:t>Wykonawca</w:t>
      </w:r>
      <w:r w:rsidRPr="002C1EC6">
        <w:rPr>
          <w:rFonts w:ascii="Calibri Light" w:hAnsi="Calibri Light" w:cs="Calibri Light"/>
          <w:b/>
          <w:sz w:val="20"/>
          <w:szCs w:val="20"/>
          <w:vertAlign w:val="superscript"/>
        </w:rPr>
        <w:t>1</w:t>
      </w:r>
      <w:r w:rsidRPr="002C1EC6">
        <w:rPr>
          <w:rFonts w:ascii="Calibri Light" w:hAnsi="Calibri Light" w:cs="Calibri Light"/>
          <w:b/>
          <w:sz w:val="20"/>
          <w:szCs w:val="20"/>
        </w:rPr>
        <w:t xml:space="preserve"> 2:</w:t>
      </w:r>
      <w:r w:rsidRPr="002C1EC6">
        <w:rPr>
          <w:rFonts w:ascii="Calibri Light" w:hAnsi="Calibri Light" w:cs="Calibri Light"/>
          <w:sz w:val="20"/>
          <w:szCs w:val="20"/>
        </w:rPr>
        <w:t xml:space="preserve"> ……...................................................................................................................................</w:t>
      </w:r>
    </w:p>
    <w:p w14:paraId="325D7467"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46475B46"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3A856DB0"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 </w:t>
      </w:r>
      <w:r w:rsidRPr="002C1EC6">
        <w:rPr>
          <w:rFonts w:ascii="Calibri Light" w:hAnsi="Calibri Light" w:cs="Calibri Light"/>
          <w:b/>
          <w:sz w:val="20"/>
          <w:szCs w:val="20"/>
        </w:rPr>
        <w:t>FAX:</w:t>
      </w:r>
      <w:r w:rsidRPr="002C1EC6">
        <w:rPr>
          <w:rFonts w:ascii="Calibri Light" w:hAnsi="Calibri Light" w:cs="Calibri Light"/>
          <w:sz w:val="20"/>
          <w:szCs w:val="20"/>
        </w:rPr>
        <w:t xml:space="preserve"> ........................... | </w:t>
      </w:r>
      <w:r w:rsidRPr="002C1EC6">
        <w:rPr>
          <w:rFonts w:ascii="Calibri Light" w:hAnsi="Calibri Light" w:cs="Calibri Light"/>
          <w:b/>
          <w:sz w:val="20"/>
          <w:szCs w:val="20"/>
        </w:rPr>
        <w:t>E-MAIL:</w:t>
      </w:r>
      <w:r w:rsidRPr="002C1EC6">
        <w:rPr>
          <w:rFonts w:ascii="Calibri Light" w:hAnsi="Calibri Light" w:cs="Calibri Light"/>
          <w:sz w:val="20"/>
          <w:szCs w:val="20"/>
        </w:rPr>
        <w:t xml:space="preserve"> ..............................</w:t>
      </w:r>
      <w:r w:rsidRPr="002C1EC6">
        <w:rPr>
          <w:rFonts w:ascii="Calibri Light" w:hAnsi="Calibri Light" w:cs="Calibri Light"/>
          <w:sz w:val="20"/>
          <w:szCs w:val="20"/>
          <w:shd w:val="clear" w:color="auto" w:fill="FFFFFF"/>
        </w:rPr>
        <w:t>@</w:t>
      </w:r>
      <w:r w:rsidRPr="002C1EC6">
        <w:rPr>
          <w:rFonts w:ascii="Calibri Light" w:hAnsi="Calibri Light" w:cs="Calibri Light"/>
          <w:sz w:val="20"/>
          <w:szCs w:val="20"/>
        </w:rPr>
        <w:t>................................</w:t>
      </w:r>
    </w:p>
    <w:p w14:paraId="2BCDC9F0" w14:textId="77777777" w:rsidR="009924B7" w:rsidRPr="002C1EC6" w:rsidRDefault="009924B7" w:rsidP="009924B7">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rPr>
        <w:t>NIP:</w:t>
      </w:r>
      <w:r w:rsidRPr="002C1EC6">
        <w:rPr>
          <w:rFonts w:ascii="Calibri Light" w:hAnsi="Calibri Light" w:cs="Calibri Light"/>
          <w:sz w:val="20"/>
          <w:szCs w:val="20"/>
        </w:rPr>
        <w:t xml:space="preserve"> ...........................................  | </w:t>
      </w:r>
      <w:r w:rsidRPr="002C1EC6">
        <w:rPr>
          <w:rFonts w:ascii="Calibri Light" w:hAnsi="Calibri Light" w:cs="Calibri Light"/>
          <w:b/>
          <w:sz w:val="20"/>
          <w:szCs w:val="20"/>
        </w:rPr>
        <w:t>REGON:</w:t>
      </w:r>
      <w:r w:rsidRPr="002C1EC6">
        <w:rPr>
          <w:rFonts w:ascii="Calibri Light" w:hAnsi="Calibri Light" w:cs="Calibri Light"/>
          <w:sz w:val="20"/>
          <w:szCs w:val="20"/>
        </w:rPr>
        <w:t xml:space="preserve"> ............................................ |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10C8BD3A"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Wykonawca 2 jest: </w:t>
      </w:r>
    </w:p>
    <w:p w14:paraId="00102707"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06B5D990"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09682EA0"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7CD171ED"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0A0C9BE3"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20C50E70" w14:textId="77777777" w:rsidR="009924B7" w:rsidRPr="002C1EC6" w:rsidRDefault="009924B7" w:rsidP="009924B7">
      <w:pPr>
        <w:spacing w:after="0" w:line="240" w:lineRule="auto"/>
        <w:jc w:val="both"/>
        <w:rPr>
          <w:rFonts w:ascii="Calibri Light" w:hAnsi="Calibri Light" w:cs="Calibri Light"/>
          <w:sz w:val="20"/>
          <w:szCs w:val="20"/>
        </w:rPr>
      </w:pPr>
    </w:p>
    <w:p w14:paraId="42C7904A" w14:textId="77777777" w:rsidR="009924B7" w:rsidRPr="002C1EC6" w:rsidRDefault="009924B7" w:rsidP="009924B7">
      <w:pPr>
        <w:spacing w:after="0" w:line="240" w:lineRule="auto"/>
        <w:jc w:val="both"/>
        <w:rPr>
          <w:rFonts w:ascii="Calibri Light" w:hAnsi="Calibri Light" w:cs="Calibri Light"/>
          <w:bCs/>
          <w:sz w:val="20"/>
          <w:szCs w:val="20"/>
        </w:rPr>
      </w:pPr>
      <w:r w:rsidRPr="002C1EC6">
        <w:rPr>
          <w:rFonts w:ascii="Calibri Light" w:hAnsi="Calibri Light" w:cs="Calibri Light"/>
          <w:b/>
          <w:sz w:val="20"/>
          <w:szCs w:val="20"/>
        </w:rPr>
        <w:t>Pełnomocnik</w:t>
      </w:r>
      <w:r w:rsidRPr="002C1EC6">
        <w:rPr>
          <w:rFonts w:ascii="Calibri Light" w:hAnsi="Calibri Light" w:cs="Calibri Light"/>
          <w:b/>
          <w:sz w:val="20"/>
          <w:szCs w:val="20"/>
          <w:vertAlign w:val="superscript"/>
        </w:rPr>
        <w:t>1</w:t>
      </w:r>
      <w:r w:rsidRPr="002C1EC6">
        <w:rPr>
          <w:rFonts w:ascii="Calibri Light" w:hAnsi="Calibri Light" w:cs="Calibri Light"/>
          <w:b/>
          <w:sz w:val="20"/>
          <w:szCs w:val="20"/>
        </w:rPr>
        <w:t xml:space="preserve"> </w:t>
      </w:r>
      <w:r w:rsidRPr="002C1EC6">
        <w:rPr>
          <w:rFonts w:ascii="Calibri Light" w:hAnsi="Calibri Light" w:cs="Calibri Light"/>
          <w:bCs/>
          <w:sz w:val="20"/>
          <w:szCs w:val="20"/>
        </w:rPr>
        <w:t>do</w:t>
      </w:r>
      <w:r w:rsidRPr="002C1EC6">
        <w:rPr>
          <w:rFonts w:ascii="Calibri Light" w:hAnsi="Calibri Light" w:cs="Calibri Light"/>
          <w:sz w:val="20"/>
          <w:szCs w:val="20"/>
        </w:rPr>
        <w:t xml:space="preserve"> </w:t>
      </w:r>
      <w:r w:rsidRPr="002C1EC6">
        <w:rPr>
          <w:rFonts w:ascii="Calibri Light" w:hAnsi="Calibri Light" w:cs="Calibri Light"/>
          <w:bCs/>
          <w:sz w:val="20"/>
          <w:szCs w:val="20"/>
        </w:rPr>
        <w:t>reprezentowania Wykonawców wspólnie ubiegających się o udzielenie zamówienia</w:t>
      </w:r>
      <w:r w:rsidRPr="002C1EC6">
        <w:rPr>
          <w:rFonts w:ascii="Calibri Light" w:hAnsi="Calibri Light" w:cs="Calibri Light"/>
          <w:b/>
          <w:bCs/>
          <w:sz w:val="20"/>
          <w:szCs w:val="20"/>
        </w:rPr>
        <w:t xml:space="preserve"> (np. lider konsorcjum): </w:t>
      </w:r>
      <w:r w:rsidRPr="002C1EC6">
        <w:rPr>
          <w:rFonts w:ascii="Calibri Light" w:hAnsi="Calibri Light" w:cs="Calibri Light"/>
          <w:bCs/>
          <w:sz w:val="20"/>
          <w:szCs w:val="20"/>
        </w:rPr>
        <w:t>................…………………….………....................................................................................</w:t>
      </w:r>
    </w:p>
    <w:p w14:paraId="7CF74A29"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ADRES:</w:t>
      </w:r>
      <w:r w:rsidRPr="002C1EC6">
        <w:rPr>
          <w:rFonts w:ascii="Calibri Light" w:hAnsi="Calibri Light" w:cs="Calibri Light"/>
          <w:sz w:val="20"/>
          <w:szCs w:val="20"/>
        </w:rPr>
        <w:t xml:space="preserve"> ....................................................................................................................................................... </w:t>
      </w:r>
    </w:p>
    <w:p w14:paraId="35E4FA96"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b/>
          <w:sz w:val="20"/>
          <w:szCs w:val="20"/>
        </w:rPr>
        <w:t>KOD:</w:t>
      </w:r>
      <w:r w:rsidRPr="002C1EC6">
        <w:rPr>
          <w:rFonts w:ascii="Calibri Light" w:hAnsi="Calibri Light" w:cs="Calibri Light"/>
          <w:sz w:val="20"/>
          <w:szCs w:val="20"/>
        </w:rPr>
        <w:t xml:space="preserve"> ...................... | </w:t>
      </w:r>
      <w:r w:rsidRPr="002C1EC6">
        <w:rPr>
          <w:rFonts w:ascii="Calibri Light" w:hAnsi="Calibri Light" w:cs="Calibri Light"/>
          <w:b/>
          <w:sz w:val="20"/>
          <w:szCs w:val="20"/>
        </w:rPr>
        <w:t>MIASTO:</w:t>
      </w:r>
      <w:r w:rsidRPr="002C1EC6">
        <w:rPr>
          <w:rFonts w:ascii="Calibri Light" w:hAnsi="Calibri Light" w:cs="Calibri Light"/>
          <w:sz w:val="20"/>
          <w:szCs w:val="20"/>
        </w:rPr>
        <w:t xml:space="preserve"> ...............................................</w:t>
      </w:r>
      <w:r w:rsidRPr="002C1EC6">
        <w:rPr>
          <w:rFonts w:ascii="Calibri Light" w:hAnsi="Calibri Light" w:cs="Calibri Light"/>
          <w:b/>
          <w:sz w:val="20"/>
          <w:szCs w:val="20"/>
        </w:rPr>
        <w:t xml:space="preserve"> </w:t>
      </w:r>
      <w:r w:rsidRPr="002C1EC6">
        <w:rPr>
          <w:rFonts w:ascii="Calibri Light" w:hAnsi="Calibri Light" w:cs="Calibri Light"/>
          <w:sz w:val="20"/>
          <w:szCs w:val="20"/>
        </w:rPr>
        <w:t xml:space="preserve">| </w:t>
      </w:r>
      <w:r w:rsidRPr="002C1EC6">
        <w:rPr>
          <w:rFonts w:ascii="Calibri Light" w:hAnsi="Calibri Light" w:cs="Calibri Light"/>
          <w:b/>
          <w:sz w:val="20"/>
          <w:szCs w:val="20"/>
        </w:rPr>
        <w:t>KRAJ:</w:t>
      </w:r>
      <w:r w:rsidRPr="002C1EC6">
        <w:rPr>
          <w:rFonts w:ascii="Calibri Light" w:hAnsi="Calibri Light" w:cs="Calibri Light"/>
          <w:sz w:val="20"/>
          <w:szCs w:val="20"/>
        </w:rPr>
        <w:t xml:space="preserve"> ........................................................</w:t>
      </w:r>
    </w:p>
    <w:p w14:paraId="2C6E115A" w14:textId="77777777" w:rsidR="009924B7" w:rsidRPr="002C1EC6" w:rsidRDefault="009924B7" w:rsidP="009924B7">
      <w:pPr>
        <w:pStyle w:val="Tekstpodstawowy"/>
        <w:spacing w:after="0"/>
        <w:jc w:val="both"/>
        <w:rPr>
          <w:rFonts w:ascii="Calibri Light" w:hAnsi="Calibri Light" w:cs="Calibri Light"/>
          <w:sz w:val="20"/>
          <w:szCs w:val="20"/>
          <w:lang w:val="en-US"/>
        </w:rPr>
      </w:pPr>
      <w:r w:rsidRPr="002C1EC6">
        <w:rPr>
          <w:rFonts w:ascii="Calibri Light" w:hAnsi="Calibri Light" w:cs="Calibri Light"/>
          <w:b/>
          <w:sz w:val="20"/>
          <w:szCs w:val="20"/>
        </w:rPr>
        <w:t>TELEFON:</w:t>
      </w:r>
      <w:r w:rsidRPr="002C1EC6">
        <w:rPr>
          <w:rFonts w:ascii="Calibri Light" w:hAnsi="Calibri Light" w:cs="Calibri Light"/>
          <w:sz w:val="20"/>
          <w:szCs w:val="20"/>
        </w:rPr>
        <w:t xml:space="preserve"> ............................... </w:t>
      </w:r>
      <w:r w:rsidRPr="002C1EC6">
        <w:rPr>
          <w:rFonts w:ascii="Calibri Light" w:hAnsi="Calibri Light" w:cs="Calibri Light"/>
          <w:sz w:val="20"/>
          <w:szCs w:val="20"/>
          <w:lang w:val="en-US"/>
        </w:rPr>
        <w:t xml:space="preserve">| </w:t>
      </w:r>
      <w:r w:rsidRPr="002C1EC6">
        <w:rPr>
          <w:rFonts w:ascii="Calibri Light" w:hAnsi="Calibri Light" w:cs="Calibri Light"/>
          <w:b/>
          <w:sz w:val="20"/>
          <w:szCs w:val="20"/>
          <w:lang w:val="en-US"/>
        </w:rPr>
        <w:t>FAX:</w:t>
      </w:r>
      <w:r w:rsidRPr="002C1EC6">
        <w:rPr>
          <w:rFonts w:ascii="Calibri Light" w:hAnsi="Calibri Light" w:cs="Calibri Light"/>
          <w:sz w:val="20"/>
          <w:szCs w:val="20"/>
          <w:lang w:val="en-US"/>
        </w:rPr>
        <w:t xml:space="preserve"> ........................... | </w:t>
      </w:r>
      <w:r w:rsidRPr="002C1EC6">
        <w:rPr>
          <w:rFonts w:ascii="Calibri Light" w:hAnsi="Calibri Light" w:cs="Calibri Light"/>
          <w:b/>
          <w:sz w:val="20"/>
          <w:szCs w:val="20"/>
          <w:lang w:val="en-US"/>
        </w:rPr>
        <w:t>E-MAIL:</w:t>
      </w:r>
      <w:r w:rsidRPr="002C1EC6">
        <w:rPr>
          <w:rFonts w:ascii="Calibri Light" w:hAnsi="Calibri Light" w:cs="Calibri Light"/>
          <w:sz w:val="20"/>
          <w:szCs w:val="20"/>
          <w:lang w:val="en-US"/>
        </w:rPr>
        <w:t xml:space="preserve"> ..............................</w:t>
      </w:r>
      <w:r w:rsidRPr="002C1EC6">
        <w:rPr>
          <w:rFonts w:ascii="Calibri Light" w:hAnsi="Calibri Light" w:cs="Calibri Light"/>
          <w:sz w:val="20"/>
          <w:szCs w:val="20"/>
          <w:shd w:val="clear" w:color="auto" w:fill="FFFFFF"/>
          <w:lang w:val="en-US"/>
        </w:rPr>
        <w:t>@</w:t>
      </w:r>
      <w:r w:rsidRPr="002C1EC6">
        <w:rPr>
          <w:rFonts w:ascii="Calibri Light" w:hAnsi="Calibri Light" w:cs="Calibri Light"/>
          <w:sz w:val="20"/>
          <w:szCs w:val="20"/>
          <w:lang w:val="en-US"/>
        </w:rPr>
        <w:t>................................</w:t>
      </w:r>
    </w:p>
    <w:p w14:paraId="159C80C4" w14:textId="77777777" w:rsidR="009924B7" w:rsidRPr="002C1EC6" w:rsidRDefault="009924B7" w:rsidP="009924B7">
      <w:pPr>
        <w:spacing w:after="120" w:line="240" w:lineRule="auto"/>
        <w:jc w:val="both"/>
        <w:rPr>
          <w:rFonts w:ascii="Calibri Light" w:hAnsi="Calibri Light" w:cs="Calibri Light"/>
          <w:sz w:val="20"/>
          <w:szCs w:val="20"/>
        </w:rPr>
      </w:pPr>
      <w:r w:rsidRPr="002C1EC6">
        <w:rPr>
          <w:rFonts w:ascii="Calibri Light" w:hAnsi="Calibri Light" w:cs="Calibri Light"/>
          <w:b/>
          <w:sz w:val="20"/>
          <w:szCs w:val="20"/>
          <w:lang w:val="en-US"/>
        </w:rPr>
        <w:t>NIP:</w:t>
      </w:r>
      <w:r w:rsidRPr="002C1EC6">
        <w:rPr>
          <w:rFonts w:ascii="Calibri Light" w:hAnsi="Calibri Light" w:cs="Calibri Light"/>
          <w:sz w:val="20"/>
          <w:szCs w:val="20"/>
          <w:lang w:val="en-US"/>
        </w:rPr>
        <w:t xml:space="preserve"> ...........................................  | </w:t>
      </w:r>
      <w:r w:rsidRPr="002C1EC6">
        <w:rPr>
          <w:rFonts w:ascii="Calibri Light" w:hAnsi="Calibri Light" w:cs="Calibri Light"/>
          <w:b/>
          <w:sz w:val="20"/>
          <w:szCs w:val="20"/>
          <w:lang w:val="en-US"/>
        </w:rPr>
        <w:t>REGON:</w:t>
      </w:r>
      <w:r w:rsidRPr="002C1EC6">
        <w:rPr>
          <w:rFonts w:ascii="Calibri Light" w:hAnsi="Calibri Light" w:cs="Calibri Light"/>
          <w:sz w:val="20"/>
          <w:szCs w:val="20"/>
          <w:lang w:val="en-US"/>
        </w:rPr>
        <w:t xml:space="preserve"> ............................................ </w:t>
      </w:r>
      <w:r w:rsidRPr="002C1EC6">
        <w:rPr>
          <w:rFonts w:ascii="Calibri Light" w:hAnsi="Calibri Light" w:cs="Calibri Light"/>
          <w:sz w:val="20"/>
          <w:szCs w:val="20"/>
        </w:rPr>
        <w:t xml:space="preserve">| </w:t>
      </w:r>
      <w:r w:rsidRPr="002C1EC6">
        <w:rPr>
          <w:rFonts w:ascii="Calibri Light" w:hAnsi="Calibri Light" w:cs="Calibri Light"/>
          <w:b/>
          <w:sz w:val="20"/>
          <w:szCs w:val="20"/>
        </w:rPr>
        <w:t>KRS:</w:t>
      </w:r>
      <w:r w:rsidRPr="002C1EC6">
        <w:rPr>
          <w:rFonts w:ascii="Calibri Light" w:hAnsi="Calibri Light" w:cs="Calibri Light"/>
          <w:sz w:val="20"/>
          <w:szCs w:val="20"/>
        </w:rPr>
        <w:t xml:space="preserve"> ...........................................  </w:t>
      </w:r>
    </w:p>
    <w:p w14:paraId="3004953A"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r w:rsidRPr="002C1EC6">
        <w:rPr>
          <w:rFonts w:ascii="Calibri Light" w:hAnsi="Calibri Light" w:cs="Calibri Light"/>
          <w:sz w:val="20"/>
          <w:szCs w:val="20"/>
        </w:rPr>
        <w:t xml:space="preserve">Pełnomocnik jest: </w:t>
      </w:r>
    </w:p>
    <w:p w14:paraId="3ADDAA7D"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1) mikroprzedsiębiorstwem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 xml:space="preserve">TAK / NIE* </w:t>
      </w:r>
    </w:p>
    <w:p w14:paraId="64E23DC6" w14:textId="77777777" w:rsidR="009924B7" w:rsidRPr="002C1EC6"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2C1EC6">
        <w:rPr>
          <w:rFonts w:asciiTheme="majorHAnsi" w:hAnsiTheme="majorHAnsi" w:cstheme="majorHAnsi"/>
          <w:sz w:val="20"/>
          <w:szCs w:val="20"/>
        </w:rPr>
        <w:t xml:space="preserve">2) małym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5668AFE4"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3) średnim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0930AB4D" w14:textId="77777777" w:rsidR="009924B7" w:rsidRPr="002C1EC6"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2C1EC6">
        <w:rPr>
          <w:rFonts w:asciiTheme="majorHAnsi" w:hAnsiTheme="majorHAnsi" w:cstheme="majorHAnsi"/>
          <w:sz w:val="20"/>
          <w:szCs w:val="20"/>
        </w:rPr>
        <w:t xml:space="preserve">4) dużym przedsiębiorstwem </w:t>
      </w:r>
      <w:r w:rsidRPr="002C1EC6">
        <w:rPr>
          <w:rFonts w:asciiTheme="majorHAnsi" w:hAnsiTheme="majorHAnsi" w:cstheme="majorHAnsi"/>
          <w:sz w:val="20"/>
          <w:szCs w:val="20"/>
        </w:rPr>
        <w:tab/>
      </w:r>
      <w:r w:rsidRPr="002C1EC6">
        <w:rPr>
          <w:rStyle w:val="Nagwek7Znak"/>
          <w:rFonts w:asciiTheme="majorHAnsi" w:hAnsiTheme="majorHAnsi" w:cstheme="majorHAnsi"/>
          <w:b w:val="0"/>
          <w:sz w:val="16"/>
        </w:rPr>
        <w:t>TAK / NIE*</w:t>
      </w:r>
    </w:p>
    <w:p w14:paraId="2B286AE9" w14:textId="77777777" w:rsidR="009924B7" w:rsidRPr="002C1EC6" w:rsidRDefault="009924B7" w:rsidP="009924B7">
      <w:pPr>
        <w:autoSpaceDE w:val="0"/>
        <w:autoSpaceDN w:val="0"/>
        <w:adjustRightInd w:val="0"/>
        <w:spacing w:after="0" w:line="240" w:lineRule="auto"/>
        <w:jc w:val="both"/>
        <w:rPr>
          <w:rFonts w:asciiTheme="majorHAnsi" w:hAnsiTheme="majorHAnsi" w:cstheme="majorHAnsi"/>
          <w:sz w:val="16"/>
          <w:szCs w:val="20"/>
        </w:rPr>
      </w:pPr>
      <w:r w:rsidRPr="002C1EC6">
        <w:rPr>
          <w:rFonts w:asciiTheme="majorHAnsi" w:hAnsiTheme="majorHAnsi" w:cstheme="majorHAnsi"/>
          <w:sz w:val="16"/>
          <w:szCs w:val="20"/>
        </w:rPr>
        <w:t xml:space="preserve"> (* niepotrzebne skreślić)</w:t>
      </w:r>
    </w:p>
    <w:p w14:paraId="489A407D"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p>
    <w:p w14:paraId="60A8DF10" w14:textId="77777777" w:rsidR="009924B7" w:rsidRPr="002C1EC6" w:rsidRDefault="009924B7" w:rsidP="009924B7">
      <w:pPr>
        <w:autoSpaceDE w:val="0"/>
        <w:autoSpaceDN w:val="0"/>
        <w:adjustRightInd w:val="0"/>
        <w:spacing w:after="0" w:line="240" w:lineRule="auto"/>
        <w:jc w:val="both"/>
        <w:rPr>
          <w:rFonts w:ascii="Calibri Light" w:hAnsi="Calibri Light" w:cs="Calibri Light"/>
          <w:sz w:val="20"/>
          <w:szCs w:val="20"/>
        </w:rPr>
      </w:pPr>
    </w:p>
    <w:p w14:paraId="498258FB" w14:textId="77777777" w:rsidR="009924B7" w:rsidRPr="002C1EC6" w:rsidRDefault="009924B7" w:rsidP="009924B7">
      <w:pPr>
        <w:pStyle w:val="Tekstpodstawowy"/>
        <w:spacing w:after="0"/>
        <w:jc w:val="both"/>
        <w:rPr>
          <w:rFonts w:ascii="Calibri Light" w:hAnsi="Calibri Light" w:cs="Calibri Light"/>
          <w:sz w:val="16"/>
          <w:szCs w:val="20"/>
        </w:rPr>
      </w:pPr>
      <w:r w:rsidRPr="002C1EC6">
        <w:rPr>
          <w:rFonts w:ascii="Calibri Light" w:hAnsi="Calibri Light" w:cs="Calibri Light"/>
          <w:sz w:val="16"/>
          <w:szCs w:val="20"/>
        </w:rPr>
        <w:t>________________________</w:t>
      </w:r>
    </w:p>
    <w:p w14:paraId="289C6BCD" w14:textId="77777777" w:rsidR="009924B7" w:rsidRPr="002C1EC6" w:rsidRDefault="009924B7" w:rsidP="009924B7">
      <w:pPr>
        <w:pStyle w:val="Tekstpodstawowy"/>
        <w:spacing w:after="0"/>
        <w:jc w:val="both"/>
        <w:rPr>
          <w:rFonts w:ascii="Calibri Light" w:hAnsi="Calibri Light" w:cs="Calibri Light"/>
          <w:sz w:val="16"/>
          <w:szCs w:val="20"/>
        </w:rPr>
      </w:pPr>
      <w:r w:rsidRPr="002C1EC6">
        <w:rPr>
          <w:rStyle w:val="Odwoanieprzypisudolnego"/>
          <w:rFonts w:ascii="Calibri Light" w:hAnsi="Calibri Light" w:cs="Calibri Light"/>
          <w:sz w:val="16"/>
          <w:szCs w:val="20"/>
        </w:rPr>
        <w:footnoteRef/>
      </w:r>
      <w:r w:rsidRPr="002C1EC6">
        <w:rPr>
          <w:rFonts w:ascii="Calibri Light" w:hAnsi="Calibri Light" w:cs="Calibri Light"/>
          <w:sz w:val="16"/>
          <w:szCs w:val="20"/>
        </w:rPr>
        <w:t xml:space="preserve"> </w:t>
      </w:r>
      <w:r w:rsidRPr="002C1EC6">
        <w:rPr>
          <w:rFonts w:ascii="Calibri Light" w:hAnsi="Calibri Light" w:cs="Calibri Light"/>
          <w:bCs/>
          <w:sz w:val="16"/>
          <w:szCs w:val="20"/>
        </w:rPr>
        <w:t>wypełniają jedynie Wykonawcy wspólne ubiegający się o udzielenie zamówienia (np. konsorcja).</w:t>
      </w:r>
    </w:p>
    <w:p w14:paraId="13E0706A" w14:textId="77777777" w:rsidR="009924B7" w:rsidRPr="002C1EC6" w:rsidRDefault="009924B7" w:rsidP="009924B7">
      <w:pPr>
        <w:rPr>
          <w:rFonts w:ascii="Calibri Light" w:hAnsi="Calibri Light" w:cs="Calibri Light"/>
          <w:sz w:val="20"/>
          <w:szCs w:val="20"/>
        </w:rPr>
      </w:pPr>
    </w:p>
    <w:p w14:paraId="24455D4A" w14:textId="77777777" w:rsidR="009924B7" w:rsidRPr="002C1EC6" w:rsidRDefault="009924B7" w:rsidP="009924B7">
      <w:pPr>
        <w:rPr>
          <w:rFonts w:ascii="Calibri Light" w:eastAsia="Times New Roman" w:hAnsi="Calibri Light" w:cs="Calibri Light"/>
          <w:sz w:val="20"/>
          <w:szCs w:val="20"/>
          <w:lang w:eastAsia="ar-SA"/>
        </w:rPr>
      </w:pPr>
      <w:r w:rsidRPr="002C1EC6">
        <w:rPr>
          <w:rFonts w:ascii="Calibri Light" w:hAnsi="Calibri Light" w:cs="Calibri Light"/>
          <w:sz w:val="20"/>
          <w:szCs w:val="20"/>
        </w:rPr>
        <w:br w:type="page"/>
      </w:r>
    </w:p>
    <w:p w14:paraId="14189E00" w14:textId="77777777" w:rsidR="009924B7" w:rsidRPr="002C1EC6" w:rsidRDefault="009924B7" w:rsidP="009924B7">
      <w:pPr>
        <w:pStyle w:val="Tekstpodstawowy"/>
        <w:spacing w:after="0"/>
        <w:jc w:val="both"/>
        <w:rPr>
          <w:rFonts w:ascii="Calibri Light" w:hAnsi="Calibri Light" w:cs="Calibri Light"/>
          <w:sz w:val="20"/>
          <w:szCs w:val="20"/>
        </w:rPr>
      </w:pPr>
      <w:r w:rsidRPr="002C1EC6">
        <w:rPr>
          <w:rFonts w:ascii="Calibri Light" w:hAnsi="Calibri Light" w:cs="Calibri Light"/>
          <w:sz w:val="20"/>
          <w:szCs w:val="20"/>
        </w:rPr>
        <w:lastRenderedPageBreak/>
        <w:t xml:space="preserve">W związku z ogłoszeniem przetargu nieograniczonego pn.: </w:t>
      </w:r>
    </w:p>
    <w:p w14:paraId="0F722FBC" w14:textId="77777777" w:rsidR="009924B7" w:rsidRPr="002C1EC6" w:rsidRDefault="009924B7" w:rsidP="009924B7">
      <w:pPr>
        <w:pStyle w:val="Tekstpodstawowy"/>
        <w:spacing w:after="0"/>
        <w:jc w:val="center"/>
        <w:rPr>
          <w:rFonts w:ascii="Calibri Light" w:hAnsi="Calibri Light" w:cs="Calibri Light"/>
          <w:b/>
          <w:sz w:val="20"/>
          <w:szCs w:val="20"/>
        </w:rPr>
      </w:pPr>
    </w:p>
    <w:p w14:paraId="2A9DE896" w14:textId="77777777" w:rsidR="009924B7" w:rsidRPr="002C1EC6" w:rsidRDefault="009924B7" w:rsidP="009924B7">
      <w:pPr>
        <w:pStyle w:val="Tekstpodstawowy"/>
        <w:spacing w:after="0"/>
        <w:jc w:val="center"/>
        <w:rPr>
          <w:rFonts w:ascii="Calibri Light" w:hAnsi="Calibri Light" w:cs="Calibri Light"/>
          <w:b/>
          <w:sz w:val="20"/>
          <w:szCs w:val="20"/>
        </w:rPr>
      </w:pPr>
    </w:p>
    <w:p w14:paraId="06F07932" w14:textId="77777777" w:rsidR="009924B7" w:rsidRPr="002C1EC6" w:rsidRDefault="009924B7" w:rsidP="009924B7">
      <w:pPr>
        <w:autoSpaceDE w:val="0"/>
        <w:autoSpaceDN w:val="0"/>
        <w:adjustRightInd w:val="0"/>
        <w:spacing w:after="0"/>
        <w:ind w:left="284" w:right="210"/>
        <w:jc w:val="center"/>
        <w:rPr>
          <w:rFonts w:ascii="Calibri Light" w:eastAsia="ArialNarrow" w:hAnsi="Calibri Light" w:cs="Calibri Light"/>
          <w:b/>
          <w:bCs/>
          <w:sz w:val="20"/>
          <w:szCs w:val="20"/>
        </w:rPr>
      </w:pPr>
      <w:r w:rsidRPr="002C1EC6">
        <w:rPr>
          <w:rFonts w:ascii="Calibri Light" w:eastAsia="ArialNarrow" w:hAnsi="Calibri Light" w:cs="Calibri Light"/>
          <w:b/>
          <w:bCs/>
          <w:sz w:val="20"/>
          <w:szCs w:val="20"/>
        </w:rPr>
        <w:t>„</w:t>
      </w:r>
      <w:r w:rsidRPr="002C1EC6">
        <w:rPr>
          <w:rFonts w:ascii="Calibri Light" w:eastAsia="ArialNarrow" w:hAnsi="Calibri Light" w:cs="Calibri Light"/>
          <w:b/>
          <w:sz w:val="20"/>
          <w:szCs w:val="20"/>
        </w:rPr>
        <w:t>Dostawa trzech samochodów specjalnych z drabiną mechaniczną (SD30)</w:t>
      </w:r>
      <w:r w:rsidRPr="002C1EC6">
        <w:rPr>
          <w:rFonts w:ascii="Calibri Light" w:eastAsia="ArialNarrow" w:hAnsi="Calibri Light" w:cs="Calibri Light"/>
          <w:b/>
          <w:bCs/>
          <w:sz w:val="20"/>
          <w:szCs w:val="20"/>
        </w:rPr>
        <w:t>”</w:t>
      </w:r>
    </w:p>
    <w:p w14:paraId="52661734" w14:textId="77777777" w:rsidR="009924B7" w:rsidRPr="002C1EC6" w:rsidRDefault="009924B7" w:rsidP="009924B7">
      <w:pPr>
        <w:autoSpaceDE w:val="0"/>
        <w:autoSpaceDN w:val="0"/>
        <w:adjustRightInd w:val="0"/>
        <w:ind w:left="284" w:right="207"/>
        <w:jc w:val="center"/>
        <w:rPr>
          <w:rFonts w:ascii="Calibri Light" w:eastAsia="ArialNarrow" w:hAnsi="Calibri Light" w:cs="Calibri Light"/>
          <w:b/>
          <w:bCs/>
          <w:sz w:val="20"/>
          <w:szCs w:val="20"/>
        </w:rPr>
      </w:pPr>
    </w:p>
    <w:p w14:paraId="31950DE4" w14:textId="4099D791" w:rsidR="009924B7" w:rsidRPr="002C1EC6" w:rsidRDefault="009924B7" w:rsidP="009924B7">
      <w:pPr>
        <w:pStyle w:val="Lista"/>
        <w:spacing w:after="0" w:line="240" w:lineRule="auto"/>
        <w:ind w:left="284" w:hanging="284"/>
        <w:jc w:val="both"/>
        <w:rPr>
          <w:rFonts w:ascii="Calibri Light" w:hAnsi="Calibri Light" w:cs="Calibri Light"/>
          <w:sz w:val="20"/>
          <w:szCs w:val="20"/>
        </w:rPr>
      </w:pPr>
      <w:r w:rsidRPr="002C1EC6">
        <w:rPr>
          <w:rFonts w:ascii="Calibri Light" w:hAnsi="Calibri Light" w:cs="Calibri Light"/>
          <w:sz w:val="20"/>
          <w:szCs w:val="20"/>
        </w:rPr>
        <w:t xml:space="preserve">1. </w:t>
      </w:r>
      <w:r w:rsidRPr="002C1EC6">
        <w:rPr>
          <w:rFonts w:ascii="Calibri Light" w:hAnsi="Calibri Light" w:cs="Calibri Light"/>
          <w:sz w:val="20"/>
          <w:szCs w:val="20"/>
        </w:rPr>
        <w:tab/>
        <w:t xml:space="preserve">Oferuje/my/ wykonanie przedmiotu zamówienia </w:t>
      </w:r>
      <w:r w:rsidRPr="002C1EC6">
        <w:rPr>
          <w:rFonts w:asciiTheme="majorHAnsi" w:hAnsiTheme="majorHAnsi" w:cstheme="majorHAnsi"/>
          <w:sz w:val="20"/>
          <w:szCs w:val="20"/>
        </w:rPr>
        <w:t xml:space="preserve">w </w:t>
      </w:r>
      <w:r w:rsidRPr="002C1EC6">
        <w:rPr>
          <w:rFonts w:asciiTheme="majorHAnsi" w:hAnsiTheme="majorHAnsi" w:cstheme="majorHAnsi"/>
          <w:b/>
          <w:sz w:val="20"/>
          <w:szCs w:val="20"/>
        </w:rPr>
        <w:t>części C</w:t>
      </w:r>
      <w:r w:rsidRPr="002C1EC6">
        <w:rPr>
          <w:rFonts w:asciiTheme="majorHAnsi" w:hAnsiTheme="majorHAnsi" w:cstheme="majorHAnsi"/>
          <w:sz w:val="20"/>
          <w:szCs w:val="20"/>
        </w:rPr>
        <w:t xml:space="preserve"> tj. </w:t>
      </w:r>
      <w:r w:rsidRPr="002C1EC6">
        <w:rPr>
          <w:rFonts w:asciiTheme="majorHAnsi" w:eastAsia="ArialNarrow" w:hAnsiTheme="majorHAnsi" w:cstheme="majorHAnsi"/>
          <w:sz w:val="20"/>
        </w:rPr>
        <w:t xml:space="preserve">dostawę </w:t>
      </w:r>
      <w:r w:rsidRPr="002C1EC6">
        <w:rPr>
          <w:rFonts w:asciiTheme="majorHAnsi" w:hAnsiTheme="majorHAnsi" w:cstheme="majorHAnsi"/>
          <w:sz w:val="20"/>
          <w:szCs w:val="20"/>
        </w:rPr>
        <w:t>jednego, fabrycznie nowego samochodu specjalnego z drabiną mechaniczną o wysokości ratowniczej min. 30 m w rzeczowym zakresie wyszczególnionym poniżej</w:t>
      </w:r>
      <w:r w:rsidRPr="002C1EC6">
        <w:rPr>
          <w:rFonts w:ascii="Calibri Light" w:hAnsi="Calibri Light" w:cs="Calibri Light"/>
          <w:sz w:val="20"/>
          <w:szCs w:val="20"/>
        </w:rPr>
        <w:t>:</w:t>
      </w:r>
    </w:p>
    <w:p w14:paraId="3E42C22A" w14:textId="77777777" w:rsidR="009924B7" w:rsidRPr="002C1EC6" w:rsidRDefault="009924B7" w:rsidP="009924B7">
      <w:pPr>
        <w:pStyle w:val="Lista"/>
        <w:spacing w:after="0" w:line="240" w:lineRule="auto"/>
        <w:ind w:left="284" w:hanging="284"/>
        <w:jc w:val="both"/>
        <w:rPr>
          <w:rFonts w:ascii="Calibri Light" w:hAnsi="Calibri Light" w:cs="Calibri Light"/>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9924B7" w:rsidRPr="002C1EC6" w14:paraId="4F7C541B" w14:textId="77777777" w:rsidTr="000B1533">
        <w:trPr>
          <w:trHeight w:hRule="exact" w:val="567"/>
        </w:trPr>
        <w:tc>
          <w:tcPr>
            <w:tcW w:w="709" w:type="dxa"/>
            <w:shd w:val="clear" w:color="auto" w:fill="D9D9D9" w:themeFill="background1" w:themeFillShade="D9"/>
            <w:vAlign w:val="center"/>
          </w:tcPr>
          <w:p w14:paraId="221F9309" w14:textId="77777777" w:rsidR="009924B7" w:rsidRPr="002C1EC6" w:rsidRDefault="009924B7" w:rsidP="000B1533">
            <w:pPr>
              <w:spacing w:after="0" w:line="240" w:lineRule="auto"/>
              <w:jc w:val="center"/>
              <w:rPr>
                <w:rFonts w:asciiTheme="majorHAnsi" w:hAnsiTheme="majorHAnsi" w:cstheme="majorHAnsi"/>
                <w:b/>
                <w:sz w:val="20"/>
                <w:szCs w:val="20"/>
              </w:rPr>
            </w:pPr>
            <w:r w:rsidRPr="002C1EC6">
              <w:rPr>
                <w:rFonts w:asciiTheme="majorHAnsi" w:hAnsiTheme="majorHAnsi" w:cstheme="majorHAnsi"/>
                <w:b/>
                <w:sz w:val="20"/>
                <w:szCs w:val="20"/>
              </w:rPr>
              <w:t>I.</w:t>
            </w:r>
          </w:p>
        </w:tc>
        <w:tc>
          <w:tcPr>
            <w:tcW w:w="8505" w:type="dxa"/>
            <w:gridSpan w:val="2"/>
            <w:shd w:val="clear" w:color="auto" w:fill="D9D9D9" w:themeFill="background1" w:themeFillShade="D9"/>
            <w:vAlign w:val="center"/>
          </w:tcPr>
          <w:p w14:paraId="30588894" w14:textId="77777777" w:rsidR="009924B7" w:rsidRPr="002C1EC6" w:rsidRDefault="009924B7" w:rsidP="000B1533">
            <w:pPr>
              <w:spacing w:after="0" w:line="240" w:lineRule="auto"/>
              <w:rPr>
                <w:rFonts w:asciiTheme="majorHAnsi" w:hAnsiTheme="majorHAnsi" w:cstheme="majorHAnsi"/>
                <w:b/>
                <w:sz w:val="20"/>
                <w:szCs w:val="20"/>
              </w:rPr>
            </w:pPr>
            <w:r w:rsidRPr="002C1EC6">
              <w:rPr>
                <w:rFonts w:asciiTheme="majorHAnsi" w:hAnsiTheme="majorHAnsi" w:cstheme="majorHAnsi"/>
                <w:b/>
                <w:sz w:val="20"/>
                <w:szCs w:val="20"/>
              </w:rPr>
              <w:t>Oferta obejmuje dostawę:</w:t>
            </w:r>
          </w:p>
        </w:tc>
      </w:tr>
      <w:tr w:rsidR="009924B7" w:rsidRPr="002C1EC6" w14:paraId="5E23C88F" w14:textId="77777777" w:rsidTr="000B1533">
        <w:trPr>
          <w:trHeight w:val="567"/>
        </w:trPr>
        <w:tc>
          <w:tcPr>
            <w:tcW w:w="709" w:type="dxa"/>
            <w:vMerge w:val="restart"/>
            <w:shd w:val="clear" w:color="auto" w:fill="D9D9D9" w:themeFill="background1" w:themeFillShade="D9"/>
            <w:vAlign w:val="center"/>
          </w:tcPr>
          <w:p w14:paraId="6FB36E71" w14:textId="77777777" w:rsidR="009924B7" w:rsidRPr="002C1EC6" w:rsidRDefault="009924B7" w:rsidP="000B1533">
            <w:pPr>
              <w:spacing w:after="0" w:line="240" w:lineRule="auto"/>
              <w:jc w:val="center"/>
              <w:rPr>
                <w:rFonts w:asciiTheme="majorHAnsi" w:hAnsiTheme="majorHAnsi" w:cstheme="majorHAnsi"/>
                <w:sz w:val="20"/>
                <w:szCs w:val="20"/>
              </w:rPr>
            </w:pPr>
            <w:r w:rsidRPr="002C1EC6">
              <w:rPr>
                <w:rFonts w:asciiTheme="majorHAnsi" w:hAnsiTheme="majorHAnsi" w:cstheme="majorHAnsi"/>
                <w:sz w:val="20"/>
                <w:szCs w:val="20"/>
              </w:rPr>
              <w:t>I.1</w:t>
            </w:r>
          </w:p>
        </w:tc>
        <w:tc>
          <w:tcPr>
            <w:tcW w:w="4111" w:type="dxa"/>
            <w:shd w:val="clear" w:color="auto" w:fill="D9D9D9" w:themeFill="background1" w:themeFillShade="D9"/>
            <w:vAlign w:val="center"/>
          </w:tcPr>
          <w:p w14:paraId="51A0CEB3" w14:textId="77777777" w:rsidR="009924B7" w:rsidRPr="002C1EC6" w:rsidRDefault="009924B7" w:rsidP="000B1533">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typ i model podwozia:</w:t>
            </w:r>
          </w:p>
        </w:tc>
        <w:tc>
          <w:tcPr>
            <w:tcW w:w="4394" w:type="dxa"/>
            <w:shd w:val="clear" w:color="auto" w:fill="auto"/>
          </w:tcPr>
          <w:p w14:paraId="2126875D" w14:textId="77777777" w:rsidR="009924B7" w:rsidRPr="002C1EC6" w:rsidRDefault="009924B7" w:rsidP="000B1533">
            <w:pPr>
              <w:spacing w:after="0" w:line="240" w:lineRule="auto"/>
              <w:rPr>
                <w:rFonts w:asciiTheme="majorHAnsi" w:hAnsiTheme="majorHAnsi" w:cstheme="majorHAnsi"/>
                <w:sz w:val="16"/>
                <w:szCs w:val="20"/>
              </w:rPr>
            </w:pPr>
          </w:p>
        </w:tc>
      </w:tr>
      <w:tr w:rsidR="009924B7" w:rsidRPr="002C1EC6" w14:paraId="1EF9D2EB" w14:textId="77777777" w:rsidTr="000B1533">
        <w:trPr>
          <w:trHeight w:val="567"/>
        </w:trPr>
        <w:tc>
          <w:tcPr>
            <w:tcW w:w="709" w:type="dxa"/>
            <w:vMerge/>
            <w:shd w:val="clear" w:color="auto" w:fill="D9D9D9" w:themeFill="background1" w:themeFillShade="D9"/>
            <w:vAlign w:val="center"/>
          </w:tcPr>
          <w:p w14:paraId="1DD2049F" w14:textId="77777777" w:rsidR="009924B7" w:rsidRPr="002C1EC6" w:rsidRDefault="009924B7" w:rsidP="000B1533">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1D08061B" w14:textId="77777777" w:rsidR="009924B7" w:rsidRPr="002C1EC6" w:rsidRDefault="009924B7" w:rsidP="000B1533">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producenta podwozia:</w:t>
            </w:r>
          </w:p>
        </w:tc>
        <w:tc>
          <w:tcPr>
            <w:tcW w:w="4394" w:type="dxa"/>
            <w:shd w:val="clear" w:color="auto" w:fill="auto"/>
          </w:tcPr>
          <w:p w14:paraId="57DEF214" w14:textId="77777777" w:rsidR="009924B7" w:rsidRPr="002C1EC6" w:rsidRDefault="009924B7" w:rsidP="000B1533">
            <w:pPr>
              <w:spacing w:after="0" w:line="240" w:lineRule="auto"/>
              <w:rPr>
                <w:rFonts w:asciiTheme="majorHAnsi" w:hAnsiTheme="majorHAnsi" w:cstheme="majorHAnsi"/>
                <w:sz w:val="16"/>
                <w:szCs w:val="20"/>
              </w:rPr>
            </w:pPr>
          </w:p>
        </w:tc>
      </w:tr>
      <w:tr w:rsidR="009924B7" w:rsidRPr="002C1EC6" w14:paraId="572DF799" w14:textId="77777777" w:rsidTr="000B1533">
        <w:trPr>
          <w:trHeight w:val="567"/>
        </w:trPr>
        <w:tc>
          <w:tcPr>
            <w:tcW w:w="709" w:type="dxa"/>
            <w:vMerge/>
            <w:shd w:val="clear" w:color="auto" w:fill="D9D9D9" w:themeFill="background1" w:themeFillShade="D9"/>
            <w:vAlign w:val="center"/>
          </w:tcPr>
          <w:p w14:paraId="711D3931" w14:textId="77777777" w:rsidR="009924B7" w:rsidRPr="002C1EC6" w:rsidRDefault="009924B7" w:rsidP="000B1533">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0927F302" w14:textId="77777777" w:rsidR="009924B7" w:rsidRPr="002C1EC6" w:rsidRDefault="009924B7" w:rsidP="000B1533">
            <w:pPr>
              <w:spacing w:after="0" w:line="240" w:lineRule="auto"/>
              <w:rPr>
                <w:rFonts w:asciiTheme="majorHAnsi" w:hAnsiTheme="majorHAnsi" w:cstheme="majorHAnsi"/>
                <w:sz w:val="20"/>
                <w:szCs w:val="20"/>
              </w:rPr>
            </w:pPr>
            <w:r w:rsidRPr="002C1EC6">
              <w:rPr>
                <w:rFonts w:asciiTheme="majorHAnsi" w:hAnsiTheme="majorHAnsi" w:cstheme="majorHAnsi"/>
                <w:sz w:val="20"/>
                <w:szCs w:val="20"/>
              </w:rPr>
              <w:t>Podać rok produkcji podwozia:</w:t>
            </w:r>
          </w:p>
        </w:tc>
        <w:tc>
          <w:tcPr>
            <w:tcW w:w="4394" w:type="dxa"/>
            <w:shd w:val="clear" w:color="auto" w:fill="auto"/>
          </w:tcPr>
          <w:p w14:paraId="5CA23DE9" w14:textId="77777777" w:rsidR="009924B7" w:rsidRPr="002C1EC6" w:rsidRDefault="009924B7" w:rsidP="000B1533">
            <w:pPr>
              <w:spacing w:after="0" w:line="240" w:lineRule="auto"/>
              <w:rPr>
                <w:rFonts w:asciiTheme="majorHAnsi" w:hAnsiTheme="majorHAnsi" w:cstheme="majorHAnsi"/>
                <w:sz w:val="16"/>
                <w:szCs w:val="20"/>
              </w:rPr>
            </w:pPr>
          </w:p>
        </w:tc>
      </w:tr>
      <w:tr w:rsidR="009924B7" w:rsidRPr="002C1EC6" w14:paraId="360E0A65" w14:textId="77777777" w:rsidTr="000B1533">
        <w:trPr>
          <w:trHeight w:hRule="exact" w:val="567"/>
        </w:trPr>
        <w:tc>
          <w:tcPr>
            <w:tcW w:w="709" w:type="dxa"/>
            <w:shd w:val="clear" w:color="auto" w:fill="D9D9D9" w:themeFill="background1" w:themeFillShade="D9"/>
            <w:vAlign w:val="center"/>
          </w:tcPr>
          <w:p w14:paraId="19808E43" w14:textId="77777777" w:rsidR="009924B7" w:rsidRPr="002C1EC6" w:rsidRDefault="009924B7" w:rsidP="000B1533">
            <w:pPr>
              <w:spacing w:after="0" w:line="240" w:lineRule="auto"/>
              <w:jc w:val="center"/>
              <w:rPr>
                <w:rFonts w:ascii="Calibri Light" w:hAnsi="Calibri Light" w:cs="Calibri Light"/>
                <w:b/>
                <w:sz w:val="20"/>
                <w:szCs w:val="20"/>
              </w:rPr>
            </w:pPr>
            <w:r w:rsidRPr="002C1EC6">
              <w:rPr>
                <w:rFonts w:ascii="Calibri Light" w:hAnsi="Calibri Light" w:cs="Calibri Light"/>
                <w:b/>
                <w:sz w:val="20"/>
                <w:szCs w:val="20"/>
              </w:rPr>
              <w:t>II.</w:t>
            </w:r>
          </w:p>
        </w:tc>
        <w:tc>
          <w:tcPr>
            <w:tcW w:w="8505" w:type="dxa"/>
            <w:gridSpan w:val="2"/>
            <w:shd w:val="clear" w:color="auto" w:fill="D9D9D9" w:themeFill="background1" w:themeFillShade="D9"/>
            <w:vAlign w:val="center"/>
          </w:tcPr>
          <w:p w14:paraId="73DE6678" w14:textId="77777777" w:rsidR="009924B7" w:rsidRPr="002C1EC6" w:rsidRDefault="009924B7" w:rsidP="000B1533">
            <w:pPr>
              <w:spacing w:after="0" w:line="240" w:lineRule="auto"/>
              <w:rPr>
                <w:rFonts w:ascii="Calibri Light" w:hAnsi="Calibri Light" w:cs="Calibri Light"/>
                <w:b/>
                <w:sz w:val="20"/>
                <w:szCs w:val="20"/>
              </w:rPr>
            </w:pPr>
            <w:r w:rsidRPr="002C1EC6">
              <w:rPr>
                <w:rFonts w:ascii="Calibri Light" w:hAnsi="Calibri Light" w:cs="Calibri Light"/>
                <w:b/>
                <w:sz w:val="20"/>
                <w:szCs w:val="20"/>
              </w:rPr>
              <w:t>Okres gwarancji:</w:t>
            </w:r>
          </w:p>
        </w:tc>
      </w:tr>
      <w:tr w:rsidR="009924B7" w:rsidRPr="002C1EC6" w14:paraId="5F8E6D66" w14:textId="77777777" w:rsidTr="000B1533">
        <w:trPr>
          <w:trHeight w:val="811"/>
        </w:trPr>
        <w:tc>
          <w:tcPr>
            <w:tcW w:w="709" w:type="dxa"/>
            <w:shd w:val="clear" w:color="auto" w:fill="D9D9D9" w:themeFill="background1" w:themeFillShade="D9"/>
            <w:vAlign w:val="center"/>
          </w:tcPr>
          <w:p w14:paraId="53B1A7D2" w14:textId="77777777" w:rsidR="009924B7" w:rsidRPr="002C1EC6" w:rsidRDefault="009924B7" w:rsidP="000B1533">
            <w:pPr>
              <w:spacing w:after="0" w:line="240" w:lineRule="auto"/>
              <w:jc w:val="center"/>
              <w:rPr>
                <w:rFonts w:ascii="Calibri Light" w:hAnsi="Calibri Light" w:cs="Calibri Light"/>
                <w:sz w:val="20"/>
                <w:szCs w:val="20"/>
              </w:rPr>
            </w:pPr>
            <w:r w:rsidRPr="002C1EC6">
              <w:rPr>
                <w:rFonts w:ascii="Calibri Light" w:hAnsi="Calibri Light" w:cs="Calibri Light"/>
                <w:sz w:val="20"/>
                <w:szCs w:val="20"/>
              </w:rPr>
              <w:t>II.1</w:t>
            </w:r>
          </w:p>
        </w:tc>
        <w:tc>
          <w:tcPr>
            <w:tcW w:w="4111" w:type="dxa"/>
            <w:shd w:val="clear" w:color="auto" w:fill="D9D9D9" w:themeFill="background1" w:themeFillShade="D9"/>
            <w:vAlign w:val="center"/>
          </w:tcPr>
          <w:p w14:paraId="6180090A" w14:textId="77777777" w:rsidR="009924B7" w:rsidRPr="002C1EC6" w:rsidRDefault="009924B7" w:rsidP="000B1533">
            <w:pPr>
              <w:spacing w:after="0" w:line="240" w:lineRule="auto"/>
              <w:rPr>
                <w:rFonts w:ascii="Calibri Light" w:hAnsi="Calibri Light" w:cs="Calibri Light"/>
                <w:sz w:val="20"/>
                <w:szCs w:val="20"/>
              </w:rPr>
            </w:pPr>
            <w:r w:rsidRPr="002C1EC6">
              <w:rPr>
                <w:rFonts w:ascii="Calibri Light" w:hAnsi="Calibri Light" w:cs="Calibri Light"/>
                <w:sz w:val="20"/>
                <w:szCs w:val="20"/>
              </w:rPr>
              <w:t>Oferowany okres gwarancji:</w:t>
            </w:r>
          </w:p>
        </w:tc>
        <w:tc>
          <w:tcPr>
            <w:tcW w:w="4394" w:type="dxa"/>
          </w:tcPr>
          <w:p w14:paraId="07E7B81A" w14:textId="77777777" w:rsidR="009924B7" w:rsidRPr="002C1EC6" w:rsidRDefault="009924B7" w:rsidP="000B1533">
            <w:pPr>
              <w:spacing w:after="0" w:line="240" w:lineRule="auto"/>
              <w:jc w:val="center"/>
              <w:rPr>
                <w:rFonts w:ascii="Calibri Light" w:hAnsi="Calibri Light" w:cs="Calibri Light"/>
                <w:sz w:val="14"/>
                <w:szCs w:val="20"/>
              </w:rPr>
            </w:pPr>
            <w:r w:rsidRPr="002C1EC6">
              <w:rPr>
                <w:rFonts w:ascii="Calibri Light" w:hAnsi="Calibri Light" w:cs="Calibri Light"/>
                <w:sz w:val="14"/>
                <w:szCs w:val="20"/>
              </w:rPr>
              <w:t>(wpisać długość okresu gwarancji w miesiącach)</w:t>
            </w:r>
          </w:p>
        </w:tc>
      </w:tr>
    </w:tbl>
    <w:p w14:paraId="7607C57B" w14:textId="77777777" w:rsidR="009924B7" w:rsidRPr="002C1EC6" w:rsidRDefault="009924B7" w:rsidP="009924B7">
      <w:pPr>
        <w:pStyle w:val="Lista"/>
        <w:spacing w:after="0" w:line="276" w:lineRule="auto"/>
        <w:ind w:left="0" w:right="-87" w:firstLine="0"/>
        <w:jc w:val="both"/>
        <w:rPr>
          <w:rFonts w:ascii="Calibri Light" w:hAnsi="Calibri Light" w:cs="Calibri Light"/>
          <w:b/>
          <w:sz w:val="16"/>
          <w:szCs w:val="20"/>
          <w:shd w:val="clear" w:color="auto" w:fill="FFFFFF"/>
        </w:rPr>
      </w:pPr>
      <w:r w:rsidRPr="002C1EC6">
        <w:rPr>
          <w:rFonts w:ascii="Calibri Light" w:hAnsi="Calibri Light" w:cs="Calibri Light"/>
          <w:b/>
          <w:sz w:val="16"/>
          <w:szCs w:val="20"/>
          <w:shd w:val="clear" w:color="auto" w:fill="FFFFFF"/>
        </w:rPr>
        <w:t>UWAGA!!!! – W przypadku gdy Wykonawcy wspólnie ubiegający się o udzielenie zamówienia wskazuj</w:t>
      </w:r>
      <w:r w:rsidRPr="002C1EC6">
        <w:rPr>
          <w:rFonts w:ascii="Calibri Light" w:eastAsia="Times New Roman" w:hAnsi="Calibri Light" w:cs="Calibri Light"/>
          <w:b/>
          <w:sz w:val="16"/>
          <w:szCs w:val="20"/>
          <w:shd w:val="clear" w:color="auto" w:fill="FFFFFF"/>
        </w:rPr>
        <w:t>ą</w:t>
      </w:r>
      <w:r w:rsidRPr="002C1EC6">
        <w:rPr>
          <w:rFonts w:ascii="Calibri Light" w:hAnsi="Calibri Light" w:cs="Calibri Light"/>
          <w:b/>
          <w:sz w:val="16"/>
          <w:szCs w:val="20"/>
          <w:shd w:val="clear" w:color="auto" w:fill="FFFFFF"/>
        </w:rPr>
        <w:t xml:space="preserve"> w pkt. I.1, które dostawy wykonają poszczególni wykonawcy.</w:t>
      </w:r>
    </w:p>
    <w:p w14:paraId="23300150" w14:textId="77777777" w:rsidR="009924B7" w:rsidRPr="002C1EC6" w:rsidRDefault="009924B7" w:rsidP="009924B7">
      <w:pPr>
        <w:pStyle w:val="Lista"/>
        <w:spacing w:after="0" w:line="276" w:lineRule="auto"/>
        <w:ind w:left="284" w:hanging="284"/>
        <w:jc w:val="both"/>
        <w:rPr>
          <w:rFonts w:ascii="Calibri Light" w:hAnsi="Calibri Light" w:cs="Calibri Light"/>
          <w:sz w:val="20"/>
          <w:szCs w:val="20"/>
        </w:rPr>
      </w:pPr>
    </w:p>
    <w:p w14:paraId="03AF16D5" w14:textId="77777777" w:rsidR="009924B7" w:rsidRPr="002C1EC6" w:rsidRDefault="009924B7" w:rsidP="009924B7">
      <w:pPr>
        <w:pStyle w:val="Lista"/>
        <w:spacing w:after="0" w:line="360" w:lineRule="auto"/>
        <w:ind w:left="284" w:hanging="284"/>
        <w:jc w:val="both"/>
        <w:rPr>
          <w:rFonts w:ascii="Calibri Light" w:hAnsi="Calibri Light" w:cs="Calibri Light"/>
          <w:sz w:val="20"/>
          <w:szCs w:val="20"/>
        </w:rPr>
      </w:pPr>
      <w:r w:rsidRPr="002C1EC6">
        <w:rPr>
          <w:rFonts w:ascii="Calibri Light" w:hAnsi="Calibri Light" w:cs="Calibri Light"/>
          <w:sz w:val="20"/>
          <w:szCs w:val="20"/>
        </w:rPr>
        <w:t>2.</w:t>
      </w:r>
      <w:r w:rsidRPr="002C1EC6">
        <w:rPr>
          <w:rFonts w:ascii="Calibri Light" w:hAnsi="Calibri Light" w:cs="Calibri Light"/>
          <w:sz w:val="20"/>
          <w:szCs w:val="20"/>
        </w:rPr>
        <w:tab/>
        <w:t>Cena brutto przedmiotu zamówienia wynosi: …………………….…………….…………………..…………………………….….. PLN</w:t>
      </w:r>
    </w:p>
    <w:p w14:paraId="6F0BA8C4" w14:textId="77777777" w:rsidR="009924B7" w:rsidRPr="002C1EC6" w:rsidRDefault="009924B7" w:rsidP="009924B7">
      <w:pPr>
        <w:pStyle w:val="Lista"/>
        <w:spacing w:after="0" w:line="360" w:lineRule="auto"/>
        <w:ind w:left="284" w:firstLine="0"/>
        <w:jc w:val="both"/>
        <w:rPr>
          <w:rFonts w:ascii="Calibri Light" w:hAnsi="Calibri Light" w:cs="Calibri Light"/>
          <w:sz w:val="20"/>
          <w:szCs w:val="20"/>
        </w:rPr>
      </w:pPr>
      <w:r w:rsidRPr="002C1EC6">
        <w:rPr>
          <w:rFonts w:ascii="Calibri Light" w:hAnsi="Calibri Light" w:cs="Calibri Light"/>
          <w:sz w:val="20"/>
          <w:szCs w:val="20"/>
        </w:rPr>
        <w:t>(słownie złotych: …………………………………………………….……………………………….……..……………………………….…….\100)</w:t>
      </w:r>
    </w:p>
    <w:p w14:paraId="2D565AAB" w14:textId="77777777" w:rsidR="009924B7" w:rsidRPr="002C1EC6" w:rsidRDefault="009924B7" w:rsidP="009924B7">
      <w:pPr>
        <w:pStyle w:val="Lista"/>
        <w:spacing w:after="0" w:line="240" w:lineRule="auto"/>
        <w:ind w:left="284" w:firstLine="0"/>
        <w:jc w:val="both"/>
        <w:rPr>
          <w:rFonts w:ascii="Calibri Light" w:hAnsi="Calibri Light" w:cs="Calibri Light"/>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672"/>
        <w:gridCol w:w="567"/>
        <w:gridCol w:w="1843"/>
        <w:gridCol w:w="709"/>
        <w:gridCol w:w="1984"/>
      </w:tblGrid>
      <w:tr w:rsidR="009924B7" w:rsidRPr="002C1EC6" w14:paraId="0128A034" w14:textId="77777777" w:rsidTr="000B1533">
        <w:tc>
          <w:tcPr>
            <w:tcW w:w="426" w:type="dxa"/>
            <w:vAlign w:val="center"/>
          </w:tcPr>
          <w:p w14:paraId="64E12883"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Lp.</w:t>
            </w:r>
          </w:p>
        </w:tc>
        <w:tc>
          <w:tcPr>
            <w:tcW w:w="1984" w:type="dxa"/>
            <w:vAlign w:val="center"/>
          </w:tcPr>
          <w:p w14:paraId="2CDC13FD"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Wyszczególnienie</w:t>
            </w:r>
          </w:p>
        </w:tc>
        <w:tc>
          <w:tcPr>
            <w:tcW w:w="1672" w:type="dxa"/>
            <w:vAlign w:val="center"/>
          </w:tcPr>
          <w:p w14:paraId="11F7A80E"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Cena jednostkowa netto</w:t>
            </w:r>
          </w:p>
        </w:tc>
        <w:tc>
          <w:tcPr>
            <w:tcW w:w="567" w:type="dxa"/>
            <w:vAlign w:val="center"/>
          </w:tcPr>
          <w:p w14:paraId="64F6DE13"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Ilość szt.</w:t>
            </w:r>
          </w:p>
        </w:tc>
        <w:tc>
          <w:tcPr>
            <w:tcW w:w="1843" w:type="dxa"/>
            <w:vAlign w:val="center"/>
          </w:tcPr>
          <w:p w14:paraId="6DB2798F"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Wartość netto</w:t>
            </w:r>
          </w:p>
        </w:tc>
        <w:tc>
          <w:tcPr>
            <w:tcW w:w="709" w:type="dxa"/>
            <w:vAlign w:val="center"/>
          </w:tcPr>
          <w:p w14:paraId="72EE4A0C"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Stawka VAT</w:t>
            </w:r>
          </w:p>
        </w:tc>
        <w:tc>
          <w:tcPr>
            <w:tcW w:w="1984" w:type="dxa"/>
            <w:vAlign w:val="center"/>
          </w:tcPr>
          <w:p w14:paraId="3A9BAC2A"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Wartość brutto</w:t>
            </w:r>
          </w:p>
        </w:tc>
      </w:tr>
      <w:tr w:rsidR="009924B7" w:rsidRPr="002C1EC6" w14:paraId="3ADC1A07" w14:textId="77777777" w:rsidTr="000B1533">
        <w:trPr>
          <w:trHeight w:val="1327"/>
        </w:trPr>
        <w:tc>
          <w:tcPr>
            <w:tcW w:w="426" w:type="dxa"/>
            <w:vAlign w:val="center"/>
          </w:tcPr>
          <w:p w14:paraId="0E968F4F"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1.</w:t>
            </w:r>
          </w:p>
        </w:tc>
        <w:tc>
          <w:tcPr>
            <w:tcW w:w="1984" w:type="dxa"/>
            <w:vAlign w:val="center"/>
          </w:tcPr>
          <w:p w14:paraId="410487D1"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Theme="majorHAnsi" w:hAnsiTheme="majorHAnsi" w:cstheme="majorHAnsi"/>
                <w:sz w:val="16"/>
                <w:szCs w:val="20"/>
              </w:rPr>
              <w:t>Samochód specjalny z drabiną mechaniczną (SD30)</w:t>
            </w:r>
          </w:p>
        </w:tc>
        <w:tc>
          <w:tcPr>
            <w:tcW w:w="1672" w:type="dxa"/>
            <w:vAlign w:val="center"/>
          </w:tcPr>
          <w:p w14:paraId="65DB3228"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p>
        </w:tc>
        <w:tc>
          <w:tcPr>
            <w:tcW w:w="567" w:type="dxa"/>
            <w:vAlign w:val="center"/>
          </w:tcPr>
          <w:p w14:paraId="252006CB"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1</w:t>
            </w:r>
          </w:p>
        </w:tc>
        <w:tc>
          <w:tcPr>
            <w:tcW w:w="1843" w:type="dxa"/>
            <w:vAlign w:val="center"/>
          </w:tcPr>
          <w:p w14:paraId="58B1608D"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p>
        </w:tc>
        <w:tc>
          <w:tcPr>
            <w:tcW w:w="709" w:type="dxa"/>
            <w:vAlign w:val="center"/>
          </w:tcPr>
          <w:p w14:paraId="27D1F404"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r w:rsidRPr="002C1EC6">
              <w:rPr>
                <w:rFonts w:ascii="Calibri Light" w:hAnsi="Calibri Light" w:cs="Calibri Light"/>
                <w:sz w:val="16"/>
                <w:szCs w:val="20"/>
              </w:rPr>
              <w:t>…… %</w:t>
            </w:r>
          </w:p>
        </w:tc>
        <w:tc>
          <w:tcPr>
            <w:tcW w:w="1984" w:type="dxa"/>
            <w:vAlign w:val="center"/>
          </w:tcPr>
          <w:p w14:paraId="3C8AFB6B" w14:textId="77777777" w:rsidR="009924B7" w:rsidRPr="002C1EC6" w:rsidRDefault="009924B7" w:rsidP="000B1533">
            <w:pPr>
              <w:pStyle w:val="Lista"/>
              <w:spacing w:after="0" w:line="240" w:lineRule="auto"/>
              <w:ind w:left="0" w:firstLine="0"/>
              <w:jc w:val="center"/>
              <w:rPr>
                <w:rFonts w:ascii="Calibri Light" w:hAnsi="Calibri Light" w:cs="Calibri Light"/>
                <w:sz w:val="16"/>
                <w:szCs w:val="20"/>
              </w:rPr>
            </w:pPr>
          </w:p>
        </w:tc>
      </w:tr>
    </w:tbl>
    <w:p w14:paraId="28DF5670" w14:textId="77777777" w:rsidR="009924B7" w:rsidRPr="002C1EC6" w:rsidRDefault="009924B7" w:rsidP="009924B7">
      <w:pPr>
        <w:pStyle w:val="Lista"/>
        <w:spacing w:after="0" w:line="240" w:lineRule="auto"/>
        <w:ind w:left="426" w:hanging="426"/>
        <w:rPr>
          <w:rFonts w:ascii="Calibri Light" w:hAnsi="Calibri Light" w:cs="Calibri Light"/>
          <w:sz w:val="20"/>
          <w:szCs w:val="20"/>
        </w:rPr>
      </w:pPr>
    </w:p>
    <w:p w14:paraId="1B03BCA3" w14:textId="77777777" w:rsidR="009924B7" w:rsidRPr="002C1EC6" w:rsidRDefault="009924B7" w:rsidP="009924B7">
      <w:pPr>
        <w:spacing w:before="120" w:after="120"/>
        <w:ind w:left="425" w:hanging="425"/>
        <w:jc w:val="both"/>
        <w:rPr>
          <w:rFonts w:asciiTheme="majorHAnsi" w:hAnsiTheme="majorHAnsi" w:cstheme="majorHAnsi"/>
          <w:sz w:val="20"/>
          <w:szCs w:val="20"/>
        </w:rPr>
      </w:pPr>
      <w:r w:rsidRPr="002C1EC6">
        <w:rPr>
          <w:rFonts w:asciiTheme="majorHAnsi" w:hAnsiTheme="majorHAnsi" w:cstheme="majorHAnsi"/>
          <w:sz w:val="20"/>
          <w:szCs w:val="20"/>
        </w:rPr>
        <w:t>3.</w:t>
      </w:r>
      <w:r w:rsidRPr="002C1EC6">
        <w:rPr>
          <w:rFonts w:asciiTheme="majorHAnsi" w:hAnsiTheme="majorHAnsi" w:cstheme="majorHAnsi"/>
          <w:sz w:val="20"/>
          <w:szCs w:val="20"/>
        </w:rPr>
        <w:tab/>
        <w:t>**Informujemy, że wybór naszej oferty będzie prowadził do powstania u Zamawiającego obowiązku podatkowego:</w:t>
      </w:r>
    </w:p>
    <w:p w14:paraId="79688AA9" w14:textId="77777777" w:rsidR="009924B7" w:rsidRPr="002C1EC6" w:rsidRDefault="009924B7" w:rsidP="009924B7">
      <w:pPr>
        <w:spacing w:after="0"/>
        <w:ind w:left="425" w:hanging="425"/>
        <w:jc w:val="both"/>
        <w:rPr>
          <w:rFonts w:asciiTheme="majorHAnsi" w:hAnsiTheme="majorHAnsi" w:cstheme="majorHAnsi"/>
          <w:sz w:val="20"/>
          <w:szCs w:val="20"/>
        </w:rPr>
      </w:pPr>
      <w:r w:rsidRPr="002C1EC6">
        <w:rPr>
          <w:rFonts w:asciiTheme="majorHAnsi" w:hAnsiTheme="majorHAnsi" w:cstheme="majorHAnsi"/>
          <w:sz w:val="20"/>
          <w:szCs w:val="20"/>
        </w:rPr>
        <w:t>……………………………………………………………………………………………………………………………….……………………………………………….</w:t>
      </w:r>
    </w:p>
    <w:p w14:paraId="3A9C603E" w14:textId="77777777" w:rsidR="009924B7" w:rsidRPr="002C1EC6" w:rsidRDefault="009924B7" w:rsidP="009924B7">
      <w:pPr>
        <w:spacing w:after="0"/>
        <w:ind w:left="425" w:hanging="425"/>
        <w:jc w:val="center"/>
        <w:rPr>
          <w:rFonts w:asciiTheme="majorHAnsi" w:hAnsiTheme="majorHAnsi" w:cstheme="majorHAnsi"/>
          <w:sz w:val="14"/>
          <w:szCs w:val="20"/>
        </w:rPr>
      </w:pPr>
      <w:r w:rsidRPr="002C1EC6">
        <w:rPr>
          <w:rFonts w:asciiTheme="majorHAnsi" w:hAnsiTheme="majorHAnsi" w:cstheme="majorHAnsi"/>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1C250544" w14:textId="77777777" w:rsidR="009924B7" w:rsidRPr="002C1EC6" w:rsidRDefault="009924B7" w:rsidP="009924B7">
      <w:pPr>
        <w:spacing w:after="0" w:line="240" w:lineRule="auto"/>
        <w:jc w:val="both"/>
        <w:rPr>
          <w:rFonts w:asciiTheme="majorHAnsi" w:eastAsia="Times New Roman" w:hAnsiTheme="majorHAnsi" w:cstheme="majorHAnsi"/>
          <w:sz w:val="16"/>
          <w:szCs w:val="16"/>
          <w:lang w:eastAsia="pl-PL"/>
        </w:rPr>
      </w:pPr>
    </w:p>
    <w:p w14:paraId="5347B3E7" w14:textId="77777777" w:rsidR="009924B7" w:rsidRPr="002C1EC6" w:rsidRDefault="009924B7" w:rsidP="009924B7">
      <w:pPr>
        <w:shd w:val="clear" w:color="auto" w:fill="D9D9D9" w:themeFill="background1" w:themeFillShade="D9"/>
        <w:spacing w:after="0" w:line="240" w:lineRule="auto"/>
        <w:jc w:val="both"/>
        <w:rPr>
          <w:rFonts w:asciiTheme="majorHAnsi" w:eastAsia="Times New Roman" w:hAnsiTheme="majorHAnsi" w:cstheme="majorHAnsi"/>
          <w:sz w:val="16"/>
          <w:szCs w:val="16"/>
          <w:lang w:eastAsia="pl-PL"/>
        </w:rPr>
      </w:pPr>
      <w:r w:rsidRPr="002C1EC6">
        <w:rPr>
          <w:rFonts w:asciiTheme="majorHAnsi" w:eastAsia="Times New Roman" w:hAnsiTheme="majorHAnsi" w:cstheme="majorHAnsi"/>
          <w:sz w:val="16"/>
          <w:szCs w:val="16"/>
          <w:lang w:eastAsia="pl-PL"/>
        </w:rPr>
        <w:t>** jeżeli na Wykonawcy spoczywa obowiązek podatkowy związany z realizacją zamówienia, przed podpisaniem druku „Formularz oferty” należy zapis wykreślić lub wpisać nie dotyczy.</w:t>
      </w:r>
    </w:p>
    <w:p w14:paraId="00CD9996" w14:textId="77777777" w:rsidR="009924B7" w:rsidRPr="002C1EC6" w:rsidRDefault="009924B7" w:rsidP="009924B7">
      <w:pPr>
        <w:pStyle w:val="Lista"/>
        <w:spacing w:after="0" w:line="240" w:lineRule="auto"/>
        <w:ind w:left="426" w:hanging="426"/>
        <w:rPr>
          <w:rFonts w:ascii="Calibri Light" w:hAnsi="Calibri Light" w:cs="Calibri Light"/>
          <w:sz w:val="20"/>
          <w:szCs w:val="20"/>
        </w:rPr>
      </w:pPr>
    </w:p>
    <w:p w14:paraId="6A89BBD9" w14:textId="77777777" w:rsidR="009924B7" w:rsidRPr="002C1EC6" w:rsidRDefault="009924B7" w:rsidP="009924B7">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 xml:space="preserve">4. </w:t>
      </w:r>
      <w:r w:rsidRPr="002C1EC6">
        <w:rPr>
          <w:rFonts w:ascii="Calibri Light" w:hAnsi="Calibri Light" w:cs="Calibri Light"/>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40F8620E" w14:textId="77777777" w:rsidR="009924B7" w:rsidRPr="002C1EC6" w:rsidRDefault="009924B7" w:rsidP="009924B7">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 xml:space="preserve">5. </w:t>
      </w:r>
      <w:r w:rsidRPr="002C1EC6">
        <w:rPr>
          <w:rFonts w:ascii="Calibri Light" w:hAnsi="Calibri Light" w:cs="Calibri Light"/>
          <w:sz w:val="20"/>
          <w:szCs w:val="20"/>
        </w:rPr>
        <w:tab/>
        <w:t xml:space="preserve">Warunki płatności: 30 dni (przelew). </w:t>
      </w:r>
    </w:p>
    <w:p w14:paraId="13D67972" w14:textId="77777777" w:rsidR="009924B7" w:rsidRPr="002C1EC6" w:rsidRDefault="009924B7" w:rsidP="009924B7">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t xml:space="preserve">6. </w:t>
      </w:r>
      <w:r w:rsidRPr="002C1EC6">
        <w:rPr>
          <w:rFonts w:ascii="Calibri Light" w:hAnsi="Calibri Light" w:cs="Calibri Light"/>
          <w:sz w:val="20"/>
          <w:szCs w:val="20"/>
        </w:rPr>
        <w:tab/>
        <w:t xml:space="preserve">Zobowiązuje/my/ się wykonać całość zamówienia w </w:t>
      </w:r>
      <w:r w:rsidRPr="002C1EC6">
        <w:rPr>
          <w:rFonts w:ascii="Calibri Light" w:hAnsi="Calibri Light" w:cs="Calibri Light"/>
          <w:b/>
          <w:sz w:val="20"/>
          <w:szCs w:val="20"/>
        </w:rPr>
        <w:t>ciągu …… dni</w:t>
      </w:r>
      <w:r w:rsidRPr="002C1EC6">
        <w:rPr>
          <w:rFonts w:ascii="Calibri Light" w:hAnsi="Calibri Light" w:cs="Calibri Light"/>
          <w:sz w:val="20"/>
          <w:szCs w:val="20"/>
        </w:rPr>
        <w:t xml:space="preserve"> od dnia podpisania umowy.</w:t>
      </w:r>
    </w:p>
    <w:p w14:paraId="25FDD365" w14:textId="77777777" w:rsidR="009924B7" w:rsidRPr="002C1EC6" w:rsidRDefault="009924B7" w:rsidP="009924B7">
      <w:pPr>
        <w:spacing w:after="120"/>
        <w:ind w:left="426" w:hanging="426"/>
        <w:jc w:val="both"/>
        <w:rPr>
          <w:rFonts w:ascii="Calibri Light" w:hAnsi="Calibri Light" w:cs="Calibri Light"/>
          <w:sz w:val="20"/>
          <w:szCs w:val="20"/>
        </w:rPr>
      </w:pPr>
      <w:r w:rsidRPr="002C1EC6">
        <w:rPr>
          <w:rFonts w:ascii="Calibri Light" w:hAnsi="Calibri Light" w:cs="Calibri Light"/>
          <w:sz w:val="20"/>
          <w:szCs w:val="20"/>
        </w:rPr>
        <w:lastRenderedPageBreak/>
        <w:t xml:space="preserve">7. </w:t>
      </w:r>
      <w:r w:rsidRPr="002C1EC6">
        <w:rPr>
          <w:rFonts w:ascii="Calibri Light" w:hAnsi="Calibri Light" w:cs="Calibri Light"/>
          <w:sz w:val="20"/>
          <w:szCs w:val="20"/>
        </w:rPr>
        <w:tab/>
        <w:t xml:space="preserve">Oświadczam/y/, że zapoznaliśmy się ze specyfikacją warunków zamówienia i nie wnosimy do niej zastrzeżeń oraz zdobyliśmy konieczne informacje do przygotowania oferty. </w:t>
      </w:r>
    </w:p>
    <w:p w14:paraId="15A3A063" w14:textId="4D972ED6" w:rsidR="009924B7" w:rsidRPr="002C1EC6" w:rsidRDefault="009924B7" w:rsidP="009924B7">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 xml:space="preserve">8. </w:t>
      </w:r>
      <w:r w:rsidRPr="002C1EC6">
        <w:rPr>
          <w:rFonts w:ascii="Calibri Light" w:hAnsi="Calibri Light" w:cs="Calibri Light"/>
          <w:sz w:val="20"/>
          <w:szCs w:val="20"/>
        </w:rPr>
        <w:tab/>
      </w:r>
      <w:r w:rsidRPr="002C1EC6">
        <w:rPr>
          <w:rFonts w:asciiTheme="majorHAnsi" w:hAnsiTheme="majorHAnsi" w:cstheme="majorHAnsi"/>
          <w:sz w:val="20"/>
          <w:szCs w:val="20"/>
        </w:rPr>
        <w:t>Zobowiązuje/my/ się do wykonania całości przedmiotu zamówienia zgodnego z naszą ofertą i opisem przedmiotu zamówienia (Załącznik nr 3C do SWZ), na warunkach określonych przez Zamawiającego.</w:t>
      </w:r>
    </w:p>
    <w:p w14:paraId="414CAF83" w14:textId="77777777" w:rsidR="009924B7" w:rsidRPr="002C1EC6" w:rsidRDefault="009924B7" w:rsidP="009924B7">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9.</w:t>
      </w:r>
      <w:r w:rsidRPr="002C1EC6">
        <w:rPr>
          <w:rFonts w:ascii="Calibri Light" w:hAnsi="Calibri Light" w:cs="Calibri Light"/>
          <w:sz w:val="20"/>
          <w:szCs w:val="20"/>
        </w:rPr>
        <w:tab/>
        <w:t xml:space="preserve">Oświadczam/y/, że zapoznałem(liśmy) się z załączonymi do SWZ projektem umowy (Załącznik nr 2 do SWZ) i zobowiązuję(-emy) się - w przypadku uznania mojej (naszej) oferty za najkorzystniejszą - do zawarcia umowy na ustalonych tam warunkach, w miejscu i terminie wyznaczonym przez zamawiającego. </w:t>
      </w:r>
    </w:p>
    <w:p w14:paraId="35F5FB40" w14:textId="77777777" w:rsidR="009924B7" w:rsidRPr="002C1EC6" w:rsidRDefault="009924B7" w:rsidP="009924B7">
      <w:pPr>
        <w:spacing w:after="120"/>
        <w:ind w:left="425" w:hanging="425"/>
        <w:jc w:val="both"/>
        <w:rPr>
          <w:rFonts w:ascii="Calibri Light" w:hAnsi="Calibri Light" w:cs="Calibri Light"/>
          <w:sz w:val="20"/>
          <w:szCs w:val="20"/>
        </w:rPr>
      </w:pPr>
      <w:r w:rsidRPr="002C1EC6">
        <w:rPr>
          <w:rFonts w:ascii="Calibri Light" w:hAnsi="Calibri Light" w:cs="Calibri Light"/>
          <w:sz w:val="20"/>
          <w:szCs w:val="20"/>
        </w:rPr>
        <w:t xml:space="preserve">10. </w:t>
      </w:r>
      <w:r w:rsidRPr="002C1EC6">
        <w:rPr>
          <w:rFonts w:ascii="Calibri Light" w:hAnsi="Calibri Light" w:cs="Calibri Light"/>
          <w:sz w:val="20"/>
          <w:szCs w:val="20"/>
        </w:rPr>
        <w:tab/>
        <w:t xml:space="preserve">Oświadczam/y/, że wnieśliśmy wadium o wartości: …………………..………………..……………………………… PLN </w:t>
      </w:r>
      <w:r w:rsidRPr="002C1EC6">
        <w:rPr>
          <w:rFonts w:ascii="Calibri Light" w:hAnsi="Calibri Light" w:cs="Calibri Light"/>
          <w:sz w:val="20"/>
          <w:szCs w:val="20"/>
        </w:rPr>
        <w:br/>
        <w:t>w następującej formie: ………………………….……………………………………………… (należy podać formę wniesienia wadium). Prosimy o zwrot wadium (wniesionego w pieniądzu), na zasadach określonych w art. 98 ustawy p.z.p., na następujący rachunek bankowy: ……………………………………………………………..………… .</w:t>
      </w:r>
    </w:p>
    <w:p w14:paraId="38B484BE" w14:textId="2FC61525" w:rsidR="009924B7" w:rsidRPr="002C1EC6" w:rsidRDefault="009924B7" w:rsidP="009924B7">
      <w:pPr>
        <w:pStyle w:val="Lista"/>
        <w:widowControl w:val="0"/>
        <w:overflowPunct w:val="0"/>
        <w:autoSpaceDE w:val="0"/>
        <w:autoSpaceDN w:val="0"/>
        <w:adjustRightInd w:val="0"/>
        <w:spacing w:after="120" w:line="240" w:lineRule="auto"/>
        <w:ind w:left="425" w:hanging="425"/>
        <w:contextualSpacing w:val="0"/>
        <w:jc w:val="both"/>
        <w:textAlignment w:val="baseline"/>
        <w:rPr>
          <w:rFonts w:ascii="Calibri Light" w:hAnsi="Calibri Light" w:cs="Calibri Light"/>
          <w:sz w:val="20"/>
          <w:szCs w:val="20"/>
        </w:rPr>
      </w:pPr>
      <w:r w:rsidRPr="002C1EC6">
        <w:rPr>
          <w:rFonts w:ascii="Calibri Light" w:hAnsi="Calibri Light" w:cs="Calibri Light"/>
          <w:sz w:val="20"/>
          <w:szCs w:val="20"/>
        </w:rPr>
        <w:t>11.</w:t>
      </w:r>
      <w:r w:rsidRPr="002C1EC6">
        <w:rPr>
          <w:rFonts w:ascii="Calibri Light" w:hAnsi="Calibri Light" w:cs="Calibri Light"/>
          <w:sz w:val="20"/>
          <w:szCs w:val="20"/>
        </w:rPr>
        <w:tab/>
        <w:t xml:space="preserve">Oświadczam/y/, że czujemy się związani niniejszą ofertą przez czas wskazany w Specyfikacji Warunków Zamówienia, tj. przez okres </w:t>
      </w:r>
      <w:r w:rsidRPr="002C1EC6">
        <w:rPr>
          <w:rFonts w:ascii="Calibri Light" w:hAnsi="Calibri Light" w:cs="Calibri Light"/>
          <w:b/>
          <w:sz w:val="20"/>
          <w:szCs w:val="20"/>
        </w:rPr>
        <w:t>90 dni</w:t>
      </w:r>
      <w:r w:rsidRPr="002C1EC6">
        <w:rPr>
          <w:rFonts w:ascii="Calibri Light" w:hAnsi="Calibri Light" w:cs="Calibri Light"/>
          <w:sz w:val="20"/>
          <w:szCs w:val="20"/>
        </w:rPr>
        <w:t xml:space="preserve">, licząc od terminu składania ofert, czyli do </w:t>
      </w:r>
      <w:r w:rsidRPr="002C1EC6">
        <w:rPr>
          <w:rFonts w:ascii="Calibri Light" w:hAnsi="Calibri Light" w:cs="Calibri Light"/>
          <w:b/>
          <w:sz w:val="20"/>
          <w:szCs w:val="20"/>
        </w:rPr>
        <w:t>dnia 1</w:t>
      </w:r>
      <w:r w:rsidR="0055672B">
        <w:rPr>
          <w:rFonts w:ascii="Calibri Light" w:hAnsi="Calibri Light" w:cs="Calibri Light"/>
          <w:b/>
          <w:sz w:val="20"/>
          <w:szCs w:val="20"/>
        </w:rPr>
        <w:t>9</w:t>
      </w:r>
      <w:r w:rsidRPr="002C1EC6">
        <w:rPr>
          <w:rFonts w:ascii="Calibri Light" w:hAnsi="Calibri Light" w:cs="Calibri Light"/>
          <w:b/>
          <w:sz w:val="20"/>
          <w:szCs w:val="20"/>
        </w:rPr>
        <w:t xml:space="preserve"> czerwca 2024 r.</w:t>
      </w:r>
    </w:p>
    <w:p w14:paraId="0055333C" w14:textId="77777777" w:rsidR="009924B7" w:rsidRPr="002C1EC6" w:rsidRDefault="009924B7" w:rsidP="009924B7">
      <w:pPr>
        <w:pStyle w:val="Zwykytekst"/>
        <w:tabs>
          <w:tab w:val="left" w:pos="851"/>
        </w:tabs>
        <w:spacing w:line="240" w:lineRule="auto"/>
        <w:ind w:left="425" w:hanging="426"/>
        <w:rPr>
          <w:rFonts w:ascii="Calibri Light" w:hAnsi="Calibri Light" w:cs="Calibri Light"/>
          <w:sz w:val="20"/>
        </w:rPr>
      </w:pPr>
      <w:r w:rsidRPr="002C1EC6">
        <w:rPr>
          <w:rFonts w:ascii="Calibri Light" w:hAnsi="Calibri Light" w:cs="Calibri Light"/>
          <w:sz w:val="20"/>
          <w:lang w:eastAsia="ar-SA"/>
        </w:rPr>
        <w:t xml:space="preserve">12. </w:t>
      </w:r>
      <w:r w:rsidRPr="002C1EC6">
        <w:rPr>
          <w:rFonts w:ascii="Calibri Light" w:hAnsi="Calibri Light" w:cs="Calibri Light"/>
          <w:sz w:val="20"/>
          <w:lang w:eastAsia="ar-SA"/>
        </w:rPr>
        <w:tab/>
      </w:r>
      <w:r w:rsidRPr="002C1EC6">
        <w:rPr>
          <w:rFonts w:ascii="Calibri Light" w:hAnsi="Calibri Light" w:cs="Calibri Light"/>
          <w:b/>
          <w:bCs/>
          <w:w w:val="100"/>
          <w:sz w:val="20"/>
        </w:rPr>
        <w:t xml:space="preserve">Zamówienie zrealizujemy </w:t>
      </w:r>
      <w:r w:rsidRPr="002C1EC6">
        <w:rPr>
          <w:rFonts w:ascii="Calibri Light" w:hAnsi="Calibri Light" w:cs="Calibri Light"/>
          <w:bCs/>
          <w:w w:val="100"/>
          <w:sz w:val="20"/>
        </w:rPr>
        <w:t xml:space="preserve">sami* / przy udziale podwykonawców* </w:t>
      </w:r>
      <w:r w:rsidRPr="002C1EC6">
        <w:rPr>
          <w:rFonts w:ascii="Calibri Light" w:hAnsi="Calibri Light" w:cs="Calibri Light"/>
          <w:b/>
          <w:bCs/>
          <w:w w:val="100"/>
          <w:sz w:val="20"/>
        </w:rPr>
        <w:t xml:space="preserve">(* </w:t>
      </w:r>
      <w:r w:rsidRPr="002C1EC6">
        <w:rPr>
          <w:rFonts w:ascii="Calibri Light" w:hAnsi="Calibri Light" w:cs="Calibri Light"/>
          <w:b/>
          <w:w w:val="100"/>
          <w:sz w:val="20"/>
        </w:rPr>
        <w:t>niepotrzebne skreślić)</w:t>
      </w:r>
      <w:r w:rsidRPr="002C1EC6">
        <w:rPr>
          <w:rFonts w:ascii="Calibri Light" w:hAnsi="Calibri Light" w:cs="Calibri Light"/>
          <w:bCs/>
          <w:w w:val="100"/>
          <w:sz w:val="20"/>
        </w:rPr>
        <w:t>, którzy będą wykonywać następujące prace wchodzące w zakres przedmiotu zamówienia:</w:t>
      </w:r>
      <w:r w:rsidRPr="002C1EC6">
        <w:rPr>
          <w:rFonts w:ascii="Calibri Light" w:hAnsi="Calibri Light" w:cs="Calibri Light"/>
          <w:bCs/>
          <w:sz w:val="20"/>
        </w:rPr>
        <w:t xml:space="preserve"> </w:t>
      </w:r>
    </w:p>
    <w:p w14:paraId="5F9B3FD7" w14:textId="77777777" w:rsidR="009924B7" w:rsidRPr="002C1EC6" w:rsidRDefault="009924B7" w:rsidP="009924B7">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p>
    <w:p w14:paraId="61ECFA0A" w14:textId="77777777" w:rsidR="009924B7" w:rsidRPr="002C1EC6" w:rsidRDefault="009924B7" w:rsidP="009924B7">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r w:rsidRPr="002C1EC6">
        <w:rPr>
          <w:rFonts w:ascii="Calibri Light" w:hAnsi="Calibri Light" w:cs="Calibri Light"/>
          <w:sz w:val="20"/>
          <w:szCs w:val="20"/>
        </w:rPr>
        <w:t>1) …………………………………………………………………….…………………..………………………………………………………………….…</w:t>
      </w:r>
    </w:p>
    <w:p w14:paraId="5B413F2D" w14:textId="77777777" w:rsidR="009924B7" w:rsidRPr="002C1EC6" w:rsidRDefault="009924B7" w:rsidP="009924B7">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Calibri Light" w:hAnsi="Calibri Light" w:cs="Calibri Light"/>
          <w:sz w:val="16"/>
          <w:szCs w:val="20"/>
        </w:rPr>
      </w:pPr>
      <w:r w:rsidRPr="002C1EC6">
        <w:rPr>
          <w:rFonts w:ascii="Calibri Light" w:hAnsi="Calibri Light" w:cs="Calibri Light"/>
          <w:sz w:val="16"/>
          <w:szCs w:val="20"/>
        </w:rPr>
        <w:t>(zakres i/lub udział procentowy i/lub wartość prac, które będzie wykonywać podwykonawca)</w:t>
      </w:r>
    </w:p>
    <w:p w14:paraId="7121909D" w14:textId="77777777" w:rsidR="009924B7" w:rsidRPr="002C1EC6" w:rsidRDefault="009924B7" w:rsidP="009924B7">
      <w:pPr>
        <w:pStyle w:val="Default"/>
        <w:ind w:left="426" w:hanging="426"/>
        <w:jc w:val="both"/>
        <w:rPr>
          <w:rFonts w:ascii="Calibri Light" w:hAnsi="Calibri Light" w:cs="Calibri Light"/>
          <w:color w:val="auto"/>
          <w:sz w:val="20"/>
          <w:szCs w:val="20"/>
        </w:rPr>
      </w:pPr>
      <w:r w:rsidRPr="002C1EC6">
        <w:rPr>
          <w:rFonts w:ascii="Calibri Light" w:hAnsi="Calibri Light" w:cs="Calibri Light"/>
          <w:color w:val="auto"/>
          <w:sz w:val="20"/>
          <w:szCs w:val="20"/>
        </w:rPr>
        <w:t>13.</w:t>
      </w:r>
      <w:r w:rsidRPr="002C1EC6">
        <w:rPr>
          <w:rFonts w:ascii="Calibri Light" w:hAnsi="Calibri Light" w:cs="Calibri Light"/>
          <w:color w:val="auto"/>
          <w:sz w:val="20"/>
          <w:szCs w:val="20"/>
        </w:rPr>
        <w:tab/>
        <w:t xml:space="preserve">Oświadczam/y/, że: </w:t>
      </w:r>
      <w:r w:rsidRPr="002C1EC6">
        <w:rPr>
          <w:rFonts w:ascii="Calibri Light" w:hAnsi="Calibri Light" w:cs="Calibri Light"/>
          <w:b/>
          <w:color w:val="auto"/>
          <w:sz w:val="20"/>
          <w:szCs w:val="20"/>
        </w:rPr>
        <w:t>(jeżeli dotyczy)</w:t>
      </w:r>
    </w:p>
    <w:p w14:paraId="2FB5CD20" w14:textId="77777777" w:rsidR="009924B7" w:rsidRPr="002C1EC6" w:rsidRDefault="009924B7" w:rsidP="009924B7">
      <w:pPr>
        <w:pStyle w:val="Default"/>
        <w:ind w:left="709" w:hanging="283"/>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1) </w:t>
      </w:r>
      <w:r w:rsidRPr="002C1EC6">
        <w:rPr>
          <w:rFonts w:ascii="Calibri Light" w:hAnsi="Calibri Light" w:cs="Calibri Light"/>
          <w:color w:val="auto"/>
          <w:sz w:val="20"/>
          <w:szCs w:val="20"/>
        </w:rPr>
        <w:tab/>
        <w:t xml:space="preserve">następujące dokumenty zawierają informacje stanowiące </w:t>
      </w:r>
      <w:r w:rsidRPr="002C1EC6">
        <w:rPr>
          <w:rFonts w:ascii="Calibri Light" w:hAnsi="Calibri Light" w:cs="Calibri Light"/>
          <w:b/>
          <w:color w:val="auto"/>
          <w:sz w:val="20"/>
          <w:szCs w:val="20"/>
        </w:rPr>
        <w:t>TAJEMNICĘ PRZEDSIĘBIORSTWA</w:t>
      </w:r>
      <w:r w:rsidRPr="002C1EC6">
        <w:rPr>
          <w:rFonts w:ascii="Calibri Light" w:hAnsi="Calibri Light" w:cs="Calibri Light"/>
          <w:color w:val="auto"/>
          <w:sz w:val="20"/>
          <w:szCs w:val="20"/>
        </w:rPr>
        <w:t>:</w:t>
      </w:r>
    </w:p>
    <w:p w14:paraId="6C8B024A" w14:textId="77777777" w:rsidR="009924B7" w:rsidRPr="002C1EC6" w:rsidRDefault="009924B7" w:rsidP="009924B7">
      <w:pPr>
        <w:pStyle w:val="Default"/>
        <w:ind w:left="709" w:hanging="283"/>
        <w:jc w:val="both"/>
        <w:rPr>
          <w:rFonts w:ascii="Calibri Light" w:hAnsi="Calibri Light" w:cs="Calibri Light"/>
          <w:color w:val="auto"/>
          <w:sz w:val="20"/>
          <w:szCs w:val="20"/>
        </w:rPr>
      </w:pPr>
      <w:r w:rsidRPr="002C1EC6">
        <w:rPr>
          <w:rFonts w:ascii="Calibri Light" w:hAnsi="Calibri Light" w:cs="Calibri Light"/>
          <w:color w:val="auto"/>
          <w:sz w:val="20"/>
          <w:szCs w:val="20"/>
        </w:rPr>
        <w:tab/>
        <w:t>…………………………………………………………………….…………………..………………………………………………………………….…</w:t>
      </w:r>
    </w:p>
    <w:p w14:paraId="2BE3BD88" w14:textId="77777777" w:rsidR="009924B7" w:rsidRPr="002C1EC6" w:rsidRDefault="009924B7" w:rsidP="009924B7">
      <w:pPr>
        <w:pStyle w:val="Default"/>
        <w:spacing w:after="120"/>
        <w:ind w:left="709"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2) </w:t>
      </w:r>
      <w:r w:rsidRPr="002C1EC6">
        <w:rPr>
          <w:rFonts w:ascii="Calibri Light" w:hAnsi="Calibri Light" w:cs="Calibri Light"/>
          <w:color w:val="auto"/>
          <w:sz w:val="20"/>
          <w:szCs w:val="20"/>
        </w:rPr>
        <w:tab/>
        <w:t>uzasadnienie zastrzeżenia informacji stanowiących tajemnicę przedsiębiorstwa dołączyliśmy do oferty, zgodnie z art. 18 ust. 3 ustawy p.z.p.</w:t>
      </w:r>
    </w:p>
    <w:p w14:paraId="5AEACC91" w14:textId="77777777" w:rsidR="009924B7" w:rsidRPr="002C1EC6" w:rsidRDefault="009924B7" w:rsidP="009924B7">
      <w:pPr>
        <w:spacing w:after="0"/>
        <w:ind w:left="425"/>
        <w:jc w:val="both"/>
        <w:rPr>
          <w:rFonts w:ascii="Calibri Light" w:hAnsi="Calibri Light" w:cs="Calibri Light"/>
          <w:b/>
          <w:sz w:val="18"/>
          <w:szCs w:val="20"/>
        </w:rPr>
      </w:pPr>
      <w:r w:rsidRPr="002C1EC6">
        <w:rPr>
          <w:rFonts w:ascii="Calibri Light" w:hAnsi="Calibri Light" w:cs="Calibri Light"/>
          <w:b/>
          <w:sz w:val="18"/>
          <w:szCs w:val="20"/>
        </w:rPr>
        <w:t>UWAGA:</w:t>
      </w:r>
    </w:p>
    <w:p w14:paraId="7CB6BF6C" w14:textId="77777777" w:rsidR="009924B7" w:rsidRPr="002C1EC6" w:rsidRDefault="009924B7" w:rsidP="009924B7">
      <w:pPr>
        <w:spacing w:after="0"/>
        <w:ind w:left="425"/>
        <w:jc w:val="both"/>
        <w:rPr>
          <w:rFonts w:ascii="Calibri Light" w:hAnsi="Calibri Light" w:cs="Calibri Light"/>
          <w:b/>
          <w:sz w:val="18"/>
          <w:szCs w:val="20"/>
        </w:rPr>
      </w:pPr>
      <w:r w:rsidRPr="002C1EC6">
        <w:rPr>
          <w:rFonts w:ascii="Calibri Light" w:hAnsi="Calibri Light" w:cs="Calibri Light"/>
          <w:b/>
          <w:sz w:val="18"/>
          <w:szCs w:val="20"/>
        </w:rPr>
        <w:t>Należy wskazać wszystkie dokumenty zawierające informacje stanowiące tajemnicę przedsiębiorstwa, które Wykonawca zobowiązany jest złożyć w postępowaniu, zgodnie z zapisami zawartymi w SWZ, bez względu na termin ich złożenia.</w:t>
      </w:r>
    </w:p>
    <w:p w14:paraId="09DA8FE5" w14:textId="77777777" w:rsidR="009924B7" w:rsidRPr="002C1EC6" w:rsidRDefault="009924B7" w:rsidP="009924B7">
      <w:pPr>
        <w:spacing w:after="0" w:line="240" w:lineRule="auto"/>
        <w:ind w:left="426" w:hanging="426"/>
        <w:jc w:val="both"/>
        <w:rPr>
          <w:rFonts w:ascii="Calibri Light" w:hAnsi="Calibri Light" w:cs="Calibri Light"/>
          <w:sz w:val="20"/>
          <w:szCs w:val="20"/>
        </w:rPr>
      </w:pPr>
    </w:p>
    <w:p w14:paraId="20CEE8D5" w14:textId="77777777" w:rsidR="009924B7" w:rsidRPr="002C1EC6" w:rsidRDefault="009924B7" w:rsidP="009924B7">
      <w:pPr>
        <w:spacing w:after="0" w:line="240" w:lineRule="auto"/>
        <w:ind w:left="426" w:hanging="426"/>
        <w:jc w:val="both"/>
        <w:rPr>
          <w:rFonts w:ascii="Calibri Light" w:hAnsi="Calibri Light" w:cs="Calibri Light"/>
          <w:sz w:val="20"/>
          <w:szCs w:val="20"/>
        </w:rPr>
      </w:pPr>
    </w:p>
    <w:p w14:paraId="3CC70666" w14:textId="77777777" w:rsidR="009924B7" w:rsidRPr="002C1EC6" w:rsidRDefault="009924B7" w:rsidP="009924B7">
      <w:pPr>
        <w:spacing w:after="0" w:line="240" w:lineRule="auto"/>
        <w:ind w:left="426" w:hanging="426"/>
        <w:jc w:val="both"/>
        <w:rPr>
          <w:rFonts w:ascii="Calibri Light" w:hAnsi="Calibri Light" w:cs="Calibri Light"/>
          <w:sz w:val="20"/>
          <w:szCs w:val="20"/>
        </w:rPr>
      </w:pPr>
    </w:p>
    <w:p w14:paraId="3A4D5AC9" w14:textId="77777777" w:rsidR="009924B7" w:rsidRPr="002C1EC6" w:rsidRDefault="009924B7" w:rsidP="009924B7">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9924B7" w:rsidRPr="002C1EC6" w14:paraId="616BBB3E" w14:textId="77777777" w:rsidTr="000B1533">
        <w:trPr>
          <w:trHeight w:val="459"/>
        </w:trPr>
        <w:tc>
          <w:tcPr>
            <w:tcW w:w="4536" w:type="dxa"/>
            <w:vAlign w:val="center"/>
          </w:tcPr>
          <w:p w14:paraId="44A0A1CB" w14:textId="77777777" w:rsidR="009924B7" w:rsidRPr="002C1EC6" w:rsidRDefault="009924B7" w:rsidP="000B1533">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7CFB12D6" w14:textId="77777777" w:rsidR="009924B7" w:rsidRPr="002C1EC6" w:rsidRDefault="009924B7" w:rsidP="009924B7">
      <w:pPr>
        <w:spacing w:after="0" w:line="240" w:lineRule="auto"/>
        <w:jc w:val="both"/>
        <w:rPr>
          <w:rFonts w:ascii="Calibri Light" w:hAnsi="Calibri Light" w:cs="Calibri Light"/>
          <w:b/>
          <w:i/>
          <w:sz w:val="20"/>
          <w:szCs w:val="20"/>
        </w:rPr>
      </w:pPr>
      <w:r w:rsidRPr="002C1EC6">
        <w:rPr>
          <w:rFonts w:ascii="Calibri Light" w:hAnsi="Calibri Light" w:cs="Calibri Light"/>
          <w:b/>
          <w:sz w:val="20"/>
          <w:szCs w:val="20"/>
        </w:rPr>
        <w:t xml:space="preserve">SPIS TREŚCI: </w:t>
      </w:r>
    </w:p>
    <w:p w14:paraId="470E895D" w14:textId="77777777" w:rsidR="009924B7" w:rsidRPr="002C1EC6" w:rsidRDefault="009924B7" w:rsidP="009924B7">
      <w:pPr>
        <w:pStyle w:val="Default"/>
        <w:jc w:val="both"/>
        <w:rPr>
          <w:rFonts w:ascii="Calibri Light" w:hAnsi="Calibri Light" w:cs="Calibri Light"/>
          <w:color w:val="auto"/>
          <w:sz w:val="20"/>
          <w:szCs w:val="20"/>
        </w:rPr>
      </w:pPr>
      <w:r w:rsidRPr="002C1EC6">
        <w:rPr>
          <w:rFonts w:ascii="Calibri Light" w:hAnsi="Calibri Light" w:cs="Calibri Light"/>
          <w:color w:val="auto"/>
          <w:sz w:val="20"/>
          <w:szCs w:val="20"/>
        </w:rPr>
        <w:t xml:space="preserve">Integralną część oferty stanowią następujące dokumenty: </w:t>
      </w:r>
    </w:p>
    <w:p w14:paraId="13B884BD" w14:textId="77777777" w:rsidR="009924B7" w:rsidRPr="002C1EC6" w:rsidRDefault="009924B7" w:rsidP="009924B7">
      <w:pPr>
        <w:pStyle w:val="Default"/>
        <w:numPr>
          <w:ilvl w:val="0"/>
          <w:numId w:val="91"/>
        </w:numPr>
        <w:ind w:left="284"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w:t>
      </w:r>
    </w:p>
    <w:p w14:paraId="28C8F2DF" w14:textId="77777777" w:rsidR="009924B7" w:rsidRPr="002C1EC6" w:rsidRDefault="009924B7" w:rsidP="009924B7">
      <w:pPr>
        <w:pStyle w:val="Default"/>
        <w:numPr>
          <w:ilvl w:val="0"/>
          <w:numId w:val="91"/>
        </w:numPr>
        <w:ind w:left="284" w:hanging="284"/>
        <w:jc w:val="both"/>
        <w:rPr>
          <w:rFonts w:ascii="Calibri Light" w:hAnsi="Calibri Light" w:cs="Calibri Light"/>
          <w:color w:val="auto"/>
          <w:sz w:val="20"/>
          <w:szCs w:val="20"/>
        </w:rPr>
      </w:pPr>
      <w:r w:rsidRPr="002C1EC6">
        <w:rPr>
          <w:rFonts w:ascii="Calibri Light" w:hAnsi="Calibri Light" w:cs="Calibri Light"/>
          <w:color w:val="auto"/>
          <w:sz w:val="20"/>
          <w:szCs w:val="20"/>
        </w:rPr>
        <w:t>…………………………………………</w:t>
      </w:r>
    </w:p>
    <w:p w14:paraId="401A0EEE" w14:textId="77777777" w:rsidR="009924B7" w:rsidRPr="002C1EC6" w:rsidRDefault="009924B7" w:rsidP="009924B7">
      <w:pPr>
        <w:rPr>
          <w:rFonts w:ascii="Calibri Light" w:hAnsi="Calibri Light" w:cs="Calibri Light"/>
          <w:spacing w:val="-4"/>
          <w:sz w:val="20"/>
          <w:szCs w:val="20"/>
        </w:rPr>
      </w:pPr>
      <w:r w:rsidRPr="002C1EC6">
        <w:rPr>
          <w:rFonts w:ascii="Calibri Light" w:hAnsi="Calibri Light" w:cs="Calibri Light"/>
          <w:spacing w:val="-4"/>
          <w:sz w:val="20"/>
          <w:szCs w:val="20"/>
        </w:rPr>
        <w:br w:type="page"/>
      </w:r>
    </w:p>
    <w:p w14:paraId="480C13D4" w14:textId="774FE3E3" w:rsidR="00EB01B2" w:rsidRPr="002C1EC6" w:rsidRDefault="00EB01B2" w:rsidP="00EB01B2">
      <w:pPr>
        <w:pStyle w:val="Nagwek"/>
        <w:tabs>
          <w:tab w:val="clear" w:pos="4536"/>
          <w:tab w:val="clear" w:pos="9072"/>
        </w:tabs>
        <w:jc w:val="right"/>
        <w:rPr>
          <w:rFonts w:asciiTheme="majorHAnsi" w:hAnsiTheme="majorHAnsi" w:cstheme="majorHAnsi"/>
          <w:sz w:val="16"/>
          <w:szCs w:val="20"/>
        </w:rPr>
      </w:pPr>
      <w:r w:rsidRPr="002C1EC6">
        <w:rPr>
          <w:rFonts w:asciiTheme="majorHAnsi" w:hAnsiTheme="majorHAnsi" w:cstheme="majorHAnsi"/>
          <w:sz w:val="16"/>
          <w:szCs w:val="20"/>
        </w:rPr>
        <w:lastRenderedPageBreak/>
        <w:t>ZAŁĄCZNIK NR 2 DO SWZ</w:t>
      </w:r>
    </w:p>
    <w:p w14:paraId="5E07A66A" w14:textId="1D422ED5" w:rsidR="00EC0FEF" w:rsidRPr="002C1EC6" w:rsidRDefault="00EC0FEF" w:rsidP="00EC0FEF">
      <w:pPr>
        <w:spacing w:after="0" w:line="240" w:lineRule="auto"/>
        <w:jc w:val="center"/>
        <w:rPr>
          <w:rFonts w:asciiTheme="majorHAnsi" w:eastAsia="Times New Roman" w:hAnsiTheme="majorHAnsi" w:cstheme="majorHAnsi"/>
          <w:b/>
          <w:spacing w:val="20"/>
          <w:sz w:val="20"/>
          <w:szCs w:val="20"/>
          <w:lang w:eastAsia="pl-PL"/>
        </w:rPr>
      </w:pPr>
      <w:r w:rsidRPr="002C1EC6">
        <w:rPr>
          <w:rFonts w:asciiTheme="majorHAnsi" w:eastAsia="Times New Roman" w:hAnsiTheme="majorHAnsi" w:cstheme="majorHAnsi"/>
          <w:b/>
          <w:spacing w:val="20"/>
          <w:sz w:val="20"/>
          <w:szCs w:val="20"/>
          <w:lang w:eastAsia="pl-PL"/>
        </w:rPr>
        <w:t>PROJEKT</w:t>
      </w:r>
    </w:p>
    <w:p w14:paraId="668828FE" w14:textId="3CC3CCEE" w:rsidR="00EC0FEF" w:rsidRPr="002C1EC6" w:rsidRDefault="00EC0FEF" w:rsidP="00EC0FEF">
      <w:pPr>
        <w:spacing w:after="0" w:line="240" w:lineRule="auto"/>
        <w:jc w:val="center"/>
        <w:rPr>
          <w:rFonts w:asciiTheme="majorHAnsi" w:hAnsiTheme="majorHAnsi" w:cstheme="majorHAnsi"/>
          <w:sz w:val="20"/>
          <w:szCs w:val="20"/>
        </w:rPr>
      </w:pPr>
      <w:r w:rsidRPr="002C1EC6">
        <w:rPr>
          <w:rFonts w:asciiTheme="majorHAnsi" w:eastAsia="Times New Roman" w:hAnsiTheme="majorHAnsi" w:cstheme="majorHAnsi"/>
          <w:b/>
          <w:spacing w:val="20"/>
          <w:sz w:val="20"/>
          <w:szCs w:val="20"/>
          <w:lang w:eastAsia="pl-PL"/>
        </w:rPr>
        <w:t xml:space="preserve">UMOWA NR </w:t>
      </w:r>
      <w:r w:rsidR="007B16B0" w:rsidRPr="002C1EC6">
        <w:rPr>
          <w:rFonts w:asciiTheme="majorHAnsi" w:eastAsia="Times New Roman" w:hAnsiTheme="majorHAnsi" w:cstheme="majorHAnsi"/>
          <w:b/>
          <w:spacing w:val="20"/>
          <w:sz w:val="20"/>
          <w:szCs w:val="20"/>
          <w:lang w:eastAsia="pl-PL"/>
        </w:rPr>
        <w:t>… 2024</w:t>
      </w:r>
    </w:p>
    <w:p w14:paraId="1099751D" w14:textId="77777777" w:rsidR="00EC0FEF" w:rsidRPr="002C1EC6" w:rsidRDefault="00EC0FEF" w:rsidP="00EC0FEF">
      <w:pPr>
        <w:spacing w:after="0" w:line="240" w:lineRule="auto"/>
        <w:jc w:val="both"/>
        <w:rPr>
          <w:rFonts w:asciiTheme="majorHAnsi" w:hAnsiTheme="majorHAnsi" w:cstheme="majorHAnsi"/>
          <w:sz w:val="20"/>
          <w:szCs w:val="20"/>
        </w:rPr>
      </w:pPr>
    </w:p>
    <w:p w14:paraId="2188CAB2" w14:textId="77777777" w:rsidR="007B16B0" w:rsidRPr="002C1EC6" w:rsidRDefault="007B16B0" w:rsidP="007B16B0">
      <w:pPr>
        <w:pStyle w:val="Tekstpodstawowy"/>
        <w:spacing w:after="0" w:line="276" w:lineRule="auto"/>
        <w:ind w:right="16"/>
        <w:rPr>
          <w:rFonts w:asciiTheme="majorHAnsi" w:hAnsiTheme="majorHAnsi" w:cstheme="majorHAnsi"/>
          <w:sz w:val="20"/>
          <w:szCs w:val="20"/>
        </w:rPr>
      </w:pPr>
      <w:r w:rsidRPr="002C1EC6">
        <w:rPr>
          <w:rFonts w:asciiTheme="majorHAnsi" w:hAnsiTheme="majorHAnsi" w:cstheme="majorHAnsi"/>
          <w:sz w:val="20"/>
          <w:szCs w:val="20"/>
        </w:rPr>
        <w:t>zawarta w dniu …………………………………. 2024 roku w Poznaniu pomiędzy:</w:t>
      </w:r>
    </w:p>
    <w:p w14:paraId="17D4C657" w14:textId="77777777" w:rsidR="007B16B0" w:rsidRPr="002C1EC6" w:rsidRDefault="007B16B0" w:rsidP="007B16B0">
      <w:pPr>
        <w:spacing w:after="0" w:line="276" w:lineRule="auto"/>
        <w:jc w:val="both"/>
        <w:rPr>
          <w:rFonts w:asciiTheme="majorHAnsi" w:hAnsiTheme="majorHAnsi" w:cstheme="majorHAnsi"/>
          <w:b/>
          <w:bCs/>
          <w:sz w:val="20"/>
          <w:szCs w:val="20"/>
        </w:rPr>
      </w:pPr>
    </w:p>
    <w:p w14:paraId="58C9A982" w14:textId="77777777" w:rsidR="007B16B0" w:rsidRPr="002C1EC6" w:rsidRDefault="007B16B0" w:rsidP="007B16B0">
      <w:pPr>
        <w:spacing w:after="0" w:line="276" w:lineRule="auto"/>
        <w:jc w:val="both"/>
        <w:rPr>
          <w:rFonts w:asciiTheme="majorHAnsi" w:hAnsiTheme="majorHAnsi" w:cstheme="majorHAnsi"/>
          <w:b/>
          <w:bCs/>
          <w:sz w:val="20"/>
          <w:szCs w:val="20"/>
        </w:rPr>
      </w:pPr>
      <w:r w:rsidRPr="002C1EC6">
        <w:rPr>
          <w:rFonts w:asciiTheme="majorHAnsi" w:hAnsiTheme="majorHAnsi" w:cstheme="majorHAnsi"/>
          <w:b/>
          <w:bCs/>
          <w:sz w:val="20"/>
          <w:szCs w:val="20"/>
        </w:rPr>
        <w:t>…………………………………………………………………</w:t>
      </w:r>
    </w:p>
    <w:p w14:paraId="4B78B904" w14:textId="77777777" w:rsidR="007B16B0" w:rsidRPr="002C1EC6" w:rsidRDefault="007B16B0" w:rsidP="007B16B0">
      <w:pPr>
        <w:spacing w:after="0" w:line="276" w:lineRule="auto"/>
        <w:jc w:val="both"/>
        <w:rPr>
          <w:rFonts w:asciiTheme="majorHAnsi" w:hAnsiTheme="majorHAnsi" w:cstheme="majorHAnsi"/>
          <w:b/>
          <w:bCs/>
          <w:sz w:val="20"/>
          <w:szCs w:val="20"/>
        </w:rPr>
      </w:pPr>
      <w:r w:rsidRPr="002C1EC6">
        <w:rPr>
          <w:rFonts w:asciiTheme="majorHAnsi" w:hAnsiTheme="majorHAnsi" w:cstheme="majorHAnsi"/>
          <w:b/>
          <w:bCs/>
          <w:sz w:val="20"/>
          <w:szCs w:val="20"/>
        </w:rPr>
        <w:t>…………………………………………………………………</w:t>
      </w:r>
    </w:p>
    <w:p w14:paraId="715EB1A8" w14:textId="77777777" w:rsidR="007B16B0" w:rsidRPr="002C1EC6" w:rsidRDefault="007B16B0" w:rsidP="007B16B0">
      <w:pPr>
        <w:spacing w:after="0" w:line="276" w:lineRule="auto"/>
        <w:jc w:val="both"/>
        <w:rPr>
          <w:rFonts w:asciiTheme="majorHAnsi" w:hAnsiTheme="majorHAnsi" w:cstheme="majorHAnsi"/>
          <w:b/>
          <w:bCs/>
          <w:sz w:val="20"/>
          <w:szCs w:val="20"/>
        </w:rPr>
      </w:pPr>
      <w:r w:rsidRPr="002C1EC6">
        <w:rPr>
          <w:rFonts w:asciiTheme="majorHAnsi" w:hAnsiTheme="majorHAnsi" w:cstheme="majorHAnsi"/>
          <w:b/>
          <w:bCs/>
          <w:sz w:val="20"/>
          <w:szCs w:val="20"/>
        </w:rPr>
        <w:t>REGON: …  |  NIP: …  |  KRS: …</w:t>
      </w:r>
    </w:p>
    <w:p w14:paraId="58D266C0" w14:textId="77777777" w:rsidR="007B16B0" w:rsidRPr="002C1EC6" w:rsidRDefault="007B16B0" w:rsidP="007B16B0">
      <w:pPr>
        <w:pStyle w:val="Tekstpodstawowy"/>
        <w:spacing w:after="0" w:line="276" w:lineRule="auto"/>
        <w:ind w:right="16"/>
        <w:rPr>
          <w:rFonts w:asciiTheme="majorHAnsi" w:hAnsiTheme="majorHAnsi" w:cstheme="majorHAnsi"/>
          <w:sz w:val="20"/>
          <w:szCs w:val="20"/>
        </w:rPr>
      </w:pPr>
      <w:r w:rsidRPr="002C1EC6">
        <w:rPr>
          <w:rFonts w:asciiTheme="majorHAnsi" w:hAnsiTheme="majorHAnsi" w:cstheme="majorHAnsi"/>
          <w:sz w:val="20"/>
          <w:szCs w:val="20"/>
        </w:rPr>
        <w:t>reprezentowaną przez:</w:t>
      </w:r>
    </w:p>
    <w:p w14:paraId="1ABCC32C" w14:textId="77777777" w:rsidR="007B16B0" w:rsidRPr="002C1EC6" w:rsidRDefault="007B16B0" w:rsidP="007B16B0">
      <w:pPr>
        <w:spacing w:after="0" w:line="276" w:lineRule="auto"/>
        <w:rPr>
          <w:rFonts w:asciiTheme="majorHAnsi" w:hAnsiTheme="majorHAnsi" w:cstheme="majorHAnsi"/>
          <w:sz w:val="20"/>
          <w:szCs w:val="20"/>
        </w:rPr>
      </w:pPr>
      <w:r w:rsidRPr="002C1EC6">
        <w:rPr>
          <w:rFonts w:asciiTheme="majorHAnsi" w:hAnsiTheme="majorHAnsi" w:cstheme="majorHAnsi"/>
          <w:sz w:val="20"/>
          <w:szCs w:val="20"/>
        </w:rPr>
        <w:t>…………………………………………………………………</w:t>
      </w:r>
    </w:p>
    <w:p w14:paraId="56982648" w14:textId="77777777" w:rsidR="007B16B0" w:rsidRPr="002C1EC6" w:rsidRDefault="007B16B0" w:rsidP="007B16B0">
      <w:pPr>
        <w:spacing w:after="0" w:line="276" w:lineRule="auto"/>
        <w:ind w:right="16"/>
        <w:jc w:val="both"/>
        <w:rPr>
          <w:rFonts w:asciiTheme="majorHAnsi" w:hAnsiTheme="majorHAnsi" w:cstheme="majorHAnsi"/>
          <w:b/>
          <w:sz w:val="20"/>
          <w:szCs w:val="20"/>
        </w:rPr>
      </w:pPr>
      <w:r w:rsidRPr="002C1EC6">
        <w:rPr>
          <w:rFonts w:asciiTheme="majorHAnsi" w:hAnsiTheme="majorHAnsi" w:cstheme="majorHAnsi"/>
          <w:sz w:val="20"/>
          <w:szCs w:val="20"/>
        </w:rPr>
        <w:t xml:space="preserve">zwaną dalej </w:t>
      </w:r>
      <w:r w:rsidRPr="002C1EC6">
        <w:rPr>
          <w:rFonts w:asciiTheme="majorHAnsi" w:hAnsiTheme="majorHAnsi" w:cstheme="majorHAnsi"/>
          <w:b/>
          <w:sz w:val="20"/>
          <w:szCs w:val="20"/>
        </w:rPr>
        <w:t>WYKONAWCĄ</w:t>
      </w:r>
    </w:p>
    <w:p w14:paraId="260173F2" w14:textId="77777777" w:rsidR="007B16B0" w:rsidRPr="002C1EC6" w:rsidRDefault="007B16B0" w:rsidP="007B16B0">
      <w:pPr>
        <w:spacing w:after="0" w:line="276" w:lineRule="auto"/>
        <w:ind w:right="17"/>
        <w:jc w:val="both"/>
        <w:rPr>
          <w:rFonts w:asciiTheme="majorHAnsi" w:hAnsiTheme="majorHAnsi" w:cstheme="majorHAnsi"/>
          <w:sz w:val="20"/>
          <w:szCs w:val="20"/>
        </w:rPr>
      </w:pPr>
      <w:r w:rsidRPr="002C1EC6">
        <w:rPr>
          <w:rFonts w:asciiTheme="majorHAnsi" w:hAnsiTheme="majorHAnsi" w:cstheme="majorHAnsi"/>
          <w:sz w:val="20"/>
          <w:szCs w:val="20"/>
        </w:rPr>
        <w:t>a</w:t>
      </w:r>
    </w:p>
    <w:p w14:paraId="20C9D1F3" w14:textId="77777777" w:rsidR="007B16B0" w:rsidRPr="002C1EC6" w:rsidRDefault="007B16B0" w:rsidP="007B16B0">
      <w:pPr>
        <w:spacing w:after="0" w:line="276" w:lineRule="auto"/>
        <w:jc w:val="both"/>
        <w:rPr>
          <w:rFonts w:asciiTheme="majorHAnsi" w:hAnsiTheme="majorHAnsi" w:cstheme="majorHAnsi"/>
          <w:b/>
          <w:bCs/>
          <w:sz w:val="20"/>
          <w:szCs w:val="20"/>
        </w:rPr>
      </w:pPr>
      <w:r w:rsidRPr="002C1EC6">
        <w:rPr>
          <w:rFonts w:asciiTheme="majorHAnsi" w:hAnsiTheme="majorHAnsi" w:cstheme="majorHAnsi"/>
          <w:b/>
          <w:bCs/>
          <w:sz w:val="20"/>
          <w:szCs w:val="20"/>
        </w:rPr>
        <w:t>Skarbem Państwa – Wielkopolskim Komendantem Wojewódzkim PSP W POZNANIU</w:t>
      </w:r>
    </w:p>
    <w:p w14:paraId="7988123E" w14:textId="77777777" w:rsidR="007B16B0" w:rsidRPr="002C1EC6" w:rsidRDefault="007B16B0" w:rsidP="007B16B0">
      <w:pPr>
        <w:spacing w:after="0" w:line="276" w:lineRule="auto"/>
        <w:jc w:val="both"/>
        <w:rPr>
          <w:rFonts w:asciiTheme="majorHAnsi" w:hAnsiTheme="majorHAnsi" w:cstheme="majorHAnsi"/>
          <w:b/>
          <w:bCs/>
          <w:sz w:val="20"/>
          <w:szCs w:val="20"/>
        </w:rPr>
      </w:pPr>
      <w:r w:rsidRPr="002C1EC6">
        <w:rPr>
          <w:rFonts w:asciiTheme="majorHAnsi" w:hAnsiTheme="majorHAnsi" w:cstheme="majorHAnsi"/>
          <w:b/>
          <w:bCs/>
          <w:sz w:val="20"/>
          <w:szCs w:val="20"/>
        </w:rPr>
        <w:t>UL. MASZTALARSKA 3, 61 - 767 POZNAŃ</w:t>
      </w:r>
    </w:p>
    <w:p w14:paraId="7430D2DA" w14:textId="77777777" w:rsidR="007B16B0" w:rsidRPr="002C1EC6" w:rsidRDefault="007B16B0" w:rsidP="007B16B0">
      <w:pPr>
        <w:spacing w:after="0" w:line="276" w:lineRule="auto"/>
        <w:jc w:val="both"/>
        <w:rPr>
          <w:rFonts w:asciiTheme="majorHAnsi" w:hAnsiTheme="majorHAnsi" w:cstheme="majorHAnsi"/>
          <w:b/>
          <w:bCs/>
          <w:sz w:val="20"/>
          <w:szCs w:val="20"/>
        </w:rPr>
      </w:pPr>
      <w:r w:rsidRPr="002C1EC6">
        <w:rPr>
          <w:rFonts w:asciiTheme="majorHAnsi" w:hAnsiTheme="majorHAnsi" w:cstheme="majorHAnsi"/>
          <w:b/>
          <w:sz w:val="20"/>
          <w:szCs w:val="20"/>
        </w:rPr>
        <w:t>REGON: 000684493  |  NIP: 7781209832</w:t>
      </w:r>
    </w:p>
    <w:p w14:paraId="1015D8A1" w14:textId="77777777" w:rsidR="007B16B0" w:rsidRPr="002C1EC6" w:rsidRDefault="007B16B0" w:rsidP="007B16B0">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reprezentowaną  przez:</w:t>
      </w:r>
    </w:p>
    <w:p w14:paraId="31244D77" w14:textId="77777777" w:rsidR="007B16B0" w:rsidRPr="002C1EC6" w:rsidRDefault="007B16B0" w:rsidP="007B16B0">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 xml:space="preserve">…………………………………………………... - Wielkopolskiego Komendanta Wojewódzkiego Państwowej Straży Pożarnej przy kontrasygnacie Głównego Księgowego mgr Wiesławy Nawrockiej </w:t>
      </w:r>
    </w:p>
    <w:p w14:paraId="58BC91D1" w14:textId="77777777" w:rsidR="007B16B0" w:rsidRPr="002C1EC6" w:rsidRDefault="007B16B0" w:rsidP="007B16B0">
      <w:pPr>
        <w:spacing w:after="0" w:line="276" w:lineRule="auto"/>
        <w:ind w:right="16"/>
        <w:jc w:val="both"/>
        <w:rPr>
          <w:rFonts w:asciiTheme="majorHAnsi" w:hAnsiTheme="majorHAnsi" w:cstheme="majorHAnsi"/>
          <w:sz w:val="20"/>
          <w:szCs w:val="20"/>
        </w:rPr>
      </w:pPr>
      <w:r w:rsidRPr="002C1EC6">
        <w:rPr>
          <w:rFonts w:asciiTheme="majorHAnsi" w:hAnsiTheme="majorHAnsi" w:cstheme="majorHAnsi"/>
          <w:sz w:val="20"/>
          <w:szCs w:val="20"/>
        </w:rPr>
        <w:t xml:space="preserve">zwaną dalej </w:t>
      </w:r>
      <w:r w:rsidRPr="002C1EC6">
        <w:rPr>
          <w:rFonts w:asciiTheme="majorHAnsi" w:hAnsiTheme="majorHAnsi" w:cstheme="majorHAnsi"/>
          <w:b/>
          <w:sz w:val="20"/>
          <w:szCs w:val="20"/>
        </w:rPr>
        <w:t>ZAMAWIAJĄCYM</w:t>
      </w:r>
    </w:p>
    <w:p w14:paraId="5532D29F" w14:textId="77777777" w:rsidR="007B16B0" w:rsidRPr="002C1EC6" w:rsidRDefault="007B16B0" w:rsidP="007B16B0">
      <w:pPr>
        <w:pStyle w:val="Tekstpodstawowy"/>
        <w:spacing w:after="0" w:line="276" w:lineRule="auto"/>
        <w:jc w:val="both"/>
        <w:rPr>
          <w:rFonts w:asciiTheme="majorHAnsi" w:hAnsiTheme="majorHAnsi" w:cstheme="majorHAnsi"/>
          <w:sz w:val="20"/>
          <w:szCs w:val="20"/>
        </w:rPr>
      </w:pPr>
    </w:p>
    <w:p w14:paraId="19C6F37B" w14:textId="77777777" w:rsidR="007B16B0" w:rsidRPr="002C1EC6" w:rsidRDefault="007B16B0" w:rsidP="007B16B0">
      <w:pPr>
        <w:snapToGrid w:val="0"/>
        <w:spacing w:after="0" w:line="276" w:lineRule="auto"/>
        <w:jc w:val="both"/>
        <w:rPr>
          <w:rFonts w:asciiTheme="majorHAnsi" w:hAnsiTheme="majorHAnsi" w:cstheme="majorHAnsi"/>
          <w:sz w:val="20"/>
          <w:szCs w:val="20"/>
          <w:lang w:eastAsia="pl-PL"/>
        </w:rPr>
      </w:pPr>
      <w:r w:rsidRPr="002C1EC6">
        <w:rPr>
          <w:rFonts w:asciiTheme="majorHAnsi" w:hAnsiTheme="majorHAnsi" w:cstheme="majorHAnsi"/>
          <w:sz w:val="20"/>
          <w:szCs w:val="20"/>
          <w:lang w:val="x-none" w:eastAsia="pl-PL"/>
        </w:rPr>
        <w:t xml:space="preserve">Umowa została zawarta w trybie przetargu nieograniczonego, zgodnie z przepisami </w:t>
      </w:r>
      <w:r w:rsidRPr="002C1EC6">
        <w:rPr>
          <w:rFonts w:asciiTheme="majorHAnsi" w:hAnsiTheme="majorHAnsi" w:cstheme="majorHAnsi"/>
          <w:sz w:val="20"/>
          <w:szCs w:val="20"/>
        </w:rPr>
        <w:t>ustawy z dnia 11 września 2019 r. Prawo zamówień publicznych (Dz. U. z 2023 r. poz. 1605 z późn. zm.) zwanej dalej „p.z.p.”</w:t>
      </w:r>
      <w:r w:rsidRPr="002C1EC6">
        <w:rPr>
          <w:rFonts w:asciiTheme="majorHAnsi" w:hAnsiTheme="majorHAnsi" w:cstheme="majorHAnsi"/>
          <w:sz w:val="20"/>
          <w:szCs w:val="20"/>
          <w:lang w:eastAsia="pl-PL"/>
        </w:rPr>
        <w:t>.</w:t>
      </w:r>
    </w:p>
    <w:p w14:paraId="007787BC" w14:textId="77777777" w:rsidR="007B16B0" w:rsidRPr="002C1EC6" w:rsidRDefault="007B16B0" w:rsidP="007B16B0">
      <w:pPr>
        <w:spacing w:before="240" w:after="60" w:line="276" w:lineRule="auto"/>
        <w:ind w:right="17"/>
        <w:jc w:val="center"/>
        <w:rPr>
          <w:rFonts w:asciiTheme="majorHAnsi" w:eastAsia="Times New Roman" w:hAnsiTheme="majorHAnsi" w:cstheme="majorHAnsi"/>
          <w:b/>
          <w:sz w:val="20"/>
          <w:szCs w:val="20"/>
          <w:lang w:eastAsia="pl-PL"/>
        </w:rPr>
      </w:pPr>
      <w:r w:rsidRPr="002C1EC6">
        <w:rPr>
          <w:rFonts w:asciiTheme="majorHAnsi" w:eastAsia="Times New Roman" w:hAnsiTheme="majorHAnsi" w:cstheme="majorHAnsi"/>
          <w:b/>
          <w:sz w:val="20"/>
          <w:szCs w:val="20"/>
          <w:lang w:eastAsia="pl-PL"/>
        </w:rPr>
        <w:t>§ 1.  POSTANOWIENIA OGÓLNE</w:t>
      </w:r>
    </w:p>
    <w:p w14:paraId="049EE6CE" w14:textId="77777777" w:rsidR="007B16B0" w:rsidRPr="002C1EC6" w:rsidRDefault="007B16B0" w:rsidP="007B16B0">
      <w:pPr>
        <w:snapToGrid w:val="0"/>
        <w:spacing w:after="0" w:line="276" w:lineRule="auto"/>
        <w:jc w:val="both"/>
        <w:rPr>
          <w:rFonts w:asciiTheme="majorHAnsi" w:hAnsiTheme="majorHAnsi" w:cstheme="majorHAnsi"/>
          <w:sz w:val="20"/>
          <w:szCs w:val="20"/>
          <w:lang w:val="x-none" w:eastAsia="pl-PL"/>
        </w:rPr>
      </w:pPr>
      <w:r w:rsidRPr="002C1EC6">
        <w:rPr>
          <w:rFonts w:asciiTheme="majorHAnsi" w:hAnsiTheme="majorHAnsi" w:cstheme="majorHAnsi"/>
          <w:sz w:val="20"/>
          <w:szCs w:val="20"/>
          <w:lang w:val="x-none" w:eastAsia="pl-PL"/>
        </w:rPr>
        <w:t xml:space="preserve">O ile w umowie jest mowa o </w:t>
      </w:r>
      <w:r w:rsidRPr="002C1EC6">
        <w:rPr>
          <w:rFonts w:asciiTheme="majorHAnsi" w:hAnsiTheme="majorHAnsi" w:cstheme="majorHAnsi"/>
          <w:sz w:val="20"/>
          <w:szCs w:val="20"/>
          <w:lang w:eastAsia="pl-PL"/>
        </w:rPr>
        <w:t xml:space="preserve">UŻYTKOWNIKU – należy przez to rozumieć jednostkę bezpośrednio eksploatującą przedmiot umowy tj.: </w:t>
      </w:r>
      <w:r w:rsidRPr="002C1EC6">
        <w:rPr>
          <w:rFonts w:asciiTheme="majorHAnsi" w:hAnsiTheme="majorHAnsi" w:cstheme="majorHAnsi"/>
          <w:b/>
          <w:sz w:val="20"/>
          <w:szCs w:val="20"/>
          <w:lang w:eastAsia="pl-PL"/>
        </w:rPr>
        <w:t>Komenda ….. PSP w ………………………………..</w:t>
      </w:r>
    </w:p>
    <w:p w14:paraId="5F092675" w14:textId="77777777" w:rsidR="007B16B0" w:rsidRPr="002C1EC6" w:rsidRDefault="007B16B0" w:rsidP="007B16B0">
      <w:pPr>
        <w:spacing w:before="240" w:after="60" w:line="276" w:lineRule="auto"/>
        <w:ind w:right="17"/>
        <w:jc w:val="center"/>
        <w:rPr>
          <w:rFonts w:asciiTheme="majorHAnsi" w:hAnsiTheme="majorHAnsi" w:cstheme="majorHAnsi"/>
          <w:sz w:val="20"/>
          <w:szCs w:val="20"/>
        </w:rPr>
      </w:pPr>
      <w:r w:rsidRPr="002C1EC6">
        <w:rPr>
          <w:rFonts w:asciiTheme="majorHAnsi" w:hAnsiTheme="majorHAnsi" w:cstheme="majorHAnsi"/>
          <w:b/>
          <w:bCs/>
          <w:sz w:val="20"/>
          <w:szCs w:val="20"/>
        </w:rPr>
        <w:t xml:space="preserve">§ 2.  </w:t>
      </w:r>
      <w:r w:rsidRPr="002C1EC6">
        <w:rPr>
          <w:rFonts w:asciiTheme="majorHAnsi" w:eastAsia="Times New Roman" w:hAnsiTheme="majorHAnsi" w:cstheme="majorHAnsi"/>
          <w:b/>
          <w:sz w:val="20"/>
          <w:szCs w:val="20"/>
          <w:lang w:eastAsia="pl-PL"/>
        </w:rPr>
        <w:t>PRZEDMIOT</w:t>
      </w:r>
      <w:r w:rsidRPr="002C1EC6">
        <w:rPr>
          <w:rFonts w:asciiTheme="majorHAnsi" w:hAnsiTheme="majorHAnsi" w:cstheme="majorHAnsi"/>
          <w:b/>
          <w:bCs/>
          <w:sz w:val="20"/>
          <w:szCs w:val="20"/>
        </w:rPr>
        <w:t xml:space="preserve"> UMOWY</w:t>
      </w:r>
    </w:p>
    <w:p w14:paraId="7D152F9F" w14:textId="77777777" w:rsidR="007B16B0" w:rsidRPr="002C1EC6" w:rsidRDefault="007B16B0" w:rsidP="007B16B0">
      <w:pPr>
        <w:numPr>
          <w:ilvl w:val="0"/>
          <w:numId w:val="59"/>
        </w:numPr>
        <w:snapToGrid w:val="0"/>
        <w:spacing w:after="0" w:line="276" w:lineRule="auto"/>
        <w:ind w:left="426" w:hanging="426"/>
        <w:jc w:val="both"/>
        <w:outlineLvl w:val="0"/>
        <w:rPr>
          <w:rFonts w:asciiTheme="majorHAnsi" w:hAnsiTheme="majorHAnsi" w:cstheme="majorHAnsi"/>
          <w:b/>
          <w:bCs/>
          <w:sz w:val="20"/>
          <w:szCs w:val="20"/>
          <w:lang w:eastAsia="pl-PL"/>
        </w:rPr>
      </w:pPr>
      <w:r w:rsidRPr="002C1EC6">
        <w:rPr>
          <w:rFonts w:asciiTheme="majorHAnsi" w:hAnsiTheme="majorHAnsi" w:cstheme="majorHAnsi"/>
          <w:sz w:val="20"/>
          <w:szCs w:val="20"/>
          <w:lang w:eastAsia="pl-PL"/>
        </w:rPr>
        <w:t xml:space="preserve">WYKONAWCA zobowiązuje się dostarczyć oraz przenieść własność na ZAMAWIAJĄCEGO i wydać </w:t>
      </w:r>
      <w:r w:rsidRPr="002C1EC6">
        <w:rPr>
          <w:rFonts w:asciiTheme="majorHAnsi" w:hAnsiTheme="majorHAnsi" w:cstheme="majorHAnsi"/>
          <w:b/>
          <w:sz w:val="20"/>
          <w:szCs w:val="20"/>
          <w:lang w:eastAsia="pl-PL"/>
        </w:rPr>
        <w:t xml:space="preserve">… </w:t>
      </w:r>
      <w:r w:rsidRPr="002C1EC6">
        <w:rPr>
          <w:rFonts w:asciiTheme="majorHAnsi" w:hAnsiTheme="majorHAnsi" w:cstheme="majorHAnsi"/>
          <w:sz w:val="20"/>
          <w:szCs w:val="20"/>
          <w:lang w:eastAsia="pl-PL"/>
        </w:rPr>
        <w:t xml:space="preserve">– producent, typ i model podwozia: </w:t>
      </w:r>
      <w:r w:rsidRPr="002C1EC6">
        <w:rPr>
          <w:rFonts w:asciiTheme="majorHAnsi" w:hAnsiTheme="majorHAnsi" w:cstheme="majorHAnsi"/>
          <w:b/>
          <w:sz w:val="20"/>
          <w:szCs w:val="20"/>
          <w:lang w:eastAsia="pl-PL"/>
        </w:rPr>
        <w:t>…</w:t>
      </w:r>
      <w:r w:rsidRPr="002C1EC6">
        <w:rPr>
          <w:rFonts w:asciiTheme="majorHAnsi" w:hAnsiTheme="majorHAnsi" w:cstheme="majorHAnsi"/>
          <w:sz w:val="20"/>
          <w:szCs w:val="20"/>
          <w:lang w:eastAsia="pl-PL"/>
        </w:rPr>
        <w:t xml:space="preserve"> o parametrach technicznych i warunkach minimalnych wyszczególnionych w załączniku nr 1 do niniejszej umowy.</w:t>
      </w:r>
    </w:p>
    <w:p w14:paraId="30D0F4E7" w14:textId="77777777" w:rsidR="007B16B0" w:rsidRPr="002C1EC6" w:rsidRDefault="007B16B0" w:rsidP="007B16B0">
      <w:pPr>
        <w:numPr>
          <w:ilvl w:val="0"/>
          <w:numId w:val="59"/>
        </w:numPr>
        <w:snapToGrid w:val="0"/>
        <w:spacing w:after="0" w:line="276" w:lineRule="auto"/>
        <w:ind w:left="426" w:hanging="426"/>
        <w:jc w:val="both"/>
        <w:rPr>
          <w:rFonts w:asciiTheme="majorHAnsi" w:hAnsiTheme="majorHAnsi" w:cstheme="majorHAnsi"/>
          <w:sz w:val="20"/>
          <w:szCs w:val="20"/>
          <w:lang w:eastAsia="pl-PL"/>
        </w:rPr>
      </w:pPr>
      <w:r w:rsidRPr="002C1EC6">
        <w:rPr>
          <w:rFonts w:asciiTheme="majorHAnsi" w:hAnsiTheme="majorHAnsi" w:cstheme="majorHAnsi"/>
          <w:sz w:val="20"/>
          <w:szCs w:val="20"/>
          <w:lang w:eastAsia="pl-PL"/>
        </w:rPr>
        <w:t>WYKONAWCA zobowiązuje się do niezwłocznego pisemnego informowania ZAMAWIAJĄCEGO o ewentualnych problemach lub opóźnieniach w realizacji przedmiotu umowy, a nadto na każde pisemne żądanie ZAMAWIAJĄCEGO o postępach w realizacji umowy.</w:t>
      </w:r>
    </w:p>
    <w:p w14:paraId="5B500B6C" w14:textId="77777777" w:rsidR="007B16B0" w:rsidRPr="002C1EC6" w:rsidRDefault="007B16B0" w:rsidP="007B16B0">
      <w:pPr>
        <w:numPr>
          <w:ilvl w:val="0"/>
          <w:numId w:val="59"/>
        </w:numPr>
        <w:snapToGrid w:val="0"/>
        <w:spacing w:after="0" w:line="276" w:lineRule="auto"/>
        <w:ind w:left="426" w:hanging="426"/>
        <w:jc w:val="both"/>
        <w:rPr>
          <w:rFonts w:asciiTheme="majorHAnsi" w:hAnsiTheme="majorHAnsi" w:cstheme="majorHAnsi"/>
          <w:sz w:val="20"/>
          <w:szCs w:val="20"/>
          <w:lang w:eastAsia="pl-PL"/>
        </w:rPr>
      </w:pPr>
      <w:r w:rsidRPr="002C1EC6">
        <w:rPr>
          <w:rFonts w:asciiTheme="majorHAnsi" w:hAnsiTheme="majorHAnsi" w:cstheme="majorHAnsi"/>
          <w:sz w:val="20"/>
          <w:szCs w:val="20"/>
          <w:lang w:eastAsia="pl-PL"/>
        </w:rPr>
        <w:t>WYKONAWCA wyda ZAMAWIAJĄCEMU samochód z pełnymi zbiornikami paliwa i płynów eksploatacyjnych (dotyczy również sprzętu będącego na wyposażeniu przedmiotu umowy).</w:t>
      </w:r>
    </w:p>
    <w:p w14:paraId="28D30F58" w14:textId="77777777" w:rsidR="007B16B0" w:rsidRPr="002C1EC6" w:rsidRDefault="007B16B0" w:rsidP="007B16B0">
      <w:pPr>
        <w:spacing w:before="240" w:after="60" w:line="276" w:lineRule="auto"/>
        <w:ind w:right="17"/>
        <w:jc w:val="center"/>
        <w:rPr>
          <w:rFonts w:asciiTheme="majorHAnsi" w:hAnsiTheme="majorHAnsi" w:cstheme="majorHAnsi"/>
          <w:sz w:val="20"/>
          <w:szCs w:val="20"/>
          <w:lang w:val="x-none" w:eastAsia="pl-PL"/>
        </w:rPr>
      </w:pPr>
      <w:r w:rsidRPr="002C1EC6">
        <w:rPr>
          <w:rFonts w:asciiTheme="majorHAnsi" w:hAnsiTheme="majorHAnsi" w:cstheme="majorHAnsi"/>
          <w:b/>
          <w:bCs/>
          <w:sz w:val="20"/>
          <w:szCs w:val="20"/>
          <w:lang w:val="x-none" w:eastAsia="pl-PL"/>
        </w:rPr>
        <w:t xml:space="preserve">§ 3. </w:t>
      </w:r>
      <w:r w:rsidRPr="002C1EC6">
        <w:rPr>
          <w:rFonts w:asciiTheme="majorHAnsi" w:hAnsiTheme="majorHAnsi" w:cstheme="majorHAnsi"/>
          <w:sz w:val="20"/>
          <w:szCs w:val="20"/>
          <w:lang w:val="x-none" w:eastAsia="pl-PL"/>
        </w:rPr>
        <w:t xml:space="preserve"> </w:t>
      </w:r>
      <w:r w:rsidRPr="002C1EC6">
        <w:rPr>
          <w:rFonts w:asciiTheme="majorHAnsi" w:eastAsia="Times New Roman" w:hAnsiTheme="majorHAnsi" w:cstheme="majorHAnsi"/>
          <w:b/>
          <w:sz w:val="20"/>
          <w:szCs w:val="20"/>
          <w:lang w:eastAsia="pl-PL"/>
        </w:rPr>
        <w:t>CENA</w:t>
      </w:r>
      <w:r w:rsidRPr="002C1EC6">
        <w:rPr>
          <w:rFonts w:asciiTheme="majorHAnsi" w:hAnsiTheme="majorHAnsi" w:cstheme="majorHAnsi"/>
          <w:b/>
          <w:bCs/>
          <w:sz w:val="20"/>
          <w:szCs w:val="20"/>
          <w:lang w:val="x-none" w:eastAsia="pl-PL"/>
        </w:rPr>
        <w:t xml:space="preserve"> </w:t>
      </w:r>
    </w:p>
    <w:p w14:paraId="44006608" w14:textId="77777777" w:rsidR="007B16B0" w:rsidRPr="002C1EC6" w:rsidRDefault="007B16B0" w:rsidP="007B16B0">
      <w:pPr>
        <w:numPr>
          <w:ilvl w:val="0"/>
          <w:numId w:val="18"/>
        </w:numPr>
        <w:snapToGrid w:val="0"/>
        <w:spacing w:after="0" w:line="276" w:lineRule="auto"/>
        <w:ind w:left="426" w:hanging="426"/>
        <w:jc w:val="both"/>
        <w:rPr>
          <w:rFonts w:asciiTheme="majorHAnsi" w:hAnsiTheme="majorHAnsi" w:cstheme="majorHAnsi"/>
          <w:bCs/>
          <w:sz w:val="20"/>
          <w:szCs w:val="20"/>
          <w:lang w:val="x-none" w:eastAsia="pl-PL"/>
        </w:rPr>
      </w:pPr>
      <w:r w:rsidRPr="002C1EC6">
        <w:rPr>
          <w:rFonts w:asciiTheme="majorHAnsi" w:hAnsiTheme="majorHAnsi" w:cstheme="majorHAnsi"/>
          <w:bCs/>
          <w:sz w:val="20"/>
          <w:szCs w:val="20"/>
          <w:lang w:val="x-none" w:eastAsia="pl-PL"/>
        </w:rPr>
        <w:t xml:space="preserve">Wartość całkowita przedmiotu umowy wynosi brutto: </w:t>
      </w:r>
      <w:r w:rsidRPr="002C1EC6">
        <w:rPr>
          <w:rFonts w:asciiTheme="majorHAnsi" w:hAnsiTheme="majorHAnsi" w:cstheme="majorHAnsi"/>
          <w:b/>
          <w:bCs/>
          <w:sz w:val="20"/>
          <w:szCs w:val="20"/>
          <w:lang w:eastAsia="pl-PL"/>
        </w:rPr>
        <w:t>…</w:t>
      </w:r>
      <w:r w:rsidRPr="002C1EC6">
        <w:rPr>
          <w:rFonts w:asciiTheme="majorHAnsi" w:hAnsiTheme="majorHAnsi" w:cstheme="majorHAnsi"/>
          <w:b/>
          <w:bCs/>
          <w:sz w:val="20"/>
          <w:szCs w:val="20"/>
          <w:lang w:val="x-none" w:eastAsia="pl-PL"/>
        </w:rPr>
        <w:t xml:space="preserve"> </w:t>
      </w:r>
      <w:r w:rsidRPr="002C1EC6">
        <w:rPr>
          <w:rFonts w:asciiTheme="majorHAnsi" w:hAnsiTheme="majorHAnsi" w:cstheme="majorHAnsi"/>
          <w:b/>
          <w:bCs/>
          <w:sz w:val="20"/>
          <w:szCs w:val="20"/>
          <w:lang w:eastAsia="pl-PL"/>
        </w:rPr>
        <w:t>PLN</w:t>
      </w:r>
      <w:r w:rsidRPr="002C1EC6">
        <w:rPr>
          <w:rFonts w:asciiTheme="majorHAnsi" w:hAnsiTheme="majorHAnsi" w:cstheme="majorHAnsi"/>
          <w:bCs/>
          <w:sz w:val="20"/>
          <w:szCs w:val="20"/>
          <w:lang w:val="x-none" w:eastAsia="pl-PL"/>
        </w:rPr>
        <w:t xml:space="preserve"> (słownie: </w:t>
      </w:r>
      <w:r w:rsidRPr="002C1EC6">
        <w:rPr>
          <w:rFonts w:asciiTheme="majorHAnsi" w:hAnsiTheme="majorHAnsi" w:cstheme="majorHAnsi"/>
          <w:b/>
          <w:bCs/>
          <w:sz w:val="20"/>
          <w:szCs w:val="20"/>
          <w:lang w:eastAsia="pl-PL"/>
        </w:rPr>
        <w:t>… złotych 00/</w:t>
      </w:r>
      <w:r w:rsidRPr="002C1EC6">
        <w:rPr>
          <w:rFonts w:asciiTheme="majorHAnsi" w:hAnsiTheme="majorHAnsi" w:cstheme="majorHAnsi"/>
          <w:bCs/>
          <w:sz w:val="20"/>
          <w:szCs w:val="20"/>
          <w:lang w:eastAsia="pl-PL"/>
        </w:rPr>
        <w:t>100</w:t>
      </w:r>
      <w:r w:rsidRPr="002C1EC6">
        <w:rPr>
          <w:rFonts w:asciiTheme="majorHAnsi" w:hAnsiTheme="majorHAnsi" w:cstheme="majorHAnsi"/>
          <w:bCs/>
          <w:sz w:val="20"/>
          <w:szCs w:val="20"/>
          <w:lang w:val="x-none" w:eastAsia="pl-PL"/>
        </w:rPr>
        <w:t xml:space="preserve">), w tym: </w:t>
      </w:r>
    </w:p>
    <w:p w14:paraId="5E570A2F" w14:textId="77777777" w:rsidR="007B16B0" w:rsidRPr="002C1EC6" w:rsidRDefault="007B16B0" w:rsidP="007B16B0">
      <w:pPr>
        <w:numPr>
          <w:ilvl w:val="0"/>
          <w:numId w:val="1"/>
        </w:numPr>
        <w:snapToGrid w:val="0"/>
        <w:spacing w:after="0" w:line="276" w:lineRule="auto"/>
        <w:ind w:left="851" w:hanging="283"/>
        <w:jc w:val="both"/>
        <w:rPr>
          <w:rFonts w:asciiTheme="majorHAnsi" w:hAnsiTheme="majorHAnsi" w:cstheme="majorHAnsi"/>
          <w:bCs/>
          <w:sz w:val="20"/>
          <w:szCs w:val="20"/>
          <w:lang w:val="x-none" w:eastAsia="pl-PL"/>
        </w:rPr>
      </w:pPr>
      <w:r w:rsidRPr="002C1EC6">
        <w:rPr>
          <w:rFonts w:asciiTheme="majorHAnsi" w:hAnsiTheme="majorHAnsi" w:cstheme="majorHAnsi"/>
          <w:bCs/>
          <w:sz w:val="20"/>
          <w:szCs w:val="20"/>
          <w:lang w:val="x-none" w:eastAsia="pl-PL"/>
        </w:rPr>
        <w:t xml:space="preserve">wartość netto przedmiotu umowy wynosi: </w:t>
      </w:r>
      <w:r w:rsidRPr="002C1EC6">
        <w:rPr>
          <w:rFonts w:asciiTheme="majorHAnsi" w:hAnsiTheme="majorHAnsi" w:cstheme="majorHAnsi"/>
          <w:bCs/>
          <w:sz w:val="20"/>
          <w:szCs w:val="20"/>
          <w:lang w:eastAsia="pl-PL"/>
        </w:rPr>
        <w:t>… PLN</w:t>
      </w:r>
      <w:r w:rsidRPr="002C1EC6">
        <w:rPr>
          <w:rFonts w:asciiTheme="majorHAnsi" w:hAnsiTheme="majorHAnsi" w:cstheme="majorHAnsi"/>
          <w:bCs/>
          <w:sz w:val="20"/>
          <w:szCs w:val="20"/>
          <w:lang w:val="x-none" w:eastAsia="pl-PL"/>
        </w:rPr>
        <w:t xml:space="preserve">, </w:t>
      </w:r>
    </w:p>
    <w:p w14:paraId="4C2E9FA4" w14:textId="77777777" w:rsidR="007B16B0" w:rsidRPr="002C1EC6" w:rsidRDefault="007B16B0" w:rsidP="007B16B0">
      <w:pPr>
        <w:numPr>
          <w:ilvl w:val="0"/>
          <w:numId w:val="1"/>
        </w:numPr>
        <w:snapToGrid w:val="0"/>
        <w:spacing w:after="0" w:line="276" w:lineRule="auto"/>
        <w:ind w:left="851" w:hanging="283"/>
        <w:jc w:val="both"/>
        <w:rPr>
          <w:rFonts w:asciiTheme="majorHAnsi" w:hAnsiTheme="majorHAnsi" w:cstheme="majorHAnsi"/>
          <w:bCs/>
          <w:sz w:val="20"/>
          <w:szCs w:val="20"/>
          <w:lang w:val="x-none" w:eastAsia="pl-PL"/>
        </w:rPr>
      </w:pPr>
      <w:r w:rsidRPr="002C1EC6">
        <w:rPr>
          <w:rFonts w:asciiTheme="majorHAnsi" w:hAnsiTheme="majorHAnsi" w:cstheme="majorHAnsi"/>
          <w:bCs/>
          <w:sz w:val="20"/>
          <w:szCs w:val="20"/>
          <w:lang w:eastAsia="pl-PL"/>
        </w:rPr>
        <w:t>stawka</w:t>
      </w:r>
      <w:r w:rsidRPr="002C1EC6">
        <w:rPr>
          <w:rFonts w:asciiTheme="majorHAnsi" w:hAnsiTheme="majorHAnsi" w:cstheme="majorHAnsi"/>
          <w:bCs/>
          <w:sz w:val="20"/>
          <w:szCs w:val="20"/>
          <w:lang w:val="x-none" w:eastAsia="pl-PL"/>
        </w:rPr>
        <w:t xml:space="preserve"> podatku VAT</w:t>
      </w:r>
      <w:r w:rsidRPr="002C1EC6">
        <w:rPr>
          <w:rFonts w:asciiTheme="majorHAnsi" w:hAnsiTheme="majorHAnsi" w:cstheme="majorHAnsi"/>
          <w:bCs/>
          <w:sz w:val="20"/>
          <w:szCs w:val="20"/>
          <w:lang w:eastAsia="pl-PL"/>
        </w:rPr>
        <w:t>:</w:t>
      </w:r>
      <w:r w:rsidRPr="002C1EC6">
        <w:rPr>
          <w:rFonts w:asciiTheme="majorHAnsi" w:hAnsiTheme="majorHAnsi" w:cstheme="majorHAnsi"/>
          <w:bCs/>
          <w:sz w:val="20"/>
          <w:szCs w:val="20"/>
          <w:lang w:val="x-none" w:eastAsia="pl-PL"/>
        </w:rPr>
        <w:t xml:space="preserve"> </w:t>
      </w:r>
      <w:r w:rsidRPr="002C1EC6">
        <w:rPr>
          <w:rFonts w:asciiTheme="majorHAnsi" w:hAnsiTheme="majorHAnsi" w:cstheme="majorHAnsi"/>
          <w:bCs/>
          <w:sz w:val="20"/>
          <w:szCs w:val="20"/>
          <w:lang w:eastAsia="pl-PL"/>
        </w:rPr>
        <w:t xml:space="preserve">… </w:t>
      </w:r>
      <w:r w:rsidRPr="002C1EC6">
        <w:rPr>
          <w:rFonts w:asciiTheme="majorHAnsi" w:hAnsiTheme="majorHAnsi" w:cstheme="majorHAnsi"/>
          <w:bCs/>
          <w:sz w:val="20"/>
          <w:szCs w:val="20"/>
          <w:lang w:val="x-none" w:eastAsia="pl-PL"/>
        </w:rPr>
        <w:t>%</w:t>
      </w:r>
      <w:r w:rsidRPr="002C1EC6">
        <w:rPr>
          <w:rFonts w:asciiTheme="majorHAnsi" w:hAnsiTheme="majorHAnsi" w:cstheme="majorHAnsi"/>
          <w:bCs/>
          <w:sz w:val="20"/>
          <w:szCs w:val="20"/>
          <w:lang w:eastAsia="pl-PL"/>
        </w:rPr>
        <w:t>.</w:t>
      </w:r>
    </w:p>
    <w:p w14:paraId="33AF2601" w14:textId="77777777" w:rsidR="007B16B0" w:rsidRPr="002C1EC6" w:rsidRDefault="007B16B0" w:rsidP="007B16B0">
      <w:pPr>
        <w:numPr>
          <w:ilvl w:val="0"/>
          <w:numId w:val="18"/>
        </w:numPr>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Cena obejmuje wszelkie koszty związane z realizacją przedmiotu umowy, w tym </w:t>
      </w:r>
      <w:r w:rsidRPr="002C1EC6">
        <w:rPr>
          <w:rFonts w:asciiTheme="majorHAnsi" w:hAnsiTheme="majorHAnsi" w:cstheme="majorHAnsi"/>
          <w:snapToGrid w:val="0"/>
          <w:sz w:val="20"/>
          <w:szCs w:val="20"/>
        </w:rPr>
        <w:t xml:space="preserve">w szczególności </w:t>
      </w:r>
      <w:r w:rsidRPr="002C1EC6">
        <w:rPr>
          <w:rFonts w:asciiTheme="majorHAnsi" w:hAnsiTheme="majorHAnsi" w:cstheme="majorHAnsi"/>
          <w:sz w:val="20"/>
          <w:szCs w:val="20"/>
        </w:rPr>
        <w:t xml:space="preserve">należny podatek VAT.  </w:t>
      </w:r>
    </w:p>
    <w:p w14:paraId="6151BC84" w14:textId="77777777" w:rsidR="007B16B0" w:rsidRPr="002C1EC6" w:rsidRDefault="007B16B0" w:rsidP="007B16B0">
      <w:pPr>
        <w:spacing w:before="240" w:after="0" w:line="276" w:lineRule="auto"/>
        <w:ind w:right="17"/>
        <w:jc w:val="center"/>
        <w:rPr>
          <w:rFonts w:asciiTheme="majorHAnsi" w:hAnsiTheme="majorHAnsi" w:cstheme="majorHAnsi"/>
          <w:b/>
          <w:bCs/>
          <w:sz w:val="20"/>
          <w:szCs w:val="20"/>
        </w:rPr>
      </w:pPr>
      <w:r w:rsidRPr="002C1EC6">
        <w:rPr>
          <w:rFonts w:asciiTheme="majorHAnsi" w:hAnsiTheme="majorHAnsi" w:cstheme="majorHAnsi"/>
          <w:b/>
          <w:bCs/>
          <w:sz w:val="20"/>
          <w:szCs w:val="20"/>
        </w:rPr>
        <w:t xml:space="preserve">§ 4. </w:t>
      </w:r>
      <w:r w:rsidRPr="002C1EC6">
        <w:rPr>
          <w:rFonts w:asciiTheme="majorHAnsi" w:eastAsia="Times New Roman" w:hAnsiTheme="majorHAnsi" w:cstheme="majorHAnsi"/>
          <w:b/>
          <w:sz w:val="20"/>
          <w:szCs w:val="20"/>
          <w:lang w:eastAsia="pl-PL"/>
        </w:rPr>
        <w:t>WARUNKI</w:t>
      </w:r>
      <w:r w:rsidRPr="002C1EC6">
        <w:rPr>
          <w:rFonts w:asciiTheme="majorHAnsi" w:hAnsiTheme="majorHAnsi" w:cstheme="majorHAnsi"/>
          <w:b/>
          <w:bCs/>
          <w:sz w:val="20"/>
          <w:szCs w:val="20"/>
        </w:rPr>
        <w:t xml:space="preserve"> PŁATNOŚCI</w:t>
      </w:r>
    </w:p>
    <w:p w14:paraId="17BA1116" w14:textId="77777777" w:rsidR="007B16B0" w:rsidRPr="002C1EC6" w:rsidRDefault="007B16B0" w:rsidP="007B16B0">
      <w:pPr>
        <w:numPr>
          <w:ilvl w:val="0"/>
          <w:numId w:val="60"/>
        </w:numPr>
        <w:tabs>
          <w:tab w:val="clear" w:pos="900"/>
        </w:tabs>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ZAMAWIAJĄCY zobowiązany jest do zapłaty ceny w polskich złotych. ZAMAWIAJĄCY nie dopuszcza płatności w walutach obcych. </w:t>
      </w:r>
    </w:p>
    <w:p w14:paraId="582E3981" w14:textId="77777777" w:rsidR="007B16B0" w:rsidRPr="002C1EC6" w:rsidRDefault="007B16B0" w:rsidP="007B16B0">
      <w:pPr>
        <w:numPr>
          <w:ilvl w:val="0"/>
          <w:numId w:val="60"/>
        </w:numPr>
        <w:tabs>
          <w:tab w:val="clear" w:pos="900"/>
        </w:tabs>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lastRenderedPageBreak/>
        <w:t>WYKONAWCA wystawi na ZAMAWIAJĄCEGO fakturę w języku polskim lub faktura będzie posiadać polską wersję językową, przy czym w przypadku wątpliwości co do treści faktury sporządzonej w języku innym niż polski, wiążąca dla ZAMAWIAJACEGO będzie treść polskiej wersji językowej.</w:t>
      </w:r>
    </w:p>
    <w:p w14:paraId="0060F2C4" w14:textId="77777777" w:rsidR="007B16B0" w:rsidRPr="002C1EC6" w:rsidRDefault="007B16B0" w:rsidP="007B16B0">
      <w:pPr>
        <w:numPr>
          <w:ilvl w:val="0"/>
          <w:numId w:val="60"/>
        </w:numPr>
        <w:tabs>
          <w:tab w:val="clear" w:pos="900"/>
        </w:tabs>
        <w:suppressAutoHyphen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Zapłata ceny brutto za przedmiot umowy, o której mowa w § 3 ust. 1, nastąpi po łącznym wykonaniu poniższych czynności:</w:t>
      </w:r>
    </w:p>
    <w:p w14:paraId="224E0812" w14:textId="77777777" w:rsidR="007B16B0" w:rsidRPr="002C1EC6" w:rsidRDefault="007B16B0" w:rsidP="007B16B0">
      <w:pPr>
        <w:pStyle w:val="Akapitzlist"/>
        <w:numPr>
          <w:ilvl w:val="0"/>
          <w:numId w:val="66"/>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dokonaniu odbioru faktycznego i szkolenia z obsługi przedmiotu umowy, potwierdzonym podpisanym przez ZAMAWIAJACEGO, UŻYTKOWNIKA i WYKONAWCĘ protokołem odbioru faktycznego bez uwag;</w:t>
      </w:r>
    </w:p>
    <w:p w14:paraId="26985D3B" w14:textId="77777777" w:rsidR="007B16B0" w:rsidRPr="002C1EC6" w:rsidRDefault="007B16B0" w:rsidP="007B16B0">
      <w:pPr>
        <w:pStyle w:val="Akapitzlist"/>
        <w:numPr>
          <w:ilvl w:val="0"/>
          <w:numId w:val="66"/>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doręczeniu ZAMAWIAJĄCEMU przez WYKONAWCĘ prawidłowo wystawionej faktury VAT.</w:t>
      </w:r>
    </w:p>
    <w:p w14:paraId="3E3D5542" w14:textId="77777777" w:rsidR="007B16B0" w:rsidRPr="002C1EC6" w:rsidRDefault="007B16B0" w:rsidP="007B16B0">
      <w:pPr>
        <w:numPr>
          <w:ilvl w:val="0"/>
          <w:numId w:val="60"/>
        </w:numPr>
        <w:tabs>
          <w:tab w:val="clear" w:pos="900"/>
        </w:tabs>
        <w:suppressAutoHyphen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ZAMAWIAJĄCY zapłaci WYKONAWCY wskazaną powyżej cenę brutto przelewem na konto wskazane w fakturze w następującym terminie:</w:t>
      </w:r>
    </w:p>
    <w:p w14:paraId="51FCA0FD" w14:textId="77777777" w:rsidR="007B16B0" w:rsidRPr="002C1EC6" w:rsidRDefault="007B16B0" w:rsidP="007B16B0">
      <w:pPr>
        <w:pStyle w:val="Akapitzlist"/>
        <w:numPr>
          <w:ilvl w:val="0"/>
          <w:numId w:val="65"/>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w przypadku wystawienia przez WYKONAWCĘ faktury VAT po dokonaniu odbioru o którym mowa w § 4 ust. 3 pkt 1 – 30 dni od doręczenia ZAMAWIAJĄCEMU przedmiotowej faktury ;</w:t>
      </w:r>
    </w:p>
    <w:p w14:paraId="63B8E5D8" w14:textId="77777777" w:rsidR="007B16B0" w:rsidRPr="002C1EC6" w:rsidRDefault="007B16B0" w:rsidP="007B16B0">
      <w:pPr>
        <w:pStyle w:val="Akapitzlist"/>
        <w:numPr>
          <w:ilvl w:val="0"/>
          <w:numId w:val="65"/>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w przypadku wystawienia przez WYKONAWCĘ faktury VAT przed dokonaniem odbioru, o którym mowa § 4 ust. 3 pkt 1 – 30 dni od dnia dokonania tego odbioru.</w:t>
      </w:r>
    </w:p>
    <w:p w14:paraId="47568ACD" w14:textId="77777777" w:rsidR="007B16B0" w:rsidRPr="002C1EC6" w:rsidRDefault="007B16B0" w:rsidP="007B16B0">
      <w:pPr>
        <w:numPr>
          <w:ilvl w:val="0"/>
          <w:numId w:val="60"/>
        </w:numPr>
        <w:tabs>
          <w:tab w:val="clear" w:pos="900"/>
        </w:tabs>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Za datę płatności uznaje się datę obciążenia rachunku bankowego ZAMAWIAJĄCEGO.</w:t>
      </w:r>
    </w:p>
    <w:p w14:paraId="5E17B390" w14:textId="77777777" w:rsidR="007B16B0" w:rsidRPr="002C1EC6" w:rsidRDefault="007B16B0" w:rsidP="007B16B0">
      <w:pPr>
        <w:numPr>
          <w:ilvl w:val="0"/>
          <w:numId w:val="60"/>
        </w:numPr>
        <w:tabs>
          <w:tab w:val="clear" w:pos="900"/>
        </w:tabs>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ZAMAWIAJACY informuje, że posiada skrzynkę PEPPOL na Platformie Elektronicznego Fakturowania umożliwiającą </w:t>
      </w:r>
      <w:r w:rsidRPr="002C1EC6">
        <w:rPr>
          <w:rFonts w:asciiTheme="majorHAnsi" w:hAnsiTheme="majorHAnsi" w:cstheme="majorHAnsi"/>
          <w:sz w:val="20"/>
          <w:szCs w:val="20"/>
          <w:shd w:val="clear" w:color="auto" w:fill="FFFFFF"/>
        </w:rPr>
        <w:t xml:space="preserve">odbiór ustrukturyzowanych faktur elektronicznych. Numer identyfikatora konta: </w:t>
      </w:r>
      <w:r w:rsidRPr="002C1EC6">
        <w:rPr>
          <w:rFonts w:asciiTheme="majorHAnsi" w:hAnsiTheme="majorHAnsi" w:cstheme="majorHAnsi"/>
          <w:sz w:val="20"/>
          <w:szCs w:val="20"/>
        </w:rPr>
        <w:t>7781209832.</w:t>
      </w:r>
    </w:p>
    <w:p w14:paraId="4E507407" w14:textId="77777777" w:rsidR="007B16B0" w:rsidRPr="002C1EC6" w:rsidRDefault="007B16B0" w:rsidP="007B16B0">
      <w:pPr>
        <w:spacing w:before="240" w:after="60" w:line="276" w:lineRule="auto"/>
        <w:ind w:right="17"/>
        <w:jc w:val="center"/>
        <w:rPr>
          <w:rFonts w:asciiTheme="majorHAnsi" w:hAnsiTheme="majorHAnsi" w:cstheme="majorHAnsi"/>
          <w:b/>
          <w:bCs/>
          <w:sz w:val="20"/>
          <w:szCs w:val="20"/>
        </w:rPr>
      </w:pPr>
      <w:r w:rsidRPr="002C1EC6">
        <w:rPr>
          <w:rFonts w:asciiTheme="majorHAnsi" w:hAnsiTheme="majorHAnsi" w:cstheme="majorHAnsi"/>
          <w:b/>
          <w:bCs/>
          <w:sz w:val="20"/>
          <w:szCs w:val="20"/>
        </w:rPr>
        <w:t xml:space="preserve">§ 5. TERMIN </w:t>
      </w:r>
      <w:r w:rsidRPr="002C1EC6">
        <w:rPr>
          <w:rFonts w:asciiTheme="majorHAnsi" w:eastAsia="Times New Roman" w:hAnsiTheme="majorHAnsi" w:cstheme="majorHAnsi"/>
          <w:b/>
          <w:sz w:val="20"/>
          <w:szCs w:val="20"/>
          <w:lang w:eastAsia="pl-PL"/>
        </w:rPr>
        <w:t>WYDANIA</w:t>
      </w:r>
      <w:r w:rsidRPr="002C1EC6">
        <w:rPr>
          <w:rFonts w:asciiTheme="majorHAnsi" w:hAnsiTheme="majorHAnsi" w:cstheme="majorHAnsi"/>
          <w:b/>
          <w:bCs/>
          <w:sz w:val="20"/>
          <w:szCs w:val="20"/>
        </w:rPr>
        <w:t xml:space="preserve"> PRZEDMIOTU UMOWY</w:t>
      </w:r>
    </w:p>
    <w:p w14:paraId="7F800CC7" w14:textId="468D0928" w:rsidR="007B16B0" w:rsidRPr="002C1EC6" w:rsidRDefault="007B16B0" w:rsidP="007B16B0">
      <w:pPr>
        <w:pStyle w:val="Tekstpodstawowy"/>
        <w:numPr>
          <w:ilvl w:val="0"/>
          <w:numId w:val="19"/>
        </w:numPr>
        <w:tabs>
          <w:tab w:val="clear" w:pos="862"/>
        </w:tabs>
        <w:suppressAutoHyphens w:val="0"/>
        <w:snapToGrid w:val="0"/>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WYKONAWCA zobowiązuje się wydać przedmiot umowy </w:t>
      </w:r>
      <w:r w:rsidRPr="002C1EC6">
        <w:rPr>
          <w:rFonts w:asciiTheme="majorHAnsi" w:hAnsiTheme="majorHAnsi" w:cstheme="majorHAnsi"/>
          <w:b/>
          <w:sz w:val="20"/>
          <w:szCs w:val="20"/>
        </w:rPr>
        <w:t>w ciągu … dni</w:t>
      </w:r>
      <w:r w:rsidRPr="002C1EC6">
        <w:rPr>
          <w:rFonts w:asciiTheme="majorHAnsi" w:hAnsiTheme="majorHAnsi" w:cstheme="majorHAnsi"/>
          <w:sz w:val="20"/>
          <w:szCs w:val="20"/>
        </w:rPr>
        <w:t xml:space="preserve"> od dnia zawarcia niniejszej umowy, tj. </w:t>
      </w:r>
      <w:r w:rsidRPr="002C1EC6">
        <w:rPr>
          <w:rFonts w:asciiTheme="majorHAnsi" w:hAnsiTheme="majorHAnsi" w:cstheme="majorHAnsi"/>
          <w:b/>
          <w:sz w:val="20"/>
          <w:szCs w:val="20"/>
        </w:rPr>
        <w:t>do dnia: … 2024 r.</w:t>
      </w:r>
      <w:r w:rsidRPr="002C1EC6">
        <w:rPr>
          <w:rFonts w:asciiTheme="majorHAnsi" w:hAnsiTheme="majorHAnsi" w:cstheme="majorHAnsi"/>
          <w:sz w:val="20"/>
          <w:szCs w:val="20"/>
        </w:rPr>
        <w:t xml:space="preserve"> Za termin wydania przedmiotu umowy rozumie się zrealizowanie wszystkich etapów odbioru określonego w § 6 poniżej, z wynikiem pozytywnym.</w:t>
      </w:r>
    </w:p>
    <w:p w14:paraId="6E771F22" w14:textId="56009056" w:rsidR="007B16B0" w:rsidRPr="002C1EC6" w:rsidRDefault="007B16B0" w:rsidP="007B16B0">
      <w:pPr>
        <w:pStyle w:val="Tekstpodstawowy"/>
        <w:numPr>
          <w:ilvl w:val="0"/>
          <w:numId w:val="19"/>
        </w:numPr>
        <w:tabs>
          <w:tab w:val="clear" w:pos="862"/>
        </w:tabs>
        <w:suppressAutoHyphens w:val="0"/>
        <w:snapToGrid w:val="0"/>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ZAMAWIAJĄCY zastrzega sobie prawo do dokonania inspekcji produkcyjnej. Inspekcja odbędzie się </w:t>
      </w:r>
      <w:r w:rsidRPr="002C1EC6">
        <w:rPr>
          <w:rFonts w:asciiTheme="majorHAnsi" w:hAnsiTheme="majorHAnsi" w:cstheme="majorHAnsi"/>
          <w:sz w:val="20"/>
          <w:szCs w:val="20"/>
        </w:rPr>
        <w:br/>
        <w:t>w zakładzie produkcyjnym i dokonana zostanie przez czterech przedstawicieli ZAMAWIAJĄCEGO i dwóch przedstawicieli UŻYTKOWNIKA w ciągu minimum 3 dni roboczych. O zamiarze dokonania inspekcji ZAMAWIAJĄCY zawiadomi WYKONAWCĘ z co najmniej 7-dniowym wyprzedzeniem. Do zawiadomienia o zamiarze dokonania inspekcji strony dopuszczają formę wiadomości elektronicznej, skierowanej na adres: ……………………………………… .</w:t>
      </w:r>
    </w:p>
    <w:p w14:paraId="6AF24A78" w14:textId="77777777" w:rsidR="007B16B0" w:rsidRPr="002C1EC6" w:rsidRDefault="007B16B0" w:rsidP="007B16B0">
      <w:pPr>
        <w:pStyle w:val="Tekstpodstawowy"/>
        <w:numPr>
          <w:ilvl w:val="0"/>
          <w:numId w:val="19"/>
        </w:numPr>
        <w:tabs>
          <w:tab w:val="clear" w:pos="862"/>
        </w:tabs>
        <w:suppressAutoHyphens w:val="0"/>
        <w:snapToGrid w:val="0"/>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Z inspekcji produkcyjnej zostanie sporządzony protokół w 2 egzemplarzach, po 1 egzemplarzu dla WYKONAWCY i ZAMAWIAJĄCEGO.</w:t>
      </w:r>
    </w:p>
    <w:p w14:paraId="6C1FC5D1" w14:textId="77777777" w:rsidR="007B16B0" w:rsidRPr="002C1EC6" w:rsidRDefault="007B16B0" w:rsidP="007B16B0">
      <w:pPr>
        <w:spacing w:before="240" w:after="60" w:line="276" w:lineRule="auto"/>
        <w:ind w:right="17"/>
        <w:jc w:val="center"/>
        <w:rPr>
          <w:rFonts w:asciiTheme="majorHAnsi" w:hAnsiTheme="majorHAnsi" w:cstheme="majorHAnsi"/>
          <w:b/>
          <w:bCs/>
          <w:sz w:val="20"/>
          <w:szCs w:val="20"/>
        </w:rPr>
      </w:pPr>
      <w:r w:rsidRPr="002C1EC6">
        <w:rPr>
          <w:rFonts w:asciiTheme="majorHAnsi" w:hAnsiTheme="majorHAnsi" w:cstheme="majorHAnsi"/>
          <w:b/>
          <w:bCs/>
          <w:sz w:val="20"/>
          <w:szCs w:val="20"/>
        </w:rPr>
        <w:t xml:space="preserve">§ 6. ODBIÓR </w:t>
      </w:r>
      <w:r w:rsidRPr="002C1EC6">
        <w:rPr>
          <w:rFonts w:asciiTheme="majorHAnsi" w:eastAsia="Times New Roman" w:hAnsiTheme="majorHAnsi" w:cstheme="majorHAnsi"/>
          <w:b/>
          <w:sz w:val="20"/>
          <w:szCs w:val="20"/>
          <w:lang w:eastAsia="pl-PL"/>
        </w:rPr>
        <w:t>PRZEDMIOTU</w:t>
      </w:r>
      <w:r w:rsidRPr="002C1EC6">
        <w:rPr>
          <w:rFonts w:asciiTheme="majorHAnsi" w:hAnsiTheme="majorHAnsi" w:cstheme="majorHAnsi"/>
          <w:b/>
          <w:bCs/>
          <w:sz w:val="20"/>
          <w:szCs w:val="20"/>
        </w:rPr>
        <w:t xml:space="preserve"> UMOWY ORAZ SZKOLENIE</w:t>
      </w:r>
    </w:p>
    <w:p w14:paraId="19F4D63E" w14:textId="77777777" w:rsidR="007B16B0" w:rsidRPr="002C1EC6" w:rsidRDefault="007B16B0" w:rsidP="007B16B0">
      <w:pPr>
        <w:numPr>
          <w:ilvl w:val="0"/>
          <w:numId w:val="6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Odbiór przedmiotu umowy odbędzie się w trzech etapach: </w:t>
      </w:r>
    </w:p>
    <w:p w14:paraId="60CBD0FA" w14:textId="77777777" w:rsidR="007B16B0" w:rsidRPr="002C1EC6" w:rsidRDefault="007B16B0" w:rsidP="007B16B0">
      <w:pPr>
        <w:numPr>
          <w:ilvl w:val="0"/>
          <w:numId w:val="62"/>
        </w:numPr>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Etap I - odbiór techniczno-jakościowy w zakładzie produkcyjnym lub w siedzibie WYKONAWCY;</w:t>
      </w:r>
    </w:p>
    <w:p w14:paraId="061CF977" w14:textId="77777777" w:rsidR="007B16B0" w:rsidRPr="002C1EC6" w:rsidRDefault="007B16B0" w:rsidP="007B16B0">
      <w:pPr>
        <w:numPr>
          <w:ilvl w:val="0"/>
          <w:numId w:val="62"/>
        </w:numPr>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Etap II - szkolenie z obsługi przedmiotu umowy w siedzibie UŻYTKOWNIKA;</w:t>
      </w:r>
    </w:p>
    <w:p w14:paraId="209AFA43" w14:textId="77777777" w:rsidR="007B16B0" w:rsidRPr="002C1EC6" w:rsidRDefault="007B16B0" w:rsidP="007B16B0">
      <w:pPr>
        <w:numPr>
          <w:ilvl w:val="0"/>
          <w:numId w:val="62"/>
        </w:numPr>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Etap III - odbiór faktyczny w siedzibie UŻYTKOWNIKA. </w:t>
      </w:r>
    </w:p>
    <w:p w14:paraId="747FA05F" w14:textId="77777777" w:rsidR="007B16B0" w:rsidRPr="002C1EC6" w:rsidRDefault="007B16B0" w:rsidP="007B16B0">
      <w:pPr>
        <w:numPr>
          <w:ilvl w:val="0"/>
          <w:numId w:val="61"/>
        </w:numPr>
        <w:snapToGrid w:val="0"/>
        <w:spacing w:after="0" w:line="276" w:lineRule="auto"/>
        <w:ind w:left="426" w:hanging="426"/>
        <w:jc w:val="both"/>
        <w:rPr>
          <w:rFonts w:asciiTheme="majorHAnsi" w:hAnsiTheme="majorHAnsi" w:cstheme="majorHAnsi"/>
          <w:sz w:val="20"/>
          <w:szCs w:val="20"/>
          <w:lang w:eastAsia="pl-PL"/>
        </w:rPr>
      </w:pPr>
      <w:r w:rsidRPr="002C1EC6">
        <w:rPr>
          <w:rFonts w:asciiTheme="majorHAnsi" w:hAnsiTheme="majorHAnsi" w:cstheme="majorHAnsi"/>
          <w:sz w:val="20"/>
          <w:szCs w:val="20"/>
          <w:lang w:eastAsia="pl-PL"/>
        </w:rPr>
        <w:t>Odbioru techniczno-jakościowego dokona komisja, w składzie maksimum trzech przedstawicieli ZAMAWIAJĄCEGO i  maksimum dwóch przedstawicieli UŻYTKOWNIKA w obecności co najmniej jednego przedstawiciela WYKONAWCY. WYKONAWCA zawiadomi pisemnie ZAMAWIAJĄCEGO o gotowości do przeprowadzenia odbioru techniczno-jakościowego przedmiotu umowy z co najmniej 5-dniowym wyprzedzeniem. ZAMAWIAJĄCY dopuszcza zawiadomienie w formie elektronicznej do Komendy Wojewódzkiej Państwowej Straży Pożarnej w Poznaniu na adres: kancelaria@psp.wlkp.pl.</w:t>
      </w:r>
    </w:p>
    <w:p w14:paraId="5F385A04" w14:textId="77777777" w:rsidR="007B16B0" w:rsidRPr="002C1EC6" w:rsidRDefault="007B16B0" w:rsidP="007B16B0">
      <w:pPr>
        <w:numPr>
          <w:ilvl w:val="0"/>
          <w:numId w:val="6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Protokół odbioru techniczno-jakościowego zostanie sporządzony w 2 egzemplarzach, po 1 egzemplarzu dla ZAMAWIAJĄCEGO i WYKONAWCY oraz zostanie podpisany przez strony, każdy na prawach oryginału. WYKONAWCA jest zobowiązany do zapewnienia odpowiednich warunków umożliwiających dokonanie odbioru techniczno-jakościowego.</w:t>
      </w:r>
    </w:p>
    <w:p w14:paraId="0FE22EE3" w14:textId="77777777" w:rsidR="007B16B0" w:rsidRPr="002C1EC6" w:rsidRDefault="007B16B0" w:rsidP="007B16B0">
      <w:pPr>
        <w:numPr>
          <w:ilvl w:val="0"/>
          <w:numId w:val="6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WYKONAWCA lub jego przedstawiciele przeprowadzą na własny koszt szkolenie instruktażowe z obsługi przedmiotu umowy dla minimum 15 przedstawicieli UŻYTKOWANIKA (słuchaczy) przed dokonaniem odbioru faktycznego przedmiotu umowy. Protokół z przeprowadzonego szkolenia wraz z wykazem osób </w:t>
      </w:r>
      <w:r w:rsidRPr="002C1EC6">
        <w:rPr>
          <w:rFonts w:asciiTheme="majorHAnsi" w:hAnsiTheme="majorHAnsi" w:cstheme="majorHAnsi"/>
          <w:sz w:val="20"/>
          <w:szCs w:val="20"/>
        </w:rPr>
        <w:lastRenderedPageBreak/>
        <w:t>przeszkolonych, zostanie sporządzony w 2 egzemplarzach, po 1 egzemplarzu dla ZAMAWIAJĄCEGO i WYKONAWCY oraz zostanie podpisany przez przedstawicieli stron. Po zakończonym szkoleniu, każdy uczestnik (słuchacz) otrzyma dokument potwierdzający ukończenie szkolenia instruktażowego z zakresu obsługi drabiny mechanicznej (np. certyfikat/zaświadczenie).</w:t>
      </w:r>
    </w:p>
    <w:p w14:paraId="732D6F5D" w14:textId="77777777" w:rsidR="007B16B0" w:rsidRPr="002C1EC6" w:rsidRDefault="007B16B0" w:rsidP="007B16B0">
      <w:pPr>
        <w:numPr>
          <w:ilvl w:val="0"/>
          <w:numId w:val="6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Odbiór faktyczny przedmiotu umowy odbędzie się w siedzibie UŻYTKOWNIKA po pozytywnym odbiorze techniczno-jakościowym i szkoleniu z obsługi. Odbioru faktycznego przedmiotu umowy dokona komisja, </w:t>
      </w:r>
      <w:r w:rsidRPr="002C1EC6">
        <w:rPr>
          <w:rFonts w:asciiTheme="majorHAnsi" w:hAnsiTheme="majorHAnsi" w:cstheme="majorHAnsi"/>
          <w:sz w:val="20"/>
          <w:szCs w:val="20"/>
          <w:lang w:eastAsia="pl-PL"/>
        </w:rPr>
        <w:t>w składzie minimum jeden przedstawiciel ZAMAWIAJĄCEGO i  minimum dwóch przedstawicieli UŻYTKOWNIKA w obecności co najmniej jednego przedstawiciela WYKONAWCY</w:t>
      </w:r>
      <w:r w:rsidRPr="002C1EC6">
        <w:rPr>
          <w:rFonts w:asciiTheme="majorHAnsi" w:hAnsiTheme="majorHAnsi" w:cstheme="majorHAnsi"/>
          <w:sz w:val="20"/>
          <w:szCs w:val="20"/>
        </w:rPr>
        <w:t xml:space="preserve">. Odbiór faktyczny przedmiotu umowy polegał będzie na sprawdzeniu stanu przedmiotu umowy i potwierdzeniu kompletności wyposażenia zgodnie ze stanem podczas odbioru techniczno-jakościowego. Protokół odbioru faktycznego zostanie sporządzony w 2 egzemplarzach, każdy na prawach oryginału, po 1 egzemplarzu dla ZAMAWIAJĄCEGO i WYKONAWCY oraz zostanie podpisany przez przedstawicieli stron. </w:t>
      </w:r>
    </w:p>
    <w:p w14:paraId="311625C4" w14:textId="097E673C" w:rsidR="007B16B0" w:rsidRPr="002C1EC6" w:rsidRDefault="007B16B0" w:rsidP="007B16B0">
      <w:pPr>
        <w:numPr>
          <w:ilvl w:val="0"/>
          <w:numId w:val="6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W przypadku stwierdzenia podczas odbioru techniczno-jakościowego lub faktycznego przedmiotu umowy usterek, WYKONAWCA zobowiązuje się do ich usunięcia lub wymiany przedmiotu umowy na wolny od usterek w terminie 7 dni. W takim przypadku ZAMAWIAJĄCY może też wedle własnego uznania, jeśli uzna, że nie jest możliwe zapewnienie zgodności przedmiotu umowy z wymaganiami w niej określonymi, odstąpić od umowy z winy WYKONAWCY, naliczając przy tym karę umowną.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w:t>
      </w:r>
    </w:p>
    <w:p w14:paraId="39B3A818" w14:textId="77777777" w:rsidR="007B16B0" w:rsidRPr="002C1EC6" w:rsidRDefault="007B16B0" w:rsidP="007B16B0">
      <w:pPr>
        <w:numPr>
          <w:ilvl w:val="0"/>
          <w:numId w:val="6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W przypadku, gdy WYKONAWCA nie jest w stanie niezwłocznie usunąć usterek, o których mowa </w:t>
      </w:r>
      <w:r w:rsidRPr="002C1EC6">
        <w:rPr>
          <w:rFonts w:asciiTheme="majorHAnsi" w:hAnsiTheme="majorHAnsi" w:cstheme="majorHAnsi"/>
          <w:sz w:val="20"/>
          <w:szCs w:val="20"/>
        </w:rPr>
        <w:br/>
        <w:t xml:space="preserve">w ust. 5 odbiór techniczno-jakościowy zostaje przerwany. Po usunięciu usterek, postanowienia od ust. 2 do ust. 5 niniejszego paragrafu stosuje się odpowiednio (odbiór rozpoczyna się od nowa). </w:t>
      </w:r>
    </w:p>
    <w:p w14:paraId="3C447D08" w14:textId="77777777" w:rsidR="007B16B0" w:rsidRPr="002C1EC6" w:rsidRDefault="007B16B0" w:rsidP="007B16B0">
      <w:pPr>
        <w:numPr>
          <w:ilvl w:val="0"/>
          <w:numId w:val="61"/>
        </w:numPr>
        <w:spacing w:after="0" w:line="276" w:lineRule="auto"/>
        <w:ind w:left="426" w:hanging="426"/>
        <w:jc w:val="both"/>
        <w:outlineLvl w:val="0"/>
        <w:rPr>
          <w:rFonts w:asciiTheme="majorHAnsi" w:hAnsiTheme="majorHAnsi" w:cstheme="majorHAnsi"/>
          <w:sz w:val="20"/>
          <w:szCs w:val="20"/>
        </w:rPr>
      </w:pPr>
      <w:r w:rsidRPr="002C1EC6">
        <w:rPr>
          <w:rFonts w:asciiTheme="majorHAnsi" w:hAnsiTheme="majorHAnsi" w:cstheme="majorHAnsi"/>
          <w:sz w:val="20"/>
          <w:szCs w:val="20"/>
        </w:rPr>
        <w:t>Koszty dojazdu, zakwaterowania i wyżywienia przedstawicieli ZAMAWIAJĄCEGO i UŻYTKOWNIKA podczas inspekcji produkcyjnej i odbiorów obciążają WYKONAWCĘ.</w:t>
      </w:r>
    </w:p>
    <w:p w14:paraId="2A7D6D5B" w14:textId="77777777" w:rsidR="007B16B0" w:rsidRPr="002C1EC6" w:rsidRDefault="007B16B0" w:rsidP="007B16B0">
      <w:pPr>
        <w:spacing w:before="240" w:after="60" w:line="276" w:lineRule="auto"/>
        <w:ind w:right="17"/>
        <w:jc w:val="center"/>
        <w:rPr>
          <w:rFonts w:asciiTheme="majorHAnsi" w:hAnsiTheme="majorHAnsi" w:cstheme="majorHAnsi"/>
          <w:b/>
          <w:bCs/>
          <w:sz w:val="20"/>
          <w:szCs w:val="20"/>
        </w:rPr>
      </w:pPr>
      <w:r w:rsidRPr="002C1EC6">
        <w:rPr>
          <w:rFonts w:asciiTheme="majorHAnsi" w:hAnsiTheme="majorHAnsi" w:cstheme="majorHAnsi"/>
          <w:b/>
          <w:bCs/>
          <w:sz w:val="20"/>
          <w:szCs w:val="20"/>
        </w:rPr>
        <w:t xml:space="preserve">§ 7. </w:t>
      </w:r>
      <w:r w:rsidRPr="002C1EC6">
        <w:rPr>
          <w:rFonts w:asciiTheme="majorHAnsi" w:eastAsia="Times New Roman" w:hAnsiTheme="majorHAnsi" w:cstheme="majorHAnsi"/>
          <w:b/>
          <w:sz w:val="20"/>
          <w:szCs w:val="20"/>
          <w:lang w:eastAsia="pl-PL"/>
        </w:rPr>
        <w:t>DOKUMENTACJA</w:t>
      </w:r>
      <w:r w:rsidRPr="002C1EC6">
        <w:rPr>
          <w:rFonts w:asciiTheme="majorHAnsi" w:hAnsiTheme="majorHAnsi" w:cstheme="majorHAnsi"/>
          <w:b/>
          <w:bCs/>
          <w:sz w:val="20"/>
          <w:szCs w:val="20"/>
        </w:rPr>
        <w:t xml:space="preserve"> TECHNICZNA</w:t>
      </w:r>
    </w:p>
    <w:p w14:paraId="28D9008B" w14:textId="77777777" w:rsidR="007B16B0" w:rsidRPr="002C1EC6" w:rsidRDefault="007B16B0" w:rsidP="007B16B0">
      <w:pPr>
        <w:pStyle w:val="Tekstpodstawowy"/>
        <w:suppressAutoHyphens w:val="0"/>
        <w:spacing w:after="0" w:line="276" w:lineRule="auto"/>
        <w:ind w:left="426"/>
        <w:jc w:val="both"/>
        <w:rPr>
          <w:rFonts w:asciiTheme="majorHAnsi" w:hAnsiTheme="majorHAnsi" w:cstheme="majorHAnsi"/>
          <w:sz w:val="20"/>
          <w:szCs w:val="20"/>
        </w:rPr>
      </w:pPr>
      <w:r w:rsidRPr="002C1EC6">
        <w:rPr>
          <w:rFonts w:asciiTheme="majorHAnsi" w:hAnsiTheme="majorHAnsi" w:cstheme="majorHAnsi"/>
          <w:sz w:val="20"/>
          <w:szCs w:val="20"/>
        </w:rPr>
        <w:t>Do przedmiotu umowy WYKONAWCA zobowiązuje się dołączyć:</w:t>
      </w:r>
    </w:p>
    <w:p w14:paraId="27F6AF16" w14:textId="77777777" w:rsidR="007B16B0" w:rsidRPr="002C1EC6" w:rsidRDefault="007B16B0" w:rsidP="007B16B0">
      <w:pPr>
        <w:numPr>
          <w:ilvl w:val="0"/>
          <w:numId w:val="45"/>
        </w:numPr>
        <w:suppressAutoHyphens/>
        <w:spacing w:after="0" w:line="276" w:lineRule="auto"/>
        <w:ind w:hanging="294"/>
        <w:jc w:val="both"/>
        <w:rPr>
          <w:rFonts w:asciiTheme="majorHAnsi" w:hAnsiTheme="majorHAnsi" w:cstheme="majorHAnsi"/>
          <w:sz w:val="20"/>
          <w:szCs w:val="20"/>
        </w:rPr>
      </w:pPr>
      <w:r w:rsidRPr="002C1EC6">
        <w:rPr>
          <w:rFonts w:asciiTheme="majorHAnsi" w:hAnsiTheme="majorHAnsi" w:cstheme="majorHAnsi"/>
          <w:sz w:val="20"/>
          <w:szCs w:val="20"/>
        </w:rPr>
        <w:t xml:space="preserve">instrukcję obsługi przedmiotu umowy w języku polskim w wersji papierowej i cyfrowej, </w:t>
      </w:r>
    </w:p>
    <w:p w14:paraId="3DA7A99F" w14:textId="77777777" w:rsidR="007B16B0" w:rsidRPr="002C1EC6" w:rsidRDefault="007B16B0" w:rsidP="007B16B0">
      <w:pPr>
        <w:numPr>
          <w:ilvl w:val="0"/>
          <w:numId w:val="45"/>
        </w:numPr>
        <w:suppressAutoHyphens/>
        <w:spacing w:after="0" w:line="276" w:lineRule="auto"/>
        <w:ind w:hanging="294"/>
        <w:jc w:val="both"/>
        <w:rPr>
          <w:rFonts w:asciiTheme="majorHAnsi" w:hAnsiTheme="majorHAnsi" w:cstheme="majorHAnsi"/>
          <w:sz w:val="20"/>
          <w:szCs w:val="20"/>
        </w:rPr>
      </w:pPr>
      <w:r w:rsidRPr="002C1EC6">
        <w:rPr>
          <w:rFonts w:asciiTheme="majorHAnsi" w:hAnsiTheme="majorHAnsi" w:cstheme="majorHAnsi"/>
          <w:sz w:val="20"/>
          <w:szCs w:val="20"/>
        </w:rPr>
        <w:t>instrukcję obsługi urządzeń zamontowanych na stałe (np. park drabinowy, radiotelefon, sygnalizacja pojazdu uprzywilejowanego itp.) w wersji papierowej i cyfrowej,</w:t>
      </w:r>
    </w:p>
    <w:p w14:paraId="64230F4D" w14:textId="77777777" w:rsidR="007B16B0" w:rsidRPr="002C1EC6" w:rsidRDefault="007B16B0" w:rsidP="007B16B0">
      <w:pPr>
        <w:numPr>
          <w:ilvl w:val="0"/>
          <w:numId w:val="45"/>
        </w:numPr>
        <w:suppressAutoHyphens/>
        <w:spacing w:after="0" w:line="276" w:lineRule="auto"/>
        <w:ind w:hanging="294"/>
        <w:jc w:val="both"/>
        <w:rPr>
          <w:rFonts w:asciiTheme="majorHAnsi" w:hAnsiTheme="majorHAnsi" w:cstheme="majorHAnsi"/>
          <w:sz w:val="20"/>
          <w:szCs w:val="20"/>
        </w:rPr>
      </w:pPr>
      <w:r w:rsidRPr="002C1EC6">
        <w:rPr>
          <w:rFonts w:asciiTheme="majorHAnsi" w:hAnsiTheme="majorHAnsi" w:cstheme="majorHAnsi"/>
          <w:sz w:val="20"/>
          <w:szCs w:val="20"/>
        </w:rPr>
        <w:t xml:space="preserve">książkę serwisową pojazdu w języku polskim, </w:t>
      </w:r>
    </w:p>
    <w:p w14:paraId="300EF54F" w14:textId="77777777" w:rsidR="007B16B0" w:rsidRPr="002C1EC6" w:rsidRDefault="007B16B0" w:rsidP="007B16B0">
      <w:pPr>
        <w:numPr>
          <w:ilvl w:val="0"/>
          <w:numId w:val="45"/>
        </w:numPr>
        <w:suppressAutoHyphens/>
        <w:spacing w:after="0" w:line="276" w:lineRule="auto"/>
        <w:ind w:hanging="294"/>
        <w:jc w:val="both"/>
        <w:rPr>
          <w:rFonts w:asciiTheme="majorHAnsi" w:hAnsiTheme="majorHAnsi" w:cstheme="majorHAnsi"/>
          <w:sz w:val="20"/>
          <w:szCs w:val="20"/>
        </w:rPr>
      </w:pPr>
      <w:r w:rsidRPr="002C1EC6">
        <w:rPr>
          <w:rFonts w:asciiTheme="majorHAnsi" w:hAnsiTheme="majorHAnsi" w:cstheme="majorHAnsi"/>
          <w:sz w:val="20"/>
          <w:szCs w:val="20"/>
        </w:rPr>
        <w:t>wykaz ilościowo-wartościowy (brutto) dostarczonego sprzętu (wyposażenia), stanowiącego wyposażenie przedmiotu umowy - niezbędnego do wprowadzenia na ewidencję majątkową oraz warunki gwarancji producenta dla poszczególnego sprzętu.</w:t>
      </w:r>
    </w:p>
    <w:p w14:paraId="48E5A699" w14:textId="77777777" w:rsidR="007B16B0" w:rsidRPr="002C1EC6" w:rsidRDefault="007B16B0" w:rsidP="007B16B0">
      <w:pPr>
        <w:pStyle w:val="Tekstpodstawowy"/>
        <w:numPr>
          <w:ilvl w:val="0"/>
          <w:numId w:val="45"/>
        </w:numPr>
        <w:suppressAutoHyphens w:val="0"/>
        <w:snapToGrid w:val="0"/>
        <w:spacing w:after="0" w:line="276" w:lineRule="auto"/>
        <w:ind w:hanging="294"/>
        <w:jc w:val="both"/>
        <w:rPr>
          <w:rFonts w:asciiTheme="majorHAnsi" w:hAnsiTheme="majorHAnsi" w:cstheme="majorHAnsi"/>
          <w:sz w:val="20"/>
          <w:szCs w:val="20"/>
        </w:rPr>
      </w:pPr>
      <w:r w:rsidRPr="002C1EC6">
        <w:rPr>
          <w:rFonts w:asciiTheme="majorHAnsi" w:hAnsiTheme="majorHAnsi" w:cstheme="majorHAnsi"/>
          <w:sz w:val="20"/>
          <w:szCs w:val="20"/>
        </w:rPr>
        <w:t>wykaz adresów punktów serwisowych podwozia i zabudowy na terenie Polski,</w:t>
      </w:r>
    </w:p>
    <w:p w14:paraId="2D351FB0" w14:textId="77777777" w:rsidR="007B16B0" w:rsidRPr="002C1EC6" w:rsidRDefault="007B16B0" w:rsidP="007B16B0">
      <w:pPr>
        <w:pStyle w:val="Tekstpodstawowy"/>
        <w:numPr>
          <w:ilvl w:val="0"/>
          <w:numId w:val="45"/>
        </w:numPr>
        <w:suppressAutoHyphens w:val="0"/>
        <w:snapToGrid w:val="0"/>
        <w:spacing w:after="0" w:line="276" w:lineRule="auto"/>
        <w:ind w:hanging="294"/>
        <w:jc w:val="both"/>
        <w:rPr>
          <w:rFonts w:asciiTheme="majorHAnsi" w:hAnsiTheme="majorHAnsi" w:cstheme="majorHAnsi"/>
          <w:sz w:val="20"/>
          <w:szCs w:val="20"/>
        </w:rPr>
      </w:pPr>
      <w:r w:rsidRPr="002C1EC6">
        <w:rPr>
          <w:rFonts w:asciiTheme="majorHAnsi" w:hAnsiTheme="majorHAnsi" w:cstheme="majorHAnsi"/>
          <w:sz w:val="20"/>
          <w:szCs w:val="20"/>
        </w:rPr>
        <w:t>dokumentację niezbędną do zarejestrowania samochodu w Wydziale Komunikacji właściwym dla siedziby ZAMAWIAJĄCEGO, w tym zaświadczenie z poszerzonego badania technicznego samochodu w uprawnionej stacji diagnostycznej, potwierdzające przeznaczenie samochodu jako pojazd specjalny.</w:t>
      </w:r>
    </w:p>
    <w:p w14:paraId="6A0D7030" w14:textId="77777777" w:rsidR="007B16B0" w:rsidRPr="002C1EC6" w:rsidRDefault="007B16B0" w:rsidP="007B16B0">
      <w:pPr>
        <w:pStyle w:val="Akapitzlist"/>
        <w:numPr>
          <w:ilvl w:val="0"/>
          <w:numId w:val="45"/>
        </w:numPr>
        <w:suppressAutoHyphens/>
        <w:spacing w:after="0" w:line="276" w:lineRule="auto"/>
        <w:ind w:hanging="294"/>
        <w:contextualSpacing w:val="0"/>
        <w:jc w:val="both"/>
        <w:rPr>
          <w:rFonts w:asciiTheme="majorHAnsi" w:hAnsiTheme="majorHAnsi" w:cstheme="majorHAnsi"/>
          <w:sz w:val="20"/>
          <w:szCs w:val="20"/>
        </w:rPr>
      </w:pPr>
      <w:r w:rsidRPr="002C1EC6">
        <w:rPr>
          <w:rFonts w:asciiTheme="majorHAnsi" w:hAnsiTheme="majorHAnsi" w:cstheme="majorHAnsi"/>
          <w:sz w:val="20"/>
          <w:szCs w:val="20"/>
        </w:rPr>
        <w:t>instrukcję zaleceń odnośnie konserwacji i środków roboczych podwozia,</w:t>
      </w:r>
    </w:p>
    <w:p w14:paraId="2095C5B2" w14:textId="77777777" w:rsidR="007B16B0" w:rsidRPr="002C1EC6" w:rsidRDefault="007B16B0" w:rsidP="007B16B0">
      <w:pPr>
        <w:pStyle w:val="Tekstpodstawowy"/>
        <w:numPr>
          <w:ilvl w:val="0"/>
          <w:numId w:val="45"/>
        </w:numPr>
        <w:suppressAutoHyphens w:val="0"/>
        <w:snapToGrid w:val="0"/>
        <w:spacing w:after="0" w:line="276" w:lineRule="auto"/>
        <w:ind w:hanging="294"/>
        <w:jc w:val="both"/>
        <w:rPr>
          <w:rFonts w:asciiTheme="majorHAnsi" w:hAnsiTheme="majorHAnsi" w:cstheme="majorHAnsi"/>
          <w:sz w:val="20"/>
          <w:szCs w:val="20"/>
        </w:rPr>
      </w:pPr>
      <w:r w:rsidRPr="002C1EC6">
        <w:rPr>
          <w:rFonts w:asciiTheme="majorHAnsi" w:hAnsiTheme="majorHAnsi" w:cstheme="majorHAnsi"/>
          <w:sz w:val="20"/>
          <w:szCs w:val="20"/>
        </w:rPr>
        <w:t xml:space="preserve">dokumenty wymienione w załączniku nr 1 do niniejszej umowy. </w:t>
      </w:r>
    </w:p>
    <w:p w14:paraId="2CCDF27D" w14:textId="77777777" w:rsidR="007B16B0" w:rsidRPr="002C1EC6" w:rsidRDefault="007B16B0" w:rsidP="007B16B0">
      <w:pPr>
        <w:spacing w:before="240" w:after="60" w:line="276" w:lineRule="auto"/>
        <w:ind w:right="17"/>
        <w:jc w:val="center"/>
        <w:rPr>
          <w:rFonts w:asciiTheme="majorHAnsi" w:hAnsiTheme="majorHAnsi" w:cstheme="majorHAnsi"/>
          <w:b/>
          <w:bCs/>
          <w:sz w:val="20"/>
          <w:szCs w:val="20"/>
          <w:lang w:val="x-none" w:eastAsia="pl-PL"/>
        </w:rPr>
      </w:pPr>
      <w:r w:rsidRPr="002C1EC6">
        <w:rPr>
          <w:rFonts w:asciiTheme="majorHAnsi" w:hAnsiTheme="majorHAnsi" w:cstheme="majorHAnsi"/>
          <w:b/>
          <w:bCs/>
          <w:sz w:val="20"/>
          <w:szCs w:val="20"/>
          <w:lang w:val="x-none" w:eastAsia="pl-PL"/>
        </w:rPr>
        <w:t xml:space="preserve">§ 8. </w:t>
      </w:r>
      <w:r w:rsidRPr="002C1EC6">
        <w:rPr>
          <w:rFonts w:asciiTheme="majorHAnsi" w:eastAsia="Times New Roman" w:hAnsiTheme="majorHAnsi" w:cstheme="majorHAnsi"/>
          <w:b/>
          <w:sz w:val="20"/>
          <w:szCs w:val="20"/>
          <w:lang w:eastAsia="pl-PL"/>
        </w:rPr>
        <w:t>ZABEZPIECZENIE</w:t>
      </w:r>
      <w:r w:rsidRPr="002C1EC6">
        <w:rPr>
          <w:rFonts w:asciiTheme="majorHAnsi" w:hAnsiTheme="majorHAnsi" w:cstheme="majorHAnsi"/>
          <w:b/>
          <w:bCs/>
          <w:sz w:val="20"/>
          <w:szCs w:val="20"/>
          <w:lang w:val="x-none" w:eastAsia="pl-PL"/>
        </w:rPr>
        <w:t xml:space="preserve"> NALEŻYTEGO WYKONANIA UMOWY</w:t>
      </w:r>
    </w:p>
    <w:p w14:paraId="73DC816B" w14:textId="77777777" w:rsidR="007B16B0" w:rsidRPr="002C1EC6" w:rsidRDefault="007B16B0" w:rsidP="007B16B0">
      <w:pPr>
        <w:numPr>
          <w:ilvl w:val="0"/>
          <w:numId w:val="20"/>
        </w:numPr>
        <w:snapToGrid w:val="0"/>
        <w:spacing w:after="0" w:line="276" w:lineRule="auto"/>
        <w:ind w:left="426" w:hanging="426"/>
        <w:jc w:val="both"/>
        <w:rPr>
          <w:rFonts w:asciiTheme="majorHAnsi" w:hAnsiTheme="majorHAnsi" w:cstheme="majorHAnsi"/>
          <w:sz w:val="20"/>
          <w:szCs w:val="20"/>
          <w:lang w:val="x-none" w:eastAsia="pl-PL"/>
        </w:rPr>
      </w:pPr>
      <w:r w:rsidRPr="002C1EC6">
        <w:rPr>
          <w:rFonts w:asciiTheme="majorHAnsi" w:hAnsiTheme="majorHAnsi" w:cstheme="majorHAnsi"/>
          <w:sz w:val="20"/>
          <w:szCs w:val="20"/>
          <w:lang w:val="x-none" w:eastAsia="pl-PL"/>
        </w:rPr>
        <w:t xml:space="preserve">WYKONAWCA przed podpisaniem umowy wniósł zabezpieczenie należytego wykonania umowy </w:t>
      </w:r>
      <w:r w:rsidRPr="002C1EC6">
        <w:rPr>
          <w:rFonts w:asciiTheme="majorHAnsi" w:hAnsiTheme="majorHAnsi" w:cstheme="majorHAnsi"/>
          <w:sz w:val="20"/>
          <w:szCs w:val="20"/>
          <w:lang w:eastAsia="pl-PL"/>
        </w:rPr>
        <w:br/>
      </w:r>
      <w:r w:rsidRPr="002C1EC6">
        <w:rPr>
          <w:rFonts w:asciiTheme="majorHAnsi" w:hAnsiTheme="majorHAnsi" w:cstheme="majorHAnsi"/>
          <w:sz w:val="20"/>
          <w:szCs w:val="20"/>
          <w:lang w:val="x-none" w:eastAsia="pl-PL"/>
        </w:rPr>
        <w:t xml:space="preserve">w wysokości </w:t>
      </w:r>
      <w:r w:rsidRPr="002C1EC6">
        <w:rPr>
          <w:rFonts w:asciiTheme="majorHAnsi" w:hAnsiTheme="majorHAnsi" w:cstheme="majorHAnsi"/>
          <w:sz w:val="20"/>
          <w:szCs w:val="20"/>
          <w:lang w:eastAsia="pl-PL"/>
        </w:rPr>
        <w:t xml:space="preserve">5 </w:t>
      </w:r>
      <w:r w:rsidRPr="002C1EC6">
        <w:rPr>
          <w:rFonts w:asciiTheme="majorHAnsi" w:hAnsiTheme="majorHAnsi" w:cstheme="majorHAnsi"/>
          <w:sz w:val="20"/>
          <w:szCs w:val="20"/>
          <w:lang w:val="x-none" w:eastAsia="pl-PL"/>
        </w:rPr>
        <w:t xml:space="preserve">% całkowitej ceny ofertowej, co stanowi </w:t>
      </w:r>
      <w:r w:rsidRPr="002C1EC6">
        <w:rPr>
          <w:rFonts w:asciiTheme="majorHAnsi" w:hAnsiTheme="majorHAnsi" w:cstheme="majorHAnsi"/>
          <w:b/>
          <w:sz w:val="20"/>
          <w:szCs w:val="20"/>
          <w:lang w:val="x-none" w:eastAsia="pl-PL"/>
        </w:rPr>
        <w:t xml:space="preserve">kwotę: </w:t>
      </w:r>
      <w:r w:rsidRPr="002C1EC6">
        <w:rPr>
          <w:rFonts w:asciiTheme="majorHAnsi" w:hAnsiTheme="majorHAnsi" w:cstheme="majorHAnsi"/>
          <w:b/>
          <w:sz w:val="20"/>
          <w:szCs w:val="20"/>
          <w:lang w:eastAsia="pl-PL"/>
        </w:rPr>
        <w:t>… PLN</w:t>
      </w:r>
      <w:r w:rsidRPr="002C1EC6">
        <w:rPr>
          <w:rFonts w:asciiTheme="majorHAnsi" w:hAnsiTheme="majorHAnsi" w:cstheme="majorHAnsi"/>
          <w:sz w:val="20"/>
          <w:szCs w:val="20"/>
          <w:lang w:val="x-none" w:eastAsia="pl-PL"/>
        </w:rPr>
        <w:t xml:space="preserve">. </w:t>
      </w:r>
    </w:p>
    <w:p w14:paraId="6D5DE82B" w14:textId="77777777" w:rsidR="007B16B0" w:rsidRPr="002C1EC6" w:rsidRDefault="007B16B0" w:rsidP="007B16B0">
      <w:pPr>
        <w:numPr>
          <w:ilvl w:val="0"/>
          <w:numId w:val="20"/>
        </w:numPr>
        <w:snapToGrid w:val="0"/>
        <w:spacing w:after="0" w:line="276" w:lineRule="auto"/>
        <w:ind w:left="426" w:hanging="426"/>
        <w:jc w:val="both"/>
        <w:rPr>
          <w:rFonts w:asciiTheme="majorHAnsi" w:hAnsiTheme="majorHAnsi" w:cstheme="majorHAnsi"/>
          <w:sz w:val="20"/>
          <w:szCs w:val="20"/>
          <w:lang w:val="x-none" w:eastAsia="pl-PL"/>
        </w:rPr>
      </w:pPr>
      <w:r w:rsidRPr="002C1EC6">
        <w:rPr>
          <w:rFonts w:asciiTheme="majorHAnsi" w:hAnsiTheme="majorHAnsi" w:cstheme="majorHAnsi"/>
          <w:sz w:val="20"/>
          <w:szCs w:val="20"/>
          <w:lang w:val="x-none" w:eastAsia="pl-PL"/>
        </w:rPr>
        <w:t xml:space="preserve">W trakcie realizacji umowy WYKONAWCA może dokonać zmiany formy zabezpieczenia na jedną lub kilka form, o których mowa w art. 451 ust. 1 </w:t>
      </w:r>
      <w:r w:rsidRPr="002C1EC6">
        <w:rPr>
          <w:rFonts w:asciiTheme="majorHAnsi" w:hAnsiTheme="majorHAnsi" w:cstheme="majorHAnsi"/>
          <w:sz w:val="20"/>
          <w:szCs w:val="20"/>
          <w:lang w:eastAsia="pl-PL"/>
        </w:rPr>
        <w:t>p.z.p.</w:t>
      </w:r>
      <w:r w:rsidRPr="002C1EC6">
        <w:rPr>
          <w:rFonts w:asciiTheme="majorHAnsi" w:hAnsiTheme="majorHAnsi" w:cstheme="majorHAnsi"/>
          <w:sz w:val="20"/>
          <w:szCs w:val="20"/>
          <w:lang w:val="x-none" w:eastAsia="pl-PL"/>
        </w:rPr>
        <w:t xml:space="preserve"> Zmiana formy zabezpieczenia musi być dokonana z</w:t>
      </w:r>
      <w:r w:rsidRPr="002C1EC6">
        <w:rPr>
          <w:rFonts w:asciiTheme="majorHAnsi" w:hAnsiTheme="majorHAnsi" w:cstheme="majorHAnsi"/>
          <w:sz w:val="20"/>
          <w:szCs w:val="20"/>
          <w:lang w:eastAsia="pl-PL"/>
        </w:rPr>
        <w:t> </w:t>
      </w:r>
      <w:r w:rsidRPr="002C1EC6">
        <w:rPr>
          <w:rFonts w:asciiTheme="majorHAnsi" w:hAnsiTheme="majorHAnsi" w:cstheme="majorHAnsi"/>
          <w:sz w:val="20"/>
          <w:szCs w:val="20"/>
          <w:lang w:val="x-none" w:eastAsia="pl-PL"/>
        </w:rPr>
        <w:t xml:space="preserve">zachowaniem ciągłości zabezpieczenia i bez zmiany jego wysokości. </w:t>
      </w:r>
    </w:p>
    <w:p w14:paraId="46A0B507" w14:textId="77777777" w:rsidR="007B16B0" w:rsidRPr="002C1EC6" w:rsidRDefault="007B16B0" w:rsidP="007B16B0">
      <w:pPr>
        <w:numPr>
          <w:ilvl w:val="0"/>
          <w:numId w:val="20"/>
        </w:numPr>
        <w:snapToGrid w:val="0"/>
        <w:spacing w:after="0" w:line="276" w:lineRule="auto"/>
        <w:ind w:left="426" w:hanging="426"/>
        <w:jc w:val="both"/>
        <w:rPr>
          <w:rFonts w:asciiTheme="majorHAnsi" w:hAnsiTheme="majorHAnsi" w:cstheme="majorHAnsi"/>
          <w:sz w:val="20"/>
          <w:szCs w:val="20"/>
          <w:lang w:val="x-none" w:eastAsia="pl-PL"/>
        </w:rPr>
      </w:pPr>
      <w:r w:rsidRPr="002C1EC6">
        <w:rPr>
          <w:rFonts w:asciiTheme="majorHAnsi" w:hAnsiTheme="majorHAnsi" w:cstheme="majorHAnsi"/>
          <w:sz w:val="20"/>
          <w:szCs w:val="20"/>
          <w:lang w:val="x-none" w:eastAsia="pl-PL"/>
        </w:rPr>
        <w:lastRenderedPageBreak/>
        <w:t xml:space="preserve">Zwrot 70 % zabezpieczenia należytego wykonania umowy </w:t>
      </w:r>
      <w:r w:rsidRPr="002C1EC6">
        <w:rPr>
          <w:rFonts w:asciiTheme="majorHAnsi" w:hAnsiTheme="majorHAnsi" w:cstheme="majorHAnsi"/>
          <w:b/>
          <w:sz w:val="20"/>
          <w:szCs w:val="20"/>
          <w:lang w:val="x-none" w:eastAsia="pl-PL"/>
        </w:rPr>
        <w:t xml:space="preserve">w kwocie </w:t>
      </w:r>
      <w:r w:rsidRPr="002C1EC6">
        <w:rPr>
          <w:rFonts w:asciiTheme="majorHAnsi" w:hAnsiTheme="majorHAnsi" w:cstheme="majorHAnsi"/>
          <w:b/>
          <w:sz w:val="20"/>
          <w:szCs w:val="20"/>
          <w:lang w:eastAsia="pl-PL"/>
        </w:rPr>
        <w:t>…</w:t>
      </w:r>
      <w:r w:rsidRPr="002C1EC6">
        <w:rPr>
          <w:rFonts w:asciiTheme="majorHAnsi" w:hAnsiTheme="majorHAnsi" w:cstheme="majorHAnsi"/>
          <w:b/>
          <w:sz w:val="20"/>
          <w:szCs w:val="20"/>
          <w:lang w:val="x-none" w:eastAsia="pl-PL"/>
        </w:rPr>
        <w:t xml:space="preserve"> </w:t>
      </w:r>
      <w:r w:rsidRPr="002C1EC6">
        <w:rPr>
          <w:rFonts w:asciiTheme="majorHAnsi" w:hAnsiTheme="majorHAnsi" w:cstheme="majorHAnsi"/>
          <w:b/>
          <w:sz w:val="20"/>
          <w:szCs w:val="20"/>
          <w:lang w:eastAsia="pl-PL"/>
        </w:rPr>
        <w:t>PLN</w:t>
      </w:r>
      <w:r w:rsidRPr="002C1EC6">
        <w:rPr>
          <w:rFonts w:asciiTheme="majorHAnsi" w:hAnsiTheme="majorHAnsi" w:cstheme="majorHAnsi"/>
          <w:sz w:val="20"/>
          <w:szCs w:val="20"/>
          <w:lang w:eastAsia="pl-PL"/>
        </w:rPr>
        <w:t xml:space="preserve"> </w:t>
      </w:r>
      <w:r w:rsidRPr="002C1EC6">
        <w:rPr>
          <w:rFonts w:asciiTheme="majorHAnsi" w:hAnsiTheme="majorHAnsi" w:cstheme="majorHAnsi"/>
          <w:sz w:val="20"/>
          <w:szCs w:val="20"/>
          <w:lang w:val="x-none" w:eastAsia="pl-PL"/>
        </w:rPr>
        <w:t>nastąpi w terminie 30</w:t>
      </w:r>
      <w:r w:rsidRPr="002C1EC6">
        <w:rPr>
          <w:rFonts w:asciiTheme="majorHAnsi" w:hAnsiTheme="majorHAnsi" w:cstheme="majorHAnsi"/>
          <w:sz w:val="20"/>
          <w:szCs w:val="20"/>
          <w:lang w:eastAsia="pl-PL"/>
        </w:rPr>
        <w:t> </w:t>
      </w:r>
      <w:r w:rsidRPr="002C1EC6">
        <w:rPr>
          <w:rFonts w:asciiTheme="majorHAnsi" w:hAnsiTheme="majorHAnsi" w:cstheme="majorHAnsi"/>
          <w:sz w:val="20"/>
          <w:szCs w:val="20"/>
          <w:lang w:val="x-none" w:eastAsia="pl-PL"/>
        </w:rPr>
        <w:t>dni od daty odbioru przedmiotu umowy. Kwota pozostawiona na zabezpieczenia roszczeń z</w:t>
      </w:r>
      <w:r w:rsidRPr="002C1EC6">
        <w:rPr>
          <w:rFonts w:asciiTheme="majorHAnsi" w:hAnsiTheme="majorHAnsi" w:cstheme="majorHAnsi"/>
          <w:sz w:val="20"/>
          <w:szCs w:val="20"/>
          <w:lang w:eastAsia="pl-PL"/>
        </w:rPr>
        <w:t> </w:t>
      </w:r>
      <w:r w:rsidRPr="002C1EC6">
        <w:rPr>
          <w:rFonts w:asciiTheme="majorHAnsi" w:hAnsiTheme="majorHAnsi" w:cstheme="majorHAnsi"/>
          <w:sz w:val="20"/>
          <w:szCs w:val="20"/>
          <w:lang w:val="x-none" w:eastAsia="pl-PL"/>
        </w:rPr>
        <w:t>tytułu rękojmi za</w:t>
      </w:r>
      <w:r w:rsidRPr="002C1EC6">
        <w:rPr>
          <w:rFonts w:asciiTheme="majorHAnsi" w:hAnsiTheme="majorHAnsi" w:cstheme="majorHAnsi"/>
          <w:sz w:val="20"/>
          <w:szCs w:val="20"/>
          <w:lang w:eastAsia="pl-PL"/>
        </w:rPr>
        <w:t> </w:t>
      </w:r>
      <w:r w:rsidRPr="002C1EC6">
        <w:rPr>
          <w:rFonts w:asciiTheme="majorHAnsi" w:hAnsiTheme="majorHAnsi" w:cstheme="majorHAnsi"/>
          <w:sz w:val="20"/>
          <w:szCs w:val="20"/>
          <w:lang w:val="x-none" w:eastAsia="pl-PL"/>
        </w:rPr>
        <w:t xml:space="preserve">wady wynosi 30 % wartości zabezpieczenia należytego wykonania umowy, </w:t>
      </w:r>
      <w:r w:rsidRPr="002C1EC6">
        <w:rPr>
          <w:rFonts w:asciiTheme="majorHAnsi" w:hAnsiTheme="majorHAnsi" w:cstheme="majorHAnsi"/>
          <w:b/>
          <w:sz w:val="20"/>
          <w:szCs w:val="20"/>
          <w:lang w:val="x-none" w:eastAsia="pl-PL"/>
        </w:rPr>
        <w:t xml:space="preserve">tj.: </w:t>
      </w:r>
      <w:r w:rsidRPr="002C1EC6">
        <w:rPr>
          <w:rFonts w:asciiTheme="majorHAnsi" w:hAnsiTheme="majorHAnsi" w:cstheme="majorHAnsi"/>
          <w:b/>
          <w:sz w:val="20"/>
          <w:szCs w:val="20"/>
          <w:lang w:eastAsia="pl-PL"/>
        </w:rPr>
        <w:t>… PLN</w:t>
      </w:r>
      <w:r w:rsidRPr="002C1EC6">
        <w:rPr>
          <w:rFonts w:asciiTheme="majorHAnsi" w:hAnsiTheme="majorHAnsi" w:cstheme="majorHAnsi"/>
          <w:sz w:val="20"/>
          <w:szCs w:val="20"/>
          <w:lang w:val="x-none" w:eastAsia="pl-PL"/>
        </w:rPr>
        <w:t>. Kwota ta</w:t>
      </w:r>
      <w:r w:rsidRPr="002C1EC6">
        <w:rPr>
          <w:rFonts w:asciiTheme="majorHAnsi" w:hAnsiTheme="majorHAnsi" w:cstheme="majorHAnsi"/>
          <w:sz w:val="20"/>
          <w:szCs w:val="20"/>
          <w:lang w:eastAsia="pl-PL"/>
        </w:rPr>
        <w:t> </w:t>
      </w:r>
      <w:r w:rsidRPr="002C1EC6">
        <w:rPr>
          <w:rFonts w:asciiTheme="majorHAnsi" w:hAnsiTheme="majorHAnsi" w:cstheme="majorHAnsi"/>
          <w:sz w:val="20"/>
          <w:szCs w:val="20"/>
          <w:lang w:val="x-none" w:eastAsia="pl-PL"/>
        </w:rPr>
        <w:t xml:space="preserve">zostanie zwrócona WYKONAWCY nie później niż w ciągu 15 dni po upływie okresu rękojmi. </w:t>
      </w:r>
    </w:p>
    <w:p w14:paraId="1E4DADAE" w14:textId="77777777" w:rsidR="007B16B0" w:rsidRPr="002C1EC6" w:rsidRDefault="007B16B0" w:rsidP="007B16B0">
      <w:pPr>
        <w:numPr>
          <w:ilvl w:val="0"/>
          <w:numId w:val="20"/>
        </w:numPr>
        <w:snapToGrid w:val="0"/>
        <w:spacing w:after="0" w:line="276" w:lineRule="auto"/>
        <w:ind w:left="426" w:hanging="426"/>
        <w:jc w:val="both"/>
        <w:rPr>
          <w:rFonts w:asciiTheme="majorHAnsi" w:hAnsiTheme="majorHAnsi" w:cstheme="majorHAnsi"/>
          <w:sz w:val="20"/>
          <w:szCs w:val="20"/>
          <w:lang w:val="x-none" w:eastAsia="pl-PL"/>
        </w:rPr>
      </w:pPr>
      <w:r w:rsidRPr="002C1EC6">
        <w:rPr>
          <w:rFonts w:asciiTheme="majorHAnsi" w:hAnsiTheme="majorHAnsi" w:cstheme="majorHAnsi"/>
          <w:sz w:val="20"/>
          <w:szCs w:val="20"/>
          <w:lang w:val="x-none" w:eastAsia="pl-PL"/>
        </w:rPr>
        <w:t>ZAMAWIAJĄCY jest uprawniony do skorzystania z kwoty zabezpieczenia należytego wykonania umowy, o</w:t>
      </w:r>
      <w:r w:rsidRPr="002C1EC6">
        <w:rPr>
          <w:rFonts w:asciiTheme="majorHAnsi" w:hAnsiTheme="majorHAnsi" w:cstheme="majorHAnsi"/>
          <w:sz w:val="20"/>
          <w:szCs w:val="20"/>
          <w:lang w:eastAsia="pl-PL"/>
        </w:rPr>
        <w:t> </w:t>
      </w:r>
      <w:r w:rsidRPr="002C1EC6">
        <w:rPr>
          <w:rFonts w:asciiTheme="majorHAnsi" w:hAnsiTheme="majorHAnsi" w:cstheme="majorHAnsi"/>
          <w:sz w:val="20"/>
          <w:szCs w:val="20"/>
          <w:lang w:val="x-none" w:eastAsia="pl-PL"/>
        </w:rPr>
        <w:t>którym mowa w ust. 1, w szczególności w przypadku</w:t>
      </w:r>
      <w:r w:rsidRPr="002C1EC6">
        <w:rPr>
          <w:rFonts w:asciiTheme="majorHAnsi" w:hAnsiTheme="majorHAnsi" w:cstheme="majorHAnsi"/>
          <w:sz w:val="20"/>
          <w:szCs w:val="20"/>
          <w:lang w:eastAsia="pl-PL"/>
        </w:rPr>
        <w:t>,</w:t>
      </w:r>
      <w:r w:rsidRPr="002C1EC6">
        <w:rPr>
          <w:rFonts w:asciiTheme="majorHAnsi" w:hAnsiTheme="majorHAnsi" w:cstheme="majorHAnsi"/>
          <w:sz w:val="20"/>
          <w:szCs w:val="20"/>
          <w:lang w:val="x-none" w:eastAsia="pl-PL"/>
        </w:rPr>
        <w:t xml:space="preserve"> gdy WYKONAWCA będąc zobowiązany do zapłaty kary umownej na podstawie umowy, nie zapłaci jej w terminie lub w ogóle odmówi jej zapłacenia</w:t>
      </w:r>
      <w:r w:rsidRPr="002C1EC6">
        <w:rPr>
          <w:rFonts w:asciiTheme="majorHAnsi" w:hAnsiTheme="majorHAnsi" w:cstheme="majorHAnsi"/>
          <w:sz w:val="20"/>
          <w:szCs w:val="20"/>
          <w:lang w:eastAsia="pl-PL"/>
        </w:rPr>
        <w:t>.</w:t>
      </w:r>
    </w:p>
    <w:p w14:paraId="250CA169" w14:textId="77777777" w:rsidR="007B16B0" w:rsidRPr="002C1EC6" w:rsidRDefault="007B16B0" w:rsidP="007B16B0">
      <w:pPr>
        <w:numPr>
          <w:ilvl w:val="0"/>
          <w:numId w:val="20"/>
        </w:numPr>
        <w:snapToGrid w:val="0"/>
        <w:spacing w:after="0" w:line="276" w:lineRule="auto"/>
        <w:ind w:left="426" w:hanging="426"/>
        <w:jc w:val="both"/>
        <w:rPr>
          <w:rFonts w:asciiTheme="majorHAnsi" w:hAnsiTheme="majorHAnsi" w:cstheme="majorHAnsi"/>
          <w:sz w:val="20"/>
          <w:szCs w:val="20"/>
          <w:lang w:val="x-none" w:eastAsia="pl-PL"/>
        </w:rPr>
      </w:pPr>
      <w:r w:rsidRPr="002C1EC6">
        <w:rPr>
          <w:rFonts w:asciiTheme="majorHAnsi" w:hAnsiTheme="majorHAnsi" w:cstheme="majorHAnsi"/>
          <w:sz w:val="20"/>
          <w:szCs w:val="20"/>
          <w:lang w:eastAsia="pl-PL"/>
        </w:rPr>
        <w:t xml:space="preserve">W przypadku wniesienia zabezpieczenia wykonania umowy w formie innej niż w pieniądzu WYKONAWCA zobowiązany jest do przedstawienia/dostarczenia stosownego dokumentu zabezpieczającego, którego ważność obowiązywania (wnoszenia roszczeń przez ZAMAWIAJĄCEGO) będzie wygasała odpowiednio 30 dni od dnia wyznaczonego na umowny termin odbioru przedmiotu umowy dla wartości 70 % oraz 15 dni od dnia upływu okresu rękojmi dla wartości 30 % zabezpieczenia. </w:t>
      </w:r>
    </w:p>
    <w:p w14:paraId="709911A2" w14:textId="77777777" w:rsidR="007B16B0" w:rsidRPr="002C1EC6" w:rsidRDefault="007B16B0" w:rsidP="007B16B0">
      <w:pPr>
        <w:spacing w:before="240" w:after="60" w:line="276" w:lineRule="auto"/>
        <w:ind w:right="17"/>
        <w:jc w:val="center"/>
        <w:rPr>
          <w:rFonts w:asciiTheme="majorHAnsi" w:hAnsiTheme="majorHAnsi" w:cstheme="majorHAnsi"/>
          <w:b/>
          <w:bCs/>
          <w:sz w:val="20"/>
          <w:szCs w:val="20"/>
        </w:rPr>
      </w:pPr>
      <w:r w:rsidRPr="002C1EC6">
        <w:rPr>
          <w:rFonts w:asciiTheme="majorHAnsi" w:hAnsiTheme="majorHAnsi" w:cstheme="majorHAnsi"/>
          <w:b/>
          <w:bCs/>
          <w:sz w:val="20"/>
          <w:szCs w:val="20"/>
        </w:rPr>
        <w:t xml:space="preserve">§ 9. </w:t>
      </w:r>
      <w:r w:rsidRPr="002C1EC6">
        <w:rPr>
          <w:rFonts w:asciiTheme="majorHAnsi" w:eastAsia="Times New Roman" w:hAnsiTheme="majorHAnsi" w:cstheme="majorHAnsi"/>
          <w:b/>
          <w:sz w:val="20"/>
          <w:szCs w:val="20"/>
          <w:lang w:eastAsia="pl-PL"/>
        </w:rPr>
        <w:t>GWARANCJA</w:t>
      </w:r>
      <w:r w:rsidRPr="002C1EC6">
        <w:rPr>
          <w:rFonts w:asciiTheme="majorHAnsi" w:hAnsiTheme="majorHAnsi" w:cstheme="majorHAnsi"/>
          <w:b/>
          <w:bCs/>
          <w:sz w:val="20"/>
          <w:szCs w:val="20"/>
        </w:rPr>
        <w:t xml:space="preserve"> I SERWIS</w:t>
      </w:r>
    </w:p>
    <w:p w14:paraId="3B46618C"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WYKONAWCA udziela ZAMAWIAJĄCEMU na przedmiot umowy gwarancji, </w:t>
      </w:r>
      <w:r w:rsidRPr="002C1EC6">
        <w:rPr>
          <w:rFonts w:asciiTheme="majorHAnsi" w:hAnsiTheme="majorHAnsi" w:cstheme="majorHAnsi"/>
          <w:b/>
          <w:sz w:val="20"/>
          <w:szCs w:val="20"/>
        </w:rPr>
        <w:t>na okres … miesięcy</w:t>
      </w:r>
      <w:r w:rsidRPr="002C1EC6">
        <w:rPr>
          <w:rFonts w:asciiTheme="majorHAnsi" w:hAnsiTheme="majorHAnsi" w:cstheme="majorHAnsi"/>
          <w:sz w:val="20"/>
          <w:szCs w:val="20"/>
        </w:rPr>
        <w:t xml:space="preserve"> liczony od daty odbioru potwierdzonego protokołem odbioru faktycznego</w:t>
      </w:r>
      <w:r w:rsidRPr="002C1EC6">
        <w:rPr>
          <w:rFonts w:asciiTheme="majorHAnsi" w:hAnsiTheme="majorHAnsi" w:cstheme="majorHAnsi"/>
          <w:spacing w:val="-2"/>
          <w:sz w:val="20"/>
          <w:szCs w:val="20"/>
        </w:rPr>
        <w:t>.</w:t>
      </w:r>
      <w:r w:rsidRPr="002C1EC6">
        <w:rPr>
          <w:rFonts w:asciiTheme="majorHAnsi" w:hAnsiTheme="majorHAnsi" w:cstheme="majorHAnsi"/>
          <w:sz w:val="20"/>
          <w:szCs w:val="20"/>
        </w:rPr>
        <w:t xml:space="preserve"> Okres gwarancji liczy się od dnia podpisania przez ZAMAWIAJĄCEGO i UŻYTKOWNIKA protokołu odbioru faktycznego przedmiotu umowy bez uwag. Okres rękojmi za wady zostaje zrównany z okresem gwarancji udzielonej przez WYKONAWCĘ.</w:t>
      </w:r>
    </w:p>
    <w:p w14:paraId="16190EB4"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W okresie gwarancji wszystkie naprawy gwarancyjne przeprowadzone będą w siedzibie UŻYTKOWNIKA przedmiotu umowy przez autoryzowany serwis WYKONAWCY i na koszt WYKONAWCY w ciągu 7 dni od daty otrzymania pisemnego zgłoszenia usterki. Do okresu naprawy nie wlicza się dni ustawowo wolnych od pracy. Strony dopuszczają zgłoszenie usterki w formie faksu.</w:t>
      </w:r>
    </w:p>
    <w:p w14:paraId="5A55D6DF"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Nieprawidłowości, których z przyczyn niezależnych od WYKONAWCY nie da się usunąć w terminie określonym w ust. 2, usuwane będą w</w:t>
      </w:r>
      <w:bookmarkStart w:id="4" w:name="_GoBack"/>
      <w:bookmarkEnd w:id="4"/>
      <w:r w:rsidRPr="002C1EC6">
        <w:rPr>
          <w:rFonts w:asciiTheme="majorHAnsi" w:hAnsiTheme="majorHAnsi" w:cstheme="majorHAnsi"/>
          <w:sz w:val="20"/>
          <w:szCs w:val="20"/>
        </w:rPr>
        <w:t xml:space="preserve"> terminie uzgodnionym w formie pisemnej z UŻYTKOWNIKIEM. W przypadku nie uzgodnienia terminu, o którym mowa powyżej ustala się termin 14 dni, liczony od chwili otrzymania zgłoszenia o nieprawidłowości. Do okresu usunięcia nieprawidłowości nie wlicza się dni ustawowo wolnych od pracy. Strony dopuszczają zgłoszenie usterki w formie faksu.</w:t>
      </w:r>
    </w:p>
    <w:p w14:paraId="2A210DCB" w14:textId="0A984DF2" w:rsidR="007B16B0" w:rsidRPr="00C43ED3" w:rsidRDefault="00C43ED3" w:rsidP="007B16B0">
      <w:pPr>
        <w:numPr>
          <w:ilvl w:val="0"/>
          <w:numId w:val="63"/>
        </w:numPr>
        <w:tabs>
          <w:tab w:val="clear" w:pos="705"/>
        </w:tabs>
        <w:spacing w:after="0" w:line="276" w:lineRule="auto"/>
        <w:ind w:left="426" w:hanging="426"/>
        <w:jc w:val="both"/>
        <w:rPr>
          <w:rFonts w:asciiTheme="majorHAnsi" w:hAnsiTheme="majorHAnsi" w:cstheme="majorHAnsi"/>
          <w:b/>
          <w:i/>
          <w:sz w:val="20"/>
          <w:szCs w:val="20"/>
        </w:rPr>
      </w:pPr>
      <w:r w:rsidRPr="00C43ED3">
        <w:rPr>
          <w:rFonts w:asciiTheme="majorHAnsi" w:hAnsiTheme="majorHAnsi" w:cstheme="majorHAnsi"/>
          <w:b/>
          <w:i/>
          <w:sz w:val="20"/>
          <w:szCs w:val="20"/>
        </w:rPr>
        <w:t>Okres gwarancji ulega przedłużeniu od momentu zgłoszenia usterki/wady i wycofania pojazdu z podziału bojowego do momentu wykonania naprawy potwierdzonej protokolarnie.</w:t>
      </w:r>
    </w:p>
    <w:p w14:paraId="511AE3FC"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W przypadku zaistnienia w okresie gwarancji konieczności przemieszczenia przedmiotu niniejszej umowy w związku ze stwierdzeniem usterek, których nie można usunąć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sprzętu. </w:t>
      </w:r>
    </w:p>
    <w:p w14:paraId="0FA92014"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Po okresie gwarancji serwis może być prowadzony przez WYKONAWCĘ na podstawie indywidualnych zleceń UŻYTKOWNIKA.</w:t>
      </w:r>
    </w:p>
    <w:p w14:paraId="66405776"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b/>
          <w:bCs/>
          <w:sz w:val="20"/>
          <w:szCs w:val="20"/>
        </w:rPr>
      </w:pPr>
      <w:r w:rsidRPr="002C1EC6">
        <w:rPr>
          <w:rFonts w:asciiTheme="majorHAnsi" w:hAnsiTheme="majorHAnsi" w:cstheme="majorHAnsi"/>
          <w:sz w:val="20"/>
          <w:szCs w:val="20"/>
        </w:rPr>
        <w:t xml:space="preserve">WYKONAWCA gwarantuje dostawę części zamiennych do oferowanego sprzętu przez minimum 15 lat od daty zakończenia produkcji. </w:t>
      </w:r>
    </w:p>
    <w:p w14:paraId="4D682C8C"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W przypadku bezskutecznego upływu terminu, o którym mowa w ust. 2 i 3 niniejszego paragrafu UŻYTKOWNIKOWI przysługuje prawo zlecenia naprawy w wybranym przez siebie serwisie na koszt i odpowiedzialność WYKONAWCY. W takim przypadku UŻYTKOWNIK wystawi WYKONAWCY notę obciążeniową równą kosztom poniesionym za naprawy przedmiotu umowy lub jego części, a WYKONAWCA zobowiązuje się do jej uregulowania w terminie wskazanym przez UŻYTKOWNIKA. Ustęp ten nie narusza postanowień dotyczących kar umownych. W takim przypadku ZAMAWIAJĄCY nie traci gwarancji na przedmiot umowy.</w:t>
      </w:r>
    </w:p>
    <w:p w14:paraId="3081D92B"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W okresie gwarancji, koszty </w:t>
      </w:r>
      <w:r w:rsidRPr="002C1EC6">
        <w:rPr>
          <w:rFonts w:asciiTheme="majorHAnsi" w:eastAsia="Times New Roman" w:hAnsiTheme="majorHAnsi" w:cstheme="majorHAnsi"/>
          <w:sz w:val="20"/>
          <w:szCs w:val="20"/>
          <w:lang w:eastAsia="pl-PL"/>
        </w:rPr>
        <w:t xml:space="preserve">okresowych przeglądów gwarancyjnych podwozia pojazdu bazowego wynikające z wymagań producenta podwozia pojazdu bazowego, wykonywane w autoryzowanej stacji obsługi </w:t>
      </w:r>
      <w:r w:rsidRPr="002C1EC6">
        <w:rPr>
          <w:rFonts w:asciiTheme="majorHAnsi" w:eastAsia="Times New Roman" w:hAnsiTheme="majorHAnsi" w:cstheme="majorHAnsi"/>
          <w:sz w:val="20"/>
          <w:szCs w:val="20"/>
          <w:lang w:eastAsia="pl-PL"/>
        </w:rPr>
        <w:lastRenderedPageBreak/>
        <w:t xml:space="preserve">producenta podwozia pojazdu (wymagane czynności serwisowe, robocizna wraz z materiałami i płynami eksploatacyjnymi) bez kosztów dojazdu i powrotu samochodu do stacji, </w:t>
      </w:r>
      <w:r w:rsidRPr="002C1EC6">
        <w:rPr>
          <w:rFonts w:asciiTheme="majorHAnsi" w:hAnsiTheme="majorHAnsi" w:cstheme="majorHAnsi"/>
          <w:sz w:val="20"/>
          <w:szCs w:val="20"/>
        </w:rPr>
        <w:t>pokrywa WYKONAWCA.</w:t>
      </w:r>
    </w:p>
    <w:p w14:paraId="00750617"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eastAsia="Times New Roman" w:hAnsiTheme="majorHAnsi" w:cstheme="majorHAnsi"/>
          <w:sz w:val="20"/>
          <w:szCs w:val="20"/>
          <w:lang w:eastAsia="pl-PL"/>
        </w:rPr>
        <w:t>W okresie gwarancji, WYKONAWCA pokrywa koszty przeglądów zabudowy pojazdu, które wykonywane będą u producenta pojazdu (robocizna wraz z materiałami i płynami eksploatacyjnymi) bez kosztów dojazdu i powrotu samochodu do miejsca wykonania przeglądu zabudowy pojazdu.</w:t>
      </w:r>
    </w:p>
    <w:p w14:paraId="24774E10" w14:textId="77777777" w:rsidR="007B16B0" w:rsidRPr="002C1EC6" w:rsidRDefault="007B16B0" w:rsidP="007B16B0">
      <w:pPr>
        <w:numPr>
          <w:ilvl w:val="0"/>
          <w:numId w:val="63"/>
        </w:numPr>
        <w:tabs>
          <w:tab w:val="clear" w:pos="705"/>
        </w:tabs>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Warunki gwarancji na sprzęt określa producent danego sprzętu. W okresie gwarancji, koszty wynikające z warunków gwarancji producenta sprzętu będącego na wyposażeniu przedmiotu umowy pokrywa WYKONAWCA.</w:t>
      </w:r>
    </w:p>
    <w:p w14:paraId="0FFA8E03" w14:textId="77777777" w:rsidR="007B16B0" w:rsidRPr="002C1EC6" w:rsidRDefault="007B16B0" w:rsidP="007B16B0">
      <w:pPr>
        <w:spacing w:before="240" w:after="60" w:line="276" w:lineRule="auto"/>
        <w:ind w:right="17"/>
        <w:jc w:val="center"/>
        <w:rPr>
          <w:rFonts w:asciiTheme="majorHAnsi" w:hAnsiTheme="majorHAnsi" w:cstheme="majorHAnsi"/>
          <w:b/>
          <w:bCs/>
          <w:sz w:val="20"/>
          <w:szCs w:val="20"/>
        </w:rPr>
      </w:pPr>
      <w:r w:rsidRPr="002C1EC6">
        <w:rPr>
          <w:rFonts w:asciiTheme="majorHAnsi" w:hAnsiTheme="majorHAnsi" w:cstheme="majorHAnsi"/>
          <w:b/>
          <w:bCs/>
          <w:sz w:val="20"/>
          <w:szCs w:val="20"/>
        </w:rPr>
        <w:t xml:space="preserve">§ 10. </w:t>
      </w:r>
      <w:r w:rsidRPr="002C1EC6">
        <w:rPr>
          <w:rFonts w:asciiTheme="majorHAnsi" w:eastAsia="Times New Roman" w:hAnsiTheme="majorHAnsi" w:cstheme="majorHAnsi"/>
          <w:b/>
          <w:sz w:val="20"/>
          <w:szCs w:val="20"/>
          <w:lang w:eastAsia="pl-PL"/>
        </w:rPr>
        <w:t>KARY</w:t>
      </w:r>
      <w:r w:rsidRPr="002C1EC6">
        <w:rPr>
          <w:rFonts w:asciiTheme="majorHAnsi" w:hAnsiTheme="majorHAnsi" w:cstheme="majorHAnsi"/>
          <w:b/>
          <w:bCs/>
          <w:sz w:val="20"/>
          <w:szCs w:val="20"/>
        </w:rPr>
        <w:t xml:space="preserve"> UMOWNE</w:t>
      </w:r>
    </w:p>
    <w:p w14:paraId="1A26D209" w14:textId="77777777" w:rsidR="007B16B0" w:rsidRPr="002C1EC6" w:rsidRDefault="007B16B0" w:rsidP="007B16B0">
      <w:pPr>
        <w:numPr>
          <w:ilvl w:val="0"/>
          <w:numId w:val="21"/>
        </w:numPr>
        <w:tabs>
          <w:tab w:val="clear" w:pos="862"/>
        </w:tabs>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Strony postanawiają, że obowiązującą je formą odszkodowania stanowią w pierwszej kolejności kary umowne. </w:t>
      </w:r>
    </w:p>
    <w:p w14:paraId="5E54634B" w14:textId="77777777" w:rsidR="007B16B0" w:rsidRPr="002C1EC6" w:rsidRDefault="007B16B0" w:rsidP="007B16B0">
      <w:pPr>
        <w:numPr>
          <w:ilvl w:val="0"/>
          <w:numId w:val="2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WYKONAWCA zapłaci ZAMAWIAJĄCEMU kary umowne o wartości procentowej ceny brutto, o której mowa w § 3 ust. 1 umowy, w następujących przypadkach i wysokości:</w:t>
      </w:r>
    </w:p>
    <w:p w14:paraId="66722965" w14:textId="38E24880" w:rsidR="007B16B0" w:rsidRPr="002C1EC6" w:rsidRDefault="007B16B0" w:rsidP="007B16B0">
      <w:pPr>
        <w:numPr>
          <w:ilvl w:val="2"/>
          <w:numId w:val="21"/>
        </w:numPr>
        <w:suppressAutoHyphens/>
        <w:spacing w:after="0" w:line="276" w:lineRule="auto"/>
        <w:ind w:left="709" w:hanging="283"/>
        <w:jc w:val="both"/>
        <w:rPr>
          <w:rFonts w:asciiTheme="majorHAnsi" w:hAnsiTheme="majorHAnsi" w:cstheme="majorHAnsi"/>
          <w:sz w:val="20"/>
          <w:szCs w:val="20"/>
          <w:lang w:val="x-none"/>
        </w:rPr>
      </w:pPr>
      <w:r w:rsidRPr="002C1EC6">
        <w:rPr>
          <w:rFonts w:asciiTheme="majorHAnsi" w:hAnsiTheme="majorHAnsi" w:cstheme="majorHAnsi"/>
          <w:sz w:val="20"/>
          <w:szCs w:val="20"/>
        </w:rPr>
        <w:t xml:space="preserve">0,2% - za każdy rozpoczęty dzień zwłoki w wydaniu przedmiotu umowy w terminie, o którym mowa w </w:t>
      </w:r>
      <w:r w:rsidRPr="002C1EC6">
        <w:rPr>
          <w:rFonts w:asciiTheme="majorHAnsi" w:hAnsiTheme="majorHAnsi" w:cstheme="majorHAnsi"/>
          <w:bCs/>
          <w:sz w:val="20"/>
          <w:szCs w:val="20"/>
        </w:rPr>
        <w:t>§ 5 ust. 1</w:t>
      </w:r>
      <w:r w:rsidRPr="002C1EC6">
        <w:rPr>
          <w:rFonts w:asciiTheme="majorHAnsi" w:hAnsiTheme="majorHAnsi" w:cstheme="majorHAnsi"/>
          <w:sz w:val="20"/>
          <w:szCs w:val="20"/>
        </w:rPr>
        <w:t>,</w:t>
      </w:r>
      <w:r w:rsidRPr="002C1EC6">
        <w:rPr>
          <w:rFonts w:asciiTheme="majorHAnsi" w:hAnsiTheme="majorHAnsi" w:cstheme="majorHAnsi"/>
          <w:sz w:val="20"/>
          <w:szCs w:val="20"/>
          <w:lang w:val="x-none" w:eastAsia="pl-PL"/>
        </w:rPr>
        <w:t xml:space="preserve"> </w:t>
      </w:r>
      <w:r w:rsidRPr="002C1EC6">
        <w:rPr>
          <w:rFonts w:asciiTheme="majorHAnsi" w:hAnsiTheme="majorHAnsi" w:cstheme="majorHAnsi"/>
          <w:sz w:val="20"/>
          <w:szCs w:val="20"/>
          <w:lang w:val="x-none"/>
        </w:rPr>
        <w:t>jednakże nie więcej niż 20%</w:t>
      </w:r>
      <w:r w:rsidRPr="002C1EC6">
        <w:rPr>
          <w:rFonts w:asciiTheme="majorHAnsi" w:hAnsiTheme="majorHAnsi" w:cstheme="majorHAnsi"/>
          <w:sz w:val="20"/>
          <w:szCs w:val="20"/>
        </w:rPr>
        <w:t>,</w:t>
      </w:r>
      <w:r w:rsidRPr="002C1EC6">
        <w:rPr>
          <w:rFonts w:asciiTheme="majorHAnsi" w:hAnsiTheme="majorHAnsi" w:cstheme="majorHAnsi"/>
          <w:sz w:val="20"/>
          <w:szCs w:val="20"/>
          <w:lang w:val="x-none"/>
        </w:rPr>
        <w:t xml:space="preserve"> </w:t>
      </w:r>
      <w:r w:rsidRPr="002C1EC6">
        <w:rPr>
          <w:rFonts w:asciiTheme="majorHAnsi" w:hAnsiTheme="majorHAnsi" w:cstheme="majorHAnsi"/>
          <w:sz w:val="20"/>
          <w:szCs w:val="20"/>
        </w:rPr>
        <w:t xml:space="preserve">         </w:t>
      </w:r>
    </w:p>
    <w:p w14:paraId="44AAF47D" w14:textId="77777777" w:rsidR="007B16B0" w:rsidRPr="002C1EC6" w:rsidRDefault="007B16B0" w:rsidP="007B16B0">
      <w:pPr>
        <w:numPr>
          <w:ilvl w:val="2"/>
          <w:numId w:val="21"/>
        </w:numPr>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20 % - za odstąpienie od umowy przez ZAMAWIAJĄCEGO z winy WYKONAWCY,</w:t>
      </w:r>
    </w:p>
    <w:p w14:paraId="6D722F5B" w14:textId="77777777" w:rsidR="007B16B0" w:rsidRPr="002C1EC6" w:rsidRDefault="007B16B0" w:rsidP="007B16B0">
      <w:pPr>
        <w:numPr>
          <w:ilvl w:val="2"/>
          <w:numId w:val="21"/>
        </w:numPr>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0,15 % za każdy rozpoczęty dzień zwłoki w usunięciu wad/usterek stwierdzonych przy odbiorze, w terminach określonych w </w:t>
      </w:r>
      <w:r w:rsidRPr="002C1EC6">
        <w:rPr>
          <w:rFonts w:asciiTheme="majorHAnsi" w:hAnsiTheme="majorHAnsi" w:cstheme="majorHAnsi"/>
          <w:bCs/>
          <w:sz w:val="20"/>
          <w:szCs w:val="20"/>
        </w:rPr>
        <w:t>§ 6 ust. 5</w:t>
      </w:r>
      <w:r w:rsidRPr="002C1EC6">
        <w:rPr>
          <w:rFonts w:asciiTheme="majorHAnsi" w:hAnsiTheme="majorHAnsi" w:cstheme="majorHAnsi"/>
          <w:sz w:val="20"/>
          <w:szCs w:val="20"/>
        </w:rPr>
        <w:t xml:space="preserve"> lub w okresie gwarancji i rękojmi w terminach określonych </w:t>
      </w:r>
      <w:r w:rsidRPr="002C1EC6">
        <w:rPr>
          <w:rFonts w:asciiTheme="majorHAnsi" w:hAnsiTheme="majorHAnsi" w:cstheme="majorHAnsi"/>
          <w:bCs/>
          <w:sz w:val="20"/>
          <w:szCs w:val="20"/>
        </w:rPr>
        <w:t xml:space="preserve">§ 9 ust. 2 i 3, </w:t>
      </w:r>
      <w:r w:rsidRPr="002C1EC6">
        <w:rPr>
          <w:rFonts w:asciiTheme="majorHAnsi" w:hAnsiTheme="majorHAnsi" w:cstheme="majorHAnsi"/>
          <w:sz w:val="20"/>
          <w:szCs w:val="20"/>
        </w:rPr>
        <w:t>liczonej od dnia wyznaczonego na usunięcie wad/usterek - w przypadku napraw zgodnie z informacją przekazaną przez UŻYTKOWNIKÓW,</w:t>
      </w:r>
    </w:p>
    <w:p w14:paraId="508FAEFE" w14:textId="77777777" w:rsidR="007B16B0" w:rsidRPr="002C1EC6" w:rsidRDefault="007B16B0" w:rsidP="007B16B0">
      <w:pPr>
        <w:numPr>
          <w:ilvl w:val="2"/>
          <w:numId w:val="21"/>
        </w:numPr>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0,1 % - za każdy rozpoczęty dzień zwłoki w przeprowadzeniu szkolenia, o którym mowa w </w:t>
      </w:r>
      <w:r w:rsidRPr="002C1EC6">
        <w:rPr>
          <w:rFonts w:asciiTheme="majorHAnsi" w:hAnsiTheme="majorHAnsi" w:cstheme="majorHAnsi"/>
          <w:bCs/>
          <w:sz w:val="20"/>
          <w:szCs w:val="20"/>
        </w:rPr>
        <w:t>§ 6 ust. 7,</w:t>
      </w:r>
    </w:p>
    <w:p w14:paraId="333926B5" w14:textId="77777777" w:rsidR="007B16B0" w:rsidRPr="002C1EC6" w:rsidRDefault="007B16B0" w:rsidP="007B16B0">
      <w:pPr>
        <w:numPr>
          <w:ilvl w:val="2"/>
          <w:numId w:val="21"/>
        </w:numPr>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20 % - za odstąpienie przez WYKONAWCĘ od wykonania umowy.</w:t>
      </w:r>
    </w:p>
    <w:p w14:paraId="328EBED4" w14:textId="77777777" w:rsidR="007B16B0" w:rsidRPr="002C1EC6" w:rsidRDefault="007B16B0" w:rsidP="007B16B0">
      <w:pPr>
        <w:numPr>
          <w:ilvl w:val="0"/>
          <w:numId w:val="21"/>
        </w:numPr>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Podstawę obowiązku zapłaty kary umownej będzie stanowić wystawiona przez ZAMAWIAJĄCEGO nota obciążeniowa.</w:t>
      </w:r>
    </w:p>
    <w:p w14:paraId="293B9306" w14:textId="77777777" w:rsidR="007B16B0" w:rsidRPr="002C1EC6" w:rsidRDefault="007B16B0" w:rsidP="007B16B0">
      <w:pPr>
        <w:numPr>
          <w:ilvl w:val="0"/>
          <w:numId w:val="21"/>
        </w:numPr>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Kary umowne za zwłokę, określone w ust. 2, podlegają łączeniu.</w:t>
      </w:r>
    </w:p>
    <w:p w14:paraId="6D841602" w14:textId="77777777" w:rsidR="007B16B0" w:rsidRPr="002C1EC6" w:rsidRDefault="007B16B0" w:rsidP="007B16B0">
      <w:pPr>
        <w:numPr>
          <w:ilvl w:val="0"/>
          <w:numId w:val="21"/>
        </w:numPr>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ZAMAWIAJĄCEMU przysługuje prawo odstąpienia od umowy, jeżeli wystąpi zwłoka w wydaniu przedmiotu umowy powyżej 21 dni kalendarzowych od  terminu, o którym mowa w </w:t>
      </w:r>
      <w:r w:rsidRPr="002C1EC6">
        <w:rPr>
          <w:rFonts w:asciiTheme="majorHAnsi" w:hAnsiTheme="majorHAnsi" w:cstheme="majorHAnsi"/>
          <w:bCs/>
          <w:sz w:val="20"/>
          <w:szCs w:val="20"/>
        </w:rPr>
        <w:t>§ 5 ust. 1</w:t>
      </w:r>
      <w:r w:rsidRPr="002C1EC6">
        <w:rPr>
          <w:rFonts w:asciiTheme="majorHAnsi" w:hAnsiTheme="majorHAnsi" w:cstheme="majorHAnsi"/>
          <w:sz w:val="20"/>
          <w:szCs w:val="20"/>
        </w:rPr>
        <w:t xml:space="preserve">. W powyższym przypadku WYKONAWCY nie przysługuje roszczenie odszkodowawcze w wyniku poniesionej szkody. W takim przypadku ZAMAWIAJĄCY </w:t>
      </w:r>
      <w:r w:rsidRPr="002C1EC6">
        <w:rPr>
          <w:rFonts w:asciiTheme="majorHAnsi" w:hAnsiTheme="majorHAnsi" w:cstheme="majorHAnsi"/>
          <w:bCs/>
          <w:sz w:val="20"/>
          <w:szCs w:val="20"/>
        </w:rPr>
        <w:t xml:space="preserve">zatrzyma zabezpieczenie wykonania umowy, o którym mowa w </w:t>
      </w:r>
      <w:r w:rsidRPr="002C1EC6">
        <w:rPr>
          <w:rFonts w:asciiTheme="majorHAnsi" w:hAnsiTheme="majorHAnsi" w:cstheme="majorHAnsi"/>
          <w:sz w:val="20"/>
          <w:szCs w:val="20"/>
        </w:rPr>
        <w:t xml:space="preserve">§ 8 i naliczy karę umowną oraz wystawi notę obciążeniową na podstawie </w:t>
      </w:r>
      <w:r w:rsidRPr="002C1EC6">
        <w:rPr>
          <w:rFonts w:asciiTheme="majorHAnsi" w:hAnsiTheme="majorHAnsi" w:cstheme="majorHAnsi"/>
          <w:bCs/>
          <w:sz w:val="20"/>
          <w:szCs w:val="20"/>
        </w:rPr>
        <w:t>§ 10 ust. 2 pkt. b</w:t>
      </w:r>
      <w:r w:rsidRPr="002C1EC6">
        <w:rPr>
          <w:rFonts w:asciiTheme="majorHAnsi" w:hAnsiTheme="majorHAnsi" w:cstheme="majorHAnsi"/>
          <w:sz w:val="20"/>
          <w:szCs w:val="20"/>
        </w:rPr>
        <w:t>.</w:t>
      </w:r>
    </w:p>
    <w:p w14:paraId="7F4D39D7" w14:textId="77777777" w:rsidR="007B16B0" w:rsidRPr="002C1EC6" w:rsidRDefault="007B16B0" w:rsidP="007B16B0">
      <w:pPr>
        <w:numPr>
          <w:ilvl w:val="0"/>
          <w:numId w:val="21"/>
        </w:numPr>
        <w:spacing w:after="0" w:line="276" w:lineRule="auto"/>
        <w:ind w:left="426" w:right="-2" w:hanging="426"/>
        <w:jc w:val="both"/>
        <w:rPr>
          <w:rFonts w:asciiTheme="majorHAnsi" w:hAnsiTheme="majorHAnsi" w:cstheme="majorHAnsi"/>
          <w:sz w:val="20"/>
          <w:szCs w:val="20"/>
        </w:rPr>
      </w:pPr>
      <w:r w:rsidRPr="002C1EC6">
        <w:rPr>
          <w:rFonts w:asciiTheme="majorHAnsi" w:hAnsiTheme="majorHAnsi" w:cstheme="majorHAnsi"/>
          <w:sz w:val="20"/>
          <w:szCs w:val="20"/>
        </w:rPr>
        <w:t>ZAMAWIAJĄCY zastrzega sobie prawo do dochodzenia odszkodowania uzupełniającego przenoszącego wysokość kar umownych do wysokości rzeczywiście poniesionej szkody na zasadach ogólnych.</w:t>
      </w:r>
    </w:p>
    <w:p w14:paraId="50B0FBB1" w14:textId="77777777" w:rsidR="007B16B0" w:rsidRPr="002C1EC6" w:rsidRDefault="007B16B0" w:rsidP="007B16B0">
      <w:pPr>
        <w:numPr>
          <w:ilvl w:val="0"/>
          <w:numId w:val="2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 xml:space="preserve">Utrata przez WYKONAWCĘ zabezpieczenia z przyczyn określonych w § 8 ust 4 umowy nie wyklucza uprawnienia ZAMAWIAJĄCEGO do naliczenia kar umownych, o których mowa w § 10. </w:t>
      </w:r>
    </w:p>
    <w:p w14:paraId="30B4A89E" w14:textId="77777777" w:rsidR="007B16B0" w:rsidRPr="002C1EC6" w:rsidRDefault="007B16B0" w:rsidP="007B16B0">
      <w:pPr>
        <w:numPr>
          <w:ilvl w:val="0"/>
          <w:numId w:val="21"/>
        </w:num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Kary umowne podlegają łączeniu. Łączna wysokość naliczonych WYKONAWCY kar umownych z jednego lub kilku tytułów nie może przekraczać 40 % wynagrodzenia brutto.</w:t>
      </w:r>
    </w:p>
    <w:p w14:paraId="1DB57DC8" w14:textId="77777777" w:rsidR="007B16B0" w:rsidRPr="002C1EC6" w:rsidRDefault="007B16B0" w:rsidP="007B16B0">
      <w:pPr>
        <w:spacing w:before="240" w:after="60" w:line="276" w:lineRule="auto"/>
        <w:ind w:right="17"/>
        <w:jc w:val="center"/>
        <w:rPr>
          <w:rFonts w:asciiTheme="majorHAnsi" w:hAnsiTheme="majorHAnsi" w:cstheme="majorHAnsi"/>
          <w:b/>
          <w:bCs/>
          <w:sz w:val="20"/>
          <w:szCs w:val="20"/>
        </w:rPr>
      </w:pPr>
      <w:r w:rsidRPr="002C1EC6">
        <w:rPr>
          <w:rFonts w:asciiTheme="majorHAnsi" w:hAnsiTheme="majorHAnsi" w:cstheme="majorHAnsi"/>
          <w:b/>
          <w:bCs/>
          <w:sz w:val="20"/>
          <w:szCs w:val="20"/>
        </w:rPr>
        <w:t xml:space="preserve">§ 11. ROZSTRZYGANIE </w:t>
      </w:r>
      <w:r w:rsidRPr="002C1EC6">
        <w:rPr>
          <w:rFonts w:asciiTheme="majorHAnsi" w:eastAsia="Times New Roman" w:hAnsiTheme="majorHAnsi" w:cstheme="majorHAnsi"/>
          <w:b/>
          <w:sz w:val="20"/>
          <w:szCs w:val="20"/>
          <w:lang w:eastAsia="pl-PL"/>
        </w:rPr>
        <w:t>SPORÓW</w:t>
      </w:r>
      <w:r w:rsidRPr="002C1EC6">
        <w:rPr>
          <w:rFonts w:asciiTheme="majorHAnsi" w:hAnsiTheme="majorHAnsi" w:cstheme="majorHAnsi"/>
          <w:b/>
          <w:bCs/>
          <w:sz w:val="20"/>
          <w:szCs w:val="20"/>
        </w:rPr>
        <w:t xml:space="preserve"> I OBOWIĄZUJĄCE PRAWO</w:t>
      </w:r>
    </w:p>
    <w:p w14:paraId="56A726F7" w14:textId="77777777" w:rsidR="007B16B0" w:rsidRPr="002C1EC6" w:rsidRDefault="007B16B0" w:rsidP="007B16B0">
      <w:pPr>
        <w:pStyle w:val="Tekstpodstawowy"/>
        <w:numPr>
          <w:ilvl w:val="0"/>
          <w:numId w:val="22"/>
        </w:numPr>
        <w:tabs>
          <w:tab w:val="clear" w:pos="4260"/>
        </w:tabs>
        <w:suppressAutoHyphens w:val="0"/>
        <w:spacing w:after="0" w:line="276" w:lineRule="auto"/>
        <w:ind w:left="426" w:hanging="426"/>
        <w:jc w:val="both"/>
        <w:outlineLvl w:val="0"/>
        <w:rPr>
          <w:rFonts w:asciiTheme="majorHAnsi" w:hAnsiTheme="majorHAnsi" w:cstheme="majorHAnsi"/>
          <w:sz w:val="20"/>
          <w:szCs w:val="20"/>
        </w:rPr>
      </w:pPr>
      <w:r w:rsidRPr="002C1EC6">
        <w:rPr>
          <w:rFonts w:asciiTheme="majorHAnsi" w:hAnsiTheme="majorHAnsi" w:cstheme="majorHAnsi"/>
          <w:sz w:val="20"/>
          <w:szCs w:val="20"/>
        </w:rPr>
        <w:t>Strony umowy zgodnie oświadczają, że w przypadku powstania sporu na tle realizacji niniejszej umowy poddają go rozstrzygnięciu przez Sąd właściwy dla siedziby ZAMAWIAJĄCEGO</w:t>
      </w:r>
      <w:r w:rsidRPr="002C1EC6">
        <w:rPr>
          <w:rFonts w:asciiTheme="majorHAnsi" w:hAnsiTheme="majorHAnsi" w:cstheme="majorHAnsi"/>
          <w:caps/>
          <w:sz w:val="20"/>
          <w:szCs w:val="20"/>
        </w:rPr>
        <w:t>.</w:t>
      </w:r>
    </w:p>
    <w:p w14:paraId="658EAC3E" w14:textId="77777777" w:rsidR="007B16B0" w:rsidRPr="002C1EC6" w:rsidRDefault="007B16B0" w:rsidP="007B16B0">
      <w:pPr>
        <w:pStyle w:val="Tekstpodstawowy"/>
        <w:numPr>
          <w:ilvl w:val="0"/>
          <w:numId w:val="22"/>
        </w:numPr>
        <w:suppressAutoHyphens w:val="0"/>
        <w:spacing w:after="0" w:line="276" w:lineRule="auto"/>
        <w:ind w:left="426" w:hanging="426"/>
        <w:jc w:val="both"/>
        <w:outlineLvl w:val="0"/>
        <w:rPr>
          <w:rFonts w:asciiTheme="majorHAnsi" w:hAnsiTheme="majorHAnsi" w:cstheme="majorHAnsi"/>
          <w:sz w:val="20"/>
          <w:szCs w:val="20"/>
        </w:rPr>
      </w:pPr>
      <w:r w:rsidRPr="002C1EC6">
        <w:rPr>
          <w:rFonts w:asciiTheme="majorHAnsi" w:hAnsiTheme="majorHAnsi" w:cstheme="majorHAnsi"/>
          <w:sz w:val="20"/>
          <w:szCs w:val="20"/>
        </w:rPr>
        <w:t xml:space="preserve">W sprawach nie objętych umową będą miały zastosowanie przepisy polskiego Kodeksu cywilnego </w:t>
      </w:r>
      <w:r w:rsidRPr="002C1EC6">
        <w:rPr>
          <w:rFonts w:asciiTheme="majorHAnsi" w:hAnsiTheme="majorHAnsi" w:cstheme="majorHAnsi"/>
          <w:sz w:val="20"/>
          <w:szCs w:val="20"/>
        </w:rPr>
        <w:br/>
        <w:t>i ustawy Prawo Zamówień Publicznych.</w:t>
      </w:r>
    </w:p>
    <w:p w14:paraId="2D72B08C" w14:textId="77777777" w:rsidR="007B16B0" w:rsidRPr="002C1EC6" w:rsidRDefault="007B16B0" w:rsidP="007B16B0">
      <w:pPr>
        <w:pStyle w:val="Tekstpodstawowy"/>
        <w:numPr>
          <w:ilvl w:val="0"/>
          <w:numId w:val="22"/>
        </w:numPr>
        <w:suppressAutoHyphens w:val="0"/>
        <w:spacing w:after="0" w:line="276" w:lineRule="auto"/>
        <w:ind w:left="426" w:hanging="426"/>
        <w:jc w:val="both"/>
        <w:outlineLvl w:val="0"/>
        <w:rPr>
          <w:rFonts w:asciiTheme="majorHAnsi" w:hAnsiTheme="majorHAnsi" w:cstheme="majorHAnsi"/>
          <w:sz w:val="20"/>
          <w:szCs w:val="20"/>
        </w:rPr>
      </w:pPr>
      <w:r w:rsidRPr="002C1EC6">
        <w:rPr>
          <w:rFonts w:asciiTheme="majorHAnsi" w:hAnsiTheme="majorHAnsi" w:cstheme="majorHAnsi"/>
          <w:sz w:val="20"/>
          <w:szCs w:val="20"/>
        </w:rPr>
        <w:t>Przeniesienie wierzytelności wynikającej z niniejszej umowy na osobę trzecią wymaga uzyskania pisemnej zgody drugiej strony, pod rygorem nieważności.</w:t>
      </w:r>
    </w:p>
    <w:p w14:paraId="23EBC586" w14:textId="77777777" w:rsidR="007B16B0" w:rsidRPr="002C1EC6" w:rsidRDefault="007B16B0" w:rsidP="007B16B0">
      <w:pPr>
        <w:spacing w:before="240" w:after="60" w:line="276" w:lineRule="auto"/>
        <w:ind w:right="17"/>
        <w:jc w:val="center"/>
        <w:rPr>
          <w:rFonts w:asciiTheme="majorHAnsi" w:hAnsiTheme="majorHAnsi" w:cstheme="majorHAnsi"/>
          <w:b/>
          <w:bCs/>
          <w:sz w:val="20"/>
          <w:szCs w:val="20"/>
        </w:rPr>
      </w:pPr>
      <w:r w:rsidRPr="002C1EC6">
        <w:rPr>
          <w:rFonts w:asciiTheme="majorHAnsi" w:hAnsiTheme="majorHAnsi" w:cstheme="majorHAnsi"/>
          <w:b/>
          <w:bCs/>
          <w:sz w:val="20"/>
          <w:szCs w:val="20"/>
        </w:rPr>
        <w:t xml:space="preserve">§ 12. </w:t>
      </w:r>
      <w:r w:rsidRPr="002C1EC6">
        <w:rPr>
          <w:rFonts w:asciiTheme="majorHAnsi" w:eastAsia="Times New Roman" w:hAnsiTheme="majorHAnsi" w:cstheme="majorHAnsi"/>
          <w:b/>
          <w:sz w:val="20"/>
          <w:szCs w:val="20"/>
          <w:lang w:eastAsia="pl-PL"/>
        </w:rPr>
        <w:t>POSTANOWIENIA</w:t>
      </w:r>
      <w:r w:rsidRPr="002C1EC6">
        <w:rPr>
          <w:rFonts w:asciiTheme="majorHAnsi" w:hAnsiTheme="majorHAnsi" w:cstheme="majorHAnsi"/>
          <w:b/>
          <w:bCs/>
          <w:sz w:val="20"/>
          <w:szCs w:val="20"/>
        </w:rPr>
        <w:t xml:space="preserve"> KOŃCOWE</w:t>
      </w:r>
    </w:p>
    <w:p w14:paraId="27057747" w14:textId="77777777" w:rsidR="007B16B0" w:rsidRPr="002C1EC6" w:rsidRDefault="007B16B0" w:rsidP="007B16B0">
      <w:p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1.</w:t>
      </w:r>
      <w:r w:rsidRPr="002C1EC6">
        <w:rPr>
          <w:rFonts w:asciiTheme="majorHAnsi" w:hAnsiTheme="majorHAnsi" w:cstheme="majorHAnsi"/>
          <w:sz w:val="20"/>
          <w:szCs w:val="20"/>
        </w:rPr>
        <w:tab/>
        <w:t>Umowa wchodzi w życie z dniem jej zawarcia.</w:t>
      </w:r>
    </w:p>
    <w:p w14:paraId="17BDB138" w14:textId="77777777" w:rsidR="007B16B0" w:rsidRPr="002C1EC6" w:rsidRDefault="007B16B0" w:rsidP="007B16B0">
      <w:p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2.</w:t>
      </w:r>
      <w:r w:rsidRPr="002C1EC6">
        <w:rPr>
          <w:rFonts w:asciiTheme="majorHAnsi" w:hAnsiTheme="majorHAnsi" w:cstheme="majorHAnsi"/>
          <w:sz w:val="20"/>
          <w:szCs w:val="20"/>
        </w:rPr>
        <w:tab/>
        <w:t xml:space="preserve">Zmiana umowy wymaga formy pisemnej pod rygorem nieważności i sporządzona będzie w formie aneksu. </w:t>
      </w:r>
    </w:p>
    <w:p w14:paraId="63445D53" w14:textId="77777777" w:rsidR="007B16B0" w:rsidRPr="002C1EC6" w:rsidRDefault="007B16B0" w:rsidP="007B16B0">
      <w:p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lastRenderedPageBreak/>
        <w:t xml:space="preserve">3. </w:t>
      </w:r>
      <w:r w:rsidRPr="002C1EC6">
        <w:rPr>
          <w:rFonts w:asciiTheme="majorHAnsi" w:hAnsiTheme="majorHAnsi" w:cstheme="majorHAnsi"/>
          <w:sz w:val="20"/>
          <w:szCs w:val="20"/>
        </w:rPr>
        <w:tab/>
        <w:t>ZAMAWIAJĄCY dopuszcza następujące zmiany umowy:</w:t>
      </w:r>
    </w:p>
    <w:p w14:paraId="50BD2AE5" w14:textId="77777777" w:rsidR="007B16B0" w:rsidRPr="002C1EC6" w:rsidRDefault="007B16B0" w:rsidP="007B16B0">
      <w:pPr>
        <w:numPr>
          <w:ilvl w:val="0"/>
          <w:numId w:val="64"/>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w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042362B2" w14:textId="77777777" w:rsidR="007B16B0" w:rsidRPr="002C1EC6" w:rsidRDefault="007B16B0" w:rsidP="007B16B0">
      <w:pPr>
        <w:numPr>
          <w:ilvl w:val="0"/>
          <w:numId w:val="64"/>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1 rozwiązań konstrukcyjnych; </w:t>
      </w:r>
    </w:p>
    <w:p w14:paraId="5C8DEF6C" w14:textId="77777777" w:rsidR="007B16B0" w:rsidRPr="002C1EC6" w:rsidRDefault="007B16B0" w:rsidP="007B16B0">
      <w:pPr>
        <w:numPr>
          <w:ilvl w:val="0"/>
          <w:numId w:val="64"/>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w przypadku zmian korzystnych dla ZAMAWIAJĄCEGO dopuszczalna jest zmiana umowy w zakresie obniżenia ceny lub zmiany wymogów zawartych w załączniku nr 1 do niniejszej umowy;</w:t>
      </w:r>
    </w:p>
    <w:p w14:paraId="4C26FB3E" w14:textId="77777777" w:rsidR="007B16B0" w:rsidRPr="002C1EC6" w:rsidRDefault="007B16B0" w:rsidP="007B16B0">
      <w:pPr>
        <w:numPr>
          <w:ilvl w:val="0"/>
          <w:numId w:val="64"/>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w przypadku konieczności zapewnienia koordynacji dostawy przedmiotu umowy oraz innych umów zawartych przez ZAMAWIAJĄCEGO – dopuszczalna jest zmiana umowy w zakresie zmiany miejsca przeprowadzenia odbioru przedmiotu umowy, miejsca szkolenia przedstawicieli ZAMAWIAJĄCEGO;</w:t>
      </w:r>
    </w:p>
    <w:p w14:paraId="0E8160C7" w14:textId="77777777" w:rsidR="007B16B0" w:rsidRPr="002C1EC6" w:rsidRDefault="007B16B0" w:rsidP="007B16B0">
      <w:pPr>
        <w:numPr>
          <w:ilvl w:val="0"/>
          <w:numId w:val="64"/>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w przypadku zmiany przepisów prawa – dopuszczalna jest taka zmiana umowy, która umożliwi dostosowanie postanowień niniejszej umowy lub przedmiotów umowy i jego wyposażenia do nowych przepisów prawa; </w:t>
      </w:r>
    </w:p>
    <w:p w14:paraId="146A7150" w14:textId="77777777" w:rsidR="007B16B0" w:rsidRPr="002C1EC6" w:rsidRDefault="007B16B0" w:rsidP="007B16B0">
      <w:pPr>
        <w:numPr>
          <w:ilvl w:val="0"/>
          <w:numId w:val="64"/>
        </w:numPr>
        <w:suppressAutoHyphens/>
        <w:spacing w:after="0" w:line="276" w:lineRule="auto"/>
        <w:ind w:left="709" w:hanging="283"/>
        <w:jc w:val="both"/>
        <w:rPr>
          <w:rFonts w:asciiTheme="majorHAnsi" w:hAnsiTheme="majorHAnsi" w:cstheme="majorHAnsi"/>
          <w:sz w:val="20"/>
          <w:szCs w:val="20"/>
        </w:rPr>
      </w:pPr>
      <w:r w:rsidRPr="002C1EC6">
        <w:rPr>
          <w:rFonts w:asciiTheme="majorHAnsi" w:hAnsiTheme="majorHAnsi" w:cstheme="majorHAnsi"/>
          <w:sz w:val="20"/>
          <w:szCs w:val="20"/>
        </w:rPr>
        <w:t xml:space="preserve">terminu realizacji przedmiotu umowy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 </w:t>
      </w:r>
    </w:p>
    <w:p w14:paraId="5289B452" w14:textId="77777777" w:rsidR="007B16B0" w:rsidRPr="002C1EC6" w:rsidRDefault="007B16B0" w:rsidP="007B16B0">
      <w:p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4.</w:t>
      </w:r>
      <w:r w:rsidRPr="002C1EC6">
        <w:rPr>
          <w:rFonts w:asciiTheme="majorHAnsi" w:hAnsiTheme="majorHAnsi" w:cstheme="majorHAnsi"/>
          <w:sz w:val="20"/>
          <w:szCs w:val="20"/>
        </w:rPr>
        <w:tab/>
        <w:t>Ponadto ZAMAWIAJĄCY dopuszcza zmiany w zakresie:</w:t>
      </w:r>
    </w:p>
    <w:p w14:paraId="07D798B7" w14:textId="77777777" w:rsidR="007B16B0" w:rsidRPr="002C1EC6" w:rsidRDefault="007B16B0" w:rsidP="007B16B0">
      <w:pPr>
        <w:spacing w:after="0" w:line="276" w:lineRule="auto"/>
        <w:ind w:left="426"/>
        <w:jc w:val="both"/>
        <w:rPr>
          <w:rFonts w:asciiTheme="majorHAnsi" w:hAnsiTheme="majorHAnsi" w:cstheme="majorHAnsi"/>
          <w:sz w:val="20"/>
          <w:szCs w:val="20"/>
        </w:rPr>
      </w:pPr>
      <w:r w:rsidRPr="002C1EC6">
        <w:rPr>
          <w:rFonts w:asciiTheme="majorHAnsi" w:hAnsiTheme="majorHAnsi" w:cstheme="majorHAnsi"/>
          <w:sz w:val="20"/>
          <w:szCs w:val="20"/>
        </w:rPr>
        <w:t>1)</w:t>
      </w:r>
      <w:r w:rsidRPr="002C1EC6">
        <w:rPr>
          <w:rFonts w:asciiTheme="majorHAnsi" w:hAnsiTheme="majorHAnsi" w:cstheme="majorHAnsi"/>
          <w:sz w:val="20"/>
          <w:szCs w:val="20"/>
        </w:rPr>
        <w:tab/>
        <w:t>Procedury odbiorowej przedmiotu umowy.</w:t>
      </w:r>
    </w:p>
    <w:p w14:paraId="750A5FAC" w14:textId="77777777" w:rsidR="007B16B0" w:rsidRPr="002C1EC6" w:rsidRDefault="007B16B0" w:rsidP="007B16B0">
      <w:pPr>
        <w:spacing w:after="0" w:line="276" w:lineRule="auto"/>
        <w:ind w:left="426"/>
        <w:jc w:val="both"/>
        <w:rPr>
          <w:rFonts w:asciiTheme="majorHAnsi" w:hAnsiTheme="majorHAnsi" w:cstheme="majorHAnsi"/>
          <w:sz w:val="20"/>
          <w:szCs w:val="20"/>
        </w:rPr>
      </w:pPr>
      <w:r w:rsidRPr="002C1EC6">
        <w:rPr>
          <w:rFonts w:asciiTheme="majorHAnsi" w:hAnsiTheme="majorHAnsi" w:cstheme="majorHAnsi"/>
          <w:sz w:val="20"/>
          <w:szCs w:val="20"/>
        </w:rPr>
        <w:t>2)</w:t>
      </w:r>
      <w:r w:rsidRPr="002C1EC6">
        <w:rPr>
          <w:rFonts w:asciiTheme="majorHAnsi" w:hAnsiTheme="majorHAnsi" w:cstheme="majorHAnsi"/>
          <w:sz w:val="20"/>
          <w:szCs w:val="20"/>
        </w:rPr>
        <w:tab/>
        <w:t>Procedury szkoleniowej przedmiotu umowy.</w:t>
      </w:r>
    </w:p>
    <w:p w14:paraId="2A05365B" w14:textId="77777777" w:rsidR="007B16B0" w:rsidRPr="002C1EC6" w:rsidRDefault="007B16B0" w:rsidP="007B16B0">
      <w:pPr>
        <w:spacing w:after="0" w:line="276" w:lineRule="auto"/>
        <w:ind w:left="426"/>
        <w:jc w:val="both"/>
        <w:rPr>
          <w:rFonts w:asciiTheme="majorHAnsi" w:hAnsiTheme="majorHAnsi" w:cstheme="majorHAnsi"/>
          <w:sz w:val="20"/>
          <w:szCs w:val="20"/>
        </w:rPr>
      </w:pPr>
      <w:r w:rsidRPr="002C1EC6">
        <w:rPr>
          <w:rFonts w:asciiTheme="majorHAnsi" w:hAnsiTheme="majorHAnsi" w:cstheme="majorHAnsi"/>
          <w:sz w:val="20"/>
          <w:szCs w:val="20"/>
        </w:rPr>
        <w:t>3)</w:t>
      </w:r>
      <w:r w:rsidRPr="002C1EC6">
        <w:rPr>
          <w:rFonts w:asciiTheme="majorHAnsi" w:hAnsiTheme="majorHAnsi" w:cstheme="majorHAnsi"/>
          <w:sz w:val="20"/>
          <w:szCs w:val="20"/>
        </w:rPr>
        <w:tab/>
        <w:t xml:space="preserve">Serwisowania przedmiotu umowy.                                                                     </w:t>
      </w:r>
    </w:p>
    <w:p w14:paraId="2503180D" w14:textId="77777777" w:rsidR="007B16B0" w:rsidRPr="002C1EC6" w:rsidRDefault="007B16B0" w:rsidP="007B16B0">
      <w:pPr>
        <w:spacing w:after="0" w:line="276" w:lineRule="auto"/>
        <w:ind w:left="426"/>
        <w:jc w:val="both"/>
        <w:rPr>
          <w:rFonts w:asciiTheme="majorHAnsi" w:hAnsiTheme="majorHAnsi" w:cstheme="majorHAnsi"/>
          <w:sz w:val="20"/>
          <w:szCs w:val="20"/>
        </w:rPr>
      </w:pPr>
      <w:r w:rsidRPr="002C1EC6">
        <w:rPr>
          <w:rFonts w:asciiTheme="majorHAnsi" w:hAnsiTheme="majorHAnsi" w:cstheme="majorHAnsi"/>
          <w:sz w:val="20"/>
          <w:szCs w:val="20"/>
        </w:rPr>
        <w:t>Warunkiem wprowadzenia powyższych zmian jest m.in. przekazanie przedmiotu umowy na stan majątkowy innej jednostki organizacyjnej Państwowej Straży Pożarnej lub zmiana formy organizacyjnej lub prawnej W</w:t>
      </w:r>
      <w:r w:rsidRPr="002C1EC6">
        <w:rPr>
          <w:rFonts w:asciiTheme="majorHAnsi" w:hAnsiTheme="majorHAnsi" w:cstheme="majorHAnsi"/>
          <w:caps/>
          <w:sz w:val="20"/>
          <w:szCs w:val="20"/>
        </w:rPr>
        <w:t>y</w:t>
      </w:r>
      <w:r w:rsidRPr="002C1EC6">
        <w:rPr>
          <w:rFonts w:asciiTheme="majorHAnsi" w:hAnsiTheme="majorHAnsi" w:cstheme="majorHAnsi"/>
          <w:sz w:val="20"/>
          <w:szCs w:val="20"/>
        </w:rPr>
        <w:t>KONAWCY lub jego siedziby.</w:t>
      </w:r>
    </w:p>
    <w:p w14:paraId="02BE8025" w14:textId="77777777" w:rsidR="007B16B0" w:rsidRPr="002C1EC6" w:rsidRDefault="007B16B0" w:rsidP="007B16B0">
      <w:pPr>
        <w:spacing w:after="0" w:line="276" w:lineRule="auto"/>
        <w:ind w:left="426" w:hanging="426"/>
        <w:jc w:val="both"/>
        <w:rPr>
          <w:rFonts w:asciiTheme="majorHAnsi" w:hAnsiTheme="majorHAnsi" w:cstheme="majorHAnsi"/>
          <w:sz w:val="20"/>
          <w:szCs w:val="20"/>
        </w:rPr>
      </w:pPr>
      <w:r w:rsidRPr="002C1EC6">
        <w:rPr>
          <w:rFonts w:asciiTheme="majorHAnsi" w:hAnsiTheme="majorHAnsi" w:cstheme="majorHAnsi"/>
          <w:sz w:val="20"/>
          <w:szCs w:val="20"/>
        </w:rPr>
        <w:t>5.</w:t>
      </w:r>
      <w:r w:rsidRPr="002C1EC6">
        <w:rPr>
          <w:rFonts w:asciiTheme="majorHAnsi" w:hAnsiTheme="majorHAnsi" w:cstheme="majorHAnsi"/>
          <w:sz w:val="20"/>
          <w:szCs w:val="20"/>
        </w:rPr>
        <w:tab/>
        <w:t>Umowę sporządzono w 2 jednobrzmiących egzemplarzach w języku polskim, tj. 1 egzemplarz dla ZAMAWIAJĄCEGO i 1 egzemplarz dla W</w:t>
      </w:r>
      <w:r w:rsidRPr="002C1EC6">
        <w:rPr>
          <w:rFonts w:asciiTheme="majorHAnsi" w:hAnsiTheme="majorHAnsi" w:cstheme="majorHAnsi"/>
          <w:caps/>
          <w:sz w:val="20"/>
          <w:szCs w:val="20"/>
        </w:rPr>
        <w:t>y</w:t>
      </w:r>
      <w:r w:rsidRPr="002C1EC6">
        <w:rPr>
          <w:rFonts w:asciiTheme="majorHAnsi" w:hAnsiTheme="majorHAnsi" w:cstheme="majorHAnsi"/>
          <w:sz w:val="20"/>
          <w:szCs w:val="20"/>
        </w:rPr>
        <w:t xml:space="preserve">KONAWCY, każdy na prawach oryginału. </w:t>
      </w:r>
    </w:p>
    <w:p w14:paraId="6146C19D" w14:textId="77777777" w:rsidR="007B16B0" w:rsidRPr="002C1EC6" w:rsidRDefault="007B16B0" w:rsidP="007B16B0">
      <w:pPr>
        <w:pStyle w:val="Tekstpodstawowy"/>
        <w:spacing w:after="0" w:line="276" w:lineRule="auto"/>
        <w:rPr>
          <w:rFonts w:asciiTheme="majorHAnsi" w:hAnsiTheme="majorHAnsi" w:cstheme="majorHAnsi"/>
          <w:b/>
          <w:bCs/>
          <w:sz w:val="20"/>
          <w:szCs w:val="20"/>
        </w:rPr>
      </w:pPr>
      <w:r w:rsidRPr="002C1EC6">
        <w:rPr>
          <w:rFonts w:asciiTheme="majorHAnsi" w:hAnsiTheme="majorHAnsi" w:cstheme="majorHAnsi"/>
          <w:b/>
          <w:bCs/>
          <w:sz w:val="20"/>
          <w:szCs w:val="20"/>
        </w:rPr>
        <w:t xml:space="preserve">     </w:t>
      </w:r>
    </w:p>
    <w:p w14:paraId="727E8A63" w14:textId="77777777" w:rsidR="007B16B0" w:rsidRPr="002C1EC6" w:rsidRDefault="007B16B0" w:rsidP="007B16B0">
      <w:pPr>
        <w:pStyle w:val="Tekstpodstawowy"/>
        <w:spacing w:after="0" w:line="276" w:lineRule="auto"/>
        <w:jc w:val="center"/>
        <w:rPr>
          <w:rFonts w:asciiTheme="majorHAnsi" w:hAnsiTheme="majorHAnsi" w:cstheme="majorHAnsi"/>
          <w:b/>
          <w:bCs/>
          <w:sz w:val="20"/>
          <w:szCs w:val="20"/>
        </w:rPr>
      </w:pPr>
    </w:p>
    <w:p w14:paraId="7B8FED73" w14:textId="77777777" w:rsidR="007B16B0" w:rsidRPr="002C1EC6" w:rsidRDefault="007B16B0" w:rsidP="007B16B0">
      <w:pPr>
        <w:pStyle w:val="Tekstpodstawowy"/>
        <w:spacing w:after="0" w:line="276" w:lineRule="auto"/>
        <w:jc w:val="center"/>
        <w:rPr>
          <w:rFonts w:asciiTheme="majorHAnsi" w:hAnsiTheme="majorHAnsi" w:cstheme="majorHAnsi"/>
          <w:sz w:val="20"/>
          <w:szCs w:val="20"/>
          <w:u w:val="single"/>
        </w:rPr>
      </w:pPr>
      <w:r w:rsidRPr="002C1EC6">
        <w:rPr>
          <w:rFonts w:asciiTheme="majorHAnsi" w:hAnsiTheme="majorHAnsi" w:cstheme="majorHAnsi"/>
          <w:b/>
          <w:bCs/>
          <w:sz w:val="20"/>
          <w:szCs w:val="20"/>
        </w:rPr>
        <w:t>ZA WYKONAWCĘ</w:t>
      </w:r>
      <w:r w:rsidRPr="002C1EC6">
        <w:rPr>
          <w:rFonts w:asciiTheme="majorHAnsi" w:hAnsiTheme="majorHAnsi" w:cstheme="majorHAnsi"/>
          <w:b/>
          <w:bCs/>
          <w:sz w:val="20"/>
          <w:szCs w:val="20"/>
        </w:rPr>
        <w:tab/>
      </w:r>
      <w:r w:rsidRPr="002C1EC6">
        <w:rPr>
          <w:rFonts w:asciiTheme="majorHAnsi" w:hAnsiTheme="majorHAnsi" w:cstheme="majorHAnsi"/>
          <w:b/>
          <w:bCs/>
          <w:sz w:val="20"/>
          <w:szCs w:val="20"/>
        </w:rPr>
        <w:tab/>
      </w:r>
      <w:r w:rsidRPr="002C1EC6">
        <w:rPr>
          <w:rFonts w:asciiTheme="majorHAnsi" w:hAnsiTheme="majorHAnsi" w:cstheme="majorHAnsi"/>
          <w:b/>
          <w:bCs/>
          <w:sz w:val="20"/>
          <w:szCs w:val="20"/>
        </w:rPr>
        <w:tab/>
      </w:r>
      <w:r w:rsidRPr="002C1EC6">
        <w:rPr>
          <w:rFonts w:asciiTheme="majorHAnsi" w:hAnsiTheme="majorHAnsi" w:cstheme="majorHAnsi"/>
          <w:b/>
          <w:bCs/>
          <w:sz w:val="20"/>
          <w:szCs w:val="20"/>
        </w:rPr>
        <w:tab/>
        <w:t xml:space="preserve">                      ZA ZAMAWIAJĄCEGO</w:t>
      </w:r>
    </w:p>
    <w:p w14:paraId="5B954DC9"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09D5FF59"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71B1BF50"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4B0552ED"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264B3979"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2EE89599"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2BBFE2BA"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7B69D2BB"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57F5729C"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388A944E"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331B4C54"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0972590D" w14:textId="77777777"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p>
    <w:p w14:paraId="25C655FB" w14:textId="30BE801C" w:rsidR="007B16B0" w:rsidRPr="002C1EC6" w:rsidRDefault="007B16B0" w:rsidP="007B16B0">
      <w:pPr>
        <w:pStyle w:val="Tekstpodstawowy"/>
        <w:spacing w:after="0" w:line="276" w:lineRule="auto"/>
        <w:jc w:val="both"/>
        <w:rPr>
          <w:rFonts w:asciiTheme="majorHAnsi" w:hAnsiTheme="majorHAnsi" w:cstheme="majorHAnsi"/>
          <w:b/>
          <w:sz w:val="20"/>
          <w:szCs w:val="20"/>
          <w:u w:val="single"/>
        </w:rPr>
      </w:pPr>
      <w:r w:rsidRPr="002C1EC6">
        <w:rPr>
          <w:rFonts w:asciiTheme="majorHAnsi" w:hAnsiTheme="majorHAnsi" w:cstheme="majorHAnsi"/>
          <w:b/>
          <w:sz w:val="20"/>
          <w:szCs w:val="20"/>
          <w:u w:val="single"/>
        </w:rPr>
        <w:t>Załączniki:</w:t>
      </w:r>
    </w:p>
    <w:p w14:paraId="10E97148" w14:textId="4A5969FA" w:rsidR="00EC0FEF" w:rsidRPr="002C1EC6" w:rsidRDefault="007B16B0" w:rsidP="007B16B0">
      <w:pPr>
        <w:pStyle w:val="Tekstpodstawowy"/>
        <w:spacing w:after="0"/>
        <w:jc w:val="both"/>
        <w:rPr>
          <w:rFonts w:asciiTheme="majorHAnsi" w:hAnsiTheme="majorHAnsi" w:cstheme="majorHAnsi"/>
          <w:sz w:val="20"/>
          <w:szCs w:val="20"/>
        </w:rPr>
      </w:pPr>
      <w:r w:rsidRPr="002C1EC6">
        <w:rPr>
          <w:rFonts w:asciiTheme="majorHAnsi" w:hAnsiTheme="majorHAnsi" w:cstheme="majorHAnsi"/>
          <w:sz w:val="20"/>
          <w:szCs w:val="20"/>
        </w:rPr>
        <w:t>1) Załącznik nr 1 do umowy – kopia formularza ofertowego Wykonawcy wraz z opisem przedmiotu zamówienia.</w:t>
      </w:r>
    </w:p>
    <w:p w14:paraId="66AB8636" w14:textId="77777777" w:rsidR="00EC0FEF" w:rsidRPr="002C1EC6" w:rsidRDefault="00EC0FEF" w:rsidP="00EC0FEF">
      <w:pPr>
        <w:spacing w:after="0" w:line="240" w:lineRule="auto"/>
        <w:rPr>
          <w:rFonts w:ascii="Calibri Light" w:hAnsi="Calibri Light" w:cs="Calibri Light"/>
          <w:sz w:val="20"/>
          <w:szCs w:val="20"/>
        </w:rPr>
      </w:pPr>
      <w:r w:rsidRPr="002C1EC6">
        <w:rPr>
          <w:rFonts w:ascii="Calibri Light" w:hAnsi="Calibri Light" w:cs="Calibri Light"/>
          <w:sz w:val="20"/>
          <w:szCs w:val="20"/>
        </w:rPr>
        <w:br w:type="page"/>
      </w:r>
    </w:p>
    <w:p w14:paraId="42E79819" w14:textId="35DA391E" w:rsidR="00EB01B2" w:rsidRPr="002C1EC6" w:rsidRDefault="00EB01B2" w:rsidP="00EB01B2">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3</w:t>
      </w:r>
      <w:r w:rsidR="000B1533" w:rsidRPr="002C1EC6">
        <w:rPr>
          <w:rFonts w:ascii="Calibri Light" w:hAnsi="Calibri Light" w:cs="Calibri Light"/>
          <w:sz w:val="16"/>
          <w:szCs w:val="16"/>
        </w:rPr>
        <w:t>A</w:t>
      </w:r>
      <w:r w:rsidRPr="002C1EC6">
        <w:rPr>
          <w:rFonts w:ascii="Calibri Light" w:hAnsi="Calibri Light" w:cs="Calibri Light"/>
          <w:sz w:val="16"/>
          <w:szCs w:val="16"/>
        </w:rPr>
        <w:t xml:space="preserve"> DO SWZ</w:t>
      </w:r>
    </w:p>
    <w:p w14:paraId="40AC8FB2" w14:textId="77777777" w:rsidR="00EB01B2" w:rsidRPr="002C1EC6" w:rsidRDefault="00EB01B2" w:rsidP="00EB01B2">
      <w:pPr>
        <w:jc w:val="center"/>
        <w:rPr>
          <w:rFonts w:ascii="Calibri Light" w:hAnsi="Calibri Light" w:cs="Calibri Light"/>
          <w:b/>
        </w:rPr>
      </w:pPr>
    </w:p>
    <w:p w14:paraId="3711681F" w14:textId="77777777" w:rsidR="00EB01B2" w:rsidRPr="002C1EC6" w:rsidRDefault="00EB01B2" w:rsidP="00EB01B2">
      <w:pPr>
        <w:jc w:val="center"/>
        <w:rPr>
          <w:rFonts w:ascii="Calibri Light" w:hAnsi="Calibri Light" w:cs="Calibri Light"/>
          <w:b/>
        </w:rPr>
      </w:pPr>
    </w:p>
    <w:p w14:paraId="31D4398A" w14:textId="77777777" w:rsidR="00EB01B2" w:rsidRPr="002C1EC6" w:rsidRDefault="00EB01B2" w:rsidP="00EB01B2">
      <w:pPr>
        <w:jc w:val="center"/>
        <w:rPr>
          <w:rFonts w:ascii="Calibri Light" w:hAnsi="Calibri Light" w:cs="Calibri Light"/>
          <w:b/>
        </w:rPr>
      </w:pPr>
    </w:p>
    <w:p w14:paraId="35B03987" w14:textId="77777777" w:rsidR="00EB01B2" w:rsidRPr="002C1EC6" w:rsidRDefault="00EB01B2" w:rsidP="00EB01B2">
      <w:pPr>
        <w:jc w:val="center"/>
        <w:rPr>
          <w:rFonts w:ascii="Calibri Light" w:hAnsi="Calibri Light" w:cs="Calibri Light"/>
          <w:b/>
        </w:rPr>
      </w:pPr>
    </w:p>
    <w:p w14:paraId="24583A69" w14:textId="77777777" w:rsidR="00EB01B2" w:rsidRPr="002C1EC6" w:rsidRDefault="00EB01B2" w:rsidP="00EB01B2">
      <w:pPr>
        <w:jc w:val="center"/>
        <w:rPr>
          <w:rFonts w:ascii="Calibri Light" w:hAnsi="Calibri Light" w:cs="Calibri Light"/>
          <w:b/>
        </w:rPr>
      </w:pPr>
    </w:p>
    <w:p w14:paraId="67C58B22" w14:textId="77777777" w:rsidR="00EB01B2" w:rsidRPr="002C1EC6" w:rsidRDefault="00EB01B2" w:rsidP="00EB01B2">
      <w:pPr>
        <w:jc w:val="center"/>
        <w:rPr>
          <w:rFonts w:ascii="Calibri Light" w:hAnsi="Calibri Light" w:cs="Calibri Light"/>
          <w:b/>
        </w:rPr>
      </w:pPr>
    </w:p>
    <w:p w14:paraId="20779203" w14:textId="77777777" w:rsidR="00EB01B2" w:rsidRPr="002C1EC6" w:rsidRDefault="00EB01B2" w:rsidP="00EB01B2">
      <w:pPr>
        <w:jc w:val="center"/>
        <w:rPr>
          <w:rFonts w:ascii="Calibri Light" w:hAnsi="Calibri Light" w:cs="Calibri Light"/>
          <w:b/>
        </w:rPr>
      </w:pPr>
    </w:p>
    <w:p w14:paraId="26293DD4" w14:textId="65E46BE2" w:rsidR="00EB01B2" w:rsidRPr="002C1EC6" w:rsidRDefault="00EB01B2" w:rsidP="000B1533">
      <w:pPr>
        <w:spacing w:after="0"/>
        <w:jc w:val="center"/>
        <w:rPr>
          <w:rFonts w:ascii="Calibri Light" w:hAnsi="Calibri Light" w:cs="Calibri Light"/>
          <w:b/>
          <w:sz w:val="20"/>
          <w:szCs w:val="20"/>
        </w:rPr>
      </w:pPr>
      <w:r w:rsidRPr="002C1EC6">
        <w:rPr>
          <w:rFonts w:ascii="Calibri Light" w:hAnsi="Calibri Light" w:cs="Calibri Light"/>
          <w:b/>
          <w:sz w:val="20"/>
          <w:szCs w:val="20"/>
        </w:rPr>
        <w:t>OPIS PRZEDMIOTU ZAMÓWIENIA</w:t>
      </w:r>
    </w:p>
    <w:p w14:paraId="070BB9A3" w14:textId="311BADC4" w:rsidR="000B1533" w:rsidRPr="002C1EC6" w:rsidRDefault="000B1533" w:rsidP="000B1533">
      <w:pPr>
        <w:spacing w:after="0"/>
        <w:jc w:val="center"/>
        <w:rPr>
          <w:rFonts w:ascii="Calibri Light" w:hAnsi="Calibri Light" w:cs="Calibri Light"/>
          <w:b/>
          <w:sz w:val="20"/>
          <w:szCs w:val="20"/>
        </w:rPr>
      </w:pPr>
      <w:r w:rsidRPr="002C1EC6">
        <w:rPr>
          <w:rFonts w:asciiTheme="majorHAnsi" w:hAnsiTheme="majorHAnsi" w:cstheme="majorHAnsi"/>
          <w:sz w:val="20"/>
          <w:szCs w:val="20"/>
        </w:rPr>
        <w:t>WL.2370.11.2024</w:t>
      </w:r>
    </w:p>
    <w:p w14:paraId="64D499D4" w14:textId="3EE52D96" w:rsidR="000B1533" w:rsidRPr="002C1EC6" w:rsidRDefault="000B1533" w:rsidP="000B1533">
      <w:pPr>
        <w:autoSpaceDE w:val="0"/>
        <w:autoSpaceDN w:val="0"/>
        <w:adjustRightInd w:val="0"/>
        <w:jc w:val="center"/>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w:t>
      </w:r>
      <w:r w:rsidRPr="002C1EC6">
        <w:rPr>
          <w:rFonts w:ascii="Calibri Light" w:eastAsia="ArialNarrow" w:hAnsi="Calibri Light" w:cs="Calibri Light"/>
          <w:sz w:val="20"/>
          <w:szCs w:val="20"/>
        </w:rPr>
        <w:t>Dostawa trzech samochodów specjalnych z drabiną mechaniczną (SD30)</w:t>
      </w:r>
      <w:r w:rsidRPr="002C1EC6">
        <w:rPr>
          <w:rFonts w:asciiTheme="majorHAnsi" w:eastAsia="ArialNarrow" w:hAnsiTheme="majorHAnsi" w:cstheme="majorHAnsi"/>
          <w:sz w:val="20"/>
          <w:szCs w:val="20"/>
        </w:rPr>
        <w:t>”</w:t>
      </w:r>
    </w:p>
    <w:p w14:paraId="6278960E" w14:textId="142595DF" w:rsidR="000B1533" w:rsidRPr="002C1EC6" w:rsidRDefault="008F64B0" w:rsidP="000B1533">
      <w:pPr>
        <w:autoSpaceDE w:val="0"/>
        <w:autoSpaceDN w:val="0"/>
        <w:adjustRightInd w:val="0"/>
        <w:jc w:val="center"/>
        <w:rPr>
          <w:rFonts w:asciiTheme="majorHAnsi" w:eastAsia="ArialNarrow" w:hAnsiTheme="majorHAnsi" w:cstheme="majorHAnsi"/>
          <w:b/>
          <w:sz w:val="20"/>
          <w:szCs w:val="20"/>
        </w:rPr>
      </w:pPr>
      <w:r w:rsidRPr="002C1EC6">
        <w:rPr>
          <w:rFonts w:asciiTheme="majorHAnsi" w:eastAsia="ArialNarrow" w:hAnsiTheme="majorHAnsi" w:cstheme="majorHAnsi"/>
          <w:b/>
          <w:sz w:val="20"/>
          <w:szCs w:val="20"/>
        </w:rPr>
        <w:t>Część A – dostawa jednego (1) samochodu specjalnego z drabiną mechaniczną (SD 30)</w:t>
      </w:r>
    </w:p>
    <w:p w14:paraId="472179C4" w14:textId="77777777" w:rsidR="000B1533" w:rsidRPr="002C1EC6" w:rsidRDefault="000B1533" w:rsidP="000B1533">
      <w:pPr>
        <w:autoSpaceDE w:val="0"/>
        <w:autoSpaceDN w:val="0"/>
        <w:adjustRightInd w:val="0"/>
        <w:spacing w:after="0"/>
        <w:jc w:val="center"/>
        <w:rPr>
          <w:rFonts w:asciiTheme="majorHAnsi" w:hAnsiTheme="majorHAnsi" w:cstheme="majorHAnsi"/>
          <w:sz w:val="20"/>
          <w:szCs w:val="20"/>
        </w:rPr>
      </w:pPr>
      <w:r w:rsidRPr="002C1EC6">
        <w:rPr>
          <w:rFonts w:asciiTheme="majorHAnsi" w:hAnsiTheme="majorHAnsi" w:cstheme="majorHAnsi"/>
          <w:sz w:val="20"/>
          <w:szCs w:val="20"/>
        </w:rPr>
        <w:t xml:space="preserve">Wspólny </w:t>
      </w:r>
      <w:r w:rsidRPr="002C1EC6">
        <w:rPr>
          <w:rFonts w:ascii="Calibri Light" w:eastAsia="ArialNarrow" w:hAnsi="Calibri Light" w:cs="Calibri Light"/>
          <w:sz w:val="20"/>
          <w:szCs w:val="20"/>
        </w:rPr>
        <w:t>Słownik</w:t>
      </w:r>
      <w:r w:rsidRPr="002C1EC6">
        <w:rPr>
          <w:rFonts w:asciiTheme="majorHAnsi" w:hAnsiTheme="majorHAnsi" w:cstheme="majorHAnsi"/>
          <w:sz w:val="20"/>
          <w:szCs w:val="20"/>
        </w:rPr>
        <w:t xml:space="preserve"> Zamówień CPV: </w:t>
      </w:r>
    </w:p>
    <w:p w14:paraId="62543463" w14:textId="3744CBA3" w:rsidR="00EB01B2" w:rsidRPr="002C1EC6" w:rsidRDefault="000B1533" w:rsidP="00EB01B2">
      <w:pPr>
        <w:autoSpaceDE w:val="0"/>
        <w:autoSpaceDN w:val="0"/>
        <w:adjustRightInd w:val="0"/>
        <w:ind w:left="284" w:right="207"/>
        <w:jc w:val="center"/>
        <w:rPr>
          <w:rFonts w:ascii="Calibri Light" w:hAnsi="Calibri Light" w:cs="Calibri Light"/>
        </w:rPr>
      </w:pPr>
      <w:r w:rsidRPr="002C1EC6">
        <w:rPr>
          <w:rFonts w:asciiTheme="majorHAnsi" w:hAnsiTheme="majorHAnsi" w:cstheme="majorHAnsi"/>
          <w:sz w:val="20"/>
        </w:rPr>
        <w:t>34144210-3 Wozy strażackie; 34144211-0 Pojazdy ciężarowe z drabiną obrotową.</w:t>
      </w:r>
    </w:p>
    <w:p w14:paraId="536AA9AF" w14:textId="41893A20" w:rsidR="00EB01B2" w:rsidRPr="002C1EC6" w:rsidRDefault="00EB01B2" w:rsidP="00EB01B2">
      <w:pPr>
        <w:rPr>
          <w:rFonts w:ascii="Calibri Light" w:hAnsi="Calibri Light" w:cs="Calibri Light"/>
          <w:b/>
          <w:bCs/>
        </w:rPr>
      </w:pPr>
      <w:r w:rsidRPr="002C1EC6">
        <w:rPr>
          <w:rFonts w:ascii="Calibri Light" w:hAnsi="Calibri Light" w:cs="Calibri Light"/>
        </w:rPr>
        <w:br w:type="page"/>
      </w:r>
    </w:p>
    <w:p w14:paraId="6A0A3E6B" w14:textId="77777777" w:rsidR="00FA60EB" w:rsidRPr="002C1EC6" w:rsidRDefault="00FA60EB" w:rsidP="00FA60EB">
      <w:pPr>
        <w:spacing w:after="0"/>
        <w:jc w:val="center"/>
        <w:rPr>
          <w:rFonts w:asciiTheme="majorHAnsi" w:eastAsia="Times New Roman" w:hAnsiTheme="majorHAnsi" w:cstheme="majorHAnsi"/>
          <w:b/>
          <w:sz w:val="20"/>
          <w:szCs w:val="20"/>
        </w:rPr>
      </w:pPr>
      <w:r w:rsidRPr="002C1EC6">
        <w:rPr>
          <w:rFonts w:asciiTheme="majorHAnsi" w:eastAsia="Times New Roman" w:hAnsiTheme="majorHAnsi" w:cstheme="majorHAnsi"/>
          <w:b/>
          <w:sz w:val="20"/>
          <w:szCs w:val="20"/>
        </w:rPr>
        <w:lastRenderedPageBreak/>
        <w:t xml:space="preserve">Minimalne wymagania techniczno-użytkowe dla samochodu specjalnego z drabina mechaniczną </w:t>
      </w:r>
    </w:p>
    <w:p w14:paraId="26097EBE" w14:textId="1E698809" w:rsidR="00FA60EB" w:rsidRPr="002C1EC6" w:rsidRDefault="00FA60EB" w:rsidP="00FA60EB">
      <w:pPr>
        <w:spacing w:after="0"/>
        <w:jc w:val="center"/>
        <w:rPr>
          <w:rFonts w:asciiTheme="majorHAnsi" w:eastAsia="Times New Roman" w:hAnsiTheme="majorHAnsi" w:cstheme="majorHAnsi"/>
          <w:b/>
          <w:sz w:val="20"/>
          <w:szCs w:val="20"/>
        </w:rPr>
      </w:pPr>
      <w:r w:rsidRPr="002C1EC6">
        <w:rPr>
          <w:rFonts w:asciiTheme="majorHAnsi" w:eastAsia="Times New Roman" w:hAnsiTheme="majorHAnsi" w:cstheme="majorHAnsi"/>
          <w:b/>
          <w:sz w:val="20"/>
          <w:szCs w:val="20"/>
        </w:rPr>
        <w:t>o wysokości ratowniczej minimum 30 m</w:t>
      </w:r>
    </w:p>
    <w:p w14:paraId="51948AA0" w14:textId="77777777" w:rsidR="00601B90" w:rsidRPr="002C1EC6" w:rsidRDefault="00601B90" w:rsidP="00FA60EB">
      <w:pPr>
        <w:spacing w:after="0"/>
        <w:jc w:val="center"/>
        <w:rPr>
          <w:rFonts w:asciiTheme="majorHAnsi" w:eastAsia="Times New Roman" w:hAnsiTheme="majorHAnsi" w:cstheme="majorHAnsi"/>
          <w:b/>
          <w:sz w:val="20"/>
          <w:szCs w:val="20"/>
        </w:rPr>
      </w:pPr>
    </w:p>
    <w:tbl>
      <w:tblPr>
        <w:tblStyle w:val="TableGrid"/>
        <w:tblW w:w="0" w:type="auto"/>
        <w:tblInd w:w="0" w:type="dxa"/>
        <w:tblCellMar>
          <w:top w:w="53" w:type="dxa"/>
          <w:left w:w="108" w:type="dxa"/>
          <w:right w:w="21" w:type="dxa"/>
        </w:tblCellMar>
        <w:tblLook w:val="04A0" w:firstRow="1" w:lastRow="0" w:firstColumn="1" w:lastColumn="0" w:noHBand="0" w:noVBand="1"/>
      </w:tblPr>
      <w:tblGrid>
        <w:gridCol w:w="556"/>
        <w:gridCol w:w="7554"/>
        <w:gridCol w:w="952"/>
      </w:tblGrid>
      <w:tr w:rsidR="00601B90" w:rsidRPr="002C1EC6" w14:paraId="48A6865F" w14:textId="77777777" w:rsidTr="00601B90">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33550D" w14:textId="77777777" w:rsidR="00601B90" w:rsidRPr="002C1EC6" w:rsidRDefault="00601B90" w:rsidP="00601B9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Lp.</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0528434"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Wymagane parametry techniczno-użytkowe</w:t>
            </w:r>
          </w:p>
        </w:tc>
      </w:tr>
      <w:tr w:rsidR="00601B90" w:rsidRPr="002C1EC6" w14:paraId="66D88D93" w14:textId="77777777" w:rsidTr="00601B90">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77DCF4B" w14:textId="77777777" w:rsidR="00601B90" w:rsidRPr="002C1EC6" w:rsidRDefault="00601B90" w:rsidP="00601B9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0862F7C"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Warunki ogólne</w:t>
            </w:r>
          </w:p>
        </w:tc>
      </w:tr>
      <w:tr w:rsidR="00601B90" w:rsidRPr="002C1EC6" w14:paraId="20C1668F" w14:textId="77777777" w:rsidTr="00601B90">
        <w:trPr>
          <w:trHeight w:val="932"/>
        </w:trPr>
        <w:tc>
          <w:tcPr>
            <w:tcW w:w="556" w:type="dxa"/>
            <w:tcBorders>
              <w:top w:val="single" w:sz="4" w:space="0" w:color="000000"/>
              <w:left w:val="single" w:sz="4" w:space="0" w:color="000000"/>
              <w:bottom w:val="single" w:sz="4" w:space="0" w:color="000000"/>
              <w:right w:val="single" w:sz="4" w:space="0" w:color="000000"/>
            </w:tcBorders>
            <w:vAlign w:val="center"/>
          </w:tcPr>
          <w:p w14:paraId="1CBC1F0A" w14:textId="77777777" w:rsidR="00601B90" w:rsidRPr="002C1EC6" w:rsidRDefault="00601B90" w:rsidP="00601B9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1.1</w:t>
            </w:r>
          </w:p>
        </w:tc>
        <w:tc>
          <w:tcPr>
            <w:tcW w:w="8506" w:type="dxa"/>
            <w:gridSpan w:val="2"/>
            <w:tcBorders>
              <w:top w:val="single" w:sz="4" w:space="0" w:color="000000"/>
              <w:left w:val="single" w:sz="4" w:space="0" w:color="000000"/>
              <w:bottom w:val="single" w:sz="4" w:space="0" w:color="000000"/>
              <w:right w:val="single" w:sz="4" w:space="0" w:color="000000"/>
            </w:tcBorders>
          </w:tcPr>
          <w:p w14:paraId="77FF85EA"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spełniać wymagania polskich przepisów o ruchu drogowym, z uwzględnieniem wymagań dotyczących pojazdów uprzywilejowanych, zgodnie z ustawą z dnia 20 czerwca 1997 r. „Prawo o ruchu drogowym” (Dz. U. z 2023 r. poz. 1047 ze zm.), wraz z przepisami wykonawczymi do ustawy oraz wymagania zawarte w Rozporządzeniu Ministra Infrastruktury z dnia 31 grudnia 2002 r. w sprawie warunków technicznych pojazdów oraz zakresu ich niezbędnego wyposażenia (Dz. U. z 2016 r. poz. 2022 ze zm.). </w:t>
            </w:r>
          </w:p>
        </w:tc>
      </w:tr>
      <w:tr w:rsidR="00601B90" w:rsidRPr="002C1EC6" w14:paraId="190388F1" w14:textId="77777777" w:rsidTr="00601B90">
        <w:trPr>
          <w:trHeight w:val="1529"/>
        </w:trPr>
        <w:tc>
          <w:tcPr>
            <w:tcW w:w="556" w:type="dxa"/>
            <w:tcBorders>
              <w:top w:val="single" w:sz="4" w:space="0" w:color="000000"/>
              <w:left w:val="single" w:sz="4" w:space="0" w:color="000000"/>
              <w:bottom w:val="single" w:sz="4" w:space="0" w:color="000000"/>
              <w:right w:val="single" w:sz="4" w:space="0" w:color="000000"/>
            </w:tcBorders>
            <w:vAlign w:val="center"/>
          </w:tcPr>
          <w:p w14:paraId="36883BDD" w14:textId="77777777" w:rsidR="00601B90" w:rsidRPr="002C1EC6" w:rsidRDefault="00601B90" w:rsidP="00601B9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1.2</w:t>
            </w:r>
          </w:p>
        </w:tc>
        <w:tc>
          <w:tcPr>
            <w:tcW w:w="8506" w:type="dxa"/>
            <w:gridSpan w:val="2"/>
            <w:tcBorders>
              <w:top w:val="single" w:sz="4" w:space="0" w:color="000000"/>
              <w:left w:val="single" w:sz="4" w:space="0" w:color="000000"/>
              <w:bottom w:val="single" w:sz="4" w:space="0" w:color="000000"/>
              <w:right w:val="single" w:sz="4" w:space="0" w:color="000000"/>
            </w:tcBorders>
          </w:tcPr>
          <w:p w14:paraId="236D64CE"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w:t>
            </w:r>
          </w:p>
          <w:p w14:paraId="36C0EC4F" w14:textId="562F4EC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Aktualne świadectwo dopuszczenia wraz ze sprawozdaniem z badań dostarczone najpóźniej w dniu odbioru techniczno-jakościowego przedmiotu zamówienia.</w:t>
            </w:r>
          </w:p>
          <w:p w14:paraId="22365264"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Świadectwo dopuszczenia na pojazd obejmować musi wyposażenie ratownicze zgodne z wymaganiami załącznika nr 6 do „Wytycznych standaryzacji wyposażenia pojazdów pożarniczych i innych środków transportu Państwowej Straży Pożarnej” z dnia 14.04.2011 r. </w:t>
            </w:r>
          </w:p>
        </w:tc>
      </w:tr>
      <w:tr w:rsidR="00601B90" w:rsidRPr="002C1EC6" w14:paraId="1DD69291" w14:textId="77777777" w:rsidTr="00601B90">
        <w:trPr>
          <w:trHeight w:val="1023"/>
        </w:trPr>
        <w:tc>
          <w:tcPr>
            <w:tcW w:w="556" w:type="dxa"/>
            <w:tcBorders>
              <w:top w:val="single" w:sz="4" w:space="0" w:color="000000"/>
              <w:left w:val="single" w:sz="4" w:space="0" w:color="000000"/>
              <w:bottom w:val="single" w:sz="4" w:space="0" w:color="000000"/>
              <w:right w:val="single" w:sz="4" w:space="0" w:color="000000"/>
            </w:tcBorders>
            <w:vAlign w:val="center"/>
          </w:tcPr>
          <w:p w14:paraId="37A94B63" w14:textId="77777777" w:rsidR="00601B90" w:rsidRPr="002C1EC6" w:rsidRDefault="00601B90" w:rsidP="00601B9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1.3</w:t>
            </w:r>
          </w:p>
        </w:tc>
        <w:tc>
          <w:tcPr>
            <w:tcW w:w="8506" w:type="dxa"/>
            <w:gridSpan w:val="2"/>
            <w:tcBorders>
              <w:top w:val="single" w:sz="4" w:space="0" w:color="000000"/>
              <w:left w:val="single" w:sz="4" w:space="0" w:color="000000"/>
              <w:bottom w:val="single" w:sz="4" w:space="0" w:color="000000"/>
              <w:right w:val="single" w:sz="4" w:space="0" w:color="000000"/>
            </w:tcBorders>
          </w:tcPr>
          <w:p w14:paraId="74BDD387"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Wyposażenie ratownicze dostarczone z pojazdem, dla którego jest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w:t>
            </w:r>
          </w:p>
          <w:p w14:paraId="3168D595"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Świadectwa dopuszczenia na wyposażenie dostarczone najpóźniej w dniu odbioru techniczno-jakościowego przedmiotu zamówienia.</w:t>
            </w:r>
          </w:p>
        </w:tc>
      </w:tr>
      <w:tr w:rsidR="00601B90" w:rsidRPr="002C1EC6" w14:paraId="292D30E1" w14:textId="77777777" w:rsidTr="00601B90">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4BC18B8F" w14:textId="77777777" w:rsidR="00601B90" w:rsidRPr="002C1EC6" w:rsidRDefault="00601B90" w:rsidP="00601B9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1.4</w:t>
            </w:r>
          </w:p>
        </w:tc>
        <w:tc>
          <w:tcPr>
            <w:tcW w:w="8506" w:type="dxa"/>
            <w:gridSpan w:val="2"/>
            <w:tcBorders>
              <w:top w:val="single" w:sz="4" w:space="0" w:color="000000"/>
              <w:left w:val="single" w:sz="4" w:space="0" w:color="000000"/>
              <w:bottom w:val="single" w:sz="4" w:space="0" w:color="000000"/>
              <w:right w:val="single" w:sz="4" w:space="0" w:color="000000"/>
            </w:tcBorders>
          </w:tcPr>
          <w:p w14:paraId="5B13C058"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Podwozie pojazdu fabrycznie nowe, rok produkcji nie wcześniej niż 2023 rok. Zabudowa oraz wyposażenie fabrycznie nowe, rok produkcji nie wcześniej niż 2023. </w:t>
            </w:r>
          </w:p>
          <w:p w14:paraId="1FC6D02E"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Pojazd musi spełniać przepisy norm: PN-EN 14043 „lub równoważna” oraz PN-EN 1846 „lub równoważna”.</w:t>
            </w:r>
          </w:p>
        </w:tc>
      </w:tr>
      <w:tr w:rsidR="00601B90" w:rsidRPr="002C1EC6" w14:paraId="4998DC0F" w14:textId="77777777" w:rsidTr="00601B90">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45B8FC1C" w14:textId="77777777" w:rsidR="00601B90" w:rsidRPr="002C1EC6" w:rsidRDefault="00601B90" w:rsidP="00601B9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1.5</w:t>
            </w:r>
          </w:p>
        </w:tc>
        <w:tc>
          <w:tcPr>
            <w:tcW w:w="8506" w:type="dxa"/>
            <w:gridSpan w:val="2"/>
            <w:tcBorders>
              <w:top w:val="single" w:sz="4" w:space="0" w:color="000000"/>
              <w:left w:val="single" w:sz="4" w:space="0" w:color="000000"/>
              <w:bottom w:val="single" w:sz="4" w:space="0" w:color="000000"/>
              <w:right w:val="single" w:sz="4" w:space="0" w:color="000000"/>
            </w:tcBorders>
          </w:tcPr>
          <w:p w14:paraId="64AC85E0"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być oznakowany numerami operacyjnymi Państwowej Straży Pożarnej zgodnie </w:t>
            </w:r>
            <w:r w:rsidRPr="002C1EC6">
              <w:rPr>
                <w:rFonts w:asciiTheme="majorHAnsi" w:hAnsiTheme="majorHAnsi" w:cstheme="majorHAnsi"/>
                <w:sz w:val="20"/>
                <w:szCs w:val="20"/>
              </w:rPr>
              <w:br/>
              <w:t xml:space="preserve">z zarządzeniem nr 1 Komendanta Głównego Państwowej Straży Pożarnej z dnia 24 stycznia 2020 r. </w:t>
            </w:r>
            <w:r w:rsidRPr="002C1EC6">
              <w:rPr>
                <w:rFonts w:asciiTheme="majorHAnsi" w:hAnsiTheme="majorHAnsi" w:cstheme="majorHAnsi"/>
                <w:sz w:val="20"/>
                <w:szCs w:val="20"/>
              </w:rPr>
              <w:br/>
              <w:t xml:space="preserve">w sprawie gospodarki transportowej w jednostkach organizacyjnych Państwowej Straży Pożarnej </w:t>
            </w:r>
            <w:r w:rsidRPr="002C1EC6">
              <w:rPr>
                <w:rFonts w:asciiTheme="majorHAnsi" w:hAnsiTheme="majorHAnsi" w:cstheme="majorHAnsi"/>
                <w:sz w:val="20"/>
                <w:szCs w:val="20"/>
              </w:rPr>
              <w:br/>
              <w:t xml:space="preserve">(Dz. Urz. KG PSP z 2020 poz. 3, z 2021 r., poz. 4, z 2022 poz. 19). Dane dotyczące oznaczenia zostaną przekazane w trakcie realizacji umowy. </w:t>
            </w:r>
          </w:p>
        </w:tc>
      </w:tr>
      <w:tr w:rsidR="00601B90" w:rsidRPr="002C1EC6" w14:paraId="483A06DA" w14:textId="77777777" w:rsidTr="00601B90">
        <w:trPr>
          <w:trHeight w:val="20"/>
        </w:trPr>
        <w:tc>
          <w:tcPr>
            <w:tcW w:w="556" w:type="dxa"/>
            <w:tcBorders>
              <w:top w:val="single" w:sz="4" w:space="0" w:color="auto"/>
              <w:left w:val="single" w:sz="4" w:space="0" w:color="auto"/>
              <w:bottom w:val="single" w:sz="4" w:space="0" w:color="auto"/>
              <w:right w:val="single" w:sz="4" w:space="0" w:color="auto"/>
            </w:tcBorders>
            <w:vAlign w:val="center"/>
          </w:tcPr>
          <w:p w14:paraId="083F04B1" w14:textId="77777777" w:rsidR="00601B90" w:rsidRPr="002C1EC6" w:rsidRDefault="00601B90" w:rsidP="00601B9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1.6</w:t>
            </w:r>
          </w:p>
        </w:tc>
        <w:tc>
          <w:tcPr>
            <w:tcW w:w="8506" w:type="dxa"/>
            <w:gridSpan w:val="2"/>
            <w:tcBorders>
              <w:top w:val="single" w:sz="4" w:space="0" w:color="auto"/>
              <w:left w:val="single" w:sz="4" w:space="0" w:color="auto"/>
              <w:bottom w:val="single" w:sz="4" w:space="0" w:color="auto"/>
              <w:right w:val="single" w:sz="4" w:space="0" w:color="auto"/>
            </w:tcBorders>
          </w:tcPr>
          <w:p w14:paraId="74A3BA96" w14:textId="77777777" w:rsidR="00601B90" w:rsidRPr="002C1EC6" w:rsidRDefault="00601B90" w:rsidP="00601B9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posiadać oznakowanie odblaskowe konturowe (OOK) pełne zgodnie z zapisami Rozporządzenia Ministra Infrastruktury z dnia 31 grudnia 2002 r. w sprawie warunków technicznych pojazdów oraz zakresu ich niezbędnego wyposażenia (Dz. U. z 2016 r., poz. 2022, ze zm.) oraz aktualnymi wytycznymi regulaminu nr 48 EKG ONZ. </w:t>
            </w:r>
            <w:r w:rsidRPr="002C1EC6">
              <w:rPr>
                <w:rFonts w:asciiTheme="majorHAnsi" w:eastAsia="Times New Roman" w:hAnsiTheme="majorHAnsi" w:cstheme="majorHAnsi"/>
                <w:sz w:val="20"/>
                <w:szCs w:val="20"/>
              </w:rPr>
              <w:t>Oznakowanie wykonane z taśmy klasy C (tzn. z materiału odblaskowego do oznakowania konturów i pasów) o szerokości min. 50 mm w kolorze czerwonym (boczne żółtym) oznakowanej znakiem homologacji międzynarodowej. Oznakowanie powinno znajdować się możliwie najbliżej poziomych i pionowych krawędzi pojazdu.</w:t>
            </w:r>
          </w:p>
        </w:tc>
      </w:tr>
      <w:tr w:rsidR="00601B90" w:rsidRPr="002C1EC6" w14:paraId="54F68527" w14:textId="77777777" w:rsidTr="00601B90">
        <w:tblPrEx>
          <w:tblCellMar>
            <w:top w:w="51" w:type="dxa"/>
            <w:left w:w="0" w:type="dxa"/>
          </w:tblCellMar>
        </w:tblPrEx>
        <w:trPr>
          <w:trHeight w:val="506"/>
        </w:trPr>
        <w:tc>
          <w:tcPr>
            <w:tcW w:w="556" w:type="dxa"/>
            <w:tcBorders>
              <w:top w:val="single" w:sz="4" w:space="0" w:color="auto"/>
              <w:left w:val="single" w:sz="4" w:space="0" w:color="000000"/>
              <w:bottom w:val="single" w:sz="4" w:space="0" w:color="000000"/>
              <w:right w:val="single" w:sz="4" w:space="0" w:color="000000"/>
            </w:tcBorders>
            <w:vAlign w:val="center"/>
          </w:tcPr>
          <w:p w14:paraId="7525A47F"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1.7</w:t>
            </w:r>
          </w:p>
        </w:tc>
        <w:tc>
          <w:tcPr>
            <w:tcW w:w="8506" w:type="dxa"/>
            <w:gridSpan w:val="2"/>
            <w:tcBorders>
              <w:top w:val="single" w:sz="4" w:space="0" w:color="auto"/>
              <w:left w:val="single" w:sz="4" w:space="0" w:color="000000"/>
              <w:bottom w:val="single" w:sz="4" w:space="0" w:color="000000"/>
              <w:right w:val="single" w:sz="4" w:space="0" w:color="000000"/>
            </w:tcBorders>
          </w:tcPr>
          <w:p w14:paraId="40248B08"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Wyrób musi spełniać zasadnicze wymagania w zakresie ochrony zdrowia i bezpieczeństwa zgodnie z wymaganiami określonymi w Rozporządzeniu Ministra Gospodarki z dnia 21 października 2008 r. w sprawie zasadniczych wymagań dla maszyn (Dz. U nr 199, poz. 1228), dyrektywie 2006/42/WE Parlamentu </w:t>
            </w:r>
            <w:r w:rsidRPr="002C1EC6">
              <w:rPr>
                <w:rFonts w:asciiTheme="majorHAnsi" w:hAnsiTheme="majorHAnsi" w:cstheme="majorHAnsi"/>
                <w:sz w:val="20"/>
                <w:szCs w:val="20"/>
              </w:rPr>
              <w:t xml:space="preserve"> </w:t>
            </w:r>
            <w:r w:rsidRPr="002C1EC6">
              <w:rPr>
                <w:rFonts w:asciiTheme="majorHAnsi" w:eastAsia="Times New Roman" w:hAnsiTheme="majorHAnsi" w:cstheme="majorHAnsi"/>
                <w:sz w:val="20"/>
                <w:szCs w:val="20"/>
              </w:rPr>
              <w:t xml:space="preserve">Europejskiego i Rady z dnia 17 maja 2006 r. w sprawie ujednolicenia przepisów dotyczących maszyn, zmieniająca dyrektywę 95/16/WE. OJ L 157, 26, 9.06.2006 i innych odnoszących się do niej dyrektywa nowego podejścia. Wyrób musi posiadać instrukcję obsługi, pełne oznakowanie (w tym CE), a także podstawowe wyposażenie specjalne i osprzęt, które umożliwią regulację, konserwację </w:t>
            </w:r>
            <w:r w:rsidRPr="002C1EC6">
              <w:rPr>
                <w:rFonts w:asciiTheme="majorHAnsi" w:eastAsia="Times New Roman" w:hAnsiTheme="majorHAnsi" w:cstheme="majorHAnsi"/>
                <w:sz w:val="20"/>
                <w:szCs w:val="20"/>
              </w:rPr>
              <w:br/>
            </w:r>
            <w:r w:rsidRPr="002C1EC6">
              <w:rPr>
                <w:rFonts w:asciiTheme="majorHAnsi" w:eastAsia="Times New Roman" w:hAnsiTheme="majorHAnsi" w:cstheme="majorHAnsi"/>
                <w:sz w:val="20"/>
                <w:szCs w:val="20"/>
              </w:rPr>
              <w:lastRenderedPageBreak/>
              <w:t>i użytkowanie bez stwarzania zagrożeń. Podczas odbioru technicznojakościowego należy przekazać deklarację zgodności WE.</w:t>
            </w:r>
            <w:r w:rsidRPr="002C1EC6">
              <w:rPr>
                <w:rFonts w:asciiTheme="majorHAnsi" w:eastAsia="Times New Roman" w:hAnsiTheme="majorHAnsi" w:cstheme="majorHAnsi"/>
                <w:i/>
                <w:sz w:val="20"/>
                <w:szCs w:val="20"/>
              </w:rPr>
              <w:t xml:space="preserve"> </w:t>
            </w:r>
          </w:p>
        </w:tc>
      </w:tr>
      <w:tr w:rsidR="00601B90" w:rsidRPr="002C1EC6" w14:paraId="1C5C9C7D" w14:textId="77777777" w:rsidTr="00601B90">
        <w:tblPrEx>
          <w:tblCellMar>
            <w:top w:w="51"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105EFB71"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1.8</w:t>
            </w:r>
          </w:p>
        </w:tc>
        <w:tc>
          <w:tcPr>
            <w:tcW w:w="8506" w:type="dxa"/>
            <w:gridSpan w:val="2"/>
            <w:tcBorders>
              <w:top w:val="single" w:sz="4" w:space="0" w:color="000000"/>
              <w:left w:val="single" w:sz="4" w:space="0" w:color="000000"/>
              <w:bottom w:val="single" w:sz="4" w:space="0" w:color="000000"/>
              <w:right w:val="single" w:sz="4" w:space="0" w:color="000000"/>
            </w:tcBorders>
          </w:tcPr>
          <w:p w14:paraId="26E0E276"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Zmiany adaptacyjne pojazdu, dotyczące montażu wyposażenia, nie mogą powodować utraty ani ograniczać uprawnień wynikających z fabrycznej gwarancji mechanicznej.</w:t>
            </w:r>
          </w:p>
        </w:tc>
      </w:tr>
      <w:tr w:rsidR="00601B90" w:rsidRPr="002C1EC6" w14:paraId="3979D156" w14:textId="77777777" w:rsidTr="00601B90">
        <w:tblPrEx>
          <w:tblCellMar>
            <w:top w:w="51" w:type="dxa"/>
            <w:left w:w="0" w:type="dxa"/>
          </w:tblCellMar>
        </w:tblPrEx>
        <w:trPr>
          <w:trHeight w:val="1222"/>
        </w:trPr>
        <w:tc>
          <w:tcPr>
            <w:tcW w:w="556" w:type="dxa"/>
            <w:tcBorders>
              <w:top w:val="single" w:sz="4" w:space="0" w:color="000000"/>
              <w:left w:val="single" w:sz="4" w:space="0" w:color="000000"/>
              <w:bottom w:val="single" w:sz="4" w:space="0" w:color="000000"/>
              <w:right w:val="single" w:sz="4" w:space="0" w:color="000000"/>
            </w:tcBorders>
            <w:vAlign w:val="center"/>
          </w:tcPr>
          <w:p w14:paraId="27EC3629"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1.9</w:t>
            </w:r>
          </w:p>
        </w:tc>
        <w:tc>
          <w:tcPr>
            <w:tcW w:w="8506" w:type="dxa"/>
            <w:gridSpan w:val="2"/>
            <w:tcBorders>
              <w:top w:val="single" w:sz="4" w:space="0" w:color="000000"/>
              <w:left w:val="single" w:sz="4" w:space="0" w:color="000000"/>
              <w:bottom w:val="single" w:sz="4" w:space="0" w:color="000000"/>
              <w:right w:val="single" w:sz="4" w:space="0" w:color="000000"/>
            </w:tcBorders>
          </w:tcPr>
          <w:p w14:paraId="2BE69910"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Identyfikacja pojazdu i wyposażenia: </w:t>
            </w:r>
          </w:p>
          <w:p w14:paraId="488AD04E" w14:textId="77777777" w:rsidR="00601B90" w:rsidRPr="002C1EC6" w:rsidRDefault="00601B90" w:rsidP="00601B90">
            <w:pPr>
              <w:pStyle w:val="Akapitzlist"/>
              <w:numPr>
                <w:ilvl w:val="0"/>
                <w:numId w:val="68"/>
              </w:numPr>
              <w:spacing w:after="60"/>
              <w:ind w:left="416" w:right="8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pojazdu powinno być wyposażone w numer identyfikacyjny oraz tabliczkę znamionową, zgodnie z wymaganiami odrębnych przepisów krajowych. </w:t>
            </w:r>
          </w:p>
          <w:p w14:paraId="106623D8" w14:textId="77777777" w:rsidR="00601B90" w:rsidRPr="002C1EC6" w:rsidRDefault="00601B90" w:rsidP="00601B90">
            <w:pPr>
              <w:pStyle w:val="Akapitzlist"/>
              <w:numPr>
                <w:ilvl w:val="0"/>
                <w:numId w:val="68"/>
              </w:numPr>
              <w:spacing w:after="60"/>
              <w:ind w:left="416" w:right="8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zabudowa pożarnicza oraz urządzenia dodatkowe na stałe związane z pojazdem i inne, w istotny sposób decydujące o bezpieczeństwie, powinny być również oznakowane w sposób pozwalający na ich jednoznaczną identyfikację (podanie przynajmniej następujących danych: pełnej nazwy producenta, typu, numeru seryjnego, roku produkcji).</w:t>
            </w:r>
            <w:r w:rsidRPr="002C1EC6">
              <w:rPr>
                <w:rFonts w:asciiTheme="majorHAnsi" w:eastAsia="Times New Roman" w:hAnsiTheme="majorHAnsi" w:cstheme="majorHAnsi"/>
                <w:i/>
                <w:sz w:val="20"/>
                <w:szCs w:val="20"/>
              </w:rPr>
              <w:t xml:space="preserve"> </w:t>
            </w:r>
          </w:p>
        </w:tc>
      </w:tr>
      <w:tr w:rsidR="00601B90" w:rsidRPr="002C1EC6" w14:paraId="03644F0A" w14:textId="77777777" w:rsidTr="00601B90">
        <w:tblPrEx>
          <w:tblCellMar>
            <w:top w:w="51" w:type="dxa"/>
            <w:left w:w="0" w:type="dxa"/>
          </w:tblCellMar>
        </w:tblPrEx>
        <w:trPr>
          <w:trHeight w:val="318"/>
        </w:trPr>
        <w:tc>
          <w:tcPr>
            <w:tcW w:w="556" w:type="dxa"/>
            <w:tcBorders>
              <w:top w:val="single" w:sz="4" w:space="0" w:color="000000"/>
              <w:left w:val="single" w:sz="4" w:space="0" w:color="000000"/>
              <w:bottom w:val="single" w:sz="4" w:space="0" w:color="000000"/>
              <w:right w:val="single" w:sz="4" w:space="0" w:color="000000"/>
            </w:tcBorders>
            <w:vAlign w:val="center"/>
          </w:tcPr>
          <w:p w14:paraId="1160AF1B"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1.10</w:t>
            </w:r>
          </w:p>
        </w:tc>
        <w:tc>
          <w:tcPr>
            <w:tcW w:w="8506" w:type="dxa"/>
            <w:gridSpan w:val="2"/>
            <w:tcBorders>
              <w:top w:val="single" w:sz="4" w:space="0" w:color="000000"/>
              <w:left w:val="single" w:sz="4" w:space="0" w:color="000000"/>
              <w:bottom w:val="single" w:sz="4" w:space="0" w:color="000000"/>
              <w:right w:val="single" w:sz="4" w:space="0" w:color="000000"/>
            </w:tcBorders>
          </w:tcPr>
          <w:p w14:paraId="452A50A3"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fabrycznie przystosowany do ruchu prawostronnego (kierownica po lewej stronie).</w:t>
            </w:r>
            <w:r w:rsidRPr="002C1EC6">
              <w:rPr>
                <w:rFonts w:asciiTheme="majorHAnsi" w:eastAsia="Times New Roman" w:hAnsiTheme="majorHAnsi" w:cstheme="majorHAnsi"/>
                <w:i/>
                <w:sz w:val="20"/>
                <w:szCs w:val="20"/>
              </w:rPr>
              <w:t xml:space="preserve"> </w:t>
            </w:r>
          </w:p>
        </w:tc>
      </w:tr>
      <w:tr w:rsidR="00601B90" w:rsidRPr="002C1EC6" w14:paraId="52CA592D" w14:textId="77777777" w:rsidTr="00601B90">
        <w:tblPrEx>
          <w:tblCellMar>
            <w:top w:w="51" w:type="dxa"/>
            <w:left w:w="0" w:type="dxa"/>
          </w:tblCellMar>
        </w:tblPrEx>
        <w:trPr>
          <w:trHeight w:val="318"/>
        </w:trPr>
        <w:tc>
          <w:tcPr>
            <w:tcW w:w="556" w:type="dxa"/>
            <w:tcBorders>
              <w:top w:val="single" w:sz="4" w:space="0" w:color="000000"/>
              <w:left w:val="single" w:sz="4" w:space="0" w:color="000000"/>
              <w:bottom w:val="single" w:sz="4" w:space="0" w:color="000000"/>
              <w:right w:val="single" w:sz="4" w:space="0" w:color="000000"/>
            </w:tcBorders>
            <w:vAlign w:val="center"/>
          </w:tcPr>
          <w:p w14:paraId="3A38F399"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hAnsiTheme="majorHAnsi" w:cstheme="majorHAnsi"/>
                <w:sz w:val="20"/>
                <w:szCs w:val="20"/>
              </w:rPr>
              <w:t>1.11</w:t>
            </w:r>
          </w:p>
        </w:tc>
        <w:tc>
          <w:tcPr>
            <w:tcW w:w="8506" w:type="dxa"/>
            <w:gridSpan w:val="2"/>
            <w:tcBorders>
              <w:top w:val="single" w:sz="4" w:space="0" w:color="000000"/>
              <w:left w:val="single" w:sz="4" w:space="0" w:color="000000"/>
              <w:bottom w:val="single" w:sz="4" w:space="0" w:color="000000"/>
              <w:right w:val="single" w:sz="4" w:space="0" w:color="000000"/>
            </w:tcBorders>
          </w:tcPr>
          <w:p w14:paraId="35E5FA91" w14:textId="77777777" w:rsidR="00601B90" w:rsidRPr="002C1EC6" w:rsidRDefault="00601B90" w:rsidP="00601B90">
            <w:pPr>
              <w:spacing w:after="60"/>
              <w:ind w:left="149" w:right="113"/>
              <w:jc w:val="both"/>
              <w:rPr>
                <w:rFonts w:asciiTheme="majorHAnsi" w:hAnsiTheme="majorHAnsi" w:cstheme="majorHAnsi"/>
                <w:sz w:val="20"/>
                <w:szCs w:val="20"/>
              </w:rPr>
            </w:pPr>
            <w:r w:rsidRPr="002C1EC6">
              <w:rPr>
                <w:rFonts w:asciiTheme="majorHAnsi" w:hAnsiTheme="majorHAnsi" w:cstheme="majorHAnsi"/>
                <w:sz w:val="20"/>
                <w:szCs w:val="20"/>
              </w:rPr>
              <w:t xml:space="preserve">Na pojeździe należy zamieścić tabliczki informacyjne formatu A4. Tabliczki należy zamieścić na karoserii pojazdu, nie można ich zamieszczać na szybach, żaluzjach itp. Dokładne ich umiejscowienie oraz wzór/wzory zostaną wskazane przez Zamawiającego po podpisaniu umowy. Tabliczki należy wykonać na folii samoprzylepnej, odpornej na niekorzystne działanie warunków atmosferycznych. Dodatkowo, Wykonawca przekaże po 4 szt. każdego rodzaju tabliczek umożliwiających ich samodzielne naklejanie. </w:t>
            </w:r>
          </w:p>
        </w:tc>
      </w:tr>
      <w:tr w:rsidR="00601B90" w:rsidRPr="002C1EC6" w14:paraId="77F49815" w14:textId="77777777" w:rsidTr="00601B90">
        <w:tblPrEx>
          <w:tblCellMar>
            <w:top w:w="51" w:type="dxa"/>
            <w:left w:w="0" w:type="dxa"/>
          </w:tblCellMar>
        </w:tblPrEx>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CBFEA5"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7F4DDFA" w14:textId="77777777" w:rsidR="00601B90" w:rsidRPr="002C1EC6" w:rsidRDefault="00601B90" w:rsidP="00601B90">
            <w:pPr>
              <w:spacing w:after="60"/>
              <w:ind w:left="108" w:right="91"/>
              <w:rPr>
                <w:rFonts w:asciiTheme="majorHAnsi" w:hAnsiTheme="majorHAnsi" w:cstheme="majorHAnsi"/>
                <w:sz w:val="20"/>
                <w:szCs w:val="20"/>
              </w:rPr>
            </w:pPr>
            <w:r w:rsidRPr="002C1EC6">
              <w:rPr>
                <w:rFonts w:asciiTheme="majorHAnsi" w:eastAsia="Times New Roman" w:hAnsiTheme="majorHAnsi" w:cstheme="majorHAnsi"/>
                <w:sz w:val="20"/>
                <w:szCs w:val="20"/>
              </w:rPr>
              <w:t>Podwozie z kabiną</w:t>
            </w:r>
          </w:p>
        </w:tc>
      </w:tr>
      <w:tr w:rsidR="00601B90" w:rsidRPr="002C1EC6" w14:paraId="3D905FAF" w14:textId="77777777" w:rsidTr="00601B90">
        <w:tblPrEx>
          <w:tblCellMar>
            <w:top w:w="51" w:type="dxa"/>
            <w:left w:w="0" w:type="dxa"/>
          </w:tblCellMar>
        </w:tblPrEx>
        <w:trPr>
          <w:trHeight w:val="940"/>
        </w:trPr>
        <w:tc>
          <w:tcPr>
            <w:tcW w:w="556" w:type="dxa"/>
            <w:tcBorders>
              <w:top w:val="single" w:sz="4" w:space="0" w:color="000000"/>
              <w:left w:val="single" w:sz="4" w:space="0" w:color="000000"/>
              <w:bottom w:val="single" w:sz="4" w:space="0" w:color="000000"/>
              <w:right w:val="single" w:sz="4" w:space="0" w:color="000000"/>
            </w:tcBorders>
            <w:vAlign w:val="center"/>
          </w:tcPr>
          <w:p w14:paraId="7D7B5CC7"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w:t>
            </w:r>
          </w:p>
        </w:tc>
        <w:tc>
          <w:tcPr>
            <w:tcW w:w="8506" w:type="dxa"/>
            <w:gridSpan w:val="2"/>
            <w:tcBorders>
              <w:top w:val="single" w:sz="4" w:space="0" w:color="000000"/>
              <w:left w:val="single" w:sz="4" w:space="0" w:color="000000"/>
              <w:bottom w:val="single" w:sz="4" w:space="0" w:color="000000"/>
              <w:right w:val="single" w:sz="4" w:space="0" w:color="000000"/>
            </w:tcBorders>
          </w:tcPr>
          <w:p w14:paraId="00A347F1" w14:textId="77777777" w:rsidR="00601B90" w:rsidRPr="002C1EC6" w:rsidRDefault="00601B90" w:rsidP="00601B90">
            <w:pPr>
              <w:spacing w:after="60"/>
              <w:ind w:left="142"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samochodu wyposażone w silnik o zapłonie samoczynnym spełniającym normy czystości spalin pozwalające na rejestracje pojazdu w dniu odbioru. W przypadku stosowania dodatkowego środka w celu redukcji emisji spalin (np.: AdBlue), nie może nastąpić redukcja momentu obrotowego silnika w przypadku braku tego środka. </w:t>
            </w:r>
          </w:p>
          <w:p w14:paraId="130B8F97" w14:textId="77777777" w:rsidR="00601B90" w:rsidRPr="002C1EC6" w:rsidRDefault="00601B90" w:rsidP="00601B90">
            <w:pPr>
              <w:spacing w:after="60"/>
              <w:ind w:left="142"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Moc znamionowa silnika – min. 210 kW. </w:t>
            </w:r>
          </w:p>
        </w:tc>
      </w:tr>
      <w:tr w:rsidR="00601B90" w:rsidRPr="002C1EC6" w14:paraId="57E3C84F" w14:textId="77777777" w:rsidTr="00601B90">
        <w:tblPrEx>
          <w:tblCellMar>
            <w:top w:w="51"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66B39B05"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w:t>
            </w:r>
          </w:p>
        </w:tc>
        <w:tc>
          <w:tcPr>
            <w:tcW w:w="8506" w:type="dxa"/>
            <w:gridSpan w:val="2"/>
            <w:tcBorders>
              <w:top w:val="single" w:sz="4" w:space="0" w:color="000000"/>
              <w:left w:val="single" w:sz="4" w:space="0" w:color="000000"/>
              <w:bottom w:val="single" w:sz="4" w:space="0" w:color="000000"/>
              <w:right w:val="single" w:sz="4" w:space="0" w:color="000000"/>
            </w:tcBorders>
          </w:tcPr>
          <w:p w14:paraId="134EFA44"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pojazdu powinno posiadać wzmocnione zawieszenie ze względu na zakładane stałe eksploatacyjne obciążenie pojazdu, dostosowane do masy rzeczywistej pojazdu. </w:t>
            </w:r>
          </w:p>
        </w:tc>
      </w:tr>
      <w:tr w:rsidR="00601B90" w:rsidRPr="002C1EC6" w14:paraId="6C98D81D" w14:textId="77777777" w:rsidTr="00601B90">
        <w:tblPrEx>
          <w:tblCellMar>
            <w:top w:w="51" w:type="dxa"/>
            <w:left w:w="0" w:type="dxa"/>
          </w:tblCellMar>
        </w:tblPrEx>
        <w:trPr>
          <w:trHeight w:val="929"/>
        </w:trPr>
        <w:tc>
          <w:tcPr>
            <w:tcW w:w="556" w:type="dxa"/>
            <w:tcBorders>
              <w:top w:val="single" w:sz="4" w:space="0" w:color="000000"/>
              <w:left w:val="single" w:sz="4" w:space="0" w:color="000000"/>
              <w:bottom w:val="single" w:sz="4" w:space="0" w:color="000000"/>
              <w:right w:val="single" w:sz="4" w:space="0" w:color="000000"/>
            </w:tcBorders>
            <w:vAlign w:val="center"/>
          </w:tcPr>
          <w:p w14:paraId="58887516"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2.3</w:t>
            </w:r>
          </w:p>
        </w:tc>
        <w:tc>
          <w:tcPr>
            <w:tcW w:w="8506" w:type="dxa"/>
            <w:gridSpan w:val="2"/>
            <w:tcBorders>
              <w:top w:val="single" w:sz="4" w:space="0" w:color="000000"/>
              <w:left w:val="single" w:sz="4" w:space="0" w:color="000000"/>
              <w:bottom w:val="single" w:sz="4" w:space="0" w:color="000000"/>
              <w:right w:val="single" w:sz="4" w:space="0" w:color="000000"/>
            </w:tcBorders>
          </w:tcPr>
          <w:p w14:paraId="0600A689"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Wymiary pojazdu w pozycji transportowej: </w:t>
            </w:r>
          </w:p>
          <w:p w14:paraId="62018B91" w14:textId="77777777" w:rsidR="00601B90" w:rsidRPr="002C1EC6" w:rsidRDefault="00601B90" w:rsidP="00601B90">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wysokość nie większa niż 3300 mm, </w:t>
            </w:r>
          </w:p>
          <w:p w14:paraId="7054238C" w14:textId="77777777" w:rsidR="00601B90" w:rsidRPr="002C1EC6" w:rsidRDefault="00601B90" w:rsidP="00601B90">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długość nie większa niż 10500 mm, </w:t>
            </w:r>
          </w:p>
          <w:p w14:paraId="66E4A4F2" w14:textId="77777777" w:rsidR="00601B90" w:rsidRPr="002C1EC6" w:rsidRDefault="00601B90" w:rsidP="00601B90">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szerokość nie większa niż 2550 mm. </w:t>
            </w:r>
          </w:p>
        </w:tc>
      </w:tr>
      <w:tr w:rsidR="00601B90" w:rsidRPr="002C1EC6" w14:paraId="66C0A3ED" w14:textId="77777777" w:rsidTr="00601B90">
        <w:tblPrEx>
          <w:tblCellMar>
            <w:top w:w="51" w:type="dxa"/>
            <w:left w:w="0" w:type="dxa"/>
          </w:tblCellMar>
        </w:tblPrEx>
        <w:trPr>
          <w:trHeight w:val="239"/>
        </w:trPr>
        <w:tc>
          <w:tcPr>
            <w:tcW w:w="556" w:type="dxa"/>
            <w:tcBorders>
              <w:top w:val="single" w:sz="4" w:space="0" w:color="000000"/>
              <w:left w:val="single" w:sz="4" w:space="0" w:color="000000"/>
              <w:bottom w:val="single" w:sz="4" w:space="0" w:color="000000"/>
              <w:right w:val="single" w:sz="4" w:space="0" w:color="000000"/>
            </w:tcBorders>
            <w:vAlign w:val="center"/>
          </w:tcPr>
          <w:p w14:paraId="3EA7C892"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2.4</w:t>
            </w:r>
          </w:p>
        </w:tc>
        <w:tc>
          <w:tcPr>
            <w:tcW w:w="8506" w:type="dxa"/>
            <w:gridSpan w:val="2"/>
            <w:tcBorders>
              <w:top w:val="single" w:sz="4" w:space="0" w:color="000000"/>
              <w:left w:val="single" w:sz="4" w:space="0" w:color="000000"/>
              <w:bottom w:val="single" w:sz="4" w:space="0" w:color="000000"/>
              <w:right w:val="single" w:sz="4" w:space="0" w:color="000000"/>
            </w:tcBorders>
          </w:tcPr>
          <w:p w14:paraId="45C66294"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Masa całkowita kompletnego samochodu gotowego do akcji nie może przekraczać 16000 kg.</w:t>
            </w:r>
          </w:p>
        </w:tc>
      </w:tr>
      <w:tr w:rsidR="00601B90" w:rsidRPr="002C1EC6" w14:paraId="333031EA" w14:textId="77777777" w:rsidTr="00601B90">
        <w:tblPrEx>
          <w:tblCellMar>
            <w:top w:w="51" w:type="dxa"/>
            <w:left w:w="0"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075DA4FA"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2.5</w:t>
            </w:r>
          </w:p>
        </w:tc>
        <w:tc>
          <w:tcPr>
            <w:tcW w:w="8506" w:type="dxa"/>
            <w:gridSpan w:val="2"/>
            <w:tcBorders>
              <w:top w:val="single" w:sz="4" w:space="0" w:color="000000"/>
              <w:left w:val="single" w:sz="4" w:space="0" w:color="000000"/>
              <w:bottom w:val="single" w:sz="4" w:space="0" w:color="000000"/>
              <w:right w:val="single" w:sz="4" w:space="0" w:color="000000"/>
            </w:tcBorders>
          </w:tcPr>
          <w:p w14:paraId="2E8EB12F"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Skrzynia przekładniowa (skrzynia biegów) automatyczna, półautomatyczna lub mechaniczna z automatycznym sterowaniem zmianą biegów (bez pedału sprzęgła).</w:t>
            </w:r>
            <w:r w:rsidRPr="002C1EC6">
              <w:rPr>
                <w:rFonts w:asciiTheme="majorHAnsi" w:eastAsia="Times New Roman" w:hAnsiTheme="majorHAnsi" w:cstheme="majorHAnsi"/>
                <w:i/>
                <w:sz w:val="20"/>
                <w:szCs w:val="20"/>
              </w:rPr>
              <w:t xml:space="preserve"> </w:t>
            </w:r>
          </w:p>
        </w:tc>
      </w:tr>
      <w:tr w:rsidR="00601B90" w:rsidRPr="002C1EC6" w14:paraId="18FB052C" w14:textId="77777777" w:rsidTr="00601B90">
        <w:tblPrEx>
          <w:tblCellMar>
            <w:top w:w="51" w:type="dxa"/>
            <w:left w:w="0" w:type="dxa"/>
          </w:tblCellMar>
        </w:tblPrEx>
        <w:trPr>
          <w:trHeight w:val="206"/>
        </w:trPr>
        <w:tc>
          <w:tcPr>
            <w:tcW w:w="556" w:type="dxa"/>
            <w:tcBorders>
              <w:top w:val="single" w:sz="4" w:space="0" w:color="000000"/>
              <w:left w:val="single" w:sz="4" w:space="0" w:color="000000"/>
              <w:bottom w:val="single" w:sz="4" w:space="0" w:color="000000"/>
              <w:right w:val="single" w:sz="4" w:space="0" w:color="000000"/>
            </w:tcBorders>
            <w:vAlign w:val="center"/>
          </w:tcPr>
          <w:p w14:paraId="5AF7AFAE"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2.6</w:t>
            </w:r>
          </w:p>
        </w:tc>
        <w:tc>
          <w:tcPr>
            <w:tcW w:w="8506" w:type="dxa"/>
            <w:gridSpan w:val="2"/>
            <w:tcBorders>
              <w:top w:val="single" w:sz="4" w:space="0" w:color="000000"/>
              <w:left w:val="single" w:sz="4" w:space="0" w:color="000000"/>
              <w:bottom w:val="single" w:sz="4" w:space="0" w:color="000000"/>
              <w:right w:val="single" w:sz="4" w:space="0" w:color="000000"/>
            </w:tcBorders>
          </w:tcPr>
          <w:p w14:paraId="6B1B7F99"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Maksymalna prędkość ograniczona do 100 km/h. </w:t>
            </w:r>
          </w:p>
        </w:tc>
      </w:tr>
      <w:tr w:rsidR="00601B90" w:rsidRPr="002C1EC6" w14:paraId="3AA8083F" w14:textId="77777777" w:rsidTr="00601B90">
        <w:tblPrEx>
          <w:tblCellMar>
            <w:top w:w="51" w:type="dxa"/>
            <w:left w:w="0" w:type="dxa"/>
          </w:tblCellMar>
        </w:tblPrEx>
        <w:trPr>
          <w:trHeight w:val="22"/>
        </w:trPr>
        <w:tc>
          <w:tcPr>
            <w:tcW w:w="556" w:type="dxa"/>
            <w:tcBorders>
              <w:top w:val="single" w:sz="4" w:space="0" w:color="000000"/>
              <w:left w:val="single" w:sz="4" w:space="0" w:color="000000"/>
              <w:bottom w:val="single" w:sz="4" w:space="0" w:color="000000"/>
              <w:right w:val="single" w:sz="4" w:space="0" w:color="000000"/>
            </w:tcBorders>
            <w:vAlign w:val="center"/>
          </w:tcPr>
          <w:p w14:paraId="710234BC"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2.7</w:t>
            </w:r>
          </w:p>
        </w:tc>
        <w:tc>
          <w:tcPr>
            <w:tcW w:w="8506" w:type="dxa"/>
            <w:gridSpan w:val="2"/>
            <w:tcBorders>
              <w:top w:val="single" w:sz="4" w:space="0" w:color="000000"/>
              <w:left w:val="single" w:sz="4" w:space="0" w:color="000000"/>
              <w:bottom w:val="single" w:sz="4" w:space="0" w:color="000000"/>
              <w:right w:val="single" w:sz="4" w:space="0" w:color="000000"/>
            </w:tcBorders>
            <w:vAlign w:val="bottom"/>
          </w:tcPr>
          <w:p w14:paraId="7CAE02A2"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Układ napędowy 4x2, most napędowy wyposażony w blokadę mechanizmu różnicowego.</w:t>
            </w:r>
          </w:p>
        </w:tc>
      </w:tr>
      <w:tr w:rsidR="00601B90" w:rsidRPr="002C1EC6" w14:paraId="6DB6AE3A" w14:textId="77777777" w:rsidTr="00601B9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5B513B6B"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2.8</w:t>
            </w:r>
          </w:p>
        </w:tc>
        <w:tc>
          <w:tcPr>
            <w:tcW w:w="8506" w:type="dxa"/>
            <w:gridSpan w:val="2"/>
            <w:tcBorders>
              <w:top w:val="single" w:sz="4" w:space="0" w:color="000000"/>
              <w:left w:val="single" w:sz="4" w:space="0" w:color="000000"/>
              <w:bottom w:val="single" w:sz="4" w:space="0" w:color="000000"/>
              <w:right w:val="single" w:sz="4" w:space="0" w:color="000000"/>
            </w:tcBorders>
          </w:tcPr>
          <w:p w14:paraId="56614C3D" w14:textId="77777777" w:rsidR="00601B90" w:rsidRPr="002C1EC6" w:rsidRDefault="00601B90" w:rsidP="00601B9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wyposażony minimum w układ zapobiegający blokowaniu kół podczas hamowania.</w:t>
            </w:r>
          </w:p>
        </w:tc>
      </w:tr>
      <w:tr w:rsidR="00601B90" w:rsidRPr="002C1EC6" w14:paraId="0B8AD45A" w14:textId="77777777" w:rsidTr="00601B9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1446E0C2"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2.9</w:t>
            </w:r>
          </w:p>
        </w:tc>
        <w:tc>
          <w:tcPr>
            <w:tcW w:w="8506" w:type="dxa"/>
            <w:gridSpan w:val="2"/>
            <w:tcBorders>
              <w:top w:val="single" w:sz="4" w:space="0" w:color="000000"/>
              <w:left w:val="single" w:sz="4" w:space="0" w:color="000000"/>
              <w:bottom w:val="single" w:sz="4" w:space="0" w:color="000000"/>
              <w:right w:val="single" w:sz="4" w:space="0" w:color="000000"/>
            </w:tcBorders>
          </w:tcPr>
          <w:p w14:paraId="7E292559" w14:textId="77777777" w:rsidR="00601B90" w:rsidRPr="002C1EC6" w:rsidRDefault="00601B90" w:rsidP="00601B9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szekle do mocowania lin do wyciągania pojazdu, zamontowane po dwie z przodu i tyłu pojazdu. Pojazd wyposażony w linę stalową o średnicy min. 15 mm i długości 10 m z szeklami lub równoważną linę syntetyczną – umieszczone w zabudowie pojazdu. </w:t>
            </w:r>
          </w:p>
        </w:tc>
      </w:tr>
      <w:tr w:rsidR="00601B90" w:rsidRPr="002C1EC6" w14:paraId="6E378FBA" w14:textId="77777777" w:rsidTr="00601B90">
        <w:tblPrEx>
          <w:tblCellMar>
            <w:left w:w="0" w:type="dxa"/>
            <w:right w:w="19"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68012E79"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2.10</w:t>
            </w:r>
          </w:p>
        </w:tc>
        <w:tc>
          <w:tcPr>
            <w:tcW w:w="8506" w:type="dxa"/>
            <w:gridSpan w:val="2"/>
            <w:tcBorders>
              <w:top w:val="single" w:sz="4" w:space="0" w:color="000000"/>
              <w:left w:val="single" w:sz="4" w:space="0" w:color="000000"/>
              <w:bottom w:val="single" w:sz="4" w:space="0" w:color="000000"/>
              <w:right w:val="single" w:sz="4" w:space="0" w:color="000000"/>
            </w:tcBorders>
          </w:tcPr>
          <w:p w14:paraId="1060D77D" w14:textId="77777777" w:rsidR="00601B90" w:rsidRPr="002C1EC6" w:rsidRDefault="00601B90" w:rsidP="00601B9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reflektory przeciwmgielne i światła do jazdy dziennej. </w:t>
            </w:r>
          </w:p>
        </w:tc>
      </w:tr>
      <w:tr w:rsidR="00601B90" w:rsidRPr="002C1EC6" w14:paraId="2C55B4DA" w14:textId="77777777" w:rsidTr="00601B9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6491D10C"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2.11</w:t>
            </w:r>
          </w:p>
        </w:tc>
        <w:tc>
          <w:tcPr>
            <w:tcW w:w="8506" w:type="dxa"/>
            <w:gridSpan w:val="2"/>
            <w:tcBorders>
              <w:top w:val="single" w:sz="4" w:space="0" w:color="000000"/>
              <w:left w:val="single" w:sz="4" w:space="0" w:color="000000"/>
              <w:bottom w:val="single" w:sz="4" w:space="0" w:color="000000"/>
              <w:right w:val="single" w:sz="4" w:space="0" w:color="000000"/>
            </w:tcBorders>
          </w:tcPr>
          <w:p w14:paraId="490DAA93" w14:textId="77777777" w:rsidR="00601B90" w:rsidRPr="002C1EC6" w:rsidRDefault="00601B90" w:rsidP="00601B9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Ogumienie szosowe, fabrycznie nowe i nieużywane wyprodukowane nie wcześniej niż w 2023 roku z bieżnikiem dostosowanym do różnych warunków atmosferycznych o nośności dostosowanej </w:t>
            </w:r>
            <w:r w:rsidRPr="002C1EC6">
              <w:rPr>
                <w:rFonts w:asciiTheme="majorHAnsi" w:eastAsia="Times New Roman" w:hAnsiTheme="majorHAnsi" w:cstheme="majorHAnsi"/>
                <w:sz w:val="20"/>
                <w:szCs w:val="20"/>
              </w:rPr>
              <w:br/>
              <w:t xml:space="preserve">do nacisku koła (przy pełnym obciążeniu pojazdu), oraz dostosowane do maksymalnej prędkości pojazdu z pełnym wyposażeniem. Koło zapasowe – pełnowymiarowe dostarczone wraz z pojazdem bez mocowania i miejsca do stałego przewożenia w pojeździe. Opona musi posiadać ten sam bieżnik </w:t>
            </w:r>
            <w:r w:rsidRPr="002C1EC6">
              <w:rPr>
                <w:rFonts w:asciiTheme="majorHAnsi" w:eastAsia="Times New Roman" w:hAnsiTheme="majorHAnsi" w:cstheme="majorHAnsi"/>
                <w:sz w:val="20"/>
                <w:szCs w:val="20"/>
              </w:rPr>
              <w:br/>
              <w:t>co opony założone na pojeździe.</w:t>
            </w:r>
          </w:p>
        </w:tc>
      </w:tr>
      <w:tr w:rsidR="00601B90" w:rsidRPr="002C1EC6" w14:paraId="16897B77" w14:textId="77777777" w:rsidTr="00601B90">
        <w:tblPrEx>
          <w:tblCellMar>
            <w:left w:w="0" w:type="dxa"/>
            <w:right w:w="19" w:type="dxa"/>
          </w:tblCellMar>
        </w:tblPrEx>
        <w:trPr>
          <w:trHeight w:val="276"/>
        </w:trPr>
        <w:tc>
          <w:tcPr>
            <w:tcW w:w="556" w:type="dxa"/>
            <w:tcBorders>
              <w:top w:val="single" w:sz="4" w:space="0" w:color="000000"/>
              <w:left w:val="single" w:sz="4" w:space="0" w:color="000000"/>
              <w:bottom w:val="single" w:sz="4" w:space="0" w:color="000000"/>
              <w:right w:val="single" w:sz="4" w:space="0" w:color="000000"/>
            </w:tcBorders>
            <w:vAlign w:val="center"/>
          </w:tcPr>
          <w:p w14:paraId="6F07D4CD"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2.12</w:t>
            </w:r>
          </w:p>
        </w:tc>
        <w:tc>
          <w:tcPr>
            <w:tcW w:w="8506" w:type="dxa"/>
            <w:gridSpan w:val="2"/>
            <w:tcBorders>
              <w:top w:val="single" w:sz="4" w:space="0" w:color="000000"/>
              <w:left w:val="single" w:sz="4" w:space="0" w:color="000000"/>
              <w:bottom w:val="single" w:sz="4" w:space="0" w:color="000000"/>
              <w:right w:val="single" w:sz="4" w:space="0" w:color="000000"/>
            </w:tcBorders>
          </w:tcPr>
          <w:p w14:paraId="1A7BB2DD"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Wylot spalin nie może być skierowany na stanowiska obsługi poszczególnych urządzeń pojazdu oraz pionowo do góry.  </w:t>
            </w:r>
          </w:p>
        </w:tc>
      </w:tr>
      <w:tr w:rsidR="00601B90" w:rsidRPr="002C1EC6" w14:paraId="4814BD99" w14:textId="77777777" w:rsidTr="00601B90">
        <w:tblPrEx>
          <w:tblCellMar>
            <w:left w:w="0" w:type="dxa"/>
            <w:right w:w="19" w:type="dxa"/>
          </w:tblCellMar>
        </w:tblPrEx>
        <w:trPr>
          <w:trHeight w:val="1217"/>
        </w:trPr>
        <w:tc>
          <w:tcPr>
            <w:tcW w:w="556" w:type="dxa"/>
            <w:tcBorders>
              <w:top w:val="single" w:sz="4" w:space="0" w:color="000000"/>
              <w:left w:val="single" w:sz="4" w:space="0" w:color="000000"/>
              <w:bottom w:val="single" w:sz="4" w:space="0" w:color="000000"/>
              <w:right w:val="single" w:sz="4" w:space="0" w:color="000000"/>
            </w:tcBorders>
            <w:vAlign w:val="center"/>
          </w:tcPr>
          <w:p w14:paraId="33523A08"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2.13</w:t>
            </w:r>
          </w:p>
        </w:tc>
        <w:tc>
          <w:tcPr>
            <w:tcW w:w="8506" w:type="dxa"/>
            <w:gridSpan w:val="2"/>
            <w:tcBorders>
              <w:top w:val="single" w:sz="4" w:space="0" w:color="000000"/>
              <w:left w:val="single" w:sz="4" w:space="0" w:color="000000"/>
              <w:bottom w:val="single" w:sz="4" w:space="0" w:color="000000"/>
              <w:right w:val="single" w:sz="4" w:space="0" w:color="000000"/>
            </w:tcBorders>
          </w:tcPr>
          <w:p w14:paraId="7489086A"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powinien być wyposażony w integralny układ prostowniczy do ładowania akumulatorów z zewnętrznego źródła 230 V, przystosowany do pracy z zamontowanymi akumulatorami o max. prądzie ładowania dostosowanym do pojemności akumulatorów (stopień wykonania min. IP 44, oznakowanie CE)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pojazdu (w kabinie kierowcy świetlna i dźwiękowa sygnalizacja podłączenia do zewnętrznego źródła). Wtyczka z przewodem elektrycznym i pneumatycznym o długości min. 6 m.</w:t>
            </w:r>
          </w:p>
        </w:tc>
      </w:tr>
      <w:tr w:rsidR="00601B90" w:rsidRPr="002C1EC6" w14:paraId="7885C397" w14:textId="77777777" w:rsidTr="00601B90">
        <w:tblPrEx>
          <w:tblCellMar>
            <w:left w:w="0" w:type="dxa"/>
            <w:right w:w="19"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5EBA706B"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2.14</w:t>
            </w:r>
          </w:p>
        </w:tc>
        <w:tc>
          <w:tcPr>
            <w:tcW w:w="8506" w:type="dxa"/>
            <w:gridSpan w:val="2"/>
            <w:tcBorders>
              <w:top w:val="single" w:sz="4" w:space="0" w:color="000000"/>
              <w:left w:val="single" w:sz="4" w:space="0" w:color="000000"/>
              <w:bottom w:val="single" w:sz="4" w:space="0" w:color="000000"/>
              <w:right w:val="single" w:sz="4" w:space="0" w:color="000000"/>
            </w:tcBorders>
          </w:tcPr>
          <w:p w14:paraId="3177B0E8" w14:textId="77777777" w:rsidR="00601B90" w:rsidRPr="002C1EC6" w:rsidRDefault="00601B90" w:rsidP="00601B90">
            <w:pPr>
              <w:spacing w:after="60"/>
              <w:ind w:left="133"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Kabina dwudrzwiowa, jednomodułowa, trzymiejscowa z układem miejsc 1+2 lub 1+1+1 (siedzenia przodem do kierunku jazdy), zapewniająca dostęp do silnika. </w:t>
            </w:r>
          </w:p>
          <w:p w14:paraId="57CA8DAB" w14:textId="77777777" w:rsidR="00601B90" w:rsidRPr="002C1EC6" w:rsidRDefault="00601B90" w:rsidP="00601B90">
            <w:pPr>
              <w:spacing w:after="60"/>
              <w:ind w:left="133"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Głębokość kabiny mierzona w poziomie, na wysokości szyby przedniej do wewnętrznej powierzchni tylnej ściany kabiny musi wynosić minimum 1400 mm.</w:t>
            </w:r>
          </w:p>
          <w:p w14:paraId="10A9CDB6"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Kabina wyposażona w: </w:t>
            </w:r>
          </w:p>
          <w:p w14:paraId="5D458ADE"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fabryczny układ klimatyzacji, </w:t>
            </w:r>
          </w:p>
          <w:p w14:paraId="4FED58FD"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indywidualne oświetlenie nad siedzeniem dowódcy, </w:t>
            </w:r>
          </w:p>
          <w:p w14:paraId="5F7BC2CA"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reflektor ręczny (szperacz) do oświetlenia numerów budynków w technologii LED, </w:t>
            </w:r>
          </w:p>
          <w:p w14:paraId="29ECBA44"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niezależny układ ogrzewania i wentylacji umożliwiający ogrzewanie kabiny przy wyłączonym silniku, </w:t>
            </w:r>
          </w:p>
          <w:p w14:paraId="79B29858"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fotel kierowcy z zawieszeniem pneumatycznym i regulacją obciążenia, wysokości, odległości i pochylenia oparcia, </w:t>
            </w:r>
          </w:p>
          <w:p w14:paraId="538B5969"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fotele wyposażone w bezwładnościowe pasy bezpieczeństwa i zagłówki, </w:t>
            </w:r>
          </w:p>
          <w:p w14:paraId="23F1EB49"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siedzenia pokryte materiałem łatwo zmywalnym, odpornym na rozdarcie i ścieranie, </w:t>
            </w:r>
          </w:p>
          <w:p w14:paraId="12DC16B4"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podgrzewane i elektrycznie sterowane lusterka boczne, </w:t>
            </w:r>
          </w:p>
          <w:p w14:paraId="205FC04C"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elektrycznie sterowane szyby w drzwiach, </w:t>
            </w:r>
          </w:p>
          <w:p w14:paraId="1460F356"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radio samochodowe z gniazdem USB, </w:t>
            </w:r>
          </w:p>
          <w:p w14:paraId="6663E7E8"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podwójne gniazdo USB do ładowania 5V min. 2x1,5A,</w:t>
            </w:r>
          </w:p>
          <w:p w14:paraId="21C49BEE"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gniazdo zapalniczki 12V/10A. </w:t>
            </w:r>
          </w:p>
          <w:p w14:paraId="0E9EBB7A" w14:textId="77777777" w:rsidR="00601B90" w:rsidRPr="002C1EC6" w:rsidRDefault="00601B90" w:rsidP="00601B9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Samochodowy rejestrator wideo zamontowany w taki sposób, aby swoim zasięgiem obejmował drogę przed pojazdem, przewód zasilania podłączony na stałe do instalacji elektrycznej. Parametry i funkcje rejestratora: </w:t>
            </w:r>
          </w:p>
          <w:p w14:paraId="7A8AEBC4"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wyświetlacz LCD o przekątnej minimum 2,7 cale, </w:t>
            </w:r>
          </w:p>
          <w:p w14:paraId="3E83C41A"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rozdzielczość nagrywania – minimum Full HD 1080p/30fps, </w:t>
            </w:r>
          </w:p>
          <w:p w14:paraId="6006E3B3"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3 osiowy sensor przeciążeń, </w:t>
            </w:r>
          </w:p>
          <w:p w14:paraId="035A2418" w14:textId="77777777" w:rsidR="00601B90" w:rsidRPr="002C1EC6" w:rsidRDefault="00601B90" w:rsidP="00601B90">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odbiornik GPS, </w:t>
            </w:r>
          </w:p>
          <w:p w14:paraId="34276CEF" w14:textId="77777777" w:rsidR="00601B90" w:rsidRPr="002C1EC6" w:rsidRDefault="00601B90" w:rsidP="00601B90">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ustawienie czasu w urządzeniu z pomocą systemu GPS, </w:t>
            </w:r>
          </w:p>
          <w:p w14:paraId="678AD9D9" w14:textId="77777777" w:rsidR="00601B90" w:rsidRPr="002C1EC6" w:rsidRDefault="00601B90" w:rsidP="00601B90">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obsługa kart pamięci micro SD, micro SDHC o pojemności minimum 64 GB,</w:t>
            </w:r>
          </w:p>
          <w:p w14:paraId="54D44F8B" w14:textId="77777777" w:rsidR="00601B90" w:rsidRPr="002C1EC6" w:rsidRDefault="00601B90" w:rsidP="00601B90">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kąt widzenia kamery minimum 150°, </w:t>
            </w:r>
          </w:p>
          <w:p w14:paraId="6FFC6F0B" w14:textId="77777777" w:rsidR="00601B90" w:rsidRPr="002C1EC6" w:rsidRDefault="00601B90" w:rsidP="00601B90">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nagrywanie w pętli, </w:t>
            </w:r>
          </w:p>
          <w:p w14:paraId="423CFA3F" w14:textId="77777777" w:rsidR="00601B90" w:rsidRPr="002C1EC6" w:rsidRDefault="00601B90" w:rsidP="00601B90">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robienia zdjęć, </w:t>
            </w:r>
          </w:p>
          <w:p w14:paraId="38592977" w14:textId="77777777" w:rsidR="00601B90" w:rsidRPr="002C1EC6" w:rsidRDefault="00601B90" w:rsidP="00601B90">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rozpoczęcie nagrywania wraz z uruchomieniem silnika, </w:t>
            </w:r>
          </w:p>
          <w:p w14:paraId="4F988742" w14:textId="77777777" w:rsidR="00601B90" w:rsidRPr="002C1EC6" w:rsidRDefault="00601B90" w:rsidP="00601B90">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wbudowany akumulator, </w:t>
            </w:r>
          </w:p>
          <w:p w14:paraId="2989BE54" w14:textId="77777777" w:rsidR="00601B90" w:rsidRPr="002C1EC6" w:rsidRDefault="00601B90" w:rsidP="00601B90">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wbudowany głośnik i mikrofon z możliwością wyłączenia.  </w:t>
            </w:r>
          </w:p>
          <w:p w14:paraId="24575DB5" w14:textId="77777777" w:rsidR="00601B90" w:rsidRPr="002C1EC6" w:rsidRDefault="00601B90" w:rsidP="00601B90">
            <w:pPr>
              <w:spacing w:after="60"/>
              <w:ind w:left="27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Ukompletowanie: </w:t>
            </w:r>
          </w:p>
          <w:p w14:paraId="46B29D47" w14:textId="77777777" w:rsidR="00601B90" w:rsidRPr="002C1EC6" w:rsidRDefault="00601B90" w:rsidP="00601B90">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karta micro SD Class 10 o pojemności minimum 64 GB, </w:t>
            </w:r>
          </w:p>
          <w:p w14:paraId="4D48934B" w14:textId="77777777" w:rsidR="00601B90" w:rsidRPr="002C1EC6" w:rsidRDefault="00601B90" w:rsidP="00601B90">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 montażowy z przyssawką do szyby,  </w:t>
            </w:r>
          </w:p>
          <w:p w14:paraId="744790AA" w14:textId="77777777" w:rsidR="00601B90" w:rsidRPr="002C1EC6" w:rsidRDefault="00601B90" w:rsidP="00601B90">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przewód zasilający z ładowarką samochodową dostosowaną do napięcia zasilania pojazdu. </w:t>
            </w:r>
          </w:p>
        </w:tc>
      </w:tr>
      <w:tr w:rsidR="00601B90" w:rsidRPr="002C1EC6" w14:paraId="1AC47587" w14:textId="77777777" w:rsidTr="00601B90">
        <w:tblPrEx>
          <w:tblCellMar>
            <w:top w:w="54" w:type="dxa"/>
            <w:left w:w="0" w:type="dxa"/>
            <w:right w:w="23" w:type="dxa"/>
          </w:tblCellMar>
        </w:tblPrEx>
        <w:trPr>
          <w:trHeight w:val="1390"/>
        </w:trPr>
        <w:tc>
          <w:tcPr>
            <w:tcW w:w="556" w:type="dxa"/>
            <w:tcBorders>
              <w:top w:val="single" w:sz="4" w:space="0" w:color="000000"/>
              <w:left w:val="single" w:sz="4" w:space="0" w:color="000000"/>
              <w:bottom w:val="single" w:sz="4" w:space="0" w:color="000000"/>
              <w:right w:val="single" w:sz="4" w:space="0" w:color="000000"/>
            </w:tcBorders>
            <w:vAlign w:val="center"/>
          </w:tcPr>
          <w:p w14:paraId="3EAD5F2F"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2.15</w:t>
            </w:r>
          </w:p>
        </w:tc>
        <w:tc>
          <w:tcPr>
            <w:tcW w:w="8506" w:type="dxa"/>
            <w:gridSpan w:val="2"/>
            <w:tcBorders>
              <w:top w:val="single" w:sz="4" w:space="0" w:color="000000"/>
              <w:left w:val="single" w:sz="4" w:space="0" w:color="000000"/>
              <w:bottom w:val="single" w:sz="4" w:space="0" w:color="000000"/>
              <w:right w:val="single" w:sz="4" w:space="0" w:color="000000"/>
            </w:tcBorders>
          </w:tcPr>
          <w:p w14:paraId="1C295422" w14:textId="77777777" w:rsidR="00601B90" w:rsidRPr="002C1EC6" w:rsidRDefault="00601B90" w:rsidP="00601B9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Dodatkowe urządzenia sterowania i kontroli w kabinie kierowcy, dostępne i widoczne z miejsca kierowcy:  </w:t>
            </w:r>
          </w:p>
          <w:p w14:paraId="788D6FD2" w14:textId="77777777" w:rsidR="00601B90" w:rsidRPr="002C1EC6" w:rsidRDefault="00601B90" w:rsidP="00601B90">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wskaźniki otwarcia skrytek, </w:t>
            </w:r>
          </w:p>
          <w:p w14:paraId="6507B277" w14:textId="77777777" w:rsidR="00601B90" w:rsidRPr="002C1EC6" w:rsidRDefault="00601B90" w:rsidP="00601B90">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włącznik i sygnalizacja włączenia przystawki dodatkowego odbioru mocy, </w:t>
            </w:r>
          </w:p>
          <w:p w14:paraId="73565DB6" w14:textId="77777777" w:rsidR="00601B90" w:rsidRPr="002C1EC6" w:rsidRDefault="00601B90" w:rsidP="00601B90">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 wysunięcia podpór, </w:t>
            </w:r>
          </w:p>
          <w:p w14:paraId="53561131" w14:textId="77777777" w:rsidR="00601B90" w:rsidRPr="002C1EC6" w:rsidRDefault="00601B90" w:rsidP="00601B90">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licznik motogodzin pracy przystawki dodatkowego odbioru mocy, </w:t>
            </w:r>
          </w:p>
          <w:p w14:paraId="27DE6B3B" w14:textId="77777777" w:rsidR="00601B90" w:rsidRPr="002C1EC6" w:rsidRDefault="00601B90" w:rsidP="00601B90">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 temperatury zewnętrznej.  </w:t>
            </w:r>
          </w:p>
        </w:tc>
      </w:tr>
      <w:tr w:rsidR="00601B90" w:rsidRPr="002C1EC6" w14:paraId="0500E495" w14:textId="77777777" w:rsidTr="00601B90">
        <w:tblPrEx>
          <w:tblCellMar>
            <w:top w:w="54" w:type="dxa"/>
            <w:left w:w="0" w:type="dxa"/>
            <w:right w:w="23"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7DDD6D44"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2.16</w:t>
            </w:r>
          </w:p>
        </w:tc>
        <w:tc>
          <w:tcPr>
            <w:tcW w:w="8506" w:type="dxa"/>
            <w:gridSpan w:val="2"/>
            <w:tcBorders>
              <w:top w:val="single" w:sz="4" w:space="0" w:color="000000"/>
              <w:left w:val="single" w:sz="4" w:space="0" w:color="000000"/>
              <w:bottom w:val="single" w:sz="4" w:space="0" w:color="000000"/>
              <w:right w:val="single" w:sz="4" w:space="0" w:color="000000"/>
            </w:tcBorders>
          </w:tcPr>
          <w:p w14:paraId="32B5D6DF" w14:textId="77777777" w:rsidR="00601B90" w:rsidRPr="002C1EC6" w:rsidRDefault="00601B90" w:rsidP="00601B90">
            <w:pPr>
              <w:spacing w:after="60"/>
              <w:ind w:left="133"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W kabinie należy wykonać mocowania do przewożenia wyposażenia osobistego dla 3 osób załogi (kurtki ubrania specjalnego strażaka, hełmy). Zamawiający nie dopuszcza transportu hełmów na podszybiu pojazdu.</w:t>
            </w:r>
          </w:p>
        </w:tc>
      </w:tr>
      <w:tr w:rsidR="00601B90" w:rsidRPr="002C1EC6" w14:paraId="16AC07F1" w14:textId="77777777" w:rsidTr="00601B90">
        <w:tblPrEx>
          <w:tblCellMar>
            <w:top w:w="54" w:type="dxa"/>
            <w:left w:w="0" w:type="dxa"/>
            <w:right w:w="23" w:type="dxa"/>
          </w:tblCellMar>
        </w:tblPrEx>
        <w:trPr>
          <w:trHeight w:val="497"/>
        </w:trPr>
        <w:tc>
          <w:tcPr>
            <w:tcW w:w="556" w:type="dxa"/>
            <w:tcBorders>
              <w:top w:val="single" w:sz="4" w:space="0" w:color="000000"/>
              <w:left w:val="single" w:sz="4" w:space="0" w:color="000000"/>
              <w:bottom w:val="single" w:sz="4" w:space="0" w:color="000000"/>
              <w:right w:val="single" w:sz="4" w:space="0" w:color="000000"/>
            </w:tcBorders>
            <w:vAlign w:val="center"/>
          </w:tcPr>
          <w:p w14:paraId="0E4DEB1E"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2.17</w:t>
            </w:r>
          </w:p>
        </w:tc>
        <w:tc>
          <w:tcPr>
            <w:tcW w:w="8506" w:type="dxa"/>
            <w:gridSpan w:val="2"/>
            <w:tcBorders>
              <w:top w:val="single" w:sz="4" w:space="0" w:color="000000"/>
              <w:left w:val="single" w:sz="4" w:space="0" w:color="000000"/>
              <w:bottom w:val="single" w:sz="4" w:space="0" w:color="000000"/>
              <w:right w:val="single" w:sz="4" w:space="0" w:color="000000"/>
            </w:tcBorders>
          </w:tcPr>
          <w:p w14:paraId="5E41A035" w14:textId="77777777" w:rsidR="00601B90" w:rsidRPr="002C1EC6" w:rsidRDefault="00601B90" w:rsidP="00601B9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Instalacja elektryczna wyposażona w główny wyłącznik prądu, niepowodujący odłączenia urządzeń, które wymagają stałego zasilania (np. ładowarki latarek, radiotelefonów). Zabezpieczenie przed nadmiernym rozładowaniem akumulatorów.  </w:t>
            </w:r>
          </w:p>
        </w:tc>
      </w:tr>
      <w:tr w:rsidR="00601B90" w:rsidRPr="002C1EC6" w14:paraId="71C03122" w14:textId="77777777" w:rsidTr="00601B90">
        <w:tblPrEx>
          <w:tblCellMar>
            <w:top w:w="54" w:type="dxa"/>
            <w:left w:w="0" w:type="dxa"/>
            <w:right w:w="23" w:type="dxa"/>
          </w:tblCellMar>
        </w:tblPrEx>
        <w:trPr>
          <w:trHeight w:val="363"/>
        </w:trPr>
        <w:tc>
          <w:tcPr>
            <w:tcW w:w="556" w:type="dxa"/>
            <w:tcBorders>
              <w:top w:val="single" w:sz="4" w:space="0" w:color="000000"/>
              <w:left w:val="single" w:sz="4" w:space="0" w:color="000000"/>
              <w:bottom w:val="single" w:sz="4" w:space="0" w:color="000000"/>
              <w:right w:val="single" w:sz="4" w:space="0" w:color="000000"/>
            </w:tcBorders>
            <w:vAlign w:val="center"/>
          </w:tcPr>
          <w:p w14:paraId="60B97799"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2.18</w:t>
            </w:r>
          </w:p>
        </w:tc>
        <w:tc>
          <w:tcPr>
            <w:tcW w:w="8506" w:type="dxa"/>
            <w:gridSpan w:val="2"/>
            <w:tcBorders>
              <w:top w:val="single" w:sz="4" w:space="0" w:color="000000"/>
              <w:left w:val="single" w:sz="4" w:space="0" w:color="000000"/>
              <w:bottom w:val="single" w:sz="4" w:space="0" w:color="000000"/>
              <w:right w:val="single" w:sz="4" w:space="0" w:color="000000"/>
            </w:tcBorders>
          </w:tcPr>
          <w:p w14:paraId="462E1A9F"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wyposażony w sygnalizację świetlną i dźwiękową włączonego biegu wstecznego. Sygnalizacja świetlna – reflektor cofania w technologii LED o wydajności minimum 800 lumenów. Zamawiający wymaga, aby wraz z załączeniem biegu wstecznego załączało się oświetlenie pola pracy pojazdu.</w:t>
            </w:r>
          </w:p>
        </w:tc>
      </w:tr>
      <w:tr w:rsidR="00601B90" w:rsidRPr="002C1EC6" w14:paraId="6F4D7921" w14:textId="77777777" w:rsidTr="00601B90">
        <w:tblPrEx>
          <w:tblCellMar>
            <w:top w:w="54" w:type="dxa"/>
            <w:left w:w="0" w:type="dxa"/>
            <w:right w:w="23" w:type="dxa"/>
          </w:tblCellMar>
        </w:tblPrEx>
        <w:trPr>
          <w:trHeight w:val="1456"/>
        </w:trPr>
        <w:tc>
          <w:tcPr>
            <w:tcW w:w="556" w:type="dxa"/>
            <w:tcBorders>
              <w:top w:val="single" w:sz="4" w:space="0" w:color="000000"/>
              <w:left w:val="single" w:sz="4" w:space="0" w:color="000000"/>
              <w:bottom w:val="single" w:sz="4" w:space="0" w:color="000000"/>
              <w:right w:val="single" w:sz="4" w:space="0" w:color="000000"/>
            </w:tcBorders>
            <w:vAlign w:val="center"/>
          </w:tcPr>
          <w:p w14:paraId="7529CA5A"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2.19</w:t>
            </w:r>
          </w:p>
        </w:tc>
        <w:tc>
          <w:tcPr>
            <w:tcW w:w="8506" w:type="dxa"/>
            <w:gridSpan w:val="2"/>
            <w:tcBorders>
              <w:top w:val="single" w:sz="4" w:space="0" w:color="000000"/>
              <w:left w:val="single" w:sz="4" w:space="0" w:color="000000"/>
              <w:bottom w:val="single" w:sz="4" w:space="0" w:color="000000"/>
              <w:right w:val="single" w:sz="4" w:space="0" w:color="000000"/>
            </w:tcBorders>
          </w:tcPr>
          <w:p w14:paraId="5F44D934"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powinien być wyposażony w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kierowcy. Kamera włączająca się automatycznie podczas włączenia biegu wstecznego. Dodatkowo musi istnieć możliwość włączenia kamery przez kierowcę w dowolnym momencie.  </w:t>
            </w:r>
          </w:p>
        </w:tc>
      </w:tr>
      <w:tr w:rsidR="00601B90" w:rsidRPr="002C1EC6" w14:paraId="4DCF011F" w14:textId="77777777" w:rsidTr="001F58D8">
        <w:tblPrEx>
          <w:tblCellMar>
            <w:top w:w="54" w:type="dxa"/>
            <w:left w:w="0" w:type="dxa"/>
            <w:right w:w="23" w:type="dxa"/>
          </w:tblCellMar>
        </w:tblPrEx>
        <w:trPr>
          <w:trHeight w:val="503"/>
        </w:trPr>
        <w:tc>
          <w:tcPr>
            <w:tcW w:w="556" w:type="dxa"/>
            <w:tcBorders>
              <w:top w:val="single" w:sz="4" w:space="0" w:color="000000"/>
              <w:left w:val="single" w:sz="4" w:space="0" w:color="000000"/>
              <w:bottom w:val="single" w:sz="4" w:space="0" w:color="auto"/>
              <w:right w:val="single" w:sz="4" w:space="0" w:color="000000"/>
            </w:tcBorders>
            <w:vAlign w:val="center"/>
          </w:tcPr>
          <w:p w14:paraId="0A2CCDA5"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2.20</w:t>
            </w:r>
          </w:p>
        </w:tc>
        <w:tc>
          <w:tcPr>
            <w:tcW w:w="8506" w:type="dxa"/>
            <w:gridSpan w:val="2"/>
            <w:tcBorders>
              <w:top w:val="single" w:sz="4" w:space="0" w:color="000000"/>
              <w:left w:val="single" w:sz="4" w:space="0" w:color="000000"/>
              <w:bottom w:val="single" w:sz="4" w:space="0" w:color="auto"/>
              <w:right w:val="single" w:sz="4" w:space="0" w:color="000000"/>
            </w:tcBorders>
          </w:tcPr>
          <w:p w14:paraId="73D9E0B8"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Urządzenia sygnalizacyjno-ostrzegawcze świetlne i dźwiękowe pojazdu uprzywilejowanego: </w:t>
            </w:r>
          </w:p>
          <w:p w14:paraId="088EF260" w14:textId="77777777" w:rsidR="00601B90" w:rsidRPr="002C1EC6" w:rsidRDefault="00601B90" w:rsidP="00601B90">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lampy w technologii LED niebieskie:</w:t>
            </w:r>
          </w:p>
          <w:p w14:paraId="6EF50658" w14:textId="77777777" w:rsidR="00601B90" w:rsidRPr="002C1EC6" w:rsidRDefault="00601B90" w:rsidP="00601B90">
            <w:pPr>
              <w:pStyle w:val="Akapitzlist"/>
              <w:numPr>
                <w:ilvl w:val="0"/>
                <w:numId w:val="87"/>
              </w:numPr>
              <w:spacing w:after="60"/>
              <w:ind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dwie błyskowe 360</w:t>
            </w:r>
            <w:r w:rsidRPr="002C1EC6">
              <w:rPr>
                <w:rFonts w:asciiTheme="majorHAnsi" w:eastAsia="Times New Roman" w:hAnsiTheme="majorHAnsi" w:cstheme="majorHAnsi"/>
                <w:sz w:val="20"/>
                <w:szCs w:val="20"/>
                <w:vertAlign w:val="superscript"/>
              </w:rPr>
              <w:t xml:space="preserve">0  </w:t>
            </w:r>
            <w:r w:rsidRPr="002C1EC6">
              <w:rPr>
                <w:rFonts w:asciiTheme="majorHAnsi" w:eastAsia="Times New Roman" w:hAnsiTheme="majorHAnsi" w:cstheme="majorHAnsi"/>
                <w:sz w:val="20"/>
                <w:szCs w:val="20"/>
              </w:rPr>
              <w:t>na kabinie pojazdu;</w:t>
            </w:r>
          </w:p>
          <w:p w14:paraId="49014405" w14:textId="77777777" w:rsidR="00601B90" w:rsidRPr="002C1EC6" w:rsidRDefault="00601B90" w:rsidP="00601B90">
            <w:pPr>
              <w:pStyle w:val="Akapitzlist"/>
              <w:numPr>
                <w:ilvl w:val="0"/>
                <w:numId w:val="87"/>
              </w:numPr>
              <w:spacing w:after="60"/>
              <w:ind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jedna błyskowa 360</w:t>
            </w:r>
            <w:r w:rsidRPr="002C1EC6">
              <w:rPr>
                <w:rFonts w:asciiTheme="majorHAnsi" w:eastAsia="Times New Roman" w:hAnsiTheme="majorHAnsi" w:cstheme="majorHAnsi"/>
                <w:sz w:val="20"/>
                <w:szCs w:val="20"/>
                <w:vertAlign w:val="superscript"/>
              </w:rPr>
              <w:t xml:space="preserve">0  </w:t>
            </w:r>
            <w:r w:rsidRPr="002C1EC6">
              <w:rPr>
                <w:rFonts w:asciiTheme="majorHAnsi" w:eastAsia="Times New Roman" w:hAnsiTheme="majorHAnsi" w:cstheme="majorHAnsi"/>
                <w:sz w:val="20"/>
                <w:szCs w:val="20"/>
              </w:rPr>
              <w:t>z tyłu pojazdu z możliwością wyłączenia w przypadku jazdy w kolumnie albo trzy lampy punktowe typu LED, umieszczone w tylnej części parku drabinowego (po jednej lampie z lewej i prawej strony, trzecia lampa z tyłu parku drabinowego) z możliwością wyłączenia w przypadku jazdy w kolumnie.</w:t>
            </w:r>
          </w:p>
          <w:p w14:paraId="509B5CF1" w14:textId="77777777" w:rsidR="00601B90" w:rsidRPr="002C1EC6" w:rsidRDefault="00601B90" w:rsidP="00601B90">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dwie dodatkowe lampy sygnalizacyjne kierunkowe niebieskie w technologii LED, wysyłające sygnał błyskowy z przodu pojazdu, zamontowane w masce pojazdu, </w:t>
            </w:r>
          </w:p>
          <w:p w14:paraId="73495D51" w14:textId="77777777" w:rsidR="00601B90" w:rsidRPr="002C1EC6" w:rsidRDefault="00601B90" w:rsidP="00601B90">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 dwie dodatkowe lampy sygnalizacyjne niebieskie w technologii LED zamontowane na każdym boku pojazdu, </w:t>
            </w:r>
          </w:p>
          <w:p w14:paraId="608DEF79" w14:textId="77777777" w:rsidR="00601B90" w:rsidRPr="002C1EC6" w:rsidRDefault="00601B90" w:rsidP="00601B90">
            <w:pPr>
              <w:numPr>
                <w:ilvl w:val="0"/>
                <w:numId w:val="71"/>
              </w:numPr>
              <w:spacing w:after="60"/>
              <w:ind w:left="558" w:right="88" w:hanging="284"/>
              <w:jc w:val="both"/>
              <w:rPr>
                <w:rFonts w:asciiTheme="majorHAnsi" w:hAnsiTheme="majorHAnsi" w:cstheme="majorHAnsi"/>
                <w:sz w:val="20"/>
                <w:szCs w:val="20"/>
              </w:rPr>
            </w:pPr>
            <w:r w:rsidRPr="002C1EC6">
              <w:rPr>
                <w:rFonts w:asciiTheme="majorHAnsi" w:hAnsiTheme="majorHAnsi" w:cstheme="majorHAnsi"/>
                <w:sz w:val="20"/>
                <w:szCs w:val="20"/>
              </w:rPr>
              <w:t>trzy dodatkowe lampy sygnalizacyjne niebieskie w technologii LED zamontowane na zewnątrz kosza ratowniczego (jedna centralnie w podłodze kosza oraz po jednej w tylnych narożach kosza lub na jego ścianach bocznych) – lampy wyłączające się automatycznie podczas rozkładania kosza,</w:t>
            </w:r>
          </w:p>
          <w:p w14:paraId="4028E952" w14:textId="77777777" w:rsidR="00601B90" w:rsidRPr="002C1EC6" w:rsidRDefault="00601B90" w:rsidP="00601B90">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urządzenie dźwiękowe (min. 3 modulowane tony zmieniane przyciskiem sygnału w kierownicy), wyposażone w funkcję megafonu, dwa neodymowe głośniki kompaktowe o mocy min. 100 W, przystosowane fabrycznie do montażu zewnętrznego, zamontowane na przednim zderzaku pojazdu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w:t>
            </w:r>
          </w:p>
          <w:p w14:paraId="7C8BCBFF" w14:textId="77777777" w:rsidR="00601B90" w:rsidRPr="002C1EC6" w:rsidRDefault="00601B90" w:rsidP="00601B90">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poziom ekwiwalentny ciśnienia akustycznego generowanego przez urządzenie, mierzony całkującym miernikiem poziomu dźwięku wg. krzywej korekcyjnej „A” w odległości 7 metrów przed pojazdem, na wysokości 1 metra od poziomu powierzchni, na której stoi pojazd musi wynosić min 115 dB(A) dla każdego rodzaju dźwięku. </w:t>
            </w:r>
          </w:p>
          <w:p w14:paraId="1A1DF458" w14:textId="77777777" w:rsidR="00601B90" w:rsidRPr="002C1EC6" w:rsidRDefault="00601B90" w:rsidP="00601B90">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poziom ekwiwalentny ciśnienia akustycznego generowanego przez urządzenie, mierzony całkującym miernikiem poziomu dźwięku wg. krzywej korekcyjnej „A” w kabinie pojazdu, przy włączonej sygnalizacji dźwiękowej nie może przekraczać 85 dB(A) dla każdego rodzaju dźwięku (dotyczy wszystkich rodzajów sygnałów z wyłączeniem „AIR-HORN”). </w:t>
            </w:r>
          </w:p>
          <w:p w14:paraId="0A338D71" w14:textId="77777777" w:rsidR="00601B90" w:rsidRPr="002C1EC6" w:rsidRDefault="00601B90" w:rsidP="00601B90">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 xml:space="preserve">dodatkowy sygnał typu „AIR-HORN”, pneumatyczny o natężeniu dźwięku min. 115 dB, włączany włącznikiem łatwo dostępnym dla kierowcy oraz dowódcy (dopuszcza się zamontowanie dwóch niezależnych włączników sygnału pneumatycznego, jednego w pobliżu kierowcy, drugiego – dowódcy), oraz w głównym stanowisku sterowania celem nadania dla ratowników sygnału o zagrożeniu. </w:t>
            </w:r>
          </w:p>
          <w:p w14:paraId="76C5E7BD" w14:textId="77777777" w:rsidR="00601B90" w:rsidRPr="002C1EC6" w:rsidRDefault="00601B90" w:rsidP="00601B90">
            <w:pPr>
              <w:spacing w:after="60"/>
              <w:ind w:left="110"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Całość oświetlenia pojazdu uprzywilejowanego zgodna z  regulacją europejską norm certyfikujących kontrolowaną i zweryfikowaną sygnalizacją świetlną dla pojazdów uprzywilejowanych i interwencyjnych do użytku na drogach (ECE R65 class 2 „lub równoważne”).</w:t>
            </w:r>
          </w:p>
          <w:p w14:paraId="215826A3" w14:textId="77777777" w:rsidR="00601B90" w:rsidRPr="002C1EC6" w:rsidRDefault="00601B90" w:rsidP="00601B90">
            <w:pPr>
              <w:spacing w:after="60"/>
              <w:ind w:left="110"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Wszystkie lampy ostrzegawcze zabezpieczone osłonami chroniącymi przed ewentualnymi uszkodzeniami mechanicznymi wykonanymi z materiałów antykorozyjnych lub zastosowanie odpowiednio wytrzymałych na uderzenia kloszy/obudów lamp – np. z poliwęglanu. Klosze lamp w kolorze transparentnym białym lub transparentnym niebieskim. </w:t>
            </w:r>
          </w:p>
        </w:tc>
      </w:tr>
      <w:tr w:rsidR="00601B90" w:rsidRPr="002C1EC6" w14:paraId="58FAD424" w14:textId="77777777" w:rsidTr="001F58D8">
        <w:tblPrEx>
          <w:tblCellMar>
            <w:top w:w="54" w:type="dxa"/>
            <w:left w:w="0" w:type="dxa"/>
            <w:right w:w="23" w:type="dxa"/>
          </w:tblCellMar>
        </w:tblPrEx>
        <w:trPr>
          <w:trHeight w:val="10421"/>
        </w:trPr>
        <w:tc>
          <w:tcPr>
            <w:tcW w:w="556" w:type="dxa"/>
            <w:tcBorders>
              <w:top w:val="single" w:sz="4" w:space="0" w:color="auto"/>
              <w:left w:val="single" w:sz="4" w:space="0" w:color="auto"/>
              <w:bottom w:val="single" w:sz="4" w:space="0" w:color="auto"/>
              <w:right w:val="single" w:sz="4" w:space="0" w:color="auto"/>
            </w:tcBorders>
            <w:vAlign w:val="center"/>
          </w:tcPr>
          <w:p w14:paraId="196AEE29"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2.21</w:t>
            </w:r>
          </w:p>
        </w:tc>
        <w:tc>
          <w:tcPr>
            <w:tcW w:w="8506" w:type="dxa"/>
            <w:gridSpan w:val="2"/>
            <w:tcBorders>
              <w:top w:val="single" w:sz="4" w:space="0" w:color="auto"/>
              <w:left w:val="single" w:sz="4" w:space="0" w:color="auto"/>
              <w:bottom w:val="single" w:sz="4" w:space="0" w:color="auto"/>
              <w:right w:val="single" w:sz="4" w:space="0" w:color="auto"/>
            </w:tcBorders>
          </w:tcPr>
          <w:p w14:paraId="363F63F3"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W kabinie kierowcy zamontowany radiotelefon przewoźny spełniający minimalne wymagania techniczno-funkcjonalne określone w załączniku nr 3 do do Rozkazu Nr 8 Komendanta Głównego Państwowej Straży Pożarnej z dnia 5 kwietnia 2019 r. w sprawie wprowadzenia nowych zasad organizacji łączności w sieciach radiowych UKF Państwowej Straży Pożarnej (Dz. Urz. KG PSP z 2019 r., poz. 7), dopuszczony do stosowania w sieci PSP w zakresie częstotliwości VHF 136-174 MHz. Parametry szczególne:</w:t>
            </w:r>
          </w:p>
          <w:p w14:paraId="38EA3EF0"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Modulacje 11K0F3E, 7K60FXD, 7K60FXE, moc 1-25 W, odstęp międzykanałowy minimum 12,5 kHz, nie mniej niż 512 kanałów. Alfanumeryczny 14-znakowy wyświetlacz LCD. Możliwość prezentowania nazwy korespondenta na wyświetlaczu w trybie łączności cyfrowej. Ochrona radiotelefonu i zestawu do zdalnego sterowania przed pyłem i wodą minimum IP54, normy MIL-STD-810 C/D/E/F „lub równoważnej”. Mikrofon z klawiaturą DTMF. Wbudowany odbiornik GPS i zamontowana zewnętrzna antena na podszybiu kabiny kierowcy. Na stanowisku głównego operatora drabiny zainstalowany głośnik oraz mikrofon, umożliwiający prowadzenie korespondencji za pomocą radiotelefonu zainstalowanego w kabinie kierowcy. Antena 1/4 fali, zysk anteny min 2,15 dBi, dostosowana do rodzaju zabudowy – metalowa/kompozytowa, umieszczona na dachu pojazdu/kabiny kierowcy przystosowana i dostrojona do pracy w paśmie 149 MHz, wykres z pomiaru współczynnika fali stojącej (WFS) wykonanego po montażu anteny. Współczynnik fali stojącej kanału ogólnopolskiego PSP (B028) dla wykonanej instalacji antenowej nie większy niż 1,5. Każda w ten sposób wykonana instalacja antenowa musi posiadać wydruk z pomiaru potwierdzający w/w współczynnik dla danej instalacji. Zamawiający zastrzega sobie możliwość wybiórczej weryfikacji parametrów wykonanej instalacji na etapie odbioru. Zasilanie radiotelefonu zabezpieczone oddzielnym bezpiecznikiem umieszczonym w miejscu łatwo dostępnym. Zasilanie radiotelefonu poprzez </w:t>
            </w:r>
            <w:r w:rsidRPr="002C1EC6">
              <w:rPr>
                <w:rStyle w:val="apple-converted-space"/>
                <w:rFonts w:asciiTheme="majorHAnsi" w:hAnsiTheme="majorHAnsi" w:cstheme="majorHAnsi"/>
                <w:bCs/>
                <w:sz w:val="20"/>
                <w:szCs w:val="20"/>
                <w:bdr w:val="none" w:sz="0" w:space="0" w:color="auto" w:frame="1"/>
                <w:shd w:val="clear" w:color="auto" w:fill="FFFFFF"/>
              </w:rPr>
              <w:t> r</w:t>
            </w:r>
            <w:r w:rsidRPr="002C1EC6">
              <w:rPr>
                <w:rStyle w:val="Pogrubienie"/>
                <w:rFonts w:asciiTheme="majorHAnsi" w:hAnsiTheme="majorHAnsi" w:cstheme="majorHAnsi"/>
                <w:sz w:val="20"/>
                <w:bdr w:val="none" w:sz="0" w:space="0" w:color="auto" w:frame="1"/>
                <w:shd w:val="clear" w:color="auto" w:fill="FFFFFF"/>
              </w:rPr>
              <w:t>eduktor napięcia 24/12V</w:t>
            </w:r>
            <w:r w:rsidRPr="002C1EC6">
              <w:rPr>
                <w:rFonts w:asciiTheme="majorHAnsi" w:hAnsiTheme="majorHAnsi" w:cstheme="majorHAnsi"/>
                <w:sz w:val="20"/>
                <w:szCs w:val="20"/>
              </w:rPr>
              <w:t>. Miejsce montażu radiotelefonu wraz z osprzętem należy uzgodnić z zamawiającym w trakcie realizacji zamówienia. Wszystkie podzespoły zestawu jednego producenta lub równoważne zaakceptowane przez producenta oferowanego radiotelefonu z wyjątkiem anteny i modułu łączności zainstalowanego na stanowisku głównego operatora drabiny.</w:t>
            </w:r>
          </w:p>
          <w:p w14:paraId="0D7D58FA"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Ukompletowanie zestawu:</w:t>
            </w:r>
          </w:p>
          <w:p w14:paraId="1CCB35DB" w14:textId="77777777" w:rsidR="00601B90" w:rsidRPr="002C1EC6" w:rsidRDefault="00601B90" w:rsidP="00601B9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zespół N/O,</w:t>
            </w:r>
          </w:p>
          <w:p w14:paraId="3ADDCD87" w14:textId="77777777" w:rsidR="00601B90" w:rsidRPr="002C1EC6" w:rsidRDefault="00601B90" w:rsidP="00601B9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podstawa montażowa,</w:t>
            </w:r>
          </w:p>
          <w:p w14:paraId="6A228C02" w14:textId="77777777" w:rsidR="00601B90" w:rsidRPr="002C1EC6" w:rsidRDefault="00601B90" w:rsidP="00601B9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mikrofon z klawiaturą DTMF,</w:t>
            </w:r>
          </w:p>
          <w:p w14:paraId="4A620C02" w14:textId="77777777" w:rsidR="00601B90" w:rsidRPr="002C1EC6" w:rsidRDefault="00601B90" w:rsidP="00601B9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antena 1/4 fali,</w:t>
            </w:r>
          </w:p>
          <w:p w14:paraId="2E73760E" w14:textId="77777777" w:rsidR="00601B90" w:rsidRPr="002C1EC6" w:rsidRDefault="00601B90" w:rsidP="00601B9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odbiornik GPS dedykowany do zespołu N/O,</w:t>
            </w:r>
          </w:p>
          <w:p w14:paraId="1E84BBF3" w14:textId="77777777" w:rsidR="00601B90" w:rsidRPr="002C1EC6" w:rsidRDefault="00601B90" w:rsidP="00601B9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kabel zasilania DC umożliwiający montaż,</w:t>
            </w:r>
          </w:p>
          <w:p w14:paraId="652B09FB" w14:textId="77777777" w:rsidR="00601B90" w:rsidRPr="002C1EC6" w:rsidRDefault="00601B90" w:rsidP="00601B9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moduł łączności na stanowisku głównego operatora drabiny,</w:t>
            </w:r>
          </w:p>
          <w:p w14:paraId="3F2ABE92" w14:textId="77777777" w:rsidR="00601B90" w:rsidRPr="002C1EC6" w:rsidRDefault="00601B90" w:rsidP="00601B9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wykres z pomiaru współczynnika fali stojącej zainstalowanej anteny dostarczony w dniu odbioru techniczno-jakościowego pojazdu,</w:t>
            </w:r>
          </w:p>
          <w:p w14:paraId="65DDBF74" w14:textId="77777777" w:rsidR="00601B90" w:rsidRPr="002C1EC6" w:rsidRDefault="00601B90" w:rsidP="00601B90">
            <w:pPr>
              <w:tabs>
                <w:tab w:val="decimal" w:pos="628"/>
                <w:tab w:val="left" w:pos="873"/>
                <w:tab w:val="left" w:pos="6498"/>
                <w:tab w:val="left" w:pos="8514"/>
                <w:tab w:val="left" w:pos="14691"/>
              </w:tabs>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komplet dokumentacji montażowej i obsługowej w języku polskim dla użytkownika radiotelefonu,</w:t>
            </w:r>
          </w:p>
          <w:p w14:paraId="0706ABDF" w14:textId="77777777" w:rsidR="00601B90" w:rsidRPr="002C1EC6" w:rsidRDefault="00601B90" w:rsidP="00601B90">
            <w:pPr>
              <w:tabs>
                <w:tab w:val="left" w:pos="980"/>
              </w:tabs>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w:t>
            </w:r>
            <w:r w:rsidRPr="002C1EC6">
              <w:rPr>
                <w:rFonts w:asciiTheme="majorHAnsi" w:hAnsiTheme="majorHAnsi" w:cstheme="majorHAnsi"/>
                <w:sz w:val="20"/>
                <w:szCs w:val="20"/>
              </w:rPr>
              <w:tab/>
              <w:t xml:space="preserve">zestaw do programowania radiotelefonu – odpowiedni przewód i oprogramowanie z licencją przeznczone do danego zaoferowanego typu radiotelefonu.  </w:t>
            </w:r>
          </w:p>
          <w:p w14:paraId="25FC3E9D" w14:textId="77777777" w:rsidR="00601B90" w:rsidRPr="002C1EC6" w:rsidRDefault="00601B90" w:rsidP="00601B90">
            <w:pPr>
              <w:spacing w:after="60"/>
              <w:ind w:left="146" w:right="88"/>
              <w:jc w:val="both"/>
              <w:rPr>
                <w:rFonts w:asciiTheme="majorHAnsi" w:hAnsiTheme="majorHAnsi" w:cstheme="majorHAnsi"/>
                <w:sz w:val="20"/>
                <w:szCs w:val="20"/>
              </w:rPr>
            </w:pPr>
            <w:r w:rsidRPr="002C1EC6">
              <w:rPr>
                <w:rFonts w:asciiTheme="majorHAnsi" w:hAnsiTheme="majorHAnsi" w:cstheme="majorHAnsi"/>
                <w:sz w:val="20"/>
                <w:szCs w:val="20"/>
              </w:rPr>
              <w:t>Radiotelefon musi mieć możliwość maskowania korespondencji w trybie cyfrowym DMR Tier II, algorytmem ARC4 o długości klucza 40 bitów.</w:t>
            </w:r>
          </w:p>
        </w:tc>
      </w:tr>
      <w:tr w:rsidR="00601B90" w:rsidRPr="002C1EC6" w14:paraId="544BD853" w14:textId="77777777" w:rsidTr="001F58D8">
        <w:tblPrEx>
          <w:tblCellMar>
            <w:top w:w="54" w:type="dxa"/>
            <w:left w:w="0" w:type="dxa"/>
            <w:right w:w="23" w:type="dxa"/>
          </w:tblCellMar>
        </w:tblPrEx>
        <w:trPr>
          <w:trHeight w:val="1206"/>
        </w:trPr>
        <w:tc>
          <w:tcPr>
            <w:tcW w:w="556" w:type="dxa"/>
            <w:tcBorders>
              <w:top w:val="single" w:sz="4" w:space="0" w:color="auto"/>
              <w:left w:val="single" w:sz="4" w:space="0" w:color="000000"/>
              <w:bottom w:val="single" w:sz="4" w:space="0" w:color="000000"/>
              <w:right w:val="single" w:sz="4" w:space="0" w:color="000000"/>
            </w:tcBorders>
            <w:vAlign w:val="center"/>
          </w:tcPr>
          <w:p w14:paraId="29A95161"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2.22</w:t>
            </w:r>
          </w:p>
        </w:tc>
        <w:tc>
          <w:tcPr>
            <w:tcW w:w="8506" w:type="dxa"/>
            <w:gridSpan w:val="2"/>
            <w:tcBorders>
              <w:top w:val="single" w:sz="4" w:space="0" w:color="auto"/>
              <w:left w:val="single" w:sz="4" w:space="0" w:color="000000"/>
              <w:bottom w:val="single" w:sz="4" w:space="0" w:color="000000"/>
              <w:right w:val="single" w:sz="4" w:space="0" w:color="000000"/>
            </w:tcBorders>
          </w:tcPr>
          <w:p w14:paraId="5FA3CA15"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kabinie kierowcy 3 kpl. radiotelefonów przenośnych spełniających minimalne wymagania techniczno-funkcjonalne określone w załączniku nr 4 do Instrukcji w sprawie organizacji łączności radiowej, wprowadzonej Rozkazem Nr 8 Komendanta Głównego Państwowej Straży Pożarnej z dnia 5 kwietnia 2019 r. Dz. Urz. KG PSP 2019 r. poz.7., dopuszczony do stosowania w sieci PSP w zakresie częstotliwości VHF 136-174 MHz. </w:t>
            </w:r>
          </w:p>
          <w:p w14:paraId="298C6B49"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Parametry szczególne: </w:t>
            </w:r>
          </w:p>
          <w:p w14:paraId="0AFC9954"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Modulacje 11K0F3E, 7K60FXD, 7K60FXE, moc 1-5 W, odstęp międzykanałowy minimum 12,5 kHz, nie mniej niż 512 kanałów. Odbiornik GPS wbudowany w radiotelefon. Alfanumeryczny 14-znakowy wyświetlacz LCD. Możliwość prezentowania nazwy korespondenta na wyświetlaczu w trybie łączności cyfrowej. Pełna klawiatura DTMF. Ochrona radiotelefonu przed pyłem i wodą minimum IP67, normy MIL-STD-810 C/D/E/F „lub równoważnej”. Mikrofonogłośnik w wykonaniu minimum IP-57. Akumulator Li-Ion min. 1950 mAh. Dedykowana samochodowa ładowarka jednopozycyjna, zasilana z instalacji elektrycznej pojazdu o napięciu zasilania minimum 11 V prądu stałego, zapewniającą: sygnalizację cyklu pracy, ładowanie bez odpinania akumulatora od radiotelefonu. Dopuszcza się zastosowanie ładowarek jako mocowań przy zabezpieczeniu radiotelefonów przed przemieszczaniem. Miejsce montażu ładowarek należy uzgodnić z zamawiającym w trakcie realizacji zamówienia. Ładowarki zabezpieczone oddzielnym bezpiecznikiem łatwo dostępnym, umiejscowionym na zewnątrz przy ładowarkach. </w:t>
            </w:r>
          </w:p>
          <w:p w14:paraId="1792DBC6"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Wszystkie podzespoły zestawu jednego producenta lub równoważne zaakceptowane przez producenta oferowanego radiotelefonu z wyjątkiem ładowarek samochodowych.</w:t>
            </w:r>
          </w:p>
          <w:p w14:paraId="7805ED81"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Ukompletowanie zestawu:</w:t>
            </w:r>
          </w:p>
          <w:p w14:paraId="16755F02" w14:textId="77777777" w:rsidR="00601B90" w:rsidRPr="002C1EC6" w:rsidRDefault="00601B90" w:rsidP="00601B9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zespół N/O – 1 szt.,</w:t>
            </w:r>
          </w:p>
          <w:p w14:paraId="2FCA8DFE" w14:textId="77777777" w:rsidR="00601B90" w:rsidRPr="002C1EC6" w:rsidRDefault="00601B90" w:rsidP="00601B9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akumulator Litowo-Jonowy minimum 1950 mAh (dedykowane przez producenta zespołu N/O) – 2 szt.,</w:t>
            </w:r>
          </w:p>
          <w:p w14:paraId="08B620F1" w14:textId="77777777" w:rsidR="00601B90" w:rsidRPr="002C1EC6" w:rsidRDefault="00601B90" w:rsidP="00601B9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antena – zakres częstotliwości pracy 147 - 160 MHz, długość min. 15 cm – 1 szt.,</w:t>
            </w:r>
          </w:p>
          <w:p w14:paraId="4E1A84F5" w14:textId="77777777" w:rsidR="00601B90" w:rsidRPr="002C1EC6" w:rsidRDefault="00601B90" w:rsidP="00601B9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mikrofonogłośnik w wykonaniu minimum IP-57 – 1 szt.,</w:t>
            </w:r>
          </w:p>
          <w:p w14:paraId="6A6B88D0" w14:textId="77777777" w:rsidR="00601B90" w:rsidRPr="002C1EC6" w:rsidRDefault="00601B90" w:rsidP="00601B9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klips do pasa (szerokość pasa 50 mm) – 1 szt.,</w:t>
            </w:r>
          </w:p>
          <w:p w14:paraId="3A6C7D49" w14:textId="77777777" w:rsidR="00601B90" w:rsidRPr="002C1EC6" w:rsidRDefault="00601B90" w:rsidP="00601B9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ładowarka stacjonarna – 1 szt.,</w:t>
            </w:r>
          </w:p>
          <w:p w14:paraId="6F0F3EAC" w14:textId="77777777" w:rsidR="00601B90" w:rsidRPr="002C1EC6" w:rsidRDefault="00601B90" w:rsidP="00601B9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specjalizowana ładowarka przewoźna dedykowana do montażu w pojeździe o napięciu zasilania minimum 11 V prądu stałego – 1 szt.,</w:t>
            </w:r>
          </w:p>
          <w:p w14:paraId="36E42E91" w14:textId="77777777" w:rsidR="00601B90" w:rsidRPr="002C1EC6" w:rsidRDefault="00601B90" w:rsidP="00601B9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komplet dokumentacji montażowej i obsługowej w języku polskim dla użytkownika radiotelefonu nasobnego.</w:t>
            </w:r>
          </w:p>
          <w:p w14:paraId="6ADB41AC"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Radiotelefony powinny być zaprogramowane zgodnie z dostarczoną po podpisaniu umowy obsadą kanałową. Wszystkie radiotelefony zamontowane w uchwytach / gniazdach / ładowarkach z zabezpieczeniem uniemożliwiającym samoczynne wypięcie.</w:t>
            </w:r>
          </w:p>
          <w:p w14:paraId="78734AE2" w14:textId="77777777" w:rsidR="00601B90" w:rsidRPr="002C1EC6" w:rsidRDefault="00601B90" w:rsidP="00601B90">
            <w:pPr>
              <w:ind w:left="146"/>
              <w:jc w:val="both"/>
              <w:rPr>
                <w:rFonts w:asciiTheme="majorHAnsi" w:hAnsiTheme="majorHAnsi" w:cstheme="majorHAnsi"/>
                <w:sz w:val="20"/>
                <w:szCs w:val="20"/>
              </w:rPr>
            </w:pPr>
            <w:r w:rsidRPr="002C1EC6">
              <w:rPr>
                <w:rFonts w:asciiTheme="majorHAnsi" w:hAnsiTheme="majorHAnsi" w:cstheme="majorHAnsi"/>
                <w:sz w:val="20"/>
                <w:szCs w:val="20"/>
              </w:rPr>
              <w:t>Dla radiotelefonów nasobnych należy dostarczyć zestaw do programowania radiotelefonu: odpowiedni przewód i oprogramowanie z licencją przeznczone do danego zaoferowanego typu radiotelefonu.</w:t>
            </w:r>
          </w:p>
          <w:p w14:paraId="7A0CB36A" w14:textId="77777777" w:rsidR="00601B90" w:rsidRPr="002C1EC6" w:rsidRDefault="00601B90" w:rsidP="00601B90">
            <w:pPr>
              <w:spacing w:after="60"/>
              <w:ind w:left="146" w:right="88" w:hanging="4"/>
              <w:jc w:val="both"/>
              <w:rPr>
                <w:rFonts w:asciiTheme="majorHAnsi" w:hAnsiTheme="majorHAnsi" w:cstheme="majorHAnsi"/>
                <w:sz w:val="20"/>
                <w:szCs w:val="20"/>
              </w:rPr>
            </w:pPr>
            <w:r w:rsidRPr="002C1EC6">
              <w:rPr>
                <w:rFonts w:asciiTheme="majorHAnsi" w:hAnsiTheme="majorHAnsi" w:cstheme="majorHAnsi"/>
                <w:sz w:val="20"/>
                <w:szCs w:val="20"/>
              </w:rPr>
              <w:t>Radiotelefony muszą mieć możliwość maskowania korespondencji w trybie cyfrowym DMR Tier II, algorytmem ARC4 o długości klucza 40 bitów.</w:t>
            </w:r>
          </w:p>
        </w:tc>
      </w:tr>
      <w:tr w:rsidR="00601B90" w:rsidRPr="002C1EC6" w14:paraId="615E64AC" w14:textId="77777777" w:rsidTr="00601B90">
        <w:tblPrEx>
          <w:tblCellMar>
            <w:top w:w="31" w:type="dxa"/>
            <w:left w:w="0" w:type="dxa"/>
            <w:right w:w="23" w:type="dxa"/>
          </w:tblCellMar>
        </w:tblPrEx>
        <w:trPr>
          <w:trHeight w:val="4511"/>
        </w:trPr>
        <w:tc>
          <w:tcPr>
            <w:tcW w:w="556" w:type="dxa"/>
            <w:tcBorders>
              <w:top w:val="single" w:sz="4" w:space="0" w:color="000000"/>
              <w:left w:val="single" w:sz="4" w:space="0" w:color="000000"/>
              <w:bottom w:val="single" w:sz="4" w:space="0" w:color="000000"/>
              <w:right w:val="single" w:sz="4" w:space="0" w:color="000000"/>
            </w:tcBorders>
            <w:vAlign w:val="center"/>
          </w:tcPr>
          <w:p w14:paraId="7CB6DAD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2.23</w:t>
            </w:r>
          </w:p>
        </w:tc>
        <w:tc>
          <w:tcPr>
            <w:tcW w:w="8506" w:type="dxa"/>
            <w:gridSpan w:val="2"/>
            <w:tcBorders>
              <w:top w:val="single" w:sz="4" w:space="0" w:color="000000"/>
              <w:left w:val="single" w:sz="4" w:space="0" w:color="000000"/>
              <w:bottom w:val="single" w:sz="4" w:space="0" w:color="000000"/>
              <w:right w:val="single" w:sz="4" w:space="0" w:color="000000"/>
            </w:tcBorders>
          </w:tcPr>
          <w:p w14:paraId="0DF75403"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kabinie kierowcy należy zamontować system umożliwiający automatyczną lokalizację pojazdów. </w:t>
            </w:r>
          </w:p>
          <w:p w14:paraId="645EB727"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skład systemu powinny wchodzić co najmniej: </w:t>
            </w:r>
          </w:p>
          <w:p w14:paraId="20A538A0" w14:textId="77777777" w:rsidR="00601B90" w:rsidRPr="002C1EC6" w:rsidRDefault="00601B90" w:rsidP="00601B90">
            <w:pPr>
              <w:pStyle w:val="Akapitzlist"/>
              <w:numPr>
                <w:ilvl w:val="0"/>
                <w:numId w:val="85"/>
              </w:numPr>
              <w:spacing w:after="60"/>
              <w:ind w:left="430" w:right="88" w:hanging="297"/>
              <w:jc w:val="both"/>
              <w:rPr>
                <w:rFonts w:asciiTheme="majorHAnsi" w:hAnsiTheme="majorHAnsi" w:cstheme="majorHAnsi"/>
                <w:sz w:val="20"/>
                <w:szCs w:val="20"/>
              </w:rPr>
            </w:pPr>
            <w:r w:rsidRPr="002C1EC6">
              <w:rPr>
                <w:rFonts w:asciiTheme="majorHAnsi" w:hAnsiTheme="majorHAnsi" w:cstheme="majorHAnsi"/>
                <w:sz w:val="20"/>
                <w:szCs w:val="20"/>
              </w:rPr>
              <w:t>Terminal mobilny spełniający jako minimalne następujące wymagania:</w:t>
            </w:r>
          </w:p>
          <w:p w14:paraId="7D7A0359"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obudowa wzmocniona, odporność na wstrząsy, upadki, wibracje zgodnie z normą MIL-STD-810G „lub równoważną”;</w:t>
            </w:r>
          </w:p>
          <w:p w14:paraId="4CDF7A7F"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 xml:space="preserve">szczelność, ochrona przed zapyleniem min. IP65, zgodnie z normą MIL-STD-810G </w:t>
            </w:r>
            <w:r w:rsidRPr="002C1EC6">
              <w:rPr>
                <w:rFonts w:asciiTheme="majorHAnsi" w:hAnsiTheme="majorHAnsi" w:cstheme="majorHAnsi"/>
                <w:sz w:val="20"/>
                <w:szCs w:val="20"/>
              </w:rPr>
              <w:br/>
              <w:t>„lub równoważną”;</w:t>
            </w:r>
          </w:p>
          <w:p w14:paraId="346B3C12"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procesor min. czterordzeniowy;</w:t>
            </w:r>
          </w:p>
          <w:p w14:paraId="10EC4187"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pamięć RAM min. 4 GB;</w:t>
            </w:r>
          </w:p>
          <w:p w14:paraId="529A9A5B"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wyświetlacz dotykowy o natywnej rozdzielczości min. 1920x1200, matowy, IPS LED, jasność 800 NIT, 16,7 mln kolorów, przekątna ekranu min. 10 cali;</w:t>
            </w:r>
          </w:p>
          <w:p w14:paraId="10206563"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wbudowany mikrofon z redukcją szumów;</w:t>
            </w:r>
          </w:p>
          <w:p w14:paraId="45DE2FA7"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wbudowane głośniki;</w:t>
            </w:r>
          </w:p>
          <w:p w14:paraId="77D6E558"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dysk SSD min. 128 GB;</w:t>
            </w:r>
          </w:p>
          <w:p w14:paraId="0A294C58"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bateria umożliwiająca pracę poza stacją dokującą przez co najmniej 8 godzin, bez konieczności ładowania lub jej wymiany. Możliwość zastosowania rozszerzonej baterii umożliwiającej 16 godzin pracy;</w:t>
            </w:r>
          </w:p>
          <w:p w14:paraId="6D628AAE"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komunikacja: moduł 4G (LTE, HSPA+, GSM/GPRS/EGDE), slot na kartę SIM operatora komórkowego; WiFi 802.11 a/b/g/n/ac; bluetooth, GPS;</w:t>
            </w:r>
          </w:p>
          <w:p w14:paraId="786F36AF"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złącza: USB 3.0, microHDMI, RS232/Ethernet realizowane w funkcji stacji dokującej, wyjście słuchawkowe, slot microSD;</w:t>
            </w:r>
          </w:p>
          <w:p w14:paraId="5D91D2FB"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kamera przednia 2 MP, kamera tylna min. 8 MP;</w:t>
            </w:r>
          </w:p>
          <w:p w14:paraId="3E57C751"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system operacyjny w wersji 64bit, w najnowszej stabilnej wersji w języku polskim, preinstalowany przez producenta sprzętu lub dostarczony na nośniku. System operacyjny umożliwiający dołączenie do usługi katalogowej zgodnej ze standardem LDAP opisanym przez RFC4510, który zawiera 4511-4519 oraz wspiera RFC2696, 2247, 2589, 2789, 2831, 2891. Zamawiający wykorzystuje usługi katalogowe oparte o Active Directory;</w:t>
            </w:r>
          </w:p>
          <w:p w14:paraId="488649FD"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zainstalowany w pojeździe poprzez stację dokującą przystosowaną do zasilania z instalacji pojazdu na uchwycie montażowym z obrotową głowicą. Stacja dokująca powinna zapewniać ochronę fizyczną sprzętu przez zabezpieczenie zamkiem otwieranym kluczem. Stacja powinna posiadać zasilanie z akumulatora samochodu, aby doładowywać terminal mobilny. Stacja odporna na wibracje zgodnie ze standardem MIL STD 810G „lub równoważny”.</w:t>
            </w:r>
          </w:p>
          <w:p w14:paraId="62D14766" w14:textId="77777777" w:rsidR="00601B90" w:rsidRPr="002C1EC6" w:rsidRDefault="00601B90" w:rsidP="00601B90">
            <w:pPr>
              <w:pStyle w:val="Akapitzlist"/>
              <w:numPr>
                <w:ilvl w:val="0"/>
                <w:numId w:val="85"/>
              </w:numPr>
              <w:spacing w:after="60"/>
              <w:ind w:left="430" w:right="88" w:hanging="297"/>
              <w:jc w:val="both"/>
              <w:rPr>
                <w:rFonts w:asciiTheme="majorHAnsi" w:hAnsiTheme="majorHAnsi" w:cstheme="majorHAnsi"/>
                <w:sz w:val="20"/>
                <w:szCs w:val="20"/>
              </w:rPr>
            </w:pPr>
            <w:r w:rsidRPr="002C1EC6">
              <w:rPr>
                <w:rFonts w:asciiTheme="majorHAnsi" w:hAnsiTheme="majorHAnsi" w:cstheme="majorHAnsi"/>
                <w:sz w:val="20"/>
                <w:szCs w:val="20"/>
              </w:rPr>
              <w:t>Moduł GPS:</w:t>
            </w:r>
          </w:p>
          <w:p w14:paraId="11AD01C1"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obudowa zapewniająca szczelność, ochronę przed zapyleniem min. IP41;</w:t>
            </w:r>
          </w:p>
          <w:p w14:paraId="3528F998"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wewnętrzne anteny GPS i GSM, podłączona zewnętrzna antena GPS;</w:t>
            </w:r>
          </w:p>
          <w:p w14:paraId="7FFC03B2"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zasilanie z instalacji samochodu + wewnętrzna bateria;</w:t>
            </w:r>
          </w:p>
          <w:p w14:paraId="0226CECF"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obsługiwane technologie GPS: GPS, GLONASS, GALILEO, BEIDOU, SBAS, QZSS, DGPS, AGPS, dokładność: &lt; 3 m, obsługa protokołu NMEA 183;</w:t>
            </w:r>
          </w:p>
          <w:p w14:paraId="25D89A84"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lang w:val="en-US"/>
              </w:rPr>
            </w:pPr>
            <w:r w:rsidRPr="002C1EC6">
              <w:rPr>
                <w:rFonts w:asciiTheme="majorHAnsi" w:hAnsiTheme="majorHAnsi" w:cstheme="majorHAnsi"/>
                <w:sz w:val="20"/>
                <w:szCs w:val="20"/>
                <w:lang w:val="en-US"/>
              </w:rPr>
              <w:t>obsługiwane technologie GSM: Quad-band 900/1800 MHz; 850/1900 MHz, GPRS Multi-Slot Class 12 (up to 240 kbps), GPRS Mobile Station Class B, SMS, Dual SIM;</w:t>
            </w:r>
          </w:p>
          <w:p w14:paraId="01AC8018"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komunikacja i możliwość programowania poprzez bluetooth, obsługa OBDII dongle;</w:t>
            </w:r>
          </w:p>
          <w:p w14:paraId="51BABD6F" w14:textId="77777777" w:rsidR="00601B90" w:rsidRPr="002C1EC6" w:rsidRDefault="00601B90" w:rsidP="00601B90">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bezpośrednia lub z użyciem innych urządzeń komunikacja z szyną CAN samochodu umożliwiająca co najmniej odczyt następujących parametrów samochodu: obroty silnika, temperatura silnika, zużycie paliwa, otwarcie drzwi, poziom paliwa, prędkość pojazdu.</w:t>
            </w:r>
          </w:p>
          <w:p w14:paraId="04022552"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Moduł GPS zamontowany w samochodzie pod maską lub innym niewidocznym miejscu w sposób umożliwiający łatwe, bez używania narzędzi włożenie / wymianę karty SIM, kompatybilny z systemem wykorzystywanym na dzień odbioru przez Użytkownika.</w:t>
            </w:r>
          </w:p>
        </w:tc>
      </w:tr>
      <w:tr w:rsidR="00601B90" w:rsidRPr="002C1EC6" w14:paraId="6F0E690C" w14:textId="77777777" w:rsidTr="00601B90">
        <w:tblPrEx>
          <w:tblCellMar>
            <w:top w:w="21" w:type="dxa"/>
            <w:left w:w="0" w:type="dxa"/>
          </w:tblCellMar>
        </w:tblPrEx>
        <w:trPr>
          <w:trHeight w:val="1046"/>
        </w:trPr>
        <w:tc>
          <w:tcPr>
            <w:tcW w:w="556" w:type="dxa"/>
            <w:tcBorders>
              <w:top w:val="single" w:sz="4" w:space="0" w:color="000000"/>
              <w:left w:val="single" w:sz="4" w:space="0" w:color="000000"/>
              <w:bottom w:val="single" w:sz="4" w:space="0" w:color="000000"/>
              <w:right w:val="single" w:sz="4" w:space="0" w:color="000000"/>
            </w:tcBorders>
            <w:vAlign w:val="center"/>
          </w:tcPr>
          <w:p w14:paraId="7D4908E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2.24</w:t>
            </w:r>
          </w:p>
        </w:tc>
        <w:tc>
          <w:tcPr>
            <w:tcW w:w="8506" w:type="dxa"/>
            <w:gridSpan w:val="2"/>
            <w:tcBorders>
              <w:top w:val="single" w:sz="4" w:space="0" w:color="000000"/>
              <w:left w:val="single" w:sz="4" w:space="0" w:color="000000"/>
              <w:bottom w:val="single" w:sz="4" w:space="0" w:color="000000"/>
              <w:right w:val="single" w:sz="4" w:space="0" w:color="000000"/>
            </w:tcBorders>
          </w:tcPr>
          <w:p w14:paraId="75E86242" w14:textId="77777777" w:rsidR="00601B90" w:rsidRPr="002C1EC6" w:rsidRDefault="00601B90" w:rsidP="00601B90">
            <w:pPr>
              <w:spacing w:after="60"/>
              <w:ind w:left="133" w:right="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kabinie kierowcy trzy komplety latarek akumulatorowych wraz z zamontowanymi na stałe ładowarkami zasilanymi z instalacji pojazdu. Latarki w wykonaniu udaroodpornym, przeznaczone do pracy w strefie zagrożonej wybuchem strefa I, min IP 65, źródło światła LED o mocy min 170 lumenów. Latarki kątowe z możliwością łatwego przymocowania do ubrania specjalnego. Latarki powinny posiadać 3 tryby pracy: 100% mocy, 30% mocy i tryb pulsujący, czas pracy przy pełnej mocy diody – min. 3 godz., w trybie niskiej mocy – min. 10 godz. Dodatkowo do latarek należy zapewnić ładowarki sieciowe – 3 kpl.  </w:t>
            </w:r>
          </w:p>
        </w:tc>
      </w:tr>
      <w:tr w:rsidR="00601B90" w:rsidRPr="002C1EC6" w14:paraId="482C9314" w14:textId="77777777" w:rsidTr="00601B90">
        <w:tblPrEx>
          <w:tblCellMar>
            <w:top w:w="21"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16E0E0EE"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2.25</w:t>
            </w:r>
          </w:p>
        </w:tc>
        <w:tc>
          <w:tcPr>
            <w:tcW w:w="8506" w:type="dxa"/>
            <w:gridSpan w:val="2"/>
            <w:tcBorders>
              <w:top w:val="single" w:sz="4" w:space="0" w:color="000000"/>
              <w:left w:val="single" w:sz="4" w:space="0" w:color="000000"/>
              <w:bottom w:val="single" w:sz="4" w:space="0" w:color="000000"/>
              <w:right w:val="single" w:sz="4" w:space="0" w:color="000000"/>
            </w:tcBorders>
          </w:tcPr>
          <w:p w14:paraId="4C21CFC5"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Instalację elektryczną pojazdu należy wyposażyć dodatkowo w przetwornicę napięcia 24/12 V o dopuszczalnym ciągłym prądzie obciążenia min. 20A, umożliwiającą zasilanie urządzeń o </w:t>
            </w:r>
            <w:r w:rsidRPr="002C1EC6">
              <w:rPr>
                <w:rFonts w:asciiTheme="majorHAnsi" w:eastAsia="Times New Roman" w:hAnsiTheme="majorHAnsi" w:cstheme="majorHAnsi"/>
                <w:sz w:val="20"/>
                <w:szCs w:val="20"/>
              </w:rPr>
              <w:lastRenderedPageBreak/>
              <w:t xml:space="preserve">znamionowym napięciu pracy 12 V. W kabinie załogi należy zainstalować 3 dodatkowe gniazda typu „zapalniczka” 12V.  </w:t>
            </w:r>
          </w:p>
        </w:tc>
      </w:tr>
      <w:tr w:rsidR="00601B90" w:rsidRPr="002C1EC6" w14:paraId="1397EADB" w14:textId="77777777" w:rsidTr="00601B90">
        <w:tblPrEx>
          <w:tblCellMar>
            <w:top w:w="21" w:type="dxa"/>
            <w:left w:w="0" w:type="dxa"/>
          </w:tblCellMar>
        </w:tblPrEx>
        <w:trPr>
          <w:trHeight w:val="871"/>
        </w:trPr>
        <w:tc>
          <w:tcPr>
            <w:tcW w:w="556" w:type="dxa"/>
            <w:tcBorders>
              <w:top w:val="single" w:sz="4" w:space="0" w:color="000000"/>
              <w:left w:val="single" w:sz="4" w:space="0" w:color="000000"/>
              <w:bottom w:val="single" w:sz="4" w:space="0" w:color="000000"/>
              <w:right w:val="single" w:sz="4" w:space="0" w:color="000000"/>
            </w:tcBorders>
            <w:vAlign w:val="center"/>
          </w:tcPr>
          <w:p w14:paraId="71135049"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2.26</w:t>
            </w:r>
          </w:p>
        </w:tc>
        <w:tc>
          <w:tcPr>
            <w:tcW w:w="8506" w:type="dxa"/>
            <w:gridSpan w:val="2"/>
            <w:tcBorders>
              <w:top w:val="single" w:sz="4" w:space="0" w:color="000000"/>
              <w:left w:val="single" w:sz="4" w:space="0" w:color="000000"/>
              <w:bottom w:val="single" w:sz="4" w:space="0" w:color="000000"/>
              <w:right w:val="single" w:sz="4" w:space="0" w:color="000000"/>
            </w:tcBorders>
          </w:tcPr>
          <w:p w14:paraId="0CFC018D" w14:textId="77777777" w:rsidR="00601B90" w:rsidRPr="002C1EC6" w:rsidRDefault="00601B90" w:rsidP="00601B9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Kolor:  </w:t>
            </w:r>
          </w:p>
          <w:p w14:paraId="3AD4299B" w14:textId="77777777" w:rsidR="00601B90" w:rsidRPr="002C1EC6" w:rsidRDefault="00601B90" w:rsidP="00601B90">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błotniki i zderzaki: białe RAL 9010,</w:t>
            </w:r>
          </w:p>
          <w:p w14:paraId="784CFFAA" w14:textId="77777777" w:rsidR="00601B90" w:rsidRPr="002C1EC6" w:rsidRDefault="00601B90" w:rsidP="00601B90">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kabina i zabudowa pożarnicza: RAL 3000,</w:t>
            </w:r>
          </w:p>
          <w:p w14:paraId="3CF90D3A" w14:textId="77777777" w:rsidR="00601B90" w:rsidRPr="002C1EC6" w:rsidRDefault="00601B90" w:rsidP="00601B90">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elementy podwozia: czarne lub szare,</w:t>
            </w:r>
          </w:p>
          <w:p w14:paraId="397D3646" w14:textId="77777777" w:rsidR="00601B90" w:rsidRPr="002C1EC6" w:rsidRDefault="00601B90" w:rsidP="00601B90">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rolety żaluzjowe i zespół drabiny: do uzgodnienia z Zamawiającym na etapie realizacji zamówienia.</w:t>
            </w:r>
          </w:p>
        </w:tc>
      </w:tr>
      <w:tr w:rsidR="00601B90" w:rsidRPr="002C1EC6" w14:paraId="093261C4" w14:textId="77777777" w:rsidTr="00601B90">
        <w:tblPrEx>
          <w:tblCellMar>
            <w:top w:w="21" w:type="dxa"/>
            <w:left w:w="0" w:type="dxa"/>
          </w:tblCellMar>
        </w:tblPrEx>
        <w:trPr>
          <w:trHeight w:val="251"/>
        </w:trPr>
        <w:tc>
          <w:tcPr>
            <w:tcW w:w="556" w:type="dxa"/>
            <w:tcBorders>
              <w:top w:val="single" w:sz="4" w:space="0" w:color="000000"/>
              <w:left w:val="single" w:sz="4" w:space="0" w:color="000000"/>
              <w:bottom w:val="single" w:sz="4" w:space="0" w:color="000000"/>
              <w:right w:val="single" w:sz="4" w:space="0" w:color="000000"/>
            </w:tcBorders>
            <w:vAlign w:val="center"/>
          </w:tcPr>
          <w:p w14:paraId="46199BB7"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2.27</w:t>
            </w:r>
          </w:p>
        </w:tc>
        <w:tc>
          <w:tcPr>
            <w:tcW w:w="8506" w:type="dxa"/>
            <w:gridSpan w:val="2"/>
            <w:tcBorders>
              <w:top w:val="single" w:sz="4" w:space="0" w:color="000000"/>
              <w:left w:val="single" w:sz="4" w:space="0" w:color="000000"/>
              <w:bottom w:val="single" w:sz="4" w:space="0" w:color="000000"/>
              <w:right w:val="single" w:sz="4" w:space="0" w:color="000000"/>
            </w:tcBorders>
          </w:tcPr>
          <w:p w14:paraId="5F77923F"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Wszelkie funkcje wszystkich układów i urządzeń pojazdu muszą zachować swoje właściwości pracy w temperaturze -25 </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C  do +35 </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C. </w:t>
            </w:r>
          </w:p>
        </w:tc>
      </w:tr>
      <w:tr w:rsidR="00601B90" w:rsidRPr="002C1EC6" w14:paraId="1E5CBAF1" w14:textId="77777777" w:rsidTr="00601B90">
        <w:tblPrEx>
          <w:tblCellMar>
            <w:top w:w="21" w:type="dxa"/>
            <w:left w:w="0" w:type="dxa"/>
          </w:tblCellMar>
        </w:tblPrEx>
        <w:trPr>
          <w:trHeight w:val="394"/>
        </w:trPr>
        <w:tc>
          <w:tcPr>
            <w:tcW w:w="556" w:type="dxa"/>
            <w:tcBorders>
              <w:top w:val="single" w:sz="4" w:space="0" w:color="000000"/>
              <w:left w:val="single" w:sz="4" w:space="0" w:color="000000"/>
              <w:bottom w:val="single" w:sz="4" w:space="0" w:color="000000"/>
              <w:right w:val="single" w:sz="4" w:space="0" w:color="000000"/>
            </w:tcBorders>
            <w:vAlign w:val="center"/>
          </w:tcPr>
          <w:p w14:paraId="6CDD5EB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2.28</w:t>
            </w:r>
          </w:p>
        </w:tc>
        <w:tc>
          <w:tcPr>
            <w:tcW w:w="8506" w:type="dxa"/>
            <w:gridSpan w:val="2"/>
            <w:tcBorders>
              <w:top w:val="single" w:sz="4" w:space="0" w:color="000000"/>
              <w:left w:val="single" w:sz="4" w:space="0" w:color="000000"/>
              <w:bottom w:val="single" w:sz="4" w:space="0" w:color="000000"/>
              <w:right w:val="single" w:sz="4" w:space="0" w:color="000000"/>
            </w:tcBorders>
          </w:tcPr>
          <w:p w14:paraId="03885DE4" w14:textId="77777777" w:rsidR="00601B90" w:rsidRPr="002C1EC6" w:rsidRDefault="00601B90" w:rsidP="00601B9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podwozia umieszczone w zabudowie pojazdu:  </w:t>
            </w:r>
          </w:p>
          <w:p w14:paraId="2186B697"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narzędzi standardowych dla podwozia,  </w:t>
            </w:r>
          </w:p>
          <w:p w14:paraId="481792A0"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klin pod koło – 2 szt.,  </w:t>
            </w:r>
          </w:p>
          <w:p w14:paraId="4B60E0D0"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do kół ze „wspomaganiem” (z wewnętrzną przekładnią planetarną), </w:t>
            </w:r>
          </w:p>
          <w:p w14:paraId="5E9D597D"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podnośnik hydrauliczny o nośności dostosowanej do MMR pojazdu, </w:t>
            </w:r>
          </w:p>
          <w:p w14:paraId="557EE6A7"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przewód z manometrem przystosowany do pompowania kół z instalacji pneumatycznej pojazdu, </w:t>
            </w:r>
          </w:p>
          <w:p w14:paraId="00637122"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trójkąt ostrzegawczy,  </w:t>
            </w:r>
          </w:p>
          <w:p w14:paraId="01F7DE60"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apteczka,  </w:t>
            </w:r>
          </w:p>
          <w:p w14:paraId="1D1AC51F"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koc gaśniczy,</w:t>
            </w:r>
          </w:p>
          <w:p w14:paraId="2708F99D" w14:textId="77777777" w:rsidR="00601B90" w:rsidRPr="002C1EC6" w:rsidRDefault="00601B90" w:rsidP="00601B90">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gaśnica proszkowa 2 kg (zamontowana w kabinie kierowcy). </w:t>
            </w:r>
          </w:p>
        </w:tc>
      </w:tr>
      <w:tr w:rsidR="00601B90" w:rsidRPr="002C1EC6" w14:paraId="5B09C80B" w14:textId="77777777" w:rsidTr="00601B90">
        <w:tblPrEx>
          <w:tblCellMar>
            <w:top w:w="21" w:type="dxa"/>
            <w:left w:w="0" w:type="dxa"/>
          </w:tblCellMar>
        </w:tblPrEx>
        <w:trPr>
          <w:trHeight w:val="39"/>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7C628A"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4CDD260E" w14:textId="77777777" w:rsidR="00601B90" w:rsidRPr="002C1EC6" w:rsidRDefault="00601B90" w:rsidP="00601B9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Zabudowa pożarnicza </w:t>
            </w:r>
          </w:p>
        </w:tc>
      </w:tr>
      <w:tr w:rsidR="00601B90" w:rsidRPr="002C1EC6" w14:paraId="14BFEB7F" w14:textId="77777777" w:rsidTr="00601B90">
        <w:tblPrEx>
          <w:tblCellMar>
            <w:top w:w="2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214C297C"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3.1</w:t>
            </w:r>
          </w:p>
        </w:tc>
        <w:tc>
          <w:tcPr>
            <w:tcW w:w="8506" w:type="dxa"/>
            <w:gridSpan w:val="2"/>
            <w:tcBorders>
              <w:top w:val="single" w:sz="4" w:space="0" w:color="000000"/>
              <w:left w:val="single" w:sz="4" w:space="0" w:color="000000"/>
              <w:bottom w:val="single" w:sz="4" w:space="0" w:color="000000"/>
              <w:right w:val="single" w:sz="4" w:space="0" w:color="000000"/>
            </w:tcBorders>
          </w:tcPr>
          <w:p w14:paraId="01E04B93" w14:textId="77777777" w:rsidR="00601B90" w:rsidRPr="002C1EC6" w:rsidRDefault="00601B90" w:rsidP="00601B9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Zabudowa wykonana z materiałów odpornych na korozję. </w:t>
            </w:r>
          </w:p>
        </w:tc>
      </w:tr>
      <w:tr w:rsidR="00601B90" w:rsidRPr="002C1EC6" w14:paraId="59084C0D" w14:textId="77777777" w:rsidTr="00601B9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21BA173F"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3.2</w:t>
            </w:r>
          </w:p>
        </w:tc>
        <w:tc>
          <w:tcPr>
            <w:tcW w:w="8506" w:type="dxa"/>
            <w:gridSpan w:val="2"/>
            <w:tcBorders>
              <w:top w:val="single" w:sz="4" w:space="0" w:color="000000"/>
              <w:left w:val="single" w:sz="4" w:space="0" w:color="000000"/>
              <w:bottom w:val="single" w:sz="4" w:space="0" w:color="000000"/>
              <w:right w:val="single" w:sz="4" w:space="0" w:color="000000"/>
            </w:tcBorders>
          </w:tcPr>
          <w:p w14:paraId="7B1A8787" w14:textId="77777777" w:rsidR="00601B90" w:rsidRPr="002C1EC6" w:rsidRDefault="00601B90" w:rsidP="00601B90">
            <w:pPr>
              <w:spacing w:after="60"/>
              <w:ind w:left="108"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Platforma zabudowy wykonana w formie podestu roboczego. Wejście na podest roboczy musi być możliwe z obydwu stron pojazdu. Przy każdym wejściu na platformę zamontowane uchwyty asekuracyjne. Wejścia na podest z oświetleniem wykonanym w technologii LED. </w:t>
            </w:r>
          </w:p>
          <w:p w14:paraId="43CE365C"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hAnsiTheme="majorHAnsi" w:cstheme="majorHAnsi"/>
                <w:sz w:val="20"/>
                <w:szCs w:val="20"/>
              </w:rPr>
              <w:t>Drabinki do wejścia na zespół drabiny z platformy rozmieszczone po obu stronach zespołu drabiny.</w:t>
            </w:r>
          </w:p>
        </w:tc>
      </w:tr>
      <w:tr w:rsidR="00601B90" w:rsidRPr="002C1EC6" w14:paraId="6EACB088" w14:textId="77777777" w:rsidTr="00601B90">
        <w:tblPrEx>
          <w:tblCellMar>
            <w:top w:w="51"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2E5A6664"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3.3</w:t>
            </w:r>
          </w:p>
        </w:tc>
        <w:tc>
          <w:tcPr>
            <w:tcW w:w="8506" w:type="dxa"/>
            <w:gridSpan w:val="2"/>
            <w:tcBorders>
              <w:top w:val="single" w:sz="4" w:space="0" w:color="000000"/>
              <w:left w:val="single" w:sz="4" w:space="0" w:color="000000"/>
              <w:bottom w:val="single" w:sz="4" w:space="0" w:color="000000"/>
              <w:right w:val="single" w:sz="4" w:space="0" w:color="000000"/>
            </w:tcBorders>
          </w:tcPr>
          <w:p w14:paraId="5D16D1BC"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 kabiną kierowcy, na całej szerokości zabudowy, przelotowa, wysoka skrytka na sprzęt, wykonana do wysokości minimum ¾ kabiny. Wewnątrz skrytki zamontowany wysuwany stelaż do mocowania trzech aparatów powietrznych, umożliwiający bezpośrednie zakładanie aparatów przez ratowników z poziomu podłoża. Za przelotową, wysoką skrytką na sprzęt na całej szerokości zabudowy, wykonana dodatkowa skrytka zamykana drzwiami zawiasowymi (z każdej strony pojazdu), służąca do przewożenia minimum wspornika noszy oraz drabinki dostępowej na zespół drabiny). </w:t>
            </w:r>
          </w:p>
          <w:p w14:paraId="4F78F71B"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Wykonanie zabudowy skrytki oraz rozmieszczenie wyposażenia należy uzgodnić z Zamawiającym po podpisaniu umowy, najpóźniej w trakcie inspekcji produkcyjnej.</w:t>
            </w:r>
          </w:p>
        </w:tc>
      </w:tr>
      <w:tr w:rsidR="00601B90" w:rsidRPr="002C1EC6" w14:paraId="491839A5" w14:textId="77777777" w:rsidTr="00601B9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71FD368F"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3.4</w:t>
            </w:r>
          </w:p>
        </w:tc>
        <w:tc>
          <w:tcPr>
            <w:tcW w:w="8506" w:type="dxa"/>
            <w:gridSpan w:val="2"/>
            <w:tcBorders>
              <w:top w:val="single" w:sz="4" w:space="0" w:color="000000"/>
              <w:left w:val="single" w:sz="4" w:space="0" w:color="000000"/>
              <w:bottom w:val="single" w:sz="4" w:space="0" w:color="000000"/>
              <w:right w:val="single" w:sz="4" w:space="0" w:color="000000"/>
            </w:tcBorders>
          </w:tcPr>
          <w:p w14:paraId="1A22EE2F" w14:textId="77777777" w:rsidR="00601B90" w:rsidRPr="002C1EC6" w:rsidRDefault="00601B90" w:rsidP="00601B9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Skrytki na sprzęt zamykane żaluzjami wodo- i pyłoszczelnymi, z uchwytem rurkowym, wykonane z materiałów odpornych na korozję, z zamkami na klucz zabezpieczonymi przed wpływem czynników atmosferycznych. Jeden klucz pasujący do wszystkich skrytek. </w:t>
            </w:r>
          </w:p>
        </w:tc>
      </w:tr>
      <w:tr w:rsidR="00601B90" w:rsidRPr="002C1EC6" w14:paraId="7930B824" w14:textId="77777777" w:rsidTr="00601B90">
        <w:tblPrEx>
          <w:tblCellMar>
            <w:top w:w="51" w:type="dxa"/>
            <w:left w:w="0" w:type="dxa"/>
          </w:tblCellMar>
        </w:tblPrEx>
        <w:trPr>
          <w:trHeight w:val="469"/>
        </w:trPr>
        <w:tc>
          <w:tcPr>
            <w:tcW w:w="556" w:type="dxa"/>
            <w:tcBorders>
              <w:top w:val="single" w:sz="4" w:space="0" w:color="000000"/>
              <w:left w:val="single" w:sz="4" w:space="0" w:color="000000"/>
              <w:bottom w:val="single" w:sz="4" w:space="0" w:color="000000"/>
              <w:right w:val="single" w:sz="4" w:space="0" w:color="000000"/>
            </w:tcBorders>
            <w:vAlign w:val="center"/>
          </w:tcPr>
          <w:p w14:paraId="41684E1A"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3.5</w:t>
            </w:r>
          </w:p>
        </w:tc>
        <w:tc>
          <w:tcPr>
            <w:tcW w:w="8506" w:type="dxa"/>
            <w:gridSpan w:val="2"/>
            <w:tcBorders>
              <w:top w:val="single" w:sz="4" w:space="0" w:color="000000"/>
              <w:left w:val="single" w:sz="4" w:space="0" w:color="000000"/>
              <w:bottom w:val="single" w:sz="4" w:space="0" w:color="000000"/>
              <w:right w:val="single" w:sz="4" w:space="0" w:color="000000"/>
            </w:tcBorders>
          </w:tcPr>
          <w:p w14:paraId="59890925"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Uchwyty, klamki wszystkich urządzeń samochodu, drzwi żaluzjowych, szuflad, tac, muszą być tak skonstruowane, aby umożliwiały ich obsługę w rękawicach strażackich. </w:t>
            </w:r>
          </w:p>
        </w:tc>
      </w:tr>
      <w:tr w:rsidR="00601B90" w:rsidRPr="002C1EC6" w14:paraId="54A9A463" w14:textId="77777777" w:rsidTr="00601B90">
        <w:tblPrEx>
          <w:tblCellMar>
            <w:top w:w="51" w:type="dxa"/>
            <w:left w:w="0" w:type="dxa"/>
          </w:tblCellMar>
        </w:tblPrEx>
        <w:trPr>
          <w:trHeight w:val="510"/>
        </w:trPr>
        <w:tc>
          <w:tcPr>
            <w:tcW w:w="556" w:type="dxa"/>
            <w:tcBorders>
              <w:top w:val="single" w:sz="4" w:space="0" w:color="000000"/>
              <w:left w:val="single" w:sz="4" w:space="0" w:color="000000"/>
              <w:bottom w:val="single" w:sz="4" w:space="0" w:color="000000"/>
              <w:right w:val="single" w:sz="4" w:space="0" w:color="000000"/>
            </w:tcBorders>
            <w:vAlign w:val="center"/>
          </w:tcPr>
          <w:p w14:paraId="5D1525E7"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3.6</w:t>
            </w:r>
          </w:p>
        </w:tc>
        <w:tc>
          <w:tcPr>
            <w:tcW w:w="8506" w:type="dxa"/>
            <w:gridSpan w:val="2"/>
            <w:tcBorders>
              <w:top w:val="single" w:sz="4" w:space="0" w:color="000000"/>
              <w:left w:val="single" w:sz="4" w:space="0" w:color="000000"/>
              <w:bottom w:val="single" w:sz="4" w:space="0" w:color="000000"/>
              <w:right w:val="single" w:sz="4" w:space="0" w:color="000000"/>
            </w:tcBorders>
          </w:tcPr>
          <w:p w14:paraId="0F5BED42"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Konstrukcja skrytek zapewniająca odprowadzenie wody z ich wnętrza. Skrytki, w których ma być przewożony sprzęt ratowniczy napędzany silnikiem spalinowym lub kanistry z paliwem do tego sprzętu, muszą być wentylowane. Półki skrytek wykonane ze spadkiem 0,5% - 1% w kierunku otworów odwadniających. </w:t>
            </w:r>
          </w:p>
        </w:tc>
      </w:tr>
      <w:tr w:rsidR="00601B90" w:rsidRPr="002C1EC6" w14:paraId="5BF5DD38" w14:textId="77777777" w:rsidTr="00601B9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0B1458A3"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3.7</w:t>
            </w:r>
          </w:p>
        </w:tc>
        <w:tc>
          <w:tcPr>
            <w:tcW w:w="8506" w:type="dxa"/>
            <w:gridSpan w:val="2"/>
            <w:tcBorders>
              <w:top w:val="single" w:sz="4" w:space="0" w:color="000000"/>
              <w:left w:val="single" w:sz="4" w:space="0" w:color="000000"/>
              <w:bottom w:val="single" w:sz="4" w:space="0" w:color="000000"/>
              <w:right w:val="single" w:sz="4" w:space="0" w:color="000000"/>
            </w:tcBorders>
          </w:tcPr>
          <w:p w14:paraId="2699238F" w14:textId="77777777" w:rsidR="00601B90" w:rsidRPr="002C1EC6" w:rsidRDefault="00601B90" w:rsidP="00601B9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Powierzchnie platform, stopni wejściowych i podestu roboczego w wykonaniu antypoślizgowym. </w:t>
            </w:r>
          </w:p>
        </w:tc>
      </w:tr>
      <w:tr w:rsidR="00601B90" w:rsidRPr="002C1EC6" w14:paraId="03FAAAB6" w14:textId="77777777" w:rsidTr="00601B9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023496FF"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3.8</w:t>
            </w:r>
          </w:p>
        </w:tc>
        <w:tc>
          <w:tcPr>
            <w:tcW w:w="8506" w:type="dxa"/>
            <w:gridSpan w:val="2"/>
            <w:tcBorders>
              <w:top w:val="single" w:sz="4" w:space="0" w:color="000000"/>
              <w:left w:val="single" w:sz="4" w:space="0" w:color="000000"/>
              <w:bottom w:val="single" w:sz="4" w:space="0" w:color="000000"/>
              <w:right w:val="single" w:sz="4" w:space="0" w:color="000000"/>
            </w:tcBorders>
          </w:tcPr>
          <w:p w14:paraId="36916C76"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Skrytki na sprzęt wyposażone w oświetlenie włączane automatycznie po otwarciu drzwi skrytki, wykonane w technologii LED, w kabinie sygnalizacja otwarcia skrytek. Główny wyłącznik oświetlenia skrytek zamontowany w kabinie kierowcy.  </w:t>
            </w:r>
          </w:p>
        </w:tc>
      </w:tr>
      <w:tr w:rsidR="00601B90" w:rsidRPr="002C1EC6" w14:paraId="36EFC136" w14:textId="77777777" w:rsidTr="00601B90">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273C94E"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3.9</w:t>
            </w:r>
          </w:p>
        </w:tc>
        <w:tc>
          <w:tcPr>
            <w:tcW w:w="8506" w:type="dxa"/>
            <w:gridSpan w:val="2"/>
            <w:tcBorders>
              <w:top w:val="single" w:sz="4" w:space="0" w:color="000000"/>
              <w:left w:val="single" w:sz="4" w:space="0" w:color="000000"/>
              <w:bottom w:val="single" w:sz="4" w:space="0" w:color="000000"/>
              <w:right w:val="single" w:sz="4" w:space="0" w:color="000000"/>
            </w:tcBorders>
          </w:tcPr>
          <w:p w14:paraId="6EFE9039" w14:textId="77777777" w:rsidR="00601B90" w:rsidRPr="002C1EC6" w:rsidRDefault="00601B90" w:rsidP="00601B9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Oświetlenie pola pracy wokół zabudowy wykonane w technologii LED. </w:t>
            </w:r>
          </w:p>
        </w:tc>
      </w:tr>
      <w:tr w:rsidR="00601B90" w:rsidRPr="002C1EC6" w14:paraId="3AAE149A" w14:textId="77777777" w:rsidTr="00601B90">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26D3FAAD" w14:textId="77777777" w:rsidR="00601B90" w:rsidRPr="002C1EC6" w:rsidRDefault="00601B90" w:rsidP="00601B9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lastRenderedPageBreak/>
              <w:t>3.10</w:t>
            </w:r>
          </w:p>
        </w:tc>
        <w:tc>
          <w:tcPr>
            <w:tcW w:w="8506" w:type="dxa"/>
            <w:gridSpan w:val="2"/>
            <w:tcBorders>
              <w:top w:val="single" w:sz="4" w:space="0" w:color="000000"/>
              <w:left w:val="single" w:sz="4" w:space="0" w:color="000000"/>
              <w:bottom w:val="single" w:sz="4" w:space="0" w:color="000000"/>
              <w:right w:val="single" w:sz="4" w:space="0" w:color="000000"/>
            </w:tcBorders>
          </w:tcPr>
          <w:p w14:paraId="2D449252" w14:textId="77777777" w:rsidR="00601B90" w:rsidRPr="002C1EC6" w:rsidRDefault="00601B90" w:rsidP="00601B90">
            <w:pPr>
              <w:spacing w:after="60"/>
              <w:ind w:left="108" w:right="115"/>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Wszystkie napisy ostrzegawcze, informacyjne i instrukcje obsługi umieszczone na zabudowie muszą być wykonane w języku polskim.</w:t>
            </w:r>
          </w:p>
        </w:tc>
      </w:tr>
      <w:tr w:rsidR="00601B90" w:rsidRPr="002C1EC6" w14:paraId="695C4405" w14:textId="77777777" w:rsidTr="00601B90">
        <w:tblPrEx>
          <w:tblCellMar>
            <w:top w:w="51" w:type="dxa"/>
            <w:left w:w="0" w:type="dxa"/>
          </w:tblCellMar>
        </w:tblPrEx>
        <w:trPr>
          <w:trHeight w:val="22"/>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59365B"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508715CD" w14:textId="77777777" w:rsidR="00601B90" w:rsidRPr="002C1EC6" w:rsidRDefault="00601B90" w:rsidP="00601B9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podnoszenia drabiny obrotowej </w:t>
            </w:r>
          </w:p>
        </w:tc>
      </w:tr>
      <w:tr w:rsidR="00601B90" w:rsidRPr="002C1EC6" w14:paraId="577A9961" w14:textId="77777777" w:rsidTr="00601B90">
        <w:tblPrEx>
          <w:tblCellMar>
            <w:top w:w="51" w:type="dxa"/>
            <w:left w:w="0" w:type="dxa"/>
          </w:tblCellMar>
        </w:tblPrEx>
        <w:trPr>
          <w:trHeight w:val="204"/>
        </w:trPr>
        <w:tc>
          <w:tcPr>
            <w:tcW w:w="556" w:type="dxa"/>
            <w:tcBorders>
              <w:top w:val="single" w:sz="4" w:space="0" w:color="000000"/>
              <w:left w:val="single" w:sz="4" w:space="0" w:color="000000"/>
              <w:bottom w:val="single" w:sz="4" w:space="0" w:color="000000"/>
              <w:right w:val="single" w:sz="4" w:space="0" w:color="000000"/>
            </w:tcBorders>
            <w:vAlign w:val="center"/>
          </w:tcPr>
          <w:p w14:paraId="13AA58E6"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w:t>
            </w:r>
          </w:p>
        </w:tc>
        <w:tc>
          <w:tcPr>
            <w:tcW w:w="8506" w:type="dxa"/>
            <w:gridSpan w:val="2"/>
            <w:tcBorders>
              <w:top w:val="single" w:sz="4" w:space="0" w:color="000000"/>
              <w:left w:val="single" w:sz="4" w:space="0" w:color="000000"/>
              <w:bottom w:val="single" w:sz="4" w:space="0" w:color="000000"/>
              <w:right w:val="single" w:sz="4" w:space="0" w:color="000000"/>
            </w:tcBorders>
          </w:tcPr>
          <w:p w14:paraId="0921244F" w14:textId="77777777" w:rsidR="00601B90" w:rsidRPr="002C1EC6" w:rsidRDefault="00601B90" w:rsidP="00601B9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ratownicza o wysokości ratowniczej min. 30 m, mierzonej – zgodnie z normą PN-EN 14043 „lub równoważnej”.</w:t>
            </w:r>
          </w:p>
        </w:tc>
      </w:tr>
      <w:tr w:rsidR="00601B90" w:rsidRPr="002C1EC6" w14:paraId="7F286D80" w14:textId="77777777" w:rsidTr="00601B90">
        <w:tblPrEx>
          <w:tblCellMar>
            <w:top w:w="51" w:type="dxa"/>
            <w:left w:w="0" w:type="dxa"/>
          </w:tblCellMar>
        </w:tblPrEx>
        <w:trPr>
          <w:trHeight w:val="359"/>
        </w:trPr>
        <w:tc>
          <w:tcPr>
            <w:tcW w:w="556" w:type="dxa"/>
            <w:tcBorders>
              <w:top w:val="single" w:sz="4" w:space="0" w:color="000000"/>
              <w:left w:val="single" w:sz="4" w:space="0" w:color="000000"/>
              <w:bottom w:val="single" w:sz="4" w:space="0" w:color="000000"/>
              <w:right w:val="single" w:sz="4" w:space="0" w:color="000000"/>
            </w:tcBorders>
            <w:vAlign w:val="center"/>
          </w:tcPr>
          <w:p w14:paraId="155AFE4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w:t>
            </w:r>
          </w:p>
        </w:tc>
        <w:tc>
          <w:tcPr>
            <w:tcW w:w="8506" w:type="dxa"/>
            <w:gridSpan w:val="2"/>
            <w:tcBorders>
              <w:top w:val="single" w:sz="4" w:space="0" w:color="000000"/>
              <w:left w:val="single" w:sz="4" w:space="0" w:color="000000"/>
              <w:bottom w:val="single" w:sz="4" w:space="0" w:color="000000"/>
              <w:right w:val="single" w:sz="4" w:space="0" w:color="000000"/>
            </w:tcBorders>
          </w:tcPr>
          <w:p w14:paraId="5EDA7E34"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Praca w zakresie kątów: minimum (15</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 poniżej poziomu gruntu do 75</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 podnoszenia). Obrót drabiny nieograniczony. Napęd drabiny hydrauliczny. </w:t>
            </w:r>
          </w:p>
        </w:tc>
      </w:tr>
      <w:tr w:rsidR="00601B90" w:rsidRPr="002C1EC6" w14:paraId="53AA38E9" w14:textId="77777777" w:rsidTr="00601B90">
        <w:tblPrEx>
          <w:tblCellMar>
            <w:top w:w="51"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4CFDB4D2"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4.3</w:t>
            </w:r>
          </w:p>
        </w:tc>
        <w:tc>
          <w:tcPr>
            <w:tcW w:w="8506" w:type="dxa"/>
            <w:gridSpan w:val="2"/>
            <w:tcBorders>
              <w:top w:val="single" w:sz="4" w:space="0" w:color="000000"/>
              <w:left w:val="single" w:sz="4" w:space="0" w:color="000000"/>
              <w:bottom w:val="single" w:sz="4" w:space="0" w:color="000000"/>
              <w:right w:val="single" w:sz="4" w:space="0" w:color="000000"/>
            </w:tcBorders>
          </w:tcPr>
          <w:p w14:paraId="3C0EB6BA"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Zespół drabiny wyposażony w przegubowe (łamane) ostatnie najwyższe przęsło. Wysięgnik przegubowy o długości mierzonej do zewnętrznej krawędzi kosza nie mniejszej niż 4000 mm, z możliwością pochylania do 75°.  </w:t>
            </w:r>
          </w:p>
          <w:p w14:paraId="1B84E0A1"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Musi być zapewnione swobodne przejście od pierwszego do ostatniego przęsła. Zespół drabiny wyposażony w bariery ochronne od strony stanowiska operatora. Szczeble drabiny w wykonaniu antypoślizgowym.  Zespół drabiny zabezpieczony przed korozją. </w:t>
            </w:r>
          </w:p>
        </w:tc>
      </w:tr>
      <w:tr w:rsidR="00601B90" w:rsidRPr="002C1EC6" w14:paraId="641C12A1" w14:textId="77777777" w:rsidTr="00601B90">
        <w:tblPrEx>
          <w:tblCellMar>
            <w:top w:w="51" w:type="dxa"/>
            <w:left w:w="0" w:type="dxa"/>
          </w:tblCellMar>
        </w:tblPrEx>
        <w:trPr>
          <w:trHeight w:val="505"/>
        </w:trPr>
        <w:tc>
          <w:tcPr>
            <w:tcW w:w="556" w:type="dxa"/>
            <w:tcBorders>
              <w:top w:val="single" w:sz="4" w:space="0" w:color="000000"/>
              <w:left w:val="single" w:sz="4" w:space="0" w:color="000000"/>
              <w:bottom w:val="single" w:sz="4" w:space="0" w:color="000000"/>
              <w:right w:val="single" w:sz="4" w:space="0" w:color="000000"/>
            </w:tcBorders>
            <w:vAlign w:val="center"/>
          </w:tcPr>
          <w:p w14:paraId="445613DE"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4.4</w:t>
            </w:r>
          </w:p>
        </w:tc>
        <w:tc>
          <w:tcPr>
            <w:tcW w:w="8506" w:type="dxa"/>
            <w:gridSpan w:val="2"/>
            <w:tcBorders>
              <w:top w:val="single" w:sz="4" w:space="0" w:color="000000"/>
              <w:left w:val="single" w:sz="4" w:space="0" w:color="000000"/>
              <w:bottom w:val="single" w:sz="4" w:space="0" w:color="000000"/>
              <w:right w:val="single" w:sz="4" w:space="0" w:color="000000"/>
            </w:tcBorders>
          </w:tcPr>
          <w:p w14:paraId="35450198"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Cztery boczne podpory stabilizacyjne wysuwane hydraulicznie: </w:t>
            </w:r>
          </w:p>
          <w:p w14:paraId="335AE4CF"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szerokość podparcia (mierzona wg PN-EN 14043, p. 3.24 „lub równoważnej”)  – max. 5500 mm, </w:t>
            </w:r>
          </w:p>
          <w:p w14:paraId="4108A2B4"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sterowania podporami umieszczone z tyłu pojazdu, po jego lewej i prawej stronie. Stanowiska powinny być wyposażone w instrumenty sterownicze i kontrolne pozwalające na sprawne i bezpieczne obsługiwanie podpór. Sterowanie podporami umożliwiające obserwację sprawianych podpór, </w:t>
            </w:r>
          </w:p>
          <w:p w14:paraId="0356B480"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musi być zapewniona możliwość wysuwania podpór pojedynczo i parami, </w:t>
            </w:r>
          </w:p>
          <w:p w14:paraId="30575590"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musi mieć możliwość pracy w przypadku wysuwu i podparcia podpór tylko z jednej strony. Podpory z niewysuniętej strony podparte (praca ze strony wysuniętych podpór), </w:t>
            </w:r>
          </w:p>
          <w:p w14:paraId="217A3E98"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pracy drabiny w przypadku, gdy nie jest możliwe maksymalne rozstawienie podpór, </w:t>
            </w:r>
          </w:p>
          <w:p w14:paraId="69C0196B"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regulacja prędkości wysuwania podpór za pomocą dźwigni sterowniczych, </w:t>
            </w:r>
          </w:p>
          <w:p w14:paraId="099C13A9"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zapewniona stała kontrola stanu podparcia (nacisku na podłoże) i informacja dla operatora wszelkich nieprawidłowościach w tym zakresie,</w:t>
            </w:r>
          </w:p>
          <w:p w14:paraId="43AB028D"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poziomowanie drabiny na podporach lub na wieńcu obrotowym, </w:t>
            </w:r>
          </w:p>
          <w:p w14:paraId="128DB1FE"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sygnalizację optyczną prawidłowego sprawienia podpór, </w:t>
            </w:r>
          </w:p>
          <w:p w14:paraId="60F21DC9"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na wyposażeniu cztery płyty podkładowe umożliwiające redukcję nacisku podpór na podłoże o wymiarach min. 400 x 400 mm lub o powierzchni min. 0,16 m</w:t>
            </w:r>
            <w:r w:rsidRPr="002C1EC6">
              <w:rPr>
                <w:rFonts w:asciiTheme="majorHAnsi" w:eastAsia="Times New Roman" w:hAnsiTheme="majorHAnsi" w:cstheme="majorHAnsi"/>
                <w:sz w:val="20"/>
                <w:szCs w:val="20"/>
                <w:vertAlign w:val="superscript"/>
              </w:rPr>
              <w:t>2</w:t>
            </w:r>
            <w:r w:rsidRPr="002C1EC6">
              <w:rPr>
                <w:rFonts w:asciiTheme="majorHAnsi" w:eastAsia="Times New Roman" w:hAnsiTheme="majorHAnsi" w:cstheme="majorHAnsi"/>
                <w:sz w:val="20"/>
                <w:szCs w:val="20"/>
              </w:rPr>
              <w:t xml:space="preserve">, </w:t>
            </w:r>
          </w:p>
          <w:p w14:paraId="436D90EB"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podpory oznakowane i wyposażone w lampy sygnalizujące (żółte migające), włączane automatycznie w momencie wysunięcia podpór,</w:t>
            </w:r>
          </w:p>
          <w:p w14:paraId="5D5D6C99" w14:textId="77777777" w:rsidR="00601B90" w:rsidRPr="002C1EC6" w:rsidRDefault="00601B90" w:rsidP="00601B90">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sterowania podporami wyposażone w wyłącznik bezpieczeństwa STOP. </w:t>
            </w:r>
          </w:p>
        </w:tc>
      </w:tr>
      <w:tr w:rsidR="00601B90" w:rsidRPr="002C1EC6" w14:paraId="2CED45DF" w14:textId="77777777" w:rsidTr="00601B9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24039DA8"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4.5</w:t>
            </w:r>
          </w:p>
        </w:tc>
        <w:tc>
          <w:tcPr>
            <w:tcW w:w="8506" w:type="dxa"/>
            <w:gridSpan w:val="2"/>
            <w:tcBorders>
              <w:top w:val="single" w:sz="4" w:space="0" w:color="000000"/>
              <w:left w:val="single" w:sz="4" w:space="0" w:color="000000"/>
              <w:bottom w:val="single" w:sz="4" w:space="0" w:color="000000"/>
              <w:right w:val="single" w:sz="4" w:space="0" w:color="000000"/>
            </w:tcBorders>
          </w:tcPr>
          <w:p w14:paraId="39C3F07A" w14:textId="77777777" w:rsidR="00601B90" w:rsidRPr="002C1EC6" w:rsidRDefault="00601B90" w:rsidP="00601B9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Podczas pracy drabiny musi być zapewniona możliwość jednoczesnego wysuwania/wsuwania, pochylania/podnoszenia i obracania przęseł. Bezstopniowe generowanie wszystkich ruchów. </w:t>
            </w:r>
          </w:p>
        </w:tc>
      </w:tr>
      <w:tr w:rsidR="00601B90" w:rsidRPr="002C1EC6" w14:paraId="25E77D26" w14:textId="77777777" w:rsidTr="00601B90">
        <w:tblPrEx>
          <w:tblCellMar>
            <w:left w:w="0" w:type="dxa"/>
            <w:right w:w="19" w:type="dxa"/>
          </w:tblCellMar>
        </w:tblPrEx>
        <w:trPr>
          <w:trHeight w:val="222"/>
        </w:trPr>
        <w:tc>
          <w:tcPr>
            <w:tcW w:w="556" w:type="dxa"/>
            <w:tcBorders>
              <w:top w:val="single" w:sz="4" w:space="0" w:color="000000"/>
              <w:left w:val="single" w:sz="4" w:space="0" w:color="000000"/>
              <w:bottom w:val="single" w:sz="4" w:space="0" w:color="000000"/>
              <w:right w:val="single" w:sz="4" w:space="0" w:color="000000"/>
            </w:tcBorders>
            <w:vAlign w:val="center"/>
          </w:tcPr>
          <w:p w14:paraId="259E55C7"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4.6</w:t>
            </w:r>
          </w:p>
        </w:tc>
        <w:tc>
          <w:tcPr>
            <w:tcW w:w="8506" w:type="dxa"/>
            <w:gridSpan w:val="2"/>
            <w:tcBorders>
              <w:top w:val="single" w:sz="4" w:space="0" w:color="000000"/>
              <w:left w:val="single" w:sz="4" w:space="0" w:color="000000"/>
              <w:bottom w:val="single" w:sz="4" w:space="0" w:color="000000"/>
              <w:right w:val="single" w:sz="4" w:space="0" w:color="000000"/>
            </w:tcBorders>
          </w:tcPr>
          <w:p w14:paraId="464D7DFF" w14:textId="77777777" w:rsidR="00601B90" w:rsidRPr="002C1EC6" w:rsidRDefault="00601B90" w:rsidP="00601B9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Zapewnione korygowanie nierówności terenu we wszystkich kierunkach w zakresie min. 10°.         </w:t>
            </w:r>
            <w:r w:rsidRPr="002C1EC6">
              <w:rPr>
                <w:rFonts w:asciiTheme="majorHAnsi" w:eastAsia="Times New Roman" w:hAnsiTheme="majorHAnsi" w:cstheme="majorHAnsi"/>
                <w:i/>
                <w:sz w:val="20"/>
                <w:szCs w:val="20"/>
              </w:rPr>
              <w:t xml:space="preserve"> </w:t>
            </w:r>
            <w:r w:rsidRPr="002C1EC6">
              <w:rPr>
                <w:rFonts w:asciiTheme="majorHAnsi" w:eastAsia="Times New Roman" w:hAnsiTheme="majorHAnsi" w:cstheme="majorHAnsi"/>
                <w:sz w:val="20"/>
                <w:szCs w:val="20"/>
              </w:rPr>
              <w:t xml:space="preserve"> </w:t>
            </w:r>
          </w:p>
        </w:tc>
      </w:tr>
      <w:tr w:rsidR="00601B90" w:rsidRPr="002C1EC6" w14:paraId="585BD15D" w14:textId="77777777" w:rsidTr="00601B90">
        <w:tblPrEx>
          <w:tblCellMar>
            <w:left w:w="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3CB8E8A8"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4.7</w:t>
            </w:r>
          </w:p>
        </w:tc>
        <w:tc>
          <w:tcPr>
            <w:tcW w:w="8506" w:type="dxa"/>
            <w:gridSpan w:val="2"/>
            <w:tcBorders>
              <w:top w:val="single" w:sz="4" w:space="0" w:color="000000"/>
              <w:left w:val="single" w:sz="4" w:space="0" w:color="000000"/>
              <w:bottom w:val="single" w:sz="4" w:space="0" w:color="000000"/>
              <w:right w:val="single" w:sz="4" w:space="0" w:color="000000"/>
            </w:tcBorders>
          </w:tcPr>
          <w:p w14:paraId="1CC2444F" w14:textId="77777777" w:rsidR="00601B90" w:rsidRPr="002C1EC6" w:rsidRDefault="00601B90" w:rsidP="00601B9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Drabina wyposażona w dwa stanowiska kontrolno-sterownicze:</w:t>
            </w:r>
          </w:p>
          <w:p w14:paraId="63C344EB" w14:textId="77777777" w:rsidR="00601B90" w:rsidRPr="002C1EC6" w:rsidRDefault="00601B90" w:rsidP="00601B90">
            <w:pPr>
              <w:pStyle w:val="Akapitzlist"/>
              <w:numPr>
                <w:ilvl w:val="0"/>
                <w:numId w:val="75"/>
              </w:numPr>
              <w:spacing w:after="60"/>
              <w:ind w:left="416" w:right="98" w:hanging="272"/>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na dole przy wieńcu obrotowym (główne),</w:t>
            </w:r>
          </w:p>
          <w:p w14:paraId="5537CA61" w14:textId="77777777" w:rsidR="00601B90" w:rsidRPr="002C1EC6" w:rsidRDefault="00601B90" w:rsidP="00601B90">
            <w:pPr>
              <w:pStyle w:val="Akapitzlist"/>
              <w:numPr>
                <w:ilvl w:val="0"/>
                <w:numId w:val="75"/>
              </w:numPr>
              <w:spacing w:after="60"/>
              <w:ind w:left="416" w:right="98" w:hanging="272"/>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koszu ratowniczym (górne). </w:t>
            </w:r>
          </w:p>
        </w:tc>
      </w:tr>
      <w:tr w:rsidR="00601B90" w:rsidRPr="002C1EC6" w14:paraId="3E4F163F" w14:textId="77777777" w:rsidTr="00601B9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557BCCBA"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4.8</w:t>
            </w:r>
          </w:p>
        </w:tc>
        <w:tc>
          <w:tcPr>
            <w:tcW w:w="8506" w:type="dxa"/>
            <w:gridSpan w:val="2"/>
            <w:tcBorders>
              <w:top w:val="single" w:sz="4" w:space="0" w:color="000000"/>
              <w:left w:val="single" w:sz="4" w:space="0" w:color="000000"/>
              <w:bottom w:val="single" w:sz="4" w:space="0" w:color="000000"/>
              <w:right w:val="single" w:sz="4" w:space="0" w:color="000000"/>
            </w:tcBorders>
          </w:tcPr>
          <w:p w14:paraId="0969E3A6" w14:textId="77777777" w:rsidR="00601B90" w:rsidRPr="002C1EC6" w:rsidRDefault="00601B90" w:rsidP="00601B9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kontrolno-sterownicze wyposażone we wszelkie instrumenty sterownicze i kontrolne pozwalające na sprawne i bezpieczne obsługiwanie drabiny zarówno podczas normalnej pracy, jak i podczas pracy w trybie awaryjnym. </w:t>
            </w:r>
          </w:p>
        </w:tc>
      </w:tr>
      <w:tr w:rsidR="00601B90" w:rsidRPr="002C1EC6" w14:paraId="3F590B41" w14:textId="77777777" w:rsidTr="00601B9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7B15388A"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4.9</w:t>
            </w:r>
          </w:p>
        </w:tc>
        <w:tc>
          <w:tcPr>
            <w:tcW w:w="8506" w:type="dxa"/>
            <w:gridSpan w:val="2"/>
            <w:tcBorders>
              <w:top w:val="single" w:sz="4" w:space="0" w:color="000000"/>
              <w:left w:val="single" w:sz="4" w:space="0" w:color="000000"/>
              <w:bottom w:val="single" w:sz="4" w:space="0" w:color="000000"/>
              <w:right w:val="single" w:sz="4" w:space="0" w:color="000000"/>
            </w:tcBorders>
          </w:tcPr>
          <w:p w14:paraId="7826F52C" w14:textId="77777777" w:rsidR="00601B90" w:rsidRPr="002C1EC6" w:rsidRDefault="00601B90" w:rsidP="00601B9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Główne stanowisko sterownicze wyposażone w podgrzewany fotel operatora. Fotel (bądź oparcie fotela) przechylane wraz z manipulatorami zgodnie z pochylaniem przęseł drabiny. Oparcie fotela z możliwością manualnego składania do pozycji transportowej i wyposażone  w wysuwany daszek.</w:t>
            </w:r>
          </w:p>
          <w:p w14:paraId="0998A0AF" w14:textId="77777777" w:rsidR="00601B90" w:rsidRPr="002C1EC6" w:rsidRDefault="00601B90" w:rsidP="00601B9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Fotel dla operatora oraz konsole operatorskie jeżeli nie są zabezpieczone w inny sposób, należy zabezpieczyć pokrowcami ochronnymi w kolorze czerwonym. </w:t>
            </w:r>
          </w:p>
        </w:tc>
      </w:tr>
      <w:tr w:rsidR="00601B90" w:rsidRPr="002C1EC6" w14:paraId="33AC1FFD" w14:textId="77777777" w:rsidTr="00601B9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5611807F"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4.10</w:t>
            </w:r>
          </w:p>
        </w:tc>
        <w:tc>
          <w:tcPr>
            <w:tcW w:w="8506" w:type="dxa"/>
            <w:gridSpan w:val="2"/>
            <w:tcBorders>
              <w:top w:val="single" w:sz="4" w:space="0" w:color="000000"/>
              <w:left w:val="single" w:sz="4" w:space="0" w:color="000000"/>
              <w:bottom w:val="single" w:sz="4" w:space="0" w:color="000000"/>
              <w:right w:val="single" w:sz="4" w:space="0" w:color="000000"/>
            </w:tcBorders>
          </w:tcPr>
          <w:p w14:paraId="787B77B4" w14:textId="77777777" w:rsidR="00601B90" w:rsidRPr="002C1EC6" w:rsidRDefault="00601B90" w:rsidP="00601B9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Zespół drabiny z koszem wyposażony w system automatycznego zatrzymania ruchu w przypadku uderzenia o przeszkodę. </w:t>
            </w:r>
          </w:p>
        </w:tc>
      </w:tr>
      <w:tr w:rsidR="00601B90" w:rsidRPr="002C1EC6" w14:paraId="4FEEDAF5" w14:textId="77777777" w:rsidTr="00601B9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6D540074"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4.11</w:t>
            </w:r>
          </w:p>
        </w:tc>
        <w:tc>
          <w:tcPr>
            <w:tcW w:w="8506" w:type="dxa"/>
            <w:gridSpan w:val="2"/>
            <w:tcBorders>
              <w:top w:val="single" w:sz="4" w:space="0" w:color="000000"/>
              <w:left w:val="single" w:sz="4" w:space="0" w:color="000000"/>
              <w:bottom w:val="single" w:sz="4" w:space="0" w:color="000000"/>
              <w:right w:val="single" w:sz="4" w:space="0" w:color="000000"/>
            </w:tcBorders>
          </w:tcPr>
          <w:p w14:paraId="4AA25049" w14:textId="77777777" w:rsidR="00601B90" w:rsidRPr="002C1EC6" w:rsidRDefault="00601B90" w:rsidP="00601B9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sterowniczy zapewniający możliwość dopasowania prędkości ruchów zespołu przęseł do aktualnego ich położenia. </w:t>
            </w:r>
          </w:p>
        </w:tc>
      </w:tr>
      <w:tr w:rsidR="00601B90" w:rsidRPr="002C1EC6" w14:paraId="64A5E104" w14:textId="77777777" w:rsidTr="00601B9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1952CC10"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4.12</w:t>
            </w:r>
          </w:p>
        </w:tc>
        <w:tc>
          <w:tcPr>
            <w:tcW w:w="8506" w:type="dxa"/>
            <w:gridSpan w:val="2"/>
            <w:tcBorders>
              <w:top w:val="single" w:sz="4" w:space="0" w:color="000000"/>
              <w:left w:val="single" w:sz="4" w:space="0" w:color="000000"/>
              <w:bottom w:val="single" w:sz="4" w:space="0" w:color="000000"/>
              <w:right w:val="single" w:sz="4" w:space="0" w:color="000000"/>
            </w:tcBorders>
          </w:tcPr>
          <w:p w14:paraId="186B3A3C"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Sterowanie ruchami drabiny, wyposażone w automatyczny system kontroli i doboru parametrów pola pracy, w zależności od obciążenia kosza oraz stanu rozstawu podpór. </w:t>
            </w:r>
          </w:p>
        </w:tc>
      </w:tr>
      <w:tr w:rsidR="00601B90" w:rsidRPr="002C1EC6" w14:paraId="26031C78" w14:textId="77777777" w:rsidTr="00601B90">
        <w:tblPrEx>
          <w:tblCellMar>
            <w:left w:w="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4AB652C2"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4.13</w:t>
            </w:r>
          </w:p>
        </w:tc>
        <w:tc>
          <w:tcPr>
            <w:tcW w:w="8506" w:type="dxa"/>
            <w:gridSpan w:val="2"/>
            <w:tcBorders>
              <w:top w:val="single" w:sz="4" w:space="0" w:color="000000"/>
              <w:left w:val="single" w:sz="4" w:space="0" w:color="000000"/>
              <w:bottom w:val="single" w:sz="4" w:space="0" w:color="000000"/>
              <w:right w:val="single" w:sz="4" w:space="0" w:color="000000"/>
            </w:tcBorders>
          </w:tcPr>
          <w:p w14:paraId="4F91C36D"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Główne stanowisko sterownicze wyposażone w kolorowy ciekłokrystaliczny wyświetlacz pokazujący aktualne parametry pracy drabiny (z opisami w języku polskim) spełniające wymagania minimalne określone w p. 5.1.5.5.3 normy PN-EN 14043 „lub równoważnej”, wyświetlacz pracujący we wszystkich warunkach atmosferycznych (deszcz, śnieg) i dostosowujący obraz do panującego oświetlenia. </w:t>
            </w:r>
          </w:p>
        </w:tc>
      </w:tr>
      <w:tr w:rsidR="00601B90" w:rsidRPr="002C1EC6" w14:paraId="4937F767" w14:textId="77777777" w:rsidTr="00601B9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6067E256"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4.14</w:t>
            </w:r>
          </w:p>
        </w:tc>
        <w:tc>
          <w:tcPr>
            <w:tcW w:w="8506" w:type="dxa"/>
            <w:gridSpan w:val="2"/>
            <w:tcBorders>
              <w:top w:val="single" w:sz="4" w:space="0" w:color="000000"/>
              <w:left w:val="single" w:sz="4" w:space="0" w:color="000000"/>
              <w:bottom w:val="single" w:sz="4" w:space="0" w:color="000000"/>
              <w:right w:val="single" w:sz="4" w:space="0" w:color="000000"/>
            </w:tcBorders>
          </w:tcPr>
          <w:p w14:paraId="0C62E6AB"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Główne stanowisko sterownicze powinno zapewnić możliwość przejęcia w każdym momencie kontroli nad drabiną (funkcja nadrzędna nad stanowiskiem górnym). </w:t>
            </w:r>
          </w:p>
        </w:tc>
      </w:tr>
      <w:tr w:rsidR="00601B90" w:rsidRPr="002C1EC6" w14:paraId="495E5698" w14:textId="77777777" w:rsidTr="00601B90">
        <w:tblPrEx>
          <w:tblCellMar>
            <w:left w:w="0" w:type="dxa"/>
            <w:right w:w="19" w:type="dxa"/>
          </w:tblCellMar>
        </w:tblPrEx>
        <w:trPr>
          <w:trHeight w:val="316"/>
        </w:trPr>
        <w:tc>
          <w:tcPr>
            <w:tcW w:w="556" w:type="dxa"/>
            <w:tcBorders>
              <w:top w:val="single" w:sz="4" w:space="0" w:color="000000"/>
              <w:left w:val="single" w:sz="4" w:space="0" w:color="000000"/>
              <w:bottom w:val="single" w:sz="4" w:space="0" w:color="000000"/>
              <w:right w:val="single" w:sz="4" w:space="0" w:color="000000"/>
            </w:tcBorders>
            <w:vAlign w:val="center"/>
          </w:tcPr>
          <w:p w14:paraId="031AF6A0"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4.15</w:t>
            </w:r>
          </w:p>
        </w:tc>
        <w:tc>
          <w:tcPr>
            <w:tcW w:w="8506" w:type="dxa"/>
            <w:gridSpan w:val="2"/>
            <w:tcBorders>
              <w:top w:val="single" w:sz="4" w:space="0" w:color="000000"/>
              <w:left w:val="single" w:sz="4" w:space="0" w:color="000000"/>
              <w:bottom w:val="single" w:sz="4" w:space="0" w:color="000000"/>
              <w:right w:val="single" w:sz="4" w:space="0" w:color="000000"/>
            </w:tcBorders>
          </w:tcPr>
          <w:p w14:paraId="3C740130" w14:textId="77777777" w:rsidR="00601B90" w:rsidRPr="002C1EC6" w:rsidRDefault="00601B90" w:rsidP="00601B9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Wszystkie stanowiska sterowania wyposażone w awaryjny wyłącznik ruchów drabiny z sygnalizacją świetlną i dźwiękową uruchomienia włącznika. </w:t>
            </w:r>
          </w:p>
        </w:tc>
      </w:tr>
      <w:tr w:rsidR="00601B90" w:rsidRPr="002C1EC6" w14:paraId="0118C992" w14:textId="77777777" w:rsidTr="00601B9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432CF2FD"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4.16</w:t>
            </w:r>
          </w:p>
        </w:tc>
        <w:tc>
          <w:tcPr>
            <w:tcW w:w="8506" w:type="dxa"/>
            <w:gridSpan w:val="2"/>
            <w:tcBorders>
              <w:top w:val="single" w:sz="4" w:space="0" w:color="000000"/>
              <w:left w:val="single" w:sz="4" w:space="0" w:color="000000"/>
              <w:bottom w:val="single" w:sz="4" w:space="0" w:color="000000"/>
              <w:right w:val="single" w:sz="4" w:space="0" w:color="000000"/>
            </w:tcBorders>
          </w:tcPr>
          <w:p w14:paraId="2E72B1B9"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kontrolno-sterownicze wyposażone w wykresy pola pracy (diagram), skróconą instrukcję obsługi (w języku polskim) oraz informację o dopuszczalnych siłach wiatru.  </w:t>
            </w:r>
          </w:p>
        </w:tc>
      </w:tr>
      <w:tr w:rsidR="00601B90" w:rsidRPr="002C1EC6" w14:paraId="27290A82" w14:textId="77777777" w:rsidTr="00601B90">
        <w:tblPrEx>
          <w:tblCellMar>
            <w:left w:w="0" w:type="dxa"/>
            <w:right w:w="19"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2EF9A4D5"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4.17</w:t>
            </w:r>
          </w:p>
        </w:tc>
        <w:tc>
          <w:tcPr>
            <w:tcW w:w="8506" w:type="dxa"/>
            <w:gridSpan w:val="2"/>
            <w:tcBorders>
              <w:top w:val="single" w:sz="4" w:space="0" w:color="000000"/>
              <w:left w:val="single" w:sz="4" w:space="0" w:color="000000"/>
              <w:bottom w:val="single" w:sz="4" w:space="0" w:color="000000"/>
              <w:right w:val="single" w:sz="4" w:space="0" w:color="000000"/>
            </w:tcBorders>
          </w:tcPr>
          <w:p w14:paraId="3A353B19"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Poszczególne wskaźniki oraz elementy sterownicze trwale oznakowane za pomocą piktogramów i/lub opisów (w języku polskim) pełnionej funkcji, odporne na działanie czynników atmosferycznych. </w:t>
            </w:r>
          </w:p>
        </w:tc>
      </w:tr>
      <w:tr w:rsidR="00601B90" w:rsidRPr="002C1EC6" w14:paraId="2DF74464" w14:textId="77777777" w:rsidTr="00601B90">
        <w:tblPrEx>
          <w:tblCellMar>
            <w:left w:w="0" w:type="dxa"/>
            <w:right w:w="19" w:type="dxa"/>
          </w:tblCellMar>
        </w:tblPrEx>
        <w:trPr>
          <w:trHeight w:val="1692"/>
        </w:trPr>
        <w:tc>
          <w:tcPr>
            <w:tcW w:w="556" w:type="dxa"/>
            <w:tcBorders>
              <w:top w:val="single" w:sz="4" w:space="0" w:color="000000"/>
              <w:left w:val="single" w:sz="4" w:space="0" w:color="000000"/>
              <w:bottom w:val="single" w:sz="4" w:space="0" w:color="000000"/>
              <w:right w:val="single" w:sz="4" w:space="0" w:color="000000"/>
            </w:tcBorders>
            <w:vAlign w:val="center"/>
          </w:tcPr>
          <w:p w14:paraId="6C84E5E8"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4.18</w:t>
            </w:r>
          </w:p>
        </w:tc>
        <w:tc>
          <w:tcPr>
            <w:tcW w:w="8506" w:type="dxa"/>
            <w:gridSpan w:val="2"/>
            <w:tcBorders>
              <w:top w:val="single" w:sz="4" w:space="0" w:color="000000"/>
              <w:left w:val="single" w:sz="4" w:space="0" w:color="000000"/>
              <w:bottom w:val="single" w:sz="4" w:space="0" w:color="000000"/>
              <w:right w:val="single" w:sz="4" w:space="0" w:color="000000"/>
            </w:tcBorders>
          </w:tcPr>
          <w:p w14:paraId="4174D677"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System kontroli sterowania musi zapewniać minimum: </w:t>
            </w:r>
          </w:p>
          <w:p w14:paraId="3A545D56" w14:textId="77777777" w:rsidR="00601B90" w:rsidRPr="002C1EC6" w:rsidRDefault="00601B90" w:rsidP="00601B90">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automatycznego wyrównywania (pokrycia) szczebli drabiny,  </w:t>
            </w:r>
          </w:p>
          <w:p w14:paraId="518D785E" w14:textId="77777777" w:rsidR="00601B90" w:rsidRPr="002C1EC6" w:rsidRDefault="00601B90" w:rsidP="00601B90">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zwolnienie ruchów drabiny przy konieczności wykonywania precyzyjnych manewrów, </w:t>
            </w:r>
          </w:p>
          <w:p w14:paraId="3B4F9CF8" w14:textId="77777777" w:rsidR="00601B90" w:rsidRPr="002C1EC6" w:rsidRDefault="00601B90" w:rsidP="00601B90">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samoczynny układ pionowania drabiny, </w:t>
            </w:r>
          </w:p>
          <w:p w14:paraId="7845A25E" w14:textId="77777777" w:rsidR="00601B90" w:rsidRPr="002C1EC6" w:rsidRDefault="00601B90" w:rsidP="00601B90">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automatyczny układ poziomowania kosza, </w:t>
            </w:r>
          </w:p>
          <w:p w14:paraId="2272ECE8" w14:textId="77777777" w:rsidR="00601B90" w:rsidRPr="002C1EC6" w:rsidRDefault="00601B90" w:rsidP="00601B90">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automatyczne składanie przęseł do pozycji transportowej, funkcję automatycznego powrotu, funkcję pamięci celu – funkcjonalności zapewnione z możliwością zapamiętania celu pośredniego (funkcją ominięcia przeszkody).</w:t>
            </w:r>
          </w:p>
        </w:tc>
      </w:tr>
      <w:tr w:rsidR="00601B90" w:rsidRPr="002C1EC6" w14:paraId="79845B67" w14:textId="77777777" w:rsidTr="00601B90">
        <w:tblPrEx>
          <w:tblCellMar>
            <w:top w:w="54"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02078E71"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4.19</w:t>
            </w:r>
          </w:p>
        </w:tc>
        <w:tc>
          <w:tcPr>
            <w:tcW w:w="8506" w:type="dxa"/>
            <w:gridSpan w:val="2"/>
            <w:tcBorders>
              <w:top w:val="single" w:sz="4" w:space="0" w:color="000000"/>
              <w:left w:val="single" w:sz="4" w:space="0" w:color="000000"/>
              <w:bottom w:val="single" w:sz="4" w:space="0" w:color="000000"/>
              <w:right w:val="single" w:sz="4" w:space="0" w:color="000000"/>
            </w:tcBorders>
          </w:tcPr>
          <w:p w14:paraId="76F03DEB"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wiatromierz, przekazujący wyniki pomiarów do obydwu stanowisk kontrolno-sterowniczych. Wiatromierz zamontowany na ostatnim (górnym) przęśle drabiny lub w koszu ratowniczym w sposób zabezpieczający go przed uszkodzeniem podczas normalnego użytkowania.  </w:t>
            </w:r>
          </w:p>
        </w:tc>
      </w:tr>
      <w:tr w:rsidR="00601B90" w:rsidRPr="002C1EC6" w14:paraId="67879EAC" w14:textId="77777777" w:rsidTr="00601B90">
        <w:tblPrEx>
          <w:tblCellMar>
            <w:top w:w="54"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65B37913"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4.20</w:t>
            </w:r>
          </w:p>
        </w:tc>
        <w:tc>
          <w:tcPr>
            <w:tcW w:w="8506" w:type="dxa"/>
            <w:gridSpan w:val="2"/>
            <w:tcBorders>
              <w:top w:val="single" w:sz="4" w:space="0" w:color="000000"/>
              <w:left w:val="single" w:sz="4" w:space="0" w:color="000000"/>
              <w:bottom w:val="single" w:sz="4" w:space="0" w:color="000000"/>
              <w:right w:val="single" w:sz="4" w:space="0" w:color="000000"/>
            </w:tcBorders>
          </w:tcPr>
          <w:p w14:paraId="3138B514"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wyposażona, w co najmniej jeden elektro-hydrauliczny system pracy awaryjnej zasilany z agregatu zainstalowanego na pojeździe, umożliwiający sprowadzenie drabiny i podpór do pozycji transportowej (czas sprowadzania drabiny i podpór do pozycji transportowej – max 30 min.).</w:t>
            </w:r>
          </w:p>
        </w:tc>
      </w:tr>
      <w:tr w:rsidR="00601B90" w:rsidRPr="002C1EC6" w14:paraId="5D3FCE4D" w14:textId="77777777" w:rsidTr="00601B90">
        <w:tblPrEx>
          <w:tblCellMar>
            <w:top w:w="54" w:type="dxa"/>
            <w:left w:w="0" w:type="dxa"/>
          </w:tblCellMar>
        </w:tblPrEx>
        <w:trPr>
          <w:trHeight w:val="1411"/>
        </w:trPr>
        <w:tc>
          <w:tcPr>
            <w:tcW w:w="556" w:type="dxa"/>
            <w:tcBorders>
              <w:top w:val="single" w:sz="4" w:space="0" w:color="000000"/>
              <w:left w:val="single" w:sz="4" w:space="0" w:color="000000"/>
              <w:bottom w:val="single" w:sz="4" w:space="0" w:color="000000"/>
              <w:right w:val="single" w:sz="4" w:space="0" w:color="000000"/>
            </w:tcBorders>
            <w:vAlign w:val="center"/>
          </w:tcPr>
          <w:p w14:paraId="58DF2797"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4.21</w:t>
            </w:r>
          </w:p>
        </w:tc>
        <w:tc>
          <w:tcPr>
            <w:tcW w:w="8506" w:type="dxa"/>
            <w:gridSpan w:val="2"/>
            <w:tcBorders>
              <w:top w:val="single" w:sz="4" w:space="0" w:color="000000"/>
              <w:left w:val="single" w:sz="4" w:space="0" w:color="000000"/>
              <w:bottom w:val="single" w:sz="4" w:space="0" w:color="000000"/>
              <w:right w:val="single" w:sz="4" w:space="0" w:color="000000"/>
            </w:tcBorders>
          </w:tcPr>
          <w:p w14:paraId="03FEB668" w14:textId="77777777" w:rsidR="00601B90" w:rsidRPr="002C1EC6" w:rsidRDefault="00601B90" w:rsidP="00601B9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Oświetlenie wysięgnika o zasięgu oświetlenia większym niż maksymalna długość wysuwu przęseł, włączane z głównego stanowiska sterowniczego: </w:t>
            </w:r>
          </w:p>
          <w:p w14:paraId="5DA8727F" w14:textId="77777777" w:rsidR="00601B90" w:rsidRPr="002C1EC6" w:rsidRDefault="00601B90" w:rsidP="00601B90">
            <w:pPr>
              <w:pStyle w:val="Akapitzlist"/>
              <w:numPr>
                <w:ilvl w:val="0"/>
                <w:numId w:val="77"/>
              </w:numPr>
              <w:spacing w:after="60"/>
              <w:ind w:left="416" w:right="9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reflektory wykonane w technologii LED o strumieniu świetlnym min. 2500 lm zasilane z instalacji elektrycznej pojazdu, zamontowane po lewej i prawej stronie na szczycie najniższego przęsła, posiadające możliwość obrotu wokół osi poziomej, realizowaną z głównego stanowiska sterowniczego, </w:t>
            </w:r>
          </w:p>
          <w:p w14:paraId="223D4D40" w14:textId="77777777" w:rsidR="00601B90" w:rsidRPr="002C1EC6" w:rsidRDefault="00601B90" w:rsidP="00601B90">
            <w:pPr>
              <w:pStyle w:val="Akapitzlist"/>
              <w:numPr>
                <w:ilvl w:val="0"/>
                <w:numId w:val="77"/>
              </w:numPr>
              <w:spacing w:after="60"/>
              <w:ind w:left="416" w:right="9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jeden reflektor wykonany w technologii LED o strumieniu świetlnym min. 8000 lm zasilany z instalacji elektrycznej pojazdu (lub dwa jednakowe reflektory o łącznym strumieniu świetlnych min. 8000 lm), zamontowany(e) pod parkiem drabinowym, oświetlający(e) przęsła oraz podporę przęseł przy składaniu drabiny. </w:t>
            </w:r>
          </w:p>
          <w:p w14:paraId="24C9654C" w14:textId="77777777" w:rsidR="00601B90" w:rsidRPr="002C1EC6" w:rsidRDefault="00601B90" w:rsidP="00601B90">
            <w:pPr>
              <w:spacing w:after="60"/>
              <w:ind w:left="108"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Wymagany stopień ochrony min. IP67. </w:t>
            </w:r>
          </w:p>
        </w:tc>
      </w:tr>
      <w:tr w:rsidR="00601B90" w:rsidRPr="002C1EC6" w14:paraId="22F729D0" w14:textId="77777777" w:rsidTr="00601B90">
        <w:tblPrEx>
          <w:tblCellMar>
            <w:top w:w="54" w:type="dxa"/>
            <w:left w:w="0" w:type="dxa"/>
          </w:tblCellMar>
        </w:tblPrEx>
        <w:trPr>
          <w:trHeight w:val="1390"/>
        </w:trPr>
        <w:tc>
          <w:tcPr>
            <w:tcW w:w="556" w:type="dxa"/>
            <w:tcBorders>
              <w:top w:val="single" w:sz="4" w:space="0" w:color="000000"/>
              <w:left w:val="single" w:sz="4" w:space="0" w:color="000000"/>
              <w:bottom w:val="single" w:sz="4" w:space="0" w:color="000000"/>
              <w:right w:val="single" w:sz="4" w:space="0" w:color="000000"/>
            </w:tcBorders>
            <w:vAlign w:val="center"/>
          </w:tcPr>
          <w:p w14:paraId="73DA5AED"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4.22</w:t>
            </w:r>
          </w:p>
        </w:tc>
        <w:tc>
          <w:tcPr>
            <w:tcW w:w="8506" w:type="dxa"/>
            <w:gridSpan w:val="2"/>
            <w:tcBorders>
              <w:top w:val="single" w:sz="4" w:space="0" w:color="000000"/>
              <w:left w:val="single" w:sz="4" w:space="0" w:color="000000"/>
              <w:bottom w:val="single" w:sz="4" w:space="0" w:color="000000"/>
              <w:right w:val="single" w:sz="4" w:space="0" w:color="000000"/>
            </w:tcBorders>
          </w:tcPr>
          <w:p w14:paraId="1ADF3913"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układ wodno-pianowy oraz w działko wodno-pianowe, suchy pion zamontowany na najwyższym przęśle, zakończony nasadą pożarniczą wielkości 75, o następujących cechach: </w:t>
            </w:r>
          </w:p>
          <w:p w14:paraId="009D54DD" w14:textId="77777777" w:rsidR="00601B90" w:rsidRPr="002C1EC6" w:rsidRDefault="00601B90" w:rsidP="00601B90">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kompletny gotowy do pracy bez dokonywania innych czynności niż podłączenie zasilania do nasad 75, </w:t>
            </w:r>
          </w:p>
          <w:p w14:paraId="2ECD5649" w14:textId="77777777" w:rsidR="00601B90" w:rsidRPr="002C1EC6" w:rsidRDefault="00601B90" w:rsidP="00601B90">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w koszu drabiny w instalacji wodno-pianowej zamontowane przyłącza 1xStorzB/75 i 1xStorz C/52;</w:t>
            </w:r>
          </w:p>
          <w:p w14:paraId="16740A9C" w14:textId="77777777" w:rsidR="00601B90" w:rsidRPr="002C1EC6" w:rsidRDefault="00601B90" w:rsidP="00601B90">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 xml:space="preserve">ciśnienie testowe dla suchego pionu i węża 12 bar, cały układ zapewniający wydajność min. </w:t>
            </w:r>
            <w:r w:rsidRPr="002C1EC6">
              <w:rPr>
                <w:rFonts w:asciiTheme="majorHAnsi" w:eastAsia="Times New Roman" w:hAnsiTheme="majorHAnsi" w:cstheme="majorHAnsi"/>
                <w:sz w:val="20"/>
                <w:szCs w:val="20"/>
              </w:rPr>
              <w:br/>
              <w:t>2000 l/min,</w:t>
            </w:r>
          </w:p>
          <w:p w14:paraId="7CC7CAB6" w14:textId="77777777" w:rsidR="00601B90" w:rsidRPr="002C1EC6" w:rsidRDefault="00601B90" w:rsidP="00601B90">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z możliwością odwodnienia. </w:t>
            </w:r>
          </w:p>
          <w:p w14:paraId="17B8ADFB"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Działko wodno-pianowe przewożone w zabudowie pojazdu i przystosowane do zamontowania w koszu lub sterowane zdalnie z kosza ratowniczego i głównego stanowiska operatora zamontowane na stałe w przedniej ścianie kosza.</w:t>
            </w:r>
          </w:p>
        </w:tc>
      </w:tr>
      <w:tr w:rsidR="00601B90" w:rsidRPr="002C1EC6" w14:paraId="6670B461" w14:textId="77777777" w:rsidTr="00601B90">
        <w:tblPrEx>
          <w:tblCellMar>
            <w:top w:w="54"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7F0BC9CE"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4.23</w:t>
            </w:r>
          </w:p>
        </w:tc>
        <w:tc>
          <w:tcPr>
            <w:tcW w:w="8506" w:type="dxa"/>
            <w:gridSpan w:val="2"/>
            <w:tcBorders>
              <w:top w:val="single" w:sz="4" w:space="0" w:color="000000"/>
              <w:left w:val="single" w:sz="4" w:space="0" w:color="000000"/>
              <w:bottom w:val="single" w:sz="4" w:space="0" w:color="000000"/>
              <w:right w:val="single" w:sz="4" w:space="0" w:color="000000"/>
            </w:tcBorders>
          </w:tcPr>
          <w:p w14:paraId="0249DB5A"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wyposażona w uchwyty dające możliwość użycia drabiny jako żurawia. Podnoszenie, obrót i opuszczanie ładunków o masie do min 4000 kg w pozycji drabiny złożonej, w całym zakresie pracy drabiny.  Na ostatnim (łamanym) przęśle drabiny zamontowane dodatkowo dwa uchwyty do podpięcia ładunku o masie do min. 500 kg.</w:t>
            </w:r>
          </w:p>
        </w:tc>
      </w:tr>
      <w:tr w:rsidR="00601B90" w:rsidRPr="002C1EC6" w14:paraId="3EC2ECFE" w14:textId="77777777" w:rsidTr="00601B90">
        <w:tblPrEx>
          <w:tblCellMar>
            <w:top w:w="54" w:type="dxa"/>
            <w:left w:w="0" w:type="dxa"/>
          </w:tblCellMar>
        </w:tblPrEx>
        <w:trPr>
          <w:trHeight w:val="469"/>
        </w:trPr>
        <w:tc>
          <w:tcPr>
            <w:tcW w:w="556" w:type="dxa"/>
            <w:tcBorders>
              <w:top w:val="single" w:sz="4" w:space="0" w:color="000000"/>
              <w:left w:val="single" w:sz="4" w:space="0" w:color="000000"/>
              <w:bottom w:val="single" w:sz="4" w:space="0" w:color="000000"/>
              <w:right w:val="single" w:sz="4" w:space="0" w:color="000000"/>
            </w:tcBorders>
            <w:vAlign w:val="center"/>
          </w:tcPr>
          <w:p w14:paraId="0CC4DF49"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4.24</w:t>
            </w:r>
          </w:p>
        </w:tc>
        <w:tc>
          <w:tcPr>
            <w:tcW w:w="8506" w:type="dxa"/>
            <w:gridSpan w:val="2"/>
            <w:tcBorders>
              <w:top w:val="single" w:sz="4" w:space="0" w:color="000000"/>
              <w:left w:val="single" w:sz="4" w:space="0" w:color="000000"/>
              <w:bottom w:val="single" w:sz="4" w:space="0" w:color="000000"/>
              <w:right w:val="single" w:sz="4" w:space="0" w:color="000000"/>
            </w:tcBorders>
          </w:tcPr>
          <w:p w14:paraId="77B6A92A" w14:textId="77777777" w:rsidR="00601B90" w:rsidRPr="002C1EC6" w:rsidRDefault="00601B90" w:rsidP="00601B9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Czas sprawiania drabiny – max. 85 s.</w:t>
            </w:r>
          </w:p>
          <w:p w14:paraId="3584B28F" w14:textId="77777777" w:rsidR="00601B90" w:rsidRPr="002C1EC6" w:rsidRDefault="00601B90" w:rsidP="00601B9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Czas sprawiania definiowany zgodnie z p. 3.25 normy PN-EN 14043 „lub równoważnej”.</w:t>
            </w:r>
          </w:p>
        </w:tc>
      </w:tr>
      <w:tr w:rsidR="00601B90" w:rsidRPr="002C1EC6" w14:paraId="4B4BB791" w14:textId="77777777" w:rsidTr="00601B90">
        <w:tblPrEx>
          <w:tblCellMar>
            <w:top w:w="54"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570AAC55"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4.25</w:t>
            </w:r>
          </w:p>
        </w:tc>
        <w:tc>
          <w:tcPr>
            <w:tcW w:w="8506" w:type="dxa"/>
            <w:gridSpan w:val="2"/>
            <w:tcBorders>
              <w:top w:val="single" w:sz="4" w:space="0" w:color="000000"/>
              <w:left w:val="single" w:sz="4" w:space="0" w:color="000000"/>
              <w:bottom w:val="single" w:sz="4" w:space="0" w:color="000000"/>
              <w:right w:val="single" w:sz="4" w:space="0" w:color="000000"/>
            </w:tcBorders>
          </w:tcPr>
          <w:p w14:paraId="4F820D79"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Wysięg boczny (poziomy) przy maksymalnym rozstawie podpór i obciążeniu 1 osobą w koszu ratowniczym - minimum 18,0 m, mierzony zgodnie z p. 3.14 normy PN-EN 14043 „lub równoważnej” podczas próby „stateczności statycznej” wg p. 5.1.2.2.1 normy PN-EN 14043 „lub równoważnej”. </w:t>
            </w:r>
          </w:p>
        </w:tc>
      </w:tr>
      <w:tr w:rsidR="00601B90" w:rsidRPr="002C1EC6" w14:paraId="0212BB17" w14:textId="77777777" w:rsidTr="00601B90">
        <w:tblPrEx>
          <w:tblCellMar>
            <w:top w:w="54"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32CE22FF" w14:textId="77777777" w:rsidR="00601B90" w:rsidRPr="002C1EC6" w:rsidRDefault="00601B90" w:rsidP="00601B9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4.26</w:t>
            </w:r>
          </w:p>
        </w:tc>
        <w:tc>
          <w:tcPr>
            <w:tcW w:w="8506" w:type="dxa"/>
            <w:gridSpan w:val="2"/>
            <w:tcBorders>
              <w:top w:val="single" w:sz="4" w:space="0" w:color="000000"/>
              <w:left w:val="single" w:sz="4" w:space="0" w:color="000000"/>
              <w:bottom w:val="single" w:sz="4" w:space="0" w:color="000000"/>
              <w:right w:val="single" w:sz="4" w:space="0" w:color="000000"/>
            </w:tcBorders>
          </w:tcPr>
          <w:p w14:paraId="29216B01" w14:textId="77777777" w:rsidR="00601B90" w:rsidRPr="002C1EC6" w:rsidRDefault="00601B90" w:rsidP="00601B9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czujniki kontaktu z przeszkodą ze wskazaniem na stanowisku operatora, </w:t>
            </w:r>
            <w:r w:rsidRPr="002C1EC6">
              <w:rPr>
                <w:rFonts w:asciiTheme="majorHAnsi" w:eastAsia="Times New Roman" w:hAnsiTheme="majorHAnsi" w:cstheme="majorHAnsi"/>
                <w:sz w:val="20"/>
                <w:szCs w:val="20"/>
              </w:rPr>
              <w:br/>
              <w:t xml:space="preserve">od której strony nastąpiło uderzenie. W przypadku kontaktu z przeszkodą musi nastąpić wyłączenie danego ruchu, natomiast musi być zapewniona możliwość generowania jedynie ruchów uwalniających co najmniej w przeciwnym kierunku. </w:t>
            </w:r>
          </w:p>
        </w:tc>
      </w:tr>
      <w:tr w:rsidR="00601B90" w:rsidRPr="002C1EC6" w14:paraId="51194CE2" w14:textId="77777777" w:rsidTr="00601B90">
        <w:tblPrEx>
          <w:tblCellMar>
            <w:top w:w="54"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23A01DE6" w14:textId="77777777" w:rsidR="00601B90" w:rsidRPr="002C1EC6" w:rsidRDefault="00601B90" w:rsidP="00601B90">
            <w:pPr>
              <w:spacing w:after="60"/>
              <w:ind w:right="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4.27</w:t>
            </w:r>
          </w:p>
        </w:tc>
        <w:tc>
          <w:tcPr>
            <w:tcW w:w="8506" w:type="dxa"/>
            <w:gridSpan w:val="2"/>
            <w:tcBorders>
              <w:top w:val="single" w:sz="4" w:space="0" w:color="000000"/>
              <w:left w:val="single" w:sz="4" w:space="0" w:color="000000"/>
              <w:bottom w:val="single" w:sz="4" w:space="0" w:color="000000"/>
              <w:right w:val="single" w:sz="4" w:space="0" w:color="000000"/>
            </w:tcBorders>
          </w:tcPr>
          <w:p w14:paraId="50A7D167" w14:textId="77777777" w:rsidR="00601B90" w:rsidRPr="002C1EC6" w:rsidRDefault="00601B90" w:rsidP="00601B90">
            <w:pPr>
              <w:spacing w:after="60"/>
              <w:ind w:left="133" w:right="88"/>
              <w:jc w:val="both"/>
              <w:rPr>
                <w:rFonts w:asciiTheme="majorHAnsi" w:eastAsia="Times New Roman" w:hAnsiTheme="majorHAnsi" w:cstheme="majorHAnsi"/>
                <w:sz w:val="20"/>
                <w:szCs w:val="20"/>
              </w:rPr>
            </w:pPr>
            <w:r w:rsidRPr="002C1EC6">
              <w:rPr>
                <w:rFonts w:asciiTheme="majorHAnsi" w:hAnsiTheme="majorHAnsi" w:cstheme="majorHAnsi"/>
                <w:bCs/>
                <w:iCs/>
                <w:sz w:val="20"/>
                <w:szCs w:val="20"/>
              </w:rPr>
              <w:t>Drabina wyposażona w automatyczny system tłumienia drgań przęseł przy gwałtownych zmianach obciążenia kosza drabiny.</w:t>
            </w:r>
          </w:p>
        </w:tc>
      </w:tr>
      <w:tr w:rsidR="00601B90" w:rsidRPr="002C1EC6" w14:paraId="527B7820" w14:textId="77777777" w:rsidTr="00601B90">
        <w:tblPrEx>
          <w:tblCellMar>
            <w:top w:w="54" w:type="dxa"/>
            <w:left w:w="0" w:type="dxa"/>
          </w:tblCellMar>
        </w:tblPrEx>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A76C97"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5.</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BFDCBAC" w14:textId="77777777" w:rsidR="00601B90" w:rsidRPr="002C1EC6" w:rsidRDefault="00601B90" w:rsidP="00601B90">
            <w:pPr>
              <w:spacing w:after="60"/>
              <w:ind w:left="108"/>
              <w:rPr>
                <w:rFonts w:asciiTheme="majorHAnsi" w:hAnsiTheme="majorHAnsi" w:cstheme="majorHAnsi"/>
                <w:sz w:val="20"/>
                <w:szCs w:val="20"/>
              </w:rPr>
            </w:pPr>
            <w:r w:rsidRPr="002C1EC6">
              <w:rPr>
                <w:rFonts w:asciiTheme="majorHAnsi" w:eastAsia="Times New Roman" w:hAnsiTheme="majorHAnsi" w:cstheme="majorHAnsi"/>
                <w:sz w:val="20"/>
                <w:szCs w:val="20"/>
              </w:rPr>
              <w:t>Parametry kosza ratowniczego</w:t>
            </w:r>
          </w:p>
        </w:tc>
      </w:tr>
      <w:tr w:rsidR="00601B90" w:rsidRPr="002C1EC6" w14:paraId="5A786514" w14:textId="77777777" w:rsidTr="00601B90">
        <w:tblPrEx>
          <w:tblCellMar>
            <w:top w:w="54" w:type="dxa"/>
            <w:left w:w="0" w:type="dxa"/>
          </w:tblCellMar>
        </w:tblPrEx>
        <w:trPr>
          <w:trHeight w:val="1163"/>
        </w:trPr>
        <w:tc>
          <w:tcPr>
            <w:tcW w:w="556" w:type="dxa"/>
            <w:tcBorders>
              <w:top w:val="single" w:sz="4" w:space="0" w:color="000000"/>
              <w:left w:val="single" w:sz="4" w:space="0" w:color="000000"/>
              <w:bottom w:val="single" w:sz="4" w:space="0" w:color="000000"/>
              <w:right w:val="single" w:sz="4" w:space="0" w:color="000000"/>
            </w:tcBorders>
            <w:vAlign w:val="center"/>
          </w:tcPr>
          <w:p w14:paraId="65BC3A2A"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5.1</w:t>
            </w:r>
          </w:p>
        </w:tc>
        <w:tc>
          <w:tcPr>
            <w:tcW w:w="8506" w:type="dxa"/>
            <w:gridSpan w:val="2"/>
            <w:tcBorders>
              <w:top w:val="single" w:sz="4" w:space="0" w:color="000000"/>
              <w:left w:val="single" w:sz="4" w:space="0" w:color="000000"/>
              <w:bottom w:val="single" w:sz="4" w:space="0" w:color="000000"/>
              <w:right w:val="single" w:sz="4" w:space="0" w:color="000000"/>
            </w:tcBorders>
          </w:tcPr>
          <w:p w14:paraId="01105599"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kosz ratowniczy min. 5 osobowy, o udźwigu min. 500 kg, zamontowany do szczytu ostatniego przęsła drabiny, przewożony w tej pozycji. </w:t>
            </w:r>
          </w:p>
          <w:p w14:paraId="6AB0771E" w14:textId="77777777" w:rsidR="00601B90" w:rsidRPr="002C1EC6" w:rsidRDefault="00601B90" w:rsidP="00601B9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Kosz powinien posiadać możliwość odłączenia go od przęseł drabiny.  </w:t>
            </w:r>
          </w:p>
          <w:p w14:paraId="0ED69E02" w14:textId="77777777" w:rsidR="00601B90" w:rsidRPr="002C1EC6" w:rsidRDefault="00601B90" w:rsidP="00601B90">
            <w:pPr>
              <w:spacing w:after="60"/>
              <w:ind w:left="108"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Przez udźwig kosza należy rozumieć – maksymalne obciążenie użytkowe P</w:t>
            </w:r>
            <w:r w:rsidRPr="002C1EC6">
              <w:rPr>
                <w:rFonts w:asciiTheme="majorHAnsi" w:eastAsia="Times New Roman" w:hAnsiTheme="majorHAnsi" w:cstheme="majorHAnsi"/>
                <w:sz w:val="20"/>
                <w:szCs w:val="20"/>
                <w:vertAlign w:val="subscript"/>
              </w:rPr>
              <w:t>L</w:t>
            </w:r>
            <w:r w:rsidRPr="002C1EC6">
              <w:rPr>
                <w:rFonts w:asciiTheme="majorHAnsi" w:eastAsia="Times New Roman" w:hAnsiTheme="majorHAnsi" w:cstheme="majorHAnsi"/>
                <w:sz w:val="20"/>
                <w:szCs w:val="20"/>
              </w:rPr>
              <w:t xml:space="preserve"> definiowane zgodnie z p. 3.20 normy PN-EN 14043 „lub równoważnej” określone na podstawie obliczeń i potwierdzone podczas badań drabiny prowadzonych zgodnie z normą PN-EN 14043 „lub równoważnej”, w tym prób sprawdzeń stateczności. </w:t>
            </w:r>
          </w:p>
        </w:tc>
      </w:tr>
      <w:tr w:rsidR="00601B90" w:rsidRPr="002C1EC6" w14:paraId="25C32794" w14:textId="77777777" w:rsidTr="00601B90">
        <w:tblPrEx>
          <w:tblCellMar>
            <w:left w:w="11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57CA8C80"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5.2</w:t>
            </w:r>
          </w:p>
        </w:tc>
        <w:tc>
          <w:tcPr>
            <w:tcW w:w="8506" w:type="dxa"/>
            <w:gridSpan w:val="2"/>
            <w:tcBorders>
              <w:top w:val="single" w:sz="4" w:space="0" w:color="000000"/>
              <w:left w:val="single" w:sz="4" w:space="0" w:color="000000"/>
              <w:bottom w:val="single" w:sz="4" w:space="0" w:color="000000"/>
              <w:right w:val="single" w:sz="4" w:space="0" w:color="000000"/>
            </w:tcBorders>
          </w:tcPr>
          <w:p w14:paraId="107CFB58" w14:textId="77777777" w:rsidR="00601B90" w:rsidRPr="002C1EC6" w:rsidRDefault="00601B90" w:rsidP="00601B90">
            <w:pPr>
              <w:spacing w:after="60"/>
              <w:ind w:right="51"/>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poziomowania kosza niezależny od systemu hydraulicznego drabiny. W przypadku awarii układu elektrycznego musi być zapewniona możliwość wypoziomowania kosza w trybie awaryjnym. Poziomowanie kosza w trybie awaryjnym może odbywać z wnętrza kosza lub z głównego bądź górnego stanowiska sterowniczego. </w:t>
            </w:r>
          </w:p>
        </w:tc>
      </w:tr>
      <w:tr w:rsidR="00601B90" w:rsidRPr="002C1EC6" w14:paraId="276C0102" w14:textId="77777777" w:rsidTr="00601B9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auto"/>
              <w:right w:val="single" w:sz="4" w:space="0" w:color="000000"/>
            </w:tcBorders>
            <w:vAlign w:val="center"/>
          </w:tcPr>
          <w:p w14:paraId="4AD20C9E"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5.3</w:t>
            </w:r>
          </w:p>
        </w:tc>
        <w:tc>
          <w:tcPr>
            <w:tcW w:w="8506" w:type="dxa"/>
            <w:gridSpan w:val="2"/>
            <w:tcBorders>
              <w:top w:val="single" w:sz="4" w:space="0" w:color="000000"/>
              <w:left w:val="single" w:sz="4" w:space="0" w:color="000000"/>
              <w:bottom w:val="single" w:sz="4" w:space="0" w:color="auto"/>
              <w:right w:val="single" w:sz="4" w:space="0" w:color="000000"/>
            </w:tcBorders>
          </w:tcPr>
          <w:p w14:paraId="773AD78C" w14:textId="77777777" w:rsidR="00601B90" w:rsidRPr="002C1EC6" w:rsidRDefault="00601B90" w:rsidP="00601B9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Konstrukcja kosza musi zapewniać swobodne wejście do niego z zewnątrz i z zespołu przęseł bez wskazywania konkretnego rozwiązania technicznego. Podłoga w koszu w wykonaniu antypoślizgowym. </w:t>
            </w:r>
          </w:p>
        </w:tc>
      </w:tr>
      <w:tr w:rsidR="00601B90" w:rsidRPr="002C1EC6" w14:paraId="641BF14B" w14:textId="77777777" w:rsidTr="00601B90">
        <w:tblPrEx>
          <w:tblCellMar>
            <w:left w:w="110" w:type="dxa"/>
            <w:right w:w="19" w:type="dxa"/>
          </w:tblCellMar>
        </w:tblPrEx>
        <w:trPr>
          <w:trHeight w:val="5727"/>
        </w:trPr>
        <w:tc>
          <w:tcPr>
            <w:tcW w:w="556" w:type="dxa"/>
            <w:tcBorders>
              <w:top w:val="single" w:sz="4" w:space="0" w:color="auto"/>
              <w:left w:val="single" w:sz="4" w:space="0" w:color="auto"/>
              <w:bottom w:val="single" w:sz="4" w:space="0" w:color="auto"/>
              <w:right w:val="single" w:sz="4" w:space="0" w:color="auto"/>
            </w:tcBorders>
            <w:vAlign w:val="center"/>
          </w:tcPr>
          <w:p w14:paraId="756F79F9" w14:textId="77777777" w:rsidR="00601B90" w:rsidRPr="002C1EC6" w:rsidRDefault="00601B90" w:rsidP="00601B90">
            <w:pPr>
              <w:spacing w:after="60"/>
              <w:ind w:right="5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lastRenderedPageBreak/>
              <w:t>5.4</w:t>
            </w:r>
          </w:p>
        </w:tc>
        <w:tc>
          <w:tcPr>
            <w:tcW w:w="8506" w:type="dxa"/>
            <w:gridSpan w:val="2"/>
            <w:tcBorders>
              <w:top w:val="single" w:sz="4" w:space="0" w:color="auto"/>
              <w:left w:val="single" w:sz="4" w:space="0" w:color="auto"/>
              <w:bottom w:val="single" w:sz="4" w:space="0" w:color="auto"/>
              <w:right w:val="single" w:sz="4" w:space="0" w:color="auto"/>
            </w:tcBorders>
          </w:tcPr>
          <w:p w14:paraId="50A733E7" w14:textId="77777777" w:rsidR="00601B90" w:rsidRPr="002C1EC6" w:rsidRDefault="00601B90" w:rsidP="00601B9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Kosz ratowniczy wyposażony minimum w: </w:t>
            </w:r>
          </w:p>
          <w:p w14:paraId="397EF4DE"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oświetlany pulpit sterowniczy z kolorowym wyświetlaczem parametrów pola pracy, w wykonaniu wodoszczelnym. Na monitorze (wyświetlaczu, w wykonaniu zapewniającym dobrą widoczność) musi być pokazywany za pomocą czytelnych symboli aktualny stan drabiny wraz z parametrami pola pracy, wszystkie błędy w obsłudze i zakłócenia w pracy, </w:t>
            </w:r>
          </w:p>
          <w:p w14:paraId="5684BB38"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oświetlenie stanowiska operatora, wykonane w technologii LED.</w:t>
            </w:r>
          </w:p>
          <w:p w14:paraId="3D0F33A1"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reflektory LED o jasności min. 5000 lm (stopień ochrony min. IP 67 ) zamontowane po obu stronach kosza w sposób nieograniczający pracę ratowników w koszu, zasilane z instalacji elektrycznej pojazdu, załączane z głównego stanowiska sterowniczego oraz z kosza spełniające wymagania jak dla oświetlenia roboczego zgodnie z p. 5.1.5.4.12 normy PN-EN 14043 „lub równoważnej”, </w:t>
            </w:r>
          </w:p>
          <w:p w14:paraId="0B3C6AA1"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gniazda (uchwyty) wielofunkcyjne z blokadą umiejscowione po obu stronach kosza służące m.in. do mocowania noszy (lub platformy do noszy ratowniczych), działka wodno-pianowego, najaśnic, platformy pod wentylator, wysięgnika do zawieszania liny i innego sprzętu, </w:t>
            </w:r>
          </w:p>
          <w:p w14:paraId="27D34C60"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hAnsiTheme="majorHAnsi" w:cstheme="majorHAnsi"/>
                <w:sz w:val="20"/>
                <w:szCs w:val="20"/>
              </w:rPr>
              <w:t>skrzynkę na odcinek węża tłocznego, klucze do łączników oraz prądownicę typu turbo,</w:t>
            </w:r>
          </w:p>
          <w:p w14:paraId="7025C6F4"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ucho z zamkiem w podłodze kosza (do min. 150 kg), </w:t>
            </w:r>
          </w:p>
          <w:p w14:paraId="744E74CD"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min. 5 punktów zaczepowych do mocowania wyposażenia chroniącego przed upadkiem, </w:t>
            </w:r>
          </w:p>
          <w:p w14:paraId="00E3C78D"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hAnsiTheme="majorHAnsi" w:cstheme="majorHAnsi"/>
                <w:sz w:val="20"/>
                <w:szCs w:val="20"/>
              </w:rPr>
              <w:t>dwie kamery wideo (jedna zamontowana centralnie, w dolnej części podłogi kosza – skierowana do przodu; jedna zamontowana centralnie w spodniej części kosza – skierowana w dół). Obraz z obu kamer powinien być dostępny na ekranie dolnego stanowiska kontrolno-sterowniczego. Stopień ochrony kamer min. IP68,</w:t>
            </w:r>
          </w:p>
          <w:p w14:paraId="3D6B0F11"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gniazda elektryczne 230 V/16 A (2P+E), stopień ochrony min. IP 67 – min. 2 szt., </w:t>
            </w:r>
          </w:p>
          <w:p w14:paraId="4F2DC469"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gniazda elektryczne 400 V/16 A (3P+N+E), stopień ochrony min. IP 67 – min. 1 szt., </w:t>
            </w:r>
          </w:p>
          <w:p w14:paraId="29D4CF28" w14:textId="77777777" w:rsidR="00601B90" w:rsidRPr="002C1EC6" w:rsidRDefault="00601B90" w:rsidP="00601B90">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pobliżu każdego gniazda elektrycznego umieszczona dioda sygnalizacyjna – włączająca się w momencie, gdy gniazdo znajduje się pod napiciem. Dioda sygnalizująca napięcie także bez podłączonych odbiorników.  </w:t>
            </w:r>
          </w:p>
        </w:tc>
      </w:tr>
      <w:tr w:rsidR="00601B90" w:rsidRPr="002C1EC6" w14:paraId="6A8A23A9" w14:textId="77777777" w:rsidTr="00601B90">
        <w:tblPrEx>
          <w:tblCellMar>
            <w:left w:w="110" w:type="dxa"/>
            <w:right w:w="19" w:type="dxa"/>
          </w:tblCellMar>
        </w:tblPrEx>
        <w:trPr>
          <w:trHeight w:val="1355"/>
        </w:trPr>
        <w:tc>
          <w:tcPr>
            <w:tcW w:w="556" w:type="dxa"/>
            <w:tcBorders>
              <w:top w:val="single" w:sz="4" w:space="0" w:color="auto"/>
              <w:left w:val="single" w:sz="4" w:space="0" w:color="000000"/>
              <w:bottom w:val="single" w:sz="4" w:space="0" w:color="000000"/>
              <w:right w:val="single" w:sz="4" w:space="0" w:color="000000"/>
            </w:tcBorders>
            <w:vAlign w:val="center"/>
          </w:tcPr>
          <w:p w14:paraId="1F04BA31"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5.5</w:t>
            </w:r>
          </w:p>
        </w:tc>
        <w:tc>
          <w:tcPr>
            <w:tcW w:w="8506" w:type="dxa"/>
            <w:gridSpan w:val="2"/>
            <w:tcBorders>
              <w:top w:val="single" w:sz="4" w:space="0" w:color="000000"/>
              <w:left w:val="single" w:sz="4" w:space="0" w:color="000000"/>
              <w:bottom w:val="single" w:sz="4" w:space="0" w:color="000000"/>
              <w:right w:val="single" w:sz="4" w:space="0" w:color="000000"/>
            </w:tcBorders>
          </w:tcPr>
          <w:p w14:paraId="1367AB84" w14:textId="77777777" w:rsidR="00601B90" w:rsidRPr="002C1EC6" w:rsidRDefault="00601B90" w:rsidP="00601B9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dodatkowe przewożone w zabudowie pojazdu przystosowane do zamontowania w koszu:  </w:t>
            </w:r>
          </w:p>
          <w:p w14:paraId="0B2BA5E5" w14:textId="77777777" w:rsidR="00601B90" w:rsidRPr="002C1EC6" w:rsidRDefault="00601B90" w:rsidP="00601B90">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działko wodno–pianowe o wydajności nominalnej min. 2000 l/min, z regulacją wydajności i strumienia (zwarty/rozproszony) zdalnie sterowane z kosza ratowniczego i głównego stanowiska operatora,  </w:t>
            </w:r>
          </w:p>
          <w:p w14:paraId="24880BD9" w14:textId="77777777" w:rsidR="00601B90" w:rsidRPr="002C1EC6" w:rsidRDefault="00601B90" w:rsidP="00601B90">
            <w:pPr>
              <w:numPr>
                <w:ilvl w:val="0"/>
                <w:numId w:val="80"/>
              </w:numPr>
              <w:spacing w:after="60"/>
              <w:ind w:right="98" w:hanging="337"/>
              <w:jc w:val="both"/>
              <w:rPr>
                <w:rFonts w:asciiTheme="majorHAnsi" w:hAnsiTheme="majorHAnsi" w:cstheme="majorHAnsi"/>
                <w:sz w:val="20"/>
                <w:szCs w:val="20"/>
              </w:rPr>
            </w:pPr>
            <w:r w:rsidRPr="002C1EC6">
              <w:rPr>
                <w:rFonts w:asciiTheme="majorHAnsi" w:hAnsiTheme="majorHAnsi" w:cstheme="majorHAnsi"/>
                <w:sz w:val="20"/>
                <w:szCs w:val="20"/>
              </w:rPr>
              <w:t>adapter z prowadnicą do szczotki kominowej (montowany w gnieździe/uchwycie wielofunkcyjnym, umiejscowionym po obu stronach kosza),</w:t>
            </w:r>
          </w:p>
          <w:p w14:paraId="123B4C84" w14:textId="77777777" w:rsidR="00601B90" w:rsidRPr="002C1EC6" w:rsidRDefault="00601B90" w:rsidP="00601B90">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dwie najaśnice wraz z uchwytami, dostosowane do umieszczenia z obydwu stron kosza po zewnętrznej stronie (umożliwiające obrót najaśnic w płaszczyźnie pionowej i poziomej). Najaśnice wyposażone w stałe źródła światła w technologii LED zasilane napięciem 230 V z agregatu prądotwórczego poprzez gniazda elektryczne zamontowane w koszu pojazdu (jeden uchwyt z najaśnicami zasilany przez pojedyncze gniazdo. Najaśnice o łącznym strumieniu  świetlnym - min. 2x20000 lm, stopień ochrony min. IP 67. Najaśnica lub konstrukcja mocująca najaśnic musi być wyposażona w uchwyt transportowy z możliwością łatwego uchwytu w rękawicy strażackiej. Dodatkowy statyw do najaśnic o wysokości min. 2m , </w:t>
            </w:r>
          </w:p>
          <w:p w14:paraId="07F31EC7" w14:textId="77777777" w:rsidR="00601B90" w:rsidRPr="002C1EC6" w:rsidRDefault="00601B90" w:rsidP="00601B90">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platforma przystosowana do montażu noszy ratowniczych oraz deski ratowniczej – przewożona w skrytce lub na zewnątrz zabudowy; konstrukcja zapewniająca bezpieczną pracę przy obciążeniu min. 150 kg; wykonanie platformy musi umożliwić także montaż noszy,</w:t>
            </w:r>
          </w:p>
          <w:p w14:paraId="14F05BF6" w14:textId="77777777" w:rsidR="00601B90" w:rsidRPr="002C1EC6" w:rsidRDefault="00601B90" w:rsidP="00601B90">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 z wysięgnikiem do zawieszenia liny lub linkowego urządzenia do opuszczania i podnoszenia, </w:t>
            </w:r>
          </w:p>
          <w:p w14:paraId="6404B186" w14:textId="77777777" w:rsidR="00601B90" w:rsidRPr="002C1EC6" w:rsidRDefault="00601B90" w:rsidP="00601B90">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podest do mocowania wentylatora z systemem mocowań (przewożone w skrytkach zabudowy). </w:t>
            </w:r>
          </w:p>
          <w:p w14:paraId="231B549F" w14:textId="77777777" w:rsidR="00601B90" w:rsidRPr="002C1EC6" w:rsidRDefault="00601B90" w:rsidP="00601B90">
            <w:pPr>
              <w:spacing w:after="60"/>
              <w:ind w:left="23" w:right="98"/>
              <w:jc w:val="both"/>
              <w:rPr>
                <w:rFonts w:asciiTheme="majorHAnsi" w:hAnsiTheme="majorHAnsi" w:cstheme="majorHAnsi"/>
                <w:sz w:val="20"/>
                <w:szCs w:val="20"/>
              </w:rPr>
            </w:pPr>
            <w:r w:rsidRPr="002C1EC6">
              <w:rPr>
                <w:rFonts w:asciiTheme="majorHAnsi" w:hAnsiTheme="majorHAnsi" w:cstheme="majorHAnsi"/>
                <w:sz w:val="20"/>
                <w:szCs w:val="20"/>
              </w:rPr>
              <w:t>Zamawiający dopuszcza montaż urządzeń peryferyjnych (np. agregat prądotwórczy, wentylator, zwijadło wężowe) na platformie obrotnicy drabiny.</w:t>
            </w:r>
          </w:p>
        </w:tc>
      </w:tr>
      <w:tr w:rsidR="00601B90" w:rsidRPr="002C1EC6" w14:paraId="161C3DE5" w14:textId="77777777" w:rsidTr="00601B9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50870AAC"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5.6</w:t>
            </w:r>
          </w:p>
        </w:tc>
        <w:tc>
          <w:tcPr>
            <w:tcW w:w="8506" w:type="dxa"/>
            <w:gridSpan w:val="2"/>
            <w:tcBorders>
              <w:top w:val="single" w:sz="4" w:space="0" w:color="000000"/>
              <w:left w:val="single" w:sz="4" w:space="0" w:color="000000"/>
              <w:bottom w:val="single" w:sz="4" w:space="0" w:color="000000"/>
              <w:right w:val="single" w:sz="4" w:space="0" w:color="000000"/>
            </w:tcBorders>
          </w:tcPr>
          <w:p w14:paraId="67B1411F" w14:textId="77777777" w:rsidR="00601B90" w:rsidRPr="002C1EC6" w:rsidRDefault="00601B90" w:rsidP="00601B90">
            <w:pPr>
              <w:spacing w:after="60"/>
              <w:ind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Instalacja elektryczna wzdłuż przęseł drabiny od agregatu prądotwórczego do szczytu przęseł i kosza ratowniczego, kompatybilna  z agregatem prądotwórczym, stopień ochronny min. IP54, przystosowana do pracy z elektronarzędziami o mocy min. 3000 W. </w:t>
            </w:r>
          </w:p>
        </w:tc>
      </w:tr>
      <w:tr w:rsidR="00601B90" w:rsidRPr="002C1EC6" w14:paraId="6B8D638E" w14:textId="77777777" w:rsidTr="00601B9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547F48CA" w14:textId="77777777" w:rsidR="00601B90" w:rsidRPr="002C1EC6" w:rsidRDefault="00601B90" w:rsidP="00601B9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5.7</w:t>
            </w:r>
          </w:p>
        </w:tc>
        <w:tc>
          <w:tcPr>
            <w:tcW w:w="8506" w:type="dxa"/>
            <w:gridSpan w:val="2"/>
            <w:tcBorders>
              <w:top w:val="single" w:sz="4" w:space="0" w:color="000000"/>
              <w:left w:val="single" w:sz="4" w:space="0" w:color="000000"/>
              <w:bottom w:val="single" w:sz="4" w:space="0" w:color="000000"/>
              <w:right w:val="single" w:sz="4" w:space="0" w:color="000000"/>
            </w:tcBorders>
          </w:tcPr>
          <w:p w14:paraId="32185BFA" w14:textId="77777777" w:rsidR="00601B90" w:rsidRPr="002C1EC6" w:rsidRDefault="00601B90" w:rsidP="00601B90">
            <w:pPr>
              <w:spacing w:after="60"/>
              <w:ind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Urządzenie łączności wewnętrznej pomiędzy operatorem pracującym przy głównym pulpicie sterowniczym a koszem drabiny oraz/lub wierzchołkiem drabiny. Urządzenie zamontowane w sposób, który nie ogranicza ratownikowi pracy w koszu. </w:t>
            </w:r>
          </w:p>
        </w:tc>
      </w:tr>
      <w:tr w:rsidR="00601B90" w:rsidRPr="002C1EC6" w14:paraId="527D2C2F" w14:textId="77777777" w:rsidTr="00601B90">
        <w:tblPrEx>
          <w:tblCellMar>
            <w:top w:w="50" w:type="dxa"/>
            <w:left w:w="0" w:type="dxa"/>
          </w:tblCellMar>
        </w:tblPrEx>
        <w:trPr>
          <w:trHeight w:val="236"/>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312158"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39D8F008" w14:textId="77777777" w:rsidR="00601B90" w:rsidRPr="002C1EC6" w:rsidRDefault="00601B90" w:rsidP="00601B9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ratownicze - pojazd wyposażony w niżej wymieniony sprzęt, zamontowany na pojeździe: </w:t>
            </w:r>
          </w:p>
        </w:tc>
      </w:tr>
      <w:tr w:rsidR="00601B90" w:rsidRPr="002C1EC6" w14:paraId="0289D316" w14:textId="77777777" w:rsidTr="00601B90">
        <w:tblPrEx>
          <w:tblCellMar>
            <w:top w:w="50" w:type="dxa"/>
            <w:left w:w="0" w:type="dxa"/>
          </w:tblCellMar>
        </w:tblPrEx>
        <w:trPr>
          <w:trHeight w:val="1393"/>
        </w:trPr>
        <w:tc>
          <w:tcPr>
            <w:tcW w:w="556" w:type="dxa"/>
            <w:tcBorders>
              <w:top w:val="single" w:sz="4" w:space="0" w:color="000000"/>
              <w:left w:val="single" w:sz="4" w:space="0" w:color="000000"/>
              <w:bottom w:val="single" w:sz="4" w:space="0" w:color="000000"/>
              <w:right w:val="single" w:sz="4" w:space="0" w:color="000000"/>
            </w:tcBorders>
            <w:vAlign w:val="center"/>
          </w:tcPr>
          <w:p w14:paraId="2714F9A4"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w:t>
            </w:r>
          </w:p>
        </w:tc>
        <w:tc>
          <w:tcPr>
            <w:tcW w:w="7554" w:type="dxa"/>
            <w:tcBorders>
              <w:top w:val="single" w:sz="4" w:space="0" w:color="000000"/>
              <w:left w:val="single" w:sz="4" w:space="0" w:color="000000"/>
              <w:bottom w:val="single" w:sz="4" w:space="0" w:color="000000"/>
              <w:right w:val="single" w:sz="4" w:space="0" w:color="000000"/>
            </w:tcBorders>
          </w:tcPr>
          <w:p w14:paraId="6AB9D800"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Nadciśnieniowy kompletny jednobutlowy aparat powietrzny z butlą kompozytową o pojemności min. 6,8 l/300 bar, zabezpieczoną pokrowcem, z maską panoramiczną w sztywnym pojemniku. </w:t>
            </w:r>
            <w:r w:rsidRPr="002C1EC6">
              <w:rPr>
                <w:rFonts w:ascii="Calibri Light" w:hAnsi="Calibri Light" w:cs="Calibri Light"/>
                <w:spacing w:val="-2"/>
                <w:sz w:val="20"/>
                <w:szCs w:val="20"/>
              </w:rPr>
              <w:t xml:space="preserve">Butle wyposażone w ogranicznik wypływu zabezpieczający przed nagłym i niekontrolowanym wypływem powietrza w przypadku uszkodzenia zaworu oraz korek/zaślepkę. </w:t>
            </w:r>
            <w:r w:rsidRPr="002C1EC6">
              <w:rPr>
                <w:rFonts w:asciiTheme="majorHAnsi" w:eastAsia="Times New Roman" w:hAnsiTheme="majorHAnsi" w:cstheme="majorHAnsi"/>
                <w:sz w:val="20"/>
                <w:szCs w:val="20"/>
              </w:rPr>
              <w:t xml:space="preserve">Zawór butli zabezpieczony przed uszkodzeniami mechanicznymi. Typy aparatów zgodny z typem aparatów stosowanym przez Użytkownika, tzn. zastosowany typ aparatów powietrznych musi zapewnić możliwość ich serwisowania przez serwisy sprzętu ochrony dróg oddechowych funkcjonujący w siedzibie Użytkownika. Typ aparatu zostanie podany po podpisaniu umowy. Aparaty po przeglądzie zerowym nie wymagające jakichkolwiek dodatkowych badań celem wprowadzenia do użytkowania. </w:t>
            </w:r>
          </w:p>
        </w:tc>
        <w:tc>
          <w:tcPr>
            <w:tcW w:w="952" w:type="dxa"/>
            <w:tcBorders>
              <w:top w:val="single" w:sz="4" w:space="0" w:color="000000"/>
              <w:left w:val="single" w:sz="4" w:space="0" w:color="000000"/>
              <w:bottom w:val="single" w:sz="4" w:space="0" w:color="000000"/>
              <w:right w:val="single" w:sz="4" w:space="0" w:color="000000"/>
            </w:tcBorders>
            <w:vAlign w:val="center"/>
          </w:tcPr>
          <w:p w14:paraId="76A06684" w14:textId="77777777" w:rsidR="00601B90" w:rsidRPr="002C1EC6" w:rsidRDefault="00601B90" w:rsidP="00601B9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3 kpl.</w:t>
            </w:r>
          </w:p>
        </w:tc>
      </w:tr>
      <w:tr w:rsidR="00601B90" w:rsidRPr="002C1EC6" w14:paraId="3B51B7E0"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7C73B3A7"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w:t>
            </w:r>
          </w:p>
        </w:tc>
        <w:tc>
          <w:tcPr>
            <w:tcW w:w="7554" w:type="dxa"/>
            <w:tcBorders>
              <w:top w:val="single" w:sz="4" w:space="0" w:color="000000"/>
              <w:left w:val="single" w:sz="4" w:space="0" w:color="000000"/>
              <w:bottom w:val="single" w:sz="4" w:space="0" w:color="000000"/>
              <w:right w:val="single" w:sz="4" w:space="0" w:color="000000"/>
            </w:tcBorders>
          </w:tcPr>
          <w:p w14:paraId="7DC00481"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Sygnalizator bezruchu.</w:t>
            </w:r>
          </w:p>
        </w:tc>
        <w:tc>
          <w:tcPr>
            <w:tcW w:w="952" w:type="dxa"/>
            <w:tcBorders>
              <w:top w:val="single" w:sz="4" w:space="0" w:color="000000"/>
              <w:left w:val="single" w:sz="4" w:space="0" w:color="000000"/>
              <w:bottom w:val="single" w:sz="4" w:space="0" w:color="000000"/>
              <w:right w:val="single" w:sz="4" w:space="0" w:color="000000"/>
            </w:tcBorders>
            <w:vAlign w:val="center"/>
          </w:tcPr>
          <w:p w14:paraId="4A79BCED"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3 szt.</w:t>
            </w:r>
          </w:p>
        </w:tc>
      </w:tr>
      <w:tr w:rsidR="00601B90" w:rsidRPr="002C1EC6" w14:paraId="703C1644"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4907D5CE"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6.3</w:t>
            </w:r>
          </w:p>
        </w:tc>
        <w:tc>
          <w:tcPr>
            <w:tcW w:w="7554" w:type="dxa"/>
            <w:tcBorders>
              <w:top w:val="single" w:sz="4" w:space="0" w:color="000000"/>
              <w:left w:val="single" w:sz="4" w:space="0" w:color="000000"/>
              <w:bottom w:val="single" w:sz="4" w:space="0" w:color="000000"/>
              <w:right w:val="single" w:sz="4" w:space="0" w:color="000000"/>
            </w:tcBorders>
          </w:tcPr>
          <w:p w14:paraId="4CA219F9"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Szelki bezpieczeństwa z uprzężą biodrową zgodne z PN-EN 361 „lub równoważnej”, PN-EN 358„lub równoważnej”, PN-EN 813 „lub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01CB5302"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4 szt.</w:t>
            </w:r>
          </w:p>
        </w:tc>
      </w:tr>
      <w:tr w:rsidR="00601B90" w:rsidRPr="002C1EC6" w14:paraId="286F8115" w14:textId="77777777" w:rsidTr="00601B90">
        <w:tblPrEx>
          <w:tblCellMar>
            <w:top w:w="50"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C2F24CB"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6.4</w:t>
            </w:r>
          </w:p>
        </w:tc>
        <w:tc>
          <w:tcPr>
            <w:tcW w:w="7554" w:type="dxa"/>
            <w:tcBorders>
              <w:top w:val="single" w:sz="4" w:space="0" w:color="000000"/>
              <w:left w:val="single" w:sz="4" w:space="0" w:color="000000"/>
              <w:bottom w:val="single" w:sz="4" w:space="0" w:color="000000"/>
              <w:right w:val="single" w:sz="4" w:space="0" w:color="000000"/>
            </w:tcBorders>
          </w:tcPr>
          <w:p w14:paraId="47A3547D"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wąż tłoczny do pomp W-75-20-ŁA.</w:t>
            </w:r>
          </w:p>
        </w:tc>
        <w:tc>
          <w:tcPr>
            <w:tcW w:w="952" w:type="dxa"/>
            <w:tcBorders>
              <w:top w:val="single" w:sz="4" w:space="0" w:color="000000"/>
              <w:left w:val="single" w:sz="4" w:space="0" w:color="000000"/>
              <w:bottom w:val="single" w:sz="4" w:space="0" w:color="000000"/>
              <w:right w:val="single" w:sz="4" w:space="0" w:color="000000"/>
            </w:tcBorders>
            <w:vAlign w:val="center"/>
          </w:tcPr>
          <w:p w14:paraId="5FED29F5"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601B90" w:rsidRPr="002C1EC6" w14:paraId="44FB9D64" w14:textId="77777777" w:rsidTr="00601B90">
        <w:tblPrEx>
          <w:tblCellMar>
            <w:top w:w="50" w:type="dxa"/>
            <w:left w:w="0" w:type="dxa"/>
          </w:tblCellMar>
        </w:tblPrEx>
        <w:trPr>
          <w:trHeight w:val="238"/>
        </w:trPr>
        <w:tc>
          <w:tcPr>
            <w:tcW w:w="556" w:type="dxa"/>
            <w:tcBorders>
              <w:top w:val="single" w:sz="4" w:space="0" w:color="000000"/>
              <w:left w:val="single" w:sz="4" w:space="0" w:color="000000"/>
              <w:bottom w:val="single" w:sz="4" w:space="0" w:color="000000"/>
              <w:right w:val="single" w:sz="4" w:space="0" w:color="000000"/>
            </w:tcBorders>
            <w:vAlign w:val="center"/>
          </w:tcPr>
          <w:p w14:paraId="58B7DDBE"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6.5</w:t>
            </w:r>
          </w:p>
        </w:tc>
        <w:tc>
          <w:tcPr>
            <w:tcW w:w="7554" w:type="dxa"/>
            <w:tcBorders>
              <w:top w:val="single" w:sz="4" w:space="0" w:color="000000"/>
              <w:left w:val="single" w:sz="4" w:space="0" w:color="000000"/>
              <w:bottom w:val="single" w:sz="4" w:space="0" w:color="000000"/>
              <w:right w:val="single" w:sz="4" w:space="0" w:color="000000"/>
            </w:tcBorders>
          </w:tcPr>
          <w:p w14:paraId="20C29712"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wzmocniony wąż tłoczny do pomp W-75-xx-ŁA (dobrany do długości drabiny).</w:t>
            </w:r>
          </w:p>
        </w:tc>
        <w:tc>
          <w:tcPr>
            <w:tcW w:w="952" w:type="dxa"/>
            <w:tcBorders>
              <w:top w:val="single" w:sz="4" w:space="0" w:color="000000"/>
              <w:left w:val="single" w:sz="4" w:space="0" w:color="000000"/>
              <w:bottom w:val="single" w:sz="4" w:space="0" w:color="000000"/>
              <w:right w:val="single" w:sz="4" w:space="0" w:color="000000"/>
            </w:tcBorders>
            <w:vAlign w:val="center"/>
          </w:tcPr>
          <w:p w14:paraId="642A473B"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601B90" w:rsidRPr="002C1EC6" w14:paraId="4E18C6F1"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03D1E1F2"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6.6</w:t>
            </w:r>
          </w:p>
        </w:tc>
        <w:tc>
          <w:tcPr>
            <w:tcW w:w="7554" w:type="dxa"/>
            <w:tcBorders>
              <w:top w:val="single" w:sz="4" w:space="0" w:color="000000"/>
              <w:left w:val="single" w:sz="4" w:space="0" w:color="000000"/>
              <w:bottom w:val="single" w:sz="4" w:space="0" w:color="000000"/>
              <w:right w:val="single" w:sz="4" w:space="0" w:color="000000"/>
            </w:tcBorders>
          </w:tcPr>
          <w:p w14:paraId="25D5A183"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wąż tłoczny do pomp W-52-20-ŁA.</w:t>
            </w:r>
          </w:p>
        </w:tc>
        <w:tc>
          <w:tcPr>
            <w:tcW w:w="952" w:type="dxa"/>
            <w:tcBorders>
              <w:top w:val="single" w:sz="4" w:space="0" w:color="000000"/>
              <w:left w:val="single" w:sz="4" w:space="0" w:color="000000"/>
              <w:bottom w:val="single" w:sz="4" w:space="0" w:color="000000"/>
              <w:right w:val="single" w:sz="4" w:space="0" w:color="000000"/>
            </w:tcBorders>
            <w:vAlign w:val="center"/>
          </w:tcPr>
          <w:p w14:paraId="0FA1D298"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601B90" w:rsidRPr="002C1EC6" w14:paraId="3FC9BF17"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2794EE75"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6.7</w:t>
            </w:r>
          </w:p>
        </w:tc>
        <w:tc>
          <w:tcPr>
            <w:tcW w:w="7554" w:type="dxa"/>
            <w:tcBorders>
              <w:top w:val="single" w:sz="4" w:space="0" w:color="000000"/>
              <w:left w:val="single" w:sz="4" w:space="0" w:color="000000"/>
              <w:bottom w:val="single" w:sz="4" w:space="0" w:color="000000"/>
              <w:right w:val="single" w:sz="4" w:space="0" w:color="000000"/>
            </w:tcBorders>
          </w:tcPr>
          <w:p w14:paraId="178CCF5B"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Przełącznik 75/52.</w:t>
            </w:r>
          </w:p>
        </w:tc>
        <w:tc>
          <w:tcPr>
            <w:tcW w:w="952" w:type="dxa"/>
            <w:tcBorders>
              <w:top w:val="single" w:sz="4" w:space="0" w:color="000000"/>
              <w:left w:val="single" w:sz="4" w:space="0" w:color="000000"/>
              <w:bottom w:val="single" w:sz="4" w:space="0" w:color="000000"/>
              <w:right w:val="single" w:sz="4" w:space="0" w:color="000000"/>
            </w:tcBorders>
            <w:vAlign w:val="center"/>
          </w:tcPr>
          <w:p w14:paraId="0FFB892A"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3C59964E"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9B49CF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6.8</w:t>
            </w:r>
          </w:p>
        </w:tc>
        <w:tc>
          <w:tcPr>
            <w:tcW w:w="7554" w:type="dxa"/>
            <w:tcBorders>
              <w:top w:val="single" w:sz="4" w:space="0" w:color="000000"/>
              <w:left w:val="single" w:sz="4" w:space="0" w:color="000000"/>
              <w:bottom w:val="single" w:sz="4" w:space="0" w:color="000000"/>
              <w:right w:val="single" w:sz="4" w:space="0" w:color="000000"/>
            </w:tcBorders>
          </w:tcPr>
          <w:p w14:paraId="60F76243"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Rozdzielacz K-75/52-75-52.</w:t>
            </w:r>
          </w:p>
        </w:tc>
        <w:tc>
          <w:tcPr>
            <w:tcW w:w="952" w:type="dxa"/>
            <w:tcBorders>
              <w:top w:val="single" w:sz="4" w:space="0" w:color="000000"/>
              <w:left w:val="single" w:sz="4" w:space="0" w:color="000000"/>
              <w:bottom w:val="single" w:sz="4" w:space="0" w:color="000000"/>
              <w:right w:val="single" w:sz="4" w:space="0" w:color="000000"/>
            </w:tcBorders>
            <w:vAlign w:val="center"/>
          </w:tcPr>
          <w:p w14:paraId="0D8181B4"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32F1D632" w14:textId="77777777" w:rsidTr="00601B90">
        <w:tblPrEx>
          <w:tblCellMar>
            <w:top w:w="50" w:type="dxa"/>
            <w:left w:w="0"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53E805DA"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6.9</w:t>
            </w:r>
          </w:p>
        </w:tc>
        <w:tc>
          <w:tcPr>
            <w:tcW w:w="7554" w:type="dxa"/>
            <w:tcBorders>
              <w:top w:val="single" w:sz="4" w:space="0" w:color="000000"/>
              <w:left w:val="single" w:sz="4" w:space="0" w:color="000000"/>
              <w:bottom w:val="single" w:sz="4" w:space="0" w:color="000000"/>
              <w:right w:val="single" w:sz="4" w:space="0" w:color="000000"/>
            </w:tcBorders>
          </w:tcPr>
          <w:p w14:paraId="07355C08"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Prądownica wodno - pianowa klasy Turbo Jet z nasadą 52 ze skokową regulacją wydajności (max. wydajność min. 400 l przy ciśnieniu 6 bar) dająca możliwość podania prądów zwartych, rozproszonych, kurtyny wodnej (mgłowy). Zasięg rzutu min. 34 m (dla prądu zwartego przy ciśnieniu max. 6 bar). Prądownica musi spełniać wymagania normy PN-EN 15 182 „lub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25185E99"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0B18E27D"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02B30200"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6.10</w:t>
            </w:r>
          </w:p>
        </w:tc>
        <w:tc>
          <w:tcPr>
            <w:tcW w:w="7554" w:type="dxa"/>
            <w:tcBorders>
              <w:top w:val="single" w:sz="4" w:space="0" w:color="000000"/>
              <w:left w:val="single" w:sz="4" w:space="0" w:color="000000"/>
              <w:bottom w:val="single" w:sz="4" w:space="0" w:color="000000"/>
              <w:right w:val="single" w:sz="4" w:space="0" w:color="000000"/>
            </w:tcBorders>
          </w:tcPr>
          <w:p w14:paraId="28607891"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Klucz do łączników.</w:t>
            </w:r>
          </w:p>
        </w:tc>
        <w:tc>
          <w:tcPr>
            <w:tcW w:w="952" w:type="dxa"/>
            <w:tcBorders>
              <w:top w:val="single" w:sz="4" w:space="0" w:color="000000"/>
              <w:left w:val="single" w:sz="4" w:space="0" w:color="000000"/>
              <w:bottom w:val="single" w:sz="4" w:space="0" w:color="000000"/>
              <w:right w:val="single" w:sz="4" w:space="0" w:color="000000"/>
            </w:tcBorders>
            <w:vAlign w:val="center"/>
          </w:tcPr>
          <w:p w14:paraId="17FE1FDB"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601B90" w:rsidRPr="002C1EC6" w14:paraId="2974364D" w14:textId="77777777" w:rsidTr="00601B90">
        <w:tblPrEx>
          <w:tblCellMar>
            <w:top w:w="50"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54B5854A"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6.11</w:t>
            </w:r>
          </w:p>
        </w:tc>
        <w:tc>
          <w:tcPr>
            <w:tcW w:w="7554" w:type="dxa"/>
            <w:tcBorders>
              <w:top w:val="single" w:sz="4" w:space="0" w:color="000000"/>
              <w:left w:val="single" w:sz="4" w:space="0" w:color="000000"/>
              <w:bottom w:val="single" w:sz="4" w:space="0" w:color="000000"/>
              <w:right w:val="single" w:sz="4" w:space="0" w:color="000000"/>
            </w:tcBorders>
          </w:tcPr>
          <w:p w14:paraId="52C74458"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Linka strażacka ratownicza zgodna z PN-M-51510 „lub równoważną” lub linka spełniająca wymagania normy PN-EN 1891 „lub równoważnej” typu A – 100 m z workiem jaskiniowym.</w:t>
            </w:r>
          </w:p>
        </w:tc>
        <w:tc>
          <w:tcPr>
            <w:tcW w:w="952" w:type="dxa"/>
            <w:tcBorders>
              <w:top w:val="single" w:sz="4" w:space="0" w:color="000000"/>
              <w:left w:val="single" w:sz="4" w:space="0" w:color="000000"/>
              <w:bottom w:val="single" w:sz="4" w:space="0" w:color="000000"/>
              <w:right w:val="single" w:sz="4" w:space="0" w:color="000000"/>
            </w:tcBorders>
            <w:vAlign w:val="center"/>
          </w:tcPr>
          <w:p w14:paraId="4195C35A"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0BA208B9"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6A54034F"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6.12</w:t>
            </w:r>
          </w:p>
        </w:tc>
        <w:tc>
          <w:tcPr>
            <w:tcW w:w="7554" w:type="dxa"/>
            <w:tcBorders>
              <w:top w:val="single" w:sz="4" w:space="0" w:color="000000"/>
              <w:left w:val="single" w:sz="4" w:space="0" w:color="000000"/>
              <w:bottom w:val="single" w:sz="4" w:space="0" w:color="000000"/>
              <w:right w:val="single" w:sz="4" w:space="0" w:color="000000"/>
            </w:tcBorders>
          </w:tcPr>
          <w:p w14:paraId="340FD7A6"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Linka strażacka ratownicza 30 m. </w:t>
            </w:r>
          </w:p>
        </w:tc>
        <w:tc>
          <w:tcPr>
            <w:tcW w:w="952" w:type="dxa"/>
            <w:tcBorders>
              <w:top w:val="single" w:sz="4" w:space="0" w:color="000000"/>
              <w:left w:val="single" w:sz="4" w:space="0" w:color="000000"/>
              <w:bottom w:val="single" w:sz="4" w:space="0" w:color="000000"/>
              <w:right w:val="single" w:sz="4" w:space="0" w:color="000000"/>
            </w:tcBorders>
            <w:vAlign w:val="center"/>
          </w:tcPr>
          <w:p w14:paraId="5ED0CEFF"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601B90" w:rsidRPr="002C1EC6" w14:paraId="0A536D47" w14:textId="77777777" w:rsidTr="00601B90">
        <w:tblPrEx>
          <w:tblCellMar>
            <w:top w:w="50" w:type="dxa"/>
            <w:left w:w="0" w:type="dxa"/>
          </w:tblCellMar>
        </w:tblPrEx>
        <w:trPr>
          <w:trHeight w:val="1159"/>
        </w:trPr>
        <w:tc>
          <w:tcPr>
            <w:tcW w:w="556" w:type="dxa"/>
            <w:tcBorders>
              <w:top w:val="single" w:sz="4" w:space="0" w:color="000000"/>
              <w:left w:val="single" w:sz="4" w:space="0" w:color="000000"/>
              <w:bottom w:val="single" w:sz="4" w:space="0" w:color="000000"/>
              <w:right w:val="single" w:sz="4" w:space="0" w:color="000000"/>
            </w:tcBorders>
            <w:vAlign w:val="center"/>
          </w:tcPr>
          <w:p w14:paraId="62354CE3"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6.13</w:t>
            </w:r>
          </w:p>
        </w:tc>
        <w:tc>
          <w:tcPr>
            <w:tcW w:w="7554" w:type="dxa"/>
            <w:tcBorders>
              <w:top w:val="single" w:sz="4" w:space="0" w:color="000000"/>
              <w:left w:val="single" w:sz="4" w:space="0" w:color="000000"/>
              <w:bottom w:val="single" w:sz="4" w:space="0" w:color="000000"/>
              <w:right w:val="single" w:sz="4" w:space="0" w:color="000000"/>
            </w:tcBorders>
          </w:tcPr>
          <w:p w14:paraId="31D39CB2" w14:textId="77777777" w:rsidR="00601B90" w:rsidRPr="002C1EC6" w:rsidRDefault="00601B90" w:rsidP="00601B90">
            <w:pPr>
              <w:spacing w:after="60"/>
              <w:ind w:left="133" w:right="80"/>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Profesjonalna pilarka łańcuchowa do drewna o napędzie spalinowym wraz z zapasową prowadnicą i łańcuchem:</w:t>
            </w:r>
          </w:p>
          <w:p w14:paraId="1E2F38A6" w14:textId="77777777" w:rsidR="00601B90" w:rsidRPr="002C1EC6" w:rsidRDefault="00601B90" w:rsidP="00601B90">
            <w:pPr>
              <w:pStyle w:val="Akapitzlist"/>
              <w:numPr>
                <w:ilvl w:val="0"/>
                <w:numId w:val="81"/>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moc silnika - min. 2,9 kW,  </w:t>
            </w:r>
          </w:p>
          <w:p w14:paraId="149D05EF" w14:textId="77777777" w:rsidR="00601B90" w:rsidRPr="002C1EC6" w:rsidRDefault="00601B90" w:rsidP="00601B90">
            <w:pPr>
              <w:pStyle w:val="Akapitzlist"/>
              <w:numPr>
                <w:ilvl w:val="0"/>
                <w:numId w:val="81"/>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długość prowadnicy – min 370 mm. </w:t>
            </w:r>
          </w:p>
          <w:p w14:paraId="66F95C31" w14:textId="77777777" w:rsidR="00601B90" w:rsidRPr="002C1EC6" w:rsidRDefault="00601B90" w:rsidP="00601B9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Narzędzia do regulacji oraz wymiany części zapasowych i elementów zużywających się podczas pracy – fabrycznie dołączone do pilarki. </w:t>
            </w:r>
          </w:p>
        </w:tc>
        <w:tc>
          <w:tcPr>
            <w:tcW w:w="952" w:type="dxa"/>
            <w:tcBorders>
              <w:top w:val="single" w:sz="4" w:space="0" w:color="000000"/>
              <w:left w:val="single" w:sz="4" w:space="0" w:color="000000"/>
              <w:bottom w:val="single" w:sz="4" w:space="0" w:color="000000"/>
              <w:right w:val="single" w:sz="4" w:space="0" w:color="000000"/>
            </w:tcBorders>
            <w:vAlign w:val="center"/>
          </w:tcPr>
          <w:p w14:paraId="0752B0C0" w14:textId="77777777" w:rsidR="00601B90" w:rsidRPr="002C1EC6" w:rsidRDefault="00601B90" w:rsidP="00601B9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601B90" w:rsidRPr="002C1EC6" w14:paraId="37F0FB20"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D93E0C2"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6.14</w:t>
            </w:r>
          </w:p>
        </w:tc>
        <w:tc>
          <w:tcPr>
            <w:tcW w:w="7554" w:type="dxa"/>
            <w:tcBorders>
              <w:top w:val="single" w:sz="4" w:space="0" w:color="000000"/>
              <w:left w:val="single" w:sz="4" w:space="0" w:color="000000"/>
              <w:bottom w:val="single" w:sz="4" w:space="0" w:color="000000"/>
              <w:right w:val="single" w:sz="4" w:space="0" w:color="000000"/>
            </w:tcBorders>
          </w:tcPr>
          <w:p w14:paraId="6D225382"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Topór strażacki ciężki z trzonkiem lakierowanym powierzchniowo.</w:t>
            </w:r>
          </w:p>
        </w:tc>
        <w:tc>
          <w:tcPr>
            <w:tcW w:w="952" w:type="dxa"/>
            <w:tcBorders>
              <w:top w:val="single" w:sz="4" w:space="0" w:color="000000"/>
              <w:left w:val="single" w:sz="4" w:space="0" w:color="000000"/>
              <w:bottom w:val="single" w:sz="4" w:space="0" w:color="000000"/>
              <w:right w:val="single" w:sz="4" w:space="0" w:color="000000"/>
            </w:tcBorders>
            <w:vAlign w:val="center"/>
          </w:tcPr>
          <w:p w14:paraId="58EA84AE"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7129C843" w14:textId="77777777" w:rsidTr="00601B90">
        <w:tblPrEx>
          <w:tblCellMar>
            <w:top w:w="50"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32DED464"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6.15</w:t>
            </w:r>
          </w:p>
        </w:tc>
        <w:tc>
          <w:tcPr>
            <w:tcW w:w="7554" w:type="dxa"/>
            <w:tcBorders>
              <w:top w:val="single" w:sz="4" w:space="0" w:color="000000"/>
              <w:left w:val="single" w:sz="4" w:space="0" w:color="000000"/>
              <w:bottom w:val="single" w:sz="4" w:space="0" w:color="000000"/>
              <w:right w:val="single" w:sz="4" w:space="0" w:color="000000"/>
            </w:tcBorders>
          </w:tcPr>
          <w:p w14:paraId="2986CB09"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Wielofunkcyjny zestaw interwencyjny składający się z: </w:t>
            </w:r>
          </w:p>
          <w:p w14:paraId="3327CF6B" w14:textId="77777777" w:rsidR="00601B90" w:rsidRPr="002C1EC6" w:rsidRDefault="00601B90" w:rsidP="00601B90">
            <w:pPr>
              <w:pStyle w:val="Akapitzlist"/>
              <w:numPr>
                <w:ilvl w:val="0"/>
                <w:numId w:val="82"/>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uniwersalnego urządzenia ratowniczego z rakiem do cięcia o długości max. 800 mm (rękojeść ze stali odpuszczonej,  części robocze wykonane ze stali wysokostopowej, wykończenie – chromowane, </w:t>
            </w:r>
          </w:p>
          <w:p w14:paraId="194D09B9" w14:textId="77777777" w:rsidR="00601B90" w:rsidRPr="002C1EC6" w:rsidRDefault="00601B90" w:rsidP="00601B90">
            <w:pPr>
              <w:pStyle w:val="Akapitzlist"/>
              <w:numPr>
                <w:ilvl w:val="0"/>
                <w:numId w:val="82"/>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siekiery z funkcją pobijania o max. dł. 95 cm z trzonkiem z tworzywa sztucznego.</w:t>
            </w:r>
          </w:p>
        </w:tc>
        <w:tc>
          <w:tcPr>
            <w:tcW w:w="952" w:type="dxa"/>
            <w:tcBorders>
              <w:top w:val="single" w:sz="4" w:space="0" w:color="000000"/>
              <w:left w:val="single" w:sz="4" w:space="0" w:color="000000"/>
              <w:bottom w:val="single" w:sz="4" w:space="0" w:color="000000"/>
              <w:right w:val="single" w:sz="4" w:space="0" w:color="000000"/>
            </w:tcBorders>
            <w:vAlign w:val="center"/>
          </w:tcPr>
          <w:p w14:paraId="3B7ACD7B" w14:textId="77777777" w:rsidR="00601B90" w:rsidRPr="002C1EC6" w:rsidRDefault="00601B90" w:rsidP="00601B9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601B90" w:rsidRPr="002C1EC6" w14:paraId="2896CE2E" w14:textId="77777777" w:rsidTr="00601B90">
        <w:tblPrEx>
          <w:tblCellMar>
            <w:top w:w="50"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6AF4B7B6"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6.16</w:t>
            </w:r>
          </w:p>
        </w:tc>
        <w:tc>
          <w:tcPr>
            <w:tcW w:w="7554" w:type="dxa"/>
            <w:tcBorders>
              <w:top w:val="single" w:sz="4" w:space="0" w:color="000000"/>
              <w:left w:val="single" w:sz="4" w:space="0" w:color="000000"/>
              <w:bottom w:val="single" w:sz="4" w:space="0" w:color="000000"/>
              <w:right w:val="single" w:sz="4" w:space="0" w:color="000000"/>
            </w:tcBorders>
          </w:tcPr>
          <w:p w14:paraId="4938A73F"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Nożyce do cięcia prętów o średnicy minimum 10 mm.</w:t>
            </w:r>
          </w:p>
        </w:tc>
        <w:tc>
          <w:tcPr>
            <w:tcW w:w="952" w:type="dxa"/>
            <w:tcBorders>
              <w:top w:val="single" w:sz="4" w:space="0" w:color="000000"/>
              <w:left w:val="single" w:sz="4" w:space="0" w:color="000000"/>
              <w:bottom w:val="single" w:sz="4" w:space="0" w:color="000000"/>
              <w:right w:val="single" w:sz="4" w:space="0" w:color="000000"/>
            </w:tcBorders>
            <w:vAlign w:val="center"/>
          </w:tcPr>
          <w:p w14:paraId="1D74E58B"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2F3B9669"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C707588"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6.17</w:t>
            </w:r>
          </w:p>
        </w:tc>
        <w:tc>
          <w:tcPr>
            <w:tcW w:w="7554" w:type="dxa"/>
            <w:tcBorders>
              <w:top w:val="single" w:sz="4" w:space="0" w:color="000000"/>
              <w:left w:val="single" w:sz="4" w:space="0" w:color="000000"/>
              <w:bottom w:val="single" w:sz="4" w:space="0" w:color="000000"/>
              <w:right w:val="single" w:sz="4" w:space="0" w:color="000000"/>
            </w:tcBorders>
          </w:tcPr>
          <w:p w14:paraId="4159AC70"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Szpadel z trzonkiem lakierowanym powierzchniowo lub trzonkiem z tworzywa. </w:t>
            </w:r>
          </w:p>
        </w:tc>
        <w:tc>
          <w:tcPr>
            <w:tcW w:w="952" w:type="dxa"/>
            <w:tcBorders>
              <w:top w:val="single" w:sz="4" w:space="0" w:color="000000"/>
              <w:left w:val="single" w:sz="4" w:space="0" w:color="000000"/>
              <w:bottom w:val="single" w:sz="4" w:space="0" w:color="000000"/>
              <w:right w:val="single" w:sz="4" w:space="0" w:color="000000"/>
            </w:tcBorders>
            <w:vAlign w:val="center"/>
          </w:tcPr>
          <w:p w14:paraId="283909D9"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052A39D0"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1C06060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6.18</w:t>
            </w:r>
          </w:p>
        </w:tc>
        <w:tc>
          <w:tcPr>
            <w:tcW w:w="7554" w:type="dxa"/>
            <w:tcBorders>
              <w:top w:val="single" w:sz="4" w:space="0" w:color="000000"/>
              <w:left w:val="single" w:sz="4" w:space="0" w:color="000000"/>
              <w:bottom w:val="single" w:sz="4" w:space="0" w:color="000000"/>
              <w:right w:val="single" w:sz="4" w:space="0" w:color="000000"/>
            </w:tcBorders>
          </w:tcPr>
          <w:p w14:paraId="2E22D446"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Gaśnica proszkowa przenośna o masie środka gaśniczego min. 6 kg. </w:t>
            </w:r>
          </w:p>
        </w:tc>
        <w:tc>
          <w:tcPr>
            <w:tcW w:w="952" w:type="dxa"/>
            <w:tcBorders>
              <w:top w:val="single" w:sz="4" w:space="0" w:color="000000"/>
              <w:left w:val="single" w:sz="4" w:space="0" w:color="000000"/>
              <w:bottom w:val="single" w:sz="4" w:space="0" w:color="000000"/>
              <w:right w:val="single" w:sz="4" w:space="0" w:color="000000"/>
            </w:tcBorders>
            <w:vAlign w:val="center"/>
          </w:tcPr>
          <w:p w14:paraId="09365A13"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5736F161" w14:textId="77777777" w:rsidTr="00601B9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FF888C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6.19</w:t>
            </w:r>
          </w:p>
        </w:tc>
        <w:tc>
          <w:tcPr>
            <w:tcW w:w="7554" w:type="dxa"/>
            <w:tcBorders>
              <w:top w:val="single" w:sz="4" w:space="0" w:color="000000"/>
              <w:left w:val="single" w:sz="4" w:space="0" w:color="000000"/>
              <w:bottom w:val="single" w:sz="4" w:space="0" w:color="000000"/>
              <w:right w:val="single" w:sz="4" w:space="0" w:color="000000"/>
            </w:tcBorders>
          </w:tcPr>
          <w:p w14:paraId="3CA4E8B4"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Koc gaśniczy zgodny z PN-EN 1869 „lub równoważnej”. </w:t>
            </w:r>
          </w:p>
        </w:tc>
        <w:tc>
          <w:tcPr>
            <w:tcW w:w="952" w:type="dxa"/>
            <w:tcBorders>
              <w:top w:val="single" w:sz="4" w:space="0" w:color="000000"/>
              <w:left w:val="single" w:sz="4" w:space="0" w:color="000000"/>
              <w:bottom w:val="single" w:sz="4" w:space="0" w:color="000000"/>
              <w:right w:val="single" w:sz="4" w:space="0" w:color="000000"/>
            </w:tcBorders>
            <w:vAlign w:val="center"/>
          </w:tcPr>
          <w:p w14:paraId="1D801F21"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72D415C2" w14:textId="77777777" w:rsidTr="00601B90">
        <w:tblPrEx>
          <w:tblCellMar>
            <w:top w:w="50" w:type="dxa"/>
            <w:left w:w="0" w:type="dxa"/>
          </w:tblCellMar>
        </w:tblPrEx>
        <w:trPr>
          <w:trHeight w:val="3477"/>
        </w:trPr>
        <w:tc>
          <w:tcPr>
            <w:tcW w:w="556" w:type="dxa"/>
            <w:tcBorders>
              <w:top w:val="single" w:sz="4" w:space="0" w:color="000000"/>
              <w:left w:val="single" w:sz="4" w:space="0" w:color="000000"/>
              <w:bottom w:val="single" w:sz="4" w:space="0" w:color="000000"/>
              <w:right w:val="single" w:sz="4" w:space="0" w:color="000000"/>
            </w:tcBorders>
            <w:vAlign w:val="center"/>
          </w:tcPr>
          <w:p w14:paraId="71D6FF83"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6.20</w:t>
            </w:r>
          </w:p>
        </w:tc>
        <w:tc>
          <w:tcPr>
            <w:tcW w:w="7554" w:type="dxa"/>
            <w:tcBorders>
              <w:top w:val="single" w:sz="4" w:space="0" w:color="000000"/>
              <w:left w:val="single" w:sz="4" w:space="0" w:color="000000"/>
              <w:bottom w:val="single" w:sz="4" w:space="0" w:color="000000"/>
              <w:right w:val="single" w:sz="4" w:space="0" w:color="000000"/>
            </w:tcBorders>
          </w:tcPr>
          <w:p w14:paraId="6015264B" w14:textId="77777777" w:rsidR="00601B90" w:rsidRPr="002C1EC6" w:rsidRDefault="00601B90" w:rsidP="00601B90">
            <w:pPr>
              <w:spacing w:after="60"/>
              <w:ind w:left="133" w:right="80"/>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Agregat prądotwórczy w wykonaniu ratowniczym, wykonany zgodnie z DIN 14685-1 o mocy min. 13 kVA, 230/400 V, stopień ochrony agregatu min. IP54. Agregat napędzany 4-suwowym silnikiem spalinowym. Głośność agregatu max 98 dB(A). Agregat wyposażony w min. dwa gniazda 400 V i min. dwa gniazda 230 V. Gniazda 400/230 V powinny posiadać zabezpieczenie przeciwporażeniowe. Agregat powinien posiadać możliwość zasilania z kanistra i być dodatkowo wyposażony min. w licznik motogodzin i panel bezpieczników. Maksymalna masa agregatu z paliwem na 1,5 h pracy i olejem nie może przekroczyć 145 kg. Elektryczny rozruch silnika agregatu ze sterowaniem z dolnego i górnego stanowiska kontrolno-sterowniczego. Agregat umieszczony na wieńcu obrotowym, w celu umożliwienia obrotu wysięgnika o n x 360</w:t>
            </w:r>
            <w:r w:rsidRPr="002C1EC6">
              <w:rPr>
                <w:rFonts w:asciiTheme="majorHAnsi" w:eastAsia="Segoe UI Symbol" w:hAnsiTheme="majorHAnsi" w:cstheme="majorHAnsi"/>
                <w:sz w:val="20"/>
                <w:szCs w:val="20"/>
                <w:vertAlign w:val="superscript"/>
              </w:rPr>
              <w:t>0</w:t>
            </w:r>
            <w:r w:rsidRPr="002C1EC6">
              <w:rPr>
                <w:rFonts w:asciiTheme="majorHAnsi" w:eastAsia="Times New Roman" w:hAnsiTheme="majorHAnsi" w:cstheme="majorHAnsi"/>
                <w:sz w:val="20"/>
                <w:szCs w:val="20"/>
              </w:rPr>
              <w:t>. Instalacja elektryczna 230/400 V z wymaganymi zabezpieczeniami, połączona z trzema gniazdami odbiorczymi w koszu ratowniczym. Instalacja powinna być przystosowana do pracy z elektronarzędziami o mocy min. 3000 W. Układ wydechowy agregatu powinien być tak zaprojektowany i usytuowany, aby zapewnić operatorowi znajdującemu się na stanowisku obsługi oraz załodze możliwie maksymalny komfort pracy, ochronę przed gazami spalinowymi i oparzeniami. Pojazd wyposażony w urządzenie doładowujące akumulator agregatu. Agregat musi mieć możliwość podłączenia do instalacji drabiny w celu awaryjnego jej składania. Agregat zabezpieczony pokrowcem w kolorze czerwonym. Agregat prądotwórczy stale gotowy do działań, bez konieczność podłączania go do instalacji elektrycznej drabiny, przed użyciem.</w:t>
            </w:r>
          </w:p>
        </w:tc>
        <w:tc>
          <w:tcPr>
            <w:tcW w:w="952" w:type="dxa"/>
            <w:tcBorders>
              <w:top w:val="single" w:sz="4" w:space="0" w:color="000000"/>
              <w:left w:val="single" w:sz="4" w:space="0" w:color="000000"/>
              <w:bottom w:val="single" w:sz="4" w:space="0" w:color="000000"/>
              <w:right w:val="single" w:sz="4" w:space="0" w:color="000000"/>
            </w:tcBorders>
            <w:vAlign w:val="center"/>
          </w:tcPr>
          <w:p w14:paraId="266B060E"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178B9B19" w14:textId="77777777" w:rsidTr="00601B90">
        <w:tblPrEx>
          <w:tblCellMar>
            <w:top w:w="51" w:type="dxa"/>
            <w:left w:w="0" w:type="dxa"/>
          </w:tblCellMar>
        </w:tblPrEx>
        <w:trPr>
          <w:trHeight w:val="364"/>
        </w:trPr>
        <w:tc>
          <w:tcPr>
            <w:tcW w:w="556" w:type="dxa"/>
            <w:tcBorders>
              <w:top w:val="single" w:sz="4" w:space="0" w:color="000000"/>
              <w:left w:val="single" w:sz="4" w:space="0" w:color="000000"/>
              <w:bottom w:val="single" w:sz="4" w:space="0" w:color="000000"/>
              <w:right w:val="single" w:sz="4" w:space="0" w:color="000000"/>
            </w:tcBorders>
            <w:vAlign w:val="center"/>
          </w:tcPr>
          <w:p w14:paraId="4D53A90A"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6.21</w:t>
            </w:r>
          </w:p>
        </w:tc>
        <w:tc>
          <w:tcPr>
            <w:tcW w:w="7554" w:type="dxa"/>
            <w:tcBorders>
              <w:top w:val="single" w:sz="4" w:space="0" w:color="000000"/>
              <w:left w:val="single" w:sz="4" w:space="0" w:color="000000"/>
              <w:bottom w:val="single" w:sz="4" w:space="0" w:color="000000"/>
              <w:right w:val="single" w:sz="4" w:space="0" w:color="000000"/>
            </w:tcBorders>
          </w:tcPr>
          <w:p w14:paraId="1D88BE53"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Przedłużacz elektryczny 400/230V z przewodem o długości min. 20 m w otulinie gumowej nawiniętym na bębnie z wbudowanym na stałe rozdzielaczem (min. 3f/3f+1f+1f). Bęben wykonany z tworzywa sztucznego lub gumy. Gniazdo 3f (IP 67) i gniazda 1f zakręcane w IP 68/16A typu Schuko (typ F).  Grubość żył przewodu dobrana do długości i maksymalnego obciążenia, przy czym musi on zapewnić możliwość ciągłej pracy przez min. 6h przy max. obciążeniu. Bęben zabezpieczony przed samoczynnym rozwijaniem się przewodu. Uchwyt korbowy umożliwiający pracę w rękawicy strażackiej (odpowiednio duży lub tak skonstruowany). Stopień ochrony dla całego przedłużacza min. IP 56.     </w:t>
            </w:r>
          </w:p>
        </w:tc>
        <w:tc>
          <w:tcPr>
            <w:tcW w:w="952" w:type="dxa"/>
            <w:tcBorders>
              <w:top w:val="single" w:sz="4" w:space="0" w:color="000000"/>
              <w:left w:val="single" w:sz="4" w:space="0" w:color="000000"/>
              <w:bottom w:val="single" w:sz="4" w:space="0" w:color="000000"/>
              <w:right w:val="single" w:sz="4" w:space="0" w:color="000000"/>
            </w:tcBorders>
            <w:vAlign w:val="center"/>
          </w:tcPr>
          <w:p w14:paraId="21FA39E4"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13A371C2" w14:textId="77777777" w:rsidTr="00601B90">
        <w:tblPrEx>
          <w:tblCellMar>
            <w:top w:w="51" w:type="dxa"/>
            <w:left w:w="0" w:type="dxa"/>
          </w:tblCellMar>
        </w:tblPrEx>
        <w:trPr>
          <w:trHeight w:val="150"/>
        </w:trPr>
        <w:tc>
          <w:tcPr>
            <w:tcW w:w="556" w:type="dxa"/>
            <w:tcBorders>
              <w:top w:val="single" w:sz="4" w:space="0" w:color="000000"/>
              <w:left w:val="single" w:sz="4" w:space="0" w:color="000000"/>
              <w:bottom w:val="single" w:sz="4" w:space="0" w:color="000000"/>
              <w:right w:val="single" w:sz="4" w:space="0" w:color="000000"/>
            </w:tcBorders>
            <w:vAlign w:val="center"/>
          </w:tcPr>
          <w:p w14:paraId="61C9DB8E"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6.22</w:t>
            </w:r>
          </w:p>
        </w:tc>
        <w:tc>
          <w:tcPr>
            <w:tcW w:w="7554" w:type="dxa"/>
            <w:tcBorders>
              <w:top w:val="single" w:sz="4" w:space="0" w:color="000000"/>
              <w:left w:val="single" w:sz="4" w:space="0" w:color="000000"/>
              <w:bottom w:val="single" w:sz="4" w:space="0" w:color="000000"/>
              <w:right w:val="single" w:sz="4" w:space="0" w:color="000000"/>
            </w:tcBorders>
          </w:tcPr>
          <w:p w14:paraId="17F8CFBF" w14:textId="77777777" w:rsidR="00601B90" w:rsidRPr="002C1EC6" w:rsidRDefault="00601B90" w:rsidP="00601B90">
            <w:pPr>
              <w:tabs>
                <w:tab w:val="center" w:pos="2427"/>
              </w:tabs>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Nosze koszowe przystosowane do mocowania w koszu.</w:t>
            </w:r>
          </w:p>
        </w:tc>
        <w:tc>
          <w:tcPr>
            <w:tcW w:w="952" w:type="dxa"/>
            <w:tcBorders>
              <w:top w:val="single" w:sz="4" w:space="0" w:color="000000"/>
              <w:left w:val="single" w:sz="4" w:space="0" w:color="000000"/>
              <w:bottom w:val="single" w:sz="4" w:space="0" w:color="000000"/>
              <w:right w:val="single" w:sz="4" w:space="0" w:color="000000"/>
            </w:tcBorders>
            <w:vAlign w:val="center"/>
          </w:tcPr>
          <w:p w14:paraId="3F46A136" w14:textId="77777777" w:rsidR="00601B90" w:rsidRPr="002C1EC6" w:rsidRDefault="00601B90" w:rsidP="00601B9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601B90" w:rsidRPr="002C1EC6" w14:paraId="0EF7A1D3" w14:textId="77777777" w:rsidTr="00601B9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004FCA7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6.23</w:t>
            </w:r>
          </w:p>
        </w:tc>
        <w:tc>
          <w:tcPr>
            <w:tcW w:w="7554" w:type="dxa"/>
            <w:tcBorders>
              <w:top w:val="single" w:sz="4" w:space="0" w:color="000000"/>
              <w:left w:val="single" w:sz="4" w:space="0" w:color="000000"/>
              <w:bottom w:val="single" w:sz="4" w:space="0" w:color="000000"/>
              <w:right w:val="single" w:sz="4" w:space="0" w:color="000000"/>
            </w:tcBorders>
          </w:tcPr>
          <w:p w14:paraId="1017DAEE"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ratownictwa medycznego R1 w torbie modułowej (wg pkt. 3.1 załącznika nr 3 do „Zasad organizacji ratownictwa medycznego w krajowym systemie ratowniczo-gaśniczym” – KG PSP – Warszawa,  czerwiec 2021) </w:t>
            </w:r>
          </w:p>
        </w:tc>
        <w:tc>
          <w:tcPr>
            <w:tcW w:w="952" w:type="dxa"/>
            <w:tcBorders>
              <w:top w:val="single" w:sz="4" w:space="0" w:color="000000"/>
              <w:left w:val="single" w:sz="4" w:space="0" w:color="000000"/>
              <w:bottom w:val="single" w:sz="4" w:space="0" w:color="000000"/>
              <w:right w:val="single" w:sz="4" w:space="0" w:color="000000"/>
            </w:tcBorders>
            <w:vAlign w:val="center"/>
          </w:tcPr>
          <w:p w14:paraId="7E3694CE" w14:textId="77777777" w:rsidR="00601B90" w:rsidRPr="002C1EC6" w:rsidRDefault="00601B90" w:rsidP="00601B9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601B90" w:rsidRPr="002C1EC6" w14:paraId="4676D82B" w14:textId="77777777" w:rsidTr="00601B90">
        <w:tblPrEx>
          <w:tblCellMar>
            <w:top w:w="51" w:type="dxa"/>
            <w:left w:w="0" w:type="dxa"/>
          </w:tblCellMar>
        </w:tblPrEx>
        <w:trPr>
          <w:trHeight w:val="471"/>
        </w:trPr>
        <w:tc>
          <w:tcPr>
            <w:tcW w:w="556" w:type="dxa"/>
            <w:tcBorders>
              <w:top w:val="single" w:sz="4" w:space="0" w:color="000000"/>
              <w:left w:val="single" w:sz="4" w:space="0" w:color="000000"/>
              <w:bottom w:val="single" w:sz="4" w:space="0" w:color="000000"/>
              <w:right w:val="single" w:sz="4" w:space="0" w:color="000000"/>
            </w:tcBorders>
            <w:vAlign w:val="center"/>
          </w:tcPr>
          <w:p w14:paraId="4D07D26D"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6.24</w:t>
            </w:r>
          </w:p>
        </w:tc>
        <w:tc>
          <w:tcPr>
            <w:tcW w:w="7554" w:type="dxa"/>
            <w:tcBorders>
              <w:top w:val="single" w:sz="4" w:space="0" w:color="000000"/>
              <w:left w:val="single" w:sz="4" w:space="0" w:color="000000"/>
              <w:bottom w:val="single" w:sz="4" w:space="0" w:color="000000"/>
              <w:right w:val="single" w:sz="4" w:space="0" w:color="000000"/>
            </w:tcBorders>
          </w:tcPr>
          <w:p w14:paraId="402070F8"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Kanistry i pojemniki na paliwa i środki smarne do sprzętu silnikowego o pojemności zapewniającej min. 4 h pracy dla wszystkich urządzeń. </w:t>
            </w:r>
          </w:p>
        </w:tc>
        <w:tc>
          <w:tcPr>
            <w:tcW w:w="952" w:type="dxa"/>
            <w:tcBorders>
              <w:top w:val="single" w:sz="4" w:space="0" w:color="000000"/>
              <w:left w:val="single" w:sz="4" w:space="0" w:color="000000"/>
              <w:bottom w:val="single" w:sz="4" w:space="0" w:color="000000"/>
              <w:right w:val="single" w:sz="4" w:space="0" w:color="000000"/>
            </w:tcBorders>
            <w:vAlign w:val="center"/>
          </w:tcPr>
          <w:p w14:paraId="379ABDF9" w14:textId="77777777" w:rsidR="00601B90" w:rsidRPr="002C1EC6" w:rsidRDefault="00601B90" w:rsidP="00601B9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601B90" w:rsidRPr="002C1EC6" w14:paraId="18725445" w14:textId="77777777" w:rsidTr="00601B90">
        <w:tblPrEx>
          <w:tblCellMar>
            <w:top w:w="51" w:type="dxa"/>
            <w:left w:w="0" w:type="dxa"/>
          </w:tblCellMar>
        </w:tblPrEx>
        <w:trPr>
          <w:trHeight w:val="1215"/>
        </w:trPr>
        <w:tc>
          <w:tcPr>
            <w:tcW w:w="556" w:type="dxa"/>
            <w:tcBorders>
              <w:top w:val="single" w:sz="4" w:space="0" w:color="000000"/>
              <w:left w:val="single" w:sz="4" w:space="0" w:color="000000"/>
              <w:bottom w:val="single" w:sz="4" w:space="0" w:color="000000"/>
              <w:right w:val="single" w:sz="4" w:space="0" w:color="000000"/>
            </w:tcBorders>
            <w:vAlign w:val="center"/>
          </w:tcPr>
          <w:p w14:paraId="584FB3E0"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6.25</w:t>
            </w:r>
          </w:p>
        </w:tc>
        <w:tc>
          <w:tcPr>
            <w:tcW w:w="7554" w:type="dxa"/>
            <w:tcBorders>
              <w:top w:val="single" w:sz="4" w:space="0" w:color="000000"/>
              <w:left w:val="single" w:sz="4" w:space="0" w:color="000000"/>
              <w:bottom w:val="single" w:sz="4" w:space="0" w:color="000000"/>
              <w:right w:val="single" w:sz="4" w:space="0" w:color="000000"/>
            </w:tcBorders>
          </w:tcPr>
          <w:p w14:paraId="04B47271"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narzędzi ślusarskich (w skrzynce narzędziowej, rozmieszczone grupami w przegródkach, z możliwością szybkiego dostępu i weryfikacji, zabezpieczone przed przemieszczaniem przy przenoszeniu skrzynki): </w:t>
            </w:r>
          </w:p>
          <w:p w14:paraId="19971944"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śrubokręt płaski – 3 szt. (6,5x1,2; 8x1,2; 10x1,6; końcówki magnetyczne), </w:t>
            </w:r>
          </w:p>
          <w:p w14:paraId="54B112BA"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śrubokręt krzyżowy – 3 szt. (PH-2, PH-3, PH-4, końcówki magnetyczne), </w:t>
            </w:r>
          </w:p>
          <w:p w14:paraId="28285F49"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szczypce uniwersalne – 1 szt.  (długość min. 230 mm), </w:t>
            </w:r>
          </w:p>
          <w:p w14:paraId="2FDC34B5"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cęgi boczne do cięcia – 1 szt. (długość min. 230 mm), </w:t>
            </w:r>
          </w:p>
          <w:p w14:paraId="2DDEDEA5"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uniwersalny (typu „francuz”) – 2 szt. (o zakresach: min. 0÷20, 0÷40), </w:t>
            </w:r>
          </w:p>
          <w:p w14:paraId="5A102014"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hydrauliczny (typu „żaba”) – 2 szt. (o zakresach min. 0÷1”, 0÷2”), </w:t>
            </w:r>
          </w:p>
          <w:p w14:paraId="37AB8BB0"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płaskich o rozmiarach 10÷36 (bez rozmiaru 31) – 1 kpl. (o profilu zapobiegającym ześlizgiwanie), </w:t>
            </w:r>
          </w:p>
          <w:p w14:paraId="4B1AB268"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oczkowych o rozmiarach 10÷36 (bez rozmiaru 31) – 1 kpl.,  </w:t>
            </w:r>
          </w:p>
          <w:p w14:paraId="5A3B26F5"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imbusowych – 10 szt. (rozmiary 3÷14 mm), </w:t>
            </w:r>
          </w:p>
          <w:p w14:paraId="2A52636A"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typu TORX – 11 szt. (zakres rozmiarów od T-10 do T-60), </w:t>
            </w:r>
          </w:p>
          <w:p w14:paraId="35BCAE41"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młotek ciesielski z zakrzywionym pazurem i tłumieniem drgań, masa 340 – 460 g. – 1 szt. </w:t>
            </w:r>
          </w:p>
          <w:p w14:paraId="2275B7CD" w14:textId="77777777" w:rsidR="00601B90" w:rsidRPr="002C1EC6" w:rsidRDefault="00601B90" w:rsidP="00601B90">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młotek murarski z tłumieniem drgań, masa 570g. – 1 szt. </w:t>
            </w:r>
          </w:p>
          <w:p w14:paraId="1918F231" w14:textId="77777777" w:rsidR="00601B90" w:rsidRPr="002C1EC6" w:rsidRDefault="00601B90" w:rsidP="00601B90">
            <w:pPr>
              <w:spacing w:after="60"/>
              <w:ind w:left="110"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 xml:space="preserve">Poza zestawem wielofunkcyjna łapka do wyciągania gwoździ z obuchem i szczękami do rozłupywania konstrukcji, długość  76 – 80 cm, masa 4200 – 5000 g. – 1 szt. </w:t>
            </w:r>
          </w:p>
        </w:tc>
        <w:tc>
          <w:tcPr>
            <w:tcW w:w="952" w:type="dxa"/>
            <w:tcBorders>
              <w:top w:val="single" w:sz="4" w:space="0" w:color="000000"/>
              <w:left w:val="single" w:sz="4" w:space="0" w:color="000000"/>
              <w:bottom w:val="single" w:sz="4" w:space="0" w:color="000000"/>
              <w:right w:val="single" w:sz="4" w:space="0" w:color="000000"/>
            </w:tcBorders>
            <w:vAlign w:val="center"/>
          </w:tcPr>
          <w:p w14:paraId="6D0FF68C" w14:textId="77777777" w:rsidR="00601B90" w:rsidRPr="002C1EC6" w:rsidRDefault="00601B90" w:rsidP="00601B9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1 kpl.</w:t>
            </w:r>
          </w:p>
        </w:tc>
      </w:tr>
      <w:tr w:rsidR="00601B90" w:rsidRPr="002C1EC6" w14:paraId="1CA0AD17" w14:textId="77777777" w:rsidTr="00601B9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751794D5"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6.26</w:t>
            </w:r>
          </w:p>
        </w:tc>
        <w:tc>
          <w:tcPr>
            <w:tcW w:w="7554" w:type="dxa"/>
            <w:tcBorders>
              <w:top w:val="single" w:sz="4" w:space="0" w:color="000000"/>
              <w:left w:val="single" w:sz="4" w:space="0" w:color="000000"/>
              <w:bottom w:val="single" w:sz="4" w:space="0" w:color="000000"/>
              <w:right w:val="single" w:sz="4" w:space="0" w:color="000000"/>
            </w:tcBorders>
          </w:tcPr>
          <w:p w14:paraId="24B5B14E"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Linki odciągowe do drabiny.</w:t>
            </w:r>
          </w:p>
        </w:tc>
        <w:tc>
          <w:tcPr>
            <w:tcW w:w="952" w:type="dxa"/>
            <w:tcBorders>
              <w:top w:val="single" w:sz="4" w:space="0" w:color="000000"/>
              <w:left w:val="single" w:sz="4" w:space="0" w:color="000000"/>
              <w:bottom w:val="single" w:sz="4" w:space="0" w:color="000000"/>
              <w:right w:val="single" w:sz="4" w:space="0" w:color="000000"/>
            </w:tcBorders>
            <w:vAlign w:val="center"/>
          </w:tcPr>
          <w:p w14:paraId="695FD5F9"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601B90" w:rsidRPr="002C1EC6" w14:paraId="744D0729" w14:textId="77777777" w:rsidTr="00601B9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5B1D19F4"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6.27</w:t>
            </w:r>
          </w:p>
        </w:tc>
        <w:tc>
          <w:tcPr>
            <w:tcW w:w="7554" w:type="dxa"/>
            <w:tcBorders>
              <w:top w:val="single" w:sz="4" w:space="0" w:color="000000"/>
              <w:left w:val="single" w:sz="4" w:space="0" w:color="000000"/>
              <w:bottom w:val="single" w:sz="4" w:space="0" w:color="000000"/>
              <w:right w:val="single" w:sz="4" w:space="0" w:color="000000"/>
            </w:tcBorders>
          </w:tcPr>
          <w:p w14:paraId="0679943D"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Hol sztywny lub lina stalowa o min. uciągu 12 ton i długości 6 m lub równoważna syntetyczna. </w:t>
            </w:r>
          </w:p>
        </w:tc>
        <w:tc>
          <w:tcPr>
            <w:tcW w:w="952" w:type="dxa"/>
            <w:tcBorders>
              <w:top w:val="single" w:sz="4" w:space="0" w:color="000000"/>
              <w:left w:val="single" w:sz="4" w:space="0" w:color="000000"/>
              <w:bottom w:val="single" w:sz="4" w:space="0" w:color="000000"/>
              <w:right w:val="single" w:sz="4" w:space="0" w:color="000000"/>
            </w:tcBorders>
            <w:vAlign w:val="center"/>
          </w:tcPr>
          <w:p w14:paraId="01389F89" w14:textId="77777777" w:rsidR="00601B90" w:rsidRPr="002C1EC6" w:rsidRDefault="00601B90" w:rsidP="00601B9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601B90" w:rsidRPr="002C1EC6" w14:paraId="1D12E213" w14:textId="77777777" w:rsidTr="00601B90">
        <w:tblPrEx>
          <w:tblCellMar>
            <w:top w:w="51" w:type="dxa"/>
            <w:left w:w="0" w:type="dxa"/>
          </w:tblCellMar>
        </w:tblPrEx>
        <w:trPr>
          <w:trHeight w:val="2312"/>
        </w:trPr>
        <w:tc>
          <w:tcPr>
            <w:tcW w:w="556" w:type="dxa"/>
            <w:tcBorders>
              <w:top w:val="single" w:sz="4" w:space="0" w:color="000000"/>
              <w:left w:val="single" w:sz="4" w:space="0" w:color="000000"/>
              <w:bottom w:val="single" w:sz="4" w:space="0" w:color="000000"/>
              <w:right w:val="single" w:sz="4" w:space="0" w:color="000000"/>
            </w:tcBorders>
            <w:vAlign w:val="center"/>
          </w:tcPr>
          <w:p w14:paraId="4A18992B"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6.28</w:t>
            </w:r>
          </w:p>
        </w:tc>
        <w:tc>
          <w:tcPr>
            <w:tcW w:w="7554" w:type="dxa"/>
            <w:tcBorders>
              <w:top w:val="single" w:sz="4" w:space="0" w:color="000000"/>
              <w:left w:val="single" w:sz="4" w:space="0" w:color="000000"/>
              <w:bottom w:val="single" w:sz="4" w:space="0" w:color="000000"/>
              <w:right w:val="single" w:sz="4" w:space="0" w:color="000000"/>
            </w:tcBorders>
          </w:tcPr>
          <w:p w14:paraId="2CB8F3F1" w14:textId="77777777" w:rsidR="00601B90" w:rsidRPr="002C1EC6" w:rsidRDefault="00601B90" w:rsidP="00601B9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Dodatkowo dostarczyć zestaw elektronarzędzi akumulatorowych min. 18V/5Ah z ładowarką jednego producenta, przeznaczony do zastosowań profesjonalnych w skład, którego wchodzą: </w:t>
            </w:r>
          </w:p>
          <w:p w14:paraId="4E733EEA" w14:textId="77777777" w:rsidR="00601B90" w:rsidRPr="002C1EC6" w:rsidRDefault="00601B90" w:rsidP="00601B90">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wkrętarko-wiertarka udarowa 3-biegowa, min dwie diody LED doświetlające obszar roboczy, częstotliwość udaru na biegu jałowym na 3 biegu min.: 0 - 25500/min, maksymalny moment obrotowy 80 Nm.; </w:t>
            </w:r>
          </w:p>
          <w:p w14:paraId="36417318" w14:textId="77777777" w:rsidR="00601B90" w:rsidRPr="002C1EC6" w:rsidRDefault="00601B90" w:rsidP="00601B90">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szlifierka kątowa, min. prędkość obrotowa na biegu jałowym 11000 obr./min; </w:t>
            </w:r>
          </w:p>
          <w:p w14:paraId="07E942A1" w14:textId="77777777" w:rsidR="00601B90" w:rsidRPr="002C1EC6" w:rsidRDefault="00601B90" w:rsidP="00601B90">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piła szablasta, częstotliwość skoków na biegu jałowym min. 0-2800/min; </w:t>
            </w:r>
          </w:p>
          <w:p w14:paraId="1AADC4FA" w14:textId="77777777" w:rsidR="00601B90" w:rsidRPr="002C1EC6" w:rsidRDefault="00601B90" w:rsidP="00601B90">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akumulatorów po jednej szt. do każdego urządzenia + 1 akumulator zapasowy, wszystkie akumulatory o pojemności minimum 5Ah/18V; </w:t>
            </w:r>
          </w:p>
          <w:p w14:paraId="176A5DED" w14:textId="77777777" w:rsidR="00601B90" w:rsidRPr="002C1EC6" w:rsidRDefault="00601B90" w:rsidP="00601B90">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ładowarka sieciowa dedykowana do oferowanych akumulatorów; </w:t>
            </w:r>
          </w:p>
          <w:p w14:paraId="66A1FBED" w14:textId="77777777" w:rsidR="00601B90" w:rsidRPr="002C1EC6" w:rsidRDefault="00601B90" w:rsidP="00601B90">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dedykowana walizka transportowa producenta oferowanego sprzętu. </w:t>
            </w:r>
          </w:p>
        </w:tc>
        <w:tc>
          <w:tcPr>
            <w:tcW w:w="952" w:type="dxa"/>
            <w:tcBorders>
              <w:top w:val="single" w:sz="4" w:space="0" w:color="000000"/>
              <w:left w:val="single" w:sz="4" w:space="0" w:color="000000"/>
              <w:bottom w:val="single" w:sz="4" w:space="0" w:color="000000"/>
              <w:right w:val="single" w:sz="4" w:space="0" w:color="000000"/>
            </w:tcBorders>
            <w:vAlign w:val="center"/>
          </w:tcPr>
          <w:p w14:paraId="6F4AA117" w14:textId="77777777" w:rsidR="00601B90" w:rsidRPr="002C1EC6" w:rsidRDefault="00601B90" w:rsidP="00601B9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601B90" w:rsidRPr="002C1EC6" w14:paraId="762EA6EF" w14:textId="77777777" w:rsidTr="00601B90">
        <w:tblPrEx>
          <w:tblCellMar>
            <w:top w:w="51" w:type="dxa"/>
            <w:left w:w="0" w:type="dxa"/>
          </w:tblCellMar>
        </w:tblPrEx>
        <w:trPr>
          <w:trHeight w:val="546"/>
        </w:trPr>
        <w:tc>
          <w:tcPr>
            <w:tcW w:w="556" w:type="dxa"/>
            <w:tcBorders>
              <w:top w:val="single" w:sz="4" w:space="0" w:color="000000"/>
              <w:left w:val="single" w:sz="4" w:space="0" w:color="000000"/>
              <w:bottom w:val="single" w:sz="4" w:space="0" w:color="000000"/>
              <w:right w:val="single" w:sz="4" w:space="0" w:color="000000"/>
            </w:tcBorders>
            <w:vAlign w:val="center"/>
          </w:tcPr>
          <w:p w14:paraId="7877A9F9"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6.29</w:t>
            </w:r>
          </w:p>
        </w:tc>
        <w:tc>
          <w:tcPr>
            <w:tcW w:w="8506" w:type="dxa"/>
            <w:gridSpan w:val="2"/>
            <w:tcBorders>
              <w:top w:val="single" w:sz="4" w:space="0" w:color="000000"/>
              <w:left w:val="single" w:sz="4" w:space="0" w:color="000000"/>
              <w:bottom w:val="single" w:sz="4" w:space="0" w:color="000000"/>
              <w:right w:val="single" w:sz="4" w:space="0" w:color="000000"/>
            </w:tcBorders>
          </w:tcPr>
          <w:p w14:paraId="21C0A2B4" w14:textId="77777777" w:rsidR="00601B90" w:rsidRPr="002C1EC6" w:rsidRDefault="00601B90" w:rsidP="00601B9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Wymienione wyżej narzędzia i sprzęt należy zaoferować w wykonaniu do zastosowań profesjonalnych zapewniających wysoką wytrzymałość i żywotność. </w:t>
            </w:r>
          </w:p>
        </w:tc>
      </w:tr>
      <w:tr w:rsidR="00601B90" w:rsidRPr="002C1EC6" w14:paraId="60CB8185" w14:textId="77777777" w:rsidTr="00601B90">
        <w:tblPrEx>
          <w:tblCellMar>
            <w:top w:w="51" w:type="dxa"/>
            <w:left w:w="0" w:type="dxa"/>
          </w:tblCellMar>
        </w:tblPrEx>
        <w:trPr>
          <w:trHeight w:val="370"/>
        </w:trPr>
        <w:tc>
          <w:tcPr>
            <w:tcW w:w="556" w:type="dxa"/>
            <w:tcBorders>
              <w:top w:val="single" w:sz="4" w:space="0" w:color="000000"/>
              <w:left w:val="single" w:sz="4" w:space="0" w:color="000000"/>
              <w:bottom w:val="single" w:sz="4" w:space="0" w:color="000000"/>
              <w:right w:val="single" w:sz="4" w:space="0" w:color="000000"/>
            </w:tcBorders>
            <w:vAlign w:val="center"/>
          </w:tcPr>
          <w:p w14:paraId="76C70CF7" w14:textId="77777777" w:rsidR="00601B90" w:rsidRPr="002C1EC6" w:rsidRDefault="00601B90" w:rsidP="00601B9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6.30</w:t>
            </w:r>
          </w:p>
        </w:tc>
        <w:tc>
          <w:tcPr>
            <w:tcW w:w="7554" w:type="dxa"/>
            <w:tcBorders>
              <w:top w:val="single" w:sz="4" w:space="0" w:color="000000"/>
              <w:left w:val="single" w:sz="4" w:space="0" w:color="000000"/>
              <w:bottom w:val="single" w:sz="4" w:space="0" w:color="000000"/>
              <w:right w:val="single" w:sz="4" w:space="0" w:color="000000"/>
            </w:tcBorders>
            <w:vAlign w:val="center"/>
          </w:tcPr>
          <w:p w14:paraId="4D496088" w14:textId="77777777" w:rsidR="00601B90" w:rsidRPr="002C1EC6" w:rsidRDefault="00601B90" w:rsidP="00601B90">
            <w:pPr>
              <w:spacing w:after="60"/>
              <w:ind w:left="108" w:right="115"/>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Nosze składane - dwustopniowe (wg DIN 13024-2,„lub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1309248A" w14:textId="77777777" w:rsidR="00601B90" w:rsidRPr="002C1EC6" w:rsidRDefault="00601B90" w:rsidP="00601B90">
            <w:pPr>
              <w:spacing w:after="60"/>
              <w:ind w:left="2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1 kpl.</w:t>
            </w:r>
          </w:p>
        </w:tc>
      </w:tr>
      <w:tr w:rsidR="00601B90" w:rsidRPr="002C1EC6" w14:paraId="4226DABA" w14:textId="77777777" w:rsidTr="00601B90">
        <w:tblPrEx>
          <w:tblCellMar>
            <w:top w:w="51" w:type="dxa"/>
            <w:left w:w="0" w:type="dxa"/>
          </w:tblCellMar>
        </w:tblPrEx>
        <w:trPr>
          <w:trHeight w:val="512"/>
        </w:trPr>
        <w:tc>
          <w:tcPr>
            <w:tcW w:w="556" w:type="dxa"/>
            <w:tcBorders>
              <w:top w:val="single" w:sz="4" w:space="0" w:color="000000"/>
              <w:left w:val="single" w:sz="4" w:space="0" w:color="000000"/>
              <w:bottom w:val="single" w:sz="4" w:space="0" w:color="000000"/>
              <w:right w:val="single" w:sz="4" w:space="0" w:color="000000"/>
            </w:tcBorders>
            <w:vAlign w:val="center"/>
          </w:tcPr>
          <w:p w14:paraId="7A34BEC7" w14:textId="77777777" w:rsidR="00601B90" w:rsidRPr="002C1EC6" w:rsidRDefault="00601B90" w:rsidP="00601B90">
            <w:pPr>
              <w:jc w:val="center"/>
              <w:rPr>
                <w:rFonts w:asciiTheme="majorHAnsi" w:hAnsiTheme="majorHAnsi" w:cstheme="majorHAnsi"/>
                <w:sz w:val="20"/>
                <w:szCs w:val="20"/>
              </w:rPr>
            </w:pPr>
            <w:r w:rsidRPr="002C1EC6">
              <w:rPr>
                <w:rFonts w:asciiTheme="majorHAnsi" w:hAnsiTheme="majorHAnsi" w:cstheme="majorHAnsi"/>
                <w:sz w:val="20"/>
                <w:szCs w:val="20"/>
              </w:rPr>
              <w:t>6.30</w:t>
            </w:r>
          </w:p>
        </w:tc>
        <w:tc>
          <w:tcPr>
            <w:tcW w:w="7554" w:type="dxa"/>
            <w:tcBorders>
              <w:top w:val="single" w:sz="4" w:space="0" w:color="000000"/>
              <w:left w:val="single" w:sz="4" w:space="0" w:color="000000"/>
              <w:bottom w:val="single" w:sz="4" w:space="0" w:color="000000"/>
              <w:right w:val="single" w:sz="4" w:space="0" w:color="000000"/>
            </w:tcBorders>
          </w:tcPr>
          <w:p w14:paraId="5487D4F9" w14:textId="77777777" w:rsidR="00601B90" w:rsidRPr="002C1EC6" w:rsidRDefault="00601B90" w:rsidP="00601B90">
            <w:pPr>
              <w:ind w:left="146" w:right="151"/>
              <w:jc w:val="both"/>
              <w:rPr>
                <w:rFonts w:asciiTheme="majorHAnsi" w:hAnsiTheme="majorHAnsi" w:cstheme="majorHAnsi"/>
                <w:sz w:val="20"/>
                <w:szCs w:val="20"/>
              </w:rPr>
            </w:pPr>
            <w:r w:rsidRPr="002C1EC6">
              <w:rPr>
                <w:rFonts w:asciiTheme="majorHAnsi" w:hAnsiTheme="majorHAnsi" w:cstheme="majorHAnsi"/>
                <w:sz w:val="20"/>
                <w:szCs w:val="20"/>
              </w:rPr>
              <w:t xml:space="preserve">Wentylator oddymiający napędzany silnikiem elektrycznym, wydajność min. 23000 m3/h.  Masa maksymalnie do 45 kg. Wymiary maksymalnie 500x650x450 mm. Wentylator </w:t>
            </w:r>
            <w:r w:rsidRPr="002C1EC6">
              <w:rPr>
                <w:rFonts w:asciiTheme="majorHAnsi" w:hAnsiTheme="majorHAnsi" w:cstheme="majorHAnsi"/>
                <w:sz w:val="20"/>
                <w:szCs w:val="20"/>
              </w:rPr>
              <w:br/>
              <w:t>z możliwością wytwarzania mgły wodnej (zintegrowana dysza gaśnicza z nasadą do podłączenia węża W-52) oraz wytwarzania piany gaśniczej - siatka pianowa w zestawie</w:t>
            </w:r>
          </w:p>
        </w:tc>
        <w:tc>
          <w:tcPr>
            <w:tcW w:w="952" w:type="dxa"/>
            <w:tcBorders>
              <w:top w:val="single" w:sz="4" w:space="0" w:color="000000"/>
              <w:left w:val="single" w:sz="4" w:space="0" w:color="000000"/>
              <w:bottom w:val="single" w:sz="4" w:space="0" w:color="000000"/>
              <w:right w:val="single" w:sz="4" w:space="0" w:color="000000"/>
            </w:tcBorders>
            <w:vAlign w:val="center"/>
          </w:tcPr>
          <w:p w14:paraId="7A0237E2" w14:textId="77777777" w:rsidR="00601B90" w:rsidRPr="002C1EC6" w:rsidRDefault="00601B90" w:rsidP="00601B90">
            <w:pPr>
              <w:jc w:val="center"/>
              <w:rPr>
                <w:rFonts w:asciiTheme="majorHAnsi" w:hAnsiTheme="majorHAnsi" w:cstheme="majorHAnsi"/>
                <w:sz w:val="20"/>
                <w:szCs w:val="20"/>
              </w:rPr>
            </w:pPr>
            <w:r w:rsidRPr="002C1EC6">
              <w:rPr>
                <w:rFonts w:asciiTheme="majorHAnsi" w:hAnsiTheme="majorHAnsi" w:cstheme="majorHAnsi"/>
                <w:sz w:val="20"/>
                <w:szCs w:val="20"/>
              </w:rPr>
              <w:t>1 kpl.</w:t>
            </w:r>
          </w:p>
        </w:tc>
      </w:tr>
      <w:tr w:rsidR="00601B90" w:rsidRPr="002C1EC6" w14:paraId="68C2B5CB" w14:textId="77777777" w:rsidTr="00601B90">
        <w:tblPrEx>
          <w:tblCellMar>
            <w:top w:w="51" w:type="dxa"/>
            <w:left w:w="0" w:type="dxa"/>
          </w:tblCellMar>
        </w:tblPrEx>
        <w:trPr>
          <w:trHeight w:val="258"/>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7A1F4B3"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w:t>
            </w:r>
          </w:p>
        </w:tc>
        <w:tc>
          <w:tcPr>
            <w:tcW w:w="7554" w:type="dxa"/>
            <w:tcBorders>
              <w:top w:val="single" w:sz="4" w:space="0" w:color="000000"/>
              <w:left w:val="single" w:sz="4" w:space="0" w:color="000000"/>
              <w:bottom w:val="single" w:sz="4" w:space="0" w:color="000000"/>
              <w:right w:val="nil"/>
            </w:tcBorders>
            <w:shd w:val="clear" w:color="auto" w:fill="BFBFBF"/>
          </w:tcPr>
          <w:p w14:paraId="4B355CC8" w14:textId="77777777" w:rsidR="00601B90" w:rsidRPr="002C1EC6" w:rsidRDefault="00601B90" w:rsidP="00601B9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Pozostałe wymagania </w:t>
            </w:r>
          </w:p>
        </w:tc>
        <w:tc>
          <w:tcPr>
            <w:tcW w:w="952" w:type="dxa"/>
            <w:tcBorders>
              <w:top w:val="single" w:sz="4" w:space="0" w:color="000000"/>
              <w:left w:val="nil"/>
              <w:bottom w:val="single" w:sz="4" w:space="0" w:color="000000"/>
              <w:right w:val="single" w:sz="4" w:space="0" w:color="000000"/>
            </w:tcBorders>
            <w:shd w:val="clear" w:color="auto" w:fill="BFBFBF"/>
          </w:tcPr>
          <w:p w14:paraId="593531C2" w14:textId="77777777" w:rsidR="00601B90" w:rsidRPr="002C1EC6" w:rsidRDefault="00601B90" w:rsidP="00601B90">
            <w:pPr>
              <w:spacing w:after="60"/>
              <w:jc w:val="both"/>
              <w:rPr>
                <w:rFonts w:asciiTheme="majorHAnsi" w:hAnsiTheme="majorHAnsi" w:cstheme="majorHAnsi"/>
                <w:sz w:val="20"/>
                <w:szCs w:val="20"/>
              </w:rPr>
            </w:pPr>
          </w:p>
        </w:tc>
      </w:tr>
      <w:tr w:rsidR="00601B90" w:rsidRPr="002C1EC6" w14:paraId="718268A6" w14:textId="77777777" w:rsidTr="00601B90">
        <w:tblPrEx>
          <w:tblCellMar>
            <w:top w:w="51" w:type="dxa"/>
            <w:left w:w="0" w:type="dxa"/>
          </w:tblCellMar>
        </w:tblPrEx>
        <w:trPr>
          <w:trHeight w:val="326"/>
        </w:trPr>
        <w:tc>
          <w:tcPr>
            <w:tcW w:w="556" w:type="dxa"/>
            <w:tcBorders>
              <w:top w:val="single" w:sz="4" w:space="0" w:color="000000"/>
              <w:left w:val="single" w:sz="4" w:space="0" w:color="000000"/>
              <w:bottom w:val="single" w:sz="4" w:space="0" w:color="000000"/>
              <w:right w:val="single" w:sz="4" w:space="0" w:color="000000"/>
            </w:tcBorders>
            <w:vAlign w:val="center"/>
          </w:tcPr>
          <w:p w14:paraId="10C5102E" w14:textId="77777777" w:rsidR="00601B90" w:rsidRPr="002C1EC6" w:rsidRDefault="00601B90" w:rsidP="00601B9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7.1</w:t>
            </w:r>
          </w:p>
        </w:tc>
        <w:tc>
          <w:tcPr>
            <w:tcW w:w="8506" w:type="dxa"/>
            <w:gridSpan w:val="2"/>
            <w:tcBorders>
              <w:top w:val="single" w:sz="4" w:space="0" w:color="000000"/>
              <w:left w:val="single" w:sz="4" w:space="0" w:color="000000"/>
              <w:bottom w:val="single" w:sz="4" w:space="0" w:color="000000"/>
              <w:right w:val="single" w:sz="4" w:space="0" w:color="000000"/>
            </w:tcBorders>
          </w:tcPr>
          <w:p w14:paraId="730A699C" w14:textId="77777777" w:rsidR="00601B90" w:rsidRPr="002C1EC6" w:rsidRDefault="00601B90" w:rsidP="00601B90">
            <w:pPr>
              <w:spacing w:after="60"/>
              <w:ind w:left="108"/>
              <w:jc w:val="both"/>
              <w:rPr>
                <w:rFonts w:asciiTheme="majorHAnsi" w:eastAsia="Times New Roman" w:hAnsiTheme="majorHAnsi" w:cstheme="majorHAnsi"/>
                <w:sz w:val="20"/>
                <w:szCs w:val="20"/>
              </w:rPr>
            </w:pPr>
            <w:r w:rsidRPr="002C1EC6">
              <w:rPr>
                <w:rFonts w:asciiTheme="majorHAnsi" w:hAnsiTheme="majorHAnsi" w:cstheme="majorHAnsi"/>
                <w:sz w:val="20"/>
                <w:szCs w:val="20"/>
              </w:rPr>
              <w:t>Przeprowadzić szkolenie z obsługi drabiny mechanicznej dla co najmniej 15 słuchaczy.</w:t>
            </w:r>
          </w:p>
        </w:tc>
      </w:tr>
      <w:tr w:rsidR="00601B90" w:rsidRPr="002C1EC6" w14:paraId="544B5AC2" w14:textId="77777777" w:rsidTr="00601B90">
        <w:tblPrEx>
          <w:tblCellMar>
            <w:top w:w="51" w:type="dxa"/>
            <w:left w:w="0" w:type="dxa"/>
          </w:tblCellMar>
        </w:tblPrEx>
        <w:trPr>
          <w:trHeight w:val="1391"/>
        </w:trPr>
        <w:tc>
          <w:tcPr>
            <w:tcW w:w="556" w:type="dxa"/>
            <w:tcBorders>
              <w:top w:val="single" w:sz="4" w:space="0" w:color="000000"/>
              <w:left w:val="single" w:sz="4" w:space="0" w:color="000000"/>
              <w:bottom w:val="single" w:sz="4" w:space="0" w:color="000000"/>
              <w:right w:val="single" w:sz="4" w:space="0" w:color="000000"/>
            </w:tcBorders>
            <w:vAlign w:val="center"/>
          </w:tcPr>
          <w:p w14:paraId="32F5A68F"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7.2</w:t>
            </w:r>
          </w:p>
        </w:tc>
        <w:tc>
          <w:tcPr>
            <w:tcW w:w="8506" w:type="dxa"/>
            <w:gridSpan w:val="2"/>
            <w:tcBorders>
              <w:top w:val="single" w:sz="4" w:space="0" w:color="000000"/>
              <w:left w:val="single" w:sz="4" w:space="0" w:color="000000"/>
              <w:bottom w:val="single" w:sz="4" w:space="0" w:color="000000"/>
              <w:right w:val="single" w:sz="4" w:space="0" w:color="000000"/>
            </w:tcBorders>
          </w:tcPr>
          <w:p w14:paraId="15039857" w14:textId="77777777" w:rsidR="00601B90" w:rsidRPr="002C1EC6" w:rsidRDefault="00601B90" w:rsidP="00601B9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Gwarancja na pojazd i wyposażenie minimum 24 miesiące. </w:t>
            </w:r>
          </w:p>
          <w:p w14:paraId="45F7F3A8" w14:textId="77777777" w:rsidR="00601B90" w:rsidRPr="002C1EC6" w:rsidRDefault="00601B90" w:rsidP="00601B9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 </w:t>
            </w:r>
          </w:p>
        </w:tc>
      </w:tr>
      <w:tr w:rsidR="00601B90" w:rsidRPr="002C1EC6" w14:paraId="2A8EDBD5" w14:textId="77777777" w:rsidTr="00601B90">
        <w:tblPrEx>
          <w:tblCellMar>
            <w:top w:w="51" w:type="dxa"/>
            <w:left w:w="0" w:type="dxa"/>
          </w:tblCellMar>
        </w:tblPrEx>
        <w:trPr>
          <w:trHeight w:val="274"/>
        </w:trPr>
        <w:tc>
          <w:tcPr>
            <w:tcW w:w="556" w:type="dxa"/>
            <w:tcBorders>
              <w:top w:val="single" w:sz="4" w:space="0" w:color="000000"/>
              <w:left w:val="single" w:sz="4" w:space="0" w:color="000000"/>
              <w:bottom w:val="single" w:sz="4" w:space="0" w:color="000000"/>
              <w:right w:val="single" w:sz="4" w:space="0" w:color="000000"/>
            </w:tcBorders>
            <w:vAlign w:val="center"/>
          </w:tcPr>
          <w:p w14:paraId="69E59F70" w14:textId="77777777" w:rsidR="00601B90" w:rsidRPr="002C1EC6" w:rsidRDefault="00601B90" w:rsidP="00601B9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7.3</w:t>
            </w:r>
          </w:p>
        </w:tc>
        <w:tc>
          <w:tcPr>
            <w:tcW w:w="8506" w:type="dxa"/>
            <w:gridSpan w:val="2"/>
            <w:tcBorders>
              <w:top w:val="single" w:sz="4" w:space="0" w:color="000000"/>
              <w:left w:val="single" w:sz="4" w:space="0" w:color="000000"/>
              <w:bottom w:val="single" w:sz="4" w:space="0" w:color="000000"/>
              <w:right w:val="single" w:sz="4" w:space="0" w:color="000000"/>
            </w:tcBorders>
          </w:tcPr>
          <w:p w14:paraId="29227929" w14:textId="77777777" w:rsidR="00601B90" w:rsidRPr="002C1EC6" w:rsidRDefault="00601B90" w:rsidP="00601B90">
            <w:pPr>
              <w:spacing w:after="60"/>
              <w:ind w:left="10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Minimum jeden punktów serwisowy podwozia na terenie województwa.</w:t>
            </w:r>
          </w:p>
        </w:tc>
      </w:tr>
      <w:tr w:rsidR="00601B90" w:rsidRPr="002C1EC6" w14:paraId="713EED96" w14:textId="77777777" w:rsidTr="00601B90">
        <w:tblPrEx>
          <w:tblCellMar>
            <w:top w:w="51" w:type="dxa"/>
            <w:left w:w="0" w:type="dxa"/>
          </w:tblCellMar>
        </w:tblPrEx>
        <w:trPr>
          <w:trHeight w:val="274"/>
        </w:trPr>
        <w:tc>
          <w:tcPr>
            <w:tcW w:w="556" w:type="dxa"/>
            <w:tcBorders>
              <w:top w:val="single" w:sz="4" w:space="0" w:color="000000"/>
              <w:left w:val="single" w:sz="4" w:space="0" w:color="000000"/>
              <w:bottom w:val="single" w:sz="4" w:space="0" w:color="000000"/>
              <w:right w:val="single" w:sz="4" w:space="0" w:color="000000"/>
            </w:tcBorders>
            <w:vAlign w:val="center"/>
          </w:tcPr>
          <w:p w14:paraId="45944E39" w14:textId="77777777" w:rsidR="00601B90" w:rsidRPr="002C1EC6" w:rsidRDefault="00601B90" w:rsidP="00601B9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7.4</w:t>
            </w:r>
          </w:p>
        </w:tc>
        <w:tc>
          <w:tcPr>
            <w:tcW w:w="8506" w:type="dxa"/>
            <w:gridSpan w:val="2"/>
            <w:tcBorders>
              <w:top w:val="single" w:sz="4" w:space="0" w:color="000000"/>
              <w:left w:val="single" w:sz="4" w:space="0" w:color="000000"/>
              <w:bottom w:val="single" w:sz="4" w:space="0" w:color="000000"/>
              <w:right w:val="single" w:sz="4" w:space="0" w:color="000000"/>
            </w:tcBorders>
          </w:tcPr>
          <w:p w14:paraId="6589C45C" w14:textId="77777777" w:rsidR="00601B90" w:rsidRPr="002C1EC6" w:rsidRDefault="00601B90" w:rsidP="00601B90">
            <w:pPr>
              <w:spacing w:after="60"/>
              <w:ind w:left="10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Minimum jeden punktów serwisowy dla zabudowy na terenie Polski.</w:t>
            </w:r>
          </w:p>
        </w:tc>
      </w:tr>
    </w:tbl>
    <w:p w14:paraId="7664DA8A" w14:textId="70491A26" w:rsidR="00EC0FEF" w:rsidRPr="002C1EC6" w:rsidRDefault="00EC0FEF" w:rsidP="00EC0FEF">
      <w:pPr>
        <w:rPr>
          <w:rFonts w:ascii="Calibri Light" w:hAnsi="Calibri Light" w:cs="Calibri Light"/>
          <w:sz w:val="20"/>
          <w:szCs w:val="20"/>
          <w:lang w:eastAsia="pl-PL"/>
        </w:rPr>
      </w:pPr>
    </w:p>
    <w:p w14:paraId="3F7D0E0E" w14:textId="77777777" w:rsidR="00553863" w:rsidRPr="002C1EC6" w:rsidRDefault="00553863" w:rsidP="00EC0FEF">
      <w:pPr>
        <w:rPr>
          <w:rFonts w:ascii="Calibri Light" w:hAnsi="Calibri Light" w:cs="Calibri Light"/>
          <w:sz w:val="20"/>
          <w:szCs w:val="20"/>
          <w:lang w:eastAsia="pl-PL"/>
        </w:rPr>
      </w:pPr>
    </w:p>
    <w:p w14:paraId="3DBFC5D1" w14:textId="417C5609" w:rsidR="00EB01B2" w:rsidRPr="002C1EC6" w:rsidRDefault="00EB01B2">
      <w:pPr>
        <w:rPr>
          <w:rFonts w:ascii="Calibri Light" w:hAnsi="Calibri Light" w:cs="Calibri Light"/>
          <w:sz w:val="20"/>
          <w:szCs w:val="20"/>
          <w:lang w:eastAsia="pl-PL"/>
        </w:rPr>
      </w:pPr>
      <w:r w:rsidRPr="002C1EC6">
        <w:rPr>
          <w:rFonts w:ascii="Calibri Light" w:hAnsi="Calibri Light" w:cs="Calibri Light"/>
          <w:sz w:val="20"/>
          <w:szCs w:val="20"/>
          <w:lang w:eastAsia="pl-PL"/>
        </w:rPr>
        <w:br w:type="page"/>
      </w:r>
    </w:p>
    <w:p w14:paraId="71BBABA8" w14:textId="47C39BDA" w:rsidR="00601B90" w:rsidRPr="002C1EC6" w:rsidRDefault="00601B90" w:rsidP="00601B90">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3B DO SWZ</w:t>
      </w:r>
    </w:p>
    <w:p w14:paraId="47B532D5" w14:textId="77777777" w:rsidR="00601B90" w:rsidRPr="002C1EC6" w:rsidRDefault="00601B90" w:rsidP="00601B90">
      <w:pPr>
        <w:jc w:val="center"/>
        <w:rPr>
          <w:rFonts w:ascii="Calibri Light" w:hAnsi="Calibri Light" w:cs="Calibri Light"/>
          <w:b/>
        </w:rPr>
      </w:pPr>
    </w:p>
    <w:p w14:paraId="0D6BF750" w14:textId="77777777" w:rsidR="00601B90" w:rsidRPr="002C1EC6" w:rsidRDefault="00601B90" w:rsidP="00601B90">
      <w:pPr>
        <w:jc w:val="center"/>
        <w:rPr>
          <w:rFonts w:ascii="Calibri Light" w:hAnsi="Calibri Light" w:cs="Calibri Light"/>
          <w:b/>
        </w:rPr>
      </w:pPr>
    </w:p>
    <w:p w14:paraId="01FB7B0D" w14:textId="77777777" w:rsidR="00601B90" w:rsidRPr="002C1EC6" w:rsidRDefault="00601B90" w:rsidP="00601B90">
      <w:pPr>
        <w:jc w:val="center"/>
        <w:rPr>
          <w:rFonts w:ascii="Calibri Light" w:hAnsi="Calibri Light" w:cs="Calibri Light"/>
          <w:b/>
        </w:rPr>
      </w:pPr>
    </w:p>
    <w:p w14:paraId="27AC6409" w14:textId="77777777" w:rsidR="00601B90" w:rsidRPr="002C1EC6" w:rsidRDefault="00601B90" w:rsidP="00601B90">
      <w:pPr>
        <w:jc w:val="center"/>
        <w:rPr>
          <w:rFonts w:ascii="Calibri Light" w:hAnsi="Calibri Light" w:cs="Calibri Light"/>
          <w:b/>
        </w:rPr>
      </w:pPr>
    </w:p>
    <w:p w14:paraId="1B867D99" w14:textId="77777777" w:rsidR="00601B90" w:rsidRPr="002C1EC6" w:rsidRDefault="00601B90" w:rsidP="00601B90">
      <w:pPr>
        <w:jc w:val="center"/>
        <w:rPr>
          <w:rFonts w:ascii="Calibri Light" w:hAnsi="Calibri Light" w:cs="Calibri Light"/>
          <w:b/>
        </w:rPr>
      </w:pPr>
    </w:p>
    <w:p w14:paraId="118D1646" w14:textId="77777777" w:rsidR="00601B90" w:rsidRPr="002C1EC6" w:rsidRDefault="00601B90" w:rsidP="00601B90">
      <w:pPr>
        <w:jc w:val="center"/>
        <w:rPr>
          <w:rFonts w:ascii="Calibri Light" w:hAnsi="Calibri Light" w:cs="Calibri Light"/>
          <w:b/>
        </w:rPr>
      </w:pPr>
    </w:p>
    <w:p w14:paraId="6C9C3E0A" w14:textId="77777777" w:rsidR="00601B90" w:rsidRPr="002C1EC6" w:rsidRDefault="00601B90" w:rsidP="00601B90">
      <w:pPr>
        <w:jc w:val="center"/>
        <w:rPr>
          <w:rFonts w:ascii="Calibri Light" w:hAnsi="Calibri Light" w:cs="Calibri Light"/>
          <w:b/>
        </w:rPr>
      </w:pPr>
    </w:p>
    <w:p w14:paraId="4104F1D4" w14:textId="77777777" w:rsidR="00601B90" w:rsidRPr="002C1EC6" w:rsidRDefault="00601B90" w:rsidP="00601B90">
      <w:pPr>
        <w:spacing w:after="0"/>
        <w:jc w:val="center"/>
        <w:rPr>
          <w:rFonts w:ascii="Calibri Light" w:hAnsi="Calibri Light" w:cs="Calibri Light"/>
          <w:b/>
          <w:sz w:val="20"/>
          <w:szCs w:val="20"/>
        </w:rPr>
      </w:pPr>
      <w:r w:rsidRPr="002C1EC6">
        <w:rPr>
          <w:rFonts w:ascii="Calibri Light" w:hAnsi="Calibri Light" w:cs="Calibri Light"/>
          <w:b/>
          <w:sz w:val="20"/>
          <w:szCs w:val="20"/>
        </w:rPr>
        <w:t>OPIS PRZEDMIOTU ZAMÓWIENIA</w:t>
      </w:r>
    </w:p>
    <w:p w14:paraId="75BE36F1" w14:textId="77777777" w:rsidR="00601B90" w:rsidRPr="002C1EC6" w:rsidRDefault="00601B90" w:rsidP="00601B90">
      <w:pPr>
        <w:spacing w:after="0"/>
        <w:jc w:val="center"/>
        <w:rPr>
          <w:rFonts w:ascii="Calibri Light" w:hAnsi="Calibri Light" w:cs="Calibri Light"/>
          <w:b/>
          <w:sz w:val="20"/>
          <w:szCs w:val="20"/>
        </w:rPr>
      </w:pPr>
      <w:r w:rsidRPr="002C1EC6">
        <w:rPr>
          <w:rFonts w:asciiTheme="majorHAnsi" w:hAnsiTheme="majorHAnsi" w:cstheme="majorHAnsi"/>
          <w:sz w:val="20"/>
          <w:szCs w:val="20"/>
        </w:rPr>
        <w:t>WL.2370.11.2024</w:t>
      </w:r>
    </w:p>
    <w:p w14:paraId="1D4EAF18" w14:textId="77777777" w:rsidR="00601B90" w:rsidRPr="002C1EC6" w:rsidRDefault="00601B90" w:rsidP="00601B90">
      <w:pPr>
        <w:autoSpaceDE w:val="0"/>
        <w:autoSpaceDN w:val="0"/>
        <w:adjustRightInd w:val="0"/>
        <w:jc w:val="center"/>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w:t>
      </w:r>
      <w:r w:rsidRPr="002C1EC6">
        <w:rPr>
          <w:rFonts w:ascii="Calibri Light" w:eastAsia="ArialNarrow" w:hAnsi="Calibri Light" w:cs="Calibri Light"/>
          <w:sz w:val="20"/>
          <w:szCs w:val="20"/>
        </w:rPr>
        <w:t>Dostawa trzech samochodów specjalnych z drabiną mechaniczną (SD30)</w:t>
      </w:r>
      <w:r w:rsidRPr="002C1EC6">
        <w:rPr>
          <w:rFonts w:asciiTheme="majorHAnsi" w:eastAsia="ArialNarrow" w:hAnsiTheme="majorHAnsi" w:cstheme="majorHAnsi"/>
          <w:sz w:val="20"/>
          <w:szCs w:val="20"/>
        </w:rPr>
        <w:t>”</w:t>
      </w:r>
    </w:p>
    <w:p w14:paraId="6E9FE2CA" w14:textId="361DD0D8" w:rsidR="00601B90" w:rsidRPr="002C1EC6" w:rsidRDefault="00601B90" w:rsidP="00601B90">
      <w:pPr>
        <w:autoSpaceDE w:val="0"/>
        <w:autoSpaceDN w:val="0"/>
        <w:adjustRightInd w:val="0"/>
        <w:jc w:val="center"/>
        <w:rPr>
          <w:rFonts w:asciiTheme="majorHAnsi" w:eastAsia="ArialNarrow" w:hAnsiTheme="majorHAnsi" w:cstheme="majorHAnsi"/>
          <w:b/>
          <w:sz w:val="20"/>
          <w:szCs w:val="20"/>
        </w:rPr>
      </w:pPr>
      <w:r w:rsidRPr="002C1EC6">
        <w:rPr>
          <w:rFonts w:asciiTheme="majorHAnsi" w:eastAsia="ArialNarrow" w:hAnsiTheme="majorHAnsi" w:cstheme="majorHAnsi"/>
          <w:b/>
          <w:sz w:val="20"/>
          <w:szCs w:val="20"/>
        </w:rPr>
        <w:t>Część B – dostawa jednego (1) samochodu specjalnego z drabiną mechaniczną (SD 30)</w:t>
      </w:r>
    </w:p>
    <w:p w14:paraId="06CC4CA2" w14:textId="77777777" w:rsidR="00601B90" w:rsidRPr="002C1EC6" w:rsidRDefault="00601B90" w:rsidP="00601B90">
      <w:pPr>
        <w:autoSpaceDE w:val="0"/>
        <w:autoSpaceDN w:val="0"/>
        <w:adjustRightInd w:val="0"/>
        <w:spacing w:after="0"/>
        <w:jc w:val="center"/>
        <w:rPr>
          <w:rFonts w:asciiTheme="majorHAnsi" w:hAnsiTheme="majorHAnsi" w:cstheme="majorHAnsi"/>
          <w:sz w:val="20"/>
          <w:szCs w:val="20"/>
        </w:rPr>
      </w:pPr>
      <w:r w:rsidRPr="002C1EC6">
        <w:rPr>
          <w:rFonts w:asciiTheme="majorHAnsi" w:hAnsiTheme="majorHAnsi" w:cstheme="majorHAnsi"/>
          <w:sz w:val="20"/>
          <w:szCs w:val="20"/>
        </w:rPr>
        <w:t xml:space="preserve">Wspólny </w:t>
      </w:r>
      <w:r w:rsidRPr="002C1EC6">
        <w:rPr>
          <w:rFonts w:ascii="Calibri Light" w:eastAsia="ArialNarrow" w:hAnsi="Calibri Light" w:cs="Calibri Light"/>
          <w:sz w:val="20"/>
          <w:szCs w:val="20"/>
        </w:rPr>
        <w:t>Słownik</w:t>
      </w:r>
      <w:r w:rsidRPr="002C1EC6">
        <w:rPr>
          <w:rFonts w:asciiTheme="majorHAnsi" w:hAnsiTheme="majorHAnsi" w:cstheme="majorHAnsi"/>
          <w:sz w:val="20"/>
          <w:szCs w:val="20"/>
        </w:rPr>
        <w:t xml:space="preserve"> Zamówień CPV: </w:t>
      </w:r>
    </w:p>
    <w:p w14:paraId="66A49008" w14:textId="77777777" w:rsidR="00601B90" w:rsidRPr="002C1EC6" w:rsidRDefault="00601B90" w:rsidP="00601B90">
      <w:pPr>
        <w:autoSpaceDE w:val="0"/>
        <w:autoSpaceDN w:val="0"/>
        <w:adjustRightInd w:val="0"/>
        <w:ind w:left="284" w:right="207"/>
        <w:jc w:val="center"/>
        <w:rPr>
          <w:rFonts w:ascii="Calibri Light" w:hAnsi="Calibri Light" w:cs="Calibri Light"/>
        </w:rPr>
      </w:pPr>
      <w:r w:rsidRPr="002C1EC6">
        <w:rPr>
          <w:rFonts w:asciiTheme="majorHAnsi" w:hAnsiTheme="majorHAnsi" w:cstheme="majorHAnsi"/>
          <w:sz w:val="20"/>
        </w:rPr>
        <w:t>34144210-3 Wozy strażackie; 34144211-0 Pojazdy ciężarowe z drabiną obrotową.</w:t>
      </w:r>
    </w:p>
    <w:p w14:paraId="5236710D" w14:textId="77777777" w:rsidR="00601B90" w:rsidRPr="002C1EC6" w:rsidRDefault="00601B90" w:rsidP="00601B90">
      <w:pPr>
        <w:rPr>
          <w:rFonts w:ascii="Calibri Light" w:hAnsi="Calibri Light" w:cs="Calibri Light"/>
          <w:b/>
          <w:bCs/>
        </w:rPr>
      </w:pPr>
      <w:r w:rsidRPr="002C1EC6">
        <w:rPr>
          <w:rFonts w:ascii="Calibri Light" w:hAnsi="Calibri Light" w:cs="Calibri Light"/>
        </w:rPr>
        <w:br w:type="page"/>
      </w:r>
    </w:p>
    <w:p w14:paraId="0D9BDA04" w14:textId="77777777" w:rsidR="00601B90" w:rsidRPr="002C1EC6" w:rsidRDefault="00601B90" w:rsidP="00601B90">
      <w:pPr>
        <w:spacing w:after="0"/>
        <w:jc w:val="center"/>
        <w:rPr>
          <w:rFonts w:asciiTheme="majorHAnsi" w:eastAsia="Times New Roman" w:hAnsiTheme="majorHAnsi" w:cstheme="majorHAnsi"/>
          <w:b/>
          <w:sz w:val="20"/>
          <w:szCs w:val="20"/>
        </w:rPr>
      </w:pPr>
      <w:r w:rsidRPr="002C1EC6">
        <w:rPr>
          <w:rFonts w:asciiTheme="majorHAnsi" w:eastAsia="Times New Roman" w:hAnsiTheme="majorHAnsi" w:cstheme="majorHAnsi"/>
          <w:b/>
          <w:sz w:val="20"/>
          <w:szCs w:val="20"/>
        </w:rPr>
        <w:lastRenderedPageBreak/>
        <w:t xml:space="preserve">Minimalne wymagania techniczno-użytkowe dla samochodu specjalnego z drabina mechaniczną </w:t>
      </w:r>
    </w:p>
    <w:p w14:paraId="2F077A36" w14:textId="77777777" w:rsidR="00601B90" w:rsidRPr="002C1EC6" w:rsidRDefault="00601B90" w:rsidP="00601B90">
      <w:pPr>
        <w:spacing w:after="0"/>
        <w:jc w:val="center"/>
        <w:rPr>
          <w:rFonts w:asciiTheme="majorHAnsi" w:eastAsia="Times New Roman" w:hAnsiTheme="majorHAnsi" w:cstheme="majorHAnsi"/>
          <w:b/>
          <w:sz w:val="20"/>
          <w:szCs w:val="20"/>
        </w:rPr>
      </w:pPr>
      <w:r w:rsidRPr="002C1EC6">
        <w:rPr>
          <w:rFonts w:asciiTheme="majorHAnsi" w:eastAsia="Times New Roman" w:hAnsiTheme="majorHAnsi" w:cstheme="majorHAnsi"/>
          <w:b/>
          <w:sz w:val="20"/>
          <w:szCs w:val="20"/>
        </w:rPr>
        <w:t>o wysokości ratowniczej minimum 30 m</w:t>
      </w:r>
    </w:p>
    <w:p w14:paraId="4CE82A48" w14:textId="77777777" w:rsidR="00601B90" w:rsidRPr="002C1EC6" w:rsidRDefault="00601B90" w:rsidP="00601B90">
      <w:pPr>
        <w:rPr>
          <w:rFonts w:ascii="Calibri Light" w:hAnsi="Calibri Light" w:cs="Calibri Light"/>
          <w:sz w:val="20"/>
          <w:szCs w:val="20"/>
          <w:lang w:eastAsia="pl-PL"/>
        </w:rPr>
      </w:pPr>
    </w:p>
    <w:tbl>
      <w:tblPr>
        <w:tblStyle w:val="TableGrid"/>
        <w:tblW w:w="0" w:type="auto"/>
        <w:tblInd w:w="0" w:type="dxa"/>
        <w:tblCellMar>
          <w:top w:w="53" w:type="dxa"/>
          <w:left w:w="108" w:type="dxa"/>
          <w:right w:w="21" w:type="dxa"/>
        </w:tblCellMar>
        <w:tblLook w:val="04A0" w:firstRow="1" w:lastRow="0" w:firstColumn="1" w:lastColumn="0" w:noHBand="0" w:noVBand="1"/>
      </w:tblPr>
      <w:tblGrid>
        <w:gridCol w:w="556"/>
        <w:gridCol w:w="7554"/>
        <w:gridCol w:w="952"/>
      </w:tblGrid>
      <w:tr w:rsidR="001F58D8" w:rsidRPr="002C1EC6" w14:paraId="693EB9F9" w14:textId="77777777" w:rsidTr="00B85F10">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5CB0D80" w14:textId="77777777" w:rsidR="001F58D8" w:rsidRPr="002C1EC6" w:rsidRDefault="001F58D8"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Lp.</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D19B47"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Wymagane parametry techniczno-użytkowe</w:t>
            </w:r>
          </w:p>
        </w:tc>
      </w:tr>
      <w:tr w:rsidR="001F58D8" w:rsidRPr="002C1EC6" w14:paraId="0091C848" w14:textId="77777777" w:rsidTr="00B85F10">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7174BA" w14:textId="77777777" w:rsidR="001F58D8" w:rsidRPr="002C1EC6" w:rsidRDefault="001F58D8"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97D34B"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Warunki ogólne</w:t>
            </w:r>
          </w:p>
        </w:tc>
      </w:tr>
      <w:tr w:rsidR="001F58D8" w:rsidRPr="002C1EC6" w14:paraId="2A33C939" w14:textId="77777777" w:rsidTr="00B85F10">
        <w:trPr>
          <w:trHeight w:val="932"/>
        </w:trPr>
        <w:tc>
          <w:tcPr>
            <w:tcW w:w="556" w:type="dxa"/>
            <w:tcBorders>
              <w:top w:val="single" w:sz="4" w:space="0" w:color="000000"/>
              <w:left w:val="single" w:sz="4" w:space="0" w:color="000000"/>
              <w:bottom w:val="single" w:sz="4" w:space="0" w:color="000000"/>
              <w:right w:val="single" w:sz="4" w:space="0" w:color="000000"/>
            </w:tcBorders>
            <w:vAlign w:val="center"/>
          </w:tcPr>
          <w:p w14:paraId="73BD1213" w14:textId="77777777" w:rsidR="001F58D8" w:rsidRPr="002C1EC6" w:rsidRDefault="001F58D8"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1.1</w:t>
            </w:r>
          </w:p>
        </w:tc>
        <w:tc>
          <w:tcPr>
            <w:tcW w:w="8506" w:type="dxa"/>
            <w:gridSpan w:val="2"/>
            <w:tcBorders>
              <w:top w:val="single" w:sz="4" w:space="0" w:color="000000"/>
              <w:left w:val="single" w:sz="4" w:space="0" w:color="000000"/>
              <w:bottom w:val="single" w:sz="4" w:space="0" w:color="000000"/>
              <w:right w:val="single" w:sz="4" w:space="0" w:color="000000"/>
            </w:tcBorders>
          </w:tcPr>
          <w:p w14:paraId="376B4B48"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spełniać wymagania polskich przepisów o ruchu drogowym, z uwzględnieniem wymagań dotyczących pojazdów uprzywilejowanych, zgodnie z ustawą z dnia 20 czerwca 1997 r. „Prawo o ruchu drogowym” (Dz. U. z 2023 r. poz. 1047 ze zm.), wraz z przepisami wykonawczymi do ustawy oraz wymagania zawarte w Rozporządzeniu Ministra Infrastruktury z dnia 31 grudnia 2002 r. w sprawie warunków technicznych pojazdów oraz zakresu ich niezbędnego wyposażenia (Dz. U. z 2016 r. poz. 2022 ze zm.). </w:t>
            </w:r>
          </w:p>
        </w:tc>
      </w:tr>
      <w:tr w:rsidR="001F58D8" w:rsidRPr="002C1EC6" w14:paraId="49007743" w14:textId="77777777" w:rsidTr="00B85F10">
        <w:trPr>
          <w:trHeight w:val="1529"/>
        </w:trPr>
        <w:tc>
          <w:tcPr>
            <w:tcW w:w="556" w:type="dxa"/>
            <w:tcBorders>
              <w:top w:val="single" w:sz="4" w:space="0" w:color="000000"/>
              <w:left w:val="single" w:sz="4" w:space="0" w:color="000000"/>
              <w:bottom w:val="single" w:sz="4" w:space="0" w:color="000000"/>
              <w:right w:val="single" w:sz="4" w:space="0" w:color="000000"/>
            </w:tcBorders>
            <w:vAlign w:val="center"/>
          </w:tcPr>
          <w:p w14:paraId="1FBB4ECD" w14:textId="77777777" w:rsidR="001F58D8" w:rsidRPr="002C1EC6" w:rsidRDefault="001F58D8"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1.2</w:t>
            </w:r>
          </w:p>
        </w:tc>
        <w:tc>
          <w:tcPr>
            <w:tcW w:w="8506" w:type="dxa"/>
            <w:gridSpan w:val="2"/>
            <w:tcBorders>
              <w:top w:val="single" w:sz="4" w:space="0" w:color="000000"/>
              <w:left w:val="single" w:sz="4" w:space="0" w:color="000000"/>
              <w:bottom w:val="single" w:sz="4" w:space="0" w:color="000000"/>
              <w:right w:val="single" w:sz="4" w:space="0" w:color="000000"/>
            </w:tcBorders>
          </w:tcPr>
          <w:p w14:paraId="6FCABFB3"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w:t>
            </w:r>
          </w:p>
          <w:p w14:paraId="50291CD4"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Aktualne świadectwo dopuszczenia wraz ze sprawozdaniem z badań dostarczone najpóźniej w dniu odbioru techniczno-jakościowego przedmiotu zamówienia.  </w:t>
            </w:r>
          </w:p>
          <w:p w14:paraId="5443D2F2"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Świadectwo dopuszczenia na pojazd obejmować musi wyposażenie ratownicze zgodne z wymaganiami załącznika nr 6 do „Wytycznych standaryzacji wyposażenia pojazdów pożarniczych i innych środków transportu Państwowej Straży Pożarnej” z dnia 14.04.2011 r. </w:t>
            </w:r>
          </w:p>
        </w:tc>
      </w:tr>
      <w:tr w:rsidR="001F58D8" w:rsidRPr="002C1EC6" w14:paraId="3015CFA6" w14:textId="77777777" w:rsidTr="00B85F10">
        <w:trPr>
          <w:trHeight w:val="1023"/>
        </w:trPr>
        <w:tc>
          <w:tcPr>
            <w:tcW w:w="556" w:type="dxa"/>
            <w:tcBorders>
              <w:top w:val="single" w:sz="4" w:space="0" w:color="000000"/>
              <w:left w:val="single" w:sz="4" w:space="0" w:color="000000"/>
              <w:bottom w:val="single" w:sz="4" w:space="0" w:color="000000"/>
              <w:right w:val="single" w:sz="4" w:space="0" w:color="000000"/>
            </w:tcBorders>
            <w:vAlign w:val="center"/>
          </w:tcPr>
          <w:p w14:paraId="31EC2E04" w14:textId="77777777" w:rsidR="001F58D8" w:rsidRPr="002C1EC6" w:rsidRDefault="001F58D8"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1.3</w:t>
            </w:r>
          </w:p>
        </w:tc>
        <w:tc>
          <w:tcPr>
            <w:tcW w:w="8506" w:type="dxa"/>
            <w:gridSpan w:val="2"/>
            <w:tcBorders>
              <w:top w:val="single" w:sz="4" w:space="0" w:color="000000"/>
              <w:left w:val="single" w:sz="4" w:space="0" w:color="000000"/>
              <w:bottom w:val="single" w:sz="4" w:space="0" w:color="000000"/>
              <w:right w:val="single" w:sz="4" w:space="0" w:color="000000"/>
            </w:tcBorders>
          </w:tcPr>
          <w:p w14:paraId="4CAE1FC7"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Wyposażenie ratownicze dostarczone z pojazdem, dla którego jest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w:t>
            </w:r>
          </w:p>
          <w:p w14:paraId="4F05E457"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Świadectwa dopuszczenia na wyposażenie dostarczone najpóźniej w dniu odbioru techniczno-jakościowego przedmiotu zamówienia.</w:t>
            </w:r>
          </w:p>
        </w:tc>
      </w:tr>
      <w:tr w:rsidR="001F58D8" w:rsidRPr="002C1EC6" w14:paraId="530DACF4" w14:textId="77777777" w:rsidTr="00B85F10">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4FCBD850" w14:textId="77777777" w:rsidR="001F58D8" w:rsidRPr="002C1EC6" w:rsidRDefault="001F58D8"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1.4</w:t>
            </w:r>
          </w:p>
        </w:tc>
        <w:tc>
          <w:tcPr>
            <w:tcW w:w="8506" w:type="dxa"/>
            <w:gridSpan w:val="2"/>
            <w:tcBorders>
              <w:top w:val="single" w:sz="4" w:space="0" w:color="000000"/>
              <w:left w:val="single" w:sz="4" w:space="0" w:color="000000"/>
              <w:bottom w:val="single" w:sz="4" w:space="0" w:color="000000"/>
              <w:right w:val="single" w:sz="4" w:space="0" w:color="000000"/>
            </w:tcBorders>
          </w:tcPr>
          <w:p w14:paraId="5A365A11"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Podwozie pojazdu fabrycznie nowe, rok produkcji nie wcześniej niż 2023 rok. Zabudowa oraz wyposażenie fabrycznie nowe, rok produkcji nie wcześniej niż 2023. </w:t>
            </w:r>
          </w:p>
          <w:p w14:paraId="722A1251"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Pojazd musi spełniać przepisy norm: PN-EN 14043 „lub równoważna” oraz PN-EN 1846 „lub równoważna”.</w:t>
            </w:r>
          </w:p>
        </w:tc>
      </w:tr>
      <w:tr w:rsidR="001F58D8" w:rsidRPr="002C1EC6" w14:paraId="0BA869B4" w14:textId="77777777" w:rsidTr="00B85F10">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4EB0EC79" w14:textId="77777777" w:rsidR="001F58D8" w:rsidRPr="002C1EC6" w:rsidRDefault="001F58D8"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1.5</w:t>
            </w:r>
          </w:p>
        </w:tc>
        <w:tc>
          <w:tcPr>
            <w:tcW w:w="8506" w:type="dxa"/>
            <w:gridSpan w:val="2"/>
            <w:tcBorders>
              <w:top w:val="single" w:sz="4" w:space="0" w:color="000000"/>
              <w:left w:val="single" w:sz="4" w:space="0" w:color="000000"/>
              <w:bottom w:val="single" w:sz="4" w:space="0" w:color="000000"/>
              <w:right w:val="single" w:sz="4" w:space="0" w:color="000000"/>
            </w:tcBorders>
          </w:tcPr>
          <w:p w14:paraId="746CC402"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być oznakowany numerami operacyjnymi Państwowej Straży Pożarnej zgodnie </w:t>
            </w:r>
            <w:r w:rsidRPr="002C1EC6">
              <w:rPr>
                <w:rFonts w:asciiTheme="majorHAnsi" w:hAnsiTheme="majorHAnsi" w:cstheme="majorHAnsi"/>
                <w:sz w:val="20"/>
                <w:szCs w:val="20"/>
              </w:rPr>
              <w:br/>
              <w:t xml:space="preserve">z zarządzeniem nr 1 Komendanta Głównego Państwowej Straży Pożarnej z dnia 24 stycznia 2020 r. </w:t>
            </w:r>
            <w:r w:rsidRPr="002C1EC6">
              <w:rPr>
                <w:rFonts w:asciiTheme="majorHAnsi" w:hAnsiTheme="majorHAnsi" w:cstheme="majorHAnsi"/>
                <w:sz w:val="20"/>
                <w:szCs w:val="20"/>
              </w:rPr>
              <w:br/>
              <w:t xml:space="preserve">w sprawie gospodarki transportowej w jednostkach organizacyjnych Państwowej Straży Pożarnej </w:t>
            </w:r>
            <w:r w:rsidRPr="002C1EC6">
              <w:rPr>
                <w:rFonts w:asciiTheme="majorHAnsi" w:hAnsiTheme="majorHAnsi" w:cstheme="majorHAnsi"/>
                <w:sz w:val="20"/>
                <w:szCs w:val="20"/>
              </w:rPr>
              <w:br/>
              <w:t xml:space="preserve">(Dz. Urz. KG PSP z 2020 poz. 3, z 2021 r., poz. 4, z 2022 poz. 19). Dane dotyczące oznaczenia zostaną przekazane w trakcie realizacji umowy. </w:t>
            </w:r>
          </w:p>
        </w:tc>
      </w:tr>
      <w:tr w:rsidR="001F58D8" w:rsidRPr="002C1EC6" w14:paraId="1138FB49" w14:textId="77777777" w:rsidTr="00B85F10">
        <w:trPr>
          <w:trHeight w:val="20"/>
        </w:trPr>
        <w:tc>
          <w:tcPr>
            <w:tcW w:w="556" w:type="dxa"/>
            <w:tcBorders>
              <w:top w:val="single" w:sz="4" w:space="0" w:color="auto"/>
              <w:left w:val="single" w:sz="4" w:space="0" w:color="auto"/>
              <w:bottom w:val="single" w:sz="4" w:space="0" w:color="auto"/>
              <w:right w:val="single" w:sz="4" w:space="0" w:color="auto"/>
            </w:tcBorders>
            <w:vAlign w:val="center"/>
          </w:tcPr>
          <w:p w14:paraId="56EBE44C" w14:textId="77777777" w:rsidR="001F58D8" w:rsidRPr="002C1EC6" w:rsidRDefault="001F58D8"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1.6</w:t>
            </w:r>
          </w:p>
        </w:tc>
        <w:tc>
          <w:tcPr>
            <w:tcW w:w="8506" w:type="dxa"/>
            <w:gridSpan w:val="2"/>
            <w:tcBorders>
              <w:top w:val="single" w:sz="4" w:space="0" w:color="auto"/>
              <w:left w:val="single" w:sz="4" w:space="0" w:color="auto"/>
              <w:bottom w:val="single" w:sz="4" w:space="0" w:color="auto"/>
              <w:right w:val="single" w:sz="4" w:space="0" w:color="auto"/>
            </w:tcBorders>
          </w:tcPr>
          <w:p w14:paraId="32A22382"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posiadać oznakowanie odblaskowe konturowe (OOK) pełne zgodnie z zapisami Rozporządzenia Ministra Infrastruktury z dnia 31 grudnia 2002 r. w sprawie warunków technicznych pojazdów oraz zakresu ich niezbędnego wyposażenia (Dz. U. z 2016 r., poz. 2022, ze zm.) oraz wytycznymi regulaminu nr 48 EKG ONZ. </w:t>
            </w:r>
            <w:r w:rsidRPr="002C1EC6">
              <w:rPr>
                <w:rFonts w:asciiTheme="majorHAnsi" w:eastAsia="Times New Roman" w:hAnsiTheme="majorHAnsi" w:cstheme="majorHAnsi"/>
                <w:sz w:val="20"/>
                <w:szCs w:val="20"/>
              </w:rPr>
              <w:t>Oznakowanie wykonane z taśmy klasy C (tzn. z materiału odblaskowego do oznakowania konturów i pasów) o szerokości min. 50 mm w kolorze czerwonym (boczne żółtym) oznakowanej znakiem homologacji międzynarodowej. Oznakowanie powinno znajdować się możliwie najbliżej poziomych i pionowych krawędzi pojazdu.</w:t>
            </w:r>
          </w:p>
        </w:tc>
      </w:tr>
      <w:tr w:rsidR="001F58D8" w:rsidRPr="002C1EC6" w14:paraId="18F49284" w14:textId="77777777" w:rsidTr="00B85F10">
        <w:tblPrEx>
          <w:tblCellMar>
            <w:top w:w="51" w:type="dxa"/>
            <w:left w:w="0" w:type="dxa"/>
          </w:tblCellMar>
        </w:tblPrEx>
        <w:trPr>
          <w:trHeight w:val="1074"/>
        </w:trPr>
        <w:tc>
          <w:tcPr>
            <w:tcW w:w="556" w:type="dxa"/>
            <w:tcBorders>
              <w:top w:val="single" w:sz="4" w:space="0" w:color="auto"/>
              <w:left w:val="single" w:sz="4" w:space="0" w:color="000000"/>
              <w:bottom w:val="single" w:sz="4" w:space="0" w:color="000000"/>
              <w:right w:val="single" w:sz="4" w:space="0" w:color="000000"/>
            </w:tcBorders>
            <w:vAlign w:val="center"/>
          </w:tcPr>
          <w:p w14:paraId="520CD6D1"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1.7</w:t>
            </w:r>
          </w:p>
        </w:tc>
        <w:tc>
          <w:tcPr>
            <w:tcW w:w="8506" w:type="dxa"/>
            <w:gridSpan w:val="2"/>
            <w:tcBorders>
              <w:top w:val="single" w:sz="4" w:space="0" w:color="auto"/>
              <w:left w:val="single" w:sz="4" w:space="0" w:color="000000"/>
              <w:bottom w:val="single" w:sz="4" w:space="0" w:color="000000"/>
              <w:right w:val="single" w:sz="4" w:space="0" w:color="000000"/>
            </w:tcBorders>
          </w:tcPr>
          <w:p w14:paraId="5199EBB6"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Wyrób musi spełniać zasadnicze wymagania w zakresie ochrony zdrowia i bezpieczeństwa zgodnie z wymaganiami określonymi w Rozporządzeniu Ministra Gospodarki z dnia 21 października 2008 r. w sprawie zasadniczych wymagań dla maszyn (Dz. U nr 199, poz. 1228), dyrektywie 2006/42/WE Parlamentu </w:t>
            </w:r>
            <w:r w:rsidRPr="002C1EC6">
              <w:rPr>
                <w:rFonts w:asciiTheme="majorHAnsi" w:hAnsiTheme="majorHAnsi" w:cstheme="majorHAnsi"/>
                <w:sz w:val="20"/>
                <w:szCs w:val="20"/>
              </w:rPr>
              <w:t xml:space="preserve"> </w:t>
            </w:r>
            <w:r w:rsidRPr="002C1EC6">
              <w:rPr>
                <w:rFonts w:asciiTheme="majorHAnsi" w:eastAsia="Times New Roman" w:hAnsiTheme="majorHAnsi" w:cstheme="majorHAnsi"/>
                <w:sz w:val="20"/>
                <w:szCs w:val="20"/>
              </w:rPr>
              <w:t xml:space="preserve">Europejskiego i Rady z dnia 17 maja 2006 r. w sprawie ujednolicenia przepisów dotyczących maszyn, zmieniająca dyrektywę 95/16/WE. OJ L 157, 26, 9.06.2006 i innych odnoszących się do niej dyrektywa nowego podejścia. Wyrób musi posiadać instrukcję obsługi, pełne oznakowanie (w tym CE), a także podstawowe wyposażenie specjalne i osprzęt, które umożliwią regulację, konserwację </w:t>
            </w:r>
            <w:r w:rsidRPr="002C1EC6">
              <w:rPr>
                <w:rFonts w:asciiTheme="majorHAnsi" w:eastAsia="Times New Roman" w:hAnsiTheme="majorHAnsi" w:cstheme="majorHAnsi"/>
                <w:sz w:val="20"/>
                <w:szCs w:val="20"/>
              </w:rPr>
              <w:br/>
            </w:r>
            <w:r w:rsidRPr="002C1EC6">
              <w:rPr>
                <w:rFonts w:asciiTheme="majorHAnsi" w:eastAsia="Times New Roman" w:hAnsiTheme="majorHAnsi" w:cstheme="majorHAnsi"/>
                <w:sz w:val="20"/>
                <w:szCs w:val="20"/>
              </w:rPr>
              <w:lastRenderedPageBreak/>
              <w:t>i użytkowanie bez stwarzania zagrożeń. Podczas odbioru technicznojakościowego należy przekazać deklarację zgodności WE.</w:t>
            </w:r>
            <w:r w:rsidRPr="002C1EC6">
              <w:rPr>
                <w:rFonts w:asciiTheme="majorHAnsi" w:eastAsia="Times New Roman" w:hAnsiTheme="majorHAnsi" w:cstheme="majorHAnsi"/>
                <w:i/>
                <w:sz w:val="20"/>
                <w:szCs w:val="20"/>
              </w:rPr>
              <w:t xml:space="preserve"> </w:t>
            </w:r>
          </w:p>
        </w:tc>
      </w:tr>
      <w:tr w:rsidR="001F58D8" w:rsidRPr="002C1EC6" w14:paraId="52DFE375" w14:textId="77777777" w:rsidTr="00B85F10">
        <w:tblPrEx>
          <w:tblCellMar>
            <w:top w:w="51"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79A58CEB"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1.8</w:t>
            </w:r>
          </w:p>
        </w:tc>
        <w:tc>
          <w:tcPr>
            <w:tcW w:w="8506" w:type="dxa"/>
            <w:gridSpan w:val="2"/>
            <w:tcBorders>
              <w:top w:val="single" w:sz="4" w:space="0" w:color="000000"/>
              <w:left w:val="single" w:sz="4" w:space="0" w:color="000000"/>
              <w:bottom w:val="single" w:sz="4" w:space="0" w:color="000000"/>
              <w:right w:val="single" w:sz="4" w:space="0" w:color="000000"/>
            </w:tcBorders>
          </w:tcPr>
          <w:p w14:paraId="5F1C11B3"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Zmiany adaptacyjne pojazdu, dotyczące montażu wyposażenia, nie mogą powodować utraty ani ograniczać uprawnień wynikających z fabrycznej gwarancji mechanicznej.</w:t>
            </w:r>
          </w:p>
        </w:tc>
      </w:tr>
      <w:tr w:rsidR="001F58D8" w:rsidRPr="002C1EC6" w14:paraId="0EE38D72" w14:textId="77777777" w:rsidTr="00B85F10">
        <w:tblPrEx>
          <w:tblCellMar>
            <w:top w:w="51" w:type="dxa"/>
            <w:left w:w="0" w:type="dxa"/>
          </w:tblCellMar>
        </w:tblPrEx>
        <w:trPr>
          <w:trHeight w:val="1222"/>
        </w:trPr>
        <w:tc>
          <w:tcPr>
            <w:tcW w:w="556" w:type="dxa"/>
            <w:tcBorders>
              <w:top w:val="single" w:sz="4" w:space="0" w:color="000000"/>
              <w:left w:val="single" w:sz="4" w:space="0" w:color="000000"/>
              <w:bottom w:val="single" w:sz="4" w:space="0" w:color="000000"/>
              <w:right w:val="single" w:sz="4" w:space="0" w:color="000000"/>
            </w:tcBorders>
            <w:vAlign w:val="center"/>
          </w:tcPr>
          <w:p w14:paraId="7225DAC4"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1.9</w:t>
            </w:r>
          </w:p>
        </w:tc>
        <w:tc>
          <w:tcPr>
            <w:tcW w:w="8506" w:type="dxa"/>
            <w:gridSpan w:val="2"/>
            <w:tcBorders>
              <w:top w:val="single" w:sz="4" w:space="0" w:color="000000"/>
              <w:left w:val="single" w:sz="4" w:space="0" w:color="000000"/>
              <w:bottom w:val="single" w:sz="4" w:space="0" w:color="000000"/>
              <w:right w:val="single" w:sz="4" w:space="0" w:color="000000"/>
            </w:tcBorders>
          </w:tcPr>
          <w:p w14:paraId="3146742F"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Identyfikacja pojazdu i wyposażenia: </w:t>
            </w:r>
          </w:p>
          <w:p w14:paraId="76E406F6" w14:textId="77777777" w:rsidR="001F58D8" w:rsidRPr="002C1EC6" w:rsidRDefault="001F58D8" w:rsidP="001F58D8">
            <w:pPr>
              <w:pStyle w:val="Akapitzlist"/>
              <w:numPr>
                <w:ilvl w:val="0"/>
                <w:numId w:val="68"/>
              </w:numPr>
              <w:spacing w:after="60"/>
              <w:ind w:left="416" w:right="8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pojazdu powinno być wyposażone w numer identyfikacyjny oraz tabliczkę znamionową, zgodnie z wymaganiami odrębnych przepisów krajowych. </w:t>
            </w:r>
          </w:p>
          <w:p w14:paraId="24EC0E0B" w14:textId="77777777" w:rsidR="001F58D8" w:rsidRPr="002C1EC6" w:rsidRDefault="001F58D8" w:rsidP="001F58D8">
            <w:pPr>
              <w:pStyle w:val="Akapitzlist"/>
              <w:numPr>
                <w:ilvl w:val="0"/>
                <w:numId w:val="68"/>
              </w:numPr>
              <w:spacing w:after="60"/>
              <w:ind w:left="416" w:right="8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zabudowa pożarnicza oraz urządzenia dodatkowe na stałe związane z pojazdem i inne, w istotny sposób decydujące o bezpieczeństwie, powinny być również oznakowane w sposób pozwalający na ich jednoznaczną identyfikację (podanie przynajmniej następujących danych: pełnej nazwy producenta, typu, numeru seryjnego, roku produkcji).</w:t>
            </w:r>
            <w:r w:rsidRPr="002C1EC6">
              <w:rPr>
                <w:rFonts w:asciiTheme="majorHAnsi" w:eastAsia="Times New Roman" w:hAnsiTheme="majorHAnsi" w:cstheme="majorHAnsi"/>
                <w:i/>
                <w:sz w:val="20"/>
                <w:szCs w:val="20"/>
              </w:rPr>
              <w:t xml:space="preserve"> </w:t>
            </w:r>
          </w:p>
        </w:tc>
      </w:tr>
      <w:tr w:rsidR="001F58D8" w:rsidRPr="002C1EC6" w14:paraId="03AD4213" w14:textId="77777777" w:rsidTr="00B85F10">
        <w:tblPrEx>
          <w:tblCellMar>
            <w:top w:w="51" w:type="dxa"/>
            <w:left w:w="0" w:type="dxa"/>
          </w:tblCellMar>
        </w:tblPrEx>
        <w:trPr>
          <w:trHeight w:val="318"/>
        </w:trPr>
        <w:tc>
          <w:tcPr>
            <w:tcW w:w="556" w:type="dxa"/>
            <w:tcBorders>
              <w:top w:val="single" w:sz="4" w:space="0" w:color="000000"/>
              <w:left w:val="single" w:sz="4" w:space="0" w:color="000000"/>
              <w:bottom w:val="single" w:sz="4" w:space="0" w:color="000000"/>
              <w:right w:val="single" w:sz="4" w:space="0" w:color="000000"/>
            </w:tcBorders>
            <w:vAlign w:val="center"/>
          </w:tcPr>
          <w:p w14:paraId="4AB612E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1.10</w:t>
            </w:r>
          </w:p>
        </w:tc>
        <w:tc>
          <w:tcPr>
            <w:tcW w:w="8506" w:type="dxa"/>
            <w:gridSpan w:val="2"/>
            <w:tcBorders>
              <w:top w:val="single" w:sz="4" w:space="0" w:color="000000"/>
              <w:left w:val="single" w:sz="4" w:space="0" w:color="000000"/>
              <w:bottom w:val="single" w:sz="4" w:space="0" w:color="000000"/>
              <w:right w:val="single" w:sz="4" w:space="0" w:color="000000"/>
            </w:tcBorders>
          </w:tcPr>
          <w:p w14:paraId="45FFDC25"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fabrycznie przystosowany do ruchu prawostronnego (kierownica po lewej stronie).</w:t>
            </w:r>
            <w:r w:rsidRPr="002C1EC6">
              <w:rPr>
                <w:rFonts w:asciiTheme="majorHAnsi" w:eastAsia="Times New Roman" w:hAnsiTheme="majorHAnsi" w:cstheme="majorHAnsi"/>
                <w:i/>
                <w:sz w:val="20"/>
                <w:szCs w:val="20"/>
              </w:rPr>
              <w:t xml:space="preserve"> </w:t>
            </w:r>
          </w:p>
        </w:tc>
      </w:tr>
      <w:tr w:rsidR="001F58D8" w:rsidRPr="002C1EC6" w14:paraId="10E478D9" w14:textId="77777777" w:rsidTr="00B85F10">
        <w:tblPrEx>
          <w:tblCellMar>
            <w:top w:w="51" w:type="dxa"/>
            <w:left w:w="0" w:type="dxa"/>
          </w:tblCellMar>
        </w:tblPrEx>
        <w:trPr>
          <w:trHeight w:val="318"/>
        </w:trPr>
        <w:tc>
          <w:tcPr>
            <w:tcW w:w="556" w:type="dxa"/>
            <w:tcBorders>
              <w:top w:val="single" w:sz="4" w:space="0" w:color="000000"/>
              <w:left w:val="single" w:sz="4" w:space="0" w:color="000000"/>
              <w:bottom w:val="single" w:sz="4" w:space="0" w:color="000000"/>
              <w:right w:val="single" w:sz="4" w:space="0" w:color="000000"/>
            </w:tcBorders>
            <w:vAlign w:val="center"/>
          </w:tcPr>
          <w:p w14:paraId="28CC8315"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hAnsiTheme="majorHAnsi" w:cstheme="majorHAnsi"/>
                <w:sz w:val="20"/>
                <w:szCs w:val="20"/>
              </w:rPr>
              <w:t>1.11</w:t>
            </w:r>
          </w:p>
        </w:tc>
        <w:tc>
          <w:tcPr>
            <w:tcW w:w="8506" w:type="dxa"/>
            <w:gridSpan w:val="2"/>
            <w:tcBorders>
              <w:top w:val="single" w:sz="4" w:space="0" w:color="000000"/>
              <w:left w:val="single" w:sz="4" w:space="0" w:color="000000"/>
              <w:bottom w:val="single" w:sz="4" w:space="0" w:color="000000"/>
              <w:right w:val="single" w:sz="4" w:space="0" w:color="000000"/>
            </w:tcBorders>
          </w:tcPr>
          <w:p w14:paraId="48CD8E9A" w14:textId="77777777" w:rsidR="001F58D8" w:rsidRPr="002C1EC6" w:rsidRDefault="001F58D8"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Na pojeździe należy zamieścić tabliczki informacyjne formatu A4. Tabliczki należy zamieścić na karoserii pojazdu, nie można ich zamieszczać na szybach, żaluzjach itp. Dokładne ich umiejscowienie oraz wzór/wzory zostaną wskazane przez Zamawiającego po podpisaniu umowy. Tabliczki należy wykonać na folii samoprzylepnej, odpornej na niekorzystne działanie warunków atmosferycznych. Dodatkowo, Wykonawca przekaże po 4 szt. każdego rodzaju tabliczek umożliwiających ich samodzielne naklejanie.</w:t>
            </w:r>
          </w:p>
        </w:tc>
      </w:tr>
      <w:tr w:rsidR="001F58D8" w:rsidRPr="002C1EC6" w14:paraId="5ABE18EC" w14:textId="77777777" w:rsidTr="00B85F10">
        <w:tblPrEx>
          <w:tblCellMar>
            <w:top w:w="51" w:type="dxa"/>
            <w:left w:w="0" w:type="dxa"/>
          </w:tblCellMar>
        </w:tblPrEx>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FCDA93"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A5A06A8" w14:textId="77777777" w:rsidR="001F58D8" w:rsidRPr="002C1EC6" w:rsidRDefault="001F58D8" w:rsidP="00B85F10">
            <w:pPr>
              <w:spacing w:after="60"/>
              <w:ind w:left="108" w:right="91"/>
              <w:rPr>
                <w:rFonts w:asciiTheme="majorHAnsi" w:hAnsiTheme="majorHAnsi" w:cstheme="majorHAnsi"/>
                <w:sz w:val="20"/>
                <w:szCs w:val="20"/>
              </w:rPr>
            </w:pPr>
            <w:r w:rsidRPr="002C1EC6">
              <w:rPr>
                <w:rFonts w:asciiTheme="majorHAnsi" w:eastAsia="Times New Roman" w:hAnsiTheme="majorHAnsi" w:cstheme="majorHAnsi"/>
                <w:sz w:val="20"/>
                <w:szCs w:val="20"/>
              </w:rPr>
              <w:t>Podwozie z kabiną</w:t>
            </w:r>
          </w:p>
        </w:tc>
      </w:tr>
      <w:tr w:rsidR="001F58D8" w:rsidRPr="002C1EC6" w14:paraId="07E96520" w14:textId="77777777" w:rsidTr="00B85F10">
        <w:tblPrEx>
          <w:tblCellMar>
            <w:top w:w="51" w:type="dxa"/>
            <w:left w:w="0" w:type="dxa"/>
          </w:tblCellMar>
        </w:tblPrEx>
        <w:trPr>
          <w:trHeight w:val="940"/>
        </w:trPr>
        <w:tc>
          <w:tcPr>
            <w:tcW w:w="556" w:type="dxa"/>
            <w:tcBorders>
              <w:top w:val="single" w:sz="4" w:space="0" w:color="000000"/>
              <w:left w:val="single" w:sz="4" w:space="0" w:color="000000"/>
              <w:bottom w:val="single" w:sz="4" w:space="0" w:color="000000"/>
              <w:right w:val="single" w:sz="4" w:space="0" w:color="000000"/>
            </w:tcBorders>
            <w:vAlign w:val="center"/>
          </w:tcPr>
          <w:p w14:paraId="49CEF0EC"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w:t>
            </w:r>
          </w:p>
        </w:tc>
        <w:tc>
          <w:tcPr>
            <w:tcW w:w="8506" w:type="dxa"/>
            <w:gridSpan w:val="2"/>
            <w:tcBorders>
              <w:top w:val="single" w:sz="4" w:space="0" w:color="000000"/>
              <w:left w:val="single" w:sz="4" w:space="0" w:color="000000"/>
              <w:bottom w:val="single" w:sz="4" w:space="0" w:color="000000"/>
              <w:right w:val="single" w:sz="4" w:space="0" w:color="000000"/>
            </w:tcBorders>
          </w:tcPr>
          <w:p w14:paraId="22FD69C0" w14:textId="77777777" w:rsidR="001F58D8" w:rsidRPr="002C1EC6" w:rsidRDefault="001F58D8" w:rsidP="00B85F10">
            <w:pPr>
              <w:spacing w:after="60"/>
              <w:ind w:left="142"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samochodu wyposażone w silnik o zapłonie samoczynnym spełniającym normy czystości spalin pozwalające na rejestracje pojazdu w dniu odbioru. W przypadku stosowania dodatkowego środka w celu redukcji emisji spalin (np.: AdBlue), nie może nastąpić redukcja momentu obrotowego silnika w przypadku braku tego środka. </w:t>
            </w:r>
          </w:p>
          <w:p w14:paraId="6ECEA052" w14:textId="77777777" w:rsidR="001F58D8" w:rsidRPr="002C1EC6" w:rsidRDefault="001F58D8" w:rsidP="00B85F10">
            <w:pPr>
              <w:spacing w:after="60"/>
              <w:ind w:left="142"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Moc znamionowa silnika – min. 210 kW. </w:t>
            </w:r>
          </w:p>
        </w:tc>
      </w:tr>
      <w:tr w:rsidR="001F58D8" w:rsidRPr="002C1EC6" w14:paraId="2311342A" w14:textId="77777777" w:rsidTr="00B85F10">
        <w:tblPrEx>
          <w:tblCellMar>
            <w:top w:w="51"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1FD92F81"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w:t>
            </w:r>
          </w:p>
        </w:tc>
        <w:tc>
          <w:tcPr>
            <w:tcW w:w="8506" w:type="dxa"/>
            <w:gridSpan w:val="2"/>
            <w:tcBorders>
              <w:top w:val="single" w:sz="4" w:space="0" w:color="000000"/>
              <w:left w:val="single" w:sz="4" w:space="0" w:color="000000"/>
              <w:bottom w:val="single" w:sz="4" w:space="0" w:color="000000"/>
              <w:right w:val="single" w:sz="4" w:space="0" w:color="000000"/>
            </w:tcBorders>
          </w:tcPr>
          <w:p w14:paraId="6A002826"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pojazdu powinno posiadać wzmocnione zawieszenie ze względu na zakładane stałe eksploatacyjne obciążenie pojazdu, dostosowane do masy rzeczywistej pojazdu. </w:t>
            </w:r>
          </w:p>
        </w:tc>
      </w:tr>
      <w:tr w:rsidR="001F58D8" w:rsidRPr="002C1EC6" w14:paraId="525AC664" w14:textId="77777777" w:rsidTr="00B85F10">
        <w:tblPrEx>
          <w:tblCellMar>
            <w:top w:w="51" w:type="dxa"/>
            <w:left w:w="0" w:type="dxa"/>
          </w:tblCellMar>
        </w:tblPrEx>
        <w:trPr>
          <w:trHeight w:val="929"/>
        </w:trPr>
        <w:tc>
          <w:tcPr>
            <w:tcW w:w="556" w:type="dxa"/>
            <w:tcBorders>
              <w:top w:val="single" w:sz="4" w:space="0" w:color="000000"/>
              <w:left w:val="single" w:sz="4" w:space="0" w:color="000000"/>
              <w:bottom w:val="single" w:sz="4" w:space="0" w:color="000000"/>
              <w:right w:val="single" w:sz="4" w:space="0" w:color="000000"/>
            </w:tcBorders>
            <w:vAlign w:val="center"/>
          </w:tcPr>
          <w:p w14:paraId="660AFA7C"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2.3</w:t>
            </w:r>
          </w:p>
        </w:tc>
        <w:tc>
          <w:tcPr>
            <w:tcW w:w="8506" w:type="dxa"/>
            <w:gridSpan w:val="2"/>
            <w:tcBorders>
              <w:top w:val="single" w:sz="4" w:space="0" w:color="000000"/>
              <w:left w:val="single" w:sz="4" w:space="0" w:color="000000"/>
              <w:bottom w:val="single" w:sz="4" w:space="0" w:color="000000"/>
              <w:right w:val="single" w:sz="4" w:space="0" w:color="000000"/>
            </w:tcBorders>
          </w:tcPr>
          <w:p w14:paraId="4E384EF9"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Wymiary pojazdu w pozycji transportowej: </w:t>
            </w:r>
          </w:p>
          <w:p w14:paraId="613A7DD2" w14:textId="77777777" w:rsidR="001F58D8" w:rsidRPr="002C1EC6" w:rsidRDefault="001F58D8" w:rsidP="001F58D8">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wysokość nie większa niż 3300 mm, </w:t>
            </w:r>
          </w:p>
          <w:p w14:paraId="1BF9D98D" w14:textId="77777777" w:rsidR="001F58D8" w:rsidRPr="002C1EC6" w:rsidRDefault="001F58D8" w:rsidP="001F58D8">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długość nie większa niż 10500 mm, </w:t>
            </w:r>
          </w:p>
          <w:p w14:paraId="5B1BBE27" w14:textId="77777777" w:rsidR="001F58D8" w:rsidRPr="002C1EC6" w:rsidRDefault="001F58D8" w:rsidP="001F58D8">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szerokość nie większa niż 2550 mm. </w:t>
            </w:r>
          </w:p>
        </w:tc>
      </w:tr>
      <w:tr w:rsidR="001F58D8" w:rsidRPr="002C1EC6" w14:paraId="0C968AA6" w14:textId="77777777" w:rsidTr="00B85F10">
        <w:tblPrEx>
          <w:tblCellMar>
            <w:top w:w="51" w:type="dxa"/>
            <w:left w:w="0" w:type="dxa"/>
          </w:tblCellMar>
        </w:tblPrEx>
        <w:trPr>
          <w:trHeight w:val="239"/>
        </w:trPr>
        <w:tc>
          <w:tcPr>
            <w:tcW w:w="556" w:type="dxa"/>
            <w:tcBorders>
              <w:top w:val="single" w:sz="4" w:space="0" w:color="000000"/>
              <w:left w:val="single" w:sz="4" w:space="0" w:color="000000"/>
              <w:bottom w:val="single" w:sz="4" w:space="0" w:color="000000"/>
              <w:right w:val="single" w:sz="4" w:space="0" w:color="000000"/>
            </w:tcBorders>
            <w:vAlign w:val="center"/>
          </w:tcPr>
          <w:p w14:paraId="7F79DD90"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2.4</w:t>
            </w:r>
          </w:p>
        </w:tc>
        <w:tc>
          <w:tcPr>
            <w:tcW w:w="8506" w:type="dxa"/>
            <w:gridSpan w:val="2"/>
            <w:tcBorders>
              <w:top w:val="single" w:sz="4" w:space="0" w:color="000000"/>
              <w:left w:val="single" w:sz="4" w:space="0" w:color="000000"/>
              <w:bottom w:val="single" w:sz="4" w:space="0" w:color="000000"/>
              <w:right w:val="single" w:sz="4" w:space="0" w:color="000000"/>
            </w:tcBorders>
          </w:tcPr>
          <w:p w14:paraId="0135EB75"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Masa całkowita kompletnego samochodu gotowego do akcji nie może przekraczać 16000 kg.</w:t>
            </w:r>
          </w:p>
        </w:tc>
      </w:tr>
      <w:tr w:rsidR="001F58D8" w:rsidRPr="002C1EC6" w14:paraId="71D04A72" w14:textId="77777777" w:rsidTr="00B85F10">
        <w:tblPrEx>
          <w:tblCellMar>
            <w:top w:w="51" w:type="dxa"/>
            <w:left w:w="0"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0651BD0E"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2.5</w:t>
            </w:r>
          </w:p>
        </w:tc>
        <w:tc>
          <w:tcPr>
            <w:tcW w:w="8506" w:type="dxa"/>
            <w:gridSpan w:val="2"/>
            <w:tcBorders>
              <w:top w:val="single" w:sz="4" w:space="0" w:color="000000"/>
              <w:left w:val="single" w:sz="4" w:space="0" w:color="000000"/>
              <w:bottom w:val="single" w:sz="4" w:space="0" w:color="000000"/>
              <w:right w:val="single" w:sz="4" w:space="0" w:color="000000"/>
            </w:tcBorders>
          </w:tcPr>
          <w:p w14:paraId="08CE6A4A"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Skrzynia przekładniowa (skrzynia biegów) automatyczna, półautomatyczna lub mechaniczna z automatycznym sterowaniem zmianą biegów (bez pedału sprzęgła).</w:t>
            </w:r>
            <w:r w:rsidRPr="002C1EC6">
              <w:rPr>
                <w:rFonts w:asciiTheme="majorHAnsi" w:eastAsia="Times New Roman" w:hAnsiTheme="majorHAnsi" w:cstheme="majorHAnsi"/>
                <w:i/>
                <w:sz w:val="20"/>
                <w:szCs w:val="20"/>
              </w:rPr>
              <w:t xml:space="preserve"> </w:t>
            </w:r>
          </w:p>
        </w:tc>
      </w:tr>
      <w:tr w:rsidR="001F58D8" w:rsidRPr="002C1EC6" w14:paraId="76A4EC08" w14:textId="77777777" w:rsidTr="00B85F10">
        <w:tblPrEx>
          <w:tblCellMar>
            <w:top w:w="51" w:type="dxa"/>
            <w:left w:w="0" w:type="dxa"/>
          </w:tblCellMar>
        </w:tblPrEx>
        <w:trPr>
          <w:trHeight w:val="206"/>
        </w:trPr>
        <w:tc>
          <w:tcPr>
            <w:tcW w:w="556" w:type="dxa"/>
            <w:tcBorders>
              <w:top w:val="single" w:sz="4" w:space="0" w:color="000000"/>
              <w:left w:val="single" w:sz="4" w:space="0" w:color="000000"/>
              <w:bottom w:val="single" w:sz="4" w:space="0" w:color="000000"/>
              <w:right w:val="single" w:sz="4" w:space="0" w:color="000000"/>
            </w:tcBorders>
            <w:vAlign w:val="center"/>
          </w:tcPr>
          <w:p w14:paraId="5EC4EA64"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2.6</w:t>
            </w:r>
          </w:p>
        </w:tc>
        <w:tc>
          <w:tcPr>
            <w:tcW w:w="8506" w:type="dxa"/>
            <w:gridSpan w:val="2"/>
            <w:tcBorders>
              <w:top w:val="single" w:sz="4" w:space="0" w:color="000000"/>
              <w:left w:val="single" w:sz="4" w:space="0" w:color="000000"/>
              <w:bottom w:val="single" w:sz="4" w:space="0" w:color="000000"/>
              <w:right w:val="single" w:sz="4" w:space="0" w:color="000000"/>
            </w:tcBorders>
          </w:tcPr>
          <w:p w14:paraId="4360E102"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Maksymalna prędkość ograniczona do 100 km/h. </w:t>
            </w:r>
          </w:p>
        </w:tc>
      </w:tr>
      <w:tr w:rsidR="001F58D8" w:rsidRPr="002C1EC6" w14:paraId="4A643C37" w14:textId="77777777" w:rsidTr="00B85F10">
        <w:tblPrEx>
          <w:tblCellMar>
            <w:top w:w="51" w:type="dxa"/>
            <w:left w:w="0" w:type="dxa"/>
          </w:tblCellMar>
        </w:tblPrEx>
        <w:trPr>
          <w:trHeight w:val="22"/>
        </w:trPr>
        <w:tc>
          <w:tcPr>
            <w:tcW w:w="556" w:type="dxa"/>
            <w:tcBorders>
              <w:top w:val="single" w:sz="4" w:space="0" w:color="000000"/>
              <w:left w:val="single" w:sz="4" w:space="0" w:color="000000"/>
              <w:bottom w:val="single" w:sz="4" w:space="0" w:color="000000"/>
              <w:right w:val="single" w:sz="4" w:space="0" w:color="000000"/>
            </w:tcBorders>
            <w:vAlign w:val="center"/>
          </w:tcPr>
          <w:p w14:paraId="2FFFD4BC"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2.7</w:t>
            </w:r>
          </w:p>
        </w:tc>
        <w:tc>
          <w:tcPr>
            <w:tcW w:w="8506" w:type="dxa"/>
            <w:gridSpan w:val="2"/>
            <w:tcBorders>
              <w:top w:val="single" w:sz="4" w:space="0" w:color="000000"/>
              <w:left w:val="single" w:sz="4" w:space="0" w:color="000000"/>
              <w:bottom w:val="single" w:sz="4" w:space="0" w:color="000000"/>
              <w:right w:val="single" w:sz="4" w:space="0" w:color="000000"/>
            </w:tcBorders>
            <w:vAlign w:val="bottom"/>
          </w:tcPr>
          <w:p w14:paraId="04910472"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Układ napędowy 4x2, most napędowy wyposażony w blokadę mechanizmu różnicowego.</w:t>
            </w:r>
          </w:p>
        </w:tc>
      </w:tr>
      <w:tr w:rsidR="001F58D8" w:rsidRPr="002C1EC6" w14:paraId="5BF1BA3B" w14:textId="77777777" w:rsidTr="00B85F1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0266E9AB"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2.8</w:t>
            </w:r>
          </w:p>
        </w:tc>
        <w:tc>
          <w:tcPr>
            <w:tcW w:w="8506" w:type="dxa"/>
            <w:gridSpan w:val="2"/>
            <w:tcBorders>
              <w:top w:val="single" w:sz="4" w:space="0" w:color="000000"/>
              <w:left w:val="single" w:sz="4" w:space="0" w:color="000000"/>
              <w:bottom w:val="single" w:sz="4" w:space="0" w:color="000000"/>
              <w:right w:val="single" w:sz="4" w:space="0" w:color="000000"/>
            </w:tcBorders>
          </w:tcPr>
          <w:p w14:paraId="411EF6E0" w14:textId="77777777" w:rsidR="001F58D8" w:rsidRPr="002C1EC6" w:rsidRDefault="001F58D8"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wyposażony minimum w układ zapobiegający blokowaniu kół podczas hamowania.</w:t>
            </w:r>
          </w:p>
        </w:tc>
      </w:tr>
      <w:tr w:rsidR="001F58D8" w:rsidRPr="002C1EC6" w14:paraId="1E40758F"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63824585"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2.9</w:t>
            </w:r>
          </w:p>
        </w:tc>
        <w:tc>
          <w:tcPr>
            <w:tcW w:w="8506" w:type="dxa"/>
            <w:gridSpan w:val="2"/>
            <w:tcBorders>
              <w:top w:val="single" w:sz="4" w:space="0" w:color="000000"/>
              <w:left w:val="single" w:sz="4" w:space="0" w:color="000000"/>
              <w:bottom w:val="single" w:sz="4" w:space="0" w:color="000000"/>
              <w:right w:val="single" w:sz="4" w:space="0" w:color="000000"/>
            </w:tcBorders>
          </w:tcPr>
          <w:p w14:paraId="17B1E239" w14:textId="77777777" w:rsidR="001F58D8" w:rsidRPr="002C1EC6" w:rsidRDefault="001F58D8"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szekle do mocowania lin do wyciągania pojazdu, zamontowane po dwie z przodu i tyłu pojazdu. Pojazd wyposażony w linę stalową o średnicy min. 15 mm i długości 10 m z szeklami lub równoważną linę syntetyczną – umieszczone w zabudowie pojazdu. </w:t>
            </w:r>
          </w:p>
        </w:tc>
      </w:tr>
      <w:tr w:rsidR="001F58D8" w:rsidRPr="002C1EC6" w14:paraId="21EB7C01" w14:textId="77777777" w:rsidTr="00B85F10">
        <w:tblPrEx>
          <w:tblCellMar>
            <w:left w:w="0" w:type="dxa"/>
            <w:right w:w="19"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29EAA20D"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2.10</w:t>
            </w:r>
          </w:p>
        </w:tc>
        <w:tc>
          <w:tcPr>
            <w:tcW w:w="8506" w:type="dxa"/>
            <w:gridSpan w:val="2"/>
            <w:tcBorders>
              <w:top w:val="single" w:sz="4" w:space="0" w:color="000000"/>
              <w:left w:val="single" w:sz="4" w:space="0" w:color="000000"/>
              <w:bottom w:val="single" w:sz="4" w:space="0" w:color="000000"/>
              <w:right w:val="single" w:sz="4" w:space="0" w:color="000000"/>
            </w:tcBorders>
          </w:tcPr>
          <w:p w14:paraId="2957A1EB" w14:textId="77777777" w:rsidR="001F58D8" w:rsidRPr="002C1EC6" w:rsidRDefault="001F58D8"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reflektory przeciwmgielne i światła do jazdy dziennej. </w:t>
            </w:r>
          </w:p>
        </w:tc>
      </w:tr>
      <w:tr w:rsidR="001F58D8" w:rsidRPr="002C1EC6" w14:paraId="23F31162" w14:textId="77777777" w:rsidTr="00B85F1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6200FEB7"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2.11</w:t>
            </w:r>
          </w:p>
        </w:tc>
        <w:tc>
          <w:tcPr>
            <w:tcW w:w="8506" w:type="dxa"/>
            <w:gridSpan w:val="2"/>
            <w:tcBorders>
              <w:top w:val="single" w:sz="4" w:space="0" w:color="000000"/>
              <w:left w:val="single" w:sz="4" w:space="0" w:color="000000"/>
              <w:bottom w:val="single" w:sz="4" w:space="0" w:color="000000"/>
              <w:right w:val="single" w:sz="4" w:space="0" w:color="000000"/>
            </w:tcBorders>
          </w:tcPr>
          <w:p w14:paraId="5B388FD7" w14:textId="77777777" w:rsidR="001F58D8" w:rsidRPr="002C1EC6" w:rsidRDefault="001F58D8" w:rsidP="00B85F1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Ogumienie szosowe, fabrycznie nowe i nieużywane wyprodukowane nie wcześniej niż w 2023 roku z bieżnikiem dostosowanym do różnych warunków atmosferycznych o nośności dostosowanej </w:t>
            </w:r>
            <w:r w:rsidRPr="002C1EC6">
              <w:rPr>
                <w:rFonts w:asciiTheme="majorHAnsi" w:eastAsia="Times New Roman" w:hAnsiTheme="majorHAnsi" w:cstheme="majorHAnsi"/>
                <w:sz w:val="20"/>
                <w:szCs w:val="20"/>
              </w:rPr>
              <w:br/>
              <w:t xml:space="preserve">do nacisku koła (przy pełnym obciążeniu pojazdu), oraz dostosowane do maksymalnej prędkości pojazdu z pełnym wyposażeniem. Koło zapasowe – pełnowymiarowe dostarczone wraz z pojazdem bez mocowania i miejsca do stałego przewożenia w pojeździe. Opona musi posiadać ten sam bieżnik </w:t>
            </w:r>
            <w:r w:rsidRPr="002C1EC6">
              <w:rPr>
                <w:rFonts w:asciiTheme="majorHAnsi" w:eastAsia="Times New Roman" w:hAnsiTheme="majorHAnsi" w:cstheme="majorHAnsi"/>
                <w:sz w:val="20"/>
                <w:szCs w:val="20"/>
              </w:rPr>
              <w:br/>
              <w:t>co opony założone na pojeździe.</w:t>
            </w:r>
          </w:p>
        </w:tc>
      </w:tr>
      <w:tr w:rsidR="001F58D8" w:rsidRPr="002C1EC6" w14:paraId="74BB65FC" w14:textId="77777777" w:rsidTr="00B85F10">
        <w:tblPrEx>
          <w:tblCellMar>
            <w:left w:w="0" w:type="dxa"/>
            <w:right w:w="19" w:type="dxa"/>
          </w:tblCellMar>
        </w:tblPrEx>
        <w:trPr>
          <w:trHeight w:val="276"/>
        </w:trPr>
        <w:tc>
          <w:tcPr>
            <w:tcW w:w="556" w:type="dxa"/>
            <w:tcBorders>
              <w:top w:val="single" w:sz="4" w:space="0" w:color="000000"/>
              <w:left w:val="single" w:sz="4" w:space="0" w:color="000000"/>
              <w:bottom w:val="single" w:sz="4" w:space="0" w:color="000000"/>
              <w:right w:val="single" w:sz="4" w:space="0" w:color="000000"/>
            </w:tcBorders>
            <w:vAlign w:val="center"/>
          </w:tcPr>
          <w:p w14:paraId="3EEEB41E"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2.12</w:t>
            </w:r>
          </w:p>
        </w:tc>
        <w:tc>
          <w:tcPr>
            <w:tcW w:w="8506" w:type="dxa"/>
            <w:gridSpan w:val="2"/>
            <w:tcBorders>
              <w:top w:val="single" w:sz="4" w:space="0" w:color="000000"/>
              <w:left w:val="single" w:sz="4" w:space="0" w:color="000000"/>
              <w:bottom w:val="single" w:sz="4" w:space="0" w:color="000000"/>
              <w:right w:val="single" w:sz="4" w:space="0" w:color="000000"/>
            </w:tcBorders>
          </w:tcPr>
          <w:p w14:paraId="6680C2BB"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Wylot spalin nie może być skierowany na stanowiska obsługi poszczególnych urządzeń pojazdu oraz pionowo do góry.  </w:t>
            </w:r>
          </w:p>
        </w:tc>
      </w:tr>
      <w:tr w:rsidR="001F58D8" w:rsidRPr="002C1EC6" w14:paraId="5BC49D63" w14:textId="77777777" w:rsidTr="00B85F10">
        <w:tblPrEx>
          <w:tblCellMar>
            <w:left w:w="0" w:type="dxa"/>
            <w:right w:w="19" w:type="dxa"/>
          </w:tblCellMar>
        </w:tblPrEx>
        <w:trPr>
          <w:trHeight w:val="1217"/>
        </w:trPr>
        <w:tc>
          <w:tcPr>
            <w:tcW w:w="556" w:type="dxa"/>
            <w:tcBorders>
              <w:top w:val="single" w:sz="4" w:space="0" w:color="000000"/>
              <w:left w:val="single" w:sz="4" w:space="0" w:color="000000"/>
              <w:bottom w:val="single" w:sz="4" w:space="0" w:color="000000"/>
              <w:right w:val="single" w:sz="4" w:space="0" w:color="000000"/>
            </w:tcBorders>
            <w:vAlign w:val="center"/>
          </w:tcPr>
          <w:p w14:paraId="54445D85"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2.13</w:t>
            </w:r>
          </w:p>
        </w:tc>
        <w:tc>
          <w:tcPr>
            <w:tcW w:w="8506" w:type="dxa"/>
            <w:gridSpan w:val="2"/>
            <w:tcBorders>
              <w:top w:val="single" w:sz="4" w:space="0" w:color="000000"/>
              <w:left w:val="single" w:sz="4" w:space="0" w:color="000000"/>
              <w:bottom w:val="single" w:sz="4" w:space="0" w:color="000000"/>
              <w:right w:val="single" w:sz="4" w:space="0" w:color="000000"/>
            </w:tcBorders>
          </w:tcPr>
          <w:p w14:paraId="5DC4A396"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powinien być wyposażony w integralny układ prostowniczy do ładowania akumulatorów z zewnętrznego źródła 230 V, przystosowany do pracy z zamontowanymi akumulatorami o max. prądzie ładowania dostosowanym do pojemności akumulatorów (stopień wykonania min. IP 44, oznakowanie CE)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pojazdu (w kabinie kierowcy świetlna i dźwiękowa sygnalizacja podłączenia do zewnętrznego źródła). Wtyczka z przewodem elektrycznym i pneumatycznym o długości min. 6 m.</w:t>
            </w:r>
          </w:p>
        </w:tc>
      </w:tr>
      <w:tr w:rsidR="001F58D8" w:rsidRPr="002C1EC6" w14:paraId="59B86D6E" w14:textId="77777777" w:rsidTr="00B85F10">
        <w:tblPrEx>
          <w:tblCellMar>
            <w:left w:w="0" w:type="dxa"/>
            <w:right w:w="19"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20D6CE63"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2.14</w:t>
            </w:r>
          </w:p>
        </w:tc>
        <w:tc>
          <w:tcPr>
            <w:tcW w:w="8506" w:type="dxa"/>
            <w:gridSpan w:val="2"/>
            <w:tcBorders>
              <w:top w:val="single" w:sz="4" w:space="0" w:color="000000"/>
              <w:left w:val="single" w:sz="4" w:space="0" w:color="000000"/>
              <w:bottom w:val="single" w:sz="4" w:space="0" w:color="000000"/>
              <w:right w:val="single" w:sz="4" w:space="0" w:color="000000"/>
            </w:tcBorders>
          </w:tcPr>
          <w:p w14:paraId="6BB86342" w14:textId="77777777" w:rsidR="001F58D8" w:rsidRPr="002C1EC6" w:rsidRDefault="001F58D8" w:rsidP="00B85F10">
            <w:pPr>
              <w:spacing w:after="60"/>
              <w:ind w:left="133"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Kabina dwudrzwiowa, jednomodułowa, trzymiejscowa z układem miejsc 1+2 lub 1+1+1 (siedzenia przodem do kierunku jazdy), zapewniająca dostęp do silnika. </w:t>
            </w:r>
          </w:p>
          <w:p w14:paraId="1BC4DD21" w14:textId="77777777" w:rsidR="001F58D8" w:rsidRPr="002C1EC6" w:rsidRDefault="001F58D8" w:rsidP="00B85F10">
            <w:pPr>
              <w:spacing w:after="60"/>
              <w:ind w:left="133"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Głębokość kabiny mierzona w poziomie, na wysokości szyby przedniej do wewnętrznej powierzchni tylnej ściany kabiny musi wynosić minimum 1400 mm.</w:t>
            </w:r>
          </w:p>
          <w:p w14:paraId="6A640218"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Kabina wyposażona w: </w:t>
            </w:r>
          </w:p>
          <w:p w14:paraId="19B13B06"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fabryczny układ klimatyzacji, </w:t>
            </w:r>
          </w:p>
          <w:p w14:paraId="3F3202A9"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indywidualne oświetlenie nad siedzeniem dowódcy, </w:t>
            </w:r>
          </w:p>
          <w:p w14:paraId="7C9CF10C"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reflektor ręczny (szperacz) do oświetlenia numerów budynków w technologii LED, </w:t>
            </w:r>
          </w:p>
          <w:p w14:paraId="2BD84987"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niezależny układ ogrzewania i wentylacji umożliwiający ogrzewanie kabiny przy wyłączonym silniku, </w:t>
            </w:r>
          </w:p>
          <w:p w14:paraId="238996BD"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fotel kierowcy z zawieszeniem pneumatycznym i regulacją obciążenia, wysokości, odległości i pochylenia oparcia, </w:t>
            </w:r>
          </w:p>
          <w:p w14:paraId="70688A34"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fotele wyposażone w bezwładnościowe pasy bezpieczeństwa i zagłówki, </w:t>
            </w:r>
          </w:p>
          <w:p w14:paraId="758AD9E9"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siedzenia pokryte materiałem łatwo zmywalnym, odpornym na rozdarcie i ścieranie, </w:t>
            </w:r>
          </w:p>
          <w:p w14:paraId="6AD6A492"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podgrzewane i elektrycznie sterowane lusterka boczne, </w:t>
            </w:r>
          </w:p>
          <w:p w14:paraId="477468A7"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elektrycznie sterowane szyby w drzwiach, </w:t>
            </w:r>
          </w:p>
          <w:p w14:paraId="57DFB2FF"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radio samochodowe z gniazdem USB, </w:t>
            </w:r>
          </w:p>
          <w:p w14:paraId="3BE2C2CB"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podwójne gniazdo USB do ładowania 5V min. 2x1,5A,</w:t>
            </w:r>
          </w:p>
          <w:p w14:paraId="0557BDA4"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gniazdo zapalniczki 12V/10A. </w:t>
            </w:r>
          </w:p>
          <w:p w14:paraId="1212F288" w14:textId="77777777" w:rsidR="001F58D8" w:rsidRPr="002C1EC6" w:rsidRDefault="001F58D8"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Samochodowy rejestrator wideo zamontowany w taki sposób, aby swoim zasięgiem obejmował drogę przed pojazdem, przewód zasilania podłączony na stałe do instalacji elektrycznej. Parametry i funkcje rejestratora: </w:t>
            </w:r>
          </w:p>
          <w:p w14:paraId="7BEEF67D"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wyświetlacz LCD o przekątnej minimum 2,7 cale, </w:t>
            </w:r>
          </w:p>
          <w:p w14:paraId="19730443"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rozdzielczość nagrywania – minimum Full HD 1080p/30fps, </w:t>
            </w:r>
          </w:p>
          <w:p w14:paraId="6C7732B6"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3 osiowy sensor przeciążeń , </w:t>
            </w:r>
          </w:p>
          <w:p w14:paraId="33E16F0C" w14:textId="77777777" w:rsidR="001F58D8" w:rsidRPr="002C1EC6" w:rsidRDefault="001F58D8" w:rsidP="001F58D8">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odbiornik GPS, </w:t>
            </w:r>
          </w:p>
          <w:p w14:paraId="6A6DEDCF" w14:textId="77777777" w:rsidR="001F58D8" w:rsidRPr="002C1EC6" w:rsidRDefault="001F58D8" w:rsidP="001F58D8">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ustawienie czasu w urządzeniu z pomocą systemu GPS, </w:t>
            </w:r>
          </w:p>
          <w:p w14:paraId="1648FEDC" w14:textId="77777777" w:rsidR="001F58D8" w:rsidRPr="002C1EC6" w:rsidRDefault="001F58D8" w:rsidP="001F58D8">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obsługa kart pamięci micro SD, micro SDHC o pojemności minimum 64 GB,</w:t>
            </w:r>
          </w:p>
          <w:p w14:paraId="0965FD8A" w14:textId="77777777" w:rsidR="001F58D8" w:rsidRPr="002C1EC6" w:rsidRDefault="001F58D8" w:rsidP="001F58D8">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kąt widzenia kamery minimum 150°, </w:t>
            </w:r>
          </w:p>
          <w:p w14:paraId="28BC52C7" w14:textId="77777777" w:rsidR="001F58D8" w:rsidRPr="002C1EC6" w:rsidRDefault="001F58D8" w:rsidP="001F58D8">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nagrywanie w pętli, </w:t>
            </w:r>
          </w:p>
          <w:p w14:paraId="5BC0663F" w14:textId="77777777" w:rsidR="001F58D8" w:rsidRPr="002C1EC6" w:rsidRDefault="001F58D8" w:rsidP="001F58D8">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robienia zdjęć, </w:t>
            </w:r>
          </w:p>
          <w:p w14:paraId="7F1F6370" w14:textId="77777777" w:rsidR="001F58D8" w:rsidRPr="002C1EC6" w:rsidRDefault="001F58D8" w:rsidP="001F58D8">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rozpoczęcie nagrywania wraz z uruchomieniem silnika, </w:t>
            </w:r>
          </w:p>
          <w:p w14:paraId="7236B6BF" w14:textId="77777777" w:rsidR="001F58D8" w:rsidRPr="002C1EC6" w:rsidRDefault="001F58D8" w:rsidP="001F58D8">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wbudowany akumulator, </w:t>
            </w:r>
          </w:p>
          <w:p w14:paraId="380DAF5A" w14:textId="77777777" w:rsidR="001F58D8" w:rsidRPr="002C1EC6" w:rsidRDefault="001F58D8" w:rsidP="001F58D8">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wbudowany głośnik i mikrofon z możliwością wyłączenia.  </w:t>
            </w:r>
          </w:p>
          <w:p w14:paraId="000CF42E" w14:textId="77777777" w:rsidR="001F58D8" w:rsidRPr="002C1EC6" w:rsidRDefault="001F58D8" w:rsidP="00B85F10">
            <w:pPr>
              <w:spacing w:after="60"/>
              <w:ind w:left="27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Ukompletowanie: </w:t>
            </w:r>
          </w:p>
          <w:p w14:paraId="0C002C15" w14:textId="77777777" w:rsidR="001F58D8" w:rsidRPr="002C1EC6" w:rsidRDefault="001F58D8" w:rsidP="001F58D8">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karta micro SD Class 10 o pojemności minimum 64 GB, </w:t>
            </w:r>
          </w:p>
          <w:p w14:paraId="7DA7CAEA" w14:textId="77777777" w:rsidR="001F58D8" w:rsidRPr="002C1EC6" w:rsidRDefault="001F58D8" w:rsidP="001F58D8">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 montażowy z przyssawką do szyby,  </w:t>
            </w:r>
          </w:p>
          <w:p w14:paraId="29205DBA" w14:textId="77777777" w:rsidR="001F58D8" w:rsidRPr="002C1EC6" w:rsidRDefault="001F58D8" w:rsidP="001F58D8">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przewód zasilający z ładowarką samochodową dostosowaną do napięcia zasilania pojazdu. </w:t>
            </w:r>
          </w:p>
        </w:tc>
      </w:tr>
      <w:tr w:rsidR="001F58D8" w:rsidRPr="002C1EC6" w14:paraId="71030911" w14:textId="77777777" w:rsidTr="00B85F10">
        <w:tblPrEx>
          <w:tblCellMar>
            <w:top w:w="54" w:type="dxa"/>
            <w:left w:w="0" w:type="dxa"/>
            <w:right w:w="23" w:type="dxa"/>
          </w:tblCellMar>
        </w:tblPrEx>
        <w:trPr>
          <w:trHeight w:val="1390"/>
        </w:trPr>
        <w:tc>
          <w:tcPr>
            <w:tcW w:w="556" w:type="dxa"/>
            <w:tcBorders>
              <w:top w:val="single" w:sz="4" w:space="0" w:color="000000"/>
              <w:left w:val="single" w:sz="4" w:space="0" w:color="000000"/>
              <w:bottom w:val="single" w:sz="4" w:space="0" w:color="000000"/>
              <w:right w:val="single" w:sz="4" w:space="0" w:color="000000"/>
            </w:tcBorders>
            <w:vAlign w:val="center"/>
          </w:tcPr>
          <w:p w14:paraId="134AEC08"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2.15</w:t>
            </w:r>
          </w:p>
        </w:tc>
        <w:tc>
          <w:tcPr>
            <w:tcW w:w="8506" w:type="dxa"/>
            <w:gridSpan w:val="2"/>
            <w:tcBorders>
              <w:top w:val="single" w:sz="4" w:space="0" w:color="000000"/>
              <w:left w:val="single" w:sz="4" w:space="0" w:color="000000"/>
              <w:bottom w:val="single" w:sz="4" w:space="0" w:color="000000"/>
              <w:right w:val="single" w:sz="4" w:space="0" w:color="000000"/>
            </w:tcBorders>
          </w:tcPr>
          <w:p w14:paraId="3C4DA4EE" w14:textId="77777777" w:rsidR="001F58D8" w:rsidRPr="002C1EC6" w:rsidRDefault="001F58D8"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Dodatkowe urządzenia sterowania i kontroli w kabinie kierowcy, dostępne i widoczne z miejsca kierowcy:  </w:t>
            </w:r>
          </w:p>
          <w:p w14:paraId="09BD16E1" w14:textId="77777777" w:rsidR="001F58D8" w:rsidRPr="002C1EC6" w:rsidRDefault="001F58D8" w:rsidP="001F58D8">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wskaźniki otwarcia skrytek, </w:t>
            </w:r>
          </w:p>
          <w:p w14:paraId="3623761A" w14:textId="77777777" w:rsidR="001F58D8" w:rsidRPr="002C1EC6" w:rsidRDefault="001F58D8" w:rsidP="001F58D8">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włącznik i sygnalizacja włączenia przystawki dodatkowego odbioru mocy, </w:t>
            </w:r>
          </w:p>
          <w:p w14:paraId="09769E69" w14:textId="77777777" w:rsidR="001F58D8" w:rsidRPr="002C1EC6" w:rsidRDefault="001F58D8" w:rsidP="001F58D8">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 wysunięcia podpór, </w:t>
            </w:r>
          </w:p>
          <w:p w14:paraId="26A7E941" w14:textId="77777777" w:rsidR="001F58D8" w:rsidRPr="002C1EC6" w:rsidRDefault="001F58D8" w:rsidP="001F58D8">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licznik motogodzin pracy przystawki dodatkowego odbioru mocy, </w:t>
            </w:r>
          </w:p>
          <w:p w14:paraId="12AC248E" w14:textId="77777777" w:rsidR="001F58D8" w:rsidRPr="002C1EC6" w:rsidRDefault="001F58D8" w:rsidP="001F58D8">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 temperatury zewnętrznej.  </w:t>
            </w:r>
          </w:p>
        </w:tc>
      </w:tr>
      <w:tr w:rsidR="001F58D8" w:rsidRPr="002C1EC6" w14:paraId="115DB670" w14:textId="77777777" w:rsidTr="00B85F10">
        <w:tblPrEx>
          <w:tblCellMar>
            <w:top w:w="54" w:type="dxa"/>
            <w:left w:w="0" w:type="dxa"/>
            <w:right w:w="23"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1C7FB4D5"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2.16</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auto"/>
          </w:tcPr>
          <w:p w14:paraId="6A491955" w14:textId="77777777" w:rsidR="001F58D8" w:rsidRPr="002C1EC6" w:rsidRDefault="001F58D8" w:rsidP="00B85F10">
            <w:pPr>
              <w:spacing w:after="60"/>
              <w:ind w:left="133"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W kabinie należy wykonać mocowania do przewożenia wyposażenia osobistego dla 3 osób załogi (kurtki ubrania specjalnego strażaka, hełmy). W przypadku braku miejsca w kabinie, dopuszcza się przewożenie całości lub części wyposażenia osobistego w wysokiej skrytce sprzętowej za kabiną.  Zamawiający nie dopuszcza transportu hełmów na podszybiu pojazdu.</w:t>
            </w:r>
          </w:p>
        </w:tc>
      </w:tr>
      <w:tr w:rsidR="001F58D8" w:rsidRPr="002C1EC6" w14:paraId="5B722330" w14:textId="77777777" w:rsidTr="00B85F10">
        <w:tblPrEx>
          <w:tblCellMar>
            <w:top w:w="54" w:type="dxa"/>
            <w:left w:w="0" w:type="dxa"/>
            <w:right w:w="23" w:type="dxa"/>
          </w:tblCellMar>
        </w:tblPrEx>
        <w:trPr>
          <w:trHeight w:val="497"/>
        </w:trPr>
        <w:tc>
          <w:tcPr>
            <w:tcW w:w="556" w:type="dxa"/>
            <w:tcBorders>
              <w:top w:val="single" w:sz="4" w:space="0" w:color="000000"/>
              <w:left w:val="single" w:sz="4" w:space="0" w:color="000000"/>
              <w:bottom w:val="single" w:sz="4" w:space="0" w:color="000000"/>
              <w:right w:val="single" w:sz="4" w:space="0" w:color="000000"/>
            </w:tcBorders>
            <w:vAlign w:val="center"/>
          </w:tcPr>
          <w:p w14:paraId="532C9105"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2.17</w:t>
            </w:r>
          </w:p>
        </w:tc>
        <w:tc>
          <w:tcPr>
            <w:tcW w:w="8506" w:type="dxa"/>
            <w:gridSpan w:val="2"/>
            <w:tcBorders>
              <w:top w:val="single" w:sz="4" w:space="0" w:color="000000"/>
              <w:left w:val="single" w:sz="4" w:space="0" w:color="000000"/>
              <w:bottom w:val="single" w:sz="4" w:space="0" w:color="000000"/>
              <w:right w:val="single" w:sz="4" w:space="0" w:color="000000"/>
            </w:tcBorders>
          </w:tcPr>
          <w:p w14:paraId="6FC45EB4" w14:textId="77777777" w:rsidR="001F58D8" w:rsidRPr="002C1EC6" w:rsidRDefault="001F58D8" w:rsidP="00B85F1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Instalacja elektryczna wyposażona w główny wyłącznik prądu, niepowodujący odłączenia urządzeń, które wymagają stałego zasilania (np. ładowarki latarek, radiotelefonów). Zabezpieczenie przed nadmiernym rozładowaniem akumulatorów.  </w:t>
            </w:r>
          </w:p>
        </w:tc>
      </w:tr>
      <w:tr w:rsidR="001F58D8" w:rsidRPr="002C1EC6" w14:paraId="7EF40D30" w14:textId="77777777" w:rsidTr="00B85F10">
        <w:tblPrEx>
          <w:tblCellMar>
            <w:top w:w="54" w:type="dxa"/>
            <w:left w:w="0" w:type="dxa"/>
            <w:right w:w="23" w:type="dxa"/>
          </w:tblCellMar>
        </w:tblPrEx>
        <w:trPr>
          <w:trHeight w:val="363"/>
        </w:trPr>
        <w:tc>
          <w:tcPr>
            <w:tcW w:w="556" w:type="dxa"/>
            <w:tcBorders>
              <w:top w:val="single" w:sz="4" w:space="0" w:color="000000"/>
              <w:left w:val="single" w:sz="4" w:space="0" w:color="000000"/>
              <w:bottom w:val="single" w:sz="4" w:space="0" w:color="000000"/>
              <w:right w:val="single" w:sz="4" w:space="0" w:color="000000"/>
            </w:tcBorders>
            <w:vAlign w:val="center"/>
          </w:tcPr>
          <w:p w14:paraId="44BCD5C2"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2.18</w:t>
            </w:r>
          </w:p>
        </w:tc>
        <w:tc>
          <w:tcPr>
            <w:tcW w:w="8506" w:type="dxa"/>
            <w:gridSpan w:val="2"/>
            <w:tcBorders>
              <w:top w:val="single" w:sz="4" w:space="0" w:color="000000"/>
              <w:left w:val="single" w:sz="4" w:space="0" w:color="000000"/>
              <w:bottom w:val="single" w:sz="4" w:space="0" w:color="000000"/>
              <w:right w:val="single" w:sz="4" w:space="0" w:color="000000"/>
            </w:tcBorders>
          </w:tcPr>
          <w:p w14:paraId="1B614DD8"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wyposażony w sygnalizację świetlną i dźwiękową włączonego biegu wstecznego. Sygnalizacja świetlna – reflektor cofania w technologii LED o wydajności minimum 800 lumenów. Zamawiający wymaga, aby wraz z załączeniem biegu wstecznego załączało się oświetlenie pola pracy pojazdu.</w:t>
            </w:r>
          </w:p>
        </w:tc>
      </w:tr>
      <w:tr w:rsidR="001F58D8" w:rsidRPr="002C1EC6" w14:paraId="39E5E87C" w14:textId="77777777" w:rsidTr="00B85F10">
        <w:tblPrEx>
          <w:tblCellMar>
            <w:top w:w="54" w:type="dxa"/>
            <w:left w:w="0" w:type="dxa"/>
            <w:right w:w="23" w:type="dxa"/>
          </w:tblCellMar>
        </w:tblPrEx>
        <w:trPr>
          <w:trHeight w:val="1456"/>
        </w:trPr>
        <w:tc>
          <w:tcPr>
            <w:tcW w:w="556" w:type="dxa"/>
            <w:tcBorders>
              <w:top w:val="single" w:sz="4" w:space="0" w:color="000000"/>
              <w:left w:val="single" w:sz="4" w:space="0" w:color="000000"/>
              <w:bottom w:val="single" w:sz="4" w:space="0" w:color="000000"/>
              <w:right w:val="single" w:sz="4" w:space="0" w:color="000000"/>
            </w:tcBorders>
            <w:vAlign w:val="center"/>
          </w:tcPr>
          <w:p w14:paraId="73AAF3B4"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2.19</w:t>
            </w:r>
          </w:p>
        </w:tc>
        <w:tc>
          <w:tcPr>
            <w:tcW w:w="8506" w:type="dxa"/>
            <w:gridSpan w:val="2"/>
            <w:tcBorders>
              <w:top w:val="single" w:sz="4" w:space="0" w:color="000000"/>
              <w:left w:val="single" w:sz="4" w:space="0" w:color="000000"/>
              <w:bottom w:val="single" w:sz="4" w:space="0" w:color="000000"/>
              <w:right w:val="single" w:sz="4" w:space="0" w:color="000000"/>
            </w:tcBorders>
          </w:tcPr>
          <w:p w14:paraId="0054379B"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powinien być wyposażony w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kierowcy. Kamera włączająca się automatycznie podczas włączenia biegu wstecznego. Dodatkowo musi istnieć możliwość włączenia kamery przez kierowcę w dowolnym momencie.  </w:t>
            </w:r>
          </w:p>
        </w:tc>
      </w:tr>
      <w:tr w:rsidR="001F58D8" w:rsidRPr="002C1EC6" w14:paraId="65BF4823" w14:textId="77777777" w:rsidTr="00B85F10">
        <w:tblPrEx>
          <w:tblCellMar>
            <w:top w:w="54" w:type="dxa"/>
            <w:left w:w="0" w:type="dxa"/>
            <w:right w:w="23" w:type="dxa"/>
          </w:tblCellMar>
        </w:tblPrEx>
        <w:trPr>
          <w:trHeight w:val="503"/>
        </w:trPr>
        <w:tc>
          <w:tcPr>
            <w:tcW w:w="556" w:type="dxa"/>
            <w:tcBorders>
              <w:top w:val="single" w:sz="4" w:space="0" w:color="000000"/>
              <w:left w:val="single" w:sz="4" w:space="0" w:color="000000"/>
              <w:bottom w:val="single" w:sz="4" w:space="0" w:color="000000"/>
              <w:right w:val="single" w:sz="4" w:space="0" w:color="000000"/>
            </w:tcBorders>
            <w:vAlign w:val="center"/>
          </w:tcPr>
          <w:p w14:paraId="4414B93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2.20</w:t>
            </w:r>
          </w:p>
        </w:tc>
        <w:tc>
          <w:tcPr>
            <w:tcW w:w="8506" w:type="dxa"/>
            <w:gridSpan w:val="2"/>
            <w:tcBorders>
              <w:top w:val="single" w:sz="4" w:space="0" w:color="000000"/>
              <w:left w:val="single" w:sz="4" w:space="0" w:color="000000"/>
              <w:bottom w:val="single" w:sz="4" w:space="0" w:color="000000"/>
              <w:right w:val="single" w:sz="4" w:space="0" w:color="000000"/>
            </w:tcBorders>
          </w:tcPr>
          <w:p w14:paraId="6A121E83"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Urządzenia sygnalizacyjno-ostrzegawcze świetlne i dźwiękowe pojazdu uprzywilejowanego: </w:t>
            </w:r>
          </w:p>
          <w:p w14:paraId="542975E2" w14:textId="77777777" w:rsidR="001F58D8" w:rsidRPr="002C1EC6" w:rsidRDefault="001F58D8" w:rsidP="001F58D8">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lampy w technologii LED niebieskie:</w:t>
            </w:r>
          </w:p>
          <w:p w14:paraId="559C4753" w14:textId="77777777" w:rsidR="001F58D8" w:rsidRPr="002C1EC6" w:rsidRDefault="001F58D8" w:rsidP="001F58D8">
            <w:pPr>
              <w:pStyle w:val="Akapitzlist"/>
              <w:numPr>
                <w:ilvl w:val="0"/>
                <w:numId w:val="87"/>
              </w:numPr>
              <w:spacing w:after="60"/>
              <w:ind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dwie błyskowe 360</w:t>
            </w:r>
            <w:r w:rsidRPr="002C1EC6">
              <w:rPr>
                <w:rFonts w:asciiTheme="majorHAnsi" w:eastAsia="Times New Roman" w:hAnsiTheme="majorHAnsi" w:cstheme="majorHAnsi"/>
                <w:sz w:val="20"/>
                <w:szCs w:val="20"/>
                <w:vertAlign w:val="superscript"/>
              </w:rPr>
              <w:t xml:space="preserve">0  </w:t>
            </w:r>
            <w:r w:rsidRPr="002C1EC6">
              <w:rPr>
                <w:rFonts w:asciiTheme="majorHAnsi" w:eastAsia="Times New Roman" w:hAnsiTheme="majorHAnsi" w:cstheme="majorHAnsi"/>
                <w:sz w:val="20"/>
                <w:szCs w:val="20"/>
              </w:rPr>
              <w:t>na kabinie pojazdu;</w:t>
            </w:r>
          </w:p>
          <w:p w14:paraId="67692E64" w14:textId="77777777" w:rsidR="001F58D8" w:rsidRPr="002C1EC6" w:rsidRDefault="001F58D8" w:rsidP="001F58D8">
            <w:pPr>
              <w:pStyle w:val="Akapitzlist"/>
              <w:numPr>
                <w:ilvl w:val="0"/>
                <w:numId w:val="87"/>
              </w:numPr>
              <w:spacing w:after="60"/>
              <w:ind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jedna błyskowa 360</w:t>
            </w:r>
            <w:r w:rsidRPr="002C1EC6">
              <w:rPr>
                <w:rFonts w:asciiTheme="majorHAnsi" w:eastAsia="Times New Roman" w:hAnsiTheme="majorHAnsi" w:cstheme="majorHAnsi"/>
                <w:sz w:val="20"/>
                <w:szCs w:val="20"/>
                <w:vertAlign w:val="superscript"/>
              </w:rPr>
              <w:t xml:space="preserve">0  </w:t>
            </w:r>
            <w:r w:rsidRPr="002C1EC6">
              <w:rPr>
                <w:rFonts w:asciiTheme="majorHAnsi" w:eastAsia="Times New Roman" w:hAnsiTheme="majorHAnsi" w:cstheme="majorHAnsi"/>
                <w:sz w:val="20"/>
                <w:szCs w:val="20"/>
              </w:rPr>
              <w:t>z tyłu pojazdu z możliwością wyłączenia w przypadku jazdy w kolumnie albo trzy lampy punktowe typu LED, umieszczone w tylnej części parku drabinowego (po jednej lampie z lewej i prawej strony, trzecia lampa z tyłu parku drabinowego) z możliwością wyłączenia w przypadku jazdy w kolumnie.</w:t>
            </w:r>
          </w:p>
          <w:p w14:paraId="49259A1B" w14:textId="77777777" w:rsidR="001F58D8" w:rsidRPr="002C1EC6" w:rsidRDefault="001F58D8" w:rsidP="001F58D8">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dwie dodatkowe lampy sygnalizacyjne kierunkowe niebieskie w technologii LED, wysyłające sygnał błyskowy z przodu pojazdu, zamontowane w masce pojazdu, </w:t>
            </w:r>
          </w:p>
          <w:p w14:paraId="4295C73D" w14:textId="77777777" w:rsidR="001F58D8" w:rsidRPr="002C1EC6" w:rsidRDefault="001F58D8" w:rsidP="001F58D8">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 dwie dodatkowe lampy sygnalizacyjne niebieskie w technologii LED zamontowane na każdym boku pojazdu, </w:t>
            </w:r>
          </w:p>
          <w:p w14:paraId="0709494D" w14:textId="77777777" w:rsidR="001F58D8" w:rsidRPr="002C1EC6" w:rsidRDefault="001F58D8" w:rsidP="001F58D8">
            <w:pPr>
              <w:numPr>
                <w:ilvl w:val="0"/>
                <w:numId w:val="71"/>
              </w:numPr>
              <w:spacing w:after="60"/>
              <w:ind w:left="558" w:right="88" w:hanging="284"/>
              <w:jc w:val="both"/>
              <w:rPr>
                <w:rFonts w:asciiTheme="majorHAnsi" w:hAnsiTheme="majorHAnsi" w:cstheme="majorHAnsi"/>
                <w:sz w:val="20"/>
                <w:szCs w:val="20"/>
              </w:rPr>
            </w:pPr>
            <w:r w:rsidRPr="002C1EC6">
              <w:rPr>
                <w:rFonts w:asciiTheme="majorHAnsi" w:hAnsiTheme="majorHAnsi" w:cstheme="majorHAnsi"/>
                <w:sz w:val="20"/>
                <w:szCs w:val="20"/>
              </w:rPr>
              <w:t>trzy dodatkowe lampy sygnalizacyjne niebieskie w technologii LED zamontowane na zewnątrz kosza ratowniczego (jedna centralnie w podłodze kosza oraz po jednej w tylnych narożach kosza lub na jego ścianach bocznych) – lampy wyłączające się automatycznie podczas rozkładania kosza,</w:t>
            </w:r>
          </w:p>
          <w:p w14:paraId="0A4DD628" w14:textId="77777777" w:rsidR="001F58D8" w:rsidRPr="002C1EC6" w:rsidRDefault="001F58D8" w:rsidP="001F58D8">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urządzenie dźwiękowe (min. 3 modulowane tony zmieniane przyciskiem sygnału w kierownicy), wyposażone w funkcję megafonu, dwa neodymowe głośniki kompaktowe o mocy min. 100 W, przystosowane fabrycznie do montażu zewnętrznego, zamontowane na przednim zderzaku pojazdu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w:t>
            </w:r>
          </w:p>
          <w:p w14:paraId="671D856F" w14:textId="77777777" w:rsidR="001F58D8" w:rsidRPr="002C1EC6" w:rsidRDefault="001F58D8" w:rsidP="001F58D8">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poziom ekwiwalentny ciśnienia akustycznego generowanego przez urządzenie, mierzony całkującym miernikiem poziomu dźwięku wg. krzywej korekcyjnej „A” w odległości 7 metrów przed pojazdem, na wysokości 1 metra od poziomu powierzchni, na której stoi pojazd musi wynosić min 115 dB(A) dla każdego rodzaju dźwięku. </w:t>
            </w:r>
          </w:p>
          <w:p w14:paraId="7294E969" w14:textId="77777777" w:rsidR="001F58D8" w:rsidRPr="002C1EC6" w:rsidRDefault="001F58D8" w:rsidP="001F58D8">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poziom ekwiwalentny ciśnienia akustycznego generowanego przez urządzenie, mierzony całkującym miernikiem poziomu dźwięku wg. krzywej korekcyjnej „A” w kabinie pojazdu, przy włączonej sygnalizacji dźwiękowej nie może przekraczać 85 dB(A) dla każdego rodzaju dźwięku (dotyczy wszystkich rodzajów sygnałów z wyłączeniem „AIR-HORN”). </w:t>
            </w:r>
          </w:p>
          <w:p w14:paraId="55CB452C" w14:textId="77777777" w:rsidR="001F58D8" w:rsidRPr="002C1EC6" w:rsidRDefault="001F58D8" w:rsidP="001F58D8">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 xml:space="preserve">dodatkowy sygnał typu „AIR-HORN”, pneumatyczny o natężeniu dźwięku min. 115 dB, włączany włącznikiem łatwo dostępnym dla kierowcy oraz dowódcy (dopuszcza się zamontowanie dwóch niezależnych włączników sygnału pneumatycznego, jednego w pobliżu kierowcy, drugiego – dowódcy), oraz w głównym stanowisku sterowania celem nadania dla ratowników sygnału o zagrożeniu. </w:t>
            </w:r>
          </w:p>
          <w:p w14:paraId="722995B4" w14:textId="77777777" w:rsidR="001F58D8" w:rsidRPr="002C1EC6" w:rsidRDefault="001F58D8" w:rsidP="00B85F10">
            <w:pPr>
              <w:spacing w:after="60"/>
              <w:ind w:left="110"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Całość oświetlenia pojazdu uprzywilejowanego zgodna z regulacją europejską norm certyfikujących kontrolowaną i zweryfikowaną sygnalizacją świetlną dla pojazdów uprzywilejowanych i interwencyjnych do użytku na drogach (ECE R65 class 2 „lub równoważne”).</w:t>
            </w:r>
          </w:p>
          <w:p w14:paraId="406109BC" w14:textId="77777777" w:rsidR="001F58D8" w:rsidRPr="002C1EC6" w:rsidRDefault="001F58D8" w:rsidP="00B85F10">
            <w:pPr>
              <w:spacing w:after="60"/>
              <w:ind w:left="110"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Wszystkie lampy ostrzegawcze zabezpieczone osłonami chroniącymi przed ewentualnymi uszkodzeniami mechanicznymi wykonanymi z materiałów antykorozyjnych lub zastosowanie odpowiednio wytrzymałych na uderzenia kloszy/obudów lamp – np. z poliwęglanu. Klosze lamp w kolorze transparentnym białym lub transparentnym niebieskim. </w:t>
            </w:r>
          </w:p>
        </w:tc>
      </w:tr>
      <w:tr w:rsidR="001F58D8" w:rsidRPr="002C1EC6" w14:paraId="26A831E6" w14:textId="77777777" w:rsidTr="00B85F10">
        <w:tblPrEx>
          <w:tblCellMar>
            <w:top w:w="54" w:type="dxa"/>
            <w:left w:w="0" w:type="dxa"/>
            <w:right w:w="23" w:type="dxa"/>
          </w:tblCellMar>
        </w:tblPrEx>
        <w:trPr>
          <w:trHeight w:val="10421"/>
        </w:trPr>
        <w:tc>
          <w:tcPr>
            <w:tcW w:w="556" w:type="dxa"/>
            <w:tcBorders>
              <w:top w:val="single" w:sz="4" w:space="0" w:color="000000"/>
              <w:left w:val="single" w:sz="4" w:space="0" w:color="000000"/>
              <w:bottom w:val="single" w:sz="4" w:space="0" w:color="000000"/>
              <w:right w:val="single" w:sz="4" w:space="0" w:color="000000"/>
            </w:tcBorders>
            <w:vAlign w:val="center"/>
          </w:tcPr>
          <w:p w14:paraId="763F548F"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2.21</w:t>
            </w:r>
          </w:p>
        </w:tc>
        <w:tc>
          <w:tcPr>
            <w:tcW w:w="8506" w:type="dxa"/>
            <w:gridSpan w:val="2"/>
            <w:tcBorders>
              <w:top w:val="single" w:sz="4" w:space="0" w:color="000000"/>
              <w:left w:val="single" w:sz="4" w:space="0" w:color="000000"/>
              <w:bottom w:val="single" w:sz="4" w:space="0" w:color="000000"/>
              <w:right w:val="single" w:sz="4" w:space="0" w:color="000000"/>
            </w:tcBorders>
          </w:tcPr>
          <w:p w14:paraId="769BD6BA"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W kabinie kierowcy zamontowany radiotelefon przewoźny spełniający minimalne wymagania techniczno-funkcjonalne określone w załączniku nr 3 do do Rozkazu Nr 8 Komendanta Głównego Państwowej Straży Pożarnej z dnia 5 kwietnia 2019 r. w sprawie wprowadzenia nowych zasad organizacji łączności w sieciach radiowych UKF Państwowej Straży Pożarnej (Dz. Urz. KG PSP z 2019 r., poz. 7), dopuszczony do stosowania w sieci PSP w zakresie częstotliwości VHF 136-174 MHz. Parametry szczególne:</w:t>
            </w:r>
          </w:p>
          <w:p w14:paraId="5389833F"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Modulacje 11K0F3E, 7K60FXD, 7K60FXE, moc 1-25 W, odstęp międzykanałowy minimum 12,5 kHz, nie mniej niż 512 kanałów. Alfanumeryczny 14-znakowy wyświetlacz LCD. Możliwość prezentowania nazwy korespondenta na wyświetlaczu w trybie łączności cyfrowej. Ochrona radiotelefonu i zestawu do zdalnego sterowania przed pyłem i wodą minimum IP54, normy MIL-STD-810 C/D/E/F „lub równoważnej”. Mikrofon z klawiaturą DTMF. Wbudowany odbiornik GPS i zamontowana zewnętrzna antena na podszybiu kabiny kierowcy. Na stanowisku głównego operatora drabiny zainstalowany głośnik oraz mikrofon, umożliwiający prowadzenie korespondencji za pomocą radiotelefonu zainstalowanego w kabinie kierowcy. Antena 1/4 fali, zysk anteny min 2,15 dBi, dostosowana do rodzaju zabudowy – metalowa/kompozytowa, umieszczona na dachu pojazdu/kabiny kierowcy przystosowana i dostrojona do pracy w paśmie 149 MHz, wykres z pomiaru współczynnika fali stojącej (WFS) wykonanego po montażu anteny. Współczynnik fali stojącej kanału ogólnopolskiego PSP (B028) dla wykonanej instalacji antenowej nie większy niż 1,5. Każda w ten sposób wykonana instalacja antenowa musi posiadać wydruk z pomiaru potwierdzający w/w współczynnik dla danej instalacji. Zamawiający zastrzega sobie możliwość wybiórczej weryfikacji parametrów wykonanej instalacji na etapie odbioru. Zasilanie radiotelefonu zabezpieczone oddzielnym bezpiecznikiem umieszczonym w miejscu łatwo dostępnym. Zasilanie radiotelefonu poprzez </w:t>
            </w:r>
            <w:r w:rsidRPr="002C1EC6">
              <w:rPr>
                <w:rStyle w:val="apple-converted-space"/>
                <w:rFonts w:asciiTheme="majorHAnsi" w:hAnsiTheme="majorHAnsi" w:cstheme="majorHAnsi"/>
                <w:bCs/>
                <w:sz w:val="20"/>
                <w:szCs w:val="20"/>
                <w:bdr w:val="none" w:sz="0" w:space="0" w:color="auto" w:frame="1"/>
                <w:shd w:val="clear" w:color="auto" w:fill="FFFFFF"/>
              </w:rPr>
              <w:t> r</w:t>
            </w:r>
            <w:r w:rsidRPr="002C1EC6">
              <w:rPr>
                <w:rStyle w:val="Pogrubienie"/>
                <w:rFonts w:asciiTheme="majorHAnsi" w:hAnsiTheme="majorHAnsi" w:cstheme="majorHAnsi"/>
                <w:sz w:val="20"/>
                <w:bdr w:val="none" w:sz="0" w:space="0" w:color="auto" w:frame="1"/>
                <w:shd w:val="clear" w:color="auto" w:fill="FFFFFF"/>
              </w:rPr>
              <w:t>eduktor napięcia 24/12V</w:t>
            </w:r>
            <w:r w:rsidRPr="002C1EC6">
              <w:rPr>
                <w:rFonts w:asciiTheme="majorHAnsi" w:hAnsiTheme="majorHAnsi" w:cstheme="majorHAnsi"/>
                <w:sz w:val="20"/>
                <w:szCs w:val="20"/>
              </w:rPr>
              <w:t>. Miejsce montażu radiotelefonu wraz z osprzętem należy uzgodnić z zamawiającym w trakcie realizacji zamówienia. Wszystkie podzespoły zestawu jednego producenta lub równoważne zaakceptowane przez producenta oferowanego radiotelefonu z wyjątkiem anteny i modułu łączności zainstalowanego na stanowisku głównego operatora drabiny.</w:t>
            </w:r>
          </w:p>
          <w:p w14:paraId="5D7CF475"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Ukompletowanie zestawu:</w:t>
            </w:r>
          </w:p>
          <w:p w14:paraId="1DBB0DEA" w14:textId="77777777" w:rsidR="001F58D8" w:rsidRPr="002C1EC6" w:rsidRDefault="001F58D8"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zespół N/O,</w:t>
            </w:r>
          </w:p>
          <w:p w14:paraId="2C118295" w14:textId="77777777" w:rsidR="001F58D8" w:rsidRPr="002C1EC6" w:rsidRDefault="001F58D8"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podstawa montażowa,</w:t>
            </w:r>
          </w:p>
          <w:p w14:paraId="36CB46ED" w14:textId="77777777" w:rsidR="001F58D8" w:rsidRPr="002C1EC6" w:rsidRDefault="001F58D8"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mikrofon z klawiaturą DTMF,</w:t>
            </w:r>
          </w:p>
          <w:p w14:paraId="2F6CBFCD" w14:textId="77777777" w:rsidR="001F58D8" w:rsidRPr="002C1EC6" w:rsidRDefault="001F58D8"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antena 1/4 fali,</w:t>
            </w:r>
          </w:p>
          <w:p w14:paraId="7A06DCCF" w14:textId="77777777" w:rsidR="001F58D8" w:rsidRPr="002C1EC6" w:rsidRDefault="001F58D8"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odbiornik GPS dedykowany do zespołu N/O,</w:t>
            </w:r>
          </w:p>
          <w:p w14:paraId="7451DA05" w14:textId="77777777" w:rsidR="001F58D8" w:rsidRPr="002C1EC6" w:rsidRDefault="001F58D8"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kabel zasilania DC umożliwiający montaż,</w:t>
            </w:r>
          </w:p>
          <w:p w14:paraId="0325F685" w14:textId="77777777" w:rsidR="001F58D8" w:rsidRPr="002C1EC6" w:rsidRDefault="001F58D8"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moduł łączności na stanowisku głównego operatora drabiny,</w:t>
            </w:r>
          </w:p>
          <w:p w14:paraId="626EF3CD" w14:textId="77777777" w:rsidR="001F58D8" w:rsidRPr="002C1EC6" w:rsidRDefault="001F58D8"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wykres z pomiaru współczynnika fali stojącej zainstalowanej anteny dostarczony w dniu odbioru techniczno-jakościowego pojazdu,</w:t>
            </w:r>
          </w:p>
          <w:p w14:paraId="558BF51D" w14:textId="77777777" w:rsidR="001F58D8" w:rsidRPr="002C1EC6" w:rsidRDefault="001F58D8" w:rsidP="00B85F10">
            <w:pPr>
              <w:tabs>
                <w:tab w:val="decimal" w:pos="628"/>
                <w:tab w:val="left" w:pos="873"/>
                <w:tab w:val="left" w:pos="6498"/>
                <w:tab w:val="left" w:pos="8514"/>
                <w:tab w:val="left" w:pos="14691"/>
              </w:tabs>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komplet dokumentacji montażowej i obsługowej w języku polskim dla użytkownika radiotelefonu,</w:t>
            </w:r>
          </w:p>
          <w:p w14:paraId="75472AC1" w14:textId="77777777" w:rsidR="001F58D8" w:rsidRPr="002C1EC6" w:rsidRDefault="001F58D8" w:rsidP="00B85F10">
            <w:pPr>
              <w:tabs>
                <w:tab w:val="left" w:pos="980"/>
              </w:tabs>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w:t>
            </w:r>
            <w:r w:rsidRPr="002C1EC6">
              <w:rPr>
                <w:rFonts w:asciiTheme="majorHAnsi" w:hAnsiTheme="majorHAnsi" w:cstheme="majorHAnsi"/>
                <w:sz w:val="20"/>
                <w:szCs w:val="20"/>
              </w:rPr>
              <w:tab/>
              <w:t xml:space="preserve">zestaw do programowania radiotelefonu – odpowiedni przewód i oprogramowanie z licencją przeznczone do danego zaoferowanego typu radiotelefonu.  </w:t>
            </w:r>
          </w:p>
          <w:p w14:paraId="46402A6B" w14:textId="77777777" w:rsidR="001F58D8" w:rsidRPr="002C1EC6" w:rsidRDefault="001F58D8" w:rsidP="00B85F10">
            <w:pPr>
              <w:spacing w:after="60"/>
              <w:ind w:left="146" w:right="88"/>
              <w:jc w:val="both"/>
              <w:rPr>
                <w:rFonts w:asciiTheme="majorHAnsi" w:hAnsiTheme="majorHAnsi" w:cstheme="majorHAnsi"/>
                <w:sz w:val="20"/>
                <w:szCs w:val="20"/>
              </w:rPr>
            </w:pPr>
            <w:r w:rsidRPr="002C1EC6">
              <w:rPr>
                <w:rFonts w:asciiTheme="majorHAnsi" w:hAnsiTheme="majorHAnsi" w:cstheme="majorHAnsi"/>
                <w:sz w:val="20"/>
                <w:szCs w:val="20"/>
              </w:rPr>
              <w:t>Radiotelefon musi mieć możliwość maskowania korespondencji w trybie cyfrowym DMR Tier II, algorytmem ARC4 o długości klucza 40 bitów.</w:t>
            </w:r>
          </w:p>
        </w:tc>
      </w:tr>
      <w:tr w:rsidR="001F58D8" w:rsidRPr="002C1EC6" w14:paraId="2DA1BC70" w14:textId="77777777" w:rsidTr="00B85F10">
        <w:tblPrEx>
          <w:tblCellMar>
            <w:top w:w="54" w:type="dxa"/>
            <w:left w:w="0" w:type="dxa"/>
            <w:right w:w="23" w:type="dxa"/>
          </w:tblCellMar>
        </w:tblPrEx>
        <w:trPr>
          <w:trHeight w:val="1206"/>
        </w:trPr>
        <w:tc>
          <w:tcPr>
            <w:tcW w:w="556" w:type="dxa"/>
            <w:tcBorders>
              <w:top w:val="single" w:sz="4" w:space="0" w:color="000000"/>
              <w:left w:val="single" w:sz="4" w:space="0" w:color="000000"/>
              <w:bottom w:val="single" w:sz="4" w:space="0" w:color="000000"/>
              <w:right w:val="single" w:sz="4" w:space="0" w:color="000000"/>
            </w:tcBorders>
            <w:vAlign w:val="center"/>
          </w:tcPr>
          <w:p w14:paraId="1D8F1508"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2.22</w:t>
            </w:r>
          </w:p>
        </w:tc>
        <w:tc>
          <w:tcPr>
            <w:tcW w:w="8506" w:type="dxa"/>
            <w:gridSpan w:val="2"/>
            <w:tcBorders>
              <w:top w:val="single" w:sz="4" w:space="0" w:color="000000"/>
              <w:left w:val="single" w:sz="4" w:space="0" w:color="000000"/>
              <w:bottom w:val="single" w:sz="4" w:space="0" w:color="000000"/>
              <w:right w:val="single" w:sz="4" w:space="0" w:color="000000"/>
            </w:tcBorders>
          </w:tcPr>
          <w:p w14:paraId="15268A88"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kabinie kierowcy 3 kpl. radiotelefonów noszonych spełniających minimalne wymagania techniczno-funkcjonalne określone w załączniku nr 4 do Instrukcji w sprawie organizacji łączności radiowej, wprowadzonej Rozkazem Nr 8 Komendanta Głównego Państwowej Straży Pożarnej z dnia 5 kwietnia 2019 r. Dz. Urz. KG PSP 2019 r. poz.7., dopuszczony do stosowania w sieci PSP w zakresie częstotliwości VHF 136-174 MHz. </w:t>
            </w:r>
          </w:p>
          <w:p w14:paraId="029D46D9"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Parametry szczególne: </w:t>
            </w:r>
          </w:p>
          <w:p w14:paraId="66B3923A"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Modulacje 11K0F3E, 7K60FXD, 7K60FXE, moc 1-5 W, odstęp międzykanałowy minimum 12,5 kHz, nie mniej niż 512 kanałów. Odbiornik GPS wbudowany w radiotelefon. Alfanumeryczny 14-znakowy wyświetlacz LCD. Możliwość prezentowania nazwy korespondenta na wyświetlaczu w trybie łączności cyfrowej. Pełna klawiatura DTMF. Ochrona radiotelefonu przed pyłem i wodą minimum IP67, normy MIL-STD-810 C/D/E/F „lub równoważnej”. Mikrofonogłośnik w wykonaniu minimum IP-57. Akumulator Li-Ion min. 1950 mAh. Dedykowana samochodowa ładowarka jednopozycyjna, zasilana z instalacji elektrycznej pojazdu o napięciu zasilania minimum 11 V prądu stałego, zapewniającą: sygnalizację cyklu pracy, ładowanie bez odpinania akumulatora od radiotelefonu. Dopuszcza się zastosowanie ładowarek jako mocowań przy zabezpieczeniu radiotelefonów przed przemieszczaniem. Miejsce montażu ładowarek należy uzgodnić z zamawiającym w trakcie realizacji zamówienia. Ładowarki zabezpieczone oddzielnym bezpiecznikiem łatwo dostępnym, umiejscowionym na zewnątrz przy ładowarkach. </w:t>
            </w:r>
          </w:p>
          <w:p w14:paraId="11FD9909"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Wszystkie podzespoły zestawu jednego producenta lub równoważne zaakceptowane przez producenta oferowanego radiotelefonu z wyjątkiem ładowarek samochodowych.</w:t>
            </w:r>
          </w:p>
          <w:p w14:paraId="48E4B035"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Ukompletowanie zestawu:</w:t>
            </w:r>
          </w:p>
          <w:p w14:paraId="0848B51A" w14:textId="77777777" w:rsidR="001F58D8" w:rsidRPr="002C1EC6" w:rsidRDefault="001F58D8"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zespół N/O – 1 szt.,</w:t>
            </w:r>
          </w:p>
          <w:p w14:paraId="685863BC" w14:textId="77777777" w:rsidR="001F58D8" w:rsidRPr="002C1EC6" w:rsidRDefault="001F58D8"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akumulator Litowo-Jonowy minimum 1950 mAh (dedykowane przez producenta zespołu N/O) – 2 szt.,</w:t>
            </w:r>
          </w:p>
          <w:p w14:paraId="21F71377" w14:textId="77777777" w:rsidR="001F58D8" w:rsidRPr="002C1EC6" w:rsidRDefault="001F58D8"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antena – zakres częstotliwości pracy 147 - 160 MHz, długość min. 15 cm – 1 szt.,</w:t>
            </w:r>
          </w:p>
          <w:p w14:paraId="1EB292DA" w14:textId="77777777" w:rsidR="001F58D8" w:rsidRPr="002C1EC6" w:rsidRDefault="001F58D8"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mikrofonogłośnik w wykonaniu minimum IP-57 – 1 szt.,</w:t>
            </w:r>
          </w:p>
          <w:p w14:paraId="43B867C6" w14:textId="77777777" w:rsidR="001F58D8" w:rsidRPr="002C1EC6" w:rsidRDefault="001F58D8"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klips do pasa (szerokość pasa 50 mm) – 1 szt.,</w:t>
            </w:r>
          </w:p>
          <w:p w14:paraId="1471E1B6" w14:textId="77777777" w:rsidR="001F58D8" w:rsidRPr="002C1EC6" w:rsidRDefault="001F58D8"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ładowarka stacjonarna – 1 szt.,</w:t>
            </w:r>
          </w:p>
          <w:p w14:paraId="6FECC13B" w14:textId="77777777" w:rsidR="001F58D8" w:rsidRPr="002C1EC6" w:rsidRDefault="001F58D8"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specjalizowana ładowarka przewoźna dedykowana do montażu w pojeździe o napięciu zasilania minimum 11 V prądu stałego – 1 szt.,</w:t>
            </w:r>
          </w:p>
          <w:p w14:paraId="68BDE486" w14:textId="77777777" w:rsidR="001F58D8" w:rsidRPr="002C1EC6" w:rsidRDefault="001F58D8"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komplet dokumentacji montażowej i obsługowej w języku polskim dla użytkownika radiotelefonu nasobnego.</w:t>
            </w:r>
          </w:p>
          <w:p w14:paraId="57F4DEB1"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Radiotelefony powinny być zaprogramowane zgodnie z dostarczoną po podpisaniu umowy obsadą kanałową. Wszystkie radiotelefony zamontowane w uchwytach / gniazdach / ładowarkach z zabezpieczeniem uniemożliwiającym samoczynne wypięcie.</w:t>
            </w:r>
          </w:p>
          <w:p w14:paraId="6810095C" w14:textId="77777777" w:rsidR="001F58D8" w:rsidRPr="002C1EC6" w:rsidRDefault="001F58D8" w:rsidP="00B85F10">
            <w:pPr>
              <w:ind w:left="146"/>
              <w:jc w:val="both"/>
              <w:rPr>
                <w:rFonts w:asciiTheme="majorHAnsi" w:hAnsiTheme="majorHAnsi" w:cstheme="majorHAnsi"/>
                <w:sz w:val="20"/>
                <w:szCs w:val="20"/>
              </w:rPr>
            </w:pPr>
            <w:r w:rsidRPr="002C1EC6">
              <w:rPr>
                <w:rFonts w:asciiTheme="majorHAnsi" w:hAnsiTheme="majorHAnsi" w:cstheme="majorHAnsi"/>
                <w:sz w:val="20"/>
                <w:szCs w:val="20"/>
              </w:rPr>
              <w:t>Dla radiotelefonów nasobnych należy dostarczyć zestaw do programowania radiotelefonu: odpowiedni przewód i oprogramowanie z licencją przeznczone do danego zaoferowanego typu radiotelefonu.</w:t>
            </w:r>
          </w:p>
          <w:p w14:paraId="4A43FF30" w14:textId="77777777" w:rsidR="001F58D8" w:rsidRPr="002C1EC6" w:rsidRDefault="001F58D8" w:rsidP="00B85F10">
            <w:pPr>
              <w:spacing w:after="60"/>
              <w:ind w:left="146" w:right="88" w:hanging="4"/>
              <w:jc w:val="both"/>
              <w:rPr>
                <w:rFonts w:asciiTheme="majorHAnsi" w:hAnsiTheme="majorHAnsi" w:cstheme="majorHAnsi"/>
                <w:sz w:val="20"/>
                <w:szCs w:val="20"/>
              </w:rPr>
            </w:pPr>
            <w:r w:rsidRPr="002C1EC6">
              <w:rPr>
                <w:rFonts w:asciiTheme="majorHAnsi" w:hAnsiTheme="majorHAnsi" w:cstheme="majorHAnsi"/>
                <w:sz w:val="20"/>
                <w:szCs w:val="20"/>
              </w:rPr>
              <w:t>Radiotelefony muszą mieć możliwość maskowania korespondencji w trybie cyfrowym DMR Tier II, algorytmem ARC4 o długości klucza 40 bitów.</w:t>
            </w:r>
          </w:p>
        </w:tc>
      </w:tr>
      <w:tr w:rsidR="001F58D8" w:rsidRPr="002C1EC6" w14:paraId="7FC0EC01" w14:textId="77777777" w:rsidTr="00B85F10">
        <w:tblPrEx>
          <w:tblCellMar>
            <w:top w:w="31" w:type="dxa"/>
            <w:left w:w="0" w:type="dxa"/>
            <w:right w:w="23" w:type="dxa"/>
          </w:tblCellMar>
        </w:tblPrEx>
        <w:trPr>
          <w:trHeight w:val="4511"/>
        </w:trPr>
        <w:tc>
          <w:tcPr>
            <w:tcW w:w="556" w:type="dxa"/>
            <w:tcBorders>
              <w:top w:val="single" w:sz="4" w:space="0" w:color="000000"/>
              <w:left w:val="single" w:sz="4" w:space="0" w:color="000000"/>
              <w:bottom w:val="single" w:sz="4" w:space="0" w:color="000000"/>
              <w:right w:val="single" w:sz="4" w:space="0" w:color="000000"/>
            </w:tcBorders>
            <w:vAlign w:val="center"/>
          </w:tcPr>
          <w:p w14:paraId="30C6F30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2.23</w:t>
            </w:r>
          </w:p>
        </w:tc>
        <w:tc>
          <w:tcPr>
            <w:tcW w:w="8506" w:type="dxa"/>
            <w:gridSpan w:val="2"/>
            <w:tcBorders>
              <w:top w:val="single" w:sz="4" w:space="0" w:color="000000"/>
              <w:left w:val="single" w:sz="4" w:space="0" w:color="000000"/>
              <w:bottom w:val="single" w:sz="4" w:space="0" w:color="000000"/>
              <w:right w:val="single" w:sz="4" w:space="0" w:color="000000"/>
            </w:tcBorders>
          </w:tcPr>
          <w:p w14:paraId="5B65FAF4"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kabinie kierowcy należy zamontować system umożliwiający automatyczną lokalizację pojazdów. </w:t>
            </w:r>
          </w:p>
          <w:p w14:paraId="7259514F"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skład systemu powinny wchodzić co najmniej: </w:t>
            </w:r>
          </w:p>
          <w:p w14:paraId="67912867" w14:textId="77777777" w:rsidR="001F58D8" w:rsidRPr="002C1EC6" w:rsidRDefault="001F58D8" w:rsidP="001F58D8">
            <w:pPr>
              <w:pStyle w:val="Akapitzlist"/>
              <w:numPr>
                <w:ilvl w:val="0"/>
                <w:numId w:val="85"/>
              </w:numPr>
              <w:spacing w:after="60"/>
              <w:ind w:left="430" w:right="88" w:hanging="297"/>
              <w:jc w:val="both"/>
              <w:rPr>
                <w:rFonts w:asciiTheme="majorHAnsi" w:hAnsiTheme="majorHAnsi" w:cstheme="majorHAnsi"/>
                <w:sz w:val="20"/>
                <w:szCs w:val="20"/>
              </w:rPr>
            </w:pPr>
            <w:r w:rsidRPr="002C1EC6">
              <w:rPr>
                <w:rFonts w:asciiTheme="majorHAnsi" w:hAnsiTheme="majorHAnsi" w:cstheme="majorHAnsi"/>
                <w:sz w:val="20"/>
                <w:szCs w:val="20"/>
              </w:rPr>
              <w:t>Terminal mobilny spełniający jako minimalne następujące wymagania:</w:t>
            </w:r>
          </w:p>
          <w:p w14:paraId="46C7D60D"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obudowa wzmocniona, odporność na wstrząsy, upadki, wibracje zgodnie z normą MIL-STD-810G „lub równoważną”;</w:t>
            </w:r>
          </w:p>
          <w:p w14:paraId="7B6B9A5E"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 xml:space="preserve">szczelność, ochrona przed zapyleniem min. IP65, zgodnie z normą MIL-STD-810G </w:t>
            </w:r>
            <w:r w:rsidRPr="002C1EC6">
              <w:rPr>
                <w:rFonts w:asciiTheme="majorHAnsi" w:hAnsiTheme="majorHAnsi" w:cstheme="majorHAnsi"/>
                <w:sz w:val="20"/>
                <w:szCs w:val="20"/>
              </w:rPr>
              <w:br/>
              <w:t>„lub równoważną”;</w:t>
            </w:r>
          </w:p>
          <w:p w14:paraId="6A0E0CB2"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procesor min. czterordzeniowy;</w:t>
            </w:r>
          </w:p>
          <w:p w14:paraId="3809EEF1"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pamięć RAM min. 4 GB;</w:t>
            </w:r>
          </w:p>
          <w:p w14:paraId="70206B10"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wyświetlacz dotykowy o natywnej rozdzielczości min. 1920x1200, matowy, IPS LED, jasność 800 NIT, 16,7 mln kolorów, przekątna ekranu min. 10 cali;</w:t>
            </w:r>
          </w:p>
          <w:p w14:paraId="26B84B03"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wbudowany mikrofon z redukcją szumów;</w:t>
            </w:r>
          </w:p>
          <w:p w14:paraId="072271DC"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wbudowane głośniki;</w:t>
            </w:r>
          </w:p>
          <w:p w14:paraId="4F76A823"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dysk SSD min. 128 GB;</w:t>
            </w:r>
          </w:p>
          <w:p w14:paraId="161D2ECB"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bateria umożliwiająca pracę poza stacją dokującą przez co najmniej 8 godzin, bez konieczności ładowania lub jej wymiany. Możliwość zastosowania rozszerzonej baterii umożliwiającej 16 godzin pracy;</w:t>
            </w:r>
          </w:p>
          <w:p w14:paraId="7898E0AF"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komunikacja: moduł 4G (LTE, HSPA+, GSM/GPRS/EGDE), slot na kartę SIM operatora komórkowego; WiFi 802.11 a/b/g/n/ac; bluetooth, GPS;</w:t>
            </w:r>
          </w:p>
          <w:p w14:paraId="1BF08998"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złącza: USB 3.0, microHDMI, RS232/Ethernet realizowane w funkcji stacji dokującej, wyjście słuchawkowe, slot microSD;</w:t>
            </w:r>
          </w:p>
          <w:p w14:paraId="75DB54F9"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kamera przednia 2 MP, kamera tylna min. 8 MP;</w:t>
            </w:r>
          </w:p>
          <w:p w14:paraId="7A57BC9B"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system operacyjny w wersji 64bit, w najnowszej stabilnej wersji w języku polskim, preinstalowany przez producenta sprzętu lub dostarczony na nośniku. System operacyjny umożliwiający dołączenie do usługi katalogowej zgodnej ze standardem LDAP opisanym przez RFC4510, który zawiera 4511-4519 oraz wspiera RFC2696, 2247, 2589, 2789, 2831, 2891. Zamawiający wykorzystuje usługi katalogowe oparte o Active Directory;</w:t>
            </w:r>
          </w:p>
          <w:p w14:paraId="12EB72BC"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zainstalowany w pojeździe poprzez stację dokującą przystosowaną do zasilania z instalacji pojazdu na uchwycie montażowym z obrotową głowicą. Stacja dokująca powinna zapewniać ochronę fizyczną sprzętu przez zabezpieczenie zamkiem otwieranym kluczem. Stacja powinna posiadać zasilanie z akumulatora samochodu, aby doładowywać terminal mobilny. Stacja odporna na wibracje zgodnie ze standardem MIL STD 810G „lub równoważny”.</w:t>
            </w:r>
          </w:p>
          <w:p w14:paraId="6D9D437A" w14:textId="77777777" w:rsidR="001F58D8" w:rsidRPr="002C1EC6" w:rsidRDefault="001F58D8" w:rsidP="001F58D8">
            <w:pPr>
              <w:pStyle w:val="Akapitzlist"/>
              <w:numPr>
                <w:ilvl w:val="0"/>
                <w:numId w:val="85"/>
              </w:numPr>
              <w:spacing w:after="60"/>
              <w:ind w:left="430" w:right="88" w:hanging="297"/>
              <w:jc w:val="both"/>
              <w:rPr>
                <w:rFonts w:asciiTheme="majorHAnsi" w:hAnsiTheme="majorHAnsi" w:cstheme="majorHAnsi"/>
                <w:sz w:val="20"/>
                <w:szCs w:val="20"/>
              </w:rPr>
            </w:pPr>
            <w:r w:rsidRPr="002C1EC6">
              <w:rPr>
                <w:rFonts w:asciiTheme="majorHAnsi" w:hAnsiTheme="majorHAnsi" w:cstheme="majorHAnsi"/>
                <w:sz w:val="20"/>
                <w:szCs w:val="20"/>
              </w:rPr>
              <w:t>Moduł GPS:</w:t>
            </w:r>
          </w:p>
          <w:p w14:paraId="45328D77"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obudowa zapewniająca szczelność, ochronę przed zapyleniem min. IP41;</w:t>
            </w:r>
          </w:p>
          <w:p w14:paraId="3F69E8AB"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wewnętrzne anteny GPS i GSM, podłączona zewnętrzna antena GPS;</w:t>
            </w:r>
          </w:p>
          <w:p w14:paraId="5D0FCB2D"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zasilanie z instalacji samochodu + wewnętrzna bateria;</w:t>
            </w:r>
          </w:p>
          <w:p w14:paraId="41F25C22"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obsługiwane technologie GPS: GPS, GLONASS, GALILEO, BEIDOU, SBAS, QZSS, DGPS, AGPS, dokładność: &lt; 3 m, obsługa protokołu NMEA 183;</w:t>
            </w:r>
          </w:p>
          <w:p w14:paraId="09C55594"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lang w:val="en-US"/>
              </w:rPr>
            </w:pPr>
            <w:r w:rsidRPr="002C1EC6">
              <w:rPr>
                <w:rFonts w:asciiTheme="majorHAnsi" w:hAnsiTheme="majorHAnsi" w:cstheme="majorHAnsi"/>
                <w:sz w:val="20"/>
                <w:szCs w:val="20"/>
                <w:lang w:val="en-US"/>
              </w:rPr>
              <w:t>obsługiwane technologie GSM: Quad-band 900/1800 MHz; 850/1900 MHz, GPRS Multi-Slot Class 12 (up to 240 kbps), GPRS Mobile Station Class B, SMS, Dual SIM;</w:t>
            </w:r>
          </w:p>
          <w:p w14:paraId="7270BE58"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komunikacja i możliwość programowania poprzez bluetooth, obsługa OBDII dongle;</w:t>
            </w:r>
          </w:p>
          <w:p w14:paraId="6A431CEB" w14:textId="77777777" w:rsidR="001F58D8" w:rsidRPr="002C1EC6" w:rsidRDefault="001F58D8" w:rsidP="001F58D8">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bezpośrednia lub z użyciem innych urządzeń komunikacja z szyną CAN samochodu umożliwiająca co najmniej odczyt następujących parametrów samochodu: obroty silnika, temperatura silnika, zużycie paliwa, otwarcie drzwi, poziom paliwa, prędkość pojazdu.</w:t>
            </w:r>
          </w:p>
          <w:p w14:paraId="2BB95364"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Moduł GPS zamontowany w samochodzie pod maską lub innym niewidocznym miejscu w sposób umożliwiający łatwe, bez używania narzędzi włożenie / wymianę karty SIM, kompatybilny z systemem wykorzystywanym na dzień odbioru przez Użytkownika.</w:t>
            </w:r>
          </w:p>
        </w:tc>
      </w:tr>
      <w:tr w:rsidR="001F58D8" w:rsidRPr="002C1EC6" w14:paraId="55EBE6E0" w14:textId="77777777" w:rsidTr="00B85F10">
        <w:tblPrEx>
          <w:tblCellMar>
            <w:top w:w="21" w:type="dxa"/>
            <w:left w:w="0" w:type="dxa"/>
          </w:tblCellMar>
        </w:tblPrEx>
        <w:trPr>
          <w:trHeight w:val="1046"/>
        </w:trPr>
        <w:tc>
          <w:tcPr>
            <w:tcW w:w="556" w:type="dxa"/>
            <w:tcBorders>
              <w:top w:val="single" w:sz="4" w:space="0" w:color="000000"/>
              <w:left w:val="single" w:sz="4" w:space="0" w:color="000000"/>
              <w:bottom w:val="single" w:sz="4" w:space="0" w:color="000000"/>
              <w:right w:val="single" w:sz="4" w:space="0" w:color="000000"/>
            </w:tcBorders>
            <w:vAlign w:val="center"/>
          </w:tcPr>
          <w:p w14:paraId="272AE9E9"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2.24</w:t>
            </w:r>
          </w:p>
        </w:tc>
        <w:tc>
          <w:tcPr>
            <w:tcW w:w="8506" w:type="dxa"/>
            <w:gridSpan w:val="2"/>
            <w:tcBorders>
              <w:top w:val="single" w:sz="4" w:space="0" w:color="000000"/>
              <w:left w:val="single" w:sz="4" w:space="0" w:color="000000"/>
              <w:bottom w:val="single" w:sz="4" w:space="0" w:color="000000"/>
              <w:right w:val="single" w:sz="4" w:space="0" w:color="000000"/>
            </w:tcBorders>
          </w:tcPr>
          <w:p w14:paraId="345C59C0" w14:textId="77777777" w:rsidR="001F58D8" w:rsidRPr="002C1EC6" w:rsidRDefault="001F58D8" w:rsidP="00B85F10">
            <w:pPr>
              <w:spacing w:after="60"/>
              <w:ind w:left="133" w:right="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kabinie kierowcy trzy komplety latarek akumulatorowych wraz z zamontowanymi na stałe ładowarkami zasilanymi z instalacji pojazdu. Latarki w wykonaniu udaroodpornym, przeznaczone do pracy w strefie zagrożonej wybuchem strefa I, min IP 65, źródło światła LED o mocy min 170 lumenów. Latarki kątowe z możliwością łatwego przymocowania do ubrania specjalnego. Latarki powinny posiadać 3 tryby pracy: 100% mocy, 30% mocy i tryb pulsujący, czas pracy przy pełnej mocy diody – min. 3 godz., w trybie niskiej mocy – min. 10 godz. Dodatkowo do latarek należy zapewnić ładowarki sieciowe – 3 kpl.  </w:t>
            </w:r>
          </w:p>
        </w:tc>
      </w:tr>
      <w:tr w:rsidR="001F58D8" w:rsidRPr="002C1EC6" w14:paraId="2BC6A572" w14:textId="77777777" w:rsidTr="00B85F10">
        <w:tblPrEx>
          <w:tblCellMar>
            <w:top w:w="21"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56050E31"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2.25</w:t>
            </w:r>
          </w:p>
        </w:tc>
        <w:tc>
          <w:tcPr>
            <w:tcW w:w="8506" w:type="dxa"/>
            <w:gridSpan w:val="2"/>
            <w:tcBorders>
              <w:top w:val="single" w:sz="4" w:space="0" w:color="000000"/>
              <w:left w:val="single" w:sz="4" w:space="0" w:color="000000"/>
              <w:bottom w:val="single" w:sz="4" w:space="0" w:color="000000"/>
              <w:right w:val="single" w:sz="4" w:space="0" w:color="000000"/>
            </w:tcBorders>
          </w:tcPr>
          <w:p w14:paraId="1AFE6072"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Instalację elektryczną pojazdu należy wyposażyć dodatkowo w przetwornicę napięcia 24/12 V o dopuszczalnym ciągłym prądzie obciążenia min. 20A, umożliwiającą zasilanie urządzeń o </w:t>
            </w:r>
            <w:r w:rsidRPr="002C1EC6">
              <w:rPr>
                <w:rFonts w:asciiTheme="majorHAnsi" w:eastAsia="Times New Roman" w:hAnsiTheme="majorHAnsi" w:cstheme="majorHAnsi"/>
                <w:sz w:val="20"/>
                <w:szCs w:val="20"/>
              </w:rPr>
              <w:lastRenderedPageBreak/>
              <w:t xml:space="preserve">znamionowym napięciu pracy 12 V. W kabinie załogi należy zainstalować 3 dodatkowe gniazda typu „zapalniczka” 12V.  </w:t>
            </w:r>
          </w:p>
        </w:tc>
      </w:tr>
      <w:tr w:rsidR="001F58D8" w:rsidRPr="002C1EC6" w14:paraId="3F2A2904" w14:textId="77777777" w:rsidTr="00B85F10">
        <w:tblPrEx>
          <w:tblCellMar>
            <w:top w:w="21" w:type="dxa"/>
            <w:left w:w="0" w:type="dxa"/>
          </w:tblCellMar>
        </w:tblPrEx>
        <w:trPr>
          <w:trHeight w:val="871"/>
        </w:trPr>
        <w:tc>
          <w:tcPr>
            <w:tcW w:w="556" w:type="dxa"/>
            <w:tcBorders>
              <w:top w:val="single" w:sz="4" w:space="0" w:color="000000"/>
              <w:left w:val="single" w:sz="4" w:space="0" w:color="000000"/>
              <w:bottom w:val="single" w:sz="4" w:space="0" w:color="000000"/>
              <w:right w:val="single" w:sz="4" w:space="0" w:color="000000"/>
            </w:tcBorders>
            <w:vAlign w:val="center"/>
          </w:tcPr>
          <w:p w14:paraId="7EC5CA72"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2.26</w:t>
            </w:r>
          </w:p>
        </w:tc>
        <w:tc>
          <w:tcPr>
            <w:tcW w:w="8506" w:type="dxa"/>
            <w:gridSpan w:val="2"/>
            <w:tcBorders>
              <w:top w:val="single" w:sz="4" w:space="0" w:color="000000"/>
              <w:left w:val="single" w:sz="4" w:space="0" w:color="000000"/>
              <w:bottom w:val="single" w:sz="4" w:space="0" w:color="000000"/>
              <w:right w:val="single" w:sz="4" w:space="0" w:color="000000"/>
            </w:tcBorders>
          </w:tcPr>
          <w:p w14:paraId="04F474EC" w14:textId="77777777" w:rsidR="001F58D8" w:rsidRPr="002C1EC6" w:rsidRDefault="001F58D8"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Kolor:  </w:t>
            </w:r>
          </w:p>
          <w:p w14:paraId="31363ECD" w14:textId="77777777" w:rsidR="001F58D8" w:rsidRPr="002C1EC6" w:rsidRDefault="001F58D8" w:rsidP="001F58D8">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błotniki i zderzaki: białe RAL 9010,</w:t>
            </w:r>
          </w:p>
          <w:p w14:paraId="091419BD" w14:textId="77777777" w:rsidR="001F58D8" w:rsidRPr="002C1EC6" w:rsidRDefault="001F58D8" w:rsidP="001F58D8">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kabina i zabudowa pożarnicza: RAL 3000,</w:t>
            </w:r>
          </w:p>
          <w:p w14:paraId="632C2446" w14:textId="77777777" w:rsidR="001F58D8" w:rsidRPr="002C1EC6" w:rsidRDefault="001F58D8" w:rsidP="001F58D8">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elementy podwozia: czarne lub szare,</w:t>
            </w:r>
          </w:p>
          <w:p w14:paraId="2F788F9C" w14:textId="77777777" w:rsidR="001F58D8" w:rsidRPr="002C1EC6" w:rsidRDefault="001F58D8" w:rsidP="001F58D8">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rolety żaluzjowe i zespół drabiny: do uzgodnienia z Zamawiającym na etapie realizacji zamówienia.</w:t>
            </w:r>
          </w:p>
        </w:tc>
      </w:tr>
      <w:tr w:rsidR="001F58D8" w:rsidRPr="002C1EC6" w14:paraId="66A4AAFE" w14:textId="77777777" w:rsidTr="00B85F10">
        <w:tblPrEx>
          <w:tblCellMar>
            <w:top w:w="21" w:type="dxa"/>
            <w:left w:w="0" w:type="dxa"/>
          </w:tblCellMar>
        </w:tblPrEx>
        <w:trPr>
          <w:trHeight w:val="251"/>
        </w:trPr>
        <w:tc>
          <w:tcPr>
            <w:tcW w:w="556" w:type="dxa"/>
            <w:tcBorders>
              <w:top w:val="single" w:sz="4" w:space="0" w:color="000000"/>
              <w:left w:val="single" w:sz="4" w:space="0" w:color="000000"/>
              <w:bottom w:val="single" w:sz="4" w:space="0" w:color="000000"/>
              <w:right w:val="single" w:sz="4" w:space="0" w:color="000000"/>
            </w:tcBorders>
            <w:vAlign w:val="center"/>
          </w:tcPr>
          <w:p w14:paraId="4F745405"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2.27</w:t>
            </w:r>
          </w:p>
        </w:tc>
        <w:tc>
          <w:tcPr>
            <w:tcW w:w="8506" w:type="dxa"/>
            <w:gridSpan w:val="2"/>
            <w:tcBorders>
              <w:top w:val="single" w:sz="4" w:space="0" w:color="000000"/>
              <w:left w:val="single" w:sz="4" w:space="0" w:color="000000"/>
              <w:bottom w:val="single" w:sz="4" w:space="0" w:color="000000"/>
              <w:right w:val="single" w:sz="4" w:space="0" w:color="000000"/>
            </w:tcBorders>
          </w:tcPr>
          <w:p w14:paraId="3CC82E4A"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Wszelkie funkcje wszystkich układów i urządzeń pojazdu muszą zachować swoje właściwości pracy w temperaturze -25 </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C  do +35 </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C. </w:t>
            </w:r>
          </w:p>
        </w:tc>
      </w:tr>
      <w:tr w:rsidR="001F58D8" w:rsidRPr="002C1EC6" w14:paraId="17F6A0A1" w14:textId="77777777" w:rsidTr="00B85F10">
        <w:tblPrEx>
          <w:tblCellMar>
            <w:top w:w="21" w:type="dxa"/>
            <w:left w:w="0" w:type="dxa"/>
          </w:tblCellMar>
        </w:tblPrEx>
        <w:trPr>
          <w:trHeight w:val="394"/>
        </w:trPr>
        <w:tc>
          <w:tcPr>
            <w:tcW w:w="556" w:type="dxa"/>
            <w:tcBorders>
              <w:top w:val="single" w:sz="4" w:space="0" w:color="000000"/>
              <w:left w:val="single" w:sz="4" w:space="0" w:color="000000"/>
              <w:bottom w:val="single" w:sz="4" w:space="0" w:color="000000"/>
              <w:right w:val="single" w:sz="4" w:space="0" w:color="000000"/>
            </w:tcBorders>
            <w:vAlign w:val="center"/>
          </w:tcPr>
          <w:p w14:paraId="5640B182"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2.28</w:t>
            </w:r>
          </w:p>
        </w:tc>
        <w:tc>
          <w:tcPr>
            <w:tcW w:w="8506" w:type="dxa"/>
            <w:gridSpan w:val="2"/>
            <w:tcBorders>
              <w:top w:val="single" w:sz="4" w:space="0" w:color="000000"/>
              <w:left w:val="single" w:sz="4" w:space="0" w:color="000000"/>
              <w:bottom w:val="single" w:sz="4" w:space="0" w:color="000000"/>
              <w:right w:val="single" w:sz="4" w:space="0" w:color="000000"/>
            </w:tcBorders>
          </w:tcPr>
          <w:p w14:paraId="0AE69CE6" w14:textId="77777777" w:rsidR="001F58D8" w:rsidRPr="002C1EC6" w:rsidRDefault="001F58D8"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podwozia umieszczone w zabudowie pojazdu:  </w:t>
            </w:r>
          </w:p>
          <w:p w14:paraId="4C1DE0C5"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narzędzi standardowych dla podwozia,  </w:t>
            </w:r>
          </w:p>
          <w:p w14:paraId="3144CEC4"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klin pod koło – 2 szt.,  </w:t>
            </w:r>
          </w:p>
          <w:p w14:paraId="37BD0FF1"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do kół ze „wspomaganiem” (z wewnętrzną przekładnią planetarną), </w:t>
            </w:r>
          </w:p>
          <w:p w14:paraId="6B19691D"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podnośnik hydrauliczny o nośności dostosowanej do MMR pojazdu, </w:t>
            </w:r>
          </w:p>
          <w:p w14:paraId="48E27233"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przewód z manometrem przystosowany do pompowania kół z instalacji pneumatycznej pojazdu, </w:t>
            </w:r>
          </w:p>
          <w:p w14:paraId="3243E153"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trójkąt ostrzegawczy,  </w:t>
            </w:r>
          </w:p>
          <w:p w14:paraId="7127FBF9"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apteczka,  </w:t>
            </w:r>
          </w:p>
          <w:p w14:paraId="25FA82F5"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koc gaśniczy,</w:t>
            </w:r>
          </w:p>
          <w:p w14:paraId="167EC274" w14:textId="77777777" w:rsidR="001F58D8" w:rsidRPr="002C1EC6" w:rsidRDefault="001F58D8" w:rsidP="001F58D8">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gaśnica proszkowa 2 kg (zamontowana w kabinie kierowcy). </w:t>
            </w:r>
          </w:p>
        </w:tc>
      </w:tr>
      <w:tr w:rsidR="001F58D8" w:rsidRPr="002C1EC6" w14:paraId="221697B7" w14:textId="77777777" w:rsidTr="00B85F10">
        <w:tblPrEx>
          <w:tblCellMar>
            <w:top w:w="21" w:type="dxa"/>
            <w:left w:w="0" w:type="dxa"/>
          </w:tblCellMar>
        </w:tblPrEx>
        <w:trPr>
          <w:trHeight w:val="39"/>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B7CF4B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33C4DB1C" w14:textId="77777777" w:rsidR="001F58D8" w:rsidRPr="002C1EC6" w:rsidRDefault="001F58D8"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Zabudowa pożarnicza </w:t>
            </w:r>
          </w:p>
        </w:tc>
      </w:tr>
      <w:tr w:rsidR="001F58D8" w:rsidRPr="002C1EC6" w14:paraId="0013D1BE" w14:textId="77777777" w:rsidTr="00B85F10">
        <w:tblPrEx>
          <w:tblCellMar>
            <w:top w:w="2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57C71973"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3.1</w:t>
            </w:r>
          </w:p>
        </w:tc>
        <w:tc>
          <w:tcPr>
            <w:tcW w:w="8506" w:type="dxa"/>
            <w:gridSpan w:val="2"/>
            <w:tcBorders>
              <w:top w:val="single" w:sz="4" w:space="0" w:color="000000"/>
              <w:left w:val="single" w:sz="4" w:space="0" w:color="000000"/>
              <w:bottom w:val="single" w:sz="4" w:space="0" w:color="000000"/>
              <w:right w:val="single" w:sz="4" w:space="0" w:color="000000"/>
            </w:tcBorders>
          </w:tcPr>
          <w:p w14:paraId="0C28460B" w14:textId="77777777" w:rsidR="001F58D8" w:rsidRPr="002C1EC6" w:rsidRDefault="001F58D8"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Zabudowa wykonana z materiałów odpornych na korozję. </w:t>
            </w:r>
          </w:p>
        </w:tc>
      </w:tr>
      <w:tr w:rsidR="001F58D8" w:rsidRPr="002C1EC6" w14:paraId="377AF973" w14:textId="77777777" w:rsidTr="00B85F1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13620CEA"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3.2</w:t>
            </w:r>
          </w:p>
        </w:tc>
        <w:tc>
          <w:tcPr>
            <w:tcW w:w="8506" w:type="dxa"/>
            <w:gridSpan w:val="2"/>
            <w:tcBorders>
              <w:top w:val="single" w:sz="4" w:space="0" w:color="000000"/>
              <w:left w:val="single" w:sz="4" w:space="0" w:color="000000"/>
              <w:bottom w:val="single" w:sz="4" w:space="0" w:color="000000"/>
              <w:right w:val="single" w:sz="4" w:space="0" w:color="000000"/>
            </w:tcBorders>
          </w:tcPr>
          <w:p w14:paraId="33962AE7" w14:textId="77777777" w:rsidR="001F58D8" w:rsidRPr="002C1EC6" w:rsidRDefault="001F58D8" w:rsidP="00B85F10">
            <w:pPr>
              <w:spacing w:after="60"/>
              <w:ind w:left="108"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Platforma zabudowy wykonana w formie podestu roboczego. Wejście na podest roboczy musi być możliwe z obydwu stron pojazdu. Przy każdym wejściu na platformę zamontowane uchwyty asekuracyjne. Wejścia na podest z oświetleniem wykonanym w technologii LED. </w:t>
            </w:r>
          </w:p>
          <w:p w14:paraId="22F8A266"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hAnsiTheme="majorHAnsi" w:cstheme="majorHAnsi"/>
                <w:sz w:val="20"/>
                <w:szCs w:val="20"/>
              </w:rPr>
              <w:t>Drabinki do wejścia na zespół drabiny z platformy rozmieszczone po obu stronach zespołu drabiny.</w:t>
            </w:r>
          </w:p>
        </w:tc>
      </w:tr>
      <w:tr w:rsidR="001F58D8" w:rsidRPr="002C1EC6" w14:paraId="3DB635AE" w14:textId="77777777" w:rsidTr="00B85F10">
        <w:tblPrEx>
          <w:tblCellMar>
            <w:top w:w="51"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03C074D1"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3.3</w:t>
            </w:r>
          </w:p>
        </w:tc>
        <w:tc>
          <w:tcPr>
            <w:tcW w:w="8506" w:type="dxa"/>
            <w:gridSpan w:val="2"/>
            <w:tcBorders>
              <w:top w:val="single" w:sz="4" w:space="0" w:color="000000"/>
              <w:left w:val="single" w:sz="4" w:space="0" w:color="000000"/>
              <w:bottom w:val="single" w:sz="4" w:space="0" w:color="000000"/>
              <w:right w:val="single" w:sz="4" w:space="0" w:color="000000"/>
            </w:tcBorders>
          </w:tcPr>
          <w:p w14:paraId="094E26B5"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 kabiną kierowcy, na całej szerokości zabudowy, przelotowa, wysoka skrytka na sprzęt, wykonana do wysokości minimum ¾ kabiny. Wewnątrz skrytki zamontowany wysuwany stelaż do mocowania trzech aparatów powietrznych, umożliwiający bezpośrednie zakładanie aparatów przez ratowników z poziomu podłoża. Za przelotową, wysoką skrytką na sprzęt na całej szerokości zabudowy, wykonana dodatkowa skrytka zamykana drzwiami zawiasowymi (z każdej strony pojazdu), służąca do przewożenia minimum wspornika noszy oraz drabinki dostępowej na zespół drabiny). </w:t>
            </w:r>
          </w:p>
          <w:p w14:paraId="162FAAC0"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Wykonanie zabudowy skrytki oraz rozmieszczenie wyposażenia należy uzgodnić z Zamawiającym po podpisaniu umowy, najpóźniej w trakcie inspekcji produkcyjnej.</w:t>
            </w:r>
          </w:p>
        </w:tc>
      </w:tr>
      <w:tr w:rsidR="001F58D8" w:rsidRPr="002C1EC6" w14:paraId="7DC084BA" w14:textId="77777777" w:rsidTr="00B85F1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12363B51"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3.4</w:t>
            </w:r>
          </w:p>
        </w:tc>
        <w:tc>
          <w:tcPr>
            <w:tcW w:w="8506" w:type="dxa"/>
            <w:gridSpan w:val="2"/>
            <w:tcBorders>
              <w:top w:val="single" w:sz="4" w:space="0" w:color="000000"/>
              <w:left w:val="single" w:sz="4" w:space="0" w:color="000000"/>
              <w:bottom w:val="single" w:sz="4" w:space="0" w:color="000000"/>
              <w:right w:val="single" w:sz="4" w:space="0" w:color="000000"/>
            </w:tcBorders>
          </w:tcPr>
          <w:p w14:paraId="458E4381" w14:textId="77777777" w:rsidR="001F58D8" w:rsidRPr="002C1EC6" w:rsidRDefault="001F58D8" w:rsidP="00B85F1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Skrytki na sprzęt zamykane żaluzjami wodo- i pyłoszczelnymi, z uchwytem rurkowym, wykonane z materiałów odpornych na korozję, z zamkami na klucz zabezpieczonymi przed wpływem czynników atmosferycznych. Jeden klucz pasujący do wszystkich skrytek. </w:t>
            </w:r>
          </w:p>
        </w:tc>
      </w:tr>
      <w:tr w:rsidR="001F58D8" w:rsidRPr="002C1EC6" w14:paraId="2BE3455A" w14:textId="77777777" w:rsidTr="00B85F10">
        <w:tblPrEx>
          <w:tblCellMar>
            <w:top w:w="51" w:type="dxa"/>
            <w:left w:w="0" w:type="dxa"/>
          </w:tblCellMar>
        </w:tblPrEx>
        <w:trPr>
          <w:trHeight w:val="469"/>
        </w:trPr>
        <w:tc>
          <w:tcPr>
            <w:tcW w:w="556" w:type="dxa"/>
            <w:tcBorders>
              <w:top w:val="single" w:sz="4" w:space="0" w:color="000000"/>
              <w:left w:val="single" w:sz="4" w:space="0" w:color="000000"/>
              <w:bottom w:val="single" w:sz="4" w:space="0" w:color="000000"/>
              <w:right w:val="single" w:sz="4" w:space="0" w:color="000000"/>
            </w:tcBorders>
            <w:vAlign w:val="center"/>
          </w:tcPr>
          <w:p w14:paraId="5DB0BDBE"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3.5</w:t>
            </w:r>
          </w:p>
        </w:tc>
        <w:tc>
          <w:tcPr>
            <w:tcW w:w="8506" w:type="dxa"/>
            <w:gridSpan w:val="2"/>
            <w:tcBorders>
              <w:top w:val="single" w:sz="4" w:space="0" w:color="000000"/>
              <w:left w:val="single" w:sz="4" w:space="0" w:color="000000"/>
              <w:bottom w:val="single" w:sz="4" w:space="0" w:color="000000"/>
              <w:right w:val="single" w:sz="4" w:space="0" w:color="000000"/>
            </w:tcBorders>
          </w:tcPr>
          <w:p w14:paraId="606C0AB2"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Uchwyty, klamki wszystkich urządzeń samochodu, drzwi żaluzjowych, szuflad, tac, muszą być tak skonstruowane, aby umożliwiały ich obsługę w rękawicach strażackich. </w:t>
            </w:r>
          </w:p>
        </w:tc>
      </w:tr>
      <w:tr w:rsidR="001F58D8" w:rsidRPr="002C1EC6" w14:paraId="0D596C30" w14:textId="77777777" w:rsidTr="00B85F10">
        <w:tblPrEx>
          <w:tblCellMar>
            <w:top w:w="51" w:type="dxa"/>
            <w:left w:w="0" w:type="dxa"/>
          </w:tblCellMar>
        </w:tblPrEx>
        <w:trPr>
          <w:trHeight w:val="510"/>
        </w:trPr>
        <w:tc>
          <w:tcPr>
            <w:tcW w:w="556" w:type="dxa"/>
            <w:tcBorders>
              <w:top w:val="single" w:sz="4" w:space="0" w:color="000000"/>
              <w:left w:val="single" w:sz="4" w:space="0" w:color="000000"/>
              <w:bottom w:val="single" w:sz="4" w:space="0" w:color="000000"/>
              <w:right w:val="single" w:sz="4" w:space="0" w:color="000000"/>
            </w:tcBorders>
            <w:vAlign w:val="center"/>
          </w:tcPr>
          <w:p w14:paraId="48E85CBF"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3.6</w:t>
            </w:r>
          </w:p>
        </w:tc>
        <w:tc>
          <w:tcPr>
            <w:tcW w:w="8506" w:type="dxa"/>
            <w:gridSpan w:val="2"/>
            <w:tcBorders>
              <w:top w:val="single" w:sz="4" w:space="0" w:color="000000"/>
              <w:left w:val="single" w:sz="4" w:space="0" w:color="000000"/>
              <w:bottom w:val="single" w:sz="4" w:space="0" w:color="000000"/>
              <w:right w:val="single" w:sz="4" w:space="0" w:color="000000"/>
            </w:tcBorders>
          </w:tcPr>
          <w:p w14:paraId="153AD711"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Konstrukcja skrytek zapewniająca odprowadzenie wody z ich wnętrza. Skrytki, w których ma być przewożony sprzęt ratowniczy napędzany silnikiem spalinowym lub kanistry z paliwem do tego sprzętu, muszą być wentylowane. Półki skrytek wykonane ze spadkiem 0,5% - 1% w kierunku otworów odwadniających. </w:t>
            </w:r>
          </w:p>
        </w:tc>
      </w:tr>
      <w:tr w:rsidR="001F58D8" w:rsidRPr="002C1EC6" w14:paraId="7724C84E" w14:textId="77777777" w:rsidTr="00B85F1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A982C14"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3.7</w:t>
            </w:r>
          </w:p>
        </w:tc>
        <w:tc>
          <w:tcPr>
            <w:tcW w:w="8506" w:type="dxa"/>
            <w:gridSpan w:val="2"/>
            <w:tcBorders>
              <w:top w:val="single" w:sz="4" w:space="0" w:color="000000"/>
              <w:left w:val="single" w:sz="4" w:space="0" w:color="000000"/>
              <w:bottom w:val="single" w:sz="4" w:space="0" w:color="000000"/>
              <w:right w:val="single" w:sz="4" w:space="0" w:color="000000"/>
            </w:tcBorders>
          </w:tcPr>
          <w:p w14:paraId="7ADFCF68" w14:textId="77777777" w:rsidR="001F58D8" w:rsidRPr="002C1EC6" w:rsidRDefault="001F58D8"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Powierzchnie platform, stopni wejściowych i podestu roboczego w wykonaniu antypoślizgowym. </w:t>
            </w:r>
          </w:p>
        </w:tc>
      </w:tr>
      <w:tr w:rsidR="001F58D8" w:rsidRPr="002C1EC6" w14:paraId="1D7EEA5A" w14:textId="77777777" w:rsidTr="00B85F1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59255E88"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3.8</w:t>
            </w:r>
          </w:p>
        </w:tc>
        <w:tc>
          <w:tcPr>
            <w:tcW w:w="8506" w:type="dxa"/>
            <w:gridSpan w:val="2"/>
            <w:tcBorders>
              <w:top w:val="single" w:sz="4" w:space="0" w:color="000000"/>
              <w:left w:val="single" w:sz="4" w:space="0" w:color="000000"/>
              <w:bottom w:val="single" w:sz="4" w:space="0" w:color="000000"/>
              <w:right w:val="single" w:sz="4" w:space="0" w:color="000000"/>
            </w:tcBorders>
          </w:tcPr>
          <w:p w14:paraId="09A86D8A"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Skrytki na sprzęt wyposażone w oświetlenie włączane automatycznie po otwarciu drzwi skrytki, wykonane w technologii LED, w kabinie sygnalizacja otwarcia skrytek. Główny wyłącznik oświetlenia skrytek zamontowany w kabinie kierowcy.  </w:t>
            </w:r>
          </w:p>
        </w:tc>
      </w:tr>
      <w:tr w:rsidR="001F58D8" w:rsidRPr="002C1EC6" w14:paraId="305604A6" w14:textId="77777777" w:rsidTr="00B85F10">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28F14069"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3.9</w:t>
            </w:r>
          </w:p>
        </w:tc>
        <w:tc>
          <w:tcPr>
            <w:tcW w:w="8506" w:type="dxa"/>
            <w:gridSpan w:val="2"/>
            <w:tcBorders>
              <w:top w:val="single" w:sz="4" w:space="0" w:color="000000"/>
              <w:left w:val="single" w:sz="4" w:space="0" w:color="000000"/>
              <w:bottom w:val="single" w:sz="4" w:space="0" w:color="000000"/>
              <w:right w:val="single" w:sz="4" w:space="0" w:color="000000"/>
            </w:tcBorders>
          </w:tcPr>
          <w:p w14:paraId="4A40BB16" w14:textId="77777777" w:rsidR="001F58D8" w:rsidRPr="002C1EC6" w:rsidRDefault="001F58D8"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Oświetlenie pola pracy wokół zabudowy wykonane w technologii LED. </w:t>
            </w:r>
          </w:p>
        </w:tc>
      </w:tr>
      <w:tr w:rsidR="001F58D8" w:rsidRPr="002C1EC6" w14:paraId="674D6009" w14:textId="77777777" w:rsidTr="00B85F10">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6EFD1CFC" w14:textId="77777777" w:rsidR="001F58D8" w:rsidRPr="002C1EC6" w:rsidRDefault="001F58D8" w:rsidP="00B85F1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lastRenderedPageBreak/>
              <w:t>3.10</w:t>
            </w:r>
          </w:p>
        </w:tc>
        <w:tc>
          <w:tcPr>
            <w:tcW w:w="8506" w:type="dxa"/>
            <w:gridSpan w:val="2"/>
            <w:tcBorders>
              <w:top w:val="single" w:sz="4" w:space="0" w:color="000000"/>
              <w:left w:val="single" w:sz="4" w:space="0" w:color="000000"/>
              <w:bottom w:val="single" w:sz="4" w:space="0" w:color="000000"/>
              <w:right w:val="single" w:sz="4" w:space="0" w:color="000000"/>
            </w:tcBorders>
          </w:tcPr>
          <w:p w14:paraId="7F4DD0BA" w14:textId="77777777" w:rsidR="001F58D8" w:rsidRPr="002C1EC6" w:rsidRDefault="001F58D8" w:rsidP="00B85F10">
            <w:pPr>
              <w:spacing w:after="60"/>
              <w:ind w:left="108" w:right="115"/>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Wszystkie napisy ostrzegawcze, informacyjne i instrukcje obsługi umieszczone na zabudowie muszą być wykonane w języku polskim.</w:t>
            </w:r>
          </w:p>
        </w:tc>
      </w:tr>
      <w:tr w:rsidR="001F58D8" w:rsidRPr="002C1EC6" w14:paraId="7BE1B9C6" w14:textId="77777777" w:rsidTr="00B85F10">
        <w:tblPrEx>
          <w:tblCellMar>
            <w:top w:w="51" w:type="dxa"/>
            <w:left w:w="0" w:type="dxa"/>
          </w:tblCellMar>
        </w:tblPrEx>
        <w:trPr>
          <w:trHeight w:val="22"/>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E6A2BD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6A20802A" w14:textId="77777777" w:rsidR="001F58D8" w:rsidRPr="002C1EC6" w:rsidRDefault="001F58D8"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podnoszenia drabiny obrotowej </w:t>
            </w:r>
          </w:p>
        </w:tc>
      </w:tr>
      <w:tr w:rsidR="001F58D8" w:rsidRPr="002C1EC6" w14:paraId="587834CB" w14:textId="77777777" w:rsidTr="00B85F10">
        <w:tblPrEx>
          <w:tblCellMar>
            <w:top w:w="51" w:type="dxa"/>
            <w:left w:w="0" w:type="dxa"/>
          </w:tblCellMar>
        </w:tblPrEx>
        <w:trPr>
          <w:trHeight w:val="204"/>
        </w:trPr>
        <w:tc>
          <w:tcPr>
            <w:tcW w:w="556" w:type="dxa"/>
            <w:tcBorders>
              <w:top w:val="single" w:sz="4" w:space="0" w:color="000000"/>
              <w:left w:val="single" w:sz="4" w:space="0" w:color="000000"/>
              <w:bottom w:val="single" w:sz="4" w:space="0" w:color="000000"/>
              <w:right w:val="single" w:sz="4" w:space="0" w:color="000000"/>
            </w:tcBorders>
            <w:vAlign w:val="center"/>
          </w:tcPr>
          <w:p w14:paraId="1DA0DE10"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w:t>
            </w:r>
          </w:p>
        </w:tc>
        <w:tc>
          <w:tcPr>
            <w:tcW w:w="8506" w:type="dxa"/>
            <w:gridSpan w:val="2"/>
            <w:tcBorders>
              <w:top w:val="single" w:sz="4" w:space="0" w:color="000000"/>
              <w:left w:val="single" w:sz="4" w:space="0" w:color="000000"/>
              <w:bottom w:val="single" w:sz="4" w:space="0" w:color="000000"/>
              <w:right w:val="single" w:sz="4" w:space="0" w:color="000000"/>
            </w:tcBorders>
          </w:tcPr>
          <w:p w14:paraId="3F73CC7A" w14:textId="77777777" w:rsidR="001F58D8" w:rsidRPr="002C1EC6" w:rsidRDefault="001F58D8" w:rsidP="00B85F1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ratownicza o wysokości ratowniczej min. 30 m, mierzonej – zgodnie z normą PN-EN 14043 „lub równoważnej”.</w:t>
            </w:r>
          </w:p>
        </w:tc>
      </w:tr>
      <w:tr w:rsidR="001F58D8" w:rsidRPr="002C1EC6" w14:paraId="0C9E510F" w14:textId="77777777" w:rsidTr="00B85F10">
        <w:tblPrEx>
          <w:tblCellMar>
            <w:top w:w="51" w:type="dxa"/>
            <w:left w:w="0" w:type="dxa"/>
          </w:tblCellMar>
        </w:tblPrEx>
        <w:trPr>
          <w:trHeight w:val="359"/>
        </w:trPr>
        <w:tc>
          <w:tcPr>
            <w:tcW w:w="556" w:type="dxa"/>
            <w:tcBorders>
              <w:top w:val="single" w:sz="4" w:space="0" w:color="000000"/>
              <w:left w:val="single" w:sz="4" w:space="0" w:color="000000"/>
              <w:bottom w:val="single" w:sz="4" w:space="0" w:color="000000"/>
              <w:right w:val="single" w:sz="4" w:space="0" w:color="000000"/>
            </w:tcBorders>
            <w:vAlign w:val="center"/>
          </w:tcPr>
          <w:p w14:paraId="168E2CBC"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w:t>
            </w:r>
          </w:p>
        </w:tc>
        <w:tc>
          <w:tcPr>
            <w:tcW w:w="8506" w:type="dxa"/>
            <w:gridSpan w:val="2"/>
            <w:tcBorders>
              <w:top w:val="single" w:sz="4" w:space="0" w:color="000000"/>
              <w:left w:val="single" w:sz="4" w:space="0" w:color="000000"/>
              <w:bottom w:val="single" w:sz="4" w:space="0" w:color="000000"/>
              <w:right w:val="single" w:sz="4" w:space="0" w:color="000000"/>
            </w:tcBorders>
          </w:tcPr>
          <w:p w14:paraId="6756EBBB"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Praca w zakresie kątów: minimum (15</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 poniżej poziomu gruntu do 75</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 podnoszenia). Obrót drabiny nieograniczony. Napęd drabiny hydrauliczny. </w:t>
            </w:r>
          </w:p>
        </w:tc>
      </w:tr>
      <w:tr w:rsidR="001F58D8" w:rsidRPr="002C1EC6" w14:paraId="35D47E62" w14:textId="77777777" w:rsidTr="00B85F10">
        <w:tblPrEx>
          <w:tblCellMar>
            <w:top w:w="51"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3098640C"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4.3</w:t>
            </w:r>
          </w:p>
        </w:tc>
        <w:tc>
          <w:tcPr>
            <w:tcW w:w="8506" w:type="dxa"/>
            <w:gridSpan w:val="2"/>
            <w:tcBorders>
              <w:top w:val="single" w:sz="4" w:space="0" w:color="000000"/>
              <w:left w:val="single" w:sz="4" w:space="0" w:color="000000"/>
              <w:bottom w:val="single" w:sz="4" w:space="0" w:color="000000"/>
              <w:right w:val="single" w:sz="4" w:space="0" w:color="000000"/>
            </w:tcBorders>
          </w:tcPr>
          <w:p w14:paraId="6142F1A8"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Zespół drabiny wyposażony w przegubowe (łamane) ostatnie najwyższe przęsło. Wysięgnik przegubowy o długości mierzonej do zewnętrznej krawędzi kosza nie mniejszej niż 4000 mm, z możliwością pochylania do 75°.  </w:t>
            </w:r>
          </w:p>
          <w:p w14:paraId="603D96F1"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Musi być zapewnione swobodne przejście od pierwszego do ostatniego przęsła. Zespół drabiny wyposażony w bariery ochronne od strony stanowiska operatora. Szczeble drabiny w wykonaniu antypoślizgowym.  Zespół drabiny zabezpieczony przed korozją. </w:t>
            </w:r>
          </w:p>
        </w:tc>
      </w:tr>
      <w:tr w:rsidR="001F58D8" w:rsidRPr="002C1EC6" w14:paraId="5352884F" w14:textId="77777777" w:rsidTr="00B85F10">
        <w:tblPrEx>
          <w:tblCellMar>
            <w:top w:w="51" w:type="dxa"/>
            <w:left w:w="0" w:type="dxa"/>
          </w:tblCellMar>
        </w:tblPrEx>
        <w:trPr>
          <w:trHeight w:val="505"/>
        </w:trPr>
        <w:tc>
          <w:tcPr>
            <w:tcW w:w="556" w:type="dxa"/>
            <w:tcBorders>
              <w:top w:val="single" w:sz="4" w:space="0" w:color="000000"/>
              <w:left w:val="single" w:sz="4" w:space="0" w:color="000000"/>
              <w:bottom w:val="single" w:sz="4" w:space="0" w:color="000000"/>
              <w:right w:val="single" w:sz="4" w:space="0" w:color="000000"/>
            </w:tcBorders>
            <w:vAlign w:val="center"/>
          </w:tcPr>
          <w:p w14:paraId="34013F7B"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4.4</w:t>
            </w:r>
          </w:p>
        </w:tc>
        <w:tc>
          <w:tcPr>
            <w:tcW w:w="8506" w:type="dxa"/>
            <w:gridSpan w:val="2"/>
            <w:tcBorders>
              <w:top w:val="single" w:sz="4" w:space="0" w:color="000000"/>
              <w:left w:val="single" w:sz="4" w:space="0" w:color="000000"/>
              <w:bottom w:val="single" w:sz="4" w:space="0" w:color="000000"/>
              <w:right w:val="single" w:sz="4" w:space="0" w:color="000000"/>
            </w:tcBorders>
          </w:tcPr>
          <w:p w14:paraId="2EED2F45"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Cztery boczne podpory stabilizacyjne wysuwane hydraulicznie: </w:t>
            </w:r>
          </w:p>
          <w:p w14:paraId="5C3B3EE2"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szerokość podparcia (mierzona wg PN-EN 14043, p. 3.24 „lub równoważnej”)  – max. 5500 mm, </w:t>
            </w:r>
          </w:p>
          <w:p w14:paraId="67E8559E"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sterowania podporami umieszczone z tyłu pojazdu, po jego lewej i prawej stronie. Stanowiska powinny być wyposażone w instrumenty sterownicze i kontrolne pozwalające na sprawne i bezpieczne obsługiwanie podpór. Sterowanie podporami umożliwiające obserwację sprawianych podpór, </w:t>
            </w:r>
          </w:p>
          <w:p w14:paraId="57296F5B"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stanowiska sterowania podporami wyposażone w kolorowe wyświetlacze LCD o przekątnej min. 6”. Każdy z wyświetlaczy powinien pokazywać min. aktualne parametry pracy drabiny,</w:t>
            </w:r>
          </w:p>
          <w:p w14:paraId="6BA1D18B"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musi być zapewniona możliwość wysuwania podpór pojedynczo i parami, </w:t>
            </w:r>
          </w:p>
          <w:p w14:paraId="39F0B962"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musi mieć możliwość pracy w przypadku wysuwu i podparcia podpór tylko z jednej strony. Podpory z niewysuniętej strony podparte (praca ze strony wysuniętych podpór), </w:t>
            </w:r>
          </w:p>
          <w:p w14:paraId="6304B00D"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pracy drabiny w przypadku, gdy nie jest możliwe maksymalne rozstawienie podpór, </w:t>
            </w:r>
          </w:p>
          <w:p w14:paraId="45E2DF8E"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regulacja prędkości wysuwania podpór za pomocą dźwigni sterowniczych, </w:t>
            </w:r>
          </w:p>
          <w:p w14:paraId="2BA71597"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zapewniona stała kontrola stanu podparcia (nacisku na podłoże) i informacja dla operatora wszelkich nieprawidłowościach w tym zakresie,</w:t>
            </w:r>
          </w:p>
          <w:p w14:paraId="43F414E0"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poziomowanie drabiny na podporach lub na wieńcu obrotowym, </w:t>
            </w:r>
          </w:p>
          <w:p w14:paraId="05D1B91C"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sygnalizację optyczną prawidłowego sprawienia podpór, </w:t>
            </w:r>
          </w:p>
          <w:p w14:paraId="59B71194"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na wyposażeniu cztery płyty podkładowe umożliwiające redukcję nacisku podpór na podłoże o wymiarach min. 400 x 400 mm lub o powierzchni min. 0,16 m</w:t>
            </w:r>
            <w:r w:rsidRPr="002C1EC6">
              <w:rPr>
                <w:rFonts w:asciiTheme="majorHAnsi" w:eastAsia="Times New Roman" w:hAnsiTheme="majorHAnsi" w:cstheme="majorHAnsi"/>
                <w:sz w:val="20"/>
                <w:szCs w:val="20"/>
                <w:vertAlign w:val="superscript"/>
              </w:rPr>
              <w:t>2</w:t>
            </w:r>
            <w:r w:rsidRPr="002C1EC6">
              <w:rPr>
                <w:rFonts w:asciiTheme="majorHAnsi" w:eastAsia="Times New Roman" w:hAnsiTheme="majorHAnsi" w:cstheme="majorHAnsi"/>
                <w:sz w:val="20"/>
                <w:szCs w:val="20"/>
              </w:rPr>
              <w:t xml:space="preserve">, </w:t>
            </w:r>
          </w:p>
          <w:p w14:paraId="5F2A53A0"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podpory oznakowane i wyposażone w lampy sygnalizujące (żółte migające), włączane automatycznie w momencie wysunięcia podpór,</w:t>
            </w:r>
          </w:p>
          <w:p w14:paraId="75D6FA70" w14:textId="77777777" w:rsidR="001F58D8" w:rsidRPr="002C1EC6" w:rsidRDefault="001F58D8" w:rsidP="001F58D8">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sterowania podporami wyposażone w wyłącznik bezpieczeństwa STOP. </w:t>
            </w:r>
          </w:p>
        </w:tc>
      </w:tr>
      <w:tr w:rsidR="001F58D8" w:rsidRPr="002C1EC6" w14:paraId="161119A9"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20440EA6"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4.5</w:t>
            </w:r>
          </w:p>
        </w:tc>
        <w:tc>
          <w:tcPr>
            <w:tcW w:w="8506" w:type="dxa"/>
            <w:gridSpan w:val="2"/>
            <w:tcBorders>
              <w:top w:val="single" w:sz="4" w:space="0" w:color="000000"/>
              <w:left w:val="single" w:sz="4" w:space="0" w:color="000000"/>
              <w:bottom w:val="single" w:sz="4" w:space="0" w:color="000000"/>
              <w:right w:val="single" w:sz="4" w:space="0" w:color="000000"/>
            </w:tcBorders>
          </w:tcPr>
          <w:p w14:paraId="6DF2C8E0" w14:textId="77777777" w:rsidR="001F58D8" w:rsidRPr="002C1EC6" w:rsidRDefault="001F58D8"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Podczas pracy drabiny musi być zapewniona możliwość jednoczesnego wysuwania/wsuwania, pochylania/podnoszenia i obracania przęseł. Bezstopniowe generowanie wszystkich ruchów. </w:t>
            </w:r>
          </w:p>
        </w:tc>
      </w:tr>
      <w:tr w:rsidR="001F58D8" w:rsidRPr="002C1EC6" w14:paraId="0FC3EF02" w14:textId="77777777" w:rsidTr="00B85F10">
        <w:tblPrEx>
          <w:tblCellMar>
            <w:left w:w="0" w:type="dxa"/>
            <w:right w:w="19" w:type="dxa"/>
          </w:tblCellMar>
        </w:tblPrEx>
        <w:trPr>
          <w:trHeight w:val="222"/>
        </w:trPr>
        <w:tc>
          <w:tcPr>
            <w:tcW w:w="556" w:type="dxa"/>
            <w:tcBorders>
              <w:top w:val="single" w:sz="4" w:space="0" w:color="000000"/>
              <w:left w:val="single" w:sz="4" w:space="0" w:color="000000"/>
              <w:bottom w:val="single" w:sz="4" w:space="0" w:color="000000"/>
              <w:right w:val="single" w:sz="4" w:space="0" w:color="000000"/>
            </w:tcBorders>
            <w:vAlign w:val="center"/>
          </w:tcPr>
          <w:p w14:paraId="29122B9B"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4.6</w:t>
            </w:r>
          </w:p>
        </w:tc>
        <w:tc>
          <w:tcPr>
            <w:tcW w:w="8506" w:type="dxa"/>
            <w:gridSpan w:val="2"/>
            <w:tcBorders>
              <w:top w:val="single" w:sz="4" w:space="0" w:color="000000"/>
              <w:left w:val="single" w:sz="4" w:space="0" w:color="000000"/>
              <w:bottom w:val="single" w:sz="4" w:space="0" w:color="000000"/>
              <w:right w:val="single" w:sz="4" w:space="0" w:color="000000"/>
            </w:tcBorders>
          </w:tcPr>
          <w:p w14:paraId="391FB087" w14:textId="77777777" w:rsidR="001F58D8" w:rsidRPr="002C1EC6" w:rsidRDefault="001F58D8"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Zapewnione korygowanie nierówności terenu we wszystkich kierunkach w zakresie min. 10°.         </w:t>
            </w:r>
            <w:r w:rsidRPr="002C1EC6">
              <w:rPr>
                <w:rFonts w:asciiTheme="majorHAnsi" w:eastAsia="Times New Roman" w:hAnsiTheme="majorHAnsi" w:cstheme="majorHAnsi"/>
                <w:i/>
                <w:sz w:val="20"/>
                <w:szCs w:val="20"/>
              </w:rPr>
              <w:t xml:space="preserve"> </w:t>
            </w:r>
            <w:r w:rsidRPr="002C1EC6">
              <w:rPr>
                <w:rFonts w:asciiTheme="majorHAnsi" w:eastAsia="Times New Roman" w:hAnsiTheme="majorHAnsi" w:cstheme="majorHAnsi"/>
                <w:sz w:val="20"/>
                <w:szCs w:val="20"/>
              </w:rPr>
              <w:t xml:space="preserve"> </w:t>
            </w:r>
          </w:p>
        </w:tc>
      </w:tr>
      <w:tr w:rsidR="001F58D8" w:rsidRPr="002C1EC6" w14:paraId="0862218E" w14:textId="77777777" w:rsidTr="00B85F10">
        <w:tblPrEx>
          <w:tblCellMar>
            <w:left w:w="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6AB4C989"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4.7</w:t>
            </w:r>
          </w:p>
        </w:tc>
        <w:tc>
          <w:tcPr>
            <w:tcW w:w="8506" w:type="dxa"/>
            <w:gridSpan w:val="2"/>
            <w:tcBorders>
              <w:top w:val="single" w:sz="4" w:space="0" w:color="000000"/>
              <w:left w:val="single" w:sz="4" w:space="0" w:color="000000"/>
              <w:bottom w:val="single" w:sz="4" w:space="0" w:color="000000"/>
              <w:right w:val="single" w:sz="4" w:space="0" w:color="000000"/>
            </w:tcBorders>
          </w:tcPr>
          <w:p w14:paraId="34A4743F" w14:textId="77777777" w:rsidR="001F58D8" w:rsidRPr="002C1EC6" w:rsidRDefault="001F58D8" w:rsidP="00B85F1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Drabina wyposażona w dwa stanowiska kontrolno-sterownicze:</w:t>
            </w:r>
          </w:p>
          <w:p w14:paraId="240C68CF" w14:textId="77777777" w:rsidR="001F58D8" w:rsidRPr="002C1EC6" w:rsidRDefault="001F58D8" w:rsidP="001F58D8">
            <w:pPr>
              <w:pStyle w:val="Akapitzlist"/>
              <w:numPr>
                <w:ilvl w:val="0"/>
                <w:numId w:val="75"/>
              </w:numPr>
              <w:spacing w:after="60"/>
              <w:ind w:left="416" w:right="98" w:hanging="272"/>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na dole przy wieńcu obrotowym (główne),</w:t>
            </w:r>
          </w:p>
          <w:p w14:paraId="0B1D9176" w14:textId="77777777" w:rsidR="001F58D8" w:rsidRPr="002C1EC6" w:rsidRDefault="001F58D8" w:rsidP="001F58D8">
            <w:pPr>
              <w:pStyle w:val="Akapitzlist"/>
              <w:numPr>
                <w:ilvl w:val="0"/>
                <w:numId w:val="75"/>
              </w:numPr>
              <w:spacing w:after="60"/>
              <w:ind w:left="416" w:right="98" w:hanging="272"/>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koszu ratowniczym (górne). </w:t>
            </w:r>
          </w:p>
        </w:tc>
      </w:tr>
      <w:tr w:rsidR="001F58D8" w:rsidRPr="002C1EC6" w14:paraId="030C6998"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37ADF537"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4.8</w:t>
            </w:r>
          </w:p>
        </w:tc>
        <w:tc>
          <w:tcPr>
            <w:tcW w:w="8506" w:type="dxa"/>
            <w:gridSpan w:val="2"/>
            <w:tcBorders>
              <w:top w:val="single" w:sz="4" w:space="0" w:color="000000"/>
              <w:left w:val="single" w:sz="4" w:space="0" w:color="000000"/>
              <w:bottom w:val="single" w:sz="4" w:space="0" w:color="000000"/>
              <w:right w:val="single" w:sz="4" w:space="0" w:color="000000"/>
            </w:tcBorders>
          </w:tcPr>
          <w:p w14:paraId="27A51467" w14:textId="77777777" w:rsidR="001F58D8" w:rsidRPr="002C1EC6" w:rsidRDefault="001F58D8"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kontrolno-sterownicze wyposażone we wszelkie instrumenty sterownicze i kontrolne pozwalające na sprawne i bezpieczne obsługiwanie drabiny zarówno podczas normalnej pracy, jak i podczas pracy w trybie awaryjnym. </w:t>
            </w:r>
          </w:p>
        </w:tc>
      </w:tr>
      <w:tr w:rsidR="001F58D8" w:rsidRPr="002C1EC6" w14:paraId="540B343C" w14:textId="77777777" w:rsidTr="00B85F1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0E3BAC36"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4.9</w:t>
            </w:r>
          </w:p>
        </w:tc>
        <w:tc>
          <w:tcPr>
            <w:tcW w:w="8506" w:type="dxa"/>
            <w:gridSpan w:val="2"/>
            <w:tcBorders>
              <w:top w:val="single" w:sz="4" w:space="0" w:color="000000"/>
              <w:left w:val="single" w:sz="4" w:space="0" w:color="000000"/>
              <w:bottom w:val="single" w:sz="4" w:space="0" w:color="000000"/>
              <w:right w:val="single" w:sz="4" w:space="0" w:color="000000"/>
            </w:tcBorders>
          </w:tcPr>
          <w:p w14:paraId="224A4BBE" w14:textId="77777777" w:rsidR="001F58D8" w:rsidRPr="002C1EC6" w:rsidRDefault="001F58D8" w:rsidP="00B85F1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Główne stanowisko sterownicze wyposażone w podgrzewany fotel operatora. Fotel (bądź oparcie fotela) przechylane wraz z manipulatorami zgodnie z pochylaniem przęseł drabiny. Oparcie fotela z możliwością manualnego składania do pozycji transportowej i wyposażone  w wysuwany daszek.</w:t>
            </w:r>
          </w:p>
          <w:p w14:paraId="17488461" w14:textId="77777777" w:rsidR="001F58D8" w:rsidRPr="002C1EC6" w:rsidRDefault="001F58D8"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 xml:space="preserve">Fotel dla operatora oraz konsole operatorskie jeżeli nie są zabezpieczone w inny sposób, należy zabezpieczyć pokrowcami ochronnymi w kolorze czerwonym. </w:t>
            </w:r>
          </w:p>
        </w:tc>
      </w:tr>
      <w:tr w:rsidR="001F58D8" w:rsidRPr="002C1EC6" w14:paraId="0E4BE0B5" w14:textId="77777777" w:rsidTr="00B85F1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4CDFC813"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4.10</w:t>
            </w:r>
          </w:p>
        </w:tc>
        <w:tc>
          <w:tcPr>
            <w:tcW w:w="8506" w:type="dxa"/>
            <w:gridSpan w:val="2"/>
            <w:tcBorders>
              <w:top w:val="single" w:sz="4" w:space="0" w:color="000000"/>
              <w:left w:val="single" w:sz="4" w:space="0" w:color="000000"/>
              <w:bottom w:val="single" w:sz="4" w:space="0" w:color="000000"/>
              <w:right w:val="single" w:sz="4" w:space="0" w:color="000000"/>
            </w:tcBorders>
          </w:tcPr>
          <w:p w14:paraId="400B586B" w14:textId="77777777" w:rsidR="001F58D8" w:rsidRPr="002C1EC6" w:rsidRDefault="001F58D8" w:rsidP="00B85F1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Zespół drabiny z koszem wyposażony w system automatycznego zatrzymania ruchu w przypadku uderzenia o przeszkodę. </w:t>
            </w:r>
          </w:p>
        </w:tc>
      </w:tr>
      <w:tr w:rsidR="001F58D8" w:rsidRPr="002C1EC6" w14:paraId="3461C161" w14:textId="77777777" w:rsidTr="00B85F1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0FF83F72"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4.11</w:t>
            </w:r>
          </w:p>
        </w:tc>
        <w:tc>
          <w:tcPr>
            <w:tcW w:w="8506" w:type="dxa"/>
            <w:gridSpan w:val="2"/>
            <w:tcBorders>
              <w:top w:val="single" w:sz="4" w:space="0" w:color="000000"/>
              <w:left w:val="single" w:sz="4" w:space="0" w:color="000000"/>
              <w:bottom w:val="single" w:sz="4" w:space="0" w:color="000000"/>
              <w:right w:val="single" w:sz="4" w:space="0" w:color="000000"/>
            </w:tcBorders>
          </w:tcPr>
          <w:p w14:paraId="41A6BB07" w14:textId="77777777" w:rsidR="001F58D8" w:rsidRPr="002C1EC6" w:rsidRDefault="001F58D8" w:rsidP="00B85F1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sterowniczy zapewniający możliwość dopasowania prędkości ruchów zespołu przęseł do aktualnego ich położenia. </w:t>
            </w:r>
          </w:p>
        </w:tc>
      </w:tr>
      <w:tr w:rsidR="001F58D8" w:rsidRPr="002C1EC6" w14:paraId="51F95060" w14:textId="77777777" w:rsidTr="00B85F1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254464CE"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4.12</w:t>
            </w:r>
          </w:p>
        </w:tc>
        <w:tc>
          <w:tcPr>
            <w:tcW w:w="8506" w:type="dxa"/>
            <w:gridSpan w:val="2"/>
            <w:tcBorders>
              <w:top w:val="single" w:sz="4" w:space="0" w:color="000000"/>
              <w:left w:val="single" w:sz="4" w:space="0" w:color="000000"/>
              <w:bottom w:val="single" w:sz="4" w:space="0" w:color="000000"/>
              <w:right w:val="single" w:sz="4" w:space="0" w:color="000000"/>
            </w:tcBorders>
          </w:tcPr>
          <w:p w14:paraId="4BDC0003"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Sterowanie ruchami drabiny, wyposażone w automatyczny system kontroli i doboru parametrów pola pracy, w zależności od obciążenia kosza oraz stanu rozstawu podpór. </w:t>
            </w:r>
          </w:p>
        </w:tc>
      </w:tr>
      <w:tr w:rsidR="001F58D8" w:rsidRPr="002C1EC6" w14:paraId="5C061593" w14:textId="77777777" w:rsidTr="00B85F10">
        <w:tblPrEx>
          <w:tblCellMar>
            <w:left w:w="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648D522F"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4.13</w:t>
            </w:r>
          </w:p>
        </w:tc>
        <w:tc>
          <w:tcPr>
            <w:tcW w:w="8506" w:type="dxa"/>
            <w:gridSpan w:val="2"/>
            <w:tcBorders>
              <w:top w:val="single" w:sz="4" w:space="0" w:color="000000"/>
              <w:left w:val="single" w:sz="4" w:space="0" w:color="000000"/>
              <w:bottom w:val="single" w:sz="4" w:space="0" w:color="000000"/>
              <w:right w:val="single" w:sz="4" w:space="0" w:color="000000"/>
            </w:tcBorders>
          </w:tcPr>
          <w:p w14:paraId="1C96B0B7"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Główne stanowisko sterownicze wyposażone w kolorowy ciekłokrystaliczny wyświetlacz pokazujący aktualne parametry pracy drabiny (z opisami w języku polskim) spełniające wymagania minimalne określone w p. 5.1.5.5.3 normy PN-EN 14043 „lub równoważnej”, wyświetlacz pracujący we wszystkich warunkach atmosferycznych (deszcz, śnieg) i dostosowujący obraz do panującego oświetlenia. </w:t>
            </w:r>
          </w:p>
        </w:tc>
      </w:tr>
      <w:tr w:rsidR="001F58D8" w:rsidRPr="002C1EC6" w14:paraId="790D7297"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707691F9"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4.14</w:t>
            </w:r>
          </w:p>
        </w:tc>
        <w:tc>
          <w:tcPr>
            <w:tcW w:w="8506" w:type="dxa"/>
            <w:gridSpan w:val="2"/>
            <w:tcBorders>
              <w:top w:val="single" w:sz="4" w:space="0" w:color="000000"/>
              <w:left w:val="single" w:sz="4" w:space="0" w:color="000000"/>
              <w:bottom w:val="single" w:sz="4" w:space="0" w:color="000000"/>
              <w:right w:val="single" w:sz="4" w:space="0" w:color="000000"/>
            </w:tcBorders>
          </w:tcPr>
          <w:p w14:paraId="0FCAFB0A"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Główne stanowisko sterownicze powinno zapewnić możliwość przejęcia w każdym momencie kontroli nad drabiną (funkcja nadrzędna nad stanowiskiem górnym). </w:t>
            </w:r>
          </w:p>
        </w:tc>
      </w:tr>
      <w:tr w:rsidR="001F58D8" w:rsidRPr="002C1EC6" w14:paraId="2AC4B280" w14:textId="77777777" w:rsidTr="00B85F10">
        <w:tblPrEx>
          <w:tblCellMar>
            <w:left w:w="0" w:type="dxa"/>
            <w:right w:w="19" w:type="dxa"/>
          </w:tblCellMar>
        </w:tblPrEx>
        <w:trPr>
          <w:trHeight w:val="316"/>
        </w:trPr>
        <w:tc>
          <w:tcPr>
            <w:tcW w:w="556" w:type="dxa"/>
            <w:tcBorders>
              <w:top w:val="single" w:sz="4" w:space="0" w:color="000000"/>
              <w:left w:val="single" w:sz="4" w:space="0" w:color="000000"/>
              <w:bottom w:val="single" w:sz="4" w:space="0" w:color="000000"/>
              <w:right w:val="single" w:sz="4" w:space="0" w:color="000000"/>
            </w:tcBorders>
            <w:vAlign w:val="center"/>
          </w:tcPr>
          <w:p w14:paraId="13F20165"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4.15</w:t>
            </w:r>
          </w:p>
        </w:tc>
        <w:tc>
          <w:tcPr>
            <w:tcW w:w="8506" w:type="dxa"/>
            <w:gridSpan w:val="2"/>
            <w:tcBorders>
              <w:top w:val="single" w:sz="4" w:space="0" w:color="000000"/>
              <w:left w:val="single" w:sz="4" w:space="0" w:color="000000"/>
              <w:bottom w:val="single" w:sz="4" w:space="0" w:color="000000"/>
              <w:right w:val="single" w:sz="4" w:space="0" w:color="000000"/>
            </w:tcBorders>
          </w:tcPr>
          <w:p w14:paraId="462C40F4" w14:textId="77777777" w:rsidR="001F58D8" w:rsidRPr="002C1EC6" w:rsidRDefault="001F58D8" w:rsidP="00B85F1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Wszystkie stanowiska sterowania wyposażone w awaryjny wyłącznik ruchów drabiny z sygnalizacją świetlną i dźwiękową uruchomienia włącznika. </w:t>
            </w:r>
          </w:p>
        </w:tc>
      </w:tr>
      <w:tr w:rsidR="001F58D8" w:rsidRPr="002C1EC6" w14:paraId="797B2DB2"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57009484"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4.16</w:t>
            </w:r>
          </w:p>
        </w:tc>
        <w:tc>
          <w:tcPr>
            <w:tcW w:w="8506" w:type="dxa"/>
            <w:gridSpan w:val="2"/>
            <w:tcBorders>
              <w:top w:val="single" w:sz="4" w:space="0" w:color="000000"/>
              <w:left w:val="single" w:sz="4" w:space="0" w:color="000000"/>
              <w:bottom w:val="single" w:sz="4" w:space="0" w:color="000000"/>
              <w:right w:val="single" w:sz="4" w:space="0" w:color="000000"/>
            </w:tcBorders>
          </w:tcPr>
          <w:p w14:paraId="4C4E78C0"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kontrolno-sterownicze wyposażone w wykresy pola pracy (diagram), skróconą instrukcję obsługi (w języku polskim) oraz informację o dopuszczalnych siłach wiatru.  </w:t>
            </w:r>
          </w:p>
        </w:tc>
      </w:tr>
      <w:tr w:rsidR="001F58D8" w:rsidRPr="002C1EC6" w14:paraId="2B24AE87" w14:textId="77777777" w:rsidTr="00B85F10">
        <w:tblPrEx>
          <w:tblCellMar>
            <w:left w:w="0" w:type="dxa"/>
            <w:right w:w="19"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0594FE9A"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4.17</w:t>
            </w:r>
          </w:p>
        </w:tc>
        <w:tc>
          <w:tcPr>
            <w:tcW w:w="8506" w:type="dxa"/>
            <w:gridSpan w:val="2"/>
            <w:tcBorders>
              <w:top w:val="single" w:sz="4" w:space="0" w:color="000000"/>
              <w:left w:val="single" w:sz="4" w:space="0" w:color="000000"/>
              <w:bottom w:val="single" w:sz="4" w:space="0" w:color="000000"/>
              <w:right w:val="single" w:sz="4" w:space="0" w:color="000000"/>
            </w:tcBorders>
          </w:tcPr>
          <w:p w14:paraId="3FF81404"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Poszczególne wskaźniki oraz elementy sterownicze trwale oznakowane za pomocą piktogramów i/lub opisów (w języku polskim) pełnionej funkcji, odporne na działanie czynników atmosferycznych. </w:t>
            </w:r>
          </w:p>
        </w:tc>
      </w:tr>
      <w:tr w:rsidR="001F58D8" w:rsidRPr="002C1EC6" w14:paraId="3CFFECBA" w14:textId="77777777" w:rsidTr="00B85F10">
        <w:tblPrEx>
          <w:tblCellMar>
            <w:left w:w="0" w:type="dxa"/>
            <w:right w:w="19" w:type="dxa"/>
          </w:tblCellMar>
        </w:tblPrEx>
        <w:trPr>
          <w:trHeight w:val="1692"/>
        </w:trPr>
        <w:tc>
          <w:tcPr>
            <w:tcW w:w="556" w:type="dxa"/>
            <w:tcBorders>
              <w:top w:val="single" w:sz="4" w:space="0" w:color="000000"/>
              <w:left w:val="single" w:sz="4" w:space="0" w:color="000000"/>
              <w:bottom w:val="single" w:sz="4" w:space="0" w:color="000000"/>
              <w:right w:val="single" w:sz="4" w:space="0" w:color="000000"/>
            </w:tcBorders>
            <w:vAlign w:val="center"/>
          </w:tcPr>
          <w:p w14:paraId="3948390D"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4.18</w:t>
            </w:r>
          </w:p>
        </w:tc>
        <w:tc>
          <w:tcPr>
            <w:tcW w:w="8506" w:type="dxa"/>
            <w:gridSpan w:val="2"/>
            <w:tcBorders>
              <w:top w:val="single" w:sz="4" w:space="0" w:color="000000"/>
              <w:left w:val="single" w:sz="4" w:space="0" w:color="000000"/>
              <w:bottom w:val="single" w:sz="4" w:space="0" w:color="000000"/>
              <w:right w:val="single" w:sz="4" w:space="0" w:color="000000"/>
            </w:tcBorders>
          </w:tcPr>
          <w:p w14:paraId="22C1708E"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System kontroli sterowania musi zapewniać minimum: </w:t>
            </w:r>
          </w:p>
          <w:p w14:paraId="7207C057" w14:textId="77777777" w:rsidR="001F58D8" w:rsidRPr="002C1EC6" w:rsidRDefault="001F58D8" w:rsidP="001F58D8">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automatycznego wyrównywania (pokrycia) szczebli drabiny,  </w:t>
            </w:r>
          </w:p>
          <w:p w14:paraId="2E6AB1C2" w14:textId="77777777" w:rsidR="001F58D8" w:rsidRPr="002C1EC6" w:rsidRDefault="001F58D8" w:rsidP="001F58D8">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zwolnienie ruchów drabiny przy konieczności wykonywania precyzyjnych manewrów, </w:t>
            </w:r>
          </w:p>
          <w:p w14:paraId="4E322589" w14:textId="77777777" w:rsidR="001F58D8" w:rsidRPr="002C1EC6" w:rsidRDefault="001F58D8" w:rsidP="001F58D8">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samoczynny układ pionowania drabiny, </w:t>
            </w:r>
          </w:p>
          <w:p w14:paraId="74D6CC3D" w14:textId="77777777" w:rsidR="001F58D8" w:rsidRPr="002C1EC6" w:rsidRDefault="001F58D8" w:rsidP="001F58D8">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automatyczny układ poziomowania kosza, </w:t>
            </w:r>
          </w:p>
          <w:p w14:paraId="6F662755" w14:textId="77777777" w:rsidR="001F58D8" w:rsidRPr="002C1EC6" w:rsidRDefault="001F58D8" w:rsidP="001F58D8">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automatyczne składanie przęseł do pozycji transportowej, funkcję automatycznego powrotu, funkcję pamięci celu – funkcjonalności zapewnione z możliwością zapamiętania celu pośredniego (funkcją ominięcia przeszkody).</w:t>
            </w:r>
          </w:p>
        </w:tc>
      </w:tr>
      <w:tr w:rsidR="001F58D8" w:rsidRPr="002C1EC6" w14:paraId="748E0278" w14:textId="77777777" w:rsidTr="00B85F10">
        <w:tblPrEx>
          <w:tblCellMar>
            <w:top w:w="54"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4129775C"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4.19</w:t>
            </w:r>
          </w:p>
        </w:tc>
        <w:tc>
          <w:tcPr>
            <w:tcW w:w="8506" w:type="dxa"/>
            <w:gridSpan w:val="2"/>
            <w:tcBorders>
              <w:top w:val="single" w:sz="4" w:space="0" w:color="000000"/>
              <w:left w:val="single" w:sz="4" w:space="0" w:color="000000"/>
              <w:bottom w:val="single" w:sz="4" w:space="0" w:color="000000"/>
              <w:right w:val="single" w:sz="4" w:space="0" w:color="000000"/>
            </w:tcBorders>
          </w:tcPr>
          <w:p w14:paraId="6ED4CB74"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wiatromierz, przekazujący wyniki pomiarów do obydwu stanowisk kontrolno-sterowniczych. Wiatromierz zamontowany na ostatnim (górnym) przęśle drabiny lub w koszu ratowniczym w sposób zabezpieczający go przed uszkodzeniem podczas normalnego użytkowania.  </w:t>
            </w:r>
          </w:p>
        </w:tc>
      </w:tr>
      <w:tr w:rsidR="001F58D8" w:rsidRPr="002C1EC6" w14:paraId="6200D88A" w14:textId="77777777" w:rsidTr="00B85F10">
        <w:tblPrEx>
          <w:tblCellMar>
            <w:top w:w="54"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0701B400"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4.20</w:t>
            </w:r>
          </w:p>
        </w:tc>
        <w:tc>
          <w:tcPr>
            <w:tcW w:w="8506" w:type="dxa"/>
            <w:gridSpan w:val="2"/>
            <w:tcBorders>
              <w:top w:val="single" w:sz="4" w:space="0" w:color="000000"/>
              <w:left w:val="single" w:sz="4" w:space="0" w:color="000000"/>
              <w:bottom w:val="single" w:sz="4" w:space="0" w:color="000000"/>
              <w:right w:val="single" w:sz="4" w:space="0" w:color="000000"/>
            </w:tcBorders>
          </w:tcPr>
          <w:p w14:paraId="676327F5"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wyposażona, w co najmniej jeden elektro-hydrauliczny system pracy awaryjnej zasilany z agregatu zainstalowanego na pojeździe, umożliwiający sprowadzenie drabiny i podpór do pozycji transportowej (czas sprowadzania drabiny i podpór do pozycji transportowej – max 30 min.).</w:t>
            </w:r>
          </w:p>
        </w:tc>
      </w:tr>
      <w:tr w:rsidR="001F58D8" w:rsidRPr="002C1EC6" w14:paraId="31C85B80" w14:textId="77777777" w:rsidTr="00B85F10">
        <w:tblPrEx>
          <w:tblCellMar>
            <w:top w:w="54" w:type="dxa"/>
            <w:left w:w="0" w:type="dxa"/>
          </w:tblCellMar>
        </w:tblPrEx>
        <w:trPr>
          <w:trHeight w:val="1411"/>
        </w:trPr>
        <w:tc>
          <w:tcPr>
            <w:tcW w:w="556" w:type="dxa"/>
            <w:tcBorders>
              <w:top w:val="single" w:sz="4" w:space="0" w:color="000000"/>
              <w:left w:val="single" w:sz="4" w:space="0" w:color="000000"/>
              <w:bottom w:val="single" w:sz="4" w:space="0" w:color="000000"/>
              <w:right w:val="single" w:sz="4" w:space="0" w:color="000000"/>
            </w:tcBorders>
            <w:vAlign w:val="center"/>
          </w:tcPr>
          <w:p w14:paraId="55800D9C"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4.21</w:t>
            </w:r>
          </w:p>
        </w:tc>
        <w:tc>
          <w:tcPr>
            <w:tcW w:w="8506" w:type="dxa"/>
            <w:gridSpan w:val="2"/>
            <w:tcBorders>
              <w:top w:val="single" w:sz="4" w:space="0" w:color="000000"/>
              <w:left w:val="single" w:sz="4" w:space="0" w:color="000000"/>
              <w:bottom w:val="single" w:sz="4" w:space="0" w:color="000000"/>
              <w:right w:val="single" w:sz="4" w:space="0" w:color="000000"/>
            </w:tcBorders>
          </w:tcPr>
          <w:p w14:paraId="2C96ED98" w14:textId="77777777" w:rsidR="001F58D8" w:rsidRPr="002C1EC6" w:rsidRDefault="001F58D8"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Oświetlenie wysięgnika o zasięgu oświetlenia większym niż maksymalna długość wysuwu przęseł, włączane z głównego stanowiska sterowniczego: </w:t>
            </w:r>
          </w:p>
          <w:p w14:paraId="3525A47B" w14:textId="77777777" w:rsidR="001F58D8" w:rsidRPr="002C1EC6" w:rsidRDefault="001F58D8" w:rsidP="001F58D8">
            <w:pPr>
              <w:pStyle w:val="Akapitzlist"/>
              <w:numPr>
                <w:ilvl w:val="0"/>
                <w:numId w:val="77"/>
              </w:numPr>
              <w:spacing w:after="60"/>
              <w:ind w:left="416" w:right="9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reflektory wykonane w technologii LED o strumieniu świetlnym min. 2500 lm zasilane z instalacji elektrycznej pojazdu, zamontowane po lewej i prawej stronie na szczycie najniższego przęsła, posiadające możliwość obrotu wokół osi poziomej, realizowaną z głównego stanowiska sterowniczego, </w:t>
            </w:r>
          </w:p>
          <w:p w14:paraId="0023C85F" w14:textId="77777777" w:rsidR="001F58D8" w:rsidRPr="002C1EC6" w:rsidRDefault="001F58D8" w:rsidP="001F58D8">
            <w:pPr>
              <w:pStyle w:val="Akapitzlist"/>
              <w:numPr>
                <w:ilvl w:val="0"/>
                <w:numId w:val="77"/>
              </w:numPr>
              <w:spacing w:after="60"/>
              <w:ind w:left="416" w:right="9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jeden reflektor wykonany w technologii LED o strumieniu świetlnym min. 8000 lm zasilany z instalacji elektrycznej pojazdu (lub dwa jednakowe reflektory o łącznym strumieniu świetlnych min. 8000 lm), zamontowany(e) pod parkiem drabinowym, oświetlający(e) przęsła oraz podporę przęseł przy składaniu drabiny. </w:t>
            </w:r>
          </w:p>
          <w:p w14:paraId="77CA9523" w14:textId="77777777" w:rsidR="001F58D8" w:rsidRPr="002C1EC6" w:rsidRDefault="001F58D8" w:rsidP="00B85F10">
            <w:pPr>
              <w:spacing w:after="60"/>
              <w:ind w:left="108"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Wymagany stopień ochrony min. IP67. </w:t>
            </w:r>
          </w:p>
        </w:tc>
      </w:tr>
      <w:tr w:rsidR="001F58D8" w:rsidRPr="002C1EC6" w14:paraId="5AD5A031" w14:textId="77777777" w:rsidTr="00B85F10">
        <w:tblPrEx>
          <w:tblCellMar>
            <w:top w:w="54" w:type="dxa"/>
            <w:left w:w="0" w:type="dxa"/>
          </w:tblCellMar>
        </w:tblPrEx>
        <w:trPr>
          <w:trHeight w:val="1390"/>
        </w:trPr>
        <w:tc>
          <w:tcPr>
            <w:tcW w:w="556" w:type="dxa"/>
            <w:tcBorders>
              <w:top w:val="single" w:sz="4" w:space="0" w:color="000000"/>
              <w:left w:val="single" w:sz="4" w:space="0" w:color="000000"/>
              <w:bottom w:val="single" w:sz="4" w:space="0" w:color="000000"/>
              <w:right w:val="single" w:sz="4" w:space="0" w:color="000000"/>
            </w:tcBorders>
            <w:vAlign w:val="center"/>
          </w:tcPr>
          <w:p w14:paraId="6E6B020F"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4.22</w:t>
            </w:r>
          </w:p>
        </w:tc>
        <w:tc>
          <w:tcPr>
            <w:tcW w:w="8506" w:type="dxa"/>
            <w:gridSpan w:val="2"/>
            <w:tcBorders>
              <w:top w:val="single" w:sz="4" w:space="0" w:color="000000"/>
              <w:left w:val="single" w:sz="4" w:space="0" w:color="000000"/>
              <w:bottom w:val="single" w:sz="4" w:space="0" w:color="000000"/>
              <w:right w:val="single" w:sz="4" w:space="0" w:color="000000"/>
            </w:tcBorders>
          </w:tcPr>
          <w:p w14:paraId="1A3ADB02"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układ wodno-pianowy oraz w działko wodno-pianowe, suchy pion zamontowany na najwyższym przęśle, zakończony nasadą pożarniczą wielkości 75, o następujących cechach: </w:t>
            </w:r>
          </w:p>
          <w:p w14:paraId="5EF0A262" w14:textId="77777777" w:rsidR="001F58D8" w:rsidRPr="002C1EC6" w:rsidRDefault="001F58D8" w:rsidP="001F58D8">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kompletny gotowy do pracy bez dokonywania innych czynności niż podłączenie zasilania do nasad 75, </w:t>
            </w:r>
          </w:p>
          <w:p w14:paraId="50926E74" w14:textId="77777777" w:rsidR="001F58D8" w:rsidRPr="002C1EC6" w:rsidRDefault="001F58D8" w:rsidP="001F58D8">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w koszu drabiny w instalacji wodno-pianowej zamontowane przyłącza 1xStorzB/75 i 1xStorz C/52;</w:t>
            </w:r>
          </w:p>
          <w:p w14:paraId="1CA444B7" w14:textId="77777777" w:rsidR="001F58D8" w:rsidRPr="002C1EC6" w:rsidRDefault="001F58D8" w:rsidP="001F58D8">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ciśnienie testowe dla suchego pionu i węża 12 bar, cały układ zapewniający wydajność min. </w:t>
            </w:r>
            <w:r w:rsidRPr="002C1EC6">
              <w:rPr>
                <w:rFonts w:asciiTheme="majorHAnsi" w:eastAsia="Times New Roman" w:hAnsiTheme="majorHAnsi" w:cstheme="majorHAnsi"/>
                <w:sz w:val="20"/>
                <w:szCs w:val="20"/>
              </w:rPr>
              <w:br/>
              <w:t>2000 l/min,</w:t>
            </w:r>
          </w:p>
          <w:p w14:paraId="64ECDB86" w14:textId="77777777" w:rsidR="001F58D8" w:rsidRPr="002C1EC6" w:rsidRDefault="001F58D8" w:rsidP="001F58D8">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z możliwością odwodnienia. </w:t>
            </w:r>
          </w:p>
          <w:p w14:paraId="6DAE829D"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Działko wodno-pianowe przewożone w zabudowie pojazdu i przystosowane do zamontowania w koszu lub sterowane zdalnie z kosza ratowniczego i głównego stanowiska operatora zamontowane na stałe w przedniej ścianie kosza.</w:t>
            </w:r>
          </w:p>
        </w:tc>
      </w:tr>
      <w:tr w:rsidR="001F58D8" w:rsidRPr="002C1EC6" w14:paraId="6AAF5427" w14:textId="77777777" w:rsidTr="00B85F10">
        <w:tblPrEx>
          <w:tblCellMar>
            <w:top w:w="54"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506F6C04"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4.23</w:t>
            </w:r>
          </w:p>
        </w:tc>
        <w:tc>
          <w:tcPr>
            <w:tcW w:w="8506" w:type="dxa"/>
            <w:gridSpan w:val="2"/>
            <w:tcBorders>
              <w:top w:val="single" w:sz="4" w:space="0" w:color="000000"/>
              <w:left w:val="single" w:sz="4" w:space="0" w:color="000000"/>
              <w:bottom w:val="single" w:sz="4" w:space="0" w:color="000000"/>
              <w:right w:val="single" w:sz="4" w:space="0" w:color="000000"/>
            </w:tcBorders>
          </w:tcPr>
          <w:p w14:paraId="5D8FA4BA"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wyposażona w uchwyty dające możliwość użycia drabiny jako żurawia. Podnoszenie, obrót i opuszczanie ładunków o masie do min 4000 kg w pozycji drabiny złożonej, w całym zakresie pracy drabiny.  Na ostatnim (łamanym) przęśle drabiny zamontowane dodatkowo dwa uchwyty do podpięcia ładunku o masie do min. 500 kg.</w:t>
            </w:r>
          </w:p>
        </w:tc>
      </w:tr>
      <w:tr w:rsidR="001F58D8" w:rsidRPr="002C1EC6" w14:paraId="4FC377A1" w14:textId="77777777" w:rsidTr="00B85F10">
        <w:tblPrEx>
          <w:tblCellMar>
            <w:top w:w="54" w:type="dxa"/>
            <w:left w:w="0" w:type="dxa"/>
          </w:tblCellMar>
        </w:tblPrEx>
        <w:trPr>
          <w:trHeight w:val="469"/>
        </w:trPr>
        <w:tc>
          <w:tcPr>
            <w:tcW w:w="556" w:type="dxa"/>
            <w:tcBorders>
              <w:top w:val="single" w:sz="4" w:space="0" w:color="000000"/>
              <w:left w:val="single" w:sz="4" w:space="0" w:color="000000"/>
              <w:bottom w:val="single" w:sz="4" w:space="0" w:color="000000"/>
              <w:right w:val="single" w:sz="4" w:space="0" w:color="000000"/>
            </w:tcBorders>
            <w:vAlign w:val="center"/>
          </w:tcPr>
          <w:p w14:paraId="633C3B2D"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4.24</w:t>
            </w:r>
          </w:p>
        </w:tc>
        <w:tc>
          <w:tcPr>
            <w:tcW w:w="8506" w:type="dxa"/>
            <w:gridSpan w:val="2"/>
            <w:tcBorders>
              <w:top w:val="single" w:sz="4" w:space="0" w:color="000000"/>
              <w:left w:val="single" w:sz="4" w:space="0" w:color="000000"/>
              <w:bottom w:val="single" w:sz="4" w:space="0" w:color="000000"/>
              <w:right w:val="single" w:sz="4" w:space="0" w:color="000000"/>
            </w:tcBorders>
          </w:tcPr>
          <w:p w14:paraId="18B7137A" w14:textId="77777777" w:rsidR="001F58D8" w:rsidRPr="002C1EC6" w:rsidRDefault="001F58D8"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Czas sprawiania drabiny – max. 85 s.</w:t>
            </w:r>
          </w:p>
          <w:p w14:paraId="4272F8E6" w14:textId="77777777" w:rsidR="001F58D8" w:rsidRPr="002C1EC6" w:rsidRDefault="001F58D8"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Czas sprawiania definiowany zgodnie z p. 3.25 normy PN-EN 14043 „lub równoważnej”.</w:t>
            </w:r>
          </w:p>
        </w:tc>
      </w:tr>
      <w:tr w:rsidR="001F58D8" w:rsidRPr="002C1EC6" w14:paraId="1C37B91A" w14:textId="77777777" w:rsidTr="00B85F10">
        <w:tblPrEx>
          <w:tblCellMar>
            <w:top w:w="54"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18D140CB"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4.25</w:t>
            </w:r>
          </w:p>
        </w:tc>
        <w:tc>
          <w:tcPr>
            <w:tcW w:w="8506" w:type="dxa"/>
            <w:gridSpan w:val="2"/>
            <w:tcBorders>
              <w:top w:val="single" w:sz="4" w:space="0" w:color="000000"/>
              <w:left w:val="single" w:sz="4" w:space="0" w:color="000000"/>
              <w:bottom w:val="single" w:sz="4" w:space="0" w:color="000000"/>
              <w:right w:val="single" w:sz="4" w:space="0" w:color="000000"/>
            </w:tcBorders>
          </w:tcPr>
          <w:p w14:paraId="2EAF7567"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Wysięg boczny (poziomy) przy maksymalnym rozstawie podpór i obciążeniu 1 osobą w koszu ratowniczym - minimum 18,0 m, mierzony zgodnie z p. 3.14 normy PN-EN 14043 „lub równoważnej” podczas próby „stateczności statycznej” wg p. 5.1.2.2.1 normy PN-EN 14043 „lub równoważnej”. </w:t>
            </w:r>
          </w:p>
        </w:tc>
      </w:tr>
      <w:tr w:rsidR="001F58D8" w:rsidRPr="002C1EC6" w14:paraId="526A0074" w14:textId="77777777" w:rsidTr="00B85F10">
        <w:tblPrEx>
          <w:tblCellMar>
            <w:top w:w="54"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20C4D544" w14:textId="77777777" w:rsidR="001F58D8" w:rsidRPr="002C1EC6" w:rsidRDefault="001F58D8"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4.26</w:t>
            </w:r>
          </w:p>
        </w:tc>
        <w:tc>
          <w:tcPr>
            <w:tcW w:w="8506" w:type="dxa"/>
            <w:gridSpan w:val="2"/>
            <w:tcBorders>
              <w:top w:val="single" w:sz="4" w:space="0" w:color="000000"/>
              <w:left w:val="single" w:sz="4" w:space="0" w:color="000000"/>
              <w:bottom w:val="single" w:sz="4" w:space="0" w:color="000000"/>
              <w:right w:val="single" w:sz="4" w:space="0" w:color="000000"/>
            </w:tcBorders>
          </w:tcPr>
          <w:p w14:paraId="3A365BBC" w14:textId="77777777" w:rsidR="001F58D8" w:rsidRPr="002C1EC6" w:rsidRDefault="001F58D8"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czujniki kontaktu z przeszkodą ze wskazaniem na stanowisku operatora, </w:t>
            </w:r>
            <w:r w:rsidRPr="002C1EC6">
              <w:rPr>
                <w:rFonts w:asciiTheme="majorHAnsi" w:eastAsia="Times New Roman" w:hAnsiTheme="majorHAnsi" w:cstheme="majorHAnsi"/>
                <w:sz w:val="20"/>
                <w:szCs w:val="20"/>
              </w:rPr>
              <w:br/>
              <w:t xml:space="preserve">od której strony nastąpiło uderzenie. W przypadku kontaktu z przeszkodą musi nastąpić wyłączenie danego ruchu, natomiast musi być zapewniona możliwość generowania jedynie ruchów uwalniających co najmniej w przeciwnym kierunku. </w:t>
            </w:r>
          </w:p>
        </w:tc>
      </w:tr>
      <w:tr w:rsidR="001F58D8" w:rsidRPr="002C1EC6" w14:paraId="54558552" w14:textId="77777777" w:rsidTr="00B85F10">
        <w:tblPrEx>
          <w:tblCellMar>
            <w:top w:w="54"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47A05515" w14:textId="77777777" w:rsidR="001F58D8" w:rsidRPr="002C1EC6" w:rsidRDefault="001F58D8" w:rsidP="00B85F10">
            <w:pPr>
              <w:spacing w:after="60"/>
              <w:ind w:right="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4.27</w:t>
            </w:r>
          </w:p>
        </w:tc>
        <w:tc>
          <w:tcPr>
            <w:tcW w:w="8506" w:type="dxa"/>
            <w:gridSpan w:val="2"/>
            <w:tcBorders>
              <w:top w:val="single" w:sz="4" w:space="0" w:color="000000"/>
              <w:left w:val="single" w:sz="4" w:space="0" w:color="000000"/>
              <w:bottom w:val="single" w:sz="4" w:space="0" w:color="000000"/>
              <w:right w:val="single" w:sz="4" w:space="0" w:color="000000"/>
            </w:tcBorders>
          </w:tcPr>
          <w:p w14:paraId="6CECD287" w14:textId="77777777" w:rsidR="001F58D8" w:rsidRPr="002C1EC6" w:rsidRDefault="001F58D8" w:rsidP="00B85F10">
            <w:pPr>
              <w:spacing w:after="60"/>
              <w:ind w:left="133" w:right="88"/>
              <w:jc w:val="both"/>
              <w:rPr>
                <w:rFonts w:asciiTheme="majorHAnsi" w:eastAsia="Times New Roman" w:hAnsiTheme="majorHAnsi" w:cstheme="majorHAnsi"/>
                <w:sz w:val="20"/>
                <w:szCs w:val="20"/>
              </w:rPr>
            </w:pPr>
            <w:r w:rsidRPr="002C1EC6">
              <w:rPr>
                <w:rFonts w:asciiTheme="majorHAnsi" w:hAnsiTheme="majorHAnsi" w:cstheme="majorHAnsi"/>
                <w:bCs/>
                <w:iCs/>
                <w:sz w:val="20"/>
                <w:szCs w:val="20"/>
              </w:rPr>
              <w:t>Drabina wyposażona w automatyczny system tłumienia drgań przęseł przy gwałtownych zmianach obciążenia kosza drabiny.</w:t>
            </w:r>
          </w:p>
        </w:tc>
      </w:tr>
      <w:tr w:rsidR="001F58D8" w:rsidRPr="002C1EC6" w14:paraId="162B5E30" w14:textId="77777777" w:rsidTr="00B85F10">
        <w:tblPrEx>
          <w:tblCellMar>
            <w:top w:w="54" w:type="dxa"/>
            <w:left w:w="0" w:type="dxa"/>
          </w:tblCellMar>
        </w:tblPrEx>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E8736D"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5.</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3A1183B" w14:textId="77777777" w:rsidR="001F58D8" w:rsidRPr="002C1EC6" w:rsidRDefault="001F58D8" w:rsidP="00B85F10">
            <w:pPr>
              <w:spacing w:after="60"/>
              <w:ind w:left="108"/>
              <w:rPr>
                <w:rFonts w:asciiTheme="majorHAnsi" w:hAnsiTheme="majorHAnsi" w:cstheme="majorHAnsi"/>
                <w:sz w:val="20"/>
                <w:szCs w:val="20"/>
              </w:rPr>
            </w:pPr>
            <w:r w:rsidRPr="002C1EC6">
              <w:rPr>
                <w:rFonts w:asciiTheme="majorHAnsi" w:eastAsia="Times New Roman" w:hAnsiTheme="majorHAnsi" w:cstheme="majorHAnsi"/>
                <w:sz w:val="20"/>
                <w:szCs w:val="20"/>
              </w:rPr>
              <w:t>Parametry kosza ratowniczego</w:t>
            </w:r>
          </w:p>
        </w:tc>
      </w:tr>
      <w:tr w:rsidR="001F58D8" w:rsidRPr="002C1EC6" w14:paraId="3D5124A8" w14:textId="77777777" w:rsidTr="00B85F10">
        <w:tblPrEx>
          <w:tblCellMar>
            <w:top w:w="54" w:type="dxa"/>
            <w:left w:w="0" w:type="dxa"/>
          </w:tblCellMar>
        </w:tblPrEx>
        <w:trPr>
          <w:trHeight w:val="1163"/>
        </w:trPr>
        <w:tc>
          <w:tcPr>
            <w:tcW w:w="556" w:type="dxa"/>
            <w:tcBorders>
              <w:top w:val="single" w:sz="4" w:space="0" w:color="000000"/>
              <w:left w:val="single" w:sz="4" w:space="0" w:color="000000"/>
              <w:bottom w:val="single" w:sz="4" w:space="0" w:color="000000"/>
              <w:right w:val="single" w:sz="4" w:space="0" w:color="000000"/>
            </w:tcBorders>
            <w:vAlign w:val="center"/>
          </w:tcPr>
          <w:p w14:paraId="18C9073F"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5.1</w:t>
            </w:r>
          </w:p>
        </w:tc>
        <w:tc>
          <w:tcPr>
            <w:tcW w:w="8506" w:type="dxa"/>
            <w:gridSpan w:val="2"/>
            <w:tcBorders>
              <w:top w:val="single" w:sz="4" w:space="0" w:color="000000"/>
              <w:left w:val="single" w:sz="4" w:space="0" w:color="000000"/>
              <w:bottom w:val="single" w:sz="4" w:space="0" w:color="000000"/>
              <w:right w:val="single" w:sz="4" w:space="0" w:color="000000"/>
            </w:tcBorders>
          </w:tcPr>
          <w:p w14:paraId="7327AB04"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kosz ratowniczy min. 5 osobowy, o udźwigu min. 500 kg, zamontowany do szczytu ostatniego przęsła drabiny, przewożony w tej pozycji. </w:t>
            </w:r>
          </w:p>
          <w:p w14:paraId="53D89BF5" w14:textId="77777777" w:rsidR="001F58D8" w:rsidRPr="002C1EC6" w:rsidRDefault="001F58D8"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Kosz powinien posiadać możliwość odłączenia go od przęseł drabiny.  </w:t>
            </w:r>
          </w:p>
          <w:p w14:paraId="37E3E83C" w14:textId="77777777" w:rsidR="001F58D8" w:rsidRPr="002C1EC6" w:rsidRDefault="001F58D8" w:rsidP="00B85F10">
            <w:pPr>
              <w:spacing w:after="60"/>
              <w:ind w:left="108"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Przez udźwig kosza należy rozumieć – maksymalne obciążenie użytkowe P</w:t>
            </w:r>
            <w:r w:rsidRPr="002C1EC6">
              <w:rPr>
                <w:rFonts w:asciiTheme="majorHAnsi" w:eastAsia="Times New Roman" w:hAnsiTheme="majorHAnsi" w:cstheme="majorHAnsi"/>
                <w:sz w:val="20"/>
                <w:szCs w:val="20"/>
                <w:vertAlign w:val="subscript"/>
              </w:rPr>
              <w:t>L</w:t>
            </w:r>
            <w:r w:rsidRPr="002C1EC6">
              <w:rPr>
                <w:rFonts w:asciiTheme="majorHAnsi" w:eastAsia="Times New Roman" w:hAnsiTheme="majorHAnsi" w:cstheme="majorHAnsi"/>
                <w:sz w:val="20"/>
                <w:szCs w:val="20"/>
              </w:rPr>
              <w:t xml:space="preserve"> definiowane zgodnie z p. 3.20 normy PN-EN 14043 „lub równoważnej” określone na podstawie obliczeń i potwierdzone podczas badań drabiny prowadzonych zgodnie z normą PN-EN 14043 „lub równoważnej”, w tym prób sprawdzeń stateczności. </w:t>
            </w:r>
          </w:p>
        </w:tc>
      </w:tr>
      <w:tr w:rsidR="001F58D8" w:rsidRPr="002C1EC6" w14:paraId="7DCC2F5E" w14:textId="77777777" w:rsidTr="00B85F10">
        <w:tblPrEx>
          <w:tblCellMar>
            <w:left w:w="11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6CF81938"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5.2</w:t>
            </w:r>
          </w:p>
        </w:tc>
        <w:tc>
          <w:tcPr>
            <w:tcW w:w="8506" w:type="dxa"/>
            <w:gridSpan w:val="2"/>
            <w:tcBorders>
              <w:top w:val="single" w:sz="4" w:space="0" w:color="000000"/>
              <w:left w:val="single" w:sz="4" w:space="0" w:color="000000"/>
              <w:bottom w:val="single" w:sz="4" w:space="0" w:color="000000"/>
              <w:right w:val="single" w:sz="4" w:space="0" w:color="000000"/>
            </w:tcBorders>
          </w:tcPr>
          <w:p w14:paraId="04EC7188" w14:textId="77777777" w:rsidR="001F58D8" w:rsidRPr="002C1EC6" w:rsidRDefault="001F58D8" w:rsidP="00B85F10">
            <w:pPr>
              <w:spacing w:after="60"/>
              <w:ind w:right="51"/>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poziomowania kosza niezależny od systemu hydraulicznego drabiny. W przypadku awarii układu elektrycznego musi być zapewniona możliwość wypoziomowania kosza w trybie awaryjnym. Poziomowanie kosza w trybie awaryjnym może odbywać z wnętrza kosza lub z głównego bądź górnego stanowiska sterowniczego. </w:t>
            </w:r>
          </w:p>
        </w:tc>
      </w:tr>
      <w:tr w:rsidR="001F58D8" w:rsidRPr="002C1EC6" w14:paraId="1C969942" w14:textId="77777777" w:rsidTr="00B85F1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auto"/>
              <w:right w:val="single" w:sz="4" w:space="0" w:color="000000"/>
            </w:tcBorders>
            <w:vAlign w:val="center"/>
          </w:tcPr>
          <w:p w14:paraId="1D42157F"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5.3</w:t>
            </w:r>
          </w:p>
        </w:tc>
        <w:tc>
          <w:tcPr>
            <w:tcW w:w="8506" w:type="dxa"/>
            <w:gridSpan w:val="2"/>
            <w:tcBorders>
              <w:top w:val="single" w:sz="4" w:space="0" w:color="000000"/>
              <w:left w:val="single" w:sz="4" w:space="0" w:color="000000"/>
              <w:bottom w:val="single" w:sz="4" w:space="0" w:color="auto"/>
              <w:right w:val="single" w:sz="4" w:space="0" w:color="000000"/>
            </w:tcBorders>
          </w:tcPr>
          <w:p w14:paraId="0B3F75CB" w14:textId="77777777" w:rsidR="001F58D8" w:rsidRPr="002C1EC6" w:rsidRDefault="001F58D8" w:rsidP="00B85F1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Konstrukcja kosza musi zapewniać swobodne wejście do niego z zewnątrz i z zespołu przęseł bez wskazywania konkretnego rozwiązania technicznego. Podłoga w koszu w wykonaniu antypoślizgowym. </w:t>
            </w:r>
          </w:p>
        </w:tc>
      </w:tr>
      <w:tr w:rsidR="001F58D8" w:rsidRPr="002C1EC6" w14:paraId="0BAE8E36" w14:textId="77777777" w:rsidTr="00B85F10">
        <w:tblPrEx>
          <w:tblCellMar>
            <w:left w:w="110" w:type="dxa"/>
            <w:right w:w="19" w:type="dxa"/>
          </w:tblCellMar>
        </w:tblPrEx>
        <w:trPr>
          <w:trHeight w:val="1069"/>
        </w:trPr>
        <w:tc>
          <w:tcPr>
            <w:tcW w:w="556" w:type="dxa"/>
            <w:tcBorders>
              <w:top w:val="single" w:sz="4" w:space="0" w:color="auto"/>
              <w:left w:val="single" w:sz="4" w:space="0" w:color="auto"/>
              <w:bottom w:val="single" w:sz="4" w:space="0" w:color="auto"/>
              <w:right w:val="single" w:sz="4" w:space="0" w:color="auto"/>
            </w:tcBorders>
            <w:vAlign w:val="center"/>
          </w:tcPr>
          <w:p w14:paraId="58822868" w14:textId="77777777" w:rsidR="001F58D8" w:rsidRPr="002C1EC6" w:rsidRDefault="001F58D8" w:rsidP="00B85F10">
            <w:pPr>
              <w:spacing w:after="60"/>
              <w:ind w:right="5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5.4</w:t>
            </w:r>
          </w:p>
        </w:tc>
        <w:tc>
          <w:tcPr>
            <w:tcW w:w="8506" w:type="dxa"/>
            <w:gridSpan w:val="2"/>
            <w:tcBorders>
              <w:top w:val="single" w:sz="4" w:space="0" w:color="auto"/>
              <w:left w:val="single" w:sz="4" w:space="0" w:color="auto"/>
              <w:bottom w:val="single" w:sz="4" w:space="0" w:color="auto"/>
              <w:right w:val="single" w:sz="4" w:space="0" w:color="auto"/>
            </w:tcBorders>
          </w:tcPr>
          <w:p w14:paraId="1454F6CD" w14:textId="77777777" w:rsidR="001F58D8" w:rsidRPr="002C1EC6" w:rsidRDefault="001F58D8" w:rsidP="00B85F1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Kosz ratowniczy wyposażony minimum w: </w:t>
            </w:r>
          </w:p>
          <w:p w14:paraId="1A8CC1DC"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oświetlany pulpit sterowniczy z kolorowym wyświetlaczem parametrów pola pracy, w wykonaniu wodoszczelnym. Na monitorze (wyświetlaczu, w wykonaniu zapewniającym dobrą widoczność) musi być pokazywany za pomocą czytelnych symboli aktualny stan drabiny wraz z parametrami pola pracy, wszystkie błędy w obsłudze i zakłócenia w pracy, </w:t>
            </w:r>
          </w:p>
          <w:p w14:paraId="24F5CEEB"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oświetlenie stanowiska operatora, wykonane w technologii LED.</w:t>
            </w:r>
          </w:p>
          <w:p w14:paraId="050FD77B"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reflektory LED o jasności min. 5000 lm (stopień ochrony min. IP 67 ) zamontowane po obu stronach kosza w sposób nieograniczający pracę ratowników w koszu, zasilane z instalacji elektrycznej pojazdu, załączane z głównego stanowiska sterowniczego oraz z kosza spełniające </w:t>
            </w:r>
            <w:r w:rsidRPr="002C1EC6">
              <w:rPr>
                <w:rFonts w:asciiTheme="majorHAnsi" w:eastAsia="Times New Roman" w:hAnsiTheme="majorHAnsi" w:cstheme="majorHAnsi"/>
                <w:sz w:val="20"/>
                <w:szCs w:val="20"/>
              </w:rPr>
              <w:lastRenderedPageBreak/>
              <w:t xml:space="preserve">wymagania jak dla oświetlenia roboczego zgodnie z p. 5.1.5.4.12 normy PN-EN 14043 „lub równoważnej”, </w:t>
            </w:r>
          </w:p>
          <w:p w14:paraId="4BCA2F72"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gniazda (uchwyty) wielofunkcyjne z blokadą umiejscowione po obu stronach kosza służące m.in. do mocowania noszy (lub platformy do noszy ratowniczych), działka wodno-pianowego, najaśnic, platformy pod wentylator, wysięgnika do zawieszania liny i innego sprzętu, </w:t>
            </w:r>
          </w:p>
          <w:p w14:paraId="268B173C"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hAnsiTheme="majorHAnsi" w:cstheme="majorHAnsi"/>
                <w:sz w:val="20"/>
                <w:szCs w:val="20"/>
              </w:rPr>
              <w:t>skrzynkę na odcinek węża tłocznego, klucze do łączników oraz prądownicę typu turbo,</w:t>
            </w:r>
          </w:p>
          <w:p w14:paraId="41072513"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ucho z zamkiem w podłodze kosza (do min. 150 kg), </w:t>
            </w:r>
          </w:p>
          <w:p w14:paraId="4A26204B"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min. 5 punktów zaczepowych do mocowania wyposażenia chroniącego przed upadkiem, </w:t>
            </w:r>
          </w:p>
          <w:p w14:paraId="33B1C7A5"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hAnsiTheme="majorHAnsi" w:cstheme="majorHAnsi"/>
                <w:sz w:val="20"/>
                <w:szCs w:val="20"/>
              </w:rPr>
              <w:t>dwie kamery wideo (jedna zamontowana centralnie, w dolnej części podłogi kosza – skierowana do przodu; jedna zamontowana centralnie w spodniej części kosza – skierowana w dół). Obraz z obu kamer powinien być dostępny na ekranie dolnego stanowiska kontrolno-sterowniczego. Stopień ochrony kamer min. IP68,</w:t>
            </w:r>
          </w:p>
          <w:p w14:paraId="4644DC15"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gniazda elektryczne 230 V/16 A (2P+E), stopień ochrony min. IP 67 – min. 2 szt., </w:t>
            </w:r>
          </w:p>
          <w:p w14:paraId="5ABBF4FC"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gniazda elektryczne 400 V/16 A (3P+N+E), stopień ochrony min. IP 67 – min. 1 szt., </w:t>
            </w:r>
          </w:p>
          <w:p w14:paraId="77B23BD7" w14:textId="77777777" w:rsidR="001F58D8" w:rsidRPr="002C1EC6" w:rsidRDefault="001F58D8" w:rsidP="001F58D8">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pobliżu każdego gniazda elektrycznego umieszczona dioda sygnalizacyjna – włączająca się w momencie, gdy gniazdo znajduje się pod napiciem. Dioda sygnalizująca napięcie także bez podłączonych odbiorników.  </w:t>
            </w:r>
          </w:p>
        </w:tc>
      </w:tr>
      <w:tr w:rsidR="001F58D8" w:rsidRPr="002C1EC6" w14:paraId="7A650EA9" w14:textId="77777777" w:rsidTr="00B85F10">
        <w:tblPrEx>
          <w:tblCellMar>
            <w:left w:w="110" w:type="dxa"/>
            <w:right w:w="19" w:type="dxa"/>
          </w:tblCellMar>
        </w:tblPrEx>
        <w:trPr>
          <w:trHeight w:val="1355"/>
        </w:trPr>
        <w:tc>
          <w:tcPr>
            <w:tcW w:w="556" w:type="dxa"/>
            <w:tcBorders>
              <w:top w:val="single" w:sz="4" w:space="0" w:color="auto"/>
              <w:left w:val="single" w:sz="4" w:space="0" w:color="000000"/>
              <w:bottom w:val="single" w:sz="4" w:space="0" w:color="000000"/>
              <w:right w:val="single" w:sz="4" w:space="0" w:color="000000"/>
            </w:tcBorders>
            <w:vAlign w:val="center"/>
          </w:tcPr>
          <w:p w14:paraId="42925EB2"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5.5</w:t>
            </w:r>
          </w:p>
        </w:tc>
        <w:tc>
          <w:tcPr>
            <w:tcW w:w="8506" w:type="dxa"/>
            <w:gridSpan w:val="2"/>
            <w:tcBorders>
              <w:top w:val="single" w:sz="4" w:space="0" w:color="000000"/>
              <w:left w:val="single" w:sz="4" w:space="0" w:color="000000"/>
              <w:bottom w:val="single" w:sz="4" w:space="0" w:color="000000"/>
              <w:right w:val="single" w:sz="4" w:space="0" w:color="000000"/>
            </w:tcBorders>
          </w:tcPr>
          <w:p w14:paraId="0447AB88" w14:textId="77777777" w:rsidR="001F58D8" w:rsidRPr="002C1EC6" w:rsidRDefault="001F58D8" w:rsidP="00B85F1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dodatkowe przewożone w zabudowie pojazdu przystosowane do zamontowania w koszu:  </w:t>
            </w:r>
          </w:p>
          <w:p w14:paraId="4C8C4437" w14:textId="77777777" w:rsidR="001F58D8" w:rsidRPr="002C1EC6" w:rsidRDefault="001F58D8" w:rsidP="001F58D8">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działko wodno–pianowe o wydajności nominalnej min. 2000 l/min, z regulacją wydajności i strumienia (zwarty/rozproszony) zdalnie sterowane z kosza ratowniczego i głównego stanowiska operatora,  </w:t>
            </w:r>
          </w:p>
          <w:p w14:paraId="3C21DA95" w14:textId="77777777" w:rsidR="001F58D8" w:rsidRPr="002C1EC6" w:rsidRDefault="001F58D8" w:rsidP="001F58D8">
            <w:pPr>
              <w:numPr>
                <w:ilvl w:val="0"/>
                <w:numId w:val="80"/>
              </w:numPr>
              <w:spacing w:after="60"/>
              <w:ind w:right="98" w:hanging="337"/>
              <w:jc w:val="both"/>
              <w:rPr>
                <w:rFonts w:asciiTheme="majorHAnsi" w:hAnsiTheme="majorHAnsi" w:cstheme="majorHAnsi"/>
                <w:sz w:val="20"/>
                <w:szCs w:val="20"/>
              </w:rPr>
            </w:pPr>
            <w:r w:rsidRPr="002C1EC6">
              <w:rPr>
                <w:rFonts w:asciiTheme="majorHAnsi" w:hAnsiTheme="majorHAnsi" w:cstheme="majorHAnsi"/>
                <w:sz w:val="20"/>
                <w:szCs w:val="20"/>
              </w:rPr>
              <w:t>adapter z prowadnicą do szczotki kominowej (montowany w gnieździe/uchwycie wielofunkcyjnym, umiejscowionym po obu stronach kosza),</w:t>
            </w:r>
          </w:p>
          <w:p w14:paraId="79CB4F7B" w14:textId="77777777" w:rsidR="001F58D8" w:rsidRPr="002C1EC6" w:rsidRDefault="001F58D8" w:rsidP="001F58D8">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dwie najaśnice wraz z uchwytami, dostosowane do umieszczenia z obydwu stron kosza po zewnętrznej stronie (umożliwiające obrót najaśnic w płaszczyźnie pionowej i poziomej). Najaśnice wyposażone w stałe źródła światła w technologii LED zasilane napięciem 230 V z agregatu prądotwórczego poprzez gniazda elektryczne zamontowane w koszu pojazdu (jeden uchwyt z najaśnicami zasilany przez pojedyncze gniazdo. Najaśnice o łącznym strumieniu  świetlnym - min. 2x20000 lm, stopień ochrony min. IP 67. Najaśnica lub konstrukcja mocująca najaśnic musi być wyposażona w uchwyt transportowy z możliwością łatwego uchwytu w rękawicy strażackiej. Dodatkowy statyw do najaśnic o wysokości min. 2m , </w:t>
            </w:r>
          </w:p>
          <w:p w14:paraId="07B51B39" w14:textId="77777777" w:rsidR="001F58D8" w:rsidRPr="002C1EC6" w:rsidRDefault="001F58D8" w:rsidP="001F58D8">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platforma przystosowana do montażu noszy ratowniczych oraz deski ratowniczej – przewożona w skrytce lub na zewnątrz zabudowy; konstrukcja zapewniająca bezpieczną pracę przy obciążeniu min. 150 kg; wykonanie platformy musi umożliwić także montaż noszy,</w:t>
            </w:r>
          </w:p>
          <w:p w14:paraId="49E1FECC" w14:textId="77777777" w:rsidR="001F58D8" w:rsidRPr="002C1EC6" w:rsidRDefault="001F58D8" w:rsidP="001F58D8">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 z wysięgnikiem do zawieszenia liny lub linkowego urządzenia do opuszczania i podnoszenia, </w:t>
            </w:r>
          </w:p>
          <w:p w14:paraId="7DF8AE93" w14:textId="77777777" w:rsidR="001F58D8" w:rsidRPr="002C1EC6" w:rsidRDefault="001F58D8" w:rsidP="001F58D8">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podest do mocowania wentylatora z systemem mocowań (przewożone w skrytkach zabudowy). </w:t>
            </w:r>
          </w:p>
          <w:p w14:paraId="484E2EC5" w14:textId="77777777" w:rsidR="001F58D8" w:rsidRPr="002C1EC6" w:rsidRDefault="001F58D8" w:rsidP="00B85F10">
            <w:pPr>
              <w:spacing w:after="60"/>
              <w:ind w:left="23" w:right="98"/>
              <w:jc w:val="both"/>
              <w:rPr>
                <w:rFonts w:asciiTheme="majorHAnsi" w:hAnsiTheme="majorHAnsi" w:cstheme="majorHAnsi"/>
                <w:sz w:val="20"/>
                <w:szCs w:val="20"/>
              </w:rPr>
            </w:pPr>
            <w:r w:rsidRPr="002C1EC6">
              <w:rPr>
                <w:rFonts w:asciiTheme="majorHAnsi" w:hAnsiTheme="majorHAnsi" w:cstheme="majorHAnsi"/>
                <w:sz w:val="20"/>
                <w:szCs w:val="20"/>
              </w:rPr>
              <w:t>Zamawiający dopuszcza montaż urządzeń peryferyjnych (np. agregat prądotwórczy, wentylator, zwijadło wężowe) na platformie obrotnicy drabiny.</w:t>
            </w:r>
          </w:p>
        </w:tc>
      </w:tr>
      <w:tr w:rsidR="001F58D8" w:rsidRPr="002C1EC6" w14:paraId="0EC3B463" w14:textId="77777777" w:rsidTr="00B85F1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11F05418"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5.6</w:t>
            </w:r>
          </w:p>
        </w:tc>
        <w:tc>
          <w:tcPr>
            <w:tcW w:w="8506" w:type="dxa"/>
            <w:gridSpan w:val="2"/>
            <w:tcBorders>
              <w:top w:val="single" w:sz="4" w:space="0" w:color="000000"/>
              <w:left w:val="single" w:sz="4" w:space="0" w:color="000000"/>
              <w:bottom w:val="single" w:sz="4" w:space="0" w:color="000000"/>
              <w:right w:val="single" w:sz="4" w:space="0" w:color="000000"/>
            </w:tcBorders>
          </w:tcPr>
          <w:p w14:paraId="4BD6E95F" w14:textId="77777777" w:rsidR="001F58D8" w:rsidRPr="002C1EC6" w:rsidRDefault="001F58D8" w:rsidP="00B85F10">
            <w:pPr>
              <w:spacing w:after="60"/>
              <w:ind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Instalacja elektryczna wzdłuż przęseł drabiny od agregatu prądotwórczego do szczytu przęseł i kosza ratowniczego, kompatybilna  z agregatem prądotwórczym, stopień ochronny min. IP54, przystosowana do pracy z elektronarzędziami o mocy min. 3000 W. </w:t>
            </w:r>
          </w:p>
        </w:tc>
      </w:tr>
      <w:tr w:rsidR="001F58D8" w:rsidRPr="002C1EC6" w14:paraId="7AD3117F" w14:textId="77777777" w:rsidTr="00B85F1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04EBE966" w14:textId="77777777" w:rsidR="001F58D8" w:rsidRPr="002C1EC6" w:rsidRDefault="001F58D8"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5.7</w:t>
            </w:r>
          </w:p>
        </w:tc>
        <w:tc>
          <w:tcPr>
            <w:tcW w:w="8506" w:type="dxa"/>
            <w:gridSpan w:val="2"/>
            <w:tcBorders>
              <w:top w:val="single" w:sz="4" w:space="0" w:color="000000"/>
              <w:left w:val="single" w:sz="4" w:space="0" w:color="000000"/>
              <w:bottom w:val="single" w:sz="4" w:space="0" w:color="000000"/>
              <w:right w:val="single" w:sz="4" w:space="0" w:color="000000"/>
            </w:tcBorders>
          </w:tcPr>
          <w:p w14:paraId="6965A0B4" w14:textId="77777777" w:rsidR="001F58D8" w:rsidRPr="002C1EC6" w:rsidRDefault="001F58D8" w:rsidP="00B85F10">
            <w:pPr>
              <w:spacing w:after="60"/>
              <w:ind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Urządzenie łączności wewnętrznej pomiędzy operatorem pracującym przy głównym pulpicie sterowniczym a koszem drabiny oraz/lub wierzchołkiem drabiny. Urządzenie zamontowane w sposób, który nie ogranicza ratownikowi pracy w koszu. </w:t>
            </w:r>
          </w:p>
        </w:tc>
      </w:tr>
      <w:tr w:rsidR="001F58D8" w:rsidRPr="002C1EC6" w14:paraId="7C676568" w14:textId="77777777" w:rsidTr="00B85F10">
        <w:tblPrEx>
          <w:tblCellMar>
            <w:top w:w="50" w:type="dxa"/>
            <w:left w:w="0" w:type="dxa"/>
          </w:tblCellMar>
        </w:tblPrEx>
        <w:trPr>
          <w:trHeight w:val="236"/>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E533BDC"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2A2C312D" w14:textId="77777777" w:rsidR="001F58D8" w:rsidRPr="002C1EC6" w:rsidRDefault="001F58D8"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ratownicze - pojazd wyposażony w niżej wymieniony sprzęt, zamontowany na pojeździe: </w:t>
            </w:r>
          </w:p>
        </w:tc>
      </w:tr>
      <w:tr w:rsidR="001F58D8" w:rsidRPr="002C1EC6" w14:paraId="0A9D2AE3" w14:textId="77777777" w:rsidTr="00B85F10">
        <w:tblPrEx>
          <w:tblCellMar>
            <w:top w:w="50" w:type="dxa"/>
            <w:left w:w="0" w:type="dxa"/>
          </w:tblCellMar>
        </w:tblPrEx>
        <w:trPr>
          <w:trHeight w:val="1393"/>
        </w:trPr>
        <w:tc>
          <w:tcPr>
            <w:tcW w:w="556" w:type="dxa"/>
            <w:tcBorders>
              <w:top w:val="single" w:sz="4" w:space="0" w:color="000000"/>
              <w:left w:val="single" w:sz="4" w:space="0" w:color="000000"/>
              <w:bottom w:val="single" w:sz="4" w:space="0" w:color="000000"/>
              <w:right w:val="single" w:sz="4" w:space="0" w:color="000000"/>
            </w:tcBorders>
            <w:vAlign w:val="center"/>
          </w:tcPr>
          <w:p w14:paraId="25AA53B9"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w:t>
            </w:r>
          </w:p>
        </w:tc>
        <w:tc>
          <w:tcPr>
            <w:tcW w:w="7554" w:type="dxa"/>
            <w:tcBorders>
              <w:top w:val="single" w:sz="4" w:space="0" w:color="000000"/>
              <w:left w:val="single" w:sz="4" w:space="0" w:color="000000"/>
              <w:bottom w:val="single" w:sz="4" w:space="0" w:color="000000"/>
              <w:right w:val="single" w:sz="4" w:space="0" w:color="000000"/>
            </w:tcBorders>
          </w:tcPr>
          <w:p w14:paraId="125AAD50"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Nadciśnieniowy kompletny jednobutlowy aparat powietrzny z butlą kompozytową o pojemności min. 6,8 l/300 bar, zabezpieczoną pokrowcem, z maską panoramiczną w sztywnym pojemniku. </w:t>
            </w:r>
            <w:r w:rsidRPr="002C1EC6">
              <w:rPr>
                <w:rFonts w:ascii="Calibri Light" w:hAnsi="Calibri Light" w:cs="Calibri Light"/>
                <w:spacing w:val="-2"/>
                <w:sz w:val="20"/>
                <w:szCs w:val="20"/>
              </w:rPr>
              <w:t xml:space="preserve">Butle wyposażone w ogranicznik wypływu zabezpieczający przed nagłym i niekontrolowanym wypływem powietrza w przypadku uszkodzenia zaworu oraz korek/zaślepkę. </w:t>
            </w:r>
            <w:r w:rsidRPr="002C1EC6">
              <w:rPr>
                <w:rFonts w:asciiTheme="majorHAnsi" w:eastAsia="Times New Roman" w:hAnsiTheme="majorHAnsi" w:cstheme="majorHAnsi"/>
                <w:sz w:val="20"/>
                <w:szCs w:val="20"/>
              </w:rPr>
              <w:t xml:space="preserve">Zawór butli zabezpieczony przed uszkodzeniami mechanicznymi. Typy </w:t>
            </w:r>
            <w:r w:rsidRPr="002C1EC6">
              <w:rPr>
                <w:rFonts w:asciiTheme="majorHAnsi" w:eastAsia="Times New Roman" w:hAnsiTheme="majorHAnsi" w:cstheme="majorHAnsi"/>
                <w:sz w:val="20"/>
                <w:szCs w:val="20"/>
              </w:rPr>
              <w:lastRenderedPageBreak/>
              <w:t xml:space="preserve">aparatów zgodny z typem aparatów stosowanym przez Użytkownika, tzn. zastosowany typ aparatów powietrznych musi zapewnić możliwość ich serwisowania przez serwisy sprzętu ochrony dróg oddechowych funkcjonujący w siedzibie Użytkownika. Typ aparatu zostanie podany po podpisaniu umowy. Aparaty po przeglądzie zerowym nie wymagające jakichkolwiek dodatkowych badań celem wprowadzenia do użytkowania. </w:t>
            </w:r>
          </w:p>
        </w:tc>
        <w:tc>
          <w:tcPr>
            <w:tcW w:w="952" w:type="dxa"/>
            <w:tcBorders>
              <w:top w:val="single" w:sz="4" w:space="0" w:color="000000"/>
              <w:left w:val="single" w:sz="4" w:space="0" w:color="000000"/>
              <w:bottom w:val="single" w:sz="4" w:space="0" w:color="000000"/>
              <w:right w:val="single" w:sz="4" w:space="0" w:color="000000"/>
            </w:tcBorders>
            <w:vAlign w:val="center"/>
          </w:tcPr>
          <w:p w14:paraId="3BB78604" w14:textId="77777777" w:rsidR="001F58D8" w:rsidRPr="002C1EC6" w:rsidRDefault="001F58D8"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3 kpl.</w:t>
            </w:r>
          </w:p>
        </w:tc>
      </w:tr>
      <w:tr w:rsidR="001F58D8" w:rsidRPr="002C1EC6" w14:paraId="2A4D5929"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4A82FB5D"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6.2</w:t>
            </w:r>
          </w:p>
        </w:tc>
        <w:tc>
          <w:tcPr>
            <w:tcW w:w="7554" w:type="dxa"/>
            <w:tcBorders>
              <w:top w:val="single" w:sz="4" w:space="0" w:color="000000"/>
              <w:left w:val="single" w:sz="4" w:space="0" w:color="000000"/>
              <w:bottom w:val="single" w:sz="4" w:space="0" w:color="000000"/>
              <w:right w:val="single" w:sz="4" w:space="0" w:color="000000"/>
            </w:tcBorders>
          </w:tcPr>
          <w:p w14:paraId="1DF201C5"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Sygnalizator bezruchu.</w:t>
            </w:r>
          </w:p>
        </w:tc>
        <w:tc>
          <w:tcPr>
            <w:tcW w:w="952" w:type="dxa"/>
            <w:tcBorders>
              <w:top w:val="single" w:sz="4" w:space="0" w:color="000000"/>
              <w:left w:val="single" w:sz="4" w:space="0" w:color="000000"/>
              <w:bottom w:val="single" w:sz="4" w:space="0" w:color="000000"/>
              <w:right w:val="single" w:sz="4" w:space="0" w:color="000000"/>
            </w:tcBorders>
            <w:vAlign w:val="center"/>
          </w:tcPr>
          <w:p w14:paraId="683A9404"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3 szt.</w:t>
            </w:r>
          </w:p>
        </w:tc>
      </w:tr>
      <w:tr w:rsidR="001F58D8" w:rsidRPr="002C1EC6" w14:paraId="057CC2AA"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74624F7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6.3</w:t>
            </w:r>
          </w:p>
        </w:tc>
        <w:tc>
          <w:tcPr>
            <w:tcW w:w="7554" w:type="dxa"/>
            <w:tcBorders>
              <w:top w:val="single" w:sz="4" w:space="0" w:color="000000"/>
              <w:left w:val="single" w:sz="4" w:space="0" w:color="000000"/>
              <w:bottom w:val="single" w:sz="4" w:space="0" w:color="000000"/>
              <w:right w:val="single" w:sz="4" w:space="0" w:color="000000"/>
            </w:tcBorders>
          </w:tcPr>
          <w:p w14:paraId="7A8F4C56"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Szelki bezpieczeństwa z uprzężą biodrową zgodne z PN-EN 361 „lub równoważnej”, PN-EN 358„lub równoważnej”, PN-EN 813 „lub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667083CA"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4 szt.</w:t>
            </w:r>
          </w:p>
        </w:tc>
      </w:tr>
      <w:tr w:rsidR="001F58D8" w:rsidRPr="002C1EC6" w14:paraId="5061A97C" w14:textId="77777777" w:rsidTr="00B85F10">
        <w:tblPrEx>
          <w:tblCellMar>
            <w:top w:w="50"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1E44A4EA"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6.4</w:t>
            </w:r>
          </w:p>
        </w:tc>
        <w:tc>
          <w:tcPr>
            <w:tcW w:w="7554" w:type="dxa"/>
            <w:tcBorders>
              <w:top w:val="single" w:sz="4" w:space="0" w:color="000000"/>
              <w:left w:val="single" w:sz="4" w:space="0" w:color="000000"/>
              <w:bottom w:val="single" w:sz="4" w:space="0" w:color="000000"/>
              <w:right w:val="single" w:sz="4" w:space="0" w:color="000000"/>
            </w:tcBorders>
          </w:tcPr>
          <w:p w14:paraId="4A775E7A"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wąż tłoczny do pomp W-75-20-ŁA.</w:t>
            </w:r>
          </w:p>
        </w:tc>
        <w:tc>
          <w:tcPr>
            <w:tcW w:w="952" w:type="dxa"/>
            <w:tcBorders>
              <w:top w:val="single" w:sz="4" w:space="0" w:color="000000"/>
              <w:left w:val="single" w:sz="4" w:space="0" w:color="000000"/>
              <w:bottom w:val="single" w:sz="4" w:space="0" w:color="000000"/>
              <w:right w:val="single" w:sz="4" w:space="0" w:color="000000"/>
            </w:tcBorders>
            <w:vAlign w:val="center"/>
          </w:tcPr>
          <w:p w14:paraId="6070545F"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1F58D8" w:rsidRPr="002C1EC6" w14:paraId="284778DD" w14:textId="77777777" w:rsidTr="00B85F10">
        <w:tblPrEx>
          <w:tblCellMar>
            <w:top w:w="50" w:type="dxa"/>
            <w:left w:w="0" w:type="dxa"/>
          </w:tblCellMar>
        </w:tblPrEx>
        <w:trPr>
          <w:trHeight w:val="238"/>
        </w:trPr>
        <w:tc>
          <w:tcPr>
            <w:tcW w:w="556" w:type="dxa"/>
            <w:tcBorders>
              <w:top w:val="single" w:sz="4" w:space="0" w:color="000000"/>
              <w:left w:val="single" w:sz="4" w:space="0" w:color="000000"/>
              <w:bottom w:val="single" w:sz="4" w:space="0" w:color="000000"/>
              <w:right w:val="single" w:sz="4" w:space="0" w:color="000000"/>
            </w:tcBorders>
            <w:vAlign w:val="center"/>
          </w:tcPr>
          <w:p w14:paraId="4DAFE63E"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6.5</w:t>
            </w:r>
          </w:p>
        </w:tc>
        <w:tc>
          <w:tcPr>
            <w:tcW w:w="7554" w:type="dxa"/>
            <w:tcBorders>
              <w:top w:val="single" w:sz="4" w:space="0" w:color="000000"/>
              <w:left w:val="single" w:sz="4" w:space="0" w:color="000000"/>
              <w:bottom w:val="single" w:sz="4" w:space="0" w:color="000000"/>
              <w:right w:val="single" w:sz="4" w:space="0" w:color="000000"/>
            </w:tcBorders>
          </w:tcPr>
          <w:p w14:paraId="7020BD73"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wzmocniony wąż tłoczny do pomp W-75-xx-ŁA (dobrany do długości drabiny).</w:t>
            </w:r>
          </w:p>
        </w:tc>
        <w:tc>
          <w:tcPr>
            <w:tcW w:w="952" w:type="dxa"/>
            <w:tcBorders>
              <w:top w:val="single" w:sz="4" w:space="0" w:color="000000"/>
              <w:left w:val="single" w:sz="4" w:space="0" w:color="000000"/>
              <w:bottom w:val="single" w:sz="4" w:space="0" w:color="000000"/>
              <w:right w:val="single" w:sz="4" w:space="0" w:color="000000"/>
            </w:tcBorders>
            <w:vAlign w:val="center"/>
          </w:tcPr>
          <w:p w14:paraId="3310D851"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1F58D8" w:rsidRPr="002C1EC6" w14:paraId="2B81C8ED"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58F47D2B"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6.6</w:t>
            </w:r>
          </w:p>
        </w:tc>
        <w:tc>
          <w:tcPr>
            <w:tcW w:w="7554" w:type="dxa"/>
            <w:tcBorders>
              <w:top w:val="single" w:sz="4" w:space="0" w:color="000000"/>
              <w:left w:val="single" w:sz="4" w:space="0" w:color="000000"/>
              <w:bottom w:val="single" w:sz="4" w:space="0" w:color="000000"/>
              <w:right w:val="single" w:sz="4" w:space="0" w:color="000000"/>
            </w:tcBorders>
          </w:tcPr>
          <w:p w14:paraId="3672AE04"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wąż tłoczny do pomp W-52-20-ŁA.</w:t>
            </w:r>
          </w:p>
        </w:tc>
        <w:tc>
          <w:tcPr>
            <w:tcW w:w="952" w:type="dxa"/>
            <w:tcBorders>
              <w:top w:val="single" w:sz="4" w:space="0" w:color="000000"/>
              <w:left w:val="single" w:sz="4" w:space="0" w:color="000000"/>
              <w:bottom w:val="single" w:sz="4" w:space="0" w:color="000000"/>
              <w:right w:val="single" w:sz="4" w:space="0" w:color="000000"/>
            </w:tcBorders>
            <w:vAlign w:val="center"/>
          </w:tcPr>
          <w:p w14:paraId="688AAFA9"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1F58D8" w:rsidRPr="002C1EC6" w14:paraId="1FFBFA7D"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2D060078"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6.7</w:t>
            </w:r>
          </w:p>
        </w:tc>
        <w:tc>
          <w:tcPr>
            <w:tcW w:w="7554" w:type="dxa"/>
            <w:tcBorders>
              <w:top w:val="single" w:sz="4" w:space="0" w:color="000000"/>
              <w:left w:val="single" w:sz="4" w:space="0" w:color="000000"/>
              <w:bottom w:val="single" w:sz="4" w:space="0" w:color="000000"/>
              <w:right w:val="single" w:sz="4" w:space="0" w:color="000000"/>
            </w:tcBorders>
          </w:tcPr>
          <w:p w14:paraId="5A4CC34D"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Przełącznik 75/52.</w:t>
            </w:r>
          </w:p>
        </w:tc>
        <w:tc>
          <w:tcPr>
            <w:tcW w:w="952" w:type="dxa"/>
            <w:tcBorders>
              <w:top w:val="single" w:sz="4" w:space="0" w:color="000000"/>
              <w:left w:val="single" w:sz="4" w:space="0" w:color="000000"/>
              <w:bottom w:val="single" w:sz="4" w:space="0" w:color="000000"/>
              <w:right w:val="single" w:sz="4" w:space="0" w:color="000000"/>
            </w:tcBorders>
            <w:vAlign w:val="center"/>
          </w:tcPr>
          <w:p w14:paraId="4DED344B"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67CB6AB4"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20C54DB3"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6.8</w:t>
            </w:r>
          </w:p>
        </w:tc>
        <w:tc>
          <w:tcPr>
            <w:tcW w:w="7554" w:type="dxa"/>
            <w:tcBorders>
              <w:top w:val="single" w:sz="4" w:space="0" w:color="000000"/>
              <w:left w:val="single" w:sz="4" w:space="0" w:color="000000"/>
              <w:bottom w:val="single" w:sz="4" w:space="0" w:color="000000"/>
              <w:right w:val="single" w:sz="4" w:space="0" w:color="000000"/>
            </w:tcBorders>
          </w:tcPr>
          <w:p w14:paraId="4C42A006"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Rozdzielacz K-75/52-75-52.</w:t>
            </w:r>
          </w:p>
        </w:tc>
        <w:tc>
          <w:tcPr>
            <w:tcW w:w="952" w:type="dxa"/>
            <w:tcBorders>
              <w:top w:val="single" w:sz="4" w:space="0" w:color="000000"/>
              <w:left w:val="single" w:sz="4" w:space="0" w:color="000000"/>
              <w:bottom w:val="single" w:sz="4" w:space="0" w:color="000000"/>
              <w:right w:val="single" w:sz="4" w:space="0" w:color="000000"/>
            </w:tcBorders>
            <w:vAlign w:val="center"/>
          </w:tcPr>
          <w:p w14:paraId="3301D169"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591D25E1" w14:textId="77777777" w:rsidTr="00B85F10">
        <w:tblPrEx>
          <w:tblCellMar>
            <w:top w:w="50" w:type="dxa"/>
            <w:left w:w="0"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01C97920"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6.9</w:t>
            </w:r>
          </w:p>
        </w:tc>
        <w:tc>
          <w:tcPr>
            <w:tcW w:w="7554" w:type="dxa"/>
            <w:tcBorders>
              <w:top w:val="single" w:sz="4" w:space="0" w:color="000000"/>
              <w:left w:val="single" w:sz="4" w:space="0" w:color="000000"/>
              <w:bottom w:val="single" w:sz="4" w:space="0" w:color="000000"/>
              <w:right w:val="single" w:sz="4" w:space="0" w:color="000000"/>
            </w:tcBorders>
          </w:tcPr>
          <w:p w14:paraId="29386C29"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Prądownica wodno - pianowa klasy Turbo Jet z nasadą 52 ze skokową regulacją wydajności (max. wydajność min. 400 l przy ciśnieniu 6 bar) dająca możliwość podania prądów zwartych, rozproszonych, kurtyny wodnej (mgłowy). Zasięg rzutu min. 34 m (dla prądu zwartego przy ciśnieniu max. 6 bar). Prądownica musi spełniać wymagania normy PN-EN 15 182 „lub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749A28D3"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1D10D52D"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4E431310"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6.10</w:t>
            </w:r>
          </w:p>
        </w:tc>
        <w:tc>
          <w:tcPr>
            <w:tcW w:w="7554" w:type="dxa"/>
            <w:tcBorders>
              <w:top w:val="single" w:sz="4" w:space="0" w:color="000000"/>
              <w:left w:val="single" w:sz="4" w:space="0" w:color="000000"/>
              <w:bottom w:val="single" w:sz="4" w:space="0" w:color="000000"/>
              <w:right w:val="single" w:sz="4" w:space="0" w:color="000000"/>
            </w:tcBorders>
          </w:tcPr>
          <w:p w14:paraId="7E3F1CFB"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Klucz do łączników.</w:t>
            </w:r>
          </w:p>
        </w:tc>
        <w:tc>
          <w:tcPr>
            <w:tcW w:w="952" w:type="dxa"/>
            <w:tcBorders>
              <w:top w:val="single" w:sz="4" w:space="0" w:color="000000"/>
              <w:left w:val="single" w:sz="4" w:space="0" w:color="000000"/>
              <w:bottom w:val="single" w:sz="4" w:space="0" w:color="000000"/>
              <w:right w:val="single" w:sz="4" w:space="0" w:color="000000"/>
            </w:tcBorders>
            <w:vAlign w:val="center"/>
          </w:tcPr>
          <w:p w14:paraId="5647D706"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1F58D8" w:rsidRPr="002C1EC6" w14:paraId="795481FF" w14:textId="77777777" w:rsidTr="00B85F10">
        <w:tblPrEx>
          <w:tblCellMar>
            <w:top w:w="50"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29CEEA94"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6.11</w:t>
            </w:r>
          </w:p>
        </w:tc>
        <w:tc>
          <w:tcPr>
            <w:tcW w:w="7554" w:type="dxa"/>
            <w:tcBorders>
              <w:top w:val="single" w:sz="4" w:space="0" w:color="000000"/>
              <w:left w:val="single" w:sz="4" w:space="0" w:color="000000"/>
              <w:bottom w:val="single" w:sz="4" w:space="0" w:color="000000"/>
              <w:right w:val="single" w:sz="4" w:space="0" w:color="000000"/>
            </w:tcBorders>
          </w:tcPr>
          <w:p w14:paraId="0209F155"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Linka strażacka ratownicza zgodna z PN-M-51510 „lub równoważną” lub linka spełniająca wymagania normy PN-EN 1891 „lub równoważnej” typu A – 100 m z workiem jaskiniowym.</w:t>
            </w:r>
          </w:p>
        </w:tc>
        <w:tc>
          <w:tcPr>
            <w:tcW w:w="952" w:type="dxa"/>
            <w:tcBorders>
              <w:top w:val="single" w:sz="4" w:space="0" w:color="000000"/>
              <w:left w:val="single" w:sz="4" w:space="0" w:color="000000"/>
              <w:bottom w:val="single" w:sz="4" w:space="0" w:color="000000"/>
              <w:right w:val="single" w:sz="4" w:space="0" w:color="000000"/>
            </w:tcBorders>
            <w:vAlign w:val="center"/>
          </w:tcPr>
          <w:p w14:paraId="527BFAE2"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24AA4EA1"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A0C18EF"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6.12</w:t>
            </w:r>
          </w:p>
        </w:tc>
        <w:tc>
          <w:tcPr>
            <w:tcW w:w="7554" w:type="dxa"/>
            <w:tcBorders>
              <w:top w:val="single" w:sz="4" w:space="0" w:color="000000"/>
              <w:left w:val="single" w:sz="4" w:space="0" w:color="000000"/>
              <w:bottom w:val="single" w:sz="4" w:space="0" w:color="000000"/>
              <w:right w:val="single" w:sz="4" w:space="0" w:color="000000"/>
            </w:tcBorders>
          </w:tcPr>
          <w:p w14:paraId="7D25680E"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Linka strażacka ratownicza 30 m. </w:t>
            </w:r>
          </w:p>
        </w:tc>
        <w:tc>
          <w:tcPr>
            <w:tcW w:w="952" w:type="dxa"/>
            <w:tcBorders>
              <w:top w:val="single" w:sz="4" w:space="0" w:color="000000"/>
              <w:left w:val="single" w:sz="4" w:space="0" w:color="000000"/>
              <w:bottom w:val="single" w:sz="4" w:space="0" w:color="000000"/>
              <w:right w:val="single" w:sz="4" w:space="0" w:color="000000"/>
            </w:tcBorders>
            <w:vAlign w:val="center"/>
          </w:tcPr>
          <w:p w14:paraId="1F15DC1F"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1F58D8" w:rsidRPr="002C1EC6" w14:paraId="3EB34DC3" w14:textId="77777777" w:rsidTr="00B85F10">
        <w:tblPrEx>
          <w:tblCellMar>
            <w:top w:w="50" w:type="dxa"/>
            <w:left w:w="0" w:type="dxa"/>
          </w:tblCellMar>
        </w:tblPrEx>
        <w:trPr>
          <w:trHeight w:val="1159"/>
        </w:trPr>
        <w:tc>
          <w:tcPr>
            <w:tcW w:w="556" w:type="dxa"/>
            <w:tcBorders>
              <w:top w:val="single" w:sz="4" w:space="0" w:color="000000"/>
              <w:left w:val="single" w:sz="4" w:space="0" w:color="000000"/>
              <w:bottom w:val="single" w:sz="4" w:space="0" w:color="000000"/>
              <w:right w:val="single" w:sz="4" w:space="0" w:color="000000"/>
            </w:tcBorders>
            <w:vAlign w:val="center"/>
          </w:tcPr>
          <w:p w14:paraId="34974743"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6.13</w:t>
            </w:r>
          </w:p>
        </w:tc>
        <w:tc>
          <w:tcPr>
            <w:tcW w:w="7554" w:type="dxa"/>
            <w:tcBorders>
              <w:top w:val="single" w:sz="4" w:space="0" w:color="000000"/>
              <w:left w:val="single" w:sz="4" w:space="0" w:color="000000"/>
              <w:bottom w:val="single" w:sz="4" w:space="0" w:color="000000"/>
              <w:right w:val="single" w:sz="4" w:space="0" w:color="000000"/>
            </w:tcBorders>
          </w:tcPr>
          <w:p w14:paraId="2A95A7D6" w14:textId="77777777" w:rsidR="001F58D8" w:rsidRPr="002C1EC6" w:rsidRDefault="001F58D8" w:rsidP="00B85F10">
            <w:pPr>
              <w:spacing w:after="60"/>
              <w:ind w:left="133" w:right="80"/>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Profesjonalna pilarka łańcuchowa do drewna o napędzie spalinowym wraz z zapasową prowadnicą i łańcuchem:</w:t>
            </w:r>
          </w:p>
          <w:p w14:paraId="4A54960E" w14:textId="77777777" w:rsidR="001F58D8" w:rsidRPr="002C1EC6" w:rsidRDefault="001F58D8" w:rsidP="001F58D8">
            <w:pPr>
              <w:pStyle w:val="Akapitzlist"/>
              <w:numPr>
                <w:ilvl w:val="0"/>
                <w:numId w:val="81"/>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moc silnika - min. 2,9 kW,  </w:t>
            </w:r>
          </w:p>
          <w:p w14:paraId="2A0D84B5" w14:textId="77777777" w:rsidR="001F58D8" w:rsidRPr="002C1EC6" w:rsidRDefault="001F58D8" w:rsidP="001F58D8">
            <w:pPr>
              <w:pStyle w:val="Akapitzlist"/>
              <w:numPr>
                <w:ilvl w:val="0"/>
                <w:numId w:val="81"/>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długość prowadnicy – min 370 mm. </w:t>
            </w:r>
          </w:p>
          <w:p w14:paraId="63A8E3A0" w14:textId="77777777" w:rsidR="001F58D8" w:rsidRPr="002C1EC6" w:rsidRDefault="001F58D8"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Narzędzia do regulacji oraz wymiany części zapasowych i elementów zużywających się podczas pracy – fabrycznie dołączone do pilarki. </w:t>
            </w:r>
          </w:p>
        </w:tc>
        <w:tc>
          <w:tcPr>
            <w:tcW w:w="952" w:type="dxa"/>
            <w:tcBorders>
              <w:top w:val="single" w:sz="4" w:space="0" w:color="000000"/>
              <w:left w:val="single" w:sz="4" w:space="0" w:color="000000"/>
              <w:bottom w:val="single" w:sz="4" w:space="0" w:color="000000"/>
              <w:right w:val="single" w:sz="4" w:space="0" w:color="000000"/>
            </w:tcBorders>
            <w:vAlign w:val="center"/>
          </w:tcPr>
          <w:p w14:paraId="61316317" w14:textId="77777777" w:rsidR="001F58D8" w:rsidRPr="002C1EC6" w:rsidRDefault="001F58D8"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1F58D8" w:rsidRPr="002C1EC6" w14:paraId="4693A74A"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7FBAF499"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6.14</w:t>
            </w:r>
          </w:p>
        </w:tc>
        <w:tc>
          <w:tcPr>
            <w:tcW w:w="7554" w:type="dxa"/>
            <w:tcBorders>
              <w:top w:val="single" w:sz="4" w:space="0" w:color="000000"/>
              <w:left w:val="single" w:sz="4" w:space="0" w:color="000000"/>
              <w:bottom w:val="single" w:sz="4" w:space="0" w:color="000000"/>
              <w:right w:val="single" w:sz="4" w:space="0" w:color="000000"/>
            </w:tcBorders>
          </w:tcPr>
          <w:p w14:paraId="42468BB7"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Topór strażacki ciężki z trzonkiem lakierowanym powierzchniowo.</w:t>
            </w:r>
          </w:p>
        </w:tc>
        <w:tc>
          <w:tcPr>
            <w:tcW w:w="952" w:type="dxa"/>
            <w:tcBorders>
              <w:top w:val="single" w:sz="4" w:space="0" w:color="000000"/>
              <w:left w:val="single" w:sz="4" w:space="0" w:color="000000"/>
              <w:bottom w:val="single" w:sz="4" w:space="0" w:color="000000"/>
              <w:right w:val="single" w:sz="4" w:space="0" w:color="000000"/>
            </w:tcBorders>
            <w:vAlign w:val="center"/>
          </w:tcPr>
          <w:p w14:paraId="276AC852"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0E09B00F" w14:textId="77777777" w:rsidTr="00B85F10">
        <w:tblPrEx>
          <w:tblCellMar>
            <w:top w:w="50"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29858FE3"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6.15</w:t>
            </w:r>
          </w:p>
        </w:tc>
        <w:tc>
          <w:tcPr>
            <w:tcW w:w="7554" w:type="dxa"/>
            <w:tcBorders>
              <w:top w:val="single" w:sz="4" w:space="0" w:color="000000"/>
              <w:left w:val="single" w:sz="4" w:space="0" w:color="000000"/>
              <w:bottom w:val="single" w:sz="4" w:space="0" w:color="000000"/>
              <w:right w:val="single" w:sz="4" w:space="0" w:color="000000"/>
            </w:tcBorders>
          </w:tcPr>
          <w:p w14:paraId="03EDAE51"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Wielofunkcyjny zestaw interwencyjny składający się z: </w:t>
            </w:r>
          </w:p>
          <w:p w14:paraId="50450B67" w14:textId="77777777" w:rsidR="001F58D8" w:rsidRPr="002C1EC6" w:rsidRDefault="001F58D8" w:rsidP="001F58D8">
            <w:pPr>
              <w:pStyle w:val="Akapitzlist"/>
              <w:numPr>
                <w:ilvl w:val="0"/>
                <w:numId w:val="82"/>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uniwersalnego urządzenia ratowniczego z rakiem do cięcia o długości max. 800 mm (rękojeść ze stali odpuszczonej,  części robocze wykonane ze stali wysokostopowej, wykończenie – chromowane, </w:t>
            </w:r>
          </w:p>
          <w:p w14:paraId="03D34E2E" w14:textId="77777777" w:rsidR="001F58D8" w:rsidRPr="002C1EC6" w:rsidRDefault="001F58D8" w:rsidP="001F58D8">
            <w:pPr>
              <w:pStyle w:val="Akapitzlist"/>
              <w:numPr>
                <w:ilvl w:val="0"/>
                <w:numId w:val="82"/>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siekiery z funkcją pobijania o max. dł. 95 cm z trzonkiem z tworzywa sztucznego.</w:t>
            </w:r>
          </w:p>
        </w:tc>
        <w:tc>
          <w:tcPr>
            <w:tcW w:w="952" w:type="dxa"/>
            <w:tcBorders>
              <w:top w:val="single" w:sz="4" w:space="0" w:color="000000"/>
              <w:left w:val="single" w:sz="4" w:space="0" w:color="000000"/>
              <w:bottom w:val="single" w:sz="4" w:space="0" w:color="000000"/>
              <w:right w:val="single" w:sz="4" w:space="0" w:color="000000"/>
            </w:tcBorders>
            <w:vAlign w:val="center"/>
          </w:tcPr>
          <w:p w14:paraId="5C6AF36E" w14:textId="77777777" w:rsidR="001F58D8" w:rsidRPr="002C1EC6" w:rsidRDefault="001F58D8"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1F58D8" w:rsidRPr="002C1EC6" w14:paraId="53DC02E4" w14:textId="77777777" w:rsidTr="00B85F10">
        <w:tblPrEx>
          <w:tblCellMar>
            <w:top w:w="50"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24B3F4E9"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6.16</w:t>
            </w:r>
          </w:p>
        </w:tc>
        <w:tc>
          <w:tcPr>
            <w:tcW w:w="7554" w:type="dxa"/>
            <w:tcBorders>
              <w:top w:val="single" w:sz="4" w:space="0" w:color="000000"/>
              <w:left w:val="single" w:sz="4" w:space="0" w:color="000000"/>
              <w:bottom w:val="single" w:sz="4" w:space="0" w:color="000000"/>
              <w:right w:val="single" w:sz="4" w:space="0" w:color="000000"/>
            </w:tcBorders>
          </w:tcPr>
          <w:p w14:paraId="26C750BC"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Nożyce do cięcia prętów o średnicy minimum 10 mm.</w:t>
            </w:r>
          </w:p>
        </w:tc>
        <w:tc>
          <w:tcPr>
            <w:tcW w:w="952" w:type="dxa"/>
            <w:tcBorders>
              <w:top w:val="single" w:sz="4" w:space="0" w:color="000000"/>
              <w:left w:val="single" w:sz="4" w:space="0" w:color="000000"/>
              <w:bottom w:val="single" w:sz="4" w:space="0" w:color="000000"/>
              <w:right w:val="single" w:sz="4" w:space="0" w:color="000000"/>
            </w:tcBorders>
            <w:vAlign w:val="center"/>
          </w:tcPr>
          <w:p w14:paraId="4770F7B7"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29EB0B65"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A67D5BF"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6.17</w:t>
            </w:r>
          </w:p>
        </w:tc>
        <w:tc>
          <w:tcPr>
            <w:tcW w:w="7554" w:type="dxa"/>
            <w:tcBorders>
              <w:top w:val="single" w:sz="4" w:space="0" w:color="000000"/>
              <w:left w:val="single" w:sz="4" w:space="0" w:color="000000"/>
              <w:bottom w:val="single" w:sz="4" w:space="0" w:color="000000"/>
              <w:right w:val="single" w:sz="4" w:space="0" w:color="000000"/>
            </w:tcBorders>
          </w:tcPr>
          <w:p w14:paraId="3C7FCFF6"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Szpadel z trzonkiem lakierowanym powierzchniowo lub trzonkiem z tworzywa. </w:t>
            </w:r>
          </w:p>
        </w:tc>
        <w:tc>
          <w:tcPr>
            <w:tcW w:w="952" w:type="dxa"/>
            <w:tcBorders>
              <w:top w:val="single" w:sz="4" w:space="0" w:color="000000"/>
              <w:left w:val="single" w:sz="4" w:space="0" w:color="000000"/>
              <w:bottom w:val="single" w:sz="4" w:space="0" w:color="000000"/>
              <w:right w:val="single" w:sz="4" w:space="0" w:color="000000"/>
            </w:tcBorders>
            <w:vAlign w:val="center"/>
          </w:tcPr>
          <w:p w14:paraId="0E59E677"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2FA5A2C0"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920E2F4"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6.18</w:t>
            </w:r>
          </w:p>
        </w:tc>
        <w:tc>
          <w:tcPr>
            <w:tcW w:w="7554" w:type="dxa"/>
            <w:tcBorders>
              <w:top w:val="single" w:sz="4" w:space="0" w:color="000000"/>
              <w:left w:val="single" w:sz="4" w:space="0" w:color="000000"/>
              <w:bottom w:val="single" w:sz="4" w:space="0" w:color="000000"/>
              <w:right w:val="single" w:sz="4" w:space="0" w:color="000000"/>
            </w:tcBorders>
          </w:tcPr>
          <w:p w14:paraId="3DAF8C7F"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Gaśnica proszkowa przenośna o masie środka gaśniczego min. 6 kg. </w:t>
            </w:r>
          </w:p>
        </w:tc>
        <w:tc>
          <w:tcPr>
            <w:tcW w:w="952" w:type="dxa"/>
            <w:tcBorders>
              <w:top w:val="single" w:sz="4" w:space="0" w:color="000000"/>
              <w:left w:val="single" w:sz="4" w:space="0" w:color="000000"/>
              <w:bottom w:val="single" w:sz="4" w:space="0" w:color="000000"/>
              <w:right w:val="single" w:sz="4" w:space="0" w:color="000000"/>
            </w:tcBorders>
            <w:vAlign w:val="center"/>
          </w:tcPr>
          <w:p w14:paraId="12ADC685"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172E472C"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00616FB4"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6.19</w:t>
            </w:r>
          </w:p>
        </w:tc>
        <w:tc>
          <w:tcPr>
            <w:tcW w:w="7554" w:type="dxa"/>
            <w:tcBorders>
              <w:top w:val="single" w:sz="4" w:space="0" w:color="000000"/>
              <w:left w:val="single" w:sz="4" w:space="0" w:color="000000"/>
              <w:bottom w:val="single" w:sz="4" w:space="0" w:color="000000"/>
              <w:right w:val="single" w:sz="4" w:space="0" w:color="000000"/>
            </w:tcBorders>
          </w:tcPr>
          <w:p w14:paraId="3506F899"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Koc gaśniczy zgodny z PN-EN 1869 „lub równoważnej”. </w:t>
            </w:r>
          </w:p>
        </w:tc>
        <w:tc>
          <w:tcPr>
            <w:tcW w:w="952" w:type="dxa"/>
            <w:tcBorders>
              <w:top w:val="single" w:sz="4" w:space="0" w:color="000000"/>
              <w:left w:val="single" w:sz="4" w:space="0" w:color="000000"/>
              <w:bottom w:val="single" w:sz="4" w:space="0" w:color="000000"/>
              <w:right w:val="single" w:sz="4" w:space="0" w:color="000000"/>
            </w:tcBorders>
            <w:vAlign w:val="center"/>
          </w:tcPr>
          <w:p w14:paraId="677BE5DD"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35811CCB" w14:textId="77777777" w:rsidTr="00B85F10">
        <w:tblPrEx>
          <w:tblCellMar>
            <w:top w:w="50" w:type="dxa"/>
            <w:left w:w="0" w:type="dxa"/>
          </w:tblCellMar>
        </w:tblPrEx>
        <w:trPr>
          <w:trHeight w:val="3477"/>
        </w:trPr>
        <w:tc>
          <w:tcPr>
            <w:tcW w:w="556" w:type="dxa"/>
            <w:tcBorders>
              <w:top w:val="single" w:sz="4" w:space="0" w:color="000000"/>
              <w:left w:val="single" w:sz="4" w:space="0" w:color="000000"/>
              <w:bottom w:val="single" w:sz="4" w:space="0" w:color="000000"/>
              <w:right w:val="single" w:sz="4" w:space="0" w:color="000000"/>
            </w:tcBorders>
            <w:vAlign w:val="center"/>
          </w:tcPr>
          <w:p w14:paraId="656D2E6F"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6.20</w:t>
            </w:r>
          </w:p>
        </w:tc>
        <w:tc>
          <w:tcPr>
            <w:tcW w:w="7554" w:type="dxa"/>
            <w:tcBorders>
              <w:top w:val="single" w:sz="4" w:space="0" w:color="000000"/>
              <w:left w:val="single" w:sz="4" w:space="0" w:color="000000"/>
              <w:bottom w:val="single" w:sz="4" w:space="0" w:color="000000"/>
              <w:right w:val="single" w:sz="4" w:space="0" w:color="000000"/>
            </w:tcBorders>
          </w:tcPr>
          <w:p w14:paraId="289B5528" w14:textId="77777777" w:rsidR="001F58D8" w:rsidRPr="002C1EC6" w:rsidRDefault="001F58D8" w:rsidP="00B85F10">
            <w:pPr>
              <w:spacing w:after="60"/>
              <w:ind w:left="133" w:right="80"/>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Agregat prądotwórczy w wykonaniu ratowniczym, wykonany zgodnie z DIN 14685-1 o mocy min. 13 kVA, 230/400 V, stopień ochrony agregatu min. IP54. Agregat napędzany 4-suwowym silnikiem spalinowym. Głośność agregatu max 98 dB(A). Agregat wyposażony w min. dwa gniazda 400 V i min. dwa gniazda 230 V. Gniazda 400/230 V powinny posiadać zabezpieczenie przeciwporażeniowe. Agregat powinien posiadać możliwość zasilania z kanistra i być dodatkowo wyposażony min. w licznik motogodzin i panel bezpieczników. Maksymalna masa agregatu z paliwem na 1,5 h pracy i olejem nie może przekroczyć 145 kg. Elektryczny rozruch silnika agregatu ze sterowaniem z dolnego i górnego stanowiska kontrolno-sterowniczego. Agregat umieszczony na wieńcu obrotowym, w celu umożliwienia obrotu wysięgnika o n x 360</w:t>
            </w:r>
            <w:r w:rsidRPr="002C1EC6">
              <w:rPr>
                <w:rFonts w:asciiTheme="majorHAnsi" w:eastAsia="Segoe UI Symbol" w:hAnsiTheme="majorHAnsi" w:cstheme="majorHAnsi"/>
                <w:sz w:val="20"/>
                <w:szCs w:val="20"/>
                <w:vertAlign w:val="superscript"/>
              </w:rPr>
              <w:t>0</w:t>
            </w:r>
            <w:r w:rsidRPr="002C1EC6">
              <w:rPr>
                <w:rFonts w:asciiTheme="majorHAnsi" w:eastAsia="Times New Roman" w:hAnsiTheme="majorHAnsi" w:cstheme="majorHAnsi"/>
                <w:sz w:val="20"/>
                <w:szCs w:val="20"/>
              </w:rPr>
              <w:t>. Instalacja elektryczna 230/400 V z wymaganymi zabezpieczeniami, połączona z trzema gniazdami odbiorczymi w koszu ratowniczym. Instalacja powinna być przystosowana do pracy z elektronarzędziami o mocy min. 3000 W. Układ wydechowy agregatu powinien być tak zaprojektowany i usytuowany, aby zapewnić operatorowi znajdującemu się na stanowisku obsługi oraz załodze możliwie maksymalny komfort pracy, ochronę przed gazami spalinowymi i oparzeniami. Pojazd wyposażony w urządzenie doładowujące akumulator agregatu. Agregat musi mieć możliwość podłączenia do instalacji drabiny w celu awaryjnego jej składania. Agregat zabezpieczony pokrowcem w kolorze czerwonym. Agregat prądotwórczy stale gotowy do działań, bez konieczność podłączania go do instalacji elektrycznej drabiny, przed użyciem.</w:t>
            </w:r>
          </w:p>
        </w:tc>
        <w:tc>
          <w:tcPr>
            <w:tcW w:w="952" w:type="dxa"/>
            <w:tcBorders>
              <w:top w:val="single" w:sz="4" w:space="0" w:color="000000"/>
              <w:left w:val="single" w:sz="4" w:space="0" w:color="000000"/>
              <w:bottom w:val="single" w:sz="4" w:space="0" w:color="000000"/>
              <w:right w:val="single" w:sz="4" w:space="0" w:color="000000"/>
            </w:tcBorders>
            <w:vAlign w:val="center"/>
          </w:tcPr>
          <w:p w14:paraId="6A1EAA88"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4A69967A" w14:textId="77777777" w:rsidTr="00B85F10">
        <w:tblPrEx>
          <w:tblCellMar>
            <w:top w:w="51" w:type="dxa"/>
            <w:left w:w="0" w:type="dxa"/>
          </w:tblCellMar>
        </w:tblPrEx>
        <w:trPr>
          <w:trHeight w:val="364"/>
        </w:trPr>
        <w:tc>
          <w:tcPr>
            <w:tcW w:w="556" w:type="dxa"/>
            <w:tcBorders>
              <w:top w:val="single" w:sz="4" w:space="0" w:color="000000"/>
              <w:left w:val="single" w:sz="4" w:space="0" w:color="000000"/>
              <w:bottom w:val="single" w:sz="4" w:space="0" w:color="000000"/>
              <w:right w:val="single" w:sz="4" w:space="0" w:color="000000"/>
            </w:tcBorders>
            <w:vAlign w:val="center"/>
          </w:tcPr>
          <w:p w14:paraId="353A551D"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6.21</w:t>
            </w:r>
          </w:p>
        </w:tc>
        <w:tc>
          <w:tcPr>
            <w:tcW w:w="7554" w:type="dxa"/>
            <w:tcBorders>
              <w:top w:val="single" w:sz="4" w:space="0" w:color="000000"/>
              <w:left w:val="single" w:sz="4" w:space="0" w:color="000000"/>
              <w:bottom w:val="single" w:sz="4" w:space="0" w:color="000000"/>
              <w:right w:val="single" w:sz="4" w:space="0" w:color="000000"/>
            </w:tcBorders>
          </w:tcPr>
          <w:p w14:paraId="19E00A4F"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Przedłużacz elektryczny 400/230V z przewodem o długości min. 20 m w otulinie gumowej nawiniętym na bębnie z wbudowanym na stałe rozdzielaczem (min. 3f/3f+1f+1f). Bęben wykonany z tworzywa sztucznego lub gumy. Gniazdo 3f (IP 67) i gniazda 1f zakręcane w IP 68/16A typu Schuko (typ F).  Grubość żył przewodu dobrana do długości i maksymalnego obciążenia, przy czym musi on zapewnić możliwość ciągłej pracy przez min. 6h przy max. obciążeniu. Bęben zabezpieczony przed samoczynnym rozwijaniem się przewodu. Uchwyt korbowy umożliwiający pracę w rękawicy strażackiej (odpowiednio duży lub tak skonstruowany). Stopień ochrony dla całego przedłużacza min. IP 56.     </w:t>
            </w:r>
          </w:p>
        </w:tc>
        <w:tc>
          <w:tcPr>
            <w:tcW w:w="952" w:type="dxa"/>
            <w:tcBorders>
              <w:top w:val="single" w:sz="4" w:space="0" w:color="000000"/>
              <w:left w:val="single" w:sz="4" w:space="0" w:color="000000"/>
              <w:bottom w:val="single" w:sz="4" w:space="0" w:color="000000"/>
              <w:right w:val="single" w:sz="4" w:space="0" w:color="000000"/>
            </w:tcBorders>
            <w:vAlign w:val="center"/>
          </w:tcPr>
          <w:p w14:paraId="42F84B32"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268419EF" w14:textId="77777777" w:rsidTr="00B85F10">
        <w:tblPrEx>
          <w:tblCellMar>
            <w:top w:w="51" w:type="dxa"/>
            <w:left w:w="0" w:type="dxa"/>
          </w:tblCellMar>
        </w:tblPrEx>
        <w:trPr>
          <w:trHeight w:val="150"/>
        </w:trPr>
        <w:tc>
          <w:tcPr>
            <w:tcW w:w="556" w:type="dxa"/>
            <w:tcBorders>
              <w:top w:val="single" w:sz="4" w:space="0" w:color="000000"/>
              <w:left w:val="single" w:sz="4" w:space="0" w:color="000000"/>
              <w:bottom w:val="single" w:sz="4" w:space="0" w:color="000000"/>
              <w:right w:val="single" w:sz="4" w:space="0" w:color="000000"/>
            </w:tcBorders>
            <w:vAlign w:val="center"/>
          </w:tcPr>
          <w:p w14:paraId="4FBEB3F1"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6.22</w:t>
            </w:r>
          </w:p>
        </w:tc>
        <w:tc>
          <w:tcPr>
            <w:tcW w:w="7554" w:type="dxa"/>
            <w:tcBorders>
              <w:top w:val="single" w:sz="4" w:space="0" w:color="000000"/>
              <w:left w:val="single" w:sz="4" w:space="0" w:color="000000"/>
              <w:bottom w:val="single" w:sz="4" w:space="0" w:color="000000"/>
              <w:right w:val="single" w:sz="4" w:space="0" w:color="000000"/>
            </w:tcBorders>
          </w:tcPr>
          <w:p w14:paraId="6209F46C" w14:textId="77777777" w:rsidR="001F58D8" w:rsidRPr="002C1EC6" w:rsidRDefault="001F58D8" w:rsidP="00B85F10">
            <w:pPr>
              <w:tabs>
                <w:tab w:val="center" w:pos="2427"/>
              </w:tabs>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Nosze koszowe przystosowane do mocowania w koszu.</w:t>
            </w:r>
          </w:p>
        </w:tc>
        <w:tc>
          <w:tcPr>
            <w:tcW w:w="952" w:type="dxa"/>
            <w:tcBorders>
              <w:top w:val="single" w:sz="4" w:space="0" w:color="000000"/>
              <w:left w:val="single" w:sz="4" w:space="0" w:color="000000"/>
              <w:bottom w:val="single" w:sz="4" w:space="0" w:color="000000"/>
              <w:right w:val="single" w:sz="4" w:space="0" w:color="000000"/>
            </w:tcBorders>
            <w:vAlign w:val="center"/>
          </w:tcPr>
          <w:p w14:paraId="32F2C534" w14:textId="77777777" w:rsidR="001F58D8" w:rsidRPr="002C1EC6" w:rsidRDefault="001F58D8"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1F58D8" w:rsidRPr="002C1EC6" w14:paraId="45AA4B78" w14:textId="77777777" w:rsidTr="00B85F1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34E3A89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6.23</w:t>
            </w:r>
          </w:p>
        </w:tc>
        <w:tc>
          <w:tcPr>
            <w:tcW w:w="7554" w:type="dxa"/>
            <w:tcBorders>
              <w:top w:val="single" w:sz="4" w:space="0" w:color="000000"/>
              <w:left w:val="single" w:sz="4" w:space="0" w:color="000000"/>
              <w:bottom w:val="single" w:sz="4" w:space="0" w:color="000000"/>
              <w:right w:val="single" w:sz="4" w:space="0" w:color="000000"/>
            </w:tcBorders>
          </w:tcPr>
          <w:p w14:paraId="1CC75644"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ratownictwa medycznego R1 w torbie modułowej (wg pkt. 3.1 załącznika nr 3 do „Zasad organizacji ratownictwa medycznego w krajowym systemie ratowniczo-gaśniczym” – KG PSP – Warszawa,  czerwiec 2021) </w:t>
            </w:r>
          </w:p>
        </w:tc>
        <w:tc>
          <w:tcPr>
            <w:tcW w:w="952" w:type="dxa"/>
            <w:tcBorders>
              <w:top w:val="single" w:sz="4" w:space="0" w:color="000000"/>
              <w:left w:val="single" w:sz="4" w:space="0" w:color="000000"/>
              <w:bottom w:val="single" w:sz="4" w:space="0" w:color="000000"/>
              <w:right w:val="single" w:sz="4" w:space="0" w:color="000000"/>
            </w:tcBorders>
            <w:vAlign w:val="center"/>
          </w:tcPr>
          <w:p w14:paraId="26452507" w14:textId="77777777" w:rsidR="001F58D8" w:rsidRPr="002C1EC6" w:rsidRDefault="001F58D8"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1F58D8" w:rsidRPr="002C1EC6" w14:paraId="38E85009" w14:textId="77777777" w:rsidTr="00B85F10">
        <w:tblPrEx>
          <w:tblCellMar>
            <w:top w:w="51" w:type="dxa"/>
            <w:left w:w="0" w:type="dxa"/>
          </w:tblCellMar>
        </w:tblPrEx>
        <w:trPr>
          <w:trHeight w:val="471"/>
        </w:trPr>
        <w:tc>
          <w:tcPr>
            <w:tcW w:w="556" w:type="dxa"/>
            <w:tcBorders>
              <w:top w:val="single" w:sz="4" w:space="0" w:color="000000"/>
              <w:left w:val="single" w:sz="4" w:space="0" w:color="000000"/>
              <w:bottom w:val="single" w:sz="4" w:space="0" w:color="000000"/>
              <w:right w:val="single" w:sz="4" w:space="0" w:color="000000"/>
            </w:tcBorders>
            <w:vAlign w:val="center"/>
          </w:tcPr>
          <w:p w14:paraId="311E10D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6.24</w:t>
            </w:r>
          </w:p>
        </w:tc>
        <w:tc>
          <w:tcPr>
            <w:tcW w:w="7554" w:type="dxa"/>
            <w:tcBorders>
              <w:top w:val="single" w:sz="4" w:space="0" w:color="000000"/>
              <w:left w:val="single" w:sz="4" w:space="0" w:color="000000"/>
              <w:bottom w:val="single" w:sz="4" w:space="0" w:color="000000"/>
              <w:right w:val="single" w:sz="4" w:space="0" w:color="000000"/>
            </w:tcBorders>
          </w:tcPr>
          <w:p w14:paraId="6978BE34"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Kanistry i pojemniki na paliwa i środki smarne do sprzętu silnikowego o pojemności zapewniającej min. 4 h pracy dla wszystkich urządzeń. </w:t>
            </w:r>
          </w:p>
        </w:tc>
        <w:tc>
          <w:tcPr>
            <w:tcW w:w="952" w:type="dxa"/>
            <w:tcBorders>
              <w:top w:val="single" w:sz="4" w:space="0" w:color="000000"/>
              <w:left w:val="single" w:sz="4" w:space="0" w:color="000000"/>
              <w:bottom w:val="single" w:sz="4" w:space="0" w:color="000000"/>
              <w:right w:val="single" w:sz="4" w:space="0" w:color="000000"/>
            </w:tcBorders>
            <w:vAlign w:val="center"/>
          </w:tcPr>
          <w:p w14:paraId="5825B046" w14:textId="77777777" w:rsidR="001F58D8" w:rsidRPr="002C1EC6" w:rsidRDefault="001F58D8"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1F58D8" w:rsidRPr="002C1EC6" w14:paraId="62C53EAF" w14:textId="77777777" w:rsidTr="00B85F10">
        <w:tblPrEx>
          <w:tblCellMar>
            <w:top w:w="51" w:type="dxa"/>
            <w:left w:w="0" w:type="dxa"/>
          </w:tblCellMar>
        </w:tblPrEx>
        <w:trPr>
          <w:trHeight w:val="1215"/>
        </w:trPr>
        <w:tc>
          <w:tcPr>
            <w:tcW w:w="556" w:type="dxa"/>
            <w:tcBorders>
              <w:top w:val="single" w:sz="4" w:space="0" w:color="000000"/>
              <w:left w:val="single" w:sz="4" w:space="0" w:color="000000"/>
              <w:bottom w:val="single" w:sz="4" w:space="0" w:color="000000"/>
              <w:right w:val="single" w:sz="4" w:space="0" w:color="000000"/>
            </w:tcBorders>
            <w:vAlign w:val="center"/>
          </w:tcPr>
          <w:p w14:paraId="4353449B"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6.25</w:t>
            </w:r>
          </w:p>
        </w:tc>
        <w:tc>
          <w:tcPr>
            <w:tcW w:w="7554" w:type="dxa"/>
            <w:tcBorders>
              <w:top w:val="single" w:sz="4" w:space="0" w:color="000000"/>
              <w:left w:val="single" w:sz="4" w:space="0" w:color="000000"/>
              <w:bottom w:val="single" w:sz="4" w:space="0" w:color="000000"/>
              <w:right w:val="single" w:sz="4" w:space="0" w:color="000000"/>
            </w:tcBorders>
          </w:tcPr>
          <w:p w14:paraId="6C7BD841"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narzędzi ślusarskich (w skrzynce narzędziowej, rozmieszczone grupami w przegródkach, z możliwością szybkiego dostępu i weryfikacji, zabezpieczone przed przemieszczaniem przy przenoszeniu skrzynki): </w:t>
            </w:r>
          </w:p>
          <w:p w14:paraId="66242FAB"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śrubokręt płaski – 3 szt. (6,5x1,2; 8x1,2; 10x1,6; końcówki magnetyczne), </w:t>
            </w:r>
          </w:p>
          <w:p w14:paraId="1545AF48"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śrubokręt krzyżowy – 3 szt. (PH-2, PH-3, PH-4, końcówki magnetyczne), </w:t>
            </w:r>
          </w:p>
          <w:p w14:paraId="2D620FCF"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szczypce uniwersalne – 1 szt.  (długość min. 230 mm), </w:t>
            </w:r>
          </w:p>
          <w:p w14:paraId="260549F3"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cęgi boczne do cięcia – 1 szt. (długość min. 230 mm), </w:t>
            </w:r>
          </w:p>
          <w:p w14:paraId="33F2A946"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uniwersalny (typu „francuz”) – 2 szt. (o zakresach: min. 0÷20, 0÷40), </w:t>
            </w:r>
          </w:p>
          <w:p w14:paraId="7F54AC88"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hydrauliczny (typu „żaba”) – 2 szt. (o zakresach min. 0÷1”, 0÷2”), </w:t>
            </w:r>
          </w:p>
          <w:p w14:paraId="6E6BCFE5"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płaskich o rozmiarach 10÷36 (bez rozmiaru 31) – 1 kpl. (o profilu zapobiegającym ześlizgiwanie), </w:t>
            </w:r>
          </w:p>
          <w:p w14:paraId="39137303"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oczkowych o rozmiarach 10÷36 (bez rozmiaru 31) – 1 kpl.,  </w:t>
            </w:r>
          </w:p>
          <w:p w14:paraId="3A300671"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imbusowych – 10 szt. (rozmiary 3÷14 mm), </w:t>
            </w:r>
          </w:p>
          <w:p w14:paraId="5F73FA69"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typu TORX – 11 szt. (zakres rozmiarów od T-10 do T-60), </w:t>
            </w:r>
          </w:p>
          <w:p w14:paraId="7F5A746B"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młotek ciesielski z zakrzywionym pazurem i tłumieniem drgań, masa 340 – 460 g. – 1 szt. </w:t>
            </w:r>
          </w:p>
          <w:p w14:paraId="4C312AC0" w14:textId="77777777" w:rsidR="001F58D8" w:rsidRPr="002C1EC6" w:rsidRDefault="001F58D8" w:rsidP="001F58D8">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młotek murarski z tłumieniem drgań, masa 570g. – 1 szt. </w:t>
            </w:r>
          </w:p>
          <w:p w14:paraId="1541E796" w14:textId="77777777" w:rsidR="001F58D8" w:rsidRPr="002C1EC6" w:rsidRDefault="001F58D8" w:rsidP="00B85F10">
            <w:pPr>
              <w:spacing w:after="60"/>
              <w:ind w:left="110"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Poza zestawem wielofunkcyjna łapka do wyciągania gwoździ z obuchem i szczękami do rozłupywania konstrukcji, długość  76 – 80 cm, masa 4200 – 5000 g. – 1 szt. </w:t>
            </w:r>
          </w:p>
        </w:tc>
        <w:tc>
          <w:tcPr>
            <w:tcW w:w="952" w:type="dxa"/>
            <w:tcBorders>
              <w:top w:val="single" w:sz="4" w:space="0" w:color="000000"/>
              <w:left w:val="single" w:sz="4" w:space="0" w:color="000000"/>
              <w:bottom w:val="single" w:sz="4" w:space="0" w:color="000000"/>
              <w:right w:val="single" w:sz="4" w:space="0" w:color="000000"/>
            </w:tcBorders>
            <w:vAlign w:val="center"/>
          </w:tcPr>
          <w:p w14:paraId="1C5E252F" w14:textId="77777777" w:rsidR="001F58D8" w:rsidRPr="002C1EC6" w:rsidRDefault="001F58D8"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1F58D8" w:rsidRPr="002C1EC6" w14:paraId="447BCC59" w14:textId="77777777" w:rsidTr="00B85F1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4402ABC5"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6.26</w:t>
            </w:r>
          </w:p>
        </w:tc>
        <w:tc>
          <w:tcPr>
            <w:tcW w:w="7554" w:type="dxa"/>
            <w:tcBorders>
              <w:top w:val="single" w:sz="4" w:space="0" w:color="000000"/>
              <w:left w:val="single" w:sz="4" w:space="0" w:color="000000"/>
              <w:bottom w:val="single" w:sz="4" w:space="0" w:color="000000"/>
              <w:right w:val="single" w:sz="4" w:space="0" w:color="000000"/>
            </w:tcBorders>
          </w:tcPr>
          <w:p w14:paraId="3584897F"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Linki odciągowe do drabiny.</w:t>
            </w:r>
          </w:p>
        </w:tc>
        <w:tc>
          <w:tcPr>
            <w:tcW w:w="952" w:type="dxa"/>
            <w:tcBorders>
              <w:top w:val="single" w:sz="4" w:space="0" w:color="000000"/>
              <w:left w:val="single" w:sz="4" w:space="0" w:color="000000"/>
              <w:bottom w:val="single" w:sz="4" w:space="0" w:color="000000"/>
              <w:right w:val="single" w:sz="4" w:space="0" w:color="000000"/>
            </w:tcBorders>
            <w:vAlign w:val="center"/>
          </w:tcPr>
          <w:p w14:paraId="389B9A50"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1F58D8" w:rsidRPr="002C1EC6" w14:paraId="407EF743" w14:textId="77777777" w:rsidTr="00B85F1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5C5B51A4"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6.27</w:t>
            </w:r>
          </w:p>
        </w:tc>
        <w:tc>
          <w:tcPr>
            <w:tcW w:w="7554" w:type="dxa"/>
            <w:tcBorders>
              <w:top w:val="single" w:sz="4" w:space="0" w:color="000000"/>
              <w:left w:val="single" w:sz="4" w:space="0" w:color="000000"/>
              <w:bottom w:val="single" w:sz="4" w:space="0" w:color="000000"/>
              <w:right w:val="single" w:sz="4" w:space="0" w:color="000000"/>
            </w:tcBorders>
          </w:tcPr>
          <w:p w14:paraId="3657DC37"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Hol sztywny lub lina stalowa o min. uciągu 12 ton i długości 6 m lub równoważna syntetyczna. </w:t>
            </w:r>
          </w:p>
        </w:tc>
        <w:tc>
          <w:tcPr>
            <w:tcW w:w="952" w:type="dxa"/>
            <w:tcBorders>
              <w:top w:val="single" w:sz="4" w:space="0" w:color="000000"/>
              <w:left w:val="single" w:sz="4" w:space="0" w:color="000000"/>
              <w:bottom w:val="single" w:sz="4" w:space="0" w:color="000000"/>
              <w:right w:val="single" w:sz="4" w:space="0" w:color="000000"/>
            </w:tcBorders>
            <w:vAlign w:val="center"/>
          </w:tcPr>
          <w:p w14:paraId="63A80970" w14:textId="77777777" w:rsidR="001F58D8" w:rsidRPr="002C1EC6" w:rsidRDefault="001F58D8"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1F58D8" w:rsidRPr="002C1EC6" w14:paraId="12B3AFBE" w14:textId="77777777" w:rsidTr="00B85F10">
        <w:tblPrEx>
          <w:tblCellMar>
            <w:top w:w="51" w:type="dxa"/>
            <w:left w:w="0" w:type="dxa"/>
          </w:tblCellMar>
        </w:tblPrEx>
        <w:trPr>
          <w:trHeight w:val="2312"/>
        </w:trPr>
        <w:tc>
          <w:tcPr>
            <w:tcW w:w="556" w:type="dxa"/>
            <w:tcBorders>
              <w:top w:val="single" w:sz="4" w:space="0" w:color="000000"/>
              <w:left w:val="single" w:sz="4" w:space="0" w:color="000000"/>
              <w:bottom w:val="single" w:sz="4" w:space="0" w:color="000000"/>
              <w:right w:val="single" w:sz="4" w:space="0" w:color="000000"/>
            </w:tcBorders>
            <w:vAlign w:val="center"/>
          </w:tcPr>
          <w:p w14:paraId="61E09C8E"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6.28</w:t>
            </w:r>
          </w:p>
        </w:tc>
        <w:tc>
          <w:tcPr>
            <w:tcW w:w="7554" w:type="dxa"/>
            <w:tcBorders>
              <w:top w:val="single" w:sz="4" w:space="0" w:color="000000"/>
              <w:left w:val="single" w:sz="4" w:space="0" w:color="000000"/>
              <w:bottom w:val="single" w:sz="4" w:space="0" w:color="000000"/>
              <w:right w:val="single" w:sz="4" w:space="0" w:color="000000"/>
            </w:tcBorders>
          </w:tcPr>
          <w:p w14:paraId="00E2DDEA" w14:textId="77777777" w:rsidR="001F58D8" w:rsidRPr="002C1EC6" w:rsidRDefault="001F58D8"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Dodatkowo dostarczyć zestaw elektronarzędzi akumulatorowych min. 18V/5Ah z ładowarką jednego producenta, przeznaczony do zastosowań profesjonalnych w skład, którego wchodzą: </w:t>
            </w:r>
          </w:p>
          <w:p w14:paraId="1A6803D2" w14:textId="77777777" w:rsidR="001F58D8" w:rsidRPr="002C1EC6" w:rsidRDefault="001F58D8" w:rsidP="001F58D8">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wkrętarko-wiertarka udarowa 3-biegowa, min dwie diody LED doświetlające obszar roboczy, częstotliwość udaru na biegu jałowym na 3 biegu min.: 0 - 25500/min, maksymalny moment obrotowy 80 Nm.; </w:t>
            </w:r>
          </w:p>
          <w:p w14:paraId="23675068" w14:textId="77777777" w:rsidR="001F58D8" w:rsidRPr="002C1EC6" w:rsidRDefault="001F58D8" w:rsidP="001F58D8">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szlifierka kątowa, min. prędkość obrotowa na biegu jałowym 11000 obr./min; </w:t>
            </w:r>
          </w:p>
          <w:p w14:paraId="4D845ED7" w14:textId="77777777" w:rsidR="001F58D8" w:rsidRPr="002C1EC6" w:rsidRDefault="001F58D8" w:rsidP="001F58D8">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piła szablasta, częstotliwość skoków na biegu jałowym min. 0-2800/min; </w:t>
            </w:r>
          </w:p>
          <w:p w14:paraId="6A373103" w14:textId="77777777" w:rsidR="001F58D8" w:rsidRPr="002C1EC6" w:rsidRDefault="001F58D8" w:rsidP="001F58D8">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akumulatorów po jednej szt. do każdego urządzenia + 1 akumulator zapasowy, wszystkie akumulatory o pojemności minimum 5Ah/18V; </w:t>
            </w:r>
          </w:p>
          <w:p w14:paraId="62602C96" w14:textId="77777777" w:rsidR="001F58D8" w:rsidRPr="002C1EC6" w:rsidRDefault="001F58D8" w:rsidP="001F58D8">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ładowarka sieciowa dedykowana do oferowanych akumulatorów; </w:t>
            </w:r>
          </w:p>
          <w:p w14:paraId="1E9B50EF" w14:textId="77777777" w:rsidR="001F58D8" w:rsidRPr="002C1EC6" w:rsidRDefault="001F58D8" w:rsidP="001F58D8">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dedykowana walizka transportowa producenta oferowanego sprzętu. </w:t>
            </w:r>
          </w:p>
        </w:tc>
        <w:tc>
          <w:tcPr>
            <w:tcW w:w="952" w:type="dxa"/>
            <w:tcBorders>
              <w:top w:val="single" w:sz="4" w:space="0" w:color="000000"/>
              <w:left w:val="single" w:sz="4" w:space="0" w:color="000000"/>
              <w:bottom w:val="single" w:sz="4" w:space="0" w:color="000000"/>
              <w:right w:val="single" w:sz="4" w:space="0" w:color="000000"/>
            </w:tcBorders>
            <w:vAlign w:val="center"/>
          </w:tcPr>
          <w:p w14:paraId="477C9D84" w14:textId="77777777" w:rsidR="001F58D8" w:rsidRPr="002C1EC6" w:rsidRDefault="001F58D8"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1F58D8" w:rsidRPr="002C1EC6" w14:paraId="341BD6F3" w14:textId="77777777" w:rsidTr="00B85F10">
        <w:tblPrEx>
          <w:tblCellMar>
            <w:top w:w="51" w:type="dxa"/>
            <w:left w:w="0" w:type="dxa"/>
          </w:tblCellMar>
        </w:tblPrEx>
        <w:trPr>
          <w:trHeight w:val="546"/>
        </w:trPr>
        <w:tc>
          <w:tcPr>
            <w:tcW w:w="556" w:type="dxa"/>
            <w:tcBorders>
              <w:top w:val="single" w:sz="4" w:space="0" w:color="000000"/>
              <w:left w:val="single" w:sz="4" w:space="0" w:color="000000"/>
              <w:bottom w:val="single" w:sz="4" w:space="0" w:color="000000"/>
              <w:right w:val="single" w:sz="4" w:space="0" w:color="000000"/>
            </w:tcBorders>
            <w:vAlign w:val="center"/>
          </w:tcPr>
          <w:p w14:paraId="1269B6E3"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6.29</w:t>
            </w:r>
          </w:p>
        </w:tc>
        <w:tc>
          <w:tcPr>
            <w:tcW w:w="8506" w:type="dxa"/>
            <w:gridSpan w:val="2"/>
            <w:tcBorders>
              <w:top w:val="single" w:sz="4" w:space="0" w:color="000000"/>
              <w:left w:val="single" w:sz="4" w:space="0" w:color="000000"/>
              <w:bottom w:val="single" w:sz="4" w:space="0" w:color="000000"/>
              <w:right w:val="single" w:sz="4" w:space="0" w:color="000000"/>
            </w:tcBorders>
          </w:tcPr>
          <w:p w14:paraId="7C99D20A" w14:textId="77777777" w:rsidR="001F58D8" w:rsidRPr="002C1EC6" w:rsidRDefault="001F58D8" w:rsidP="00B85F1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Wymienione wyżej narzędzia i sprzęt należy zaoferować w wykonaniu do zastosowań profesjonalnych zapewniających wysoką wytrzymałość i żywotność. </w:t>
            </w:r>
          </w:p>
        </w:tc>
      </w:tr>
      <w:tr w:rsidR="001F58D8" w:rsidRPr="002C1EC6" w14:paraId="1D850A64" w14:textId="77777777" w:rsidTr="00B85F10">
        <w:tblPrEx>
          <w:tblCellMar>
            <w:top w:w="51" w:type="dxa"/>
            <w:left w:w="0" w:type="dxa"/>
          </w:tblCellMar>
        </w:tblPrEx>
        <w:trPr>
          <w:trHeight w:val="370"/>
        </w:trPr>
        <w:tc>
          <w:tcPr>
            <w:tcW w:w="556" w:type="dxa"/>
            <w:tcBorders>
              <w:top w:val="single" w:sz="4" w:space="0" w:color="000000"/>
              <w:left w:val="single" w:sz="4" w:space="0" w:color="000000"/>
              <w:bottom w:val="single" w:sz="4" w:space="0" w:color="000000"/>
              <w:right w:val="single" w:sz="4" w:space="0" w:color="000000"/>
            </w:tcBorders>
            <w:vAlign w:val="center"/>
          </w:tcPr>
          <w:p w14:paraId="2B11F1EF" w14:textId="77777777" w:rsidR="001F58D8" w:rsidRPr="002C1EC6" w:rsidRDefault="001F58D8" w:rsidP="00B85F1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6.30</w:t>
            </w:r>
          </w:p>
        </w:tc>
        <w:tc>
          <w:tcPr>
            <w:tcW w:w="7554" w:type="dxa"/>
            <w:tcBorders>
              <w:top w:val="single" w:sz="4" w:space="0" w:color="000000"/>
              <w:left w:val="single" w:sz="4" w:space="0" w:color="000000"/>
              <w:bottom w:val="single" w:sz="4" w:space="0" w:color="000000"/>
              <w:right w:val="single" w:sz="4" w:space="0" w:color="000000"/>
            </w:tcBorders>
            <w:vAlign w:val="center"/>
          </w:tcPr>
          <w:p w14:paraId="6A7B2681" w14:textId="77777777" w:rsidR="001F58D8" w:rsidRPr="002C1EC6" w:rsidRDefault="001F58D8" w:rsidP="00B85F10">
            <w:pPr>
              <w:spacing w:after="60"/>
              <w:ind w:left="108" w:right="115"/>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Nosze składane - dwustopniowe (wg DIN 13024-2,„lub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1181040C" w14:textId="77777777" w:rsidR="001F58D8" w:rsidRPr="002C1EC6" w:rsidRDefault="001F58D8" w:rsidP="00B85F10">
            <w:pPr>
              <w:spacing w:after="60"/>
              <w:ind w:left="2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1 kpl.</w:t>
            </w:r>
          </w:p>
        </w:tc>
      </w:tr>
      <w:tr w:rsidR="001F58D8" w:rsidRPr="002C1EC6" w14:paraId="78D7B48C" w14:textId="77777777" w:rsidTr="00B85F10">
        <w:tblPrEx>
          <w:tblCellMar>
            <w:top w:w="51" w:type="dxa"/>
            <w:left w:w="0" w:type="dxa"/>
          </w:tblCellMar>
        </w:tblPrEx>
        <w:trPr>
          <w:trHeight w:val="512"/>
        </w:trPr>
        <w:tc>
          <w:tcPr>
            <w:tcW w:w="556" w:type="dxa"/>
            <w:tcBorders>
              <w:top w:val="single" w:sz="4" w:space="0" w:color="000000"/>
              <w:left w:val="single" w:sz="4" w:space="0" w:color="000000"/>
              <w:bottom w:val="single" w:sz="4" w:space="0" w:color="000000"/>
              <w:right w:val="single" w:sz="4" w:space="0" w:color="000000"/>
            </w:tcBorders>
            <w:vAlign w:val="center"/>
          </w:tcPr>
          <w:p w14:paraId="13EC637D" w14:textId="77777777" w:rsidR="001F58D8" w:rsidRPr="002C1EC6" w:rsidRDefault="001F58D8" w:rsidP="00B85F10">
            <w:pPr>
              <w:jc w:val="center"/>
              <w:rPr>
                <w:rFonts w:asciiTheme="majorHAnsi" w:hAnsiTheme="majorHAnsi" w:cstheme="majorHAnsi"/>
                <w:sz w:val="20"/>
                <w:szCs w:val="20"/>
              </w:rPr>
            </w:pPr>
            <w:r w:rsidRPr="002C1EC6">
              <w:rPr>
                <w:rFonts w:asciiTheme="majorHAnsi" w:hAnsiTheme="majorHAnsi" w:cstheme="majorHAnsi"/>
                <w:sz w:val="20"/>
                <w:szCs w:val="20"/>
              </w:rPr>
              <w:t>6.30</w:t>
            </w:r>
          </w:p>
        </w:tc>
        <w:tc>
          <w:tcPr>
            <w:tcW w:w="7554" w:type="dxa"/>
            <w:tcBorders>
              <w:top w:val="single" w:sz="4" w:space="0" w:color="000000"/>
              <w:left w:val="single" w:sz="4" w:space="0" w:color="000000"/>
              <w:bottom w:val="single" w:sz="4" w:space="0" w:color="000000"/>
              <w:right w:val="single" w:sz="4" w:space="0" w:color="000000"/>
            </w:tcBorders>
          </w:tcPr>
          <w:p w14:paraId="6EB17EFC" w14:textId="77777777" w:rsidR="001F58D8" w:rsidRPr="002C1EC6" w:rsidRDefault="001F58D8" w:rsidP="00B85F10">
            <w:pPr>
              <w:ind w:left="146" w:right="151"/>
              <w:jc w:val="both"/>
              <w:rPr>
                <w:rFonts w:asciiTheme="majorHAnsi" w:hAnsiTheme="majorHAnsi" w:cstheme="majorHAnsi"/>
                <w:sz w:val="20"/>
                <w:szCs w:val="20"/>
              </w:rPr>
            </w:pPr>
            <w:r w:rsidRPr="002C1EC6">
              <w:rPr>
                <w:rFonts w:asciiTheme="majorHAnsi" w:hAnsiTheme="majorHAnsi" w:cstheme="majorHAnsi"/>
                <w:sz w:val="20"/>
                <w:szCs w:val="20"/>
              </w:rPr>
              <w:t xml:space="preserve">Wentylator oddymiający napędzany silnikiem elektrycznym, wydajność min. 23000 m3/h.  Masa maksymalnie do 45 kg. Wymiary maksymalnie 500x650x450 mm. Wentylator </w:t>
            </w:r>
            <w:r w:rsidRPr="002C1EC6">
              <w:rPr>
                <w:rFonts w:asciiTheme="majorHAnsi" w:hAnsiTheme="majorHAnsi" w:cstheme="majorHAnsi"/>
                <w:sz w:val="20"/>
                <w:szCs w:val="20"/>
              </w:rPr>
              <w:br/>
              <w:t>z możliwością wytwarzania mgły wodnej (zintegrowana dysza gaśnicza z nasadą do podłączenia węża W-52) oraz wytwarzania piany gaśniczej - siatka pianowa w zestawie</w:t>
            </w:r>
          </w:p>
        </w:tc>
        <w:tc>
          <w:tcPr>
            <w:tcW w:w="952" w:type="dxa"/>
            <w:tcBorders>
              <w:top w:val="single" w:sz="4" w:space="0" w:color="000000"/>
              <w:left w:val="single" w:sz="4" w:space="0" w:color="000000"/>
              <w:bottom w:val="single" w:sz="4" w:space="0" w:color="000000"/>
              <w:right w:val="single" w:sz="4" w:space="0" w:color="000000"/>
            </w:tcBorders>
            <w:vAlign w:val="center"/>
          </w:tcPr>
          <w:p w14:paraId="2A617BD0" w14:textId="77777777" w:rsidR="001F58D8" w:rsidRPr="002C1EC6" w:rsidRDefault="001F58D8" w:rsidP="00B85F10">
            <w:pPr>
              <w:jc w:val="center"/>
              <w:rPr>
                <w:rFonts w:asciiTheme="majorHAnsi" w:hAnsiTheme="majorHAnsi" w:cstheme="majorHAnsi"/>
                <w:sz w:val="20"/>
                <w:szCs w:val="20"/>
              </w:rPr>
            </w:pPr>
            <w:r w:rsidRPr="002C1EC6">
              <w:rPr>
                <w:rFonts w:asciiTheme="majorHAnsi" w:hAnsiTheme="majorHAnsi" w:cstheme="majorHAnsi"/>
                <w:sz w:val="20"/>
                <w:szCs w:val="20"/>
              </w:rPr>
              <w:t>1 kpl.</w:t>
            </w:r>
          </w:p>
        </w:tc>
      </w:tr>
      <w:tr w:rsidR="001F58D8" w:rsidRPr="002C1EC6" w14:paraId="07A5B6AE" w14:textId="77777777" w:rsidTr="00B85F10">
        <w:tblPrEx>
          <w:tblCellMar>
            <w:top w:w="51" w:type="dxa"/>
            <w:left w:w="0" w:type="dxa"/>
          </w:tblCellMar>
        </w:tblPrEx>
        <w:trPr>
          <w:trHeight w:val="258"/>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63664D6"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w:t>
            </w:r>
          </w:p>
        </w:tc>
        <w:tc>
          <w:tcPr>
            <w:tcW w:w="7554" w:type="dxa"/>
            <w:tcBorders>
              <w:top w:val="single" w:sz="4" w:space="0" w:color="000000"/>
              <w:left w:val="single" w:sz="4" w:space="0" w:color="000000"/>
              <w:bottom w:val="single" w:sz="4" w:space="0" w:color="000000"/>
              <w:right w:val="nil"/>
            </w:tcBorders>
            <w:shd w:val="clear" w:color="auto" w:fill="BFBFBF"/>
          </w:tcPr>
          <w:p w14:paraId="6FC71086" w14:textId="77777777" w:rsidR="001F58D8" w:rsidRPr="002C1EC6" w:rsidRDefault="001F58D8"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Pozostałe wymagania </w:t>
            </w:r>
          </w:p>
        </w:tc>
        <w:tc>
          <w:tcPr>
            <w:tcW w:w="952" w:type="dxa"/>
            <w:tcBorders>
              <w:top w:val="single" w:sz="4" w:space="0" w:color="000000"/>
              <w:left w:val="nil"/>
              <w:bottom w:val="single" w:sz="4" w:space="0" w:color="000000"/>
              <w:right w:val="single" w:sz="4" w:space="0" w:color="000000"/>
            </w:tcBorders>
            <w:shd w:val="clear" w:color="auto" w:fill="BFBFBF"/>
          </w:tcPr>
          <w:p w14:paraId="42D1DA04" w14:textId="77777777" w:rsidR="001F58D8" w:rsidRPr="002C1EC6" w:rsidRDefault="001F58D8" w:rsidP="00B85F10">
            <w:pPr>
              <w:spacing w:after="60"/>
              <w:jc w:val="both"/>
              <w:rPr>
                <w:rFonts w:asciiTheme="majorHAnsi" w:hAnsiTheme="majorHAnsi" w:cstheme="majorHAnsi"/>
                <w:sz w:val="20"/>
                <w:szCs w:val="20"/>
              </w:rPr>
            </w:pPr>
          </w:p>
        </w:tc>
      </w:tr>
      <w:tr w:rsidR="001F58D8" w:rsidRPr="002C1EC6" w14:paraId="2385BD2F" w14:textId="77777777" w:rsidTr="00B85F10">
        <w:tblPrEx>
          <w:tblCellMar>
            <w:top w:w="51" w:type="dxa"/>
            <w:left w:w="0" w:type="dxa"/>
          </w:tblCellMar>
        </w:tblPrEx>
        <w:trPr>
          <w:trHeight w:val="326"/>
        </w:trPr>
        <w:tc>
          <w:tcPr>
            <w:tcW w:w="556" w:type="dxa"/>
            <w:tcBorders>
              <w:top w:val="single" w:sz="4" w:space="0" w:color="000000"/>
              <w:left w:val="single" w:sz="4" w:space="0" w:color="000000"/>
              <w:bottom w:val="single" w:sz="4" w:space="0" w:color="000000"/>
              <w:right w:val="single" w:sz="4" w:space="0" w:color="000000"/>
            </w:tcBorders>
            <w:vAlign w:val="center"/>
          </w:tcPr>
          <w:p w14:paraId="7B5DE1E9" w14:textId="77777777" w:rsidR="001F58D8" w:rsidRPr="002C1EC6" w:rsidRDefault="001F58D8" w:rsidP="00B85F1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7.1</w:t>
            </w:r>
          </w:p>
        </w:tc>
        <w:tc>
          <w:tcPr>
            <w:tcW w:w="8506" w:type="dxa"/>
            <w:gridSpan w:val="2"/>
            <w:tcBorders>
              <w:top w:val="single" w:sz="4" w:space="0" w:color="000000"/>
              <w:left w:val="single" w:sz="4" w:space="0" w:color="000000"/>
              <w:bottom w:val="single" w:sz="4" w:space="0" w:color="000000"/>
              <w:right w:val="single" w:sz="4" w:space="0" w:color="000000"/>
            </w:tcBorders>
          </w:tcPr>
          <w:p w14:paraId="5BB0AA65" w14:textId="77777777" w:rsidR="001F58D8" w:rsidRPr="002C1EC6" w:rsidRDefault="001F58D8" w:rsidP="00B85F10">
            <w:pPr>
              <w:spacing w:after="60"/>
              <w:ind w:left="108"/>
              <w:jc w:val="both"/>
              <w:rPr>
                <w:rFonts w:asciiTheme="majorHAnsi" w:eastAsia="Times New Roman" w:hAnsiTheme="majorHAnsi" w:cstheme="majorHAnsi"/>
                <w:sz w:val="20"/>
                <w:szCs w:val="20"/>
              </w:rPr>
            </w:pPr>
            <w:r w:rsidRPr="002C1EC6">
              <w:rPr>
                <w:rFonts w:asciiTheme="majorHAnsi" w:hAnsiTheme="majorHAnsi" w:cstheme="majorHAnsi"/>
                <w:sz w:val="20"/>
                <w:szCs w:val="20"/>
              </w:rPr>
              <w:t>Przeprowadzić szkolenie z obsługi drabiny mechanicznej dla co najmniej 15 słuchaczy.</w:t>
            </w:r>
          </w:p>
        </w:tc>
      </w:tr>
      <w:tr w:rsidR="001F58D8" w:rsidRPr="002C1EC6" w14:paraId="4DDE6F16" w14:textId="77777777" w:rsidTr="00B85F10">
        <w:tblPrEx>
          <w:tblCellMar>
            <w:top w:w="51" w:type="dxa"/>
            <w:left w:w="0" w:type="dxa"/>
          </w:tblCellMar>
        </w:tblPrEx>
        <w:trPr>
          <w:trHeight w:val="1391"/>
        </w:trPr>
        <w:tc>
          <w:tcPr>
            <w:tcW w:w="556" w:type="dxa"/>
            <w:tcBorders>
              <w:top w:val="single" w:sz="4" w:space="0" w:color="000000"/>
              <w:left w:val="single" w:sz="4" w:space="0" w:color="000000"/>
              <w:bottom w:val="single" w:sz="4" w:space="0" w:color="000000"/>
              <w:right w:val="single" w:sz="4" w:space="0" w:color="000000"/>
            </w:tcBorders>
            <w:vAlign w:val="center"/>
          </w:tcPr>
          <w:p w14:paraId="5CB77B68"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7.2</w:t>
            </w:r>
          </w:p>
        </w:tc>
        <w:tc>
          <w:tcPr>
            <w:tcW w:w="8506" w:type="dxa"/>
            <w:gridSpan w:val="2"/>
            <w:tcBorders>
              <w:top w:val="single" w:sz="4" w:space="0" w:color="000000"/>
              <w:left w:val="single" w:sz="4" w:space="0" w:color="000000"/>
              <w:bottom w:val="single" w:sz="4" w:space="0" w:color="000000"/>
              <w:right w:val="single" w:sz="4" w:space="0" w:color="000000"/>
            </w:tcBorders>
          </w:tcPr>
          <w:p w14:paraId="06061BA1" w14:textId="77777777" w:rsidR="001F58D8" w:rsidRPr="002C1EC6" w:rsidRDefault="001F58D8"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Gwarancja na pojazd i wyposażenie minimum 24 miesiące. </w:t>
            </w:r>
          </w:p>
          <w:p w14:paraId="335E909C" w14:textId="77777777" w:rsidR="001F58D8" w:rsidRPr="002C1EC6" w:rsidRDefault="001F58D8" w:rsidP="00B85F1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 </w:t>
            </w:r>
          </w:p>
        </w:tc>
      </w:tr>
      <w:tr w:rsidR="001F58D8" w:rsidRPr="002C1EC6" w14:paraId="4E9A9DF2" w14:textId="77777777" w:rsidTr="00B85F10">
        <w:tblPrEx>
          <w:tblCellMar>
            <w:top w:w="51" w:type="dxa"/>
            <w:left w:w="0" w:type="dxa"/>
          </w:tblCellMar>
        </w:tblPrEx>
        <w:trPr>
          <w:trHeight w:val="274"/>
        </w:trPr>
        <w:tc>
          <w:tcPr>
            <w:tcW w:w="556" w:type="dxa"/>
            <w:tcBorders>
              <w:top w:val="single" w:sz="4" w:space="0" w:color="000000"/>
              <w:left w:val="single" w:sz="4" w:space="0" w:color="000000"/>
              <w:bottom w:val="single" w:sz="4" w:space="0" w:color="000000"/>
              <w:right w:val="single" w:sz="4" w:space="0" w:color="000000"/>
            </w:tcBorders>
            <w:vAlign w:val="center"/>
          </w:tcPr>
          <w:p w14:paraId="69588498" w14:textId="77777777" w:rsidR="001F58D8" w:rsidRPr="002C1EC6" w:rsidRDefault="001F58D8"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7.3</w:t>
            </w:r>
          </w:p>
        </w:tc>
        <w:tc>
          <w:tcPr>
            <w:tcW w:w="8506" w:type="dxa"/>
            <w:gridSpan w:val="2"/>
            <w:tcBorders>
              <w:top w:val="single" w:sz="4" w:space="0" w:color="000000"/>
              <w:left w:val="single" w:sz="4" w:space="0" w:color="000000"/>
              <w:bottom w:val="single" w:sz="4" w:space="0" w:color="000000"/>
              <w:right w:val="single" w:sz="4" w:space="0" w:color="000000"/>
            </w:tcBorders>
          </w:tcPr>
          <w:p w14:paraId="03E3A0C0" w14:textId="77777777" w:rsidR="001F58D8" w:rsidRPr="002C1EC6" w:rsidRDefault="001F58D8" w:rsidP="00B85F10">
            <w:pPr>
              <w:spacing w:after="60"/>
              <w:ind w:left="10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Minimum jeden punktów serwisowy podwozia na terenie województwa.</w:t>
            </w:r>
          </w:p>
        </w:tc>
      </w:tr>
      <w:tr w:rsidR="001F58D8" w:rsidRPr="002C1EC6" w14:paraId="797D4681" w14:textId="77777777" w:rsidTr="00B85F10">
        <w:tblPrEx>
          <w:tblCellMar>
            <w:top w:w="51" w:type="dxa"/>
            <w:left w:w="0" w:type="dxa"/>
          </w:tblCellMar>
        </w:tblPrEx>
        <w:trPr>
          <w:trHeight w:val="274"/>
        </w:trPr>
        <w:tc>
          <w:tcPr>
            <w:tcW w:w="556" w:type="dxa"/>
            <w:tcBorders>
              <w:top w:val="single" w:sz="4" w:space="0" w:color="000000"/>
              <w:left w:val="single" w:sz="4" w:space="0" w:color="000000"/>
              <w:bottom w:val="single" w:sz="4" w:space="0" w:color="000000"/>
              <w:right w:val="single" w:sz="4" w:space="0" w:color="000000"/>
            </w:tcBorders>
            <w:vAlign w:val="center"/>
          </w:tcPr>
          <w:p w14:paraId="1CAA2F99" w14:textId="77777777" w:rsidR="001F58D8" w:rsidRPr="002C1EC6" w:rsidRDefault="001F58D8" w:rsidP="00B85F1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7.4</w:t>
            </w:r>
          </w:p>
        </w:tc>
        <w:tc>
          <w:tcPr>
            <w:tcW w:w="8506" w:type="dxa"/>
            <w:gridSpan w:val="2"/>
            <w:tcBorders>
              <w:top w:val="single" w:sz="4" w:space="0" w:color="000000"/>
              <w:left w:val="single" w:sz="4" w:space="0" w:color="000000"/>
              <w:bottom w:val="single" w:sz="4" w:space="0" w:color="000000"/>
              <w:right w:val="single" w:sz="4" w:space="0" w:color="000000"/>
            </w:tcBorders>
          </w:tcPr>
          <w:p w14:paraId="47F0BC86" w14:textId="77777777" w:rsidR="001F58D8" w:rsidRPr="002C1EC6" w:rsidRDefault="001F58D8" w:rsidP="00B85F10">
            <w:pPr>
              <w:spacing w:after="60"/>
              <w:ind w:left="10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Minimum jeden punktów serwisowy dla zabudowy na terenie Polski.</w:t>
            </w:r>
          </w:p>
        </w:tc>
      </w:tr>
    </w:tbl>
    <w:p w14:paraId="01AADCA2" w14:textId="77777777" w:rsidR="00601B90" w:rsidRPr="002C1EC6" w:rsidRDefault="00601B90" w:rsidP="00601B90">
      <w:pPr>
        <w:rPr>
          <w:rFonts w:ascii="Calibri Light" w:hAnsi="Calibri Light" w:cs="Calibri Light"/>
          <w:sz w:val="20"/>
          <w:szCs w:val="20"/>
          <w:lang w:eastAsia="pl-PL"/>
        </w:rPr>
      </w:pPr>
    </w:p>
    <w:p w14:paraId="12DEE97A" w14:textId="77777777" w:rsidR="00601B90" w:rsidRPr="002C1EC6" w:rsidRDefault="00601B90" w:rsidP="00601B90">
      <w:pPr>
        <w:rPr>
          <w:rFonts w:ascii="Calibri Light" w:hAnsi="Calibri Light" w:cs="Calibri Light"/>
          <w:sz w:val="20"/>
          <w:szCs w:val="20"/>
          <w:lang w:eastAsia="pl-PL"/>
        </w:rPr>
      </w:pPr>
      <w:r w:rsidRPr="002C1EC6">
        <w:rPr>
          <w:rFonts w:ascii="Calibri Light" w:hAnsi="Calibri Light" w:cs="Calibri Light"/>
          <w:sz w:val="20"/>
          <w:szCs w:val="20"/>
          <w:lang w:eastAsia="pl-PL"/>
        </w:rPr>
        <w:br w:type="page"/>
      </w:r>
    </w:p>
    <w:p w14:paraId="5832ACBF" w14:textId="32C842B8" w:rsidR="00601B90" w:rsidRPr="002C1EC6" w:rsidRDefault="00601B90" w:rsidP="00601B90">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3C DO SWZ</w:t>
      </w:r>
    </w:p>
    <w:p w14:paraId="2B19F6BA" w14:textId="77777777" w:rsidR="00601B90" w:rsidRPr="002C1EC6" w:rsidRDefault="00601B90" w:rsidP="00601B90">
      <w:pPr>
        <w:jc w:val="center"/>
        <w:rPr>
          <w:rFonts w:ascii="Calibri Light" w:hAnsi="Calibri Light" w:cs="Calibri Light"/>
          <w:b/>
        </w:rPr>
      </w:pPr>
    </w:p>
    <w:p w14:paraId="1E1B0128" w14:textId="77777777" w:rsidR="00601B90" w:rsidRPr="002C1EC6" w:rsidRDefault="00601B90" w:rsidP="00601B90">
      <w:pPr>
        <w:jc w:val="center"/>
        <w:rPr>
          <w:rFonts w:ascii="Calibri Light" w:hAnsi="Calibri Light" w:cs="Calibri Light"/>
          <w:b/>
        </w:rPr>
      </w:pPr>
    </w:p>
    <w:p w14:paraId="0D082F3B" w14:textId="77777777" w:rsidR="00601B90" w:rsidRPr="002C1EC6" w:rsidRDefault="00601B90" w:rsidP="00601B90">
      <w:pPr>
        <w:jc w:val="center"/>
        <w:rPr>
          <w:rFonts w:ascii="Calibri Light" w:hAnsi="Calibri Light" w:cs="Calibri Light"/>
          <w:b/>
        </w:rPr>
      </w:pPr>
    </w:p>
    <w:p w14:paraId="0E0899CB" w14:textId="77777777" w:rsidR="00601B90" w:rsidRPr="002C1EC6" w:rsidRDefault="00601B90" w:rsidP="00601B90">
      <w:pPr>
        <w:jc w:val="center"/>
        <w:rPr>
          <w:rFonts w:ascii="Calibri Light" w:hAnsi="Calibri Light" w:cs="Calibri Light"/>
          <w:b/>
        </w:rPr>
      </w:pPr>
    </w:p>
    <w:p w14:paraId="7B00AC6D" w14:textId="77777777" w:rsidR="00601B90" w:rsidRPr="002C1EC6" w:rsidRDefault="00601B90" w:rsidP="00601B90">
      <w:pPr>
        <w:jc w:val="center"/>
        <w:rPr>
          <w:rFonts w:ascii="Calibri Light" w:hAnsi="Calibri Light" w:cs="Calibri Light"/>
          <w:b/>
        </w:rPr>
      </w:pPr>
    </w:p>
    <w:p w14:paraId="63E3CDD4" w14:textId="77777777" w:rsidR="00601B90" w:rsidRPr="002C1EC6" w:rsidRDefault="00601B90" w:rsidP="00601B90">
      <w:pPr>
        <w:jc w:val="center"/>
        <w:rPr>
          <w:rFonts w:ascii="Calibri Light" w:hAnsi="Calibri Light" w:cs="Calibri Light"/>
          <w:b/>
        </w:rPr>
      </w:pPr>
    </w:p>
    <w:p w14:paraId="355C1E26" w14:textId="77777777" w:rsidR="00601B90" w:rsidRPr="002C1EC6" w:rsidRDefault="00601B90" w:rsidP="00601B90">
      <w:pPr>
        <w:jc w:val="center"/>
        <w:rPr>
          <w:rFonts w:ascii="Calibri Light" w:hAnsi="Calibri Light" w:cs="Calibri Light"/>
          <w:b/>
        </w:rPr>
      </w:pPr>
    </w:p>
    <w:p w14:paraId="29FD735E" w14:textId="77777777" w:rsidR="00601B90" w:rsidRPr="002C1EC6" w:rsidRDefault="00601B90" w:rsidP="00601B90">
      <w:pPr>
        <w:spacing w:after="0"/>
        <w:jc w:val="center"/>
        <w:rPr>
          <w:rFonts w:ascii="Calibri Light" w:hAnsi="Calibri Light" w:cs="Calibri Light"/>
          <w:b/>
          <w:sz w:val="20"/>
          <w:szCs w:val="20"/>
        </w:rPr>
      </w:pPr>
      <w:r w:rsidRPr="002C1EC6">
        <w:rPr>
          <w:rFonts w:ascii="Calibri Light" w:hAnsi="Calibri Light" w:cs="Calibri Light"/>
          <w:b/>
          <w:sz w:val="20"/>
          <w:szCs w:val="20"/>
        </w:rPr>
        <w:t>OPIS PRZEDMIOTU ZAMÓWIENIA</w:t>
      </w:r>
    </w:p>
    <w:p w14:paraId="7B3FB5A3" w14:textId="77777777" w:rsidR="00601B90" w:rsidRPr="002C1EC6" w:rsidRDefault="00601B90" w:rsidP="00601B90">
      <w:pPr>
        <w:spacing w:after="0"/>
        <w:jc w:val="center"/>
        <w:rPr>
          <w:rFonts w:ascii="Calibri Light" w:hAnsi="Calibri Light" w:cs="Calibri Light"/>
          <w:b/>
          <w:sz w:val="20"/>
          <w:szCs w:val="20"/>
        </w:rPr>
      </w:pPr>
      <w:r w:rsidRPr="002C1EC6">
        <w:rPr>
          <w:rFonts w:asciiTheme="majorHAnsi" w:hAnsiTheme="majorHAnsi" w:cstheme="majorHAnsi"/>
          <w:sz w:val="20"/>
          <w:szCs w:val="20"/>
        </w:rPr>
        <w:t>WL.2370.11.2024</w:t>
      </w:r>
    </w:p>
    <w:p w14:paraId="56281BE9" w14:textId="77777777" w:rsidR="00601B90" w:rsidRPr="002C1EC6" w:rsidRDefault="00601B90" w:rsidP="00601B90">
      <w:pPr>
        <w:autoSpaceDE w:val="0"/>
        <w:autoSpaceDN w:val="0"/>
        <w:adjustRightInd w:val="0"/>
        <w:jc w:val="center"/>
        <w:rPr>
          <w:rFonts w:asciiTheme="majorHAnsi" w:eastAsia="ArialNarrow" w:hAnsiTheme="majorHAnsi" w:cstheme="majorHAnsi"/>
          <w:sz w:val="20"/>
          <w:szCs w:val="20"/>
        </w:rPr>
      </w:pPr>
      <w:r w:rsidRPr="002C1EC6">
        <w:rPr>
          <w:rFonts w:asciiTheme="majorHAnsi" w:eastAsia="ArialNarrow" w:hAnsiTheme="majorHAnsi" w:cstheme="majorHAnsi"/>
          <w:sz w:val="20"/>
          <w:szCs w:val="20"/>
        </w:rPr>
        <w:t>„</w:t>
      </w:r>
      <w:r w:rsidRPr="002C1EC6">
        <w:rPr>
          <w:rFonts w:ascii="Calibri Light" w:eastAsia="ArialNarrow" w:hAnsi="Calibri Light" w:cs="Calibri Light"/>
          <w:sz w:val="20"/>
          <w:szCs w:val="20"/>
        </w:rPr>
        <w:t>Dostawa trzech samochodów specjalnych z drabiną mechaniczną (SD30)</w:t>
      </w:r>
      <w:r w:rsidRPr="002C1EC6">
        <w:rPr>
          <w:rFonts w:asciiTheme="majorHAnsi" w:eastAsia="ArialNarrow" w:hAnsiTheme="majorHAnsi" w:cstheme="majorHAnsi"/>
          <w:sz w:val="20"/>
          <w:szCs w:val="20"/>
        </w:rPr>
        <w:t>”</w:t>
      </w:r>
    </w:p>
    <w:p w14:paraId="5BC3907C" w14:textId="15DFE998" w:rsidR="00601B90" w:rsidRPr="002C1EC6" w:rsidRDefault="00601B90" w:rsidP="00601B90">
      <w:pPr>
        <w:autoSpaceDE w:val="0"/>
        <w:autoSpaceDN w:val="0"/>
        <w:adjustRightInd w:val="0"/>
        <w:jc w:val="center"/>
        <w:rPr>
          <w:rFonts w:asciiTheme="majorHAnsi" w:eastAsia="ArialNarrow" w:hAnsiTheme="majorHAnsi" w:cstheme="majorHAnsi"/>
          <w:b/>
          <w:sz w:val="20"/>
          <w:szCs w:val="20"/>
        </w:rPr>
      </w:pPr>
      <w:r w:rsidRPr="002C1EC6">
        <w:rPr>
          <w:rFonts w:asciiTheme="majorHAnsi" w:eastAsia="ArialNarrow" w:hAnsiTheme="majorHAnsi" w:cstheme="majorHAnsi"/>
          <w:b/>
          <w:sz w:val="20"/>
          <w:szCs w:val="20"/>
        </w:rPr>
        <w:t>Część C – dostawa jednego (1) samochodu specjalnego z drabiną mechaniczną (SD 30)</w:t>
      </w:r>
    </w:p>
    <w:p w14:paraId="788AD2E3" w14:textId="77777777" w:rsidR="00601B90" w:rsidRPr="002C1EC6" w:rsidRDefault="00601B90" w:rsidP="00601B90">
      <w:pPr>
        <w:autoSpaceDE w:val="0"/>
        <w:autoSpaceDN w:val="0"/>
        <w:adjustRightInd w:val="0"/>
        <w:spacing w:after="0"/>
        <w:jc w:val="center"/>
        <w:rPr>
          <w:rFonts w:asciiTheme="majorHAnsi" w:hAnsiTheme="majorHAnsi" w:cstheme="majorHAnsi"/>
          <w:sz w:val="20"/>
          <w:szCs w:val="20"/>
        </w:rPr>
      </w:pPr>
      <w:r w:rsidRPr="002C1EC6">
        <w:rPr>
          <w:rFonts w:asciiTheme="majorHAnsi" w:hAnsiTheme="majorHAnsi" w:cstheme="majorHAnsi"/>
          <w:sz w:val="20"/>
          <w:szCs w:val="20"/>
        </w:rPr>
        <w:t xml:space="preserve">Wspólny </w:t>
      </w:r>
      <w:r w:rsidRPr="002C1EC6">
        <w:rPr>
          <w:rFonts w:ascii="Calibri Light" w:eastAsia="ArialNarrow" w:hAnsi="Calibri Light" w:cs="Calibri Light"/>
          <w:sz w:val="20"/>
          <w:szCs w:val="20"/>
        </w:rPr>
        <w:t>Słownik</w:t>
      </w:r>
      <w:r w:rsidRPr="002C1EC6">
        <w:rPr>
          <w:rFonts w:asciiTheme="majorHAnsi" w:hAnsiTheme="majorHAnsi" w:cstheme="majorHAnsi"/>
          <w:sz w:val="20"/>
          <w:szCs w:val="20"/>
        </w:rPr>
        <w:t xml:space="preserve"> Zamówień CPV: </w:t>
      </w:r>
    </w:p>
    <w:p w14:paraId="00C9599C" w14:textId="77777777" w:rsidR="00601B90" w:rsidRPr="002C1EC6" w:rsidRDefault="00601B90" w:rsidP="00601B90">
      <w:pPr>
        <w:autoSpaceDE w:val="0"/>
        <w:autoSpaceDN w:val="0"/>
        <w:adjustRightInd w:val="0"/>
        <w:ind w:left="284" w:right="207"/>
        <w:jc w:val="center"/>
        <w:rPr>
          <w:rFonts w:ascii="Calibri Light" w:hAnsi="Calibri Light" w:cs="Calibri Light"/>
        </w:rPr>
      </w:pPr>
      <w:r w:rsidRPr="002C1EC6">
        <w:rPr>
          <w:rFonts w:asciiTheme="majorHAnsi" w:hAnsiTheme="majorHAnsi" w:cstheme="majorHAnsi"/>
          <w:sz w:val="20"/>
        </w:rPr>
        <w:t>34144210-3 Wozy strażackie; 34144211-0 Pojazdy ciężarowe z drabiną obrotową.</w:t>
      </w:r>
    </w:p>
    <w:p w14:paraId="477F74FC" w14:textId="77777777" w:rsidR="00601B90" w:rsidRPr="002C1EC6" w:rsidRDefault="00601B90" w:rsidP="00601B90">
      <w:pPr>
        <w:rPr>
          <w:rFonts w:ascii="Calibri Light" w:hAnsi="Calibri Light" w:cs="Calibri Light"/>
          <w:b/>
          <w:bCs/>
        </w:rPr>
      </w:pPr>
      <w:r w:rsidRPr="002C1EC6">
        <w:rPr>
          <w:rFonts w:ascii="Calibri Light" w:hAnsi="Calibri Light" w:cs="Calibri Light"/>
        </w:rPr>
        <w:br w:type="page"/>
      </w:r>
    </w:p>
    <w:p w14:paraId="7FB7D40A" w14:textId="77777777" w:rsidR="00601B90" w:rsidRPr="002C1EC6" w:rsidRDefault="00601B90" w:rsidP="00601B90">
      <w:pPr>
        <w:spacing w:after="0"/>
        <w:jc w:val="center"/>
        <w:rPr>
          <w:rFonts w:asciiTheme="majorHAnsi" w:eastAsia="Times New Roman" w:hAnsiTheme="majorHAnsi" w:cstheme="majorHAnsi"/>
          <w:b/>
          <w:sz w:val="20"/>
          <w:szCs w:val="20"/>
        </w:rPr>
      </w:pPr>
      <w:r w:rsidRPr="002C1EC6">
        <w:rPr>
          <w:rFonts w:asciiTheme="majorHAnsi" w:eastAsia="Times New Roman" w:hAnsiTheme="majorHAnsi" w:cstheme="majorHAnsi"/>
          <w:b/>
          <w:sz w:val="20"/>
          <w:szCs w:val="20"/>
        </w:rPr>
        <w:lastRenderedPageBreak/>
        <w:t xml:space="preserve">Minimalne wymagania techniczno-użytkowe dla samochodu specjalnego z drabina mechaniczną </w:t>
      </w:r>
    </w:p>
    <w:p w14:paraId="4A4E8FE6" w14:textId="77777777" w:rsidR="00601B90" w:rsidRPr="002C1EC6" w:rsidRDefault="00601B90" w:rsidP="00601B90">
      <w:pPr>
        <w:spacing w:after="0"/>
        <w:jc w:val="center"/>
        <w:rPr>
          <w:rFonts w:asciiTheme="majorHAnsi" w:eastAsia="Times New Roman" w:hAnsiTheme="majorHAnsi" w:cstheme="majorHAnsi"/>
          <w:b/>
          <w:sz w:val="20"/>
          <w:szCs w:val="20"/>
        </w:rPr>
      </w:pPr>
      <w:r w:rsidRPr="002C1EC6">
        <w:rPr>
          <w:rFonts w:asciiTheme="majorHAnsi" w:eastAsia="Times New Roman" w:hAnsiTheme="majorHAnsi" w:cstheme="majorHAnsi"/>
          <w:b/>
          <w:sz w:val="20"/>
          <w:szCs w:val="20"/>
        </w:rPr>
        <w:t>o wysokości ratowniczej minimum 30 m</w:t>
      </w:r>
    </w:p>
    <w:p w14:paraId="42F34598" w14:textId="77777777" w:rsidR="00601B90" w:rsidRPr="002C1EC6" w:rsidRDefault="00601B90" w:rsidP="00601B90">
      <w:pPr>
        <w:rPr>
          <w:rFonts w:ascii="Calibri Light" w:hAnsi="Calibri Light" w:cs="Calibri Light"/>
          <w:sz w:val="20"/>
          <w:szCs w:val="20"/>
          <w:lang w:eastAsia="pl-PL"/>
        </w:rPr>
      </w:pPr>
    </w:p>
    <w:tbl>
      <w:tblPr>
        <w:tblStyle w:val="TableGrid"/>
        <w:tblW w:w="0" w:type="auto"/>
        <w:tblInd w:w="0" w:type="dxa"/>
        <w:tblCellMar>
          <w:top w:w="53" w:type="dxa"/>
          <w:left w:w="108" w:type="dxa"/>
          <w:right w:w="21" w:type="dxa"/>
        </w:tblCellMar>
        <w:tblLook w:val="04A0" w:firstRow="1" w:lastRow="0" w:firstColumn="1" w:lastColumn="0" w:noHBand="0" w:noVBand="1"/>
      </w:tblPr>
      <w:tblGrid>
        <w:gridCol w:w="556"/>
        <w:gridCol w:w="7554"/>
        <w:gridCol w:w="952"/>
      </w:tblGrid>
      <w:tr w:rsidR="00920E52" w:rsidRPr="002C1EC6" w14:paraId="2F92E827" w14:textId="77777777" w:rsidTr="00B85F10">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71D18C" w14:textId="77777777" w:rsidR="00920E52" w:rsidRPr="002C1EC6" w:rsidRDefault="00920E52"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Lp.</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80E30B"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Wymagane parametry techniczno-użytkowe</w:t>
            </w:r>
          </w:p>
        </w:tc>
      </w:tr>
      <w:tr w:rsidR="00920E52" w:rsidRPr="002C1EC6" w14:paraId="08D7D60B" w14:textId="77777777" w:rsidTr="00B85F10">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1E0DAC3" w14:textId="77777777" w:rsidR="00920E52" w:rsidRPr="002C1EC6" w:rsidRDefault="00920E52"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354654"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Warunki ogólne</w:t>
            </w:r>
          </w:p>
        </w:tc>
      </w:tr>
      <w:tr w:rsidR="00920E52" w:rsidRPr="002C1EC6" w14:paraId="4305E4DF" w14:textId="77777777" w:rsidTr="00B85F10">
        <w:trPr>
          <w:trHeight w:val="932"/>
        </w:trPr>
        <w:tc>
          <w:tcPr>
            <w:tcW w:w="556" w:type="dxa"/>
            <w:tcBorders>
              <w:top w:val="single" w:sz="4" w:space="0" w:color="000000"/>
              <w:left w:val="single" w:sz="4" w:space="0" w:color="000000"/>
              <w:bottom w:val="single" w:sz="4" w:space="0" w:color="000000"/>
              <w:right w:val="single" w:sz="4" w:space="0" w:color="000000"/>
            </w:tcBorders>
            <w:vAlign w:val="center"/>
          </w:tcPr>
          <w:p w14:paraId="5B3B0916" w14:textId="77777777" w:rsidR="00920E52" w:rsidRPr="002C1EC6" w:rsidRDefault="00920E52"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1.1</w:t>
            </w:r>
          </w:p>
        </w:tc>
        <w:tc>
          <w:tcPr>
            <w:tcW w:w="8506" w:type="dxa"/>
            <w:gridSpan w:val="2"/>
            <w:tcBorders>
              <w:top w:val="single" w:sz="4" w:space="0" w:color="000000"/>
              <w:left w:val="single" w:sz="4" w:space="0" w:color="000000"/>
              <w:bottom w:val="single" w:sz="4" w:space="0" w:color="000000"/>
              <w:right w:val="single" w:sz="4" w:space="0" w:color="000000"/>
            </w:tcBorders>
          </w:tcPr>
          <w:p w14:paraId="02D86777"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spełniać wymagania polskich przepisów o ruchu drogowym, z uwzględnieniem wymagań dotyczących pojazdów uprzywilejowanych, zgodnie z ustawą z dnia 20 czerwca 1997 r. „Prawo o ruchu drogowym” (Dz. U. z 2023 r. poz. 1047 ze zm.), wraz z przepisami wykonawczymi do ustawy oraz wymagania zawarte w Rozporządzeniu Ministra Infrastruktury z dnia 31 grudnia 2002 r. w sprawie warunków technicznych pojazdów oraz zakresu ich niezbędnego wyposażenia (Dz. U. z 2016 r. poz. 2022 ze zm.). </w:t>
            </w:r>
          </w:p>
        </w:tc>
      </w:tr>
      <w:tr w:rsidR="00920E52" w:rsidRPr="002C1EC6" w14:paraId="584CCE37" w14:textId="77777777" w:rsidTr="00B85F10">
        <w:trPr>
          <w:trHeight w:val="1529"/>
        </w:trPr>
        <w:tc>
          <w:tcPr>
            <w:tcW w:w="556" w:type="dxa"/>
            <w:tcBorders>
              <w:top w:val="single" w:sz="4" w:space="0" w:color="000000"/>
              <w:left w:val="single" w:sz="4" w:space="0" w:color="000000"/>
              <w:bottom w:val="single" w:sz="4" w:space="0" w:color="000000"/>
              <w:right w:val="single" w:sz="4" w:space="0" w:color="000000"/>
            </w:tcBorders>
            <w:vAlign w:val="center"/>
          </w:tcPr>
          <w:p w14:paraId="542A1209" w14:textId="77777777" w:rsidR="00920E52" w:rsidRPr="002C1EC6" w:rsidRDefault="00920E52"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1.2</w:t>
            </w:r>
          </w:p>
        </w:tc>
        <w:tc>
          <w:tcPr>
            <w:tcW w:w="8506" w:type="dxa"/>
            <w:gridSpan w:val="2"/>
            <w:tcBorders>
              <w:top w:val="single" w:sz="4" w:space="0" w:color="000000"/>
              <w:left w:val="single" w:sz="4" w:space="0" w:color="000000"/>
              <w:bottom w:val="single" w:sz="4" w:space="0" w:color="000000"/>
              <w:right w:val="single" w:sz="4" w:space="0" w:color="000000"/>
            </w:tcBorders>
          </w:tcPr>
          <w:p w14:paraId="6D02B7A3"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w:t>
            </w:r>
          </w:p>
          <w:p w14:paraId="1C4BD649"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Aktualne świadectwo dopuszczenia wraz ze sprawozdaniem z badań dostarczone najpóźniej w dniu odbioru techniczno-jakościowego przedmiotu zamówienia.  </w:t>
            </w:r>
          </w:p>
          <w:p w14:paraId="246881EB"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Świadectwo dopuszczenia na pojazd obejmować musi wyposażenie ratownicze zgodne z wymaganiami załącznika nr 6 do „Wytycznych standaryzacji wyposażenia pojazdów pożarniczych i innych środków transportu Państwowej Straży Pożarnej” z dnia 14.04.2011 r. </w:t>
            </w:r>
          </w:p>
        </w:tc>
      </w:tr>
      <w:tr w:rsidR="00920E52" w:rsidRPr="002C1EC6" w14:paraId="0E73483A" w14:textId="77777777" w:rsidTr="00B85F10">
        <w:trPr>
          <w:trHeight w:val="1023"/>
        </w:trPr>
        <w:tc>
          <w:tcPr>
            <w:tcW w:w="556" w:type="dxa"/>
            <w:tcBorders>
              <w:top w:val="single" w:sz="4" w:space="0" w:color="000000"/>
              <w:left w:val="single" w:sz="4" w:space="0" w:color="000000"/>
              <w:bottom w:val="single" w:sz="4" w:space="0" w:color="000000"/>
              <w:right w:val="single" w:sz="4" w:space="0" w:color="000000"/>
            </w:tcBorders>
            <w:vAlign w:val="center"/>
          </w:tcPr>
          <w:p w14:paraId="158FF684" w14:textId="77777777" w:rsidR="00920E52" w:rsidRPr="002C1EC6" w:rsidRDefault="00920E52"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1.3</w:t>
            </w:r>
          </w:p>
        </w:tc>
        <w:tc>
          <w:tcPr>
            <w:tcW w:w="8506" w:type="dxa"/>
            <w:gridSpan w:val="2"/>
            <w:tcBorders>
              <w:top w:val="single" w:sz="4" w:space="0" w:color="000000"/>
              <w:left w:val="single" w:sz="4" w:space="0" w:color="000000"/>
              <w:bottom w:val="single" w:sz="4" w:space="0" w:color="000000"/>
              <w:right w:val="single" w:sz="4" w:space="0" w:color="000000"/>
            </w:tcBorders>
          </w:tcPr>
          <w:p w14:paraId="4EF0D3F5"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Wyposażenie ratownicze dostarczone z pojazdem, dla którego jest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w:t>
            </w:r>
          </w:p>
          <w:p w14:paraId="08004C14"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Świadectwa dopuszczenia na wyposażenie dostarczone najpóźniej w dniu odbioru techniczno-jakościowego przedmiotu zamówienia.</w:t>
            </w:r>
          </w:p>
        </w:tc>
      </w:tr>
      <w:tr w:rsidR="00920E52" w:rsidRPr="002C1EC6" w14:paraId="17429875" w14:textId="77777777" w:rsidTr="00B85F10">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77A68BF2" w14:textId="77777777" w:rsidR="00920E52" w:rsidRPr="002C1EC6" w:rsidRDefault="00920E52"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1.4</w:t>
            </w:r>
          </w:p>
        </w:tc>
        <w:tc>
          <w:tcPr>
            <w:tcW w:w="8506" w:type="dxa"/>
            <w:gridSpan w:val="2"/>
            <w:tcBorders>
              <w:top w:val="single" w:sz="4" w:space="0" w:color="000000"/>
              <w:left w:val="single" w:sz="4" w:space="0" w:color="000000"/>
              <w:bottom w:val="single" w:sz="4" w:space="0" w:color="000000"/>
              <w:right w:val="single" w:sz="4" w:space="0" w:color="000000"/>
            </w:tcBorders>
          </w:tcPr>
          <w:p w14:paraId="4B53A991"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Podwozie pojazdu fabrycznie nowe, rok produkcji nie wcześniej niż 2023 rok. Zabudowa oraz wyposażenie fabrycznie nowe, rok produkcji nie wcześniej niż 2023. </w:t>
            </w:r>
          </w:p>
          <w:p w14:paraId="639CF3D2"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Pojazd musi spełniać przepisy norm: PN-EN 14043 „lub równoważna” oraz PN-EN 1846 „lub równoważna”.</w:t>
            </w:r>
          </w:p>
        </w:tc>
      </w:tr>
      <w:tr w:rsidR="00920E52" w:rsidRPr="002C1EC6" w14:paraId="76A02F6B" w14:textId="77777777" w:rsidTr="00B85F10">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70DF79D2" w14:textId="77777777" w:rsidR="00920E52" w:rsidRPr="002C1EC6" w:rsidRDefault="00920E52"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1.5</w:t>
            </w:r>
          </w:p>
        </w:tc>
        <w:tc>
          <w:tcPr>
            <w:tcW w:w="8506" w:type="dxa"/>
            <w:gridSpan w:val="2"/>
            <w:tcBorders>
              <w:top w:val="single" w:sz="4" w:space="0" w:color="000000"/>
              <w:left w:val="single" w:sz="4" w:space="0" w:color="000000"/>
              <w:bottom w:val="single" w:sz="4" w:space="0" w:color="000000"/>
              <w:right w:val="single" w:sz="4" w:space="0" w:color="000000"/>
            </w:tcBorders>
          </w:tcPr>
          <w:p w14:paraId="48516BC5"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być oznakowany numerami operacyjnymi Państwowej Straży Pożarnej zgodnie </w:t>
            </w:r>
            <w:r w:rsidRPr="002C1EC6">
              <w:rPr>
                <w:rFonts w:asciiTheme="majorHAnsi" w:hAnsiTheme="majorHAnsi" w:cstheme="majorHAnsi"/>
                <w:sz w:val="20"/>
                <w:szCs w:val="20"/>
              </w:rPr>
              <w:br/>
              <w:t xml:space="preserve">z zarządzeniem nr 1 Komendanta Głównego Państwowej Straży Pożarnej z dnia 24 stycznia 2020 r. </w:t>
            </w:r>
            <w:r w:rsidRPr="002C1EC6">
              <w:rPr>
                <w:rFonts w:asciiTheme="majorHAnsi" w:hAnsiTheme="majorHAnsi" w:cstheme="majorHAnsi"/>
                <w:sz w:val="20"/>
                <w:szCs w:val="20"/>
              </w:rPr>
              <w:br/>
              <w:t xml:space="preserve">w sprawie gospodarki transportowej w jednostkach organizacyjnych Państwowej Straży Pożarnej </w:t>
            </w:r>
            <w:r w:rsidRPr="002C1EC6">
              <w:rPr>
                <w:rFonts w:asciiTheme="majorHAnsi" w:hAnsiTheme="majorHAnsi" w:cstheme="majorHAnsi"/>
                <w:sz w:val="20"/>
                <w:szCs w:val="20"/>
              </w:rPr>
              <w:br/>
              <w:t xml:space="preserve">(Dz. Urz. KG PSP z 2020 poz. 3, z 2021 r., poz. 4, z 2022 poz. 19). Dane dotyczące oznaczenia zostaną przekazane w trakcie realizacji umowy. </w:t>
            </w:r>
          </w:p>
        </w:tc>
      </w:tr>
      <w:tr w:rsidR="00920E52" w:rsidRPr="002C1EC6" w14:paraId="142ECAE6" w14:textId="77777777" w:rsidTr="00B85F10">
        <w:trPr>
          <w:trHeight w:val="20"/>
        </w:trPr>
        <w:tc>
          <w:tcPr>
            <w:tcW w:w="556" w:type="dxa"/>
            <w:tcBorders>
              <w:top w:val="single" w:sz="4" w:space="0" w:color="auto"/>
              <w:left w:val="single" w:sz="4" w:space="0" w:color="auto"/>
              <w:bottom w:val="single" w:sz="4" w:space="0" w:color="auto"/>
              <w:right w:val="single" w:sz="4" w:space="0" w:color="auto"/>
            </w:tcBorders>
            <w:vAlign w:val="center"/>
          </w:tcPr>
          <w:p w14:paraId="7A480751" w14:textId="77777777" w:rsidR="00920E52" w:rsidRPr="002C1EC6" w:rsidRDefault="00920E52" w:rsidP="00B85F10">
            <w:pPr>
              <w:spacing w:after="60"/>
              <w:ind w:left="-126"/>
              <w:jc w:val="center"/>
              <w:rPr>
                <w:rFonts w:asciiTheme="majorHAnsi" w:hAnsiTheme="majorHAnsi" w:cstheme="majorHAnsi"/>
                <w:sz w:val="20"/>
                <w:szCs w:val="20"/>
              </w:rPr>
            </w:pPr>
            <w:r w:rsidRPr="002C1EC6">
              <w:rPr>
                <w:rFonts w:asciiTheme="majorHAnsi" w:hAnsiTheme="majorHAnsi" w:cstheme="majorHAnsi"/>
                <w:sz w:val="20"/>
                <w:szCs w:val="20"/>
              </w:rPr>
              <w:t>1.6</w:t>
            </w:r>
          </w:p>
        </w:tc>
        <w:tc>
          <w:tcPr>
            <w:tcW w:w="8506" w:type="dxa"/>
            <w:gridSpan w:val="2"/>
            <w:tcBorders>
              <w:top w:val="single" w:sz="4" w:space="0" w:color="auto"/>
              <w:left w:val="single" w:sz="4" w:space="0" w:color="auto"/>
              <w:bottom w:val="single" w:sz="4" w:space="0" w:color="auto"/>
              <w:right w:val="single" w:sz="4" w:space="0" w:color="auto"/>
            </w:tcBorders>
          </w:tcPr>
          <w:p w14:paraId="384D9A8C"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 xml:space="preserve">Pojazd musi posiadać oznakowanie odblaskowe konturowe (OOK) pełne zgodnie z zapisami Rozporządzenia Ministra Infrastruktury z dnia 31 grudnia 2002 r. w sprawie warunków technicznych pojazdów oraz zakresu ich niezbędnego wyposażenia (Dz. U. z 2016 r., poz. 2022, ze zm.) oraz wytycznymi regulaminu nr 48 EKG ONZ. </w:t>
            </w:r>
            <w:r w:rsidRPr="002C1EC6">
              <w:rPr>
                <w:rFonts w:asciiTheme="majorHAnsi" w:eastAsia="Times New Roman" w:hAnsiTheme="majorHAnsi" w:cstheme="majorHAnsi"/>
                <w:sz w:val="20"/>
                <w:szCs w:val="20"/>
              </w:rPr>
              <w:t>Oznakowanie wykonane z taśmy klasy C (tzn. z materiału odblaskowego do oznakowania konturów i pasów) o szerokości min. 50 mm w kolorze czerwonym (boczne żółtym) oznakowanej znakiem homologacji międzynarodowej. Oznakowanie powinno znajdować się możliwie najbliżej poziomych i pionowych krawędzi pojazdu.</w:t>
            </w:r>
          </w:p>
        </w:tc>
      </w:tr>
      <w:tr w:rsidR="00920E52" w:rsidRPr="002C1EC6" w14:paraId="288D8074" w14:textId="77777777" w:rsidTr="00B85F10">
        <w:tblPrEx>
          <w:tblCellMar>
            <w:top w:w="51" w:type="dxa"/>
            <w:left w:w="0" w:type="dxa"/>
          </w:tblCellMar>
        </w:tblPrEx>
        <w:trPr>
          <w:trHeight w:val="1074"/>
        </w:trPr>
        <w:tc>
          <w:tcPr>
            <w:tcW w:w="556" w:type="dxa"/>
            <w:tcBorders>
              <w:top w:val="single" w:sz="4" w:space="0" w:color="auto"/>
              <w:left w:val="single" w:sz="4" w:space="0" w:color="000000"/>
              <w:bottom w:val="single" w:sz="4" w:space="0" w:color="000000"/>
              <w:right w:val="single" w:sz="4" w:space="0" w:color="000000"/>
            </w:tcBorders>
            <w:vAlign w:val="center"/>
          </w:tcPr>
          <w:p w14:paraId="622A8B75"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1.7</w:t>
            </w:r>
          </w:p>
        </w:tc>
        <w:tc>
          <w:tcPr>
            <w:tcW w:w="8506" w:type="dxa"/>
            <w:gridSpan w:val="2"/>
            <w:tcBorders>
              <w:top w:val="single" w:sz="4" w:space="0" w:color="auto"/>
              <w:left w:val="single" w:sz="4" w:space="0" w:color="000000"/>
              <w:bottom w:val="single" w:sz="4" w:space="0" w:color="000000"/>
              <w:right w:val="single" w:sz="4" w:space="0" w:color="000000"/>
            </w:tcBorders>
          </w:tcPr>
          <w:p w14:paraId="1534E04C"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Wyrób musi spełniać zasadnicze wymagania w zakresie ochrony zdrowia i bezpieczeństwa zgodnie z wymaganiami określonymi w Rozporządzeniu Ministra Gospodarki z dnia 21 października 2008 r. w sprawie zasadniczych wymagań dla maszyn (Dz. U nr 199, poz. 1228), dyrektywie 2006/42/WE Parlamentu </w:t>
            </w:r>
            <w:r w:rsidRPr="002C1EC6">
              <w:rPr>
                <w:rFonts w:asciiTheme="majorHAnsi" w:hAnsiTheme="majorHAnsi" w:cstheme="majorHAnsi"/>
                <w:sz w:val="20"/>
                <w:szCs w:val="20"/>
              </w:rPr>
              <w:t xml:space="preserve"> </w:t>
            </w:r>
            <w:r w:rsidRPr="002C1EC6">
              <w:rPr>
                <w:rFonts w:asciiTheme="majorHAnsi" w:eastAsia="Times New Roman" w:hAnsiTheme="majorHAnsi" w:cstheme="majorHAnsi"/>
                <w:sz w:val="20"/>
                <w:szCs w:val="20"/>
              </w:rPr>
              <w:t xml:space="preserve">Europejskiego i Rady z dnia 17 maja 2006 r. w sprawie ujednolicenia przepisów dotyczących maszyn, zmieniająca dyrektywę 95/16/WE. OJ L 157, 26, 9.06.2006 i innych odnoszących się do niej dyrektywa nowego podejścia. Wyrób musi posiadać instrukcję obsługi, pełne oznakowanie (w tym CE), a także podstawowe wyposażenie specjalne i osprzęt, które umożliwią regulację, konserwację </w:t>
            </w:r>
            <w:r w:rsidRPr="002C1EC6">
              <w:rPr>
                <w:rFonts w:asciiTheme="majorHAnsi" w:eastAsia="Times New Roman" w:hAnsiTheme="majorHAnsi" w:cstheme="majorHAnsi"/>
                <w:sz w:val="20"/>
                <w:szCs w:val="20"/>
              </w:rPr>
              <w:br/>
            </w:r>
            <w:r w:rsidRPr="002C1EC6">
              <w:rPr>
                <w:rFonts w:asciiTheme="majorHAnsi" w:eastAsia="Times New Roman" w:hAnsiTheme="majorHAnsi" w:cstheme="majorHAnsi"/>
                <w:sz w:val="20"/>
                <w:szCs w:val="20"/>
              </w:rPr>
              <w:lastRenderedPageBreak/>
              <w:t>i użytkowanie bez stwarzania zagrożeń. Podczas odbioru technicznojakościowego należy przekazać deklarację zgodności WE.</w:t>
            </w:r>
            <w:r w:rsidRPr="002C1EC6">
              <w:rPr>
                <w:rFonts w:asciiTheme="majorHAnsi" w:eastAsia="Times New Roman" w:hAnsiTheme="majorHAnsi" w:cstheme="majorHAnsi"/>
                <w:i/>
                <w:sz w:val="20"/>
                <w:szCs w:val="20"/>
              </w:rPr>
              <w:t xml:space="preserve"> </w:t>
            </w:r>
          </w:p>
        </w:tc>
      </w:tr>
      <w:tr w:rsidR="00920E52" w:rsidRPr="002C1EC6" w14:paraId="715EE85F" w14:textId="77777777" w:rsidTr="00B85F10">
        <w:tblPrEx>
          <w:tblCellMar>
            <w:top w:w="51"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5785A87F"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1.8</w:t>
            </w:r>
          </w:p>
        </w:tc>
        <w:tc>
          <w:tcPr>
            <w:tcW w:w="8506" w:type="dxa"/>
            <w:gridSpan w:val="2"/>
            <w:tcBorders>
              <w:top w:val="single" w:sz="4" w:space="0" w:color="000000"/>
              <w:left w:val="single" w:sz="4" w:space="0" w:color="000000"/>
              <w:bottom w:val="single" w:sz="4" w:space="0" w:color="000000"/>
              <w:right w:val="single" w:sz="4" w:space="0" w:color="000000"/>
            </w:tcBorders>
          </w:tcPr>
          <w:p w14:paraId="3D9DFF7B"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Zmiany adaptacyjne pojazdu, dotyczące montażu wyposażenia, nie mogą powodować utraty ani ograniczać uprawnień wynikających z fabrycznej gwarancji mechanicznej.</w:t>
            </w:r>
          </w:p>
        </w:tc>
      </w:tr>
      <w:tr w:rsidR="00920E52" w:rsidRPr="002C1EC6" w14:paraId="417F6DFD" w14:textId="77777777" w:rsidTr="00B85F10">
        <w:tblPrEx>
          <w:tblCellMar>
            <w:top w:w="51" w:type="dxa"/>
            <w:left w:w="0" w:type="dxa"/>
          </w:tblCellMar>
        </w:tblPrEx>
        <w:trPr>
          <w:trHeight w:val="1222"/>
        </w:trPr>
        <w:tc>
          <w:tcPr>
            <w:tcW w:w="556" w:type="dxa"/>
            <w:tcBorders>
              <w:top w:val="single" w:sz="4" w:space="0" w:color="000000"/>
              <w:left w:val="single" w:sz="4" w:space="0" w:color="000000"/>
              <w:bottom w:val="single" w:sz="4" w:space="0" w:color="000000"/>
              <w:right w:val="single" w:sz="4" w:space="0" w:color="000000"/>
            </w:tcBorders>
            <w:vAlign w:val="center"/>
          </w:tcPr>
          <w:p w14:paraId="61058AC8"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1.9</w:t>
            </w:r>
          </w:p>
        </w:tc>
        <w:tc>
          <w:tcPr>
            <w:tcW w:w="8506" w:type="dxa"/>
            <w:gridSpan w:val="2"/>
            <w:tcBorders>
              <w:top w:val="single" w:sz="4" w:space="0" w:color="000000"/>
              <w:left w:val="single" w:sz="4" w:space="0" w:color="000000"/>
              <w:bottom w:val="single" w:sz="4" w:space="0" w:color="000000"/>
              <w:right w:val="single" w:sz="4" w:space="0" w:color="000000"/>
            </w:tcBorders>
          </w:tcPr>
          <w:p w14:paraId="2CAA07AE"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Identyfikacja pojazdu i wyposażenia: </w:t>
            </w:r>
          </w:p>
          <w:p w14:paraId="11F55CB4" w14:textId="77777777" w:rsidR="00920E52" w:rsidRPr="002C1EC6" w:rsidRDefault="00920E52" w:rsidP="00920E52">
            <w:pPr>
              <w:pStyle w:val="Akapitzlist"/>
              <w:numPr>
                <w:ilvl w:val="0"/>
                <w:numId w:val="68"/>
              </w:numPr>
              <w:spacing w:after="60"/>
              <w:ind w:left="416" w:right="8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pojazdu powinno być wyposażone w numer identyfikacyjny oraz tabliczkę znamionową, zgodnie z wymaganiami odrębnych przepisów krajowych. </w:t>
            </w:r>
          </w:p>
          <w:p w14:paraId="0CF22B9A" w14:textId="77777777" w:rsidR="00920E52" w:rsidRPr="002C1EC6" w:rsidRDefault="00920E52" w:rsidP="00920E52">
            <w:pPr>
              <w:pStyle w:val="Akapitzlist"/>
              <w:numPr>
                <w:ilvl w:val="0"/>
                <w:numId w:val="68"/>
              </w:numPr>
              <w:spacing w:after="60"/>
              <w:ind w:left="416" w:right="8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zabudowa pożarnicza oraz urządzenia dodatkowe na stałe związane z pojazdem i inne, w istotny sposób decydujące o bezpieczeństwie, powinny być również oznakowane w sposób pozwalający na ich jednoznaczną identyfikację (podanie przynajmniej następujących danych: pełnej nazwy producenta, typu, numeru seryjnego, roku produkcji).</w:t>
            </w:r>
            <w:r w:rsidRPr="002C1EC6">
              <w:rPr>
                <w:rFonts w:asciiTheme="majorHAnsi" w:eastAsia="Times New Roman" w:hAnsiTheme="majorHAnsi" w:cstheme="majorHAnsi"/>
                <w:i/>
                <w:sz w:val="20"/>
                <w:szCs w:val="20"/>
              </w:rPr>
              <w:t xml:space="preserve"> </w:t>
            </w:r>
          </w:p>
        </w:tc>
      </w:tr>
      <w:tr w:rsidR="00920E52" w:rsidRPr="002C1EC6" w14:paraId="6DCE4030" w14:textId="77777777" w:rsidTr="00B85F10">
        <w:tblPrEx>
          <w:tblCellMar>
            <w:top w:w="51" w:type="dxa"/>
            <w:left w:w="0" w:type="dxa"/>
          </w:tblCellMar>
        </w:tblPrEx>
        <w:trPr>
          <w:trHeight w:val="318"/>
        </w:trPr>
        <w:tc>
          <w:tcPr>
            <w:tcW w:w="556" w:type="dxa"/>
            <w:tcBorders>
              <w:top w:val="single" w:sz="4" w:space="0" w:color="000000"/>
              <w:left w:val="single" w:sz="4" w:space="0" w:color="000000"/>
              <w:bottom w:val="single" w:sz="4" w:space="0" w:color="000000"/>
              <w:right w:val="single" w:sz="4" w:space="0" w:color="000000"/>
            </w:tcBorders>
            <w:vAlign w:val="center"/>
          </w:tcPr>
          <w:p w14:paraId="50AB61D8"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1.10</w:t>
            </w:r>
          </w:p>
        </w:tc>
        <w:tc>
          <w:tcPr>
            <w:tcW w:w="8506" w:type="dxa"/>
            <w:gridSpan w:val="2"/>
            <w:tcBorders>
              <w:top w:val="single" w:sz="4" w:space="0" w:color="000000"/>
              <w:left w:val="single" w:sz="4" w:space="0" w:color="000000"/>
              <w:bottom w:val="single" w:sz="4" w:space="0" w:color="000000"/>
              <w:right w:val="single" w:sz="4" w:space="0" w:color="000000"/>
            </w:tcBorders>
          </w:tcPr>
          <w:p w14:paraId="59D57AA0"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fabrycznie przystosowany do ruchu prawostronnego (kierownica po lewej stronie).</w:t>
            </w:r>
            <w:r w:rsidRPr="002C1EC6">
              <w:rPr>
                <w:rFonts w:asciiTheme="majorHAnsi" w:eastAsia="Times New Roman" w:hAnsiTheme="majorHAnsi" w:cstheme="majorHAnsi"/>
                <w:i/>
                <w:sz w:val="20"/>
                <w:szCs w:val="20"/>
              </w:rPr>
              <w:t xml:space="preserve"> </w:t>
            </w:r>
          </w:p>
        </w:tc>
      </w:tr>
      <w:tr w:rsidR="00920E52" w:rsidRPr="002C1EC6" w14:paraId="69C79864" w14:textId="77777777" w:rsidTr="00B85F10">
        <w:tblPrEx>
          <w:tblCellMar>
            <w:top w:w="51" w:type="dxa"/>
            <w:left w:w="0" w:type="dxa"/>
          </w:tblCellMar>
        </w:tblPrEx>
        <w:trPr>
          <w:trHeight w:val="318"/>
        </w:trPr>
        <w:tc>
          <w:tcPr>
            <w:tcW w:w="556" w:type="dxa"/>
            <w:tcBorders>
              <w:top w:val="single" w:sz="4" w:space="0" w:color="000000"/>
              <w:left w:val="single" w:sz="4" w:space="0" w:color="000000"/>
              <w:bottom w:val="single" w:sz="4" w:space="0" w:color="000000"/>
              <w:right w:val="single" w:sz="4" w:space="0" w:color="000000"/>
            </w:tcBorders>
            <w:vAlign w:val="center"/>
          </w:tcPr>
          <w:p w14:paraId="1C815924"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hAnsiTheme="majorHAnsi" w:cstheme="majorHAnsi"/>
                <w:sz w:val="20"/>
                <w:szCs w:val="20"/>
              </w:rPr>
              <w:t>1.11</w:t>
            </w:r>
          </w:p>
        </w:tc>
        <w:tc>
          <w:tcPr>
            <w:tcW w:w="8506" w:type="dxa"/>
            <w:gridSpan w:val="2"/>
            <w:tcBorders>
              <w:top w:val="single" w:sz="4" w:space="0" w:color="000000"/>
              <w:left w:val="single" w:sz="4" w:space="0" w:color="000000"/>
              <w:bottom w:val="single" w:sz="4" w:space="0" w:color="000000"/>
              <w:right w:val="single" w:sz="4" w:space="0" w:color="000000"/>
            </w:tcBorders>
          </w:tcPr>
          <w:p w14:paraId="29457C8B" w14:textId="77777777" w:rsidR="00920E52" w:rsidRPr="002C1EC6" w:rsidRDefault="00920E52" w:rsidP="00B85F10">
            <w:pPr>
              <w:spacing w:after="60"/>
              <w:ind w:left="34" w:right="113"/>
              <w:jc w:val="both"/>
              <w:rPr>
                <w:rFonts w:asciiTheme="majorHAnsi" w:hAnsiTheme="majorHAnsi" w:cstheme="majorHAnsi"/>
                <w:sz w:val="20"/>
                <w:szCs w:val="20"/>
              </w:rPr>
            </w:pPr>
            <w:r w:rsidRPr="002C1EC6">
              <w:rPr>
                <w:rFonts w:asciiTheme="majorHAnsi" w:hAnsiTheme="majorHAnsi" w:cstheme="majorHAnsi"/>
                <w:sz w:val="20"/>
                <w:szCs w:val="20"/>
              </w:rPr>
              <w:t>Na pojeździe należy zamieścić tabliczki informacyjne formatu A4. Tabliczki należy zamieścić na karoserii pojazdu, nie można ich zamieszczać na szybach, żaluzjach itp. Dokładne ich umiejscowienie oraz wzór/wzory zostaną wskazane przez Zamawiającego po podpisaniu umowy. Tabliczki należy wykonać na folii samoprzylepnej, odpornej na niekorzystne działanie warunków atmosferycznych. Dodatkowo, Wykonawca przekaże po 4 szt. każdego rodzaju tabliczek umożliwiających ich samodzielne naklejanie.</w:t>
            </w:r>
          </w:p>
        </w:tc>
      </w:tr>
      <w:tr w:rsidR="00920E52" w:rsidRPr="002C1EC6" w14:paraId="377F236D" w14:textId="77777777" w:rsidTr="00B85F10">
        <w:tblPrEx>
          <w:tblCellMar>
            <w:top w:w="51" w:type="dxa"/>
            <w:left w:w="0" w:type="dxa"/>
          </w:tblCellMar>
        </w:tblPrEx>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92E2180"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9C7F7ED" w14:textId="77777777" w:rsidR="00920E52" w:rsidRPr="002C1EC6" w:rsidRDefault="00920E52" w:rsidP="00B85F10">
            <w:pPr>
              <w:spacing w:after="60"/>
              <w:ind w:left="108" w:right="91"/>
              <w:rPr>
                <w:rFonts w:asciiTheme="majorHAnsi" w:hAnsiTheme="majorHAnsi" w:cstheme="majorHAnsi"/>
                <w:sz w:val="20"/>
                <w:szCs w:val="20"/>
              </w:rPr>
            </w:pPr>
            <w:r w:rsidRPr="002C1EC6">
              <w:rPr>
                <w:rFonts w:asciiTheme="majorHAnsi" w:eastAsia="Times New Roman" w:hAnsiTheme="majorHAnsi" w:cstheme="majorHAnsi"/>
                <w:sz w:val="20"/>
                <w:szCs w:val="20"/>
              </w:rPr>
              <w:t>Podwozie z kabiną</w:t>
            </w:r>
          </w:p>
        </w:tc>
      </w:tr>
      <w:tr w:rsidR="00920E52" w:rsidRPr="002C1EC6" w14:paraId="4816024B" w14:textId="77777777" w:rsidTr="00B85F10">
        <w:tblPrEx>
          <w:tblCellMar>
            <w:top w:w="51" w:type="dxa"/>
            <w:left w:w="0" w:type="dxa"/>
          </w:tblCellMar>
        </w:tblPrEx>
        <w:trPr>
          <w:trHeight w:val="940"/>
        </w:trPr>
        <w:tc>
          <w:tcPr>
            <w:tcW w:w="556" w:type="dxa"/>
            <w:tcBorders>
              <w:top w:val="single" w:sz="4" w:space="0" w:color="000000"/>
              <w:left w:val="single" w:sz="4" w:space="0" w:color="000000"/>
              <w:bottom w:val="single" w:sz="4" w:space="0" w:color="000000"/>
              <w:right w:val="single" w:sz="4" w:space="0" w:color="000000"/>
            </w:tcBorders>
            <w:vAlign w:val="center"/>
          </w:tcPr>
          <w:p w14:paraId="237EEEC1"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w:t>
            </w:r>
          </w:p>
        </w:tc>
        <w:tc>
          <w:tcPr>
            <w:tcW w:w="8506" w:type="dxa"/>
            <w:gridSpan w:val="2"/>
            <w:tcBorders>
              <w:top w:val="single" w:sz="4" w:space="0" w:color="000000"/>
              <w:left w:val="single" w:sz="4" w:space="0" w:color="000000"/>
              <w:bottom w:val="single" w:sz="4" w:space="0" w:color="000000"/>
              <w:right w:val="single" w:sz="4" w:space="0" w:color="000000"/>
            </w:tcBorders>
          </w:tcPr>
          <w:p w14:paraId="579A3A01" w14:textId="77777777" w:rsidR="00920E52" w:rsidRPr="002C1EC6" w:rsidRDefault="00920E52" w:rsidP="00B85F10">
            <w:pPr>
              <w:spacing w:after="60"/>
              <w:ind w:left="142"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samochodu wyposażone w silnik o zapłonie samoczynnym spełniającym normy czystości spalin pozwalające na rejestracje pojazdu w dniu odbioru. W przypadku stosowania dodatkowego środka w celu redukcji emisji spalin (np.: AdBlue), nie może nastąpić redukcja momentu obrotowego silnika w przypadku braku tego środka. </w:t>
            </w:r>
          </w:p>
          <w:p w14:paraId="52B014AD" w14:textId="77777777" w:rsidR="00920E52" w:rsidRPr="002C1EC6" w:rsidRDefault="00920E52" w:rsidP="00B85F10">
            <w:pPr>
              <w:spacing w:after="60"/>
              <w:ind w:left="142"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Moc znamionowa silnika – min. 210 kW. </w:t>
            </w:r>
          </w:p>
        </w:tc>
      </w:tr>
      <w:tr w:rsidR="00920E52" w:rsidRPr="002C1EC6" w14:paraId="14A1DA55" w14:textId="77777777" w:rsidTr="00B85F10">
        <w:tblPrEx>
          <w:tblCellMar>
            <w:top w:w="51"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0F62E219"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w:t>
            </w:r>
          </w:p>
        </w:tc>
        <w:tc>
          <w:tcPr>
            <w:tcW w:w="8506" w:type="dxa"/>
            <w:gridSpan w:val="2"/>
            <w:tcBorders>
              <w:top w:val="single" w:sz="4" w:space="0" w:color="000000"/>
              <w:left w:val="single" w:sz="4" w:space="0" w:color="000000"/>
              <w:bottom w:val="single" w:sz="4" w:space="0" w:color="000000"/>
              <w:right w:val="single" w:sz="4" w:space="0" w:color="000000"/>
            </w:tcBorders>
          </w:tcPr>
          <w:p w14:paraId="5F888D4E"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Podwozie pojazdu powinno posiadać wzmocnione zawieszenie ze względu na zakładane stałe eksploatacyjne obciążenie pojazdu, dostosowane do masy rzeczywistej pojazdu. </w:t>
            </w:r>
          </w:p>
        </w:tc>
      </w:tr>
      <w:tr w:rsidR="00920E52" w:rsidRPr="002C1EC6" w14:paraId="70A0975D" w14:textId="77777777" w:rsidTr="00B85F10">
        <w:tblPrEx>
          <w:tblCellMar>
            <w:top w:w="51" w:type="dxa"/>
            <w:left w:w="0" w:type="dxa"/>
          </w:tblCellMar>
        </w:tblPrEx>
        <w:trPr>
          <w:trHeight w:val="929"/>
        </w:trPr>
        <w:tc>
          <w:tcPr>
            <w:tcW w:w="556" w:type="dxa"/>
            <w:tcBorders>
              <w:top w:val="single" w:sz="4" w:space="0" w:color="000000"/>
              <w:left w:val="single" w:sz="4" w:space="0" w:color="000000"/>
              <w:bottom w:val="single" w:sz="4" w:space="0" w:color="000000"/>
              <w:right w:val="single" w:sz="4" w:space="0" w:color="000000"/>
            </w:tcBorders>
            <w:vAlign w:val="center"/>
          </w:tcPr>
          <w:p w14:paraId="20419F0F"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2.3</w:t>
            </w:r>
          </w:p>
        </w:tc>
        <w:tc>
          <w:tcPr>
            <w:tcW w:w="8506" w:type="dxa"/>
            <w:gridSpan w:val="2"/>
            <w:tcBorders>
              <w:top w:val="single" w:sz="4" w:space="0" w:color="000000"/>
              <w:left w:val="single" w:sz="4" w:space="0" w:color="000000"/>
              <w:bottom w:val="single" w:sz="4" w:space="0" w:color="000000"/>
              <w:right w:val="single" w:sz="4" w:space="0" w:color="000000"/>
            </w:tcBorders>
          </w:tcPr>
          <w:p w14:paraId="107FD46D"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Wymiary pojazdu w pozycji transportowej: </w:t>
            </w:r>
          </w:p>
          <w:p w14:paraId="13050223" w14:textId="77777777" w:rsidR="00920E52" w:rsidRPr="002C1EC6" w:rsidRDefault="00920E52" w:rsidP="00920E52">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wysokość nie większa niż 3300 mm, </w:t>
            </w:r>
          </w:p>
          <w:p w14:paraId="422FB675" w14:textId="77777777" w:rsidR="00920E52" w:rsidRPr="002C1EC6" w:rsidRDefault="00920E52" w:rsidP="00920E52">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długość nie większa niż 10500 mm, </w:t>
            </w:r>
          </w:p>
          <w:p w14:paraId="3B7773C1" w14:textId="77777777" w:rsidR="00920E52" w:rsidRPr="002C1EC6" w:rsidRDefault="00920E52" w:rsidP="00920E52">
            <w:pPr>
              <w:numPr>
                <w:ilvl w:val="0"/>
                <w:numId w:val="67"/>
              </w:numPr>
              <w:spacing w:after="60"/>
              <w:ind w:right="88" w:hanging="11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szerokość nie większa niż 2550 mm. </w:t>
            </w:r>
          </w:p>
        </w:tc>
      </w:tr>
      <w:tr w:rsidR="00920E52" w:rsidRPr="002C1EC6" w14:paraId="5EFD086B" w14:textId="77777777" w:rsidTr="00B85F10">
        <w:tblPrEx>
          <w:tblCellMar>
            <w:top w:w="51" w:type="dxa"/>
            <w:left w:w="0" w:type="dxa"/>
          </w:tblCellMar>
        </w:tblPrEx>
        <w:trPr>
          <w:trHeight w:val="239"/>
        </w:trPr>
        <w:tc>
          <w:tcPr>
            <w:tcW w:w="556" w:type="dxa"/>
            <w:tcBorders>
              <w:top w:val="single" w:sz="4" w:space="0" w:color="000000"/>
              <w:left w:val="single" w:sz="4" w:space="0" w:color="000000"/>
              <w:bottom w:val="single" w:sz="4" w:space="0" w:color="000000"/>
              <w:right w:val="single" w:sz="4" w:space="0" w:color="000000"/>
            </w:tcBorders>
            <w:vAlign w:val="center"/>
          </w:tcPr>
          <w:p w14:paraId="5BDBCC56"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2.4</w:t>
            </w:r>
          </w:p>
        </w:tc>
        <w:tc>
          <w:tcPr>
            <w:tcW w:w="8506" w:type="dxa"/>
            <w:gridSpan w:val="2"/>
            <w:tcBorders>
              <w:top w:val="single" w:sz="4" w:space="0" w:color="000000"/>
              <w:left w:val="single" w:sz="4" w:space="0" w:color="000000"/>
              <w:bottom w:val="single" w:sz="4" w:space="0" w:color="000000"/>
              <w:right w:val="single" w:sz="4" w:space="0" w:color="000000"/>
            </w:tcBorders>
          </w:tcPr>
          <w:p w14:paraId="1A3ADB55"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Masa całkowita kompletnego samochodu gotowego do akcji nie może przekraczać 16000 kg.</w:t>
            </w:r>
          </w:p>
        </w:tc>
      </w:tr>
      <w:tr w:rsidR="00920E52" w:rsidRPr="002C1EC6" w14:paraId="23B038EA" w14:textId="77777777" w:rsidTr="00B85F10">
        <w:tblPrEx>
          <w:tblCellMar>
            <w:top w:w="51" w:type="dxa"/>
            <w:left w:w="0"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2C38E815"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2.5</w:t>
            </w:r>
          </w:p>
        </w:tc>
        <w:tc>
          <w:tcPr>
            <w:tcW w:w="8506" w:type="dxa"/>
            <w:gridSpan w:val="2"/>
            <w:tcBorders>
              <w:top w:val="single" w:sz="4" w:space="0" w:color="000000"/>
              <w:left w:val="single" w:sz="4" w:space="0" w:color="000000"/>
              <w:bottom w:val="single" w:sz="4" w:space="0" w:color="000000"/>
              <w:right w:val="single" w:sz="4" w:space="0" w:color="000000"/>
            </w:tcBorders>
          </w:tcPr>
          <w:p w14:paraId="1E2C4718"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Skrzynia przekładniowa (skrzynia biegów) automatyczna, półautomatyczna lub mechaniczna z automatycznym sterowaniem zmianą biegów (bez pedału sprzęgła).</w:t>
            </w:r>
            <w:r w:rsidRPr="002C1EC6">
              <w:rPr>
                <w:rFonts w:asciiTheme="majorHAnsi" w:eastAsia="Times New Roman" w:hAnsiTheme="majorHAnsi" w:cstheme="majorHAnsi"/>
                <w:i/>
                <w:sz w:val="20"/>
                <w:szCs w:val="20"/>
              </w:rPr>
              <w:t xml:space="preserve"> </w:t>
            </w:r>
          </w:p>
        </w:tc>
      </w:tr>
      <w:tr w:rsidR="00920E52" w:rsidRPr="002C1EC6" w14:paraId="5D17BAD2" w14:textId="77777777" w:rsidTr="00B85F10">
        <w:tblPrEx>
          <w:tblCellMar>
            <w:top w:w="51" w:type="dxa"/>
            <w:left w:w="0" w:type="dxa"/>
          </w:tblCellMar>
        </w:tblPrEx>
        <w:trPr>
          <w:trHeight w:val="206"/>
        </w:trPr>
        <w:tc>
          <w:tcPr>
            <w:tcW w:w="556" w:type="dxa"/>
            <w:tcBorders>
              <w:top w:val="single" w:sz="4" w:space="0" w:color="000000"/>
              <w:left w:val="single" w:sz="4" w:space="0" w:color="000000"/>
              <w:bottom w:val="single" w:sz="4" w:space="0" w:color="000000"/>
              <w:right w:val="single" w:sz="4" w:space="0" w:color="000000"/>
            </w:tcBorders>
            <w:vAlign w:val="center"/>
          </w:tcPr>
          <w:p w14:paraId="3A8430A4"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2.6</w:t>
            </w:r>
          </w:p>
        </w:tc>
        <w:tc>
          <w:tcPr>
            <w:tcW w:w="8506" w:type="dxa"/>
            <w:gridSpan w:val="2"/>
            <w:tcBorders>
              <w:top w:val="single" w:sz="4" w:space="0" w:color="000000"/>
              <w:left w:val="single" w:sz="4" w:space="0" w:color="000000"/>
              <w:bottom w:val="single" w:sz="4" w:space="0" w:color="000000"/>
              <w:right w:val="single" w:sz="4" w:space="0" w:color="000000"/>
            </w:tcBorders>
          </w:tcPr>
          <w:p w14:paraId="7C4ACFED"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Maksymalna prędkość ograniczona do 100 km/h. </w:t>
            </w:r>
          </w:p>
        </w:tc>
      </w:tr>
      <w:tr w:rsidR="00920E52" w:rsidRPr="002C1EC6" w14:paraId="56DE8590" w14:textId="77777777" w:rsidTr="00B85F10">
        <w:tblPrEx>
          <w:tblCellMar>
            <w:top w:w="51" w:type="dxa"/>
            <w:left w:w="0" w:type="dxa"/>
          </w:tblCellMar>
        </w:tblPrEx>
        <w:trPr>
          <w:trHeight w:val="22"/>
        </w:trPr>
        <w:tc>
          <w:tcPr>
            <w:tcW w:w="556" w:type="dxa"/>
            <w:tcBorders>
              <w:top w:val="single" w:sz="4" w:space="0" w:color="000000"/>
              <w:left w:val="single" w:sz="4" w:space="0" w:color="000000"/>
              <w:bottom w:val="single" w:sz="4" w:space="0" w:color="000000"/>
              <w:right w:val="single" w:sz="4" w:space="0" w:color="000000"/>
            </w:tcBorders>
            <w:vAlign w:val="center"/>
          </w:tcPr>
          <w:p w14:paraId="7266F0B7"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2.7</w:t>
            </w:r>
          </w:p>
        </w:tc>
        <w:tc>
          <w:tcPr>
            <w:tcW w:w="8506" w:type="dxa"/>
            <w:gridSpan w:val="2"/>
            <w:tcBorders>
              <w:top w:val="single" w:sz="4" w:space="0" w:color="000000"/>
              <w:left w:val="single" w:sz="4" w:space="0" w:color="000000"/>
              <w:bottom w:val="single" w:sz="4" w:space="0" w:color="000000"/>
              <w:right w:val="single" w:sz="4" w:space="0" w:color="000000"/>
            </w:tcBorders>
            <w:vAlign w:val="bottom"/>
          </w:tcPr>
          <w:p w14:paraId="722D81EE"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Układ napędowy 4x2, most napędowy wyposażony w blokadę mechanizmu różnicowego.</w:t>
            </w:r>
          </w:p>
        </w:tc>
      </w:tr>
      <w:tr w:rsidR="00920E52" w:rsidRPr="002C1EC6" w14:paraId="3D8E5622" w14:textId="77777777" w:rsidTr="00B85F1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31B6DA20"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2.8</w:t>
            </w:r>
          </w:p>
        </w:tc>
        <w:tc>
          <w:tcPr>
            <w:tcW w:w="8506" w:type="dxa"/>
            <w:gridSpan w:val="2"/>
            <w:tcBorders>
              <w:top w:val="single" w:sz="4" w:space="0" w:color="000000"/>
              <w:left w:val="single" w:sz="4" w:space="0" w:color="000000"/>
              <w:bottom w:val="single" w:sz="4" w:space="0" w:color="000000"/>
              <w:right w:val="single" w:sz="4" w:space="0" w:color="000000"/>
            </w:tcBorders>
          </w:tcPr>
          <w:p w14:paraId="4EDADE48" w14:textId="77777777" w:rsidR="00920E52" w:rsidRPr="002C1EC6" w:rsidRDefault="00920E52"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wyposażony minimum w układ zapobiegający blokowaniu kół podczas hamowania.</w:t>
            </w:r>
          </w:p>
        </w:tc>
      </w:tr>
      <w:tr w:rsidR="00920E52" w:rsidRPr="002C1EC6" w14:paraId="3B3BA66E"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188B385C"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2.9</w:t>
            </w:r>
          </w:p>
        </w:tc>
        <w:tc>
          <w:tcPr>
            <w:tcW w:w="8506" w:type="dxa"/>
            <w:gridSpan w:val="2"/>
            <w:tcBorders>
              <w:top w:val="single" w:sz="4" w:space="0" w:color="000000"/>
              <w:left w:val="single" w:sz="4" w:space="0" w:color="000000"/>
              <w:bottom w:val="single" w:sz="4" w:space="0" w:color="000000"/>
              <w:right w:val="single" w:sz="4" w:space="0" w:color="000000"/>
            </w:tcBorders>
          </w:tcPr>
          <w:p w14:paraId="2FFDEB61" w14:textId="77777777" w:rsidR="00920E52" w:rsidRPr="002C1EC6" w:rsidRDefault="00920E52"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szekle do mocowania lin do wyciągania pojazdu, zamontowane po dwie z przodu i tyłu pojazdu. Pojazd wyposażony w linę stalową o średnicy min. 15 mm i długości 10 m z szeklami lub równoważną linę syntetyczną – umieszczone w zabudowie pojazdu. </w:t>
            </w:r>
          </w:p>
        </w:tc>
      </w:tr>
      <w:tr w:rsidR="00920E52" w:rsidRPr="002C1EC6" w14:paraId="53740B2B" w14:textId="77777777" w:rsidTr="00B85F10">
        <w:tblPrEx>
          <w:tblCellMar>
            <w:left w:w="0" w:type="dxa"/>
            <w:right w:w="19"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7A6C9AA8"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2.10</w:t>
            </w:r>
          </w:p>
        </w:tc>
        <w:tc>
          <w:tcPr>
            <w:tcW w:w="8506" w:type="dxa"/>
            <w:gridSpan w:val="2"/>
            <w:tcBorders>
              <w:top w:val="single" w:sz="4" w:space="0" w:color="000000"/>
              <w:left w:val="single" w:sz="4" w:space="0" w:color="000000"/>
              <w:bottom w:val="single" w:sz="4" w:space="0" w:color="000000"/>
              <w:right w:val="single" w:sz="4" w:space="0" w:color="000000"/>
            </w:tcBorders>
          </w:tcPr>
          <w:p w14:paraId="337610EC" w14:textId="77777777" w:rsidR="00920E52" w:rsidRPr="002C1EC6" w:rsidRDefault="00920E52"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reflektory przeciwmgielne i światła do jazdy dziennej. </w:t>
            </w:r>
          </w:p>
        </w:tc>
      </w:tr>
      <w:tr w:rsidR="00920E52" w:rsidRPr="002C1EC6" w14:paraId="5DD44334" w14:textId="77777777" w:rsidTr="00B85F1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25DD5DDE"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2.11</w:t>
            </w:r>
          </w:p>
        </w:tc>
        <w:tc>
          <w:tcPr>
            <w:tcW w:w="8506" w:type="dxa"/>
            <w:gridSpan w:val="2"/>
            <w:tcBorders>
              <w:top w:val="single" w:sz="4" w:space="0" w:color="000000"/>
              <w:left w:val="single" w:sz="4" w:space="0" w:color="000000"/>
              <w:bottom w:val="single" w:sz="4" w:space="0" w:color="000000"/>
              <w:right w:val="single" w:sz="4" w:space="0" w:color="000000"/>
            </w:tcBorders>
          </w:tcPr>
          <w:p w14:paraId="3866E10B" w14:textId="77777777" w:rsidR="00920E52" w:rsidRPr="002C1EC6" w:rsidRDefault="00920E52" w:rsidP="00B85F1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Ogumienie szosowe, fabrycznie nowe i nieużywane wyprodukowane nie wcześniej niż w 2023 roku z bieżnikiem dostosowanym do różnych warunków atmosferycznych o nośności dostosowanej </w:t>
            </w:r>
            <w:r w:rsidRPr="002C1EC6">
              <w:rPr>
                <w:rFonts w:asciiTheme="majorHAnsi" w:eastAsia="Times New Roman" w:hAnsiTheme="majorHAnsi" w:cstheme="majorHAnsi"/>
                <w:sz w:val="20"/>
                <w:szCs w:val="20"/>
              </w:rPr>
              <w:br/>
              <w:t xml:space="preserve">do nacisku koła (przy pełnym obciążeniu pojazdu), oraz dostosowane do maksymalnej prędkości pojazdu z pełnym wyposażeniem. Koło zapasowe – pełnowymiarowe dostarczone wraz z pojazdem bez mocowania i miejsca do stałego przewożenia w pojeździe. Opona musi posiadać ten sam bieżnik </w:t>
            </w:r>
            <w:r w:rsidRPr="002C1EC6">
              <w:rPr>
                <w:rFonts w:asciiTheme="majorHAnsi" w:eastAsia="Times New Roman" w:hAnsiTheme="majorHAnsi" w:cstheme="majorHAnsi"/>
                <w:sz w:val="20"/>
                <w:szCs w:val="20"/>
              </w:rPr>
              <w:br/>
              <w:t>co opony założone na pojeździe.</w:t>
            </w:r>
          </w:p>
        </w:tc>
      </w:tr>
      <w:tr w:rsidR="00920E52" w:rsidRPr="002C1EC6" w14:paraId="3F923D04" w14:textId="77777777" w:rsidTr="00B85F10">
        <w:tblPrEx>
          <w:tblCellMar>
            <w:left w:w="0" w:type="dxa"/>
            <w:right w:w="19" w:type="dxa"/>
          </w:tblCellMar>
        </w:tblPrEx>
        <w:trPr>
          <w:trHeight w:val="276"/>
        </w:trPr>
        <w:tc>
          <w:tcPr>
            <w:tcW w:w="556" w:type="dxa"/>
            <w:tcBorders>
              <w:top w:val="single" w:sz="4" w:space="0" w:color="000000"/>
              <w:left w:val="single" w:sz="4" w:space="0" w:color="000000"/>
              <w:bottom w:val="single" w:sz="4" w:space="0" w:color="000000"/>
              <w:right w:val="single" w:sz="4" w:space="0" w:color="000000"/>
            </w:tcBorders>
            <w:vAlign w:val="center"/>
          </w:tcPr>
          <w:p w14:paraId="3323046C"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2.12</w:t>
            </w:r>
          </w:p>
        </w:tc>
        <w:tc>
          <w:tcPr>
            <w:tcW w:w="8506" w:type="dxa"/>
            <w:gridSpan w:val="2"/>
            <w:tcBorders>
              <w:top w:val="single" w:sz="4" w:space="0" w:color="000000"/>
              <w:left w:val="single" w:sz="4" w:space="0" w:color="000000"/>
              <w:bottom w:val="single" w:sz="4" w:space="0" w:color="000000"/>
              <w:right w:val="single" w:sz="4" w:space="0" w:color="000000"/>
            </w:tcBorders>
          </w:tcPr>
          <w:p w14:paraId="616D779A"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Wylot spalin nie może być skierowany na stanowiska obsługi poszczególnych urządzeń pojazdu oraz pionowo do góry.  </w:t>
            </w:r>
          </w:p>
        </w:tc>
      </w:tr>
      <w:tr w:rsidR="00920E52" w:rsidRPr="002C1EC6" w14:paraId="480CA646" w14:textId="77777777" w:rsidTr="00B85F10">
        <w:tblPrEx>
          <w:tblCellMar>
            <w:left w:w="0" w:type="dxa"/>
            <w:right w:w="19" w:type="dxa"/>
          </w:tblCellMar>
        </w:tblPrEx>
        <w:trPr>
          <w:trHeight w:val="1217"/>
        </w:trPr>
        <w:tc>
          <w:tcPr>
            <w:tcW w:w="556" w:type="dxa"/>
            <w:tcBorders>
              <w:top w:val="single" w:sz="4" w:space="0" w:color="000000"/>
              <w:left w:val="single" w:sz="4" w:space="0" w:color="000000"/>
              <w:bottom w:val="single" w:sz="4" w:space="0" w:color="000000"/>
              <w:right w:val="single" w:sz="4" w:space="0" w:color="000000"/>
            </w:tcBorders>
            <w:vAlign w:val="center"/>
          </w:tcPr>
          <w:p w14:paraId="683B95C5"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2.13</w:t>
            </w:r>
          </w:p>
        </w:tc>
        <w:tc>
          <w:tcPr>
            <w:tcW w:w="8506" w:type="dxa"/>
            <w:gridSpan w:val="2"/>
            <w:tcBorders>
              <w:top w:val="single" w:sz="4" w:space="0" w:color="000000"/>
              <w:left w:val="single" w:sz="4" w:space="0" w:color="000000"/>
              <w:bottom w:val="single" w:sz="4" w:space="0" w:color="000000"/>
              <w:right w:val="single" w:sz="4" w:space="0" w:color="000000"/>
            </w:tcBorders>
          </w:tcPr>
          <w:p w14:paraId="50EDA62B"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powinien być wyposażony w integralny układ prostowniczy do ładowania akumulatorów z zewnętrznego źródła 230 V, przystosowany do pracy z zamontowanymi akumulatorami o max. prądzie ładowania dostosowanym do pojemności akumulatorów (stopień wykonania min. IP 44, oznakowanie CE)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pojazdu (w kabinie kierowcy świetlna i dźwiękowa sygnalizacja podłączenia do zewnętrznego źródła). Wtyczka z przewodem elektrycznym i pneumatycznym o długości min. 6 m.</w:t>
            </w:r>
          </w:p>
        </w:tc>
      </w:tr>
      <w:tr w:rsidR="00920E52" w:rsidRPr="002C1EC6" w14:paraId="75ABAB87" w14:textId="77777777" w:rsidTr="00B85F10">
        <w:tblPrEx>
          <w:tblCellMar>
            <w:left w:w="0" w:type="dxa"/>
            <w:right w:w="19"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28539F6D"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2.14</w:t>
            </w:r>
          </w:p>
        </w:tc>
        <w:tc>
          <w:tcPr>
            <w:tcW w:w="8506" w:type="dxa"/>
            <w:gridSpan w:val="2"/>
            <w:tcBorders>
              <w:top w:val="single" w:sz="4" w:space="0" w:color="000000"/>
              <w:left w:val="single" w:sz="4" w:space="0" w:color="000000"/>
              <w:bottom w:val="single" w:sz="4" w:space="0" w:color="000000"/>
              <w:right w:val="single" w:sz="4" w:space="0" w:color="000000"/>
            </w:tcBorders>
          </w:tcPr>
          <w:p w14:paraId="2B17E3D4" w14:textId="77777777" w:rsidR="00920E52" w:rsidRPr="002C1EC6" w:rsidRDefault="00920E52" w:rsidP="00B85F10">
            <w:pPr>
              <w:spacing w:after="60"/>
              <w:ind w:left="133"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Kabina dwudrzwiowa, jednomodułowa, trzymiejscowa z układem miejsc 1+2 lub 1+1+1 (siedzenia przodem do kierunku jazdy), zapewniająca dostęp do silnika. </w:t>
            </w:r>
          </w:p>
          <w:p w14:paraId="4E8BFD94" w14:textId="77777777" w:rsidR="00920E52" w:rsidRPr="002C1EC6" w:rsidRDefault="00920E52" w:rsidP="00B85F10">
            <w:pPr>
              <w:spacing w:after="60"/>
              <w:ind w:left="133"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Głębokość kabiny mierzona w poziomie, na wysokości szyby przedniej do wewnętrznej powierzchni tylnej ściany kabiny musi wynosić minimum 1400 mm.</w:t>
            </w:r>
          </w:p>
          <w:p w14:paraId="6B8BEE21"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Kabina wyposażona w: </w:t>
            </w:r>
          </w:p>
          <w:p w14:paraId="723B603F"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fabryczny układ klimatyzacji, </w:t>
            </w:r>
          </w:p>
          <w:p w14:paraId="6AE83F41"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indywidualne oświetlenie nad siedzeniem dowódcy, </w:t>
            </w:r>
          </w:p>
          <w:p w14:paraId="6ACF8FE1"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reflektor ręczny (szperacz) do oświetlenia numerów budynków w technologii LED, </w:t>
            </w:r>
          </w:p>
          <w:p w14:paraId="37CFA0E7"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niezależny układ ogrzewania i wentylacji umożliwiający ogrzewanie kabiny przy wyłączonym silniku, </w:t>
            </w:r>
          </w:p>
          <w:p w14:paraId="335C82A1"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fotel kierowcy z zawieszeniem pneumatycznym i regulacją obciążenia, wysokości, odległości i pochylenia oparcia, </w:t>
            </w:r>
          </w:p>
          <w:p w14:paraId="7F0C239D"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fotele wyposażone w bezwładnościowe pasy bezpieczeństwa i zagłówki, </w:t>
            </w:r>
          </w:p>
          <w:p w14:paraId="0FBF4908"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siedzenia pokryte materiałem łatwo zmywalnym, odpornym na rozdarcie i ścieranie, </w:t>
            </w:r>
          </w:p>
          <w:p w14:paraId="38616949"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podgrzewane i elektrycznie sterowane lusterka boczne, </w:t>
            </w:r>
          </w:p>
          <w:p w14:paraId="0C10E3E6"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elektrycznie sterowane szyby w drzwiach, </w:t>
            </w:r>
          </w:p>
          <w:p w14:paraId="7F03A1E1"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radio samochodowe z gniazdem USB, </w:t>
            </w:r>
          </w:p>
          <w:p w14:paraId="49661ED6"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podwójne gniazdo USB do ładowania 5V min. 2x1,5A,</w:t>
            </w:r>
          </w:p>
          <w:p w14:paraId="6DB9D95F"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gniazdo zapalniczki 12V/10A. </w:t>
            </w:r>
          </w:p>
          <w:p w14:paraId="0DD5055B" w14:textId="77777777" w:rsidR="00920E52" w:rsidRPr="002C1EC6" w:rsidRDefault="00920E52"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Samochodowy rejestrator wideo zamontowany w taki sposób, aby swoim zasięgiem obejmował drogę przed pojazdem, przewód zasilania podłączony na stałe do instalacji elektrycznej. Parametry i funkcje rejestratora: </w:t>
            </w:r>
          </w:p>
          <w:p w14:paraId="403B20A4"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wyświetlacz LCD o przekątnej minimum 2,7 cale, </w:t>
            </w:r>
          </w:p>
          <w:p w14:paraId="37601057"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rozdzielczość nagrywania – minimum Full HD 1080p/30fps, </w:t>
            </w:r>
          </w:p>
          <w:p w14:paraId="7B5FAE7F"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3 osiowy sensor przeciążeń , </w:t>
            </w:r>
          </w:p>
          <w:p w14:paraId="20B636A0" w14:textId="77777777" w:rsidR="00920E52" w:rsidRPr="002C1EC6" w:rsidRDefault="00920E52" w:rsidP="00920E52">
            <w:pPr>
              <w:numPr>
                <w:ilvl w:val="0"/>
                <w:numId w:val="69"/>
              </w:numPr>
              <w:spacing w:after="60"/>
              <w:ind w:left="558" w:right="9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odbiornik GPS, </w:t>
            </w:r>
          </w:p>
          <w:p w14:paraId="095A4E9A" w14:textId="77777777" w:rsidR="00920E52" w:rsidRPr="002C1EC6" w:rsidRDefault="00920E52" w:rsidP="00920E52">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ustawienie czasu w urządzeniu z pomocą systemu GPS, </w:t>
            </w:r>
          </w:p>
          <w:p w14:paraId="68861F71" w14:textId="77777777" w:rsidR="00920E52" w:rsidRPr="002C1EC6" w:rsidRDefault="00920E52" w:rsidP="00920E52">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obsługa kart pamięci micro SD, micro SDHC o pojemności minimum 64 GB,</w:t>
            </w:r>
          </w:p>
          <w:p w14:paraId="7C712669" w14:textId="77777777" w:rsidR="00920E52" w:rsidRPr="002C1EC6" w:rsidRDefault="00920E52" w:rsidP="00920E52">
            <w:pPr>
              <w:pStyle w:val="Akapitzlist"/>
              <w:numPr>
                <w:ilvl w:val="0"/>
                <w:numId w:val="69"/>
              </w:numPr>
              <w:spacing w:after="60"/>
              <w:ind w:left="558" w:right="9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kąt widzenia kamery minimum 150°, </w:t>
            </w:r>
          </w:p>
          <w:p w14:paraId="1BDB8DB9" w14:textId="77777777" w:rsidR="00920E52" w:rsidRPr="002C1EC6" w:rsidRDefault="00920E52" w:rsidP="00920E52">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nagrywanie w pętli, </w:t>
            </w:r>
          </w:p>
          <w:p w14:paraId="50D8A42F" w14:textId="77777777" w:rsidR="00920E52" w:rsidRPr="002C1EC6" w:rsidRDefault="00920E52" w:rsidP="00920E52">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robienia zdjęć, </w:t>
            </w:r>
          </w:p>
          <w:p w14:paraId="221F7ED6" w14:textId="77777777" w:rsidR="00920E52" w:rsidRPr="002C1EC6" w:rsidRDefault="00920E52" w:rsidP="00920E52">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rozpoczęcie nagrywania wraz z uruchomieniem silnika, </w:t>
            </w:r>
          </w:p>
          <w:p w14:paraId="2D519077" w14:textId="77777777" w:rsidR="00920E52" w:rsidRPr="002C1EC6" w:rsidRDefault="00920E52" w:rsidP="00920E52">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wbudowany akumulator, </w:t>
            </w:r>
          </w:p>
          <w:p w14:paraId="2D1FEBF7" w14:textId="77777777" w:rsidR="00920E52" w:rsidRPr="002C1EC6" w:rsidRDefault="00920E52" w:rsidP="00920E52">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wbudowany głośnik i mikrofon z możliwością wyłączenia.  </w:t>
            </w:r>
          </w:p>
          <w:p w14:paraId="3CAC2831" w14:textId="77777777" w:rsidR="00920E52" w:rsidRPr="002C1EC6" w:rsidRDefault="00920E52" w:rsidP="00B85F10">
            <w:pPr>
              <w:spacing w:after="60"/>
              <w:ind w:left="27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Ukompletowanie: </w:t>
            </w:r>
          </w:p>
          <w:p w14:paraId="338EA1E3" w14:textId="77777777" w:rsidR="00920E52" w:rsidRPr="002C1EC6" w:rsidRDefault="00920E52" w:rsidP="00920E52">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karta micro SD Class 10 o pojemności minimum 64 GB, </w:t>
            </w:r>
          </w:p>
          <w:p w14:paraId="01E56340" w14:textId="77777777" w:rsidR="00920E52" w:rsidRPr="002C1EC6" w:rsidRDefault="00920E52" w:rsidP="00920E52">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 montażowy z przyssawką do szyby,  </w:t>
            </w:r>
          </w:p>
          <w:p w14:paraId="581D434C" w14:textId="77777777" w:rsidR="00920E52" w:rsidRPr="002C1EC6" w:rsidRDefault="00920E52" w:rsidP="00920E52">
            <w:pPr>
              <w:numPr>
                <w:ilvl w:val="0"/>
                <w:numId w:val="69"/>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przewód zasilający z ładowarką samochodową dostosowaną do napięcia zasilania pojazdu. </w:t>
            </w:r>
          </w:p>
        </w:tc>
      </w:tr>
      <w:tr w:rsidR="00920E52" w:rsidRPr="002C1EC6" w14:paraId="0BD7A1E7" w14:textId="77777777" w:rsidTr="00B85F10">
        <w:tblPrEx>
          <w:tblCellMar>
            <w:top w:w="54" w:type="dxa"/>
            <w:left w:w="0" w:type="dxa"/>
            <w:right w:w="23" w:type="dxa"/>
          </w:tblCellMar>
        </w:tblPrEx>
        <w:trPr>
          <w:trHeight w:val="1390"/>
        </w:trPr>
        <w:tc>
          <w:tcPr>
            <w:tcW w:w="556" w:type="dxa"/>
            <w:tcBorders>
              <w:top w:val="single" w:sz="4" w:space="0" w:color="000000"/>
              <w:left w:val="single" w:sz="4" w:space="0" w:color="000000"/>
              <w:bottom w:val="single" w:sz="4" w:space="0" w:color="000000"/>
              <w:right w:val="single" w:sz="4" w:space="0" w:color="000000"/>
            </w:tcBorders>
            <w:vAlign w:val="center"/>
          </w:tcPr>
          <w:p w14:paraId="55E0409E"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2.15</w:t>
            </w:r>
          </w:p>
        </w:tc>
        <w:tc>
          <w:tcPr>
            <w:tcW w:w="8506" w:type="dxa"/>
            <w:gridSpan w:val="2"/>
            <w:tcBorders>
              <w:top w:val="single" w:sz="4" w:space="0" w:color="000000"/>
              <w:left w:val="single" w:sz="4" w:space="0" w:color="000000"/>
              <w:bottom w:val="single" w:sz="4" w:space="0" w:color="000000"/>
              <w:right w:val="single" w:sz="4" w:space="0" w:color="000000"/>
            </w:tcBorders>
          </w:tcPr>
          <w:p w14:paraId="171BE0DE" w14:textId="77777777" w:rsidR="00920E52" w:rsidRPr="002C1EC6" w:rsidRDefault="00920E52"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Dodatkowe urządzenia sterowania i kontroli w kabinie kierowcy, dostępne i widoczne z miejsca kierowcy:  </w:t>
            </w:r>
          </w:p>
          <w:p w14:paraId="238E549B" w14:textId="77777777" w:rsidR="00920E52" w:rsidRPr="002C1EC6" w:rsidRDefault="00920E52" w:rsidP="00920E52">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wskaźniki otwarcia skrytek, </w:t>
            </w:r>
          </w:p>
          <w:p w14:paraId="26507B61" w14:textId="77777777" w:rsidR="00920E52" w:rsidRPr="002C1EC6" w:rsidRDefault="00920E52" w:rsidP="00920E52">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włącznik i sygnalizacja włączenia przystawki dodatkowego odbioru mocy, </w:t>
            </w:r>
          </w:p>
          <w:p w14:paraId="7899ED22" w14:textId="77777777" w:rsidR="00920E52" w:rsidRPr="002C1EC6" w:rsidRDefault="00920E52" w:rsidP="00920E52">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 wysunięcia podpór, </w:t>
            </w:r>
          </w:p>
          <w:p w14:paraId="442B3AB2" w14:textId="77777777" w:rsidR="00920E52" w:rsidRPr="002C1EC6" w:rsidRDefault="00920E52" w:rsidP="00920E52">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licznik motogodzin pracy przystawki dodatkowego odbioru mocy, </w:t>
            </w:r>
          </w:p>
          <w:p w14:paraId="4977968E" w14:textId="77777777" w:rsidR="00920E52" w:rsidRPr="002C1EC6" w:rsidRDefault="00920E52" w:rsidP="00920E52">
            <w:pPr>
              <w:pStyle w:val="Akapitzlist"/>
              <w:numPr>
                <w:ilvl w:val="0"/>
                <w:numId w:val="70"/>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wskaźnik temperatury zewnętrznej.  </w:t>
            </w:r>
          </w:p>
        </w:tc>
      </w:tr>
      <w:tr w:rsidR="00920E52" w:rsidRPr="002C1EC6" w14:paraId="759DD76B" w14:textId="77777777" w:rsidTr="00B85F10">
        <w:tblPrEx>
          <w:tblCellMar>
            <w:top w:w="54" w:type="dxa"/>
            <w:left w:w="0" w:type="dxa"/>
            <w:right w:w="23"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6A6AC600"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2.16</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auto"/>
          </w:tcPr>
          <w:p w14:paraId="1D3AD8DA" w14:textId="77777777" w:rsidR="00920E52" w:rsidRPr="002C1EC6" w:rsidRDefault="00920E52" w:rsidP="00B85F10">
            <w:pPr>
              <w:spacing w:after="60"/>
              <w:ind w:left="133"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W kabinie należy wykonać mocowania do przewożenia wyposażenia osobistego dla 3 osób załogi (kurtki ubrania specjalnego strażaka, hełmy). W przypadku braku miejsca w kabinie, dopuszcza się przewożenie całości lub części wyposażenia osobistego w wysokiej skrytce sprzętowej za kabiną.  Zamawiający nie dopuszcza transportu hełmów na podszybiu pojazdu.</w:t>
            </w:r>
          </w:p>
        </w:tc>
      </w:tr>
      <w:tr w:rsidR="00920E52" w:rsidRPr="002C1EC6" w14:paraId="12B7EEFE" w14:textId="77777777" w:rsidTr="00B85F10">
        <w:tblPrEx>
          <w:tblCellMar>
            <w:top w:w="54" w:type="dxa"/>
            <w:left w:w="0" w:type="dxa"/>
            <w:right w:w="23" w:type="dxa"/>
          </w:tblCellMar>
        </w:tblPrEx>
        <w:trPr>
          <w:trHeight w:val="497"/>
        </w:trPr>
        <w:tc>
          <w:tcPr>
            <w:tcW w:w="556" w:type="dxa"/>
            <w:tcBorders>
              <w:top w:val="single" w:sz="4" w:space="0" w:color="000000"/>
              <w:left w:val="single" w:sz="4" w:space="0" w:color="000000"/>
              <w:bottom w:val="single" w:sz="4" w:space="0" w:color="000000"/>
              <w:right w:val="single" w:sz="4" w:space="0" w:color="000000"/>
            </w:tcBorders>
            <w:vAlign w:val="center"/>
          </w:tcPr>
          <w:p w14:paraId="435E14DD"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2.17</w:t>
            </w:r>
          </w:p>
        </w:tc>
        <w:tc>
          <w:tcPr>
            <w:tcW w:w="8506" w:type="dxa"/>
            <w:gridSpan w:val="2"/>
            <w:tcBorders>
              <w:top w:val="single" w:sz="4" w:space="0" w:color="000000"/>
              <w:left w:val="single" w:sz="4" w:space="0" w:color="000000"/>
              <w:bottom w:val="single" w:sz="4" w:space="0" w:color="000000"/>
              <w:right w:val="single" w:sz="4" w:space="0" w:color="000000"/>
            </w:tcBorders>
          </w:tcPr>
          <w:p w14:paraId="0B5338D5" w14:textId="77777777" w:rsidR="00920E52" w:rsidRPr="002C1EC6" w:rsidRDefault="00920E52" w:rsidP="00B85F1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Instalacja elektryczna wyposażona w główny wyłącznik prądu, niepowodujący odłączenia urządzeń, które wymagają stałego zasilania (np. ładowarki latarek, radiotelefonów). Zabezpieczenie przed nadmiernym rozładowaniem akumulatorów.  </w:t>
            </w:r>
          </w:p>
        </w:tc>
      </w:tr>
      <w:tr w:rsidR="00920E52" w:rsidRPr="002C1EC6" w14:paraId="4CD44096" w14:textId="77777777" w:rsidTr="00B85F10">
        <w:tblPrEx>
          <w:tblCellMar>
            <w:top w:w="54" w:type="dxa"/>
            <w:left w:w="0" w:type="dxa"/>
            <w:right w:w="23" w:type="dxa"/>
          </w:tblCellMar>
        </w:tblPrEx>
        <w:trPr>
          <w:trHeight w:val="363"/>
        </w:trPr>
        <w:tc>
          <w:tcPr>
            <w:tcW w:w="556" w:type="dxa"/>
            <w:tcBorders>
              <w:top w:val="single" w:sz="4" w:space="0" w:color="000000"/>
              <w:left w:val="single" w:sz="4" w:space="0" w:color="000000"/>
              <w:bottom w:val="single" w:sz="4" w:space="0" w:color="000000"/>
              <w:right w:val="single" w:sz="4" w:space="0" w:color="000000"/>
            </w:tcBorders>
            <w:vAlign w:val="center"/>
          </w:tcPr>
          <w:p w14:paraId="35582ED0"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2.18</w:t>
            </w:r>
          </w:p>
        </w:tc>
        <w:tc>
          <w:tcPr>
            <w:tcW w:w="8506" w:type="dxa"/>
            <w:gridSpan w:val="2"/>
            <w:tcBorders>
              <w:top w:val="single" w:sz="4" w:space="0" w:color="000000"/>
              <w:left w:val="single" w:sz="4" w:space="0" w:color="000000"/>
              <w:bottom w:val="single" w:sz="4" w:space="0" w:color="000000"/>
              <w:right w:val="single" w:sz="4" w:space="0" w:color="000000"/>
            </w:tcBorders>
          </w:tcPr>
          <w:p w14:paraId="13089F4E"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Pojazd wyposażony w sygnalizację świetlną i dźwiękową włączonego biegu wstecznego. Sygnalizacja świetlna – reflektor cofania w technologii LED o wydajności minimum 800 lumenów. Zamawiający wymaga, aby wraz z załączeniem biegu wstecznego załączało się oświetlenie pola pracy pojazdu.</w:t>
            </w:r>
          </w:p>
        </w:tc>
      </w:tr>
      <w:tr w:rsidR="00920E52" w:rsidRPr="002C1EC6" w14:paraId="40A0436A" w14:textId="77777777" w:rsidTr="00B85F10">
        <w:tblPrEx>
          <w:tblCellMar>
            <w:top w:w="54" w:type="dxa"/>
            <w:left w:w="0" w:type="dxa"/>
            <w:right w:w="23" w:type="dxa"/>
          </w:tblCellMar>
        </w:tblPrEx>
        <w:trPr>
          <w:trHeight w:val="1456"/>
        </w:trPr>
        <w:tc>
          <w:tcPr>
            <w:tcW w:w="556" w:type="dxa"/>
            <w:tcBorders>
              <w:top w:val="single" w:sz="4" w:space="0" w:color="000000"/>
              <w:left w:val="single" w:sz="4" w:space="0" w:color="000000"/>
              <w:bottom w:val="single" w:sz="4" w:space="0" w:color="000000"/>
              <w:right w:val="single" w:sz="4" w:space="0" w:color="000000"/>
            </w:tcBorders>
            <w:vAlign w:val="center"/>
          </w:tcPr>
          <w:p w14:paraId="05BE9EC0"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2.19</w:t>
            </w:r>
          </w:p>
        </w:tc>
        <w:tc>
          <w:tcPr>
            <w:tcW w:w="8506" w:type="dxa"/>
            <w:gridSpan w:val="2"/>
            <w:tcBorders>
              <w:top w:val="single" w:sz="4" w:space="0" w:color="000000"/>
              <w:left w:val="single" w:sz="4" w:space="0" w:color="000000"/>
              <w:bottom w:val="single" w:sz="4" w:space="0" w:color="000000"/>
              <w:right w:val="single" w:sz="4" w:space="0" w:color="000000"/>
            </w:tcBorders>
          </w:tcPr>
          <w:p w14:paraId="7CDCE092"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powinien być wyposażony w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kierowcy. Kamera włączająca się automatycznie podczas włączenia biegu wstecznego. Dodatkowo musi istnieć możliwość włączenia kamery przez kierowcę w dowolnym momencie.  </w:t>
            </w:r>
          </w:p>
        </w:tc>
      </w:tr>
      <w:tr w:rsidR="00920E52" w:rsidRPr="002C1EC6" w14:paraId="6F203C16" w14:textId="77777777" w:rsidTr="00B85F10">
        <w:tblPrEx>
          <w:tblCellMar>
            <w:top w:w="54" w:type="dxa"/>
            <w:left w:w="0" w:type="dxa"/>
            <w:right w:w="23" w:type="dxa"/>
          </w:tblCellMar>
        </w:tblPrEx>
        <w:trPr>
          <w:trHeight w:val="503"/>
        </w:trPr>
        <w:tc>
          <w:tcPr>
            <w:tcW w:w="556" w:type="dxa"/>
            <w:tcBorders>
              <w:top w:val="single" w:sz="4" w:space="0" w:color="000000"/>
              <w:left w:val="single" w:sz="4" w:space="0" w:color="000000"/>
              <w:bottom w:val="single" w:sz="4" w:space="0" w:color="000000"/>
              <w:right w:val="single" w:sz="4" w:space="0" w:color="000000"/>
            </w:tcBorders>
            <w:vAlign w:val="center"/>
          </w:tcPr>
          <w:p w14:paraId="5F471571"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2.20</w:t>
            </w:r>
          </w:p>
        </w:tc>
        <w:tc>
          <w:tcPr>
            <w:tcW w:w="8506" w:type="dxa"/>
            <w:gridSpan w:val="2"/>
            <w:tcBorders>
              <w:top w:val="single" w:sz="4" w:space="0" w:color="000000"/>
              <w:left w:val="single" w:sz="4" w:space="0" w:color="000000"/>
              <w:bottom w:val="single" w:sz="4" w:space="0" w:color="000000"/>
              <w:right w:val="single" w:sz="4" w:space="0" w:color="000000"/>
            </w:tcBorders>
          </w:tcPr>
          <w:p w14:paraId="450E8B62"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Urządzenia sygnalizacyjno-ostrzegawcze świetlne i dźwiękowe pojazdu uprzywilejowanego: </w:t>
            </w:r>
          </w:p>
          <w:p w14:paraId="5A0607B1" w14:textId="77777777" w:rsidR="00920E52" w:rsidRPr="002C1EC6" w:rsidRDefault="00920E52" w:rsidP="00920E52">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lampy w technologii LED niebieskie:</w:t>
            </w:r>
          </w:p>
          <w:p w14:paraId="3461EA04" w14:textId="77777777" w:rsidR="00920E52" w:rsidRPr="002C1EC6" w:rsidRDefault="00920E52" w:rsidP="00920E52">
            <w:pPr>
              <w:pStyle w:val="Akapitzlist"/>
              <w:numPr>
                <w:ilvl w:val="0"/>
                <w:numId w:val="87"/>
              </w:numPr>
              <w:spacing w:after="60"/>
              <w:ind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dwie błyskowe 360</w:t>
            </w:r>
            <w:r w:rsidRPr="002C1EC6">
              <w:rPr>
                <w:rFonts w:asciiTheme="majorHAnsi" w:eastAsia="Times New Roman" w:hAnsiTheme="majorHAnsi" w:cstheme="majorHAnsi"/>
                <w:sz w:val="20"/>
                <w:szCs w:val="20"/>
                <w:vertAlign w:val="superscript"/>
              </w:rPr>
              <w:t xml:space="preserve">0  </w:t>
            </w:r>
            <w:r w:rsidRPr="002C1EC6">
              <w:rPr>
                <w:rFonts w:asciiTheme="majorHAnsi" w:eastAsia="Times New Roman" w:hAnsiTheme="majorHAnsi" w:cstheme="majorHAnsi"/>
                <w:sz w:val="20"/>
                <w:szCs w:val="20"/>
              </w:rPr>
              <w:t>na kabinie pojazdu;</w:t>
            </w:r>
          </w:p>
          <w:p w14:paraId="2B5B77B1" w14:textId="77777777" w:rsidR="00920E52" w:rsidRPr="002C1EC6" w:rsidRDefault="00920E52" w:rsidP="00920E52">
            <w:pPr>
              <w:pStyle w:val="Akapitzlist"/>
              <w:numPr>
                <w:ilvl w:val="0"/>
                <w:numId w:val="87"/>
              </w:numPr>
              <w:spacing w:after="60"/>
              <w:ind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jedna błyskowa 360</w:t>
            </w:r>
            <w:r w:rsidRPr="002C1EC6">
              <w:rPr>
                <w:rFonts w:asciiTheme="majorHAnsi" w:eastAsia="Times New Roman" w:hAnsiTheme="majorHAnsi" w:cstheme="majorHAnsi"/>
                <w:sz w:val="20"/>
                <w:szCs w:val="20"/>
                <w:vertAlign w:val="superscript"/>
              </w:rPr>
              <w:t xml:space="preserve">0  </w:t>
            </w:r>
            <w:r w:rsidRPr="002C1EC6">
              <w:rPr>
                <w:rFonts w:asciiTheme="majorHAnsi" w:eastAsia="Times New Roman" w:hAnsiTheme="majorHAnsi" w:cstheme="majorHAnsi"/>
                <w:sz w:val="20"/>
                <w:szCs w:val="20"/>
              </w:rPr>
              <w:t>z tyłu pojazdu z możliwością wyłączenia w przypadku jazdy w kolumnie albo trzy lampy punktowe typu LED, umieszczone w tylnej części parku drabinowego (po jednej lampie z lewej i prawej strony, trzecia lampa z tyłu parku drabinowego) z możliwością wyłączenia w przypadku jazdy w kolumnie.</w:t>
            </w:r>
          </w:p>
          <w:p w14:paraId="6F0B8BC7" w14:textId="77777777" w:rsidR="00920E52" w:rsidRPr="002C1EC6" w:rsidRDefault="00920E52" w:rsidP="00920E52">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dwie dodatkowe lampy sygnalizacyjne kierunkowe niebieskie w technologii LED, wysyłające sygnał błyskowy z przodu pojazdu, zamontowane w masce pojazdu, </w:t>
            </w:r>
          </w:p>
          <w:p w14:paraId="28FE4043" w14:textId="77777777" w:rsidR="00920E52" w:rsidRPr="002C1EC6" w:rsidRDefault="00920E52" w:rsidP="00920E52">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 dwie dodatkowe lampy sygnalizacyjne niebieskie w technologii LED zamontowane na każdym boku pojazdu, </w:t>
            </w:r>
          </w:p>
          <w:p w14:paraId="3CF424A1" w14:textId="77777777" w:rsidR="00920E52" w:rsidRPr="002C1EC6" w:rsidRDefault="00920E52" w:rsidP="00920E52">
            <w:pPr>
              <w:numPr>
                <w:ilvl w:val="0"/>
                <w:numId w:val="71"/>
              </w:numPr>
              <w:spacing w:after="60"/>
              <w:ind w:left="558" w:right="88" w:hanging="284"/>
              <w:jc w:val="both"/>
              <w:rPr>
                <w:rFonts w:asciiTheme="majorHAnsi" w:hAnsiTheme="majorHAnsi" w:cstheme="majorHAnsi"/>
                <w:sz w:val="20"/>
                <w:szCs w:val="20"/>
              </w:rPr>
            </w:pPr>
            <w:r w:rsidRPr="002C1EC6">
              <w:rPr>
                <w:rFonts w:asciiTheme="majorHAnsi" w:hAnsiTheme="majorHAnsi" w:cstheme="majorHAnsi"/>
                <w:sz w:val="20"/>
                <w:szCs w:val="20"/>
              </w:rPr>
              <w:t>trzy dodatkowe lampy sygnalizacyjne niebieskie w technologii LED zamontowane na zewnątrz kosza ratowniczego (jedna centralnie w podłodze kosza oraz po jednej w tylnych narożach kosza lub na jego ścianach bocznych) – lampy wyłączające się automatycznie podczas rozkładania kosza,</w:t>
            </w:r>
          </w:p>
          <w:p w14:paraId="7D2E099A" w14:textId="77777777" w:rsidR="00920E52" w:rsidRPr="002C1EC6" w:rsidRDefault="00920E52" w:rsidP="00920E52">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urządzenie dźwiękowe (min. 3 modulowane tony zmieniane przyciskiem sygnału w kierownicy), wyposażone w funkcję megafonu, dwa neodymowe głośniki kompaktowe o mocy min. 100 W, przystosowane fabrycznie do montażu zewnętrznego, zamontowane na przednim zderzaku pojazdu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w:t>
            </w:r>
          </w:p>
          <w:p w14:paraId="6A336655" w14:textId="77777777" w:rsidR="00920E52" w:rsidRPr="002C1EC6" w:rsidRDefault="00920E52" w:rsidP="00920E52">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poziom ekwiwalentny ciśnienia akustycznego generowanego przez urządzenie, mierzony całkującym miernikiem poziomu dźwięku wg. krzywej korekcyjnej „A” w odległości 7 metrów przed pojazdem, na wysokości 1 metra od poziomu powierzchni, na której stoi pojazd musi wynosić min 115 dB(A) dla każdego rodzaju dźwięku. </w:t>
            </w:r>
          </w:p>
          <w:p w14:paraId="50E9C1CA" w14:textId="77777777" w:rsidR="00920E52" w:rsidRPr="002C1EC6" w:rsidRDefault="00920E52" w:rsidP="00920E52">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poziom ekwiwalentny ciśnienia akustycznego generowanego przez urządzenie, mierzony całkującym miernikiem poziomu dźwięku wg. krzywej korekcyjnej „A” w kabinie pojazdu, przy włączonej sygnalizacji dźwiękowej nie może przekraczać 85 dB(A) dla każdego rodzaju dźwięku (dotyczy wszystkich rodzajów sygnałów z wyłączeniem „AIR-HORN”). </w:t>
            </w:r>
          </w:p>
          <w:p w14:paraId="32BC4657" w14:textId="77777777" w:rsidR="00920E52" w:rsidRPr="002C1EC6" w:rsidRDefault="00920E52" w:rsidP="00920E52">
            <w:pPr>
              <w:numPr>
                <w:ilvl w:val="0"/>
                <w:numId w:val="71"/>
              </w:numPr>
              <w:spacing w:after="60"/>
              <w:ind w:left="558" w:right="8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 xml:space="preserve">dodatkowy sygnał typu „AIR-HORN”, pneumatyczny o natężeniu dźwięku min. 115 dB, włączany włącznikiem łatwo dostępnym dla kierowcy oraz dowódcy (dopuszcza się zamontowanie dwóch niezależnych włączników sygnału pneumatycznego, jednego w pobliżu kierowcy, drugiego – dowódcy), oraz w głównym stanowisku sterowania celem nadania dla ratowników sygnału o zagrożeniu. </w:t>
            </w:r>
          </w:p>
          <w:p w14:paraId="7BE336EB" w14:textId="77777777" w:rsidR="00920E52" w:rsidRPr="002C1EC6" w:rsidRDefault="00920E52" w:rsidP="00B85F10">
            <w:pPr>
              <w:spacing w:after="60"/>
              <w:ind w:left="110"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Całość oświetlenia pojazdu uprzywilejowanego zgodna z regulacją europejską norm certyfikujących kontrolowaną i zweryfikowaną sygnalizacją świetlną dla pojazdów uprzywilejowanych i interwencyjnych do użytku na drogach (ECE R65 class 2 „lub równoważne”).</w:t>
            </w:r>
          </w:p>
          <w:p w14:paraId="56BEC1DE" w14:textId="77777777" w:rsidR="00920E52" w:rsidRPr="002C1EC6" w:rsidRDefault="00920E52" w:rsidP="00B85F10">
            <w:pPr>
              <w:spacing w:after="60"/>
              <w:ind w:left="110"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Wszystkie lampy ostrzegawcze zabezpieczone osłonami chroniącymi przed ewentualnymi uszkodzeniami mechanicznymi wykonanymi z materiałów antykorozyjnych lub zastosowanie odpowiednio wytrzymałych na uderzenia kloszy/obudów lamp – np. z poliwęglanu. Klosze lamp w kolorze transparentnym białym lub transparentnym niebieskim. </w:t>
            </w:r>
          </w:p>
        </w:tc>
      </w:tr>
      <w:tr w:rsidR="00920E52" w:rsidRPr="002C1EC6" w14:paraId="03E16D4A" w14:textId="77777777" w:rsidTr="00B85F10">
        <w:tblPrEx>
          <w:tblCellMar>
            <w:top w:w="54" w:type="dxa"/>
            <w:left w:w="0" w:type="dxa"/>
            <w:right w:w="23" w:type="dxa"/>
          </w:tblCellMar>
        </w:tblPrEx>
        <w:trPr>
          <w:trHeight w:val="10421"/>
        </w:trPr>
        <w:tc>
          <w:tcPr>
            <w:tcW w:w="556" w:type="dxa"/>
            <w:tcBorders>
              <w:top w:val="single" w:sz="4" w:space="0" w:color="000000"/>
              <w:left w:val="single" w:sz="4" w:space="0" w:color="000000"/>
              <w:bottom w:val="single" w:sz="4" w:space="0" w:color="000000"/>
              <w:right w:val="single" w:sz="4" w:space="0" w:color="000000"/>
            </w:tcBorders>
            <w:vAlign w:val="center"/>
          </w:tcPr>
          <w:p w14:paraId="42ADFB0C"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2.21</w:t>
            </w:r>
          </w:p>
        </w:tc>
        <w:tc>
          <w:tcPr>
            <w:tcW w:w="8506" w:type="dxa"/>
            <w:gridSpan w:val="2"/>
            <w:tcBorders>
              <w:top w:val="single" w:sz="4" w:space="0" w:color="000000"/>
              <w:left w:val="single" w:sz="4" w:space="0" w:color="000000"/>
              <w:bottom w:val="single" w:sz="4" w:space="0" w:color="000000"/>
              <w:right w:val="single" w:sz="4" w:space="0" w:color="000000"/>
            </w:tcBorders>
          </w:tcPr>
          <w:p w14:paraId="2784DA4C"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W kabinie kierowcy zamontowany radiotelefon przewoźny spełniający minimalne wymagania techniczno-funkcjonalne określone w załączniku nr 3 do do Rozkazu Nr 8 Komendanta Głównego Państwowej Straży Pożarnej z dnia 5 kwietnia 2019 r. w sprawie wprowadzenia nowych zasad organizacji łączności w sieciach radiowych UKF Państwowej Straży Pożarnej (Dz. Urz. KG PSP z 2019 r., poz. 7), dopuszczony do stosowania w sieci PSP w zakresie częstotliwości VHF 136-174 MHz. Parametry szczególne:</w:t>
            </w:r>
          </w:p>
          <w:p w14:paraId="2EB74E68"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Modulacje 11K0F3E, 7K60FXD, 7K60FXE, moc 1-25 W, odstęp międzykanałowy minimum 12,5 kHz, nie mniej niż 512 kanałów. Alfanumeryczny 14-znakowy wyświetlacz LCD. Możliwość prezentowania nazwy korespondenta na wyświetlaczu w trybie łączności cyfrowej. Ochrona radiotelefonu i zestawu do zdalnego sterowania przed pyłem i wodą minimum IP54, normy MIL-STD-810 C/D/E/F „lub równoważnej”. Mikrofon z klawiaturą DTMF. Wbudowany odbiornik GPS i zamontowana zewnętrzna antena na podszybiu kabiny kierowcy. Na stanowisku głównego operatora drabiny zainstalowany głośnik oraz mikrofon, umożliwiający prowadzenie korespondencji za pomocą radiotelefonu zainstalowanego w kabinie kierowcy. Antena 1/4 fali, zysk anteny min 2,15 dBi, dostosowana do rodzaju zabudowy – metalowa/kompozytowa, umieszczona na dachu pojazdu/kabiny kierowcy przystosowana i dostrojona do pracy w paśmie 149 MHz, wykres z pomiaru współczynnika fali stojącej (WFS) wykonanego po montażu anteny. Współczynnik fali stojącej kanału ogólnopolskiego PSP (B028) dla wykonanej instalacji antenowej nie większy niż 1,5. Każda w ten sposób wykonana instalacja antenowa musi posiadać wydruk z pomiaru potwierdzający w/w współczynnik dla danej instalacji. Zamawiający zastrzega sobie możliwość wybiórczej weryfikacji parametrów wykonanej instalacji na etapie odbioru. Zasilanie radiotelefonu zabezpieczone oddzielnym bezpiecznikiem umieszczonym w miejscu łatwo dostępnym. Zasilanie radiotelefonu poprzez </w:t>
            </w:r>
            <w:r w:rsidRPr="002C1EC6">
              <w:rPr>
                <w:rStyle w:val="apple-converted-space"/>
                <w:rFonts w:asciiTheme="majorHAnsi" w:hAnsiTheme="majorHAnsi" w:cstheme="majorHAnsi"/>
                <w:bCs/>
                <w:sz w:val="20"/>
                <w:szCs w:val="20"/>
                <w:bdr w:val="none" w:sz="0" w:space="0" w:color="auto" w:frame="1"/>
                <w:shd w:val="clear" w:color="auto" w:fill="FFFFFF"/>
              </w:rPr>
              <w:t> r</w:t>
            </w:r>
            <w:r w:rsidRPr="002C1EC6">
              <w:rPr>
                <w:rStyle w:val="Pogrubienie"/>
                <w:rFonts w:asciiTheme="majorHAnsi" w:hAnsiTheme="majorHAnsi" w:cstheme="majorHAnsi"/>
                <w:sz w:val="20"/>
                <w:bdr w:val="none" w:sz="0" w:space="0" w:color="auto" w:frame="1"/>
                <w:shd w:val="clear" w:color="auto" w:fill="FFFFFF"/>
              </w:rPr>
              <w:t>eduktor napięcia 24/12V</w:t>
            </w:r>
            <w:r w:rsidRPr="002C1EC6">
              <w:rPr>
                <w:rFonts w:asciiTheme="majorHAnsi" w:hAnsiTheme="majorHAnsi" w:cstheme="majorHAnsi"/>
                <w:sz w:val="20"/>
                <w:szCs w:val="20"/>
              </w:rPr>
              <w:t>. Miejsce montażu radiotelefonu wraz z osprzętem należy uzgodnić z zamawiającym w trakcie realizacji zamówienia. Wszystkie podzespoły zestawu jednego producenta lub równoważne zaakceptowane przez producenta oferowanego radiotelefonu z wyjątkiem anteny i modułu łączności zainstalowanego na stanowisku głównego operatora drabiny.</w:t>
            </w:r>
          </w:p>
          <w:p w14:paraId="4947B97B"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Ukompletowanie zestawu:</w:t>
            </w:r>
          </w:p>
          <w:p w14:paraId="5FA38B62" w14:textId="77777777" w:rsidR="00920E52" w:rsidRPr="002C1EC6" w:rsidRDefault="00920E52"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zespół N/O,</w:t>
            </w:r>
          </w:p>
          <w:p w14:paraId="2027176E" w14:textId="77777777" w:rsidR="00920E52" w:rsidRPr="002C1EC6" w:rsidRDefault="00920E52"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podstawa montażowa,</w:t>
            </w:r>
          </w:p>
          <w:p w14:paraId="16BA8EDC" w14:textId="77777777" w:rsidR="00920E52" w:rsidRPr="002C1EC6" w:rsidRDefault="00920E52"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mikrofon z klawiaturą DTMF,</w:t>
            </w:r>
          </w:p>
          <w:p w14:paraId="0E0754BC" w14:textId="77777777" w:rsidR="00920E52" w:rsidRPr="002C1EC6" w:rsidRDefault="00920E52"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antena 1/4 fali,</w:t>
            </w:r>
          </w:p>
          <w:p w14:paraId="4A4A565C" w14:textId="77777777" w:rsidR="00920E52" w:rsidRPr="002C1EC6" w:rsidRDefault="00920E52"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odbiornik GPS dedykowany do zespołu N/O,</w:t>
            </w:r>
          </w:p>
          <w:p w14:paraId="20DFEBC1" w14:textId="77777777" w:rsidR="00920E52" w:rsidRPr="002C1EC6" w:rsidRDefault="00920E52"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kabel zasilania DC umożliwiający montaż,</w:t>
            </w:r>
          </w:p>
          <w:p w14:paraId="496406E8" w14:textId="77777777" w:rsidR="00920E52" w:rsidRPr="002C1EC6" w:rsidRDefault="00920E52"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moduł łączności na stanowisku głównego operatora drabiny,</w:t>
            </w:r>
          </w:p>
          <w:p w14:paraId="1D69CA2D" w14:textId="77777777" w:rsidR="00920E52" w:rsidRPr="002C1EC6" w:rsidRDefault="00920E52" w:rsidP="00B85F10">
            <w:pPr>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wykres z pomiaru współczynnika fali stojącej zainstalowanej anteny dostarczony w dniu odbioru techniczno-jakościowego pojazdu,</w:t>
            </w:r>
          </w:p>
          <w:p w14:paraId="7E7DD64B" w14:textId="77777777" w:rsidR="00920E52" w:rsidRPr="002C1EC6" w:rsidRDefault="00920E52" w:rsidP="00B85F10">
            <w:pPr>
              <w:tabs>
                <w:tab w:val="decimal" w:pos="628"/>
                <w:tab w:val="left" w:pos="873"/>
                <w:tab w:val="left" w:pos="6498"/>
                <w:tab w:val="left" w:pos="8514"/>
                <w:tab w:val="left" w:pos="14691"/>
              </w:tabs>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komplet dokumentacji montażowej i obsługowej w języku polskim dla użytkownika radiotelefonu,</w:t>
            </w:r>
          </w:p>
          <w:p w14:paraId="3C92F30F" w14:textId="77777777" w:rsidR="00920E52" w:rsidRPr="002C1EC6" w:rsidRDefault="00920E52" w:rsidP="00B85F10">
            <w:pPr>
              <w:tabs>
                <w:tab w:val="left" w:pos="980"/>
              </w:tabs>
              <w:spacing w:after="60"/>
              <w:ind w:left="416" w:right="88" w:hanging="142"/>
              <w:jc w:val="both"/>
              <w:rPr>
                <w:rFonts w:asciiTheme="majorHAnsi" w:hAnsiTheme="majorHAnsi" w:cstheme="majorHAnsi"/>
                <w:sz w:val="20"/>
                <w:szCs w:val="20"/>
              </w:rPr>
            </w:pPr>
            <w:r w:rsidRPr="002C1EC6">
              <w:rPr>
                <w:rFonts w:asciiTheme="majorHAnsi" w:hAnsiTheme="majorHAnsi" w:cstheme="majorHAnsi"/>
                <w:sz w:val="20"/>
                <w:szCs w:val="20"/>
              </w:rPr>
              <w:t>-</w:t>
            </w:r>
            <w:r w:rsidRPr="002C1EC6">
              <w:rPr>
                <w:rFonts w:asciiTheme="majorHAnsi" w:hAnsiTheme="majorHAnsi" w:cstheme="majorHAnsi"/>
                <w:sz w:val="20"/>
                <w:szCs w:val="20"/>
              </w:rPr>
              <w:tab/>
              <w:t xml:space="preserve">zestaw do programowania radiotelefonu – odpowiedni przewód i oprogramowanie z licencją przeznczone do danego zaoferowanego typu radiotelefonu.  </w:t>
            </w:r>
          </w:p>
          <w:p w14:paraId="6C834B02" w14:textId="77777777" w:rsidR="00920E52" w:rsidRPr="002C1EC6" w:rsidRDefault="00920E52" w:rsidP="00B85F10">
            <w:pPr>
              <w:spacing w:after="60"/>
              <w:ind w:left="146" w:right="88"/>
              <w:jc w:val="both"/>
              <w:rPr>
                <w:rFonts w:asciiTheme="majorHAnsi" w:hAnsiTheme="majorHAnsi" w:cstheme="majorHAnsi"/>
                <w:sz w:val="20"/>
                <w:szCs w:val="20"/>
              </w:rPr>
            </w:pPr>
            <w:r w:rsidRPr="002C1EC6">
              <w:rPr>
                <w:rFonts w:asciiTheme="majorHAnsi" w:hAnsiTheme="majorHAnsi" w:cstheme="majorHAnsi"/>
                <w:sz w:val="20"/>
                <w:szCs w:val="20"/>
              </w:rPr>
              <w:t>Radiotelefon musi mieć możliwość maskowania korespondencji w trybie cyfrowym DMR Tier II, algorytmem ARC4 o długości klucza 40 bitów.</w:t>
            </w:r>
          </w:p>
        </w:tc>
      </w:tr>
      <w:tr w:rsidR="00920E52" w:rsidRPr="002C1EC6" w14:paraId="0DED61AB" w14:textId="77777777" w:rsidTr="00B85F10">
        <w:tblPrEx>
          <w:tblCellMar>
            <w:top w:w="54" w:type="dxa"/>
            <w:left w:w="0" w:type="dxa"/>
            <w:right w:w="23" w:type="dxa"/>
          </w:tblCellMar>
        </w:tblPrEx>
        <w:trPr>
          <w:trHeight w:val="1206"/>
        </w:trPr>
        <w:tc>
          <w:tcPr>
            <w:tcW w:w="556" w:type="dxa"/>
            <w:tcBorders>
              <w:top w:val="single" w:sz="4" w:space="0" w:color="000000"/>
              <w:left w:val="single" w:sz="4" w:space="0" w:color="000000"/>
              <w:bottom w:val="single" w:sz="4" w:space="0" w:color="000000"/>
              <w:right w:val="single" w:sz="4" w:space="0" w:color="000000"/>
            </w:tcBorders>
            <w:vAlign w:val="center"/>
          </w:tcPr>
          <w:p w14:paraId="7A2A502C"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2.22</w:t>
            </w:r>
          </w:p>
        </w:tc>
        <w:tc>
          <w:tcPr>
            <w:tcW w:w="8506" w:type="dxa"/>
            <w:gridSpan w:val="2"/>
            <w:tcBorders>
              <w:top w:val="single" w:sz="4" w:space="0" w:color="000000"/>
              <w:left w:val="single" w:sz="4" w:space="0" w:color="000000"/>
              <w:bottom w:val="single" w:sz="4" w:space="0" w:color="000000"/>
              <w:right w:val="single" w:sz="4" w:space="0" w:color="000000"/>
            </w:tcBorders>
          </w:tcPr>
          <w:p w14:paraId="4452B334"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kabinie kierowcy 3 kpl. radiotelefonów noszonych spełniających minimalne wymagania techniczno-funkcjonalne określone w załączniku nr 4 do Instrukcji w sprawie organizacji łączności radiowej, wprowadzonej Rozkazem Nr 8 Komendanta Głównego Państwowej Straży Pożarnej z dnia 5 kwietnia 2019 r. Dz. Urz. KG PSP 2019 r. poz.7., dopuszczony do stosowania w sieci PSP w zakresie częstotliwości VHF 136-174 MHz. </w:t>
            </w:r>
          </w:p>
          <w:p w14:paraId="33B19840"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Parametry szczególne: </w:t>
            </w:r>
          </w:p>
          <w:p w14:paraId="3F2A983B"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Modulacje 11K0F3E, 7K60FXD, 7K60FXE, moc 1-5 W, odstęp międzykanałowy minimum 12,5 kHz, nie mniej niż 512 kanałów. Odbiornik GPS wbudowany w radiotelefon. Alfanumeryczny 14-znakowy wyświetlacz LCD. Możliwość prezentowania nazwy korespondenta na wyświetlaczu w trybie łączności cyfrowej. Pełna klawiatura DTMF. Ochrona radiotelefonu przed pyłem i wodą minimum IP67, normy MIL-STD-810 C/D/E/F „lub równoważnej”. Mikrofonogłośnik w wykonaniu minimum IP-57. Akumulator Li-Ion min. 1950 mAh. Dedykowana samochodowa ładowarka jednopozycyjna, zasilana z instalacji elektrycznej pojazdu o napięciu zasilania minimum 11 V prądu stałego, zapewniającą: sygnalizację cyklu pracy, ładowanie bez odpinania akumulatora od radiotelefonu. Dopuszcza się zastosowanie ładowarek jako mocowań przy zabezpieczeniu radiotelefonów przed przemieszczaniem. Miejsce montażu ładowarek należy uzgodnić z zamawiającym w trakcie realizacji zamówienia. Ładowarki zabezpieczone oddzielnym bezpiecznikiem łatwo dostępnym, umiejscowionym na zewnątrz przy ładowarkach. </w:t>
            </w:r>
          </w:p>
          <w:p w14:paraId="601EE620"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Wszystkie podzespoły zestawu jednego producenta lub równoważne zaakceptowane przez producenta oferowanego radiotelefonu z wyjątkiem ładowarek samochodowych.</w:t>
            </w:r>
          </w:p>
          <w:p w14:paraId="1C6F3989"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Ukompletowanie zestawu:</w:t>
            </w:r>
          </w:p>
          <w:p w14:paraId="71FF036D" w14:textId="77777777" w:rsidR="00920E52" w:rsidRPr="002C1EC6" w:rsidRDefault="00920E52"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zespół N/O – 1 szt.,</w:t>
            </w:r>
          </w:p>
          <w:p w14:paraId="5F335173" w14:textId="77777777" w:rsidR="00920E52" w:rsidRPr="002C1EC6" w:rsidRDefault="00920E52"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akumulator Litowo-Jonowy minimum 1950 mAh (dedykowane przez producenta zespołu N/O) – 2 szt.,</w:t>
            </w:r>
          </w:p>
          <w:p w14:paraId="4EC8957F" w14:textId="77777777" w:rsidR="00920E52" w:rsidRPr="002C1EC6" w:rsidRDefault="00920E52"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antena – zakres częstotliwości pracy 147 - 160 MHz, długość min. 15 cm – 1 szt.,</w:t>
            </w:r>
          </w:p>
          <w:p w14:paraId="001C187C" w14:textId="77777777" w:rsidR="00920E52" w:rsidRPr="002C1EC6" w:rsidRDefault="00920E52"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mikrofonogłośnik w wykonaniu minimum IP-57 – 1 szt.,</w:t>
            </w:r>
          </w:p>
          <w:p w14:paraId="50E3FD60" w14:textId="77777777" w:rsidR="00920E52" w:rsidRPr="002C1EC6" w:rsidRDefault="00920E52"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klips do pasa (szerokość pasa 50 mm) – 1 szt.,</w:t>
            </w:r>
          </w:p>
          <w:p w14:paraId="557C2BC9" w14:textId="77777777" w:rsidR="00920E52" w:rsidRPr="002C1EC6" w:rsidRDefault="00920E52"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ładowarka stacjonarna – 1 szt.,</w:t>
            </w:r>
          </w:p>
          <w:p w14:paraId="17A89311" w14:textId="77777777" w:rsidR="00920E52" w:rsidRPr="002C1EC6" w:rsidRDefault="00920E52"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specjalizowana ładowarka przewoźna dedykowana do montażu w pojeździe o napięciu zasilania minimum 11 V prądu stałego – 1 szt.,</w:t>
            </w:r>
          </w:p>
          <w:p w14:paraId="391EACDF" w14:textId="77777777" w:rsidR="00920E52" w:rsidRPr="002C1EC6" w:rsidRDefault="00920E52" w:rsidP="00B85F10">
            <w:pPr>
              <w:spacing w:after="60"/>
              <w:ind w:left="426" w:right="88" w:hanging="142"/>
              <w:jc w:val="both"/>
              <w:rPr>
                <w:rFonts w:asciiTheme="majorHAnsi" w:hAnsiTheme="majorHAnsi" w:cstheme="majorHAnsi"/>
                <w:sz w:val="20"/>
                <w:szCs w:val="20"/>
              </w:rPr>
            </w:pPr>
            <w:r w:rsidRPr="002C1EC6">
              <w:rPr>
                <w:rFonts w:asciiTheme="majorHAnsi" w:hAnsiTheme="majorHAnsi" w:cstheme="majorHAnsi"/>
                <w:sz w:val="20"/>
                <w:szCs w:val="20"/>
              </w:rPr>
              <w:t xml:space="preserve">- </w:t>
            </w:r>
            <w:r w:rsidRPr="002C1EC6">
              <w:rPr>
                <w:rFonts w:asciiTheme="majorHAnsi" w:hAnsiTheme="majorHAnsi" w:cstheme="majorHAnsi"/>
                <w:sz w:val="20"/>
                <w:szCs w:val="20"/>
              </w:rPr>
              <w:tab/>
              <w:t>komplet dokumentacji montażowej i obsługowej w języku polskim dla użytkownika radiotelefonu nasobnego.</w:t>
            </w:r>
          </w:p>
          <w:p w14:paraId="68DABB9B"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Radiotelefony powinny być zaprogramowane zgodnie z dostarczoną po podpisaniu umowy obsadą kanałową. Wszystkie radiotelefony zamontowane w uchwytach / gniazdach / ładowarkach z zabezpieczeniem uniemożliwiającym samoczynne wypięcie.</w:t>
            </w:r>
          </w:p>
          <w:p w14:paraId="2A5C05EC" w14:textId="77777777" w:rsidR="00920E52" w:rsidRPr="002C1EC6" w:rsidRDefault="00920E52" w:rsidP="00B85F10">
            <w:pPr>
              <w:ind w:left="146"/>
              <w:jc w:val="both"/>
              <w:rPr>
                <w:rFonts w:asciiTheme="majorHAnsi" w:hAnsiTheme="majorHAnsi" w:cstheme="majorHAnsi"/>
                <w:sz w:val="20"/>
                <w:szCs w:val="20"/>
              </w:rPr>
            </w:pPr>
            <w:r w:rsidRPr="002C1EC6">
              <w:rPr>
                <w:rFonts w:asciiTheme="majorHAnsi" w:hAnsiTheme="majorHAnsi" w:cstheme="majorHAnsi"/>
                <w:sz w:val="20"/>
                <w:szCs w:val="20"/>
              </w:rPr>
              <w:t>Dla radiotelefonów nasobnych należy dostarczyć zestaw do programowania radiotelefonu: odpowiedni przewód i oprogramowanie z licencją przeznczone do danego zaoferowanego typu radiotelefonu.</w:t>
            </w:r>
          </w:p>
          <w:p w14:paraId="275BF5B1" w14:textId="77777777" w:rsidR="00920E52" w:rsidRPr="002C1EC6" w:rsidRDefault="00920E52" w:rsidP="00B85F10">
            <w:pPr>
              <w:spacing w:after="60"/>
              <w:ind w:left="146" w:right="88" w:hanging="4"/>
              <w:jc w:val="both"/>
              <w:rPr>
                <w:rFonts w:asciiTheme="majorHAnsi" w:hAnsiTheme="majorHAnsi" w:cstheme="majorHAnsi"/>
                <w:sz w:val="20"/>
                <w:szCs w:val="20"/>
              </w:rPr>
            </w:pPr>
            <w:r w:rsidRPr="002C1EC6">
              <w:rPr>
                <w:rFonts w:asciiTheme="majorHAnsi" w:hAnsiTheme="majorHAnsi" w:cstheme="majorHAnsi"/>
                <w:sz w:val="20"/>
                <w:szCs w:val="20"/>
              </w:rPr>
              <w:t>Radiotelefony muszą mieć możliwość maskowania korespondencji w trybie cyfrowym DMR Tier II, algorytmem ARC4 o długości klucza 40 bitów.</w:t>
            </w:r>
          </w:p>
        </w:tc>
      </w:tr>
      <w:tr w:rsidR="00920E52" w:rsidRPr="002C1EC6" w14:paraId="02D047A4" w14:textId="77777777" w:rsidTr="00B85F10">
        <w:tblPrEx>
          <w:tblCellMar>
            <w:top w:w="31" w:type="dxa"/>
            <w:left w:w="0" w:type="dxa"/>
            <w:right w:w="23" w:type="dxa"/>
          </w:tblCellMar>
        </w:tblPrEx>
        <w:trPr>
          <w:trHeight w:val="4511"/>
        </w:trPr>
        <w:tc>
          <w:tcPr>
            <w:tcW w:w="556" w:type="dxa"/>
            <w:tcBorders>
              <w:top w:val="single" w:sz="4" w:space="0" w:color="000000"/>
              <w:left w:val="single" w:sz="4" w:space="0" w:color="000000"/>
              <w:bottom w:val="single" w:sz="4" w:space="0" w:color="000000"/>
              <w:right w:val="single" w:sz="4" w:space="0" w:color="000000"/>
            </w:tcBorders>
            <w:vAlign w:val="center"/>
          </w:tcPr>
          <w:p w14:paraId="66C892D8"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2.23</w:t>
            </w:r>
          </w:p>
        </w:tc>
        <w:tc>
          <w:tcPr>
            <w:tcW w:w="8506" w:type="dxa"/>
            <w:gridSpan w:val="2"/>
            <w:tcBorders>
              <w:top w:val="single" w:sz="4" w:space="0" w:color="000000"/>
              <w:left w:val="single" w:sz="4" w:space="0" w:color="000000"/>
              <w:bottom w:val="single" w:sz="4" w:space="0" w:color="000000"/>
              <w:right w:val="single" w:sz="4" w:space="0" w:color="000000"/>
            </w:tcBorders>
          </w:tcPr>
          <w:p w14:paraId="37B64B60"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kabinie kierowcy należy zamontować system umożliwiający automatyczną lokalizację pojazdów. </w:t>
            </w:r>
          </w:p>
          <w:p w14:paraId="677672B8"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 xml:space="preserve">W skład systemu powinny wchodzić co najmniej: </w:t>
            </w:r>
          </w:p>
          <w:p w14:paraId="461BFCAC" w14:textId="77777777" w:rsidR="00920E52" w:rsidRPr="002C1EC6" w:rsidRDefault="00920E52" w:rsidP="00920E52">
            <w:pPr>
              <w:pStyle w:val="Akapitzlist"/>
              <w:numPr>
                <w:ilvl w:val="0"/>
                <w:numId w:val="85"/>
              </w:numPr>
              <w:spacing w:after="60"/>
              <w:ind w:left="430" w:right="88" w:hanging="297"/>
              <w:jc w:val="both"/>
              <w:rPr>
                <w:rFonts w:asciiTheme="majorHAnsi" w:hAnsiTheme="majorHAnsi" w:cstheme="majorHAnsi"/>
                <w:sz w:val="20"/>
                <w:szCs w:val="20"/>
              </w:rPr>
            </w:pPr>
            <w:r w:rsidRPr="002C1EC6">
              <w:rPr>
                <w:rFonts w:asciiTheme="majorHAnsi" w:hAnsiTheme="majorHAnsi" w:cstheme="majorHAnsi"/>
                <w:sz w:val="20"/>
                <w:szCs w:val="20"/>
              </w:rPr>
              <w:t>Terminal mobilny spełniający jako minimalne następujące wymagania:</w:t>
            </w:r>
          </w:p>
          <w:p w14:paraId="3AB927AE"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obudowa wzmocniona, odporność na wstrząsy, upadki, wibracje zgodnie z normą MIL-STD-810G „lub równoważną”;</w:t>
            </w:r>
          </w:p>
          <w:p w14:paraId="6C3405D7"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 xml:space="preserve">szczelność, ochrona przed zapyleniem min. IP65, zgodnie z normą MIL-STD-810G </w:t>
            </w:r>
            <w:r w:rsidRPr="002C1EC6">
              <w:rPr>
                <w:rFonts w:asciiTheme="majorHAnsi" w:hAnsiTheme="majorHAnsi" w:cstheme="majorHAnsi"/>
                <w:sz w:val="20"/>
                <w:szCs w:val="20"/>
              </w:rPr>
              <w:br/>
              <w:t>„lub równoważną”;</w:t>
            </w:r>
          </w:p>
          <w:p w14:paraId="22D0FBD3"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procesor min. czterordzeniowy;</w:t>
            </w:r>
          </w:p>
          <w:p w14:paraId="465984B9"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pamięć RAM min. 4 GB;</w:t>
            </w:r>
          </w:p>
          <w:p w14:paraId="73459A73"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wyświetlacz dotykowy o natywnej rozdzielczości min. 1920x1200, matowy, IPS LED, jasność 800 NIT, 16,7 mln kolorów, przekątna ekranu min. 10 cali;</w:t>
            </w:r>
          </w:p>
          <w:p w14:paraId="50432789"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wbudowany mikrofon z redukcją szumów;</w:t>
            </w:r>
          </w:p>
          <w:p w14:paraId="3B50930E"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wbudowane głośniki;</w:t>
            </w:r>
          </w:p>
          <w:p w14:paraId="1D264339"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dysk SSD min. 128 GB;</w:t>
            </w:r>
          </w:p>
          <w:p w14:paraId="5FEDB1F4"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bateria umożliwiająca pracę poza stacją dokującą przez co najmniej 8 godzin, bez konieczności ładowania lub jej wymiany. Możliwość zastosowania rozszerzonej baterii umożliwiającej 16 godzin pracy;</w:t>
            </w:r>
          </w:p>
          <w:p w14:paraId="3CD0CC16"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komunikacja: moduł 4G (LTE, HSPA+, GSM/GPRS/EGDE), slot na kartę SIM operatora komórkowego; WiFi 802.11 a/b/g/n/ac; bluetooth, GPS;</w:t>
            </w:r>
          </w:p>
          <w:p w14:paraId="313237CB"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złącza: USB 3.0, microHDMI, RS232/Ethernet realizowane w funkcji stacji dokującej, wyjście słuchawkowe, slot microSD;</w:t>
            </w:r>
          </w:p>
          <w:p w14:paraId="6E932B61"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kamera przednia 2 MP, kamera tylna min. 8 MP;</w:t>
            </w:r>
          </w:p>
          <w:p w14:paraId="1EF410C4"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system operacyjny w wersji 64bit, w najnowszej stabilnej wersji w języku polskim, preinstalowany przez producenta sprzętu lub dostarczony na nośniku. System operacyjny umożliwiający dołączenie do usługi katalogowej zgodnej ze standardem LDAP opisanym przez RFC4510, który zawiera 4511-4519 oraz wspiera RFC2696, 2247, 2589, 2789, 2831, 2891. Zamawiający wykorzystuje usługi katalogowe oparte o Active Directory;</w:t>
            </w:r>
          </w:p>
          <w:p w14:paraId="1433F1AB"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zainstalowany w pojeździe poprzez stację dokującą przystosowaną do zasilania z instalacji pojazdu na uchwycie montażowym z obrotową głowicą. Stacja dokująca powinna zapewniać ochronę fizyczną sprzętu przez zabezpieczenie zamkiem otwieranym kluczem. Stacja powinna posiadać zasilanie z akumulatora samochodu, aby doładowywać terminal mobilny. Stacja odporna na wibracje zgodnie ze standardem MIL STD 810G „lub równoważny”.</w:t>
            </w:r>
          </w:p>
          <w:p w14:paraId="27CAE505" w14:textId="77777777" w:rsidR="00920E52" w:rsidRPr="002C1EC6" w:rsidRDefault="00920E52" w:rsidP="00920E52">
            <w:pPr>
              <w:pStyle w:val="Akapitzlist"/>
              <w:numPr>
                <w:ilvl w:val="0"/>
                <w:numId w:val="85"/>
              </w:numPr>
              <w:spacing w:after="60"/>
              <w:ind w:left="430" w:right="88" w:hanging="297"/>
              <w:jc w:val="both"/>
              <w:rPr>
                <w:rFonts w:asciiTheme="majorHAnsi" w:hAnsiTheme="majorHAnsi" w:cstheme="majorHAnsi"/>
                <w:sz w:val="20"/>
                <w:szCs w:val="20"/>
              </w:rPr>
            </w:pPr>
            <w:r w:rsidRPr="002C1EC6">
              <w:rPr>
                <w:rFonts w:asciiTheme="majorHAnsi" w:hAnsiTheme="majorHAnsi" w:cstheme="majorHAnsi"/>
                <w:sz w:val="20"/>
                <w:szCs w:val="20"/>
              </w:rPr>
              <w:t>Moduł GPS:</w:t>
            </w:r>
          </w:p>
          <w:p w14:paraId="2DC0B7A0"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obudowa zapewniająca szczelność, ochronę przed zapyleniem min. IP41;</w:t>
            </w:r>
          </w:p>
          <w:p w14:paraId="5551418D"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wewnętrzne anteny GPS i GSM, podłączona zewnętrzna antena GPS;</w:t>
            </w:r>
          </w:p>
          <w:p w14:paraId="294CA28E"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zasilanie z instalacji samochodu + wewnętrzna bateria;</w:t>
            </w:r>
          </w:p>
          <w:p w14:paraId="7C04DD60"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obsługiwane technologie GPS: GPS, GLONASS, GALILEO, BEIDOU, SBAS, QZSS, DGPS, AGPS, dokładność: &lt; 3 m, obsługa protokołu NMEA 183;</w:t>
            </w:r>
          </w:p>
          <w:p w14:paraId="61ADAA21"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lang w:val="en-US"/>
              </w:rPr>
            </w:pPr>
            <w:r w:rsidRPr="002C1EC6">
              <w:rPr>
                <w:rFonts w:asciiTheme="majorHAnsi" w:hAnsiTheme="majorHAnsi" w:cstheme="majorHAnsi"/>
                <w:sz w:val="20"/>
                <w:szCs w:val="20"/>
                <w:lang w:val="en-US"/>
              </w:rPr>
              <w:t>obsługiwane technologie GSM: Quad-band 900/1800 MHz; 850/1900 MHz, GPRS Multi-Slot Class 12 (up to 240 kbps), GPRS Mobile Station Class B, SMS, Dual SIM;</w:t>
            </w:r>
          </w:p>
          <w:p w14:paraId="5E649060"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komunikacja i możliwość programowania poprzez bluetooth, obsługa OBDII dongle;</w:t>
            </w:r>
          </w:p>
          <w:p w14:paraId="53038B4A" w14:textId="77777777" w:rsidR="00920E52" w:rsidRPr="002C1EC6" w:rsidRDefault="00920E52" w:rsidP="00920E52">
            <w:pPr>
              <w:pStyle w:val="Akapitzlist"/>
              <w:numPr>
                <w:ilvl w:val="0"/>
                <w:numId w:val="86"/>
              </w:numPr>
              <w:spacing w:after="60"/>
              <w:ind w:left="571" w:right="88" w:hanging="141"/>
              <w:jc w:val="both"/>
              <w:rPr>
                <w:rFonts w:asciiTheme="majorHAnsi" w:hAnsiTheme="majorHAnsi" w:cstheme="majorHAnsi"/>
                <w:sz w:val="20"/>
                <w:szCs w:val="20"/>
              </w:rPr>
            </w:pPr>
            <w:r w:rsidRPr="002C1EC6">
              <w:rPr>
                <w:rFonts w:asciiTheme="majorHAnsi" w:hAnsiTheme="majorHAnsi" w:cstheme="majorHAnsi"/>
                <w:sz w:val="20"/>
                <w:szCs w:val="20"/>
              </w:rPr>
              <w:t>bezpośrednia lub z użyciem innych urządzeń komunikacja z szyną CAN samochodu umożliwiająca co najmniej odczyt następujących parametrów samochodu: obroty silnika, temperatura silnika, zużycie paliwa, otwarcie drzwi, poziom paliwa, prędkość pojazdu.</w:t>
            </w:r>
          </w:p>
          <w:p w14:paraId="4A037C9C"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hAnsiTheme="majorHAnsi" w:cstheme="majorHAnsi"/>
                <w:sz w:val="20"/>
                <w:szCs w:val="20"/>
              </w:rPr>
              <w:t>Moduł GPS zamontowany w samochodzie pod maską lub innym niewidocznym miejscu w sposób umożliwiający łatwe, bez używania narzędzi włożenie / wymianę karty SIM, kompatybilny z systemem wykorzystywanym na dzień odbioru przez Użytkownika.</w:t>
            </w:r>
          </w:p>
        </w:tc>
      </w:tr>
      <w:tr w:rsidR="00920E52" w:rsidRPr="002C1EC6" w14:paraId="0EC6BE32" w14:textId="77777777" w:rsidTr="00B85F10">
        <w:tblPrEx>
          <w:tblCellMar>
            <w:top w:w="21" w:type="dxa"/>
            <w:left w:w="0" w:type="dxa"/>
          </w:tblCellMar>
        </w:tblPrEx>
        <w:trPr>
          <w:trHeight w:val="1046"/>
        </w:trPr>
        <w:tc>
          <w:tcPr>
            <w:tcW w:w="556" w:type="dxa"/>
            <w:tcBorders>
              <w:top w:val="single" w:sz="4" w:space="0" w:color="000000"/>
              <w:left w:val="single" w:sz="4" w:space="0" w:color="000000"/>
              <w:bottom w:val="single" w:sz="4" w:space="0" w:color="000000"/>
              <w:right w:val="single" w:sz="4" w:space="0" w:color="000000"/>
            </w:tcBorders>
            <w:vAlign w:val="center"/>
          </w:tcPr>
          <w:p w14:paraId="0B58FF53"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2.24</w:t>
            </w:r>
          </w:p>
        </w:tc>
        <w:tc>
          <w:tcPr>
            <w:tcW w:w="8506" w:type="dxa"/>
            <w:gridSpan w:val="2"/>
            <w:tcBorders>
              <w:top w:val="single" w:sz="4" w:space="0" w:color="000000"/>
              <w:left w:val="single" w:sz="4" w:space="0" w:color="000000"/>
              <w:bottom w:val="single" w:sz="4" w:space="0" w:color="000000"/>
              <w:right w:val="single" w:sz="4" w:space="0" w:color="000000"/>
            </w:tcBorders>
          </w:tcPr>
          <w:p w14:paraId="7047D517" w14:textId="77777777" w:rsidR="00920E52" w:rsidRPr="002C1EC6" w:rsidRDefault="00920E52" w:rsidP="00B85F10">
            <w:pPr>
              <w:spacing w:after="60"/>
              <w:ind w:left="133" w:right="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kabinie kierowcy trzy komplety latarek akumulatorowych wraz z zamontowanymi na stałe ładowarkami zasilanymi z instalacji pojazdu. Latarki w wykonaniu udaroodpornym, przeznaczone do pracy w strefie zagrożonej wybuchem strefa I, min IP 65, źródło światła LED o mocy min 170 lumenów. Latarki kątowe z możliwością łatwego przymocowania do ubrania specjalnego. Latarki powinny posiadać 3 tryby pracy: 100% mocy, 30% mocy i tryb pulsujący, czas pracy przy pełnej mocy diody – min. 3 godz., w trybie niskiej mocy – min. 10 godz. Dodatkowo do latarek należy zapewnić ładowarki sieciowe – 3 kpl.  </w:t>
            </w:r>
          </w:p>
        </w:tc>
      </w:tr>
      <w:tr w:rsidR="00920E52" w:rsidRPr="002C1EC6" w14:paraId="3F07ADCD" w14:textId="77777777" w:rsidTr="00B85F10">
        <w:tblPrEx>
          <w:tblCellMar>
            <w:top w:w="21"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797B4F9D"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2.25</w:t>
            </w:r>
          </w:p>
        </w:tc>
        <w:tc>
          <w:tcPr>
            <w:tcW w:w="8506" w:type="dxa"/>
            <w:gridSpan w:val="2"/>
            <w:tcBorders>
              <w:top w:val="single" w:sz="4" w:space="0" w:color="000000"/>
              <w:left w:val="single" w:sz="4" w:space="0" w:color="000000"/>
              <w:bottom w:val="single" w:sz="4" w:space="0" w:color="000000"/>
              <w:right w:val="single" w:sz="4" w:space="0" w:color="000000"/>
            </w:tcBorders>
          </w:tcPr>
          <w:p w14:paraId="0AAA36DF"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Instalację elektryczną pojazdu należy wyposażyć dodatkowo w przetwornicę napięcia 24/12 V o dopuszczalnym ciągłym prądzie obciążenia min. 20A, umożliwiającą zasilanie urządzeń o </w:t>
            </w:r>
            <w:r w:rsidRPr="002C1EC6">
              <w:rPr>
                <w:rFonts w:asciiTheme="majorHAnsi" w:eastAsia="Times New Roman" w:hAnsiTheme="majorHAnsi" w:cstheme="majorHAnsi"/>
                <w:sz w:val="20"/>
                <w:szCs w:val="20"/>
              </w:rPr>
              <w:lastRenderedPageBreak/>
              <w:t xml:space="preserve">znamionowym napięciu pracy 12 V. W kabinie załogi należy zainstalować 3 dodatkowe gniazda typu „zapalniczka” 12V.  </w:t>
            </w:r>
          </w:p>
        </w:tc>
      </w:tr>
      <w:tr w:rsidR="00920E52" w:rsidRPr="002C1EC6" w14:paraId="343CD1BC" w14:textId="77777777" w:rsidTr="00B85F10">
        <w:tblPrEx>
          <w:tblCellMar>
            <w:top w:w="21" w:type="dxa"/>
            <w:left w:w="0" w:type="dxa"/>
          </w:tblCellMar>
        </w:tblPrEx>
        <w:trPr>
          <w:trHeight w:val="871"/>
        </w:trPr>
        <w:tc>
          <w:tcPr>
            <w:tcW w:w="556" w:type="dxa"/>
            <w:tcBorders>
              <w:top w:val="single" w:sz="4" w:space="0" w:color="000000"/>
              <w:left w:val="single" w:sz="4" w:space="0" w:color="000000"/>
              <w:bottom w:val="single" w:sz="4" w:space="0" w:color="000000"/>
              <w:right w:val="single" w:sz="4" w:space="0" w:color="000000"/>
            </w:tcBorders>
            <w:vAlign w:val="center"/>
          </w:tcPr>
          <w:p w14:paraId="24A3726F"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2.26</w:t>
            </w:r>
          </w:p>
        </w:tc>
        <w:tc>
          <w:tcPr>
            <w:tcW w:w="8506" w:type="dxa"/>
            <w:gridSpan w:val="2"/>
            <w:tcBorders>
              <w:top w:val="single" w:sz="4" w:space="0" w:color="000000"/>
              <w:left w:val="single" w:sz="4" w:space="0" w:color="000000"/>
              <w:bottom w:val="single" w:sz="4" w:space="0" w:color="000000"/>
              <w:right w:val="single" w:sz="4" w:space="0" w:color="000000"/>
            </w:tcBorders>
          </w:tcPr>
          <w:p w14:paraId="2D69C173" w14:textId="77777777" w:rsidR="00920E52" w:rsidRPr="002C1EC6" w:rsidRDefault="00920E52"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Kolor:  </w:t>
            </w:r>
          </w:p>
          <w:p w14:paraId="4D2F2A4D" w14:textId="77777777" w:rsidR="00920E52" w:rsidRPr="002C1EC6" w:rsidRDefault="00920E52" w:rsidP="00920E52">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błotniki i zderzaki: białe RAL 9010,</w:t>
            </w:r>
          </w:p>
          <w:p w14:paraId="2576976D" w14:textId="77777777" w:rsidR="00920E52" w:rsidRPr="002C1EC6" w:rsidRDefault="00920E52" w:rsidP="00920E52">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kabina i zabudowa pożarnicza: RAL 3000,</w:t>
            </w:r>
          </w:p>
          <w:p w14:paraId="519C0710" w14:textId="77777777" w:rsidR="00920E52" w:rsidRPr="002C1EC6" w:rsidRDefault="00920E52" w:rsidP="00920E52">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elementy podwozia: czarne lub szare,</w:t>
            </w:r>
          </w:p>
          <w:p w14:paraId="69C7E22D" w14:textId="77777777" w:rsidR="00920E52" w:rsidRPr="002C1EC6" w:rsidRDefault="00920E52" w:rsidP="00920E52">
            <w:pPr>
              <w:pStyle w:val="Akapitzlist"/>
              <w:numPr>
                <w:ilvl w:val="0"/>
                <w:numId w:val="72"/>
              </w:numPr>
              <w:spacing w:after="60"/>
              <w:ind w:left="558" w:hanging="284"/>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rolety żaluzjowe i zespół drabiny: do uzgodnienia z Zamawiającym na etapie realizacji zamówienia.</w:t>
            </w:r>
          </w:p>
        </w:tc>
      </w:tr>
      <w:tr w:rsidR="00920E52" w:rsidRPr="002C1EC6" w14:paraId="50A21BE7" w14:textId="77777777" w:rsidTr="00B85F10">
        <w:tblPrEx>
          <w:tblCellMar>
            <w:top w:w="21" w:type="dxa"/>
            <w:left w:w="0" w:type="dxa"/>
          </w:tblCellMar>
        </w:tblPrEx>
        <w:trPr>
          <w:trHeight w:val="251"/>
        </w:trPr>
        <w:tc>
          <w:tcPr>
            <w:tcW w:w="556" w:type="dxa"/>
            <w:tcBorders>
              <w:top w:val="single" w:sz="4" w:space="0" w:color="000000"/>
              <w:left w:val="single" w:sz="4" w:space="0" w:color="000000"/>
              <w:bottom w:val="single" w:sz="4" w:space="0" w:color="000000"/>
              <w:right w:val="single" w:sz="4" w:space="0" w:color="000000"/>
            </w:tcBorders>
            <w:vAlign w:val="center"/>
          </w:tcPr>
          <w:p w14:paraId="1C46D6AA"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2.27</w:t>
            </w:r>
          </w:p>
        </w:tc>
        <w:tc>
          <w:tcPr>
            <w:tcW w:w="8506" w:type="dxa"/>
            <w:gridSpan w:val="2"/>
            <w:tcBorders>
              <w:top w:val="single" w:sz="4" w:space="0" w:color="000000"/>
              <w:left w:val="single" w:sz="4" w:space="0" w:color="000000"/>
              <w:bottom w:val="single" w:sz="4" w:space="0" w:color="000000"/>
              <w:right w:val="single" w:sz="4" w:space="0" w:color="000000"/>
            </w:tcBorders>
          </w:tcPr>
          <w:p w14:paraId="64A60887"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Wszelkie funkcje wszystkich układów i urządzeń pojazdu muszą zachować swoje właściwości pracy w temperaturze -25 </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C  do +35 </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C. </w:t>
            </w:r>
          </w:p>
        </w:tc>
      </w:tr>
      <w:tr w:rsidR="00920E52" w:rsidRPr="002C1EC6" w14:paraId="51286FEA" w14:textId="77777777" w:rsidTr="00B85F10">
        <w:tblPrEx>
          <w:tblCellMar>
            <w:top w:w="21" w:type="dxa"/>
            <w:left w:w="0" w:type="dxa"/>
          </w:tblCellMar>
        </w:tblPrEx>
        <w:trPr>
          <w:trHeight w:val="394"/>
        </w:trPr>
        <w:tc>
          <w:tcPr>
            <w:tcW w:w="556" w:type="dxa"/>
            <w:tcBorders>
              <w:top w:val="single" w:sz="4" w:space="0" w:color="000000"/>
              <w:left w:val="single" w:sz="4" w:space="0" w:color="000000"/>
              <w:bottom w:val="single" w:sz="4" w:space="0" w:color="000000"/>
              <w:right w:val="single" w:sz="4" w:space="0" w:color="000000"/>
            </w:tcBorders>
            <w:vAlign w:val="center"/>
          </w:tcPr>
          <w:p w14:paraId="7615463B"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2.28</w:t>
            </w:r>
          </w:p>
        </w:tc>
        <w:tc>
          <w:tcPr>
            <w:tcW w:w="8506" w:type="dxa"/>
            <w:gridSpan w:val="2"/>
            <w:tcBorders>
              <w:top w:val="single" w:sz="4" w:space="0" w:color="000000"/>
              <w:left w:val="single" w:sz="4" w:space="0" w:color="000000"/>
              <w:bottom w:val="single" w:sz="4" w:space="0" w:color="000000"/>
              <w:right w:val="single" w:sz="4" w:space="0" w:color="000000"/>
            </w:tcBorders>
          </w:tcPr>
          <w:p w14:paraId="2934330E" w14:textId="77777777" w:rsidR="00920E52" w:rsidRPr="002C1EC6" w:rsidRDefault="00920E52"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podwozia umieszczone w zabudowie pojazdu:  </w:t>
            </w:r>
          </w:p>
          <w:p w14:paraId="52977009"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narzędzi standardowych dla podwozia,  </w:t>
            </w:r>
          </w:p>
          <w:p w14:paraId="16B1DBD8"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klin pod koło – 2 szt.,  </w:t>
            </w:r>
          </w:p>
          <w:p w14:paraId="404BA763"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do kół ze „wspomaganiem” (z wewnętrzną przekładnią planetarną), </w:t>
            </w:r>
          </w:p>
          <w:p w14:paraId="31616A77"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podnośnik hydrauliczny o nośności dostosowanej do MMR pojazdu, </w:t>
            </w:r>
          </w:p>
          <w:p w14:paraId="013E277C"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przewód z manometrem przystosowany do pompowania kół z instalacji pneumatycznej pojazdu, </w:t>
            </w:r>
          </w:p>
          <w:p w14:paraId="487D61C4"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trójkąt ostrzegawczy,  </w:t>
            </w:r>
          </w:p>
          <w:p w14:paraId="0D1C6C02"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apteczka,  </w:t>
            </w:r>
          </w:p>
          <w:p w14:paraId="16683277"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koc gaśniczy,</w:t>
            </w:r>
          </w:p>
          <w:p w14:paraId="3664B960" w14:textId="77777777" w:rsidR="00920E52" w:rsidRPr="002C1EC6" w:rsidRDefault="00920E52" w:rsidP="00920E52">
            <w:pPr>
              <w:numPr>
                <w:ilvl w:val="0"/>
                <w:numId w:val="73"/>
              </w:numPr>
              <w:spacing w:after="60"/>
              <w:ind w:left="558" w:hanging="284"/>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gaśnica proszkowa 2 kg (zamontowana w kabinie kierowcy). </w:t>
            </w:r>
          </w:p>
        </w:tc>
      </w:tr>
      <w:tr w:rsidR="00920E52" w:rsidRPr="002C1EC6" w14:paraId="037BE750" w14:textId="77777777" w:rsidTr="00B85F10">
        <w:tblPrEx>
          <w:tblCellMar>
            <w:top w:w="21" w:type="dxa"/>
            <w:left w:w="0" w:type="dxa"/>
          </w:tblCellMar>
        </w:tblPrEx>
        <w:trPr>
          <w:trHeight w:val="39"/>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75A4E42"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7E79032E" w14:textId="77777777" w:rsidR="00920E52" w:rsidRPr="002C1EC6" w:rsidRDefault="00920E52"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Zabudowa pożarnicza </w:t>
            </w:r>
          </w:p>
        </w:tc>
      </w:tr>
      <w:tr w:rsidR="00920E52" w:rsidRPr="002C1EC6" w14:paraId="534BCF69" w14:textId="77777777" w:rsidTr="00B85F10">
        <w:tblPrEx>
          <w:tblCellMar>
            <w:top w:w="2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365953F"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3.1</w:t>
            </w:r>
          </w:p>
        </w:tc>
        <w:tc>
          <w:tcPr>
            <w:tcW w:w="8506" w:type="dxa"/>
            <w:gridSpan w:val="2"/>
            <w:tcBorders>
              <w:top w:val="single" w:sz="4" w:space="0" w:color="000000"/>
              <w:left w:val="single" w:sz="4" w:space="0" w:color="000000"/>
              <w:bottom w:val="single" w:sz="4" w:space="0" w:color="000000"/>
              <w:right w:val="single" w:sz="4" w:space="0" w:color="000000"/>
            </w:tcBorders>
          </w:tcPr>
          <w:p w14:paraId="2B1B59AB" w14:textId="77777777" w:rsidR="00920E52" w:rsidRPr="002C1EC6" w:rsidRDefault="00920E52"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Zabudowa wykonana z materiałów odpornych na korozję. </w:t>
            </w:r>
          </w:p>
        </w:tc>
      </w:tr>
      <w:tr w:rsidR="00920E52" w:rsidRPr="002C1EC6" w14:paraId="33024BC0" w14:textId="77777777" w:rsidTr="00B85F1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1E60C444"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3.2</w:t>
            </w:r>
          </w:p>
        </w:tc>
        <w:tc>
          <w:tcPr>
            <w:tcW w:w="8506" w:type="dxa"/>
            <w:gridSpan w:val="2"/>
            <w:tcBorders>
              <w:top w:val="single" w:sz="4" w:space="0" w:color="000000"/>
              <w:left w:val="single" w:sz="4" w:space="0" w:color="000000"/>
              <w:bottom w:val="single" w:sz="4" w:space="0" w:color="000000"/>
              <w:right w:val="single" w:sz="4" w:space="0" w:color="000000"/>
            </w:tcBorders>
          </w:tcPr>
          <w:p w14:paraId="0156255F" w14:textId="77777777" w:rsidR="00920E52" w:rsidRPr="002C1EC6" w:rsidRDefault="00920E52" w:rsidP="00B85F10">
            <w:pPr>
              <w:spacing w:after="60"/>
              <w:ind w:left="108"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 xml:space="preserve">Platforma zabudowy wykonana w formie podestu roboczego. Wejście na podest roboczy musi być możliwe z obydwu stron pojazdu. Przy każdym wejściu na platformę zamontowane uchwyty asekuracyjne. Wejścia na podest z oświetleniem wykonanym w technologii LED. </w:t>
            </w:r>
          </w:p>
          <w:p w14:paraId="60E4579F"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hAnsiTheme="majorHAnsi" w:cstheme="majorHAnsi"/>
                <w:sz w:val="20"/>
                <w:szCs w:val="20"/>
              </w:rPr>
              <w:t>Drabinki do wejścia na zespół drabiny z platformy rozmieszczone po obu stronach zespołu drabiny.</w:t>
            </w:r>
          </w:p>
        </w:tc>
      </w:tr>
      <w:tr w:rsidR="00920E52" w:rsidRPr="002C1EC6" w14:paraId="0FA6CEF3" w14:textId="77777777" w:rsidTr="00B85F10">
        <w:tblPrEx>
          <w:tblCellMar>
            <w:top w:w="51"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7A20D3A5"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3.3</w:t>
            </w:r>
          </w:p>
        </w:tc>
        <w:tc>
          <w:tcPr>
            <w:tcW w:w="8506" w:type="dxa"/>
            <w:gridSpan w:val="2"/>
            <w:tcBorders>
              <w:top w:val="single" w:sz="4" w:space="0" w:color="000000"/>
              <w:left w:val="single" w:sz="4" w:space="0" w:color="000000"/>
              <w:bottom w:val="single" w:sz="4" w:space="0" w:color="000000"/>
              <w:right w:val="single" w:sz="4" w:space="0" w:color="000000"/>
            </w:tcBorders>
          </w:tcPr>
          <w:p w14:paraId="58646B68"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 kabiną kierowcy, na całej szerokości zabudowy, przelotowa, wysoka skrytka na sprzęt, wykonana do wysokości minimum ¾ kabiny. Wewnątrz skrytki zamontowany wysuwany stelaż do mocowania trzech aparatów powietrznych, umożliwiający bezpośrednie zakładanie aparatów przez ratowników z poziomu podłoża. Za przelotową, wysoką skrytką na sprzęt na całej szerokości zabudowy, wykonana dodatkowa skrytka zamykana drzwiami zawiasowymi (z każdej strony pojazdu), służąca do przewożenia minimum wspornika noszy oraz drabinki dostępowej na zespół drabiny). </w:t>
            </w:r>
          </w:p>
          <w:p w14:paraId="1F796866"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Wykonanie zabudowy skrytki oraz rozmieszczenie wyposażenia należy uzgodnić z Zamawiającym po podpisaniu umowy, najpóźniej w trakcie inspekcji produkcyjnej.</w:t>
            </w:r>
          </w:p>
        </w:tc>
      </w:tr>
      <w:tr w:rsidR="00920E52" w:rsidRPr="002C1EC6" w14:paraId="1480DE72" w14:textId="77777777" w:rsidTr="00B85F1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0D5DF51B"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3.4</w:t>
            </w:r>
          </w:p>
        </w:tc>
        <w:tc>
          <w:tcPr>
            <w:tcW w:w="8506" w:type="dxa"/>
            <w:gridSpan w:val="2"/>
            <w:tcBorders>
              <w:top w:val="single" w:sz="4" w:space="0" w:color="000000"/>
              <w:left w:val="single" w:sz="4" w:space="0" w:color="000000"/>
              <w:bottom w:val="single" w:sz="4" w:space="0" w:color="000000"/>
              <w:right w:val="single" w:sz="4" w:space="0" w:color="000000"/>
            </w:tcBorders>
          </w:tcPr>
          <w:p w14:paraId="6890C275" w14:textId="77777777" w:rsidR="00920E52" w:rsidRPr="002C1EC6" w:rsidRDefault="00920E52" w:rsidP="00B85F1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Skrytki na sprzęt zamykane żaluzjami wodo- i pyłoszczelnymi, z uchwytem rurkowym, wykonane z materiałów odpornych na korozję, z zamkami na klucz zabezpieczonymi przed wpływem czynników atmosferycznych. Jeden klucz pasujący do wszystkich skrytek. </w:t>
            </w:r>
          </w:p>
        </w:tc>
      </w:tr>
      <w:tr w:rsidR="00920E52" w:rsidRPr="002C1EC6" w14:paraId="01B70F00" w14:textId="77777777" w:rsidTr="00B85F10">
        <w:tblPrEx>
          <w:tblCellMar>
            <w:top w:w="51" w:type="dxa"/>
            <w:left w:w="0" w:type="dxa"/>
          </w:tblCellMar>
        </w:tblPrEx>
        <w:trPr>
          <w:trHeight w:val="469"/>
        </w:trPr>
        <w:tc>
          <w:tcPr>
            <w:tcW w:w="556" w:type="dxa"/>
            <w:tcBorders>
              <w:top w:val="single" w:sz="4" w:space="0" w:color="000000"/>
              <w:left w:val="single" w:sz="4" w:space="0" w:color="000000"/>
              <w:bottom w:val="single" w:sz="4" w:space="0" w:color="000000"/>
              <w:right w:val="single" w:sz="4" w:space="0" w:color="000000"/>
            </w:tcBorders>
            <w:vAlign w:val="center"/>
          </w:tcPr>
          <w:p w14:paraId="2EE26A05"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3.5</w:t>
            </w:r>
          </w:p>
        </w:tc>
        <w:tc>
          <w:tcPr>
            <w:tcW w:w="8506" w:type="dxa"/>
            <w:gridSpan w:val="2"/>
            <w:tcBorders>
              <w:top w:val="single" w:sz="4" w:space="0" w:color="000000"/>
              <w:left w:val="single" w:sz="4" w:space="0" w:color="000000"/>
              <w:bottom w:val="single" w:sz="4" w:space="0" w:color="000000"/>
              <w:right w:val="single" w:sz="4" w:space="0" w:color="000000"/>
            </w:tcBorders>
          </w:tcPr>
          <w:p w14:paraId="3F0A1AE8"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Uchwyty, klamki wszystkich urządzeń samochodu, drzwi żaluzjowych, szuflad, tac, muszą być tak skonstruowane, aby umożliwiały ich obsługę w rękawicach strażackich. </w:t>
            </w:r>
          </w:p>
        </w:tc>
      </w:tr>
      <w:tr w:rsidR="00920E52" w:rsidRPr="002C1EC6" w14:paraId="6F6D282A" w14:textId="77777777" w:rsidTr="00B85F10">
        <w:tblPrEx>
          <w:tblCellMar>
            <w:top w:w="51" w:type="dxa"/>
            <w:left w:w="0" w:type="dxa"/>
          </w:tblCellMar>
        </w:tblPrEx>
        <w:trPr>
          <w:trHeight w:val="510"/>
        </w:trPr>
        <w:tc>
          <w:tcPr>
            <w:tcW w:w="556" w:type="dxa"/>
            <w:tcBorders>
              <w:top w:val="single" w:sz="4" w:space="0" w:color="000000"/>
              <w:left w:val="single" w:sz="4" w:space="0" w:color="000000"/>
              <w:bottom w:val="single" w:sz="4" w:space="0" w:color="000000"/>
              <w:right w:val="single" w:sz="4" w:space="0" w:color="000000"/>
            </w:tcBorders>
            <w:vAlign w:val="center"/>
          </w:tcPr>
          <w:p w14:paraId="66C728DF"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3.6</w:t>
            </w:r>
          </w:p>
        </w:tc>
        <w:tc>
          <w:tcPr>
            <w:tcW w:w="8506" w:type="dxa"/>
            <w:gridSpan w:val="2"/>
            <w:tcBorders>
              <w:top w:val="single" w:sz="4" w:space="0" w:color="000000"/>
              <w:left w:val="single" w:sz="4" w:space="0" w:color="000000"/>
              <w:bottom w:val="single" w:sz="4" w:space="0" w:color="000000"/>
              <w:right w:val="single" w:sz="4" w:space="0" w:color="000000"/>
            </w:tcBorders>
          </w:tcPr>
          <w:p w14:paraId="0177E3DC"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Konstrukcja skrytek zapewniająca odprowadzenie wody z ich wnętrza. Skrytki, w których ma być przewożony sprzęt ratowniczy napędzany silnikiem spalinowym lub kanistry z paliwem do tego sprzętu, muszą być wentylowane. Półki skrytek wykonane ze spadkiem 0,5% - 1% w kierunku otworów odwadniających. </w:t>
            </w:r>
          </w:p>
        </w:tc>
      </w:tr>
      <w:tr w:rsidR="00920E52" w:rsidRPr="002C1EC6" w14:paraId="67F24328" w14:textId="77777777" w:rsidTr="00B85F1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49AACAC5"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3.7</w:t>
            </w:r>
          </w:p>
        </w:tc>
        <w:tc>
          <w:tcPr>
            <w:tcW w:w="8506" w:type="dxa"/>
            <w:gridSpan w:val="2"/>
            <w:tcBorders>
              <w:top w:val="single" w:sz="4" w:space="0" w:color="000000"/>
              <w:left w:val="single" w:sz="4" w:space="0" w:color="000000"/>
              <w:bottom w:val="single" w:sz="4" w:space="0" w:color="000000"/>
              <w:right w:val="single" w:sz="4" w:space="0" w:color="000000"/>
            </w:tcBorders>
          </w:tcPr>
          <w:p w14:paraId="3831C228" w14:textId="77777777" w:rsidR="00920E52" w:rsidRPr="002C1EC6" w:rsidRDefault="00920E52"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Powierzchnie platform, stopni wejściowych i podestu roboczego w wykonaniu antypoślizgowym. </w:t>
            </w:r>
          </w:p>
        </w:tc>
      </w:tr>
      <w:tr w:rsidR="00920E52" w:rsidRPr="002C1EC6" w14:paraId="690C764B" w14:textId="77777777" w:rsidTr="00B85F1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54075270"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3.8</w:t>
            </w:r>
          </w:p>
        </w:tc>
        <w:tc>
          <w:tcPr>
            <w:tcW w:w="8506" w:type="dxa"/>
            <w:gridSpan w:val="2"/>
            <w:tcBorders>
              <w:top w:val="single" w:sz="4" w:space="0" w:color="000000"/>
              <w:left w:val="single" w:sz="4" w:space="0" w:color="000000"/>
              <w:bottom w:val="single" w:sz="4" w:space="0" w:color="000000"/>
              <w:right w:val="single" w:sz="4" w:space="0" w:color="000000"/>
            </w:tcBorders>
          </w:tcPr>
          <w:p w14:paraId="37F264A9"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Skrytki na sprzęt wyposażone w oświetlenie włączane automatycznie po otwarciu drzwi skrytki, wykonane w technologii LED, w kabinie sygnalizacja otwarcia skrytek. Główny wyłącznik oświetlenia skrytek zamontowany w kabinie kierowcy.  </w:t>
            </w:r>
          </w:p>
        </w:tc>
      </w:tr>
      <w:tr w:rsidR="00920E52" w:rsidRPr="002C1EC6" w14:paraId="1B50E42C" w14:textId="77777777" w:rsidTr="00B85F10">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1E22FF5A"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3.9</w:t>
            </w:r>
          </w:p>
        </w:tc>
        <w:tc>
          <w:tcPr>
            <w:tcW w:w="8506" w:type="dxa"/>
            <w:gridSpan w:val="2"/>
            <w:tcBorders>
              <w:top w:val="single" w:sz="4" w:space="0" w:color="000000"/>
              <w:left w:val="single" w:sz="4" w:space="0" w:color="000000"/>
              <w:bottom w:val="single" w:sz="4" w:space="0" w:color="000000"/>
              <w:right w:val="single" w:sz="4" w:space="0" w:color="000000"/>
            </w:tcBorders>
          </w:tcPr>
          <w:p w14:paraId="3FAAECF2" w14:textId="77777777" w:rsidR="00920E52" w:rsidRPr="002C1EC6" w:rsidRDefault="00920E52"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Oświetlenie pola pracy wokół zabudowy wykonane w technologii LED. </w:t>
            </w:r>
          </w:p>
        </w:tc>
      </w:tr>
      <w:tr w:rsidR="00920E52" w:rsidRPr="002C1EC6" w14:paraId="5962D08E" w14:textId="77777777" w:rsidTr="00B85F10">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094E20D0" w14:textId="77777777" w:rsidR="00920E52" w:rsidRPr="002C1EC6" w:rsidRDefault="00920E52" w:rsidP="00B85F1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lastRenderedPageBreak/>
              <w:t>3.10</w:t>
            </w:r>
          </w:p>
        </w:tc>
        <w:tc>
          <w:tcPr>
            <w:tcW w:w="8506" w:type="dxa"/>
            <w:gridSpan w:val="2"/>
            <w:tcBorders>
              <w:top w:val="single" w:sz="4" w:space="0" w:color="000000"/>
              <w:left w:val="single" w:sz="4" w:space="0" w:color="000000"/>
              <w:bottom w:val="single" w:sz="4" w:space="0" w:color="000000"/>
              <w:right w:val="single" w:sz="4" w:space="0" w:color="000000"/>
            </w:tcBorders>
          </w:tcPr>
          <w:p w14:paraId="154D8137" w14:textId="77777777" w:rsidR="00920E52" w:rsidRPr="002C1EC6" w:rsidRDefault="00920E52" w:rsidP="00B85F10">
            <w:pPr>
              <w:spacing w:after="60"/>
              <w:ind w:left="108" w:right="115"/>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Wszystkie napisy ostrzegawcze, informacyjne i instrukcje obsługi umieszczone na zabudowie muszą być wykonane w języku polskim.</w:t>
            </w:r>
          </w:p>
        </w:tc>
      </w:tr>
      <w:tr w:rsidR="00920E52" w:rsidRPr="002C1EC6" w14:paraId="492E7190" w14:textId="77777777" w:rsidTr="00B85F10">
        <w:tblPrEx>
          <w:tblCellMar>
            <w:top w:w="51" w:type="dxa"/>
            <w:left w:w="0" w:type="dxa"/>
          </w:tblCellMar>
        </w:tblPrEx>
        <w:trPr>
          <w:trHeight w:val="22"/>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EE7AC8E"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58D39CAD" w14:textId="77777777" w:rsidR="00920E52" w:rsidRPr="002C1EC6" w:rsidRDefault="00920E52"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podnoszenia drabiny obrotowej </w:t>
            </w:r>
          </w:p>
        </w:tc>
      </w:tr>
      <w:tr w:rsidR="00920E52" w:rsidRPr="002C1EC6" w14:paraId="23464600" w14:textId="77777777" w:rsidTr="00B85F10">
        <w:tblPrEx>
          <w:tblCellMar>
            <w:top w:w="51" w:type="dxa"/>
            <w:left w:w="0" w:type="dxa"/>
          </w:tblCellMar>
        </w:tblPrEx>
        <w:trPr>
          <w:trHeight w:val="204"/>
        </w:trPr>
        <w:tc>
          <w:tcPr>
            <w:tcW w:w="556" w:type="dxa"/>
            <w:tcBorders>
              <w:top w:val="single" w:sz="4" w:space="0" w:color="000000"/>
              <w:left w:val="single" w:sz="4" w:space="0" w:color="000000"/>
              <w:bottom w:val="single" w:sz="4" w:space="0" w:color="000000"/>
              <w:right w:val="single" w:sz="4" w:space="0" w:color="000000"/>
            </w:tcBorders>
            <w:vAlign w:val="center"/>
          </w:tcPr>
          <w:p w14:paraId="15C77D8D"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w:t>
            </w:r>
          </w:p>
        </w:tc>
        <w:tc>
          <w:tcPr>
            <w:tcW w:w="8506" w:type="dxa"/>
            <w:gridSpan w:val="2"/>
            <w:tcBorders>
              <w:top w:val="single" w:sz="4" w:space="0" w:color="000000"/>
              <w:left w:val="single" w:sz="4" w:space="0" w:color="000000"/>
              <w:bottom w:val="single" w:sz="4" w:space="0" w:color="000000"/>
              <w:right w:val="single" w:sz="4" w:space="0" w:color="000000"/>
            </w:tcBorders>
          </w:tcPr>
          <w:p w14:paraId="212854B4" w14:textId="77777777" w:rsidR="00920E52" w:rsidRPr="002C1EC6" w:rsidRDefault="00920E52" w:rsidP="00B85F1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ratownicza o wysokości ratowniczej min. 30 m, mierzonej – zgodnie z normą PN-EN 14043 „lub równoważnej”.</w:t>
            </w:r>
          </w:p>
        </w:tc>
      </w:tr>
      <w:tr w:rsidR="00920E52" w:rsidRPr="002C1EC6" w14:paraId="2DC3F91E" w14:textId="77777777" w:rsidTr="00B85F10">
        <w:tblPrEx>
          <w:tblCellMar>
            <w:top w:w="51" w:type="dxa"/>
            <w:left w:w="0" w:type="dxa"/>
          </w:tblCellMar>
        </w:tblPrEx>
        <w:trPr>
          <w:trHeight w:val="359"/>
        </w:trPr>
        <w:tc>
          <w:tcPr>
            <w:tcW w:w="556" w:type="dxa"/>
            <w:tcBorders>
              <w:top w:val="single" w:sz="4" w:space="0" w:color="000000"/>
              <w:left w:val="single" w:sz="4" w:space="0" w:color="000000"/>
              <w:bottom w:val="single" w:sz="4" w:space="0" w:color="000000"/>
              <w:right w:val="single" w:sz="4" w:space="0" w:color="000000"/>
            </w:tcBorders>
            <w:vAlign w:val="center"/>
          </w:tcPr>
          <w:p w14:paraId="59F821D9"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w:t>
            </w:r>
          </w:p>
        </w:tc>
        <w:tc>
          <w:tcPr>
            <w:tcW w:w="8506" w:type="dxa"/>
            <w:gridSpan w:val="2"/>
            <w:tcBorders>
              <w:top w:val="single" w:sz="4" w:space="0" w:color="000000"/>
              <w:left w:val="single" w:sz="4" w:space="0" w:color="000000"/>
              <w:bottom w:val="single" w:sz="4" w:space="0" w:color="000000"/>
              <w:right w:val="single" w:sz="4" w:space="0" w:color="000000"/>
            </w:tcBorders>
          </w:tcPr>
          <w:p w14:paraId="1F377659"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Praca w zakresie kątów: minimum (15</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 poniżej poziomu gruntu do 75</w:t>
            </w:r>
            <w:r w:rsidRPr="002C1EC6">
              <w:rPr>
                <w:rFonts w:asciiTheme="majorHAnsi" w:eastAsia="Times New Roman" w:hAnsiTheme="majorHAnsi" w:cstheme="majorHAnsi"/>
                <w:sz w:val="20"/>
                <w:szCs w:val="20"/>
                <w:vertAlign w:val="superscript"/>
              </w:rPr>
              <w:t>0</w:t>
            </w:r>
            <w:r w:rsidRPr="002C1EC6">
              <w:rPr>
                <w:rFonts w:asciiTheme="majorHAnsi" w:eastAsia="Times New Roman" w:hAnsiTheme="majorHAnsi" w:cstheme="majorHAnsi"/>
                <w:sz w:val="20"/>
                <w:szCs w:val="20"/>
              </w:rPr>
              <w:t xml:space="preserve"> podnoszenia). Obrót drabiny nieograniczony. Napęd drabiny hydrauliczny. </w:t>
            </w:r>
          </w:p>
        </w:tc>
      </w:tr>
      <w:tr w:rsidR="00920E52" w:rsidRPr="002C1EC6" w14:paraId="140B2DEF" w14:textId="77777777" w:rsidTr="00B85F10">
        <w:tblPrEx>
          <w:tblCellMar>
            <w:top w:w="51"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5238C3FF"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4.3</w:t>
            </w:r>
          </w:p>
        </w:tc>
        <w:tc>
          <w:tcPr>
            <w:tcW w:w="8506" w:type="dxa"/>
            <w:gridSpan w:val="2"/>
            <w:tcBorders>
              <w:top w:val="single" w:sz="4" w:space="0" w:color="000000"/>
              <w:left w:val="single" w:sz="4" w:space="0" w:color="000000"/>
              <w:bottom w:val="single" w:sz="4" w:space="0" w:color="000000"/>
              <w:right w:val="single" w:sz="4" w:space="0" w:color="000000"/>
            </w:tcBorders>
          </w:tcPr>
          <w:p w14:paraId="66C3EE24"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Zespół drabiny wyposażony w przegubowe (łamane) ostatnie najwyższe przęsło. Wysięgnik przegubowy o długości mierzonej do zewnętrznej krawędzi kosza nie mniejszej niż 4000 mm, z możliwością pochylania do 75°.  </w:t>
            </w:r>
          </w:p>
          <w:p w14:paraId="0593D97C"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Musi być zapewnione swobodne przejście od pierwszego do ostatniego przęsła. Zespół drabiny wyposażony w bariery ochronne od strony stanowiska operatora. Szczeble drabiny w wykonaniu antypoślizgowym.  Zespół drabiny zabezpieczony przed korozją. </w:t>
            </w:r>
          </w:p>
        </w:tc>
      </w:tr>
      <w:tr w:rsidR="00920E52" w:rsidRPr="002C1EC6" w14:paraId="5296DA1A" w14:textId="77777777" w:rsidTr="00B85F10">
        <w:tblPrEx>
          <w:tblCellMar>
            <w:top w:w="51" w:type="dxa"/>
            <w:left w:w="0" w:type="dxa"/>
          </w:tblCellMar>
        </w:tblPrEx>
        <w:trPr>
          <w:trHeight w:val="505"/>
        </w:trPr>
        <w:tc>
          <w:tcPr>
            <w:tcW w:w="556" w:type="dxa"/>
            <w:tcBorders>
              <w:top w:val="single" w:sz="4" w:space="0" w:color="000000"/>
              <w:left w:val="single" w:sz="4" w:space="0" w:color="000000"/>
              <w:bottom w:val="single" w:sz="4" w:space="0" w:color="000000"/>
              <w:right w:val="single" w:sz="4" w:space="0" w:color="000000"/>
            </w:tcBorders>
            <w:vAlign w:val="center"/>
          </w:tcPr>
          <w:p w14:paraId="0BEDF308"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4.4</w:t>
            </w:r>
          </w:p>
        </w:tc>
        <w:tc>
          <w:tcPr>
            <w:tcW w:w="8506" w:type="dxa"/>
            <w:gridSpan w:val="2"/>
            <w:tcBorders>
              <w:top w:val="single" w:sz="4" w:space="0" w:color="000000"/>
              <w:left w:val="single" w:sz="4" w:space="0" w:color="000000"/>
              <w:bottom w:val="single" w:sz="4" w:space="0" w:color="000000"/>
              <w:right w:val="single" w:sz="4" w:space="0" w:color="000000"/>
            </w:tcBorders>
          </w:tcPr>
          <w:p w14:paraId="42913F24"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Cztery boczne podpory stabilizacyjne wysuwane hydraulicznie: </w:t>
            </w:r>
          </w:p>
          <w:p w14:paraId="59301B9F"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szerokość podparcia (mierzona wg PN-EN 14043, p. 3.24 „lub równoważnej”)  – max. 5500 mm, </w:t>
            </w:r>
          </w:p>
          <w:p w14:paraId="25A090E9"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sterowania podporami umieszczone z tyłu pojazdu, po jego lewej i prawej stronie. Stanowiska powinny być wyposażone w instrumenty sterownicze i kontrolne pozwalające na sprawne i bezpieczne obsługiwanie podpór. Sterowanie podporami umożliwiające obserwację sprawianych podpór, </w:t>
            </w:r>
          </w:p>
          <w:p w14:paraId="1BE3EE93"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stanowiska sterowania podporami wyposażone w kolorowe wyświetlacze LCD o przekątnej min. 6”. Każdy z wyświetlaczy powinien pokazywać min. aktualne parametry pracy drabiny,</w:t>
            </w:r>
          </w:p>
          <w:p w14:paraId="12442C29"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musi być zapewniona możliwość wysuwania podpór pojedynczo i parami, </w:t>
            </w:r>
          </w:p>
          <w:p w14:paraId="5C5EE18E"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musi mieć możliwość pracy w przypadku wysuwu i podparcia podpór tylko z jednej strony. Podpory z niewysuniętej strony podparte (praca ze strony wysuniętych podpór), </w:t>
            </w:r>
          </w:p>
          <w:p w14:paraId="3EFFFB6C"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pracy drabiny w przypadku, gdy nie jest możliwe maksymalne rozstawienie podpór, </w:t>
            </w:r>
          </w:p>
          <w:p w14:paraId="7D5D3B38"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regulacja prędkości wysuwania podpór za pomocą dźwigni sterowniczych, </w:t>
            </w:r>
          </w:p>
          <w:p w14:paraId="7CB5BD24"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zapewniona stała kontrola stanu podparcia (nacisku na podłoże) i informacja dla operatora wszelkich nieprawidłowościach w tym zakresie,</w:t>
            </w:r>
          </w:p>
          <w:p w14:paraId="6325FA33"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automatyczne poziomowanie drabiny na podporach lub na wieńcu obrotowym, </w:t>
            </w:r>
          </w:p>
          <w:p w14:paraId="42FC5490"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sygnalizację optyczną prawidłowego sprawienia podpór, </w:t>
            </w:r>
          </w:p>
          <w:p w14:paraId="6544F093"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na wyposażeniu cztery płyty podkładowe umożliwiające redukcję nacisku podpór na podłoże o wymiarach min. 400 x 400 mm lub o powierzchni min. 0,16 m</w:t>
            </w:r>
            <w:r w:rsidRPr="002C1EC6">
              <w:rPr>
                <w:rFonts w:asciiTheme="majorHAnsi" w:eastAsia="Times New Roman" w:hAnsiTheme="majorHAnsi" w:cstheme="majorHAnsi"/>
                <w:sz w:val="20"/>
                <w:szCs w:val="20"/>
                <w:vertAlign w:val="superscript"/>
              </w:rPr>
              <w:t>2</w:t>
            </w:r>
            <w:r w:rsidRPr="002C1EC6">
              <w:rPr>
                <w:rFonts w:asciiTheme="majorHAnsi" w:eastAsia="Times New Roman" w:hAnsiTheme="majorHAnsi" w:cstheme="majorHAnsi"/>
                <w:sz w:val="20"/>
                <w:szCs w:val="20"/>
              </w:rPr>
              <w:t xml:space="preserve">, </w:t>
            </w:r>
          </w:p>
          <w:p w14:paraId="20CE368F"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podpory oznakowane i wyposażone w lampy sygnalizujące (żółte migające), włączane automatycznie w momencie wysunięcia podpór,</w:t>
            </w:r>
          </w:p>
          <w:p w14:paraId="220FC8CB" w14:textId="77777777" w:rsidR="00920E52" w:rsidRPr="002C1EC6" w:rsidRDefault="00920E52" w:rsidP="00920E52">
            <w:pPr>
              <w:numPr>
                <w:ilvl w:val="0"/>
                <w:numId w:val="74"/>
              </w:numPr>
              <w:spacing w:after="60"/>
              <w:ind w:right="88" w:hanging="24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sterowania podporami wyposażone w wyłącznik bezpieczeństwa STOP. </w:t>
            </w:r>
          </w:p>
        </w:tc>
      </w:tr>
      <w:tr w:rsidR="00920E52" w:rsidRPr="002C1EC6" w14:paraId="5DDD9ACF"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003A06CB"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4.5</w:t>
            </w:r>
          </w:p>
        </w:tc>
        <w:tc>
          <w:tcPr>
            <w:tcW w:w="8506" w:type="dxa"/>
            <w:gridSpan w:val="2"/>
            <w:tcBorders>
              <w:top w:val="single" w:sz="4" w:space="0" w:color="000000"/>
              <w:left w:val="single" w:sz="4" w:space="0" w:color="000000"/>
              <w:bottom w:val="single" w:sz="4" w:space="0" w:color="000000"/>
              <w:right w:val="single" w:sz="4" w:space="0" w:color="000000"/>
            </w:tcBorders>
          </w:tcPr>
          <w:p w14:paraId="4D234A13" w14:textId="77777777" w:rsidR="00920E52" w:rsidRPr="002C1EC6" w:rsidRDefault="00920E52"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Podczas pracy drabiny musi być zapewniona możliwość jednoczesnego wysuwania/wsuwania, pochylania/podnoszenia i obracania przęseł. Bezstopniowe generowanie wszystkich ruchów. </w:t>
            </w:r>
          </w:p>
        </w:tc>
      </w:tr>
      <w:tr w:rsidR="00920E52" w:rsidRPr="002C1EC6" w14:paraId="08445EBF" w14:textId="77777777" w:rsidTr="00B85F10">
        <w:tblPrEx>
          <w:tblCellMar>
            <w:left w:w="0" w:type="dxa"/>
            <w:right w:w="19" w:type="dxa"/>
          </w:tblCellMar>
        </w:tblPrEx>
        <w:trPr>
          <w:trHeight w:val="222"/>
        </w:trPr>
        <w:tc>
          <w:tcPr>
            <w:tcW w:w="556" w:type="dxa"/>
            <w:tcBorders>
              <w:top w:val="single" w:sz="4" w:space="0" w:color="000000"/>
              <w:left w:val="single" w:sz="4" w:space="0" w:color="000000"/>
              <w:bottom w:val="single" w:sz="4" w:space="0" w:color="000000"/>
              <w:right w:val="single" w:sz="4" w:space="0" w:color="000000"/>
            </w:tcBorders>
            <w:vAlign w:val="center"/>
          </w:tcPr>
          <w:p w14:paraId="1988F29C"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4.6</w:t>
            </w:r>
          </w:p>
        </w:tc>
        <w:tc>
          <w:tcPr>
            <w:tcW w:w="8506" w:type="dxa"/>
            <w:gridSpan w:val="2"/>
            <w:tcBorders>
              <w:top w:val="single" w:sz="4" w:space="0" w:color="000000"/>
              <w:left w:val="single" w:sz="4" w:space="0" w:color="000000"/>
              <w:bottom w:val="single" w:sz="4" w:space="0" w:color="000000"/>
              <w:right w:val="single" w:sz="4" w:space="0" w:color="000000"/>
            </w:tcBorders>
          </w:tcPr>
          <w:p w14:paraId="35D0045E" w14:textId="77777777" w:rsidR="00920E52" w:rsidRPr="002C1EC6" w:rsidRDefault="00920E52"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Zapewnione korygowanie nierówności terenu we wszystkich kierunkach w zakresie min. 10°.         </w:t>
            </w:r>
            <w:r w:rsidRPr="002C1EC6">
              <w:rPr>
                <w:rFonts w:asciiTheme="majorHAnsi" w:eastAsia="Times New Roman" w:hAnsiTheme="majorHAnsi" w:cstheme="majorHAnsi"/>
                <w:i/>
                <w:sz w:val="20"/>
                <w:szCs w:val="20"/>
              </w:rPr>
              <w:t xml:space="preserve"> </w:t>
            </w:r>
            <w:r w:rsidRPr="002C1EC6">
              <w:rPr>
                <w:rFonts w:asciiTheme="majorHAnsi" w:eastAsia="Times New Roman" w:hAnsiTheme="majorHAnsi" w:cstheme="majorHAnsi"/>
                <w:sz w:val="20"/>
                <w:szCs w:val="20"/>
              </w:rPr>
              <w:t xml:space="preserve"> </w:t>
            </w:r>
          </w:p>
        </w:tc>
      </w:tr>
      <w:tr w:rsidR="00920E52" w:rsidRPr="002C1EC6" w14:paraId="251A06C7" w14:textId="77777777" w:rsidTr="00B85F10">
        <w:tblPrEx>
          <w:tblCellMar>
            <w:left w:w="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41F37BA3"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4.7</w:t>
            </w:r>
          </w:p>
        </w:tc>
        <w:tc>
          <w:tcPr>
            <w:tcW w:w="8506" w:type="dxa"/>
            <w:gridSpan w:val="2"/>
            <w:tcBorders>
              <w:top w:val="single" w:sz="4" w:space="0" w:color="000000"/>
              <w:left w:val="single" w:sz="4" w:space="0" w:color="000000"/>
              <w:bottom w:val="single" w:sz="4" w:space="0" w:color="000000"/>
              <w:right w:val="single" w:sz="4" w:space="0" w:color="000000"/>
            </w:tcBorders>
          </w:tcPr>
          <w:p w14:paraId="34DAE32C" w14:textId="77777777" w:rsidR="00920E52" w:rsidRPr="002C1EC6" w:rsidRDefault="00920E52" w:rsidP="00B85F1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Drabina wyposażona w dwa stanowiska kontrolno-sterownicze:</w:t>
            </w:r>
          </w:p>
          <w:p w14:paraId="4C49E959" w14:textId="77777777" w:rsidR="00920E52" w:rsidRPr="002C1EC6" w:rsidRDefault="00920E52" w:rsidP="00920E52">
            <w:pPr>
              <w:pStyle w:val="Akapitzlist"/>
              <w:numPr>
                <w:ilvl w:val="0"/>
                <w:numId w:val="75"/>
              </w:numPr>
              <w:spacing w:after="60"/>
              <w:ind w:left="416" w:right="98" w:hanging="272"/>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na dole przy wieńcu obrotowym (główne),</w:t>
            </w:r>
          </w:p>
          <w:p w14:paraId="4A89D76B" w14:textId="77777777" w:rsidR="00920E52" w:rsidRPr="002C1EC6" w:rsidRDefault="00920E52" w:rsidP="00920E52">
            <w:pPr>
              <w:pStyle w:val="Akapitzlist"/>
              <w:numPr>
                <w:ilvl w:val="0"/>
                <w:numId w:val="75"/>
              </w:numPr>
              <w:spacing w:after="60"/>
              <w:ind w:left="416" w:right="98" w:hanging="272"/>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koszu ratowniczym (górne). </w:t>
            </w:r>
          </w:p>
        </w:tc>
      </w:tr>
      <w:tr w:rsidR="00920E52" w:rsidRPr="002C1EC6" w14:paraId="11F948D8"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7282D123"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4.8</w:t>
            </w:r>
          </w:p>
        </w:tc>
        <w:tc>
          <w:tcPr>
            <w:tcW w:w="8506" w:type="dxa"/>
            <w:gridSpan w:val="2"/>
            <w:tcBorders>
              <w:top w:val="single" w:sz="4" w:space="0" w:color="000000"/>
              <w:left w:val="single" w:sz="4" w:space="0" w:color="000000"/>
              <w:bottom w:val="single" w:sz="4" w:space="0" w:color="000000"/>
              <w:right w:val="single" w:sz="4" w:space="0" w:color="000000"/>
            </w:tcBorders>
          </w:tcPr>
          <w:p w14:paraId="1F9E2B8B" w14:textId="77777777" w:rsidR="00920E52" w:rsidRPr="002C1EC6" w:rsidRDefault="00920E52"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kontrolno-sterownicze wyposażone we wszelkie instrumenty sterownicze i kontrolne pozwalające na sprawne i bezpieczne obsługiwanie drabiny zarówno podczas normalnej pracy, jak i podczas pracy w trybie awaryjnym. </w:t>
            </w:r>
          </w:p>
        </w:tc>
      </w:tr>
      <w:tr w:rsidR="00920E52" w:rsidRPr="002C1EC6" w14:paraId="730791C4" w14:textId="77777777" w:rsidTr="00B85F1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236C35AD"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4.9</w:t>
            </w:r>
          </w:p>
        </w:tc>
        <w:tc>
          <w:tcPr>
            <w:tcW w:w="8506" w:type="dxa"/>
            <w:gridSpan w:val="2"/>
            <w:tcBorders>
              <w:top w:val="single" w:sz="4" w:space="0" w:color="000000"/>
              <w:left w:val="single" w:sz="4" w:space="0" w:color="000000"/>
              <w:bottom w:val="single" w:sz="4" w:space="0" w:color="000000"/>
              <w:right w:val="single" w:sz="4" w:space="0" w:color="000000"/>
            </w:tcBorders>
          </w:tcPr>
          <w:p w14:paraId="0953F1F6" w14:textId="77777777" w:rsidR="00920E52" w:rsidRPr="002C1EC6" w:rsidRDefault="00920E52" w:rsidP="00B85F10">
            <w:pPr>
              <w:spacing w:after="60"/>
              <w:ind w:left="110" w:right="9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Główne stanowisko sterownicze wyposażone w podgrzewany fotel operatora. Fotel (bądź oparcie fotela) przechylane wraz z manipulatorami zgodnie z pochylaniem przęseł drabiny. Oparcie fotela z możliwością manualnego składania do pozycji transportowej i wyposażone  w wysuwany daszek.</w:t>
            </w:r>
          </w:p>
          <w:p w14:paraId="7476221C" w14:textId="77777777" w:rsidR="00920E52" w:rsidRPr="002C1EC6" w:rsidRDefault="00920E52" w:rsidP="00B85F10">
            <w:pPr>
              <w:spacing w:after="60"/>
              <w:ind w:left="110"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 xml:space="preserve">Fotel dla operatora oraz konsole operatorskie jeżeli nie są zabezpieczone w inny sposób, należy zabezpieczyć pokrowcami ochronnymi w kolorze czerwonym. </w:t>
            </w:r>
          </w:p>
        </w:tc>
      </w:tr>
      <w:tr w:rsidR="00920E52" w:rsidRPr="002C1EC6" w14:paraId="09DDD1D7" w14:textId="77777777" w:rsidTr="00B85F1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04700750"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4.10</w:t>
            </w:r>
          </w:p>
        </w:tc>
        <w:tc>
          <w:tcPr>
            <w:tcW w:w="8506" w:type="dxa"/>
            <w:gridSpan w:val="2"/>
            <w:tcBorders>
              <w:top w:val="single" w:sz="4" w:space="0" w:color="000000"/>
              <w:left w:val="single" w:sz="4" w:space="0" w:color="000000"/>
              <w:bottom w:val="single" w:sz="4" w:space="0" w:color="000000"/>
              <w:right w:val="single" w:sz="4" w:space="0" w:color="000000"/>
            </w:tcBorders>
          </w:tcPr>
          <w:p w14:paraId="58D54C52" w14:textId="77777777" w:rsidR="00920E52" w:rsidRPr="002C1EC6" w:rsidRDefault="00920E52" w:rsidP="00B85F1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Zespół drabiny z koszem wyposażony w system automatycznego zatrzymania ruchu w przypadku uderzenia o przeszkodę. </w:t>
            </w:r>
          </w:p>
        </w:tc>
      </w:tr>
      <w:tr w:rsidR="00920E52" w:rsidRPr="002C1EC6" w14:paraId="645AE304" w14:textId="77777777" w:rsidTr="00B85F10">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1DC7D5BD"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4.11</w:t>
            </w:r>
          </w:p>
        </w:tc>
        <w:tc>
          <w:tcPr>
            <w:tcW w:w="8506" w:type="dxa"/>
            <w:gridSpan w:val="2"/>
            <w:tcBorders>
              <w:top w:val="single" w:sz="4" w:space="0" w:color="000000"/>
              <w:left w:val="single" w:sz="4" w:space="0" w:color="000000"/>
              <w:bottom w:val="single" w:sz="4" w:space="0" w:color="000000"/>
              <w:right w:val="single" w:sz="4" w:space="0" w:color="000000"/>
            </w:tcBorders>
          </w:tcPr>
          <w:p w14:paraId="165F62B8" w14:textId="77777777" w:rsidR="00920E52" w:rsidRPr="002C1EC6" w:rsidRDefault="00920E52" w:rsidP="00B85F1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sterowniczy zapewniający możliwość dopasowania prędkości ruchów zespołu przęseł do aktualnego ich położenia. </w:t>
            </w:r>
          </w:p>
        </w:tc>
      </w:tr>
      <w:tr w:rsidR="00920E52" w:rsidRPr="002C1EC6" w14:paraId="7D84F47F" w14:textId="77777777" w:rsidTr="00B85F10">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0DC3F6CF"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4.12</w:t>
            </w:r>
          </w:p>
        </w:tc>
        <w:tc>
          <w:tcPr>
            <w:tcW w:w="8506" w:type="dxa"/>
            <w:gridSpan w:val="2"/>
            <w:tcBorders>
              <w:top w:val="single" w:sz="4" w:space="0" w:color="000000"/>
              <w:left w:val="single" w:sz="4" w:space="0" w:color="000000"/>
              <w:bottom w:val="single" w:sz="4" w:space="0" w:color="000000"/>
              <w:right w:val="single" w:sz="4" w:space="0" w:color="000000"/>
            </w:tcBorders>
          </w:tcPr>
          <w:p w14:paraId="31E01B52"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Sterowanie ruchami drabiny, wyposażone w automatyczny system kontroli i doboru parametrów pola pracy, w zależności od obciążenia kosza oraz stanu rozstawu podpór. </w:t>
            </w:r>
          </w:p>
        </w:tc>
      </w:tr>
      <w:tr w:rsidR="00920E52" w:rsidRPr="002C1EC6" w14:paraId="007D75C3" w14:textId="77777777" w:rsidTr="00B85F10">
        <w:tblPrEx>
          <w:tblCellMar>
            <w:left w:w="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70A4B8ED"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4.13</w:t>
            </w:r>
          </w:p>
        </w:tc>
        <w:tc>
          <w:tcPr>
            <w:tcW w:w="8506" w:type="dxa"/>
            <w:gridSpan w:val="2"/>
            <w:tcBorders>
              <w:top w:val="single" w:sz="4" w:space="0" w:color="000000"/>
              <w:left w:val="single" w:sz="4" w:space="0" w:color="000000"/>
              <w:bottom w:val="single" w:sz="4" w:space="0" w:color="000000"/>
              <w:right w:val="single" w:sz="4" w:space="0" w:color="000000"/>
            </w:tcBorders>
          </w:tcPr>
          <w:p w14:paraId="7A57419F"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Główne stanowisko sterownicze wyposażone w kolorowy ciekłokrystaliczny wyświetlacz pokazujący aktualne parametry pracy drabiny (z opisami w języku polskim) spełniające wymagania minimalne określone w p. 5.1.5.5.3 normy PN-EN 14043 „lub równoważnej”, wyświetlacz pracujący we wszystkich warunkach atmosferycznych (deszcz, śnieg) i dostosowujący obraz do panującego oświetlenia. </w:t>
            </w:r>
          </w:p>
        </w:tc>
      </w:tr>
      <w:tr w:rsidR="00920E52" w:rsidRPr="002C1EC6" w14:paraId="49D0EAC1"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681B7D33"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4.14</w:t>
            </w:r>
          </w:p>
        </w:tc>
        <w:tc>
          <w:tcPr>
            <w:tcW w:w="8506" w:type="dxa"/>
            <w:gridSpan w:val="2"/>
            <w:tcBorders>
              <w:top w:val="single" w:sz="4" w:space="0" w:color="000000"/>
              <w:left w:val="single" w:sz="4" w:space="0" w:color="000000"/>
              <w:bottom w:val="single" w:sz="4" w:space="0" w:color="000000"/>
              <w:right w:val="single" w:sz="4" w:space="0" w:color="000000"/>
            </w:tcBorders>
          </w:tcPr>
          <w:p w14:paraId="019EF2B0"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Główne stanowisko sterownicze powinno zapewnić możliwość przejęcia w każdym momencie kontroli nad drabiną (funkcja nadrzędna nad stanowiskiem górnym). </w:t>
            </w:r>
          </w:p>
        </w:tc>
      </w:tr>
      <w:tr w:rsidR="00920E52" w:rsidRPr="002C1EC6" w14:paraId="3018C879" w14:textId="77777777" w:rsidTr="00B85F10">
        <w:tblPrEx>
          <w:tblCellMar>
            <w:left w:w="0" w:type="dxa"/>
            <w:right w:w="19" w:type="dxa"/>
          </w:tblCellMar>
        </w:tblPrEx>
        <w:trPr>
          <w:trHeight w:val="316"/>
        </w:trPr>
        <w:tc>
          <w:tcPr>
            <w:tcW w:w="556" w:type="dxa"/>
            <w:tcBorders>
              <w:top w:val="single" w:sz="4" w:space="0" w:color="000000"/>
              <w:left w:val="single" w:sz="4" w:space="0" w:color="000000"/>
              <w:bottom w:val="single" w:sz="4" w:space="0" w:color="000000"/>
              <w:right w:val="single" w:sz="4" w:space="0" w:color="000000"/>
            </w:tcBorders>
            <w:vAlign w:val="center"/>
          </w:tcPr>
          <w:p w14:paraId="6ECADD61"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4.15</w:t>
            </w:r>
          </w:p>
        </w:tc>
        <w:tc>
          <w:tcPr>
            <w:tcW w:w="8506" w:type="dxa"/>
            <w:gridSpan w:val="2"/>
            <w:tcBorders>
              <w:top w:val="single" w:sz="4" w:space="0" w:color="000000"/>
              <w:left w:val="single" w:sz="4" w:space="0" w:color="000000"/>
              <w:bottom w:val="single" w:sz="4" w:space="0" w:color="000000"/>
              <w:right w:val="single" w:sz="4" w:space="0" w:color="000000"/>
            </w:tcBorders>
          </w:tcPr>
          <w:p w14:paraId="779BD3C9" w14:textId="77777777" w:rsidR="00920E52" w:rsidRPr="002C1EC6" w:rsidRDefault="00920E52" w:rsidP="00B85F10">
            <w:pPr>
              <w:spacing w:after="60"/>
              <w:ind w:left="133"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Wszystkie stanowiska sterowania wyposażone w awaryjny wyłącznik ruchów drabiny z sygnalizacją świetlną i dźwiękową uruchomienia włącznika. </w:t>
            </w:r>
          </w:p>
        </w:tc>
      </w:tr>
      <w:tr w:rsidR="00920E52" w:rsidRPr="002C1EC6" w14:paraId="7FB872AF" w14:textId="77777777" w:rsidTr="00B85F10">
        <w:tblPrEx>
          <w:tblCellMar>
            <w:left w:w="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41CF8693"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4.16</w:t>
            </w:r>
          </w:p>
        </w:tc>
        <w:tc>
          <w:tcPr>
            <w:tcW w:w="8506" w:type="dxa"/>
            <w:gridSpan w:val="2"/>
            <w:tcBorders>
              <w:top w:val="single" w:sz="4" w:space="0" w:color="000000"/>
              <w:left w:val="single" w:sz="4" w:space="0" w:color="000000"/>
              <w:bottom w:val="single" w:sz="4" w:space="0" w:color="000000"/>
              <w:right w:val="single" w:sz="4" w:space="0" w:color="000000"/>
            </w:tcBorders>
          </w:tcPr>
          <w:p w14:paraId="516A8D38"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Stanowiska kontrolno-sterownicze wyposażone w wykresy pola pracy (diagram), skróconą instrukcję obsługi (w języku polskim) oraz informację o dopuszczalnych siłach wiatru.  </w:t>
            </w:r>
          </w:p>
        </w:tc>
      </w:tr>
      <w:tr w:rsidR="00920E52" w:rsidRPr="002C1EC6" w14:paraId="1BC43B19" w14:textId="77777777" w:rsidTr="00B85F10">
        <w:tblPrEx>
          <w:tblCellMar>
            <w:left w:w="0" w:type="dxa"/>
            <w:right w:w="19"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62149F81"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4.17</w:t>
            </w:r>
          </w:p>
        </w:tc>
        <w:tc>
          <w:tcPr>
            <w:tcW w:w="8506" w:type="dxa"/>
            <w:gridSpan w:val="2"/>
            <w:tcBorders>
              <w:top w:val="single" w:sz="4" w:space="0" w:color="000000"/>
              <w:left w:val="single" w:sz="4" w:space="0" w:color="000000"/>
              <w:bottom w:val="single" w:sz="4" w:space="0" w:color="000000"/>
              <w:right w:val="single" w:sz="4" w:space="0" w:color="000000"/>
            </w:tcBorders>
          </w:tcPr>
          <w:p w14:paraId="4C38027C"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Poszczególne wskaźniki oraz elementy sterownicze trwale oznakowane za pomocą piktogramów i/lub opisów (w języku polskim) pełnionej funkcji, odporne na działanie czynników atmosferycznych. </w:t>
            </w:r>
          </w:p>
        </w:tc>
      </w:tr>
      <w:tr w:rsidR="00920E52" w:rsidRPr="002C1EC6" w14:paraId="3B01240F" w14:textId="77777777" w:rsidTr="00B85F10">
        <w:tblPrEx>
          <w:tblCellMar>
            <w:left w:w="0" w:type="dxa"/>
            <w:right w:w="19" w:type="dxa"/>
          </w:tblCellMar>
        </w:tblPrEx>
        <w:trPr>
          <w:trHeight w:val="1692"/>
        </w:trPr>
        <w:tc>
          <w:tcPr>
            <w:tcW w:w="556" w:type="dxa"/>
            <w:tcBorders>
              <w:top w:val="single" w:sz="4" w:space="0" w:color="000000"/>
              <w:left w:val="single" w:sz="4" w:space="0" w:color="000000"/>
              <w:bottom w:val="single" w:sz="4" w:space="0" w:color="000000"/>
              <w:right w:val="single" w:sz="4" w:space="0" w:color="000000"/>
            </w:tcBorders>
            <w:vAlign w:val="center"/>
          </w:tcPr>
          <w:p w14:paraId="521BDEB6"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4.18</w:t>
            </w:r>
          </w:p>
        </w:tc>
        <w:tc>
          <w:tcPr>
            <w:tcW w:w="8506" w:type="dxa"/>
            <w:gridSpan w:val="2"/>
            <w:tcBorders>
              <w:top w:val="single" w:sz="4" w:space="0" w:color="000000"/>
              <w:left w:val="single" w:sz="4" w:space="0" w:color="000000"/>
              <w:bottom w:val="single" w:sz="4" w:space="0" w:color="000000"/>
              <w:right w:val="single" w:sz="4" w:space="0" w:color="000000"/>
            </w:tcBorders>
          </w:tcPr>
          <w:p w14:paraId="123BC18A"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System kontroli sterowania musi zapewniać minimum: </w:t>
            </w:r>
          </w:p>
          <w:p w14:paraId="197C814F" w14:textId="77777777" w:rsidR="00920E52" w:rsidRPr="002C1EC6" w:rsidRDefault="00920E52" w:rsidP="00920E52">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możliwość automatycznego wyrównywania (pokrycia) szczebli drabiny,  </w:t>
            </w:r>
          </w:p>
          <w:p w14:paraId="587973B0" w14:textId="77777777" w:rsidR="00920E52" w:rsidRPr="002C1EC6" w:rsidRDefault="00920E52" w:rsidP="00920E52">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zwolnienie ruchów drabiny przy konieczności wykonywania precyzyjnych manewrów, </w:t>
            </w:r>
          </w:p>
          <w:p w14:paraId="4658056C" w14:textId="77777777" w:rsidR="00920E52" w:rsidRPr="002C1EC6" w:rsidRDefault="00920E52" w:rsidP="00920E52">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samoczynny układ pionowania drabiny, </w:t>
            </w:r>
          </w:p>
          <w:p w14:paraId="39D4DBF3" w14:textId="77777777" w:rsidR="00920E52" w:rsidRPr="002C1EC6" w:rsidRDefault="00920E52" w:rsidP="00920E52">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automatyczny układ poziomowania kosza, </w:t>
            </w:r>
          </w:p>
          <w:p w14:paraId="3606B958" w14:textId="77777777" w:rsidR="00920E52" w:rsidRPr="002C1EC6" w:rsidRDefault="00920E52" w:rsidP="00920E52">
            <w:pPr>
              <w:numPr>
                <w:ilvl w:val="0"/>
                <w:numId w:val="76"/>
              </w:numPr>
              <w:spacing w:after="60"/>
              <w:ind w:left="416" w:right="98" w:hanging="260"/>
              <w:jc w:val="both"/>
              <w:rPr>
                <w:rFonts w:asciiTheme="majorHAnsi" w:hAnsiTheme="majorHAnsi" w:cstheme="majorHAnsi"/>
                <w:sz w:val="20"/>
                <w:szCs w:val="20"/>
              </w:rPr>
            </w:pPr>
            <w:r w:rsidRPr="002C1EC6">
              <w:rPr>
                <w:rFonts w:asciiTheme="majorHAnsi" w:eastAsia="Times New Roman" w:hAnsiTheme="majorHAnsi" w:cstheme="majorHAnsi"/>
                <w:sz w:val="20"/>
                <w:szCs w:val="20"/>
              </w:rPr>
              <w:t>automatyczne składanie przęseł do pozycji transportowej, funkcję automatycznego powrotu, funkcję pamięci celu – funkcjonalności zapewnione z możliwością zapamiętania celu pośredniego (funkcją ominięcia przeszkody).</w:t>
            </w:r>
          </w:p>
        </w:tc>
      </w:tr>
      <w:tr w:rsidR="00920E52" w:rsidRPr="002C1EC6" w14:paraId="55765541" w14:textId="77777777" w:rsidTr="00B85F10">
        <w:tblPrEx>
          <w:tblCellMar>
            <w:top w:w="54"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35D12B0B"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4.19</w:t>
            </w:r>
          </w:p>
        </w:tc>
        <w:tc>
          <w:tcPr>
            <w:tcW w:w="8506" w:type="dxa"/>
            <w:gridSpan w:val="2"/>
            <w:tcBorders>
              <w:top w:val="single" w:sz="4" w:space="0" w:color="000000"/>
              <w:left w:val="single" w:sz="4" w:space="0" w:color="000000"/>
              <w:bottom w:val="single" w:sz="4" w:space="0" w:color="000000"/>
              <w:right w:val="single" w:sz="4" w:space="0" w:color="000000"/>
            </w:tcBorders>
          </w:tcPr>
          <w:p w14:paraId="346D056F"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wiatromierz, przekazujący wyniki pomiarów do obydwu stanowisk kontrolno-sterowniczych. Wiatromierz zamontowany na ostatnim (górnym) przęśle drabiny lub w koszu ratowniczym w sposób zabezpieczający go przed uszkodzeniem podczas normalnego użytkowania.  </w:t>
            </w:r>
          </w:p>
        </w:tc>
      </w:tr>
      <w:tr w:rsidR="00920E52" w:rsidRPr="002C1EC6" w14:paraId="63956351" w14:textId="77777777" w:rsidTr="00B85F10">
        <w:tblPrEx>
          <w:tblCellMar>
            <w:top w:w="54"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37B187F7"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4.20</w:t>
            </w:r>
          </w:p>
        </w:tc>
        <w:tc>
          <w:tcPr>
            <w:tcW w:w="8506" w:type="dxa"/>
            <w:gridSpan w:val="2"/>
            <w:tcBorders>
              <w:top w:val="single" w:sz="4" w:space="0" w:color="000000"/>
              <w:left w:val="single" w:sz="4" w:space="0" w:color="000000"/>
              <w:bottom w:val="single" w:sz="4" w:space="0" w:color="000000"/>
              <w:right w:val="single" w:sz="4" w:space="0" w:color="000000"/>
            </w:tcBorders>
          </w:tcPr>
          <w:p w14:paraId="30B9D10B"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wyposażona, w co najmniej jeden elektro-hydrauliczny system pracy awaryjnej zasilany z agregatu zainstalowanego na pojeździe, umożliwiający sprowadzenie drabiny i podpór do pozycji transportowej (czas sprowadzania drabiny i podpór do pozycji transportowej – max 30 min.).</w:t>
            </w:r>
          </w:p>
        </w:tc>
      </w:tr>
      <w:tr w:rsidR="00920E52" w:rsidRPr="002C1EC6" w14:paraId="5853D5EF" w14:textId="77777777" w:rsidTr="00B85F10">
        <w:tblPrEx>
          <w:tblCellMar>
            <w:top w:w="54" w:type="dxa"/>
            <w:left w:w="0" w:type="dxa"/>
          </w:tblCellMar>
        </w:tblPrEx>
        <w:trPr>
          <w:trHeight w:val="1411"/>
        </w:trPr>
        <w:tc>
          <w:tcPr>
            <w:tcW w:w="556" w:type="dxa"/>
            <w:tcBorders>
              <w:top w:val="single" w:sz="4" w:space="0" w:color="000000"/>
              <w:left w:val="single" w:sz="4" w:space="0" w:color="000000"/>
              <w:bottom w:val="single" w:sz="4" w:space="0" w:color="000000"/>
              <w:right w:val="single" w:sz="4" w:space="0" w:color="000000"/>
            </w:tcBorders>
            <w:vAlign w:val="center"/>
          </w:tcPr>
          <w:p w14:paraId="75100FD6"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4.21</w:t>
            </w:r>
          </w:p>
        </w:tc>
        <w:tc>
          <w:tcPr>
            <w:tcW w:w="8506" w:type="dxa"/>
            <w:gridSpan w:val="2"/>
            <w:tcBorders>
              <w:top w:val="single" w:sz="4" w:space="0" w:color="000000"/>
              <w:left w:val="single" w:sz="4" w:space="0" w:color="000000"/>
              <w:bottom w:val="single" w:sz="4" w:space="0" w:color="000000"/>
              <w:right w:val="single" w:sz="4" w:space="0" w:color="000000"/>
            </w:tcBorders>
          </w:tcPr>
          <w:p w14:paraId="043C76C9" w14:textId="77777777" w:rsidR="00920E52" w:rsidRPr="002C1EC6" w:rsidRDefault="00920E52" w:rsidP="00B85F10">
            <w:pPr>
              <w:spacing w:after="60"/>
              <w:ind w:left="133"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Oświetlenie wysięgnika o zasięgu oświetlenia większym niż maksymalna długość wysuwu przęseł, włączane z głównego stanowiska sterowniczego: </w:t>
            </w:r>
          </w:p>
          <w:p w14:paraId="1EA5C22E" w14:textId="77777777" w:rsidR="00920E52" w:rsidRPr="002C1EC6" w:rsidRDefault="00920E52" w:rsidP="00920E52">
            <w:pPr>
              <w:pStyle w:val="Akapitzlist"/>
              <w:numPr>
                <w:ilvl w:val="0"/>
                <w:numId w:val="77"/>
              </w:numPr>
              <w:spacing w:after="60"/>
              <w:ind w:left="416" w:right="9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reflektory wykonane w technologii LED o strumieniu świetlnym min. 2500 lm zasilane z instalacji elektrycznej pojazdu, zamontowane po lewej i prawej stronie na szczycie najniższego przęsła, posiadające możliwość obrotu wokół osi poziomej, realizowaną z głównego stanowiska sterowniczego, </w:t>
            </w:r>
          </w:p>
          <w:p w14:paraId="58172B49" w14:textId="77777777" w:rsidR="00920E52" w:rsidRPr="002C1EC6" w:rsidRDefault="00920E52" w:rsidP="00920E52">
            <w:pPr>
              <w:pStyle w:val="Akapitzlist"/>
              <w:numPr>
                <w:ilvl w:val="0"/>
                <w:numId w:val="77"/>
              </w:numPr>
              <w:spacing w:after="60"/>
              <w:ind w:left="416" w:right="98"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jeden reflektor wykonany w technologii LED o strumieniu świetlnym min. 8000 lm zasilany z instalacji elektrycznej pojazdu (lub dwa jednakowe reflektory o łącznym strumieniu świetlnych min. 8000 lm), zamontowany(e) pod parkiem drabinowym, oświetlający(e) przęsła oraz podporę przęseł przy składaniu drabiny. </w:t>
            </w:r>
          </w:p>
          <w:p w14:paraId="0BE481CA" w14:textId="77777777" w:rsidR="00920E52" w:rsidRPr="002C1EC6" w:rsidRDefault="00920E52" w:rsidP="00B85F10">
            <w:pPr>
              <w:spacing w:after="60"/>
              <w:ind w:left="108"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Wymagany stopień ochrony min. IP67. </w:t>
            </w:r>
          </w:p>
        </w:tc>
      </w:tr>
      <w:tr w:rsidR="00920E52" w:rsidRPr="002C1EC6" w14:paraId="4D0EC995" w14:textId="77777777" w:rsidTr="00B85F10">
        <w:tblPrEx>
          <w:tblCellMar>
            <w:top w:w="54" w:type="dxa"/>
            <w:left w:w="0" w:type="dxa"/>
          </w:tblCellMar>
        </w:tblPrEx>
        <w:trPr>
          <w:trHeight w:val="1390"/>
        </w:trPr>
        <w:tc>
          <w:tcPr>
            <w:tcW w:w="556" w:type="dxa"/>
            <w:tcBorders>
              <w:top w:val="single" w:sz="4" w:space="0" w:color="000000"/>
              <w:left w:val="single" w:sz="4" w:space="0" w:color="000000"/>
              <w:bottom w:val="single" w:sz="4" w:space="0" w:color="000000"/>
              <w:right w:val="single" w:sz="4" w:space="0" w:color="000000"/>
            </w:tcBorders>
            <w:vAlign w:val="center"/>
          </w:tcPr>
          <w:p w14:paraId="23430A77"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4.22</w:t>
            </w:r>
          </w:p>
        </w:tc>
        <w:tc>
          <w:tcPr>
            <w:tcW w:w="8506" w:type="dxa"/>
            <w:gridSpan w:val="2"/>
            <w:tcBorders>
              <w:top w:val="single" w:sz="4" w:space="0" w:color="000000"/>
              <w:left w:val="single" w:sz="4" w:space="0" w:color="000000"/>
              <w:bottom w:val="single" w:sz="4" w:space="0" w:color="000000"/>
              <w:right w:val="single" w:sz="4" w:space="0" w:color="000000"/>
            </w:tcBorders>
          </w:tcPr>
          <w:p w14:paraId="5DF54C7F"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układ wodno-pianowy oraz w działko wodno-pianowe, suchy pion zamontowany na najwyższym przęśle, zakończony nasadą pożarniczą wielkości 75, o następujących cechach: </w:t>
            </w:r>
          </w:p>
          <w:p w14:paraId="2684991A" w14:textId="77777777" w:rsidR="00920E52" w:rsidRPr="002C1EC6" w:rsidRDefault="00920E52" w:rsidP="00920E52">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kompletny gotowy do pracy bez dokonywania innych czynności niż podłączenie zasilania do nasad 75, </w:t>
            </w:r>
          </w:p>
          <w:p w14:paraId="47F242AD" w14:textId="77777777" w:rsidR="00920E52" w:rsidRPr="002C1EC6" w:rsidRDefault="00920E52" w:rsidP="00920E52">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w koszu drabiny w instalacji wodno-pianowej zamontowane przyłącza 1xStorzB/75 i 1xStorz C/52;</w:t>
            </w:r>
          </w:p>
          <w:p w14:paraId="33F4C496" w14:textId="77777777" w:rsidR="00920E52" w:rsidRPr="002C1EC6" w:rsidRDefault="00920E52" w:rsidP="00920E52">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ciśnienie testowe dla suchego pionu i węża 12 bar, cały układ zapewniający wydajność min. </w:t>
            </w:r>
            <w:r w:rsidRPr="002C1EC6">
              <w:rPr>
                <w:rFonts w:asciiTheme="majorHAnsi" w:eastAsia="Times New Roman" w:hAnsiTheme="majorHAnsi" w:cstheme="majorHAnsi"/>
                <w:sz w:val="20"/>
                <w:szCs w:val="20"/>
              </w:rPr>
              <w:br/>
              <w:t>2000 l/min,</w:t>
            </w:r>
          </w:p>
          <w:p w14:paraId="50266AE2" w14:textId="77777777" w:rsidR="00920E52" w:rsidRPr="002C1EC6" w:rsidRDefault="00920E52" w:rsidP="00920E52">
            <w:pPr>
              <w:numPr>
                <w:ilvl w:val="0"/>
                <w:numId w:val="78"/>
              </w:numPr>
              <w:spacing w:after="60"/>
              <w:ind w:left="416" w:right="8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z możliwością odwodnienia. </w:t>
            </w:r>
          </w:p>
          <w:p w14:paraId="6CDF4960"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Działko wodno-pianowe przewożone w zabudowie pojazdu i przystosowane do zamontowania w koszu lub sterowane zdalnie z kosza ratowniczego i głównego stanowiska operatora zamontowane na stałe w przedniej ścianie kosza.</w:t>
            </w:r>
          </w:p>
        </w:tc>
      </w:tr>
      <w:tr w:rsidR="00920E52" w:rsidRPr="002C1EC6" w14:paraId="76EFE176" w14:textId="77777777" w:rsidTr="00B85F10">
        <w:tblPrEx>
          <w:tblCellMar>
            <w:top w:w="54"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4B582D93"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4.23</w:t>
            </w:r>
          </w:p>
        </w:tc>
        <w:tc>
          <w:tcPr>
            <w:tcW w:w="8506" w:type="dxa"/>
            <w:gridSpan w:val="2"/>
            <w:tcBorders>
              <w:top w:val="single" w:sz="4" w:space="0" w:color="000000"/>
              <w:left w:val="single" w:sz="4" w:space="0" w:color="000000"/>
              <w:bottom w:val="single" w:sz="4" w:space="0" w:color="000000"/>
              <w:right w:val="single" w:sz="4" w:space="0" w:color="000000"/>
            </w:tcBorders>
          </w:tcPr>
          <w:p w14:paraId="10D92F15"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Drabina wyposażona w uchwyty dające możliwość użycia drabiny jako żurawia. Podnoszenie, obrót i opuszczanie ładunków o masie do min 4000 kg w pozycji drabiny złożonej, w całym zakresie pracy drabiny.  Na ostatnim (łamanym) przęśle drabiny zamontowane dodatkowo dwa uchwyty do podpięcia ładunku o masie do min. 500 kg.</w:t>
            </w:r>
          </w:p>
        </w:tc>
      </w:tr>
      <w:tr w:rsidR="00920E52" w:rsidRPr="002C1EC6" w14:paraId="2DDE5737" w14:textId="77777777" w:rsidTr="00B85F10">
        <w:tblPrEx>
          <w:tblCellMar>
            <w:top w:w="54" w:type="dxa"/>
            <w:left w:w="0" w:type="dxa"/>
          </w:tblCellMar>
        </w:tblPrEx>
        <w:trPr>
          <w:trHeight w:val="469"/>
        </w:trPr>
        <w:tc>
          <w:tcPr>
            <w:tcW w:w="556" w:type="dxa"/>
            <w:tcBorders>
              <w:top w:val="single" w:sz="4" w:space="0" w:color="000000"/>
              <w:left w:val="single" w:sz="4" w:space="0" w:color="000000"/>
              <w:bottom w:val="single" w:sz="4" w:space="0" w:color="000000"/>
              <w:right w:val="single" w:sz="4" w:space="0" w:color="000000"/>
            </w:tcBorders>
            <w:vAlign w:val="center"/>
          </w:tcPr>
          <w:p w14:paraId="6BA96BD8"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4.24</w:t>
            </w:r>
          </w:p>
        </w:tc>
        <w:tc>
          <w:tcPr>
            <w:tcW w:w="8506" w:type="dxa"/>
            <w:gridSpan w:val="2"/>
            <w:tcBorders>
              <w:top w:val="single" w:sz="4" w:space="0" w:color="000000"/>
              <w:left w:val="single" w:sz="4" w:space="0" w:color="000000"/>
              <w:bottom w:val="single" w:sz="4" w:space="0" w:color="000000"/>
              <w:right w:val="single" w:sz="4" w:space="0" w:color="000000"/>
            </w:tcBorders>
          </w:tcPr>
          <w:p w14:paraId="5D9B2099" w14:textId="77777777" w:rsidR="00920E52" w:rsidRPr="002C1EC6" w:rsidRDefault="00920E52"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Czas sprawiania drabiny – max. 85 s.</w:t>
            </w:r>
          </w:p>
          <w:p w14:paraId="233E7369" w14:textId="77777777" w:rsidR="00920E52" w:rsidRPr="002C1EC6" w:rsidRDefault="00920E52" w:rsidP="00B85F10">
            <w:pPr>
              <w:spacing w:after="60"/>
              <w:ind w:left="133"/>
              <w:jc w:val="both"/>
              <w:rPr>
                <w:rFonts w:asciiTheme="majorHAnsi" w:hAnsiTheme="majorHAnsi" w:cstheme="majorHAnsi"/>
                <w:sz w:val="20"/>
                <w:szCs w:val="20"/>
              </w:rPr>
            </w:pPr>
            <w:r w:rsidRPr="002C1EC6">
              <w:rPr>
                <w:rFonts w:asciiTheme="majorHAnsi" w:eastAsia="Times New Roman" w:hAnsiTheme="majorHAnsi" w:cstheme="majorHAnsi"/>
                <w:sz w:val="20"/>
                <w:szCs w:val="20"/>
              </w:rPr>
              <w:t>Czas sprawiania definiowany zgodnie z p. 3.25 normy PN-EN 14043 „lub równoważnej”.</w:t>
            </w:r>
          </w:p>
        </w:tc>
      </w:tr>
      <w:tr w:rsidR="00920E52" w:rsidRPr="002C1EC6" w14:paraId="69E9CCE8" w14:textId="77777777" w:rsidTr="00B85F10">
        <w:tblPrEx>
          <w:tblCellMar>
            <w:top w:w="54" w:type="dxa"/>
            <w:left w:w="0"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45C4AB2D"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4.25</w:t>
            </w:r>
          </w:p>
        </w:tc>
        <w:tc>
          <w:tcPr>
            <w:tcW w:w="8506" w:type="dxa"/>
            <w:gridSpan w:val="2"/>
            <w:tcBorders>
              <w:top w:val="single" w:sz="4" w:space="0" w:color="000000"/>
              <w:left w:val="single" w:sz="4" w:space="0" w:color="000000"/>
              <w:bottom w:val="single" w:sz="4" w:space="0" w:color="000000"/>
              <w:right w:val="single" w:sz="4" w:space="0" w:color="000000"/>
            </w:tcBorders>
          </w:tcPr>
          <w:p w14:paraId="24E7C127"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Wysięg boczny (poziomy) przy maksymalnym rozstawie podpór i obciążeniu 1 osobą w koszu ratowniczym - minimum 18,0 m, mierzony zgodnie z p. 3.14 normy PN-EN 14043 „lub równoważnej” podczas próby „stateczności statycznej” wg p. 5.1.2.2.1 normy PN-EN 14043 „lub równoważnej”. </w:t>
            </w:r>
          </w:p>
        </w:tc>
      </w:tr>
      <w:tr w:rsidR="00920E52" w:rsidRPr="002C1EC6" w14:paraId="6BC510F6" w14:textId="77777777" w:rsidTr="00B85F10">
        <w:tblPrEx>
          <w:tblCellMar>
            <w:top w:w="54"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4966D505" w14:textId="77777777" w:rsidR="00920E52" w:rsidRPr="002C1EC6" w:rsidRDefault="00920E52" w:rsidP="00B85F10">
            <w:pPr>
              <w:spacing w:after="60"/>
              <w:ind w:right="4"/>
              <w:jc w:val="center"/>
              <w:rPr>
                <w:rFonts w:asciiTheme="majorHAnsi" w:hAnsiTheme="majorHAnsi" w:cstheme="majorHAnsi"/>
                <w:sz w:val="20"/>
                <w:szCs w:val="20"/>
              </w:rPr>
            </w:pPr>
            <w:r w:rsidRPr="002C1EC6">
              <w:rPr>
                <w:rFonts w:asciiTheme="majorHAnsi" w:eastAsia="Times New Roman" w:hAnsiTheme="majorHAnsi" w:cstheme="majorHAnsi"/>
                <w:sz w:val="20"/>
                <w:szCs w:val="20"/>
              </w:rPr>
              <w:t>4.26</w:t>
            </w:r>
          </w:p>
        </w:tc>
        <w:tc>
          <w:tcPr>
            <w:tcW w:w="8506" w:type="dxa"/>
            <w:gridSpan w:val="2"/>
            <w:tcBorders>
              <w:top w:val="single" w:sz="4" w:space="0" w:color="000000"/>
              <w:left w:val="single" w:sz="4" w:space="0" w:color="000000"/>
              <w:bottom w:val="single" w:sz="4" w:space="0" w:color="000000"/>
              <w:right w:val="single" w:sz="4" w:space="0" w:color="000000"/>
            </w:tcBorders>
          </w:tcPr>
          <w:p w14:paraId="0906FA82" w14:textId="77777777" w:rsidR="00920E52" w:rsidRPr="002C1EC6" w:rsidRDefault="00920E52" w:rsidP="00B85F10">
            <w:pPr>
              <w:spacing w:after="60"/>
              <w:ind w:left="133"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Drabina wyposażona w czujniki kontaktu z przeszkodą ze wskazaniem na stanowisku operatora, </w:t>
            </w:r>
            <w:r w:rsidRPr="002C1EC6">
              <w:rPr>
                <w:rFonts w:asciiTheme="majorHAnsi" w:eastAsia="Times New Roman" w:hAnsiTheme="majorHAnsi" w:cstheme="majorHAnsi"/>
                <w:sz w:val="20"/>
                <w:szCs w:val="20"/>
              </w:rPr>
              <w:br/>
              <w:t xml:space="preserve">od której strony nastąpiło uderzenie. W przypadku kontaktu z przeszkodą musi nastąpić wyłączenie danego ruchu, natomiast musi być zapewniona możliwość generowania jedynie ruchów uwalniających co najmniej w przeciwnym kierunku. </w:t>
            </w:r>
          </w:p>
        </w:tc>
      </w:tr>
      <w:tr w:rsidR="00920E52" w:rsidRPr="002C1EC6" w14:paraId="29A1BAFE" w14:textId="77777777" w:rsidTr="00B85F10">
        <w:tblPrEx>
          <w:tblCellMar>
            <w:top w:w="54"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02288F01" w14:textId="77777777" w:rsidR="00920E52" w:rsidRPr="002C1EC6" w:rsidRDefault="00920E52" w:rsidP="00B85F10">
            <w:pPr>
              <w:spacing w:after="60"/>
              <w:ind w:right="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4.27</w:t>
            </w:r>
          </w:p>
        </w:tc>
        <w:tc>
          <w:tcPr>
            <w:tcW w:w="8506" w:type="dxa"/>
            <w:gridSpan w:val="2"/>
            <w:tcBorders>
              <w:top w:val="single" w:sz="4" w:space="0" w:color="000000"/>
              <w:left w:val="single" w:sz="4" w:space="0" w:color="000000"/>
              <w:bottom w:val="single" w:sz="4" w:space="0" w:color="000000"/>
              <w:right w:val="single" w:sz="4" w:space="0" w:color="000000"/>
            </w:tcBorders>
          </w:tcPr>
          <w:p w14:paraId="6902C08C" w14:textId="77777777" w:rsidR="00920E52" w:rsidRPr="002C1EC6" w:rsidRDefault="00920E52" w:rsidP="00B85F10">
            <w:pPr>
              <w:spacing w:after="60"/>
              <w:ind w:left="133" w:right="88"/>
              <w:jc w:val="both"/>
              <w:rPr>
                <w:rFonts w:asciiTheme="majorHAnsi" w:eastAsia="Times New Roman" w:hAnsiTheme="majorHAnsi" w:cstheme="majorHAnsi"/>
                <w:sz w:val="20"/>
                <w:szCs w:val="20"/>
              </w:rPr>
            </w:pPr>
            <w:r w:rsidRPr="002C1EC6">
              <w:rPr>
                <w:rFonts w:asciiTheme="majorHAnsi" w:hAnsiTheme="majorHAnsi" w:cstheme="majorHAnsi"/>
                <w:bCs/>
                <w:iCs/>
                <w:sz w:val="20"/>
                <w:szCs w:val="20"/>
              </w:rPr>
              <w:t>Drabina wyposażona w automatyczny system tłumienia drgań przęseł przy gwałtownych zmianach obciążenia kosza drabiny.</w:t>
            </w:r>
          </w:p>
        </w:tc>
      </w:tr>
      <w:tr w:rsidR="00920E52" w:rsidRPr="002C1EC6" w14:paraId="29CF0F25" w14:textId="77777777" w:rsidTr="00B85F10">
        <w:tblPrEx>
          <w:tblCellMar>
            <w:top w:w="54" w:type="dxa"/>
            <w:left w:w="0" w:type="dxa"/>
          </w:tblCellMar>
        </w:tblPrEx>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8F5D9E"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5.</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3074AD7" w14:textId="77777777" w:rsidR="00920E52" w:rsidRPr="002C1EC6" w:rsidRDefault="00920E52" w:rsidP="00B85F10">
            <w:pPr>
              <w:spacing w:after="60"/>
              <w:ind w:left="108"/>
              <w:rPr>
                <w:rFonts w:asciiTheme="majorHAnsi" w:hAnsiTheme="majorHAnsi" w:cstheme="majorHAnsi"/>
                <w:sz w:val="20"/>
                <w:szCs w:val="20"/>
              </w:rPr>
            </w:pPr>
            <w:r w:rsidRPr="002C1EC6">
              <w:rPr>
                <w:rFonts w:asciiTheme="majorHAnsi" w:eastAsia="Times New Roman" w:hAnsiTheme="majorHAnsi" w:cstheme="majorHAnsi"/>
                <w:sz w:val="20"/>
                <w:szCs w:val="20"/>
              </w:rPr>
              <w:t>Parametry kosza ratowniczego</w:t>
            </w:r>
          </w:p>
        </w:tc>
      </w:tr>
      <w:tr w:rsidR="00920E52" w:rsidRPr="002C1EC6" w14:paraId="7696633B" w14:textId="77777777" w:rsidTr="00B85F10">
        <w:tblPrEx>
          <w:tblCellMar>
            <w:top w:w="54" w:type="dxa"/>
            <w:left w:w="0" w:type="dxa"/>
          </w:tblCellMar>
        </w:tblPrEx>
        <w:trPr>
          <w:trHeight w:val="1163"/>
        </w:trPr>
        <w:tc>
          <w:tcPr>
            <w:tcW w:w="556" w:type="dxa"/>
            <w:tcBorders>
              <w:top w:val="single" w:sz="4" w:space="0" w:color="000000"/>
              <w:left w:val="single" w:sz="4" w:space="0" w:color="000000"/>
              <w:bottom w:val="single" w:sz="4" w:space="0" w:color="000000"/>
              <w:right w:val="single" w:sz="4" w:space="0" w:color="000000"/>
            </w:tcBorders>
            <w:vAlign w:val="center"/>
          </w:tcPr>
          <w:p w14:paraId="0784CDA5"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5.1</w:t>
            </w:r>
          </w:p>
        </w:tc>
        <w:tc>
          <w:tcPr>
            <w:tcW w:w="8506" w:type="dxa"/>
            <w:gridSpan w:val="2"/>
            <w:tcBorders>
              <w:top w:val="single" w:sz="4" w:space="0" w:color="000000"/>
              <w:left w:val="single" w:sz="4" w:space="0" w:color="000000"/>
              <w:bottom w:val="single" w:sz="4" w:space="0" w:color="000000"/>
              <w:right w:val="single" w:sz="4" w:space="0" w:color="000000"/>
            </w:tcBorders>
          </w:tcPr>
          <w:p w14:paraId="0CD1E632"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Pojazd wyposażony w kosz ratowniczy min. 5 osobowy, o udźwigu min. 500 kg, zamontowany do szczytu ostatniego przęsła drabiny, przewożony w tej pozycji. </w:t>
            </w:r>
          </w:p>
          <w:p w14:paraId="6B78C8EE" w14:textId="77777777" w:rsidR="00920E52" w:rsidRPr="002C1EC6" w:rsidRDefault="00920E52" w:rsidP="00B85F10">
            <w:pPr>
              <w:spacing w:after="60"/>
              <w:ind w:left="108" w:right="8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Kosz powinien posiadać możliwość odłączenia go od przęseł drabiny.  </w:t>
            </w:r>
          </w:p>
          <w:p w14:paraId="13C13837" w14:textId="77777777" w:rsidR="00920E52" w:rsidRPr="002C1EC6" w:rsidRDefault="00920E52" w:rsidP="00B85F10">
            <w:pPr>
              <w:spacing w:after="60"/>
              <w:ind w:left="108" w:right="8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Przez udźwig kosza należy rozumieć – maksymalne obciążenie użytkowe P</w:t>
            </w:r>
            <w:r w:rsidRPr="002C1EC6">
              <w:rPr>
                <w:rFonts w:asciiTheme="majorHAnsi" w:eastAsia="Times New Roman" w:hAnsiTheme="majorHAnsi" w:cstheme="majorHAnsi"/>
                <w:sz w:val="20"/>
                <w:szCs w:val="20"/>
                <w:vertAlign w:val="subscript"/>
              </w:rPr>
              <w:t>L</w:t>
            </w:r>
            <w:r w:rsidRPr="002C1EC6">
              <w:rPr>
                <w:rFonts w:asciiTheme="majorHAnsi" w:eastAsia="Times New Roman" w:hAnsiTheme="majorHAnsi" w:cstheme="majorHAnsi"/>
                <w:sz w:val="20"/>
                <w:szCs w:val="20"/>
              </w:rPr>
              <w:t xml:space="preserve"> definiowane zgodnie z p. 3.20 normy PN-EN 14043 „lub równoważnej” określone na podstawie obliczeń i potwierdzone podczas badań drabiny prowadzonych zgodnie z normą PN-EN 14043 „lub równoważnej”, w tym prób sprawdzeń stateczności. </w:t>
            </w:r>
          </w:p>
        </w:tc>
      </w:tr>
      <w:tr w:rsidR="00920E52" w:rsidRPr="002C1EC6" w14:paraId="06809862" w14:textId="77777777" w:rsidTr="00B85F10">
        <w:tblPrEx>
          <w:tblCellMar>
            <w:left w:w="11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0269B2B1"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5.2</w:t>
            </w:r>
          </w:p>
        </w:tc>
        <w:tc>
          <w:tcPr>
            <w:tcW w:w="8506" w:type="dxa"/>
            <w:gridSpan w:val="2"/>
            <w:tcBorders>
              <w:top w:val="single" w:sz="4" w:space="0" w:color="000000"/>
              <w:left w:val="single" w:sz="4" w:space="0" w:color="000000"/>
              <w:bottom w:val="single" w:sz="4" w:space="0" w:color="000000"/>
              <w:right w:val="single" w:sz="4" w:space="0" w:color="000000"/>
            </w:tcBorders>
          </w:tcPr>
          <w:p w14:paraId="2BF8E547" w14:textId="77777777" w:rsidR="00920E52" w:rsidRPr="002C1EC6" w:rsidRDefault="00920E52" w:rsidP="00B85F10">
            <w:pPr>
              <w:spacing w:after="60"/>
              <w:ind w:right="51"/>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Układ poziomowania kosza niezależny od systemu hydraulicznego drabiny. W przypadku awarii układu elektrycznego musi być zapewniona możliwość wypoziomowania kosza w trybie awaryjnym. Poziomowanie kosza w trybie awaryjnym może odbywać z wnętrza kosza lub z głównego bądź górnego stanowiska sterowniczego. </w:t>
            </w:r>
          </w:p>
        </w:tc>
      </w:tr>
      <w:tr w:rsidR="00920E52" w:rsidRPr="002C1EC6" w14:paraId="718D24F9" w14:textId="77777777" w:rsidTr="00B85F1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auto"/>
              <w:right w:val="single" w:sz="4" w:space="0" w:color="000000"/>
            </w:tcBorders>
            <w:vAlign w:val="center"/>
          </w:tcPr>
          <w:p w14:paraId="0E62ABF1"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5.3</w:t>
            </w:r>
          </w:p>
        </w:tc>
        <w:tc>
          <w:tcPr>
            <w:tcW w:w="8506" w:type="dxa"/>
            <w:gridSpan w:val="2"/>
            <w:tcBorders>
              <w:top w:val="single" w:sz="4" w:space="0" w:color="000000"/>
              <w:left w:val="single" w:sz="4" w:space="0" w:color="000000"/>
              <w:bottom w:val="single" w:sz="4" w:space="0" w:color="auto"/>
              <w:right w:val="single" w:sz="4" w:space="0" w:color="000000"/>
            </w:tcBorders>
          </w:tcPr>
          <w:p w14:paraId="7A6AE2D6" w14:textId="77777777" w:rsidR="00920E52" w:rsidRPr="002C1EC6" w:rsidRDefault="00920E52" w:rsidP="00B85F1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Konstrukcja kosza musi zapewniać swobodne wejście do niego z zewnątrz i z zespołu przęseł bez wskazywania konkretnego rozwiązania technicznego. Podłoga w koszu w wykonaniu antypoślizgowym. </w:t>
            </w:r>
          </w:p>
        </w:tc>
      </w:tr>
      <w:tr w:rsidR="00920E52" w:rsidRPr="002C1EC6" w14:paraId="27CB8FBE" w14:textId="77777777" w:rsidTr="00B85F10">
        <w:tblPrEx>
          <w:tblCellMar>
            <w:left w:w="110" w:type="dxa"/>
            <w:right w:w="19" w:type="dxa"/>
          </w:tblCellMar>
        </w:tblPrEx>
        <w:trPr>
          <w:trHeight w:val="1069"/>
        </w:trPr>
        <w:tc>
          <w:tcPr>
            <w:tcW w:w="556" w:type="dxa"/>
            <w:tcBorders>
              <w:top w:val="single" w:sz="4" w:space="0" w:color="auto"/>
              <w:left w:val="single" w:sz="4" w:space="0" w:color="auto"/>
              <w:bottom w:val="single" w:sz="4" w:space="0" w:color="auto"/>
              <w:right w:val="single" w:sz="4" w:space="0" w:color="auto"/>
            </w:tcBorders>
            <w:vAlign w:val="center"/>
          </w:tcPr>
          <w:p w14:paraId="4ED060C3" w14:textId="77777777" w:rsidR="00920E52" w:rsidRPr="002C1EC6" w:rsidRDefault="00920E52" w:rsidP="00B85F10">
            <w:pPr>
              <w:spacing w:after="60"/>
              <w:ind w:right="5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5.4</w:t>
            </w:r>
          </w:p>
        </w:tc>
        <w:tc>
          <w:tcPr>
            <w:tcW w:w="8506" w:type="dxa"/>
            <w:gridSpan w:val="2"/>
            <w:tcBorders>
              <w:top w:val="single" w:sz="4" w:space="0" w:color="auto"/>
              <w:left w:val="single" w:sz="4" w:space="0" w:color="auto"/>
              <w:bottom w:val="single" w:sz="4" w:space="0" w:color="auto"/>
              <w:right w:val="single" w:sz="4" w:space="0" w:color="auto"/>
            </w:tcBorders>
          </w:tcPr>
          <w:p w14:paraId="2B1CFFDE" w14:textId="77777777" w:rsidR="00920E52" w:rsidRPr="002C1EC6" w:rsidRDefault="00920E52" w:rsidP="00B85F1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Kosz ratowniczy wyposażony minimum w: </w:t>
            </w:r>
          </w:p>
          <w:p w14:paraId="1290B820"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oświetlany pulpit sterowniczy z kolorowym wyświetlaczem parametrów pola pracy, w wykonaniu wodoszczelnym. Na monitorze (wyświetlaczu, w wykonaniu zapewniającym dobrą widoczność) musi być pokazywany za pomocą czytelnych symboli aktualny stan drabiny wraz z parametrami pola pracy, wszystkie błędy w obsłudze i zakłócenia w pracy, </w:t>
            </w:r>
          </w:p>
          <w:p w14:paraId="54F45A3F"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oświetlenie stanowiska operatora, wykonane w technologii LED.</w:t>
            </w:r>
          </w:p>
          <w:p w14:paraId="3D370CB0"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reflektory LED o jasności min. 5000 lm (stopień ochrony min. IP 67 ) zamontowane po obu stronach kosza w sposób nieograniczający pracę ratowników w koszu, zasilane z instalacji elektrycznej pojazdu, załączane z głównego stanowiska sterowniczego oraz z kosza spełniające </w:t>
            </w:r>
            <w:r w:rsidRPr="002C1EC6">
              <w:rPr>
                <w:rFonts w:asciiTheme="majorHAnsi" w:eastAsia="Times New Roman" w:hAnsiTheme="majorHAnsi" w:cstheme="majorHAnsi"/>
                <w:sz w:val="20"/>
                <w:szCs w:val="20"/>
              </w:rPr>
              <w:lastRenderedPageBreak/>
              <w:t xml:space="preserve">wymagania jak dla oświetlenia roboczego zgodnie z p. 5.1.5.4.12 normy PN-EN 14043 „lub równoważnej”, </w:t>
            </w:r>
          </w:p>
          <w:p w14:paraId="03EE81B3"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dwa gniazda (uchwyty) wielofunkcyjne z blokadą umiejscowione po obu stronach kosza służące m.in. do mocowania noszy (lub platformy do noszy ratowniczych), działka wodno-pianowego, najaśnic, platformy pod wentylator, wysięgnika do zawieszania liny i innego sprzętu, </w:t>
            </w:r>
          </w:p>
          <w:p w14:paraId="6FF2679F"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hAnsiTheme="majorHAnsi" w:cstheme="majorHAnsi"/>
                <w:sz w:val="20"/>
                <w:szCs w:val="20"/>
              </w:rPr>
              <w:t>skrzynkę na odcinek węża tłocznego, klucze do łączników oraz prądownicę typu turbo,</w:t>
            </w:r>
          </w:p>
          <w:p w14:paraId="417E366C"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ucho z zamkiem w podłodze kosza (do min. 150 kg), </w:t>
            </w:r>
          </w:p>
          <w:p w14:paraId="21FAAA39"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min. 5 punktów zaczepowych do mocowania wyposażenia chroniącego przed upadkiem, </w:t>
            </w:r>
          </w:p>
          <w:p w14:paraId="28611025"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hAnsiTheme="majorHAnsi" w:cstheme="majorHAnsi"/>
                <w:sz w:val="20"/>
                <w:szCs w:val="20"/>
              </w:rPr>
              <w:t>dwie kamery wideo (jedna zamontowana centralnie, w dolnej części podłogi kosza – skierowana do przodu; jedna zamontowana centralnie w spodniej części kosza – skierowana w dół). Obraz z obu kamer powinien być dostępny na ekranie dolnego stanowiska kontrolno-sterowniczego. Stopień ochrony kamer min. IP68,</w:t>
            </w:r>
          </w:p>
          <w:p w14:paraId="2EB52133"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gniazda elektryczne 230 V/16 A (2P+E), stopień ochrony min. IP 67 – min. 2 szt., </w:t>
            </w:r>
          </w:p>
          <w:p w14:paraId="75C77F7C"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gniazda elektryczne 400 V/16 A (3P+N+E), stopień ochrony min. IP 67 – min. 1 szt., </w:t>
            </w:r>
          </w:p>
          <w:p w14:paraId="0172AFB6" w14:textId="77777777" w:rsidR="00920E52" w:rsidRPr="002C1EC6" w:rsidRDefault="00920E52" w:rsidP="00920E52">
            <w:pPr>
              <w:numPr>
                <w:ilvl w:val="0"/>
                <w:numId w:val="79"/>
              </w:numPr>
              <w:spacing w:after="60"/>
              <w:ind w:left="306" w:right="98"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pobliżu każdego gniazda elektrycznego umieszczona dioda sygnalizacyjna – włączająca się w momencie, gdy gniazdo znajduje się pod napiciem. Dioda sygnalizująca napięcie także bez podłączonych odbiorników.  </w:t>
            </w:r>
          </w:p>
        </w:tc>
      </w:tr>
      <w:tr w:rsidR="00920E52" w:rsidRPr="002C1EC6" w14:paraId="777C77DD" w14:textId="77777777" w:rsidTr="00B85F10">
        <w:tblPrEx>
          <w:tblCellMar>
            <w:left w:w="110" w:type="dxa"/>
            <w:right w:w="19" w:type="dxa"/>
          </w:tblCellMar>
        </w:tblPrEx>
        <w:trPr>
          <w:trHeight w:val="1355"/>
        </w:trPr>
        <w:tc>
          <w:tcPr>
            <w:tcW w:w="556" w:type="dxa"/>
            <w:tcBorders>
              <w:top w:val="single" w:sz="4" w:space="0" w:color="auto"/>
              <w:left w:val="single" w:sz="4" w:space="0" w:color="000000"/>
              <w:bottom w:val="single" w:sz="4" w:space="0" w:color="000000"/>
              <w:right w:val="single" w:sz="4" w:space="0" w:color="000000"/>
            </w:tcBorders>
            <w:vAlign w:val="center"/>
          </w:tcPr>
          <w:p w14:paraId="47562F76"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5.5</w:t>
            </w:r>
          </w:p>
        </w:tc>
        <w:tc>
          <w:tcPr>
            <w:tcW w:w="8506" w:type="dxa"/>
            <w:gridSpan w:val="2"/>
            <w:tcBorders>
              <w:top w:val="single" w:sz="4" w:space="0" w:color="000000"/>
              <w:left w:val="single" w:sz="4" w:space="0" w:color="000000"/>
              <w:bottom w:val="single" w:sz="4" w:space="0" w:color="000000"/>
              <w:right w:val="single" w:sz="4" w:space="0" w:color="000000"/>
            </w:tcBorders>
          </w:tcPr>
          <w:p w14:paraId="50679320" w14:textId="77777777" w:rsidR="00920E52" w:rsidRPr="002C1EC6" w:rsidRDefault="00920E52" w:rsidP="00B85F10">
            <w:pPr>
              <w:spacing w:after="60"/>
              <w:ind w:right="9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dodatkowe przewożone w zabudowie pojazdu przystosowane do zamontowania w koszu:  </w:t>
            </w:r>
          </w:p>
          <w:p w14:paraId="30841F46" w14:textId="77777777" w:rsidR="00920E52" w:rsidRPr="002C1EC6" w:rsidRDefault="00920E52" w:rsidP="00920E52">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działko wodno–pianowe o wydajności nominalnej min. 2000 l/min, z regulacją wydajności i strumienia (zwarty/rozproszony) zdalnie sterowane z kosza ratowniczego i głównego stanowiska operatora,  </w:t>
            </w:r>
          </w:p>
          <w:p w14:paraId="57B08271" w14:textId="77777777" w:rsidR="00920E52" w:rsidRPr="002C1EC6" w:rsidRDefault="00920E52" w:rsidP="00920E52">
            <w:pPr>
              <w:numPr>
                <w:ilvl w:val="0"/>
                <w:numId w:val="80"/>
              </w:numPr>
              <w:spacing w:after="60"/>
              <w:ind w:right="98" w:hanging="337"/>
              <w:jc w:val="both"/>
              <w:rPr>
                <w:rFonts w:asciiTheme="majorHAnsi" w:hAnsiTheme="majorHAnsi" w:cstheme="majorHAnsi"/>
                <w:sz w:val="20"/>
                <w:szCs w:val="20"/>
              </w:rPr>
            </w:pPr>
            <w:r w:rsidRPr="002C1EC6">
              <w:rPr>
                <w:rFonts w:asciiTheme="majorHAnsi" w:hAnsiTheme="majorHAnsi" w:cstheme="majorHAnsi"/>
                <w:sz w:val="20"/>
                <w:szCs w:val="20"/>
              </w:rPr>
              <w:t>adapter z prowadnicą do szczotki kominowej (montowany w gnieździe/uchwycie wielofunkcyjnym, umiejscowionym po obu stronach kosza),</w:t>
            </w:r>
          </w:p>
          <w:p w14:paraId="298903DE" w14:textId="77777777" w:rsidR="00920E52" w:rsidRPr="002C1EC6" w:rsidRDefault="00920E52" w:rsidP="00920E52">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dwie najaśnice wraz z uchwytami, dostosowane do umieszczenia z obydwu stron kosza po zewnętrznej stronie (umożliwiające obrót najaśnic w płaszczyźnie pionowej i poziomej). Najaśnice wyposażone w stałe źródła światła w technologii LED zasilane napięciem 230 V z agregatu prądotwórczego poprzez gniazda elektryczne zamontowane w koszu pojazdu (jeden uchwyt z najaśnicami zasilany przez pojedyncze gniazdo. Najaśnice o łącznym strumieniu  świetlnym - min. 2x20000 lm, stopień ochrony min. IP 67. Najaśnica lub konstrukcja mocująca najaśnic musi być wyposażona w uchwyt transportowy z możliwością łatwego uchwytu w rękawicy strażackiej. Dodatkowy statyw do najaśnic o wysokości min. 2m , </w:t>
            </w:r>
          </w:p>
          <w:p w14:paraId="086614D3" w14:textId="77777777" w:rsidR="00920E52" w:rsidRPr="002C1EC6" w:rsidRDefault="00920E52" w:rsidP="00920E52">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platforma przystosowana do montażu noszy ratowniczych oraz deski ratowniczej – przewożona w skrytce lub na zewnątrz zabudowy; konstrukcja zapewniająca bezpieczną pracę przy obciążeniu min. 150 kg; wykonanie platformy musi umożliwić także montaż noszy,</w:t>
            </w:r>
          </w:p>
          <w:p w14:paraId="4F398678" w14:textId="77777777" w:rsidR="00920E52" w:rsidRPr="002C1EC6" w:rsidRDefault="00920E52" w:rsidP="00920E52">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uchwyt z wysięgnikiem do zawieszenia liny lub linkowego urządzenia do opuszczania i podnoszenia, </w:t>
            </w:r>
          </w:p>
          <w:p w14:paraId="6CE87CB0" w14:textId="77777777" w:rsidR="00920E52" w:rsidRPr="002C1EC6" w:rsidRDefault="00920E52" w:rsidP="00920E52">
            <w:pPr>
              <w:numPr>
                <w:ilvl w:val="0"/>
                <w:numId w:val="80"/>
              </w:numPr>
              <w:spacing w:after="60"/>
              <w:ind w:right="98" w:hanging="337"/>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podest do mocowania wentylatora z systemem mocowań (przewożone w skrytkach zabudowy). </w:t>
            </w:r>
          </w:p>
          <w:p w14:paraId="2E0456A3" w14:textId="77777777" w:rsidR="00920E52" w:rsidRPr="002C1EC6" w:rsidRDefault="00920E52" w:rsidP="00B85F10">
            <w:pPr>
              <w:spacing w:after="60"/>
              <w:ind w:left="23" w:right="98"/>
              <w:jc w:val="both"/>
              <w:rPr>
                <w:rFonts w:asciiTheme="majorHAnsi" w:hAnsiTheme="majorHAnsi" w:cstheme="majorHAnsi"/>
                <w:sz w:val="20"/>
                <w:szCs w:val="20"/>
              </w:rPr>
            </w:pPr>
            <w:r w:rsidRPr="002C1EC6">
              <w:rPr>
                <w:rFonts w:asciiTheme="majorHAnsi" w:hAnsiTheme="majorHAnsi" w:cstheme="majorHAnsi"/>
                <w:sz w:val="20"/>
                <w:szCs w:val="20"/>
              </w:rPr>
              <w:t>Zamawiający dopuszcza montaż urządzeń peryferyjnych (np. agregat prądotwórczy, wentylator, zwijadło wężowe) na platformie obrotnicy drabiny.</w:t>
            </w:r>
          </w:p>
        </w:tc>
      </w:tr>
      <w:tr w:rsidR="00920E52" w:rsidRPr="002C1EC6" w14:paraId="01A76102" w14:textId="77777777" w:rsidTr="00B85F1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7D0F5284"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5.6</w:t>
            </w:r>
          </w:p>
        </w:tc>
        <w:tc>
          <w:tcPr>
            <w:tcW w:w="8506" w:type="dxa"/>
            <w:gridSpan w:val="2"/>
            <w:tcBorders>
              <w:top w:val="single" w:sz="4" w:space="0" w:color="000000"/>
              <w:left w:val="single" w:sz="4" w:space="0" w:color="000000"/>
              <w:bottom w:val="single" w:sz="4" w:space="0" w:color="000000"/>
              <w:right w:val="single" w:sz="4" w:space="0" w:color="000000"/>
            </w:tcBorders>
          </w:tcPr>
          <w:p w14:paraId="4FDD8E42" w14:textId="77777777" w:rsidR="00920E52" w:rsidRPr="002C1EC6" w:rsidRDefault="00920E52" w:rsidP="00B85F10">
            <w:pPr>
              <w:spacing w:after="60"/>
              <w:ind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Instalacja elektryczna wzdłuż przęseł drabiny od agregatu prądotwórczego do szczytu przęseł i kosza ratowniczego, kompatybilna  z agregatem prądotwórczym, stopień ochronny min. IP54, przystosowana do pracy z elektronarzędziami o mocy min. 3000 W. </w:t>
            </w:r>
          </w:p>
        </w:tc>
      </w:tr>
      <w:tr w:rsidR="00920E52" w:rsidRPr="002C1EC6" w14:paraId="3DA755DF" w14:textId="77777777" w:rsidTr="00B85F10">
        <w:tblPrEx>
          <w:tblCellMar>
            <w:left w:w="110" w:type="dxa"/>
            <w:right w:w="19"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0D4133D7" w14:textId="77777777" w:rsidR="00920E52" w:rsidRPr="002C1EC6" w:rsidRDefault="00920E52" w:rsidP="00B85F10">
            <w:pPr>
              <w:spacing w:after="60"/>
              <w:ind w:right="54"/>
              <w:jc w:val="center"/>
              <w:rPr>
                <w:rFonts w:asciiTheme="majorHAnsi" w:hAnsiTheme="majorHAnsi" w:cstheme="majorHAnsi"/>
                <w:sz w:val="20"/>
                <w:szCs w:val="20"/>
              </w:rPr>
            </w:pPr>
            <w:r w:rsidRPr="002C1EC6">
              <w:rPr>
                <w:rFonts w:asciiTheme="majorHAnsi" w:eastAsia="Times New Roman" w:hAnsiTheme="majorHAnsi" w:cstheme="majorHAnsi"/>
                <w:sz w:val="20"/>
                <w:szCs w:val="20"/>
              </w:rPr>
              <w:t>5.7</w:t>
            </w:r>
          </w:p>
        </w:tc>
        <w:tc>
          <w:tcPr>
            <w:tcW w:w="8506" w:type="dxa"/>
            <w:gridSpan w:val="2"/>
            <w:tcBorders>
              <w:top w:val="single" w:sz="4" w:space="0" w:color="000000"/>
              <w:left w:val="single" w:sz="4" w:space="0" w:color="000000"/>
              <w:bottom w:val="single" w:sz="4" w:space="0" w:color="000000"/>
              <w:right w:val="single" w:sz="4" w:space="0" w:color="000000"/>
            </w:tcBorders>
          </w:tcPr>
          <w:p w14:paraId="196E75BB" w14:textId="77777777" w:rsidR="00920E52" w:rsidRPr="002C1EC6" w:rsidRDefault="00920E52" w:rsidP="00B85F10">
            <w:pPr>
              <w:spacing w:after="60"/>
              <w:ind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Urządzenie łączności wewnętrznej pomiędzy operatorem pracującym przy głównym pulpicie sterowniczym a koszem drabiny oraz/lub wierzchołkiem drabiny. Urządzenie zamontowane w sposób, który nie ogranicza ratownikowi pracy w koszu. </w:t>
            </w:r>
          </w:p>
        </w:tc>
      </w:tr>
      <w:tr w:rsidR="00920E52" w:rsidRPr="002C1EC6" w14:paraId="3960A9E7" w14:textId="77777777" w:rsidTr="00B85F10">
        <w:tblPrEx>
          <w:tblCellMar>
            <w:top w:w="50" w:type="dxa"/>
            <w:left w:w="0" w:type="dxa"/>
          </w:tblCellMar>
        </w:tblPrEx>
        <w:trPr>
          <w:trHeight w:val="236"/>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796206B"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35668748" w14:textId="77777777" w:rsidR="00920E52" w:rsidRPr="002C1EC6" w:rsidRDefault="00920E52"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Wyposażenie ratownicze - pojazd wyposażony w niżej wymieniony sprzęt, zamontowany na pojeździe: </w:t>
            </w:r>
          </w:p>
        </w:tc>
      </w:tr>
      <w:tr w:rsidR="00920E52" w:rsidRPr="002C1EC6" w14:paraId="635290CA" w14:textId="77777777" w:rsidTr="00B85F10">
        <w:tblPrEx>
          <w:tblCellMar>
            <w:top w:w="50" w:type="dxa"/>
            <w:left w:w="0" w:type="dxa"/>
          </w:tblCellMar>
        </w:tblPrEx>
        <w:trPr>
          <w:trHeight w:val="1393"/>
        </w:trPr>
        <w:tc>
          <w:tcPr>
            <w:tcW w:w="556" w:type="dxa"/>
            <w:tcBorders>
              <w:top w:val="single" w:sz="4" w:space="0" w:color="000000"/>
              <w:left w:val="single" w:sz="4" w:space="0" w:color="000000"/>
              <w:bottom w:val="single" w:sz="4" w:space="0" w:color="000000"/>
              <w:right w:val="single" w:sz="4" w:space="0" w:color="000000"/>
            </w:tcBorders>
            <w:vAlign w:val="center"/>
          </w:tcPr>
          <w:p w14:paraId="4C62C71A"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w:t>
            </w:r>
          </w:p>
        </w:tc>
        <w:tc>
          <w:tcPr>
            <w:tcW w:w="7554" w:type="dxa"/>
            <w:tcBorders>
              <w:top w:val="single" w:sz="4" w:space="0" w:color="000000"/>
              <w:left w:val="single" w:sz="4" w:space="0" w:color="000000"/>
              <w:bottom w:val="single" w:sz="4" w:space="0" w:color="000000"/>
              <w:right w:val="single" w:sz="4" w:space="0" w:color="000000"/>
            </w:tcBorders>
          </w:tcPr>
          <w:p w14:paraId="047D1587"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Nadciśnieniowy kompletny jednobutlowy aparat powietrzny z butlą kompozytową o pojemności min. 6,8 l/300 bar, zabezpieczoną pokrowcem, z maską panoramiczną w sztywnym pojemniku. </w:t>
            </w:r>
            <w:r w:rsidRPr="002C1EC6">
              <w:rPr>
                <w:rFonts w:ascii="Calibri Light" w:hAnsi="Calibri Light" w:cs="Calibri Light"/>
                <w:spacing w:val="-2"/>
                <w:sz w:val="20"/>
                <w:szCs w:val="20"/>
              </w:rPr>
              <w:t xml:space="preserve">Butle wyposażone w ogranicznik wypływu zabezpieczający przed nagłym i niekontrolowanym wypływem powietrza w przypadku uszkodzenia zaworu oraz korek/zaślepkę. </w:t>
            </w:r>
            <w:r w:rsidRPr="002C1EC6">
              <w:rPr>
                <w:rFonts w:asciiTheme="majorHAnsi" w:eastAsia="Times New Roman" w:hAnsiTheme="majorHAnsi" w:cstheme="majorHAnsi"/>
                <w:sz w:val="20"/>
                <w:szCs w:val="20"/>
              </w:rPr>
              <w:t xml:space="preserve">Zawór butli zabezpieczony przed uszkodzeniami mechanicznymi. Typy </w:t>
            </w:r>
            <w:r w:rsidRPr="002C1EC6">
              <w:rPr>
                <w:rFonts w:asciiTheme="majorHAnsi" w:eastAsia="Times New Roman" w:hAnsiTheme="majorHAnsi" w:cstheme="majorHAnsi"/>
                <w:sz w:val="20"/>
                <w:szCs w:val="20"/>
              </w:rPr>
              <w:lastRenderedPageBreak/>
              <w:t xml:space="preserve">aparatów zgodny z typem aparatów stosowanym przez Użytkownika, tzn. zastosowany typ aparatów powietrznych musi zapewnić możliwość ich serwisowania przez serwisy sprzętu ochrony dróg oddechowych funkcjonujący w siedzibie Użytkownika. Typ aparatu zostanie podany po podpisaniu umowy. Aparaty po przeglądzie zerowym nie wymagające jakichkolwiek dodatkowych badań celem wprowadzenia do użytkowania. </w:t>
            </w:r>
          </w:p>
        </w:tc>
        <w:tc>
          <w:tcPr>
            <w:tcW w:w="952" w:type="dxa"/>
            <w:tcBorders>
              <w:top w:val="single" w:sz="4" w:space="0" w:color="000000"/>
              <w:left w:val="single" w:sz="4" w:space="0" w:color="000000"/>
              <w:bottom w:val="single" w:sz="4" w:space="0" w:color="000000"/>
              <w:right w:val="single" w:sz="4" w:space="0" w:color="000000"/>
            </w:tcBorders>
            <w:vAlign w:val="center"/>
          </w:tcPr>
          <w:p w14:paraId="4DAF90CB" w14:textId="77777777" w:rsidR="00920E52" w:rsidRPr="002C1EC6" w:rsidRDefault="00920E52"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3 kpl.</w:t>
            </w:r>
          </w:p>
        </w:tc>
      </w:tr>
      <w:tr w:rsidR="00920E52" w:rsidRPr="002C1EC6" w14:paraId="567CD06A"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71897570"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6.2</w:t>
            </w:r>
          </w:p>
        </w:tc>
        <w:tc>
          <w:tcPr>
            <w:tcW w:w="7554" w:type="dxa"/>
            <w:tcBorders>
              <w:top w:val="single" w:sz="4" w:space="0" w:color="000000"/>
              <w:left w:val="single" w:sz="4" w:space="0" w:color="000000"/>
              <w:bottom w:val="single" w:sz="4" w:space="0" w:color="000000"/>
              <w:right w:val="single" w:sz="4" w:space="0" w:color="000000"/>
            </w:tcBorders>
          </w:tcPr>
          <w:p w14:paraId="416B44A5"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Sygnalizator bezruchu.</w:t>
            </w:r>
          </w:p>
        </w:tc>
        <w:tc>
          <w:tcPr>
            <w:tcW w:w="952" w:type="dxa"/>
            <w:tcBorders>
              <w:top w:val="single" w:sz="4" w:space="0" w:color="000000"/>
              <w:left w:val="single" w:sz="4" w:space="0" w:color="000000"/>
              <w:bottom w:val="single" w:sz="4" w:space="0" w:color="000000"/>
              <w:right w:val="single" w:sz="4" w:space="0" w:color="000000"/>
            </w:tcBorders>
            <w:vAlign w:val="center"/>
          </w:tcPr>
          <w:p w14:paraId="4B354AA1"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3 szt.</w:t>
            </w:r>
          </w:p>
        </w:tc>
      </w:tr>
      <w:tr w:rsidR="00920E52" w:rsidRPr="002C1EC6" w14:paraId="6F8437AE"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0D5448C1"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6.3</w:t>
            </w:r>
          </w:p>
        </w:tc>
        <w:tc>
          <w:tcPr>
            <w:tcW w:w="7554" w:type="dxa"/>
            <w:tcBorders>
              <w:top w:val="single" w:sz="4" w:space="0" w:color="000000"/>
              <w:left w:val="single" w:sz="4" w:space="0" w:color="000000"/>
              <w:bottom w:val="single" w:sz="4" w:space="0" w:color="000000"/>
              <w:right w:val="single" w:sz="4" w:space="0" w:color="000000"/>
            </w:tcBorders>
          </w:tcPr>
          <w:p w14:paraId="7577CA35"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Szelki bezpieczeństwa z uprzężą biodrową zgodne z PN-EN 361 „lub równoważnej”, PN-EN 358„lub równoważnej”, PN-EN 813 „lub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0F955901"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4 szt.</w:t>
            </w:r>
          </w:p>
        </w:tc>
      </w:tr>
      <w:tr w:rsidR="00920E52" w:rsidRPr="002C1EC6" w14:paraId="569A52EA" w14:textId="77777777" w:rsidTr="00B85F10">
        <w:tblPrEx>
          <w:tblCellMar>
            <w:top w:w="50"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3E58F084"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6.4</w:t>
            </w:r>
          </w:p>
        </w:tc>
        <w:tc>
          <w:tcPr>
            <w:tcW w:w="7554" w:type="dxa"/>
            <w:tcBorders>
              <w:top w:val="single" w:sz="4" w:space="0" w:color="000000"/>
              <w:left w:val="single" w:sz="4" w:space="0" w:color="000000"/>
              <w:bottom w:val="single" w:sz="4" w:space="0" w:color="000000"/>
              <w:right w:val="single" w:sz="4" w:space="0" w:color="000000"/>
            </w:tcBorders>
          </w:tcPr>
          <w:p w14:paraId="750FDDC7"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wąż tłoczny do pomp W-75-20-ŁA.</w:t>
            </w:r>
          </w:p>
        </w:tc>
        <w:tc>
          <w:tcPr>
            <w:tcW w:w="952" w:type="dxa"/>
            <w:tcBorders>
              <w:top w:val="single" w:sz="4" w:space="0" w:color="000000"/>
              <w:left w:val="single" w:sz="4" w:space="0" w:color="000000"/>
              <w:bottom w:val="single" w:sz="4" w:space="0" w:color="000000"/>
              <w:right w:val="single" w:sz="4" w:space="0" w:color="000000"/>
            </w:tcBorders>
            <w:vAlign w:val="center"/>
          </w:tcPr>
          <w:p w14:paraId="7CBC15B9"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920E52" w:rsidRPr="002C1EC6" w14:paraId="34D64C77" w14:textId="77777777" w:rsidTr="00B85F10">
        <w:tblPrEx>
          <w:tblCellMar>
            <w:top w:w="50" w:type="dxa"/>
            <w:left w:w="0" w:type="dxa"/>
          </w:tblCellMar>
        </w:tblPrEx>
        <w:trPr>
          <w:trHeight w:val="238"/>
        </w:trPr>
        <w:tc>
          <w:tcPr>
            <w:tcW w:w="556" w:type="dxa"/>
            <w:tcBorders>
              <w:top w:val="single" w:sz="4" w:space="0" w:color="000000"/>
              <w:left w:val="single" w:sz="4" w:space="0" w:color="000000"/>
              <w:bottom w:val="single" w:sz="4" w:space="0" w:color="000000"/>
              <w:right w:val="single" w:sz="4" w:space="0" w:color="000000"/>
            </w:tcBorders>
            <w:vAlign w:val="center"/>
          </w:tcPr>
          <w:p w14:paraId="796BCCD2"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6.5</w:t>
            </w:r>
          </w:p>
        </w:tc>
        <w:tc>
          <w:tcPr>
            <w:tcW w:w="7554" w:type="dxa"/>
            <w:tcBorders>
              <w:top w:val="single" w:sz="4" w:space="0" w:color="000000"/>
              <w:left w:val="single" w:sz="4" w:space="0" w:color="000000"/>
              <w:bottom w:val="single" w:sz="4" w:space="0" w:color="000000"/>
              <w:right w:val="single" w:sz="4" w:space="0" w:color="000000"/>
            </w:tcBorders>
          </w:tcPr>
          <w:p w14:paraId="379D911F"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wzmocniony wąż tłoczny do pomp W-75-xx-ŁA (dobrany do długości drabiny).</w:t>
            </w:r>
          </w:p>
        </w:tc>
        <w:tc>
          <w:tcPr>
            <w:tcW w:w="952" w:type="dxa"/>
            <w:tcBorders>
              <w:top w:val="single" w:sz="4" w:space="0" w:color="000000"/>
              <w:left w:val="single" w:sz="4" w:space="0" w:color="000000"/>
              <w:bottom w:val="single" w:sz="4" w:space="0" w:color="000000"/>
              <w:right w:val="single" w:sz="4" w:space="0" w:color="000000"/>
            </w:tcBorders>
            <w:vAlign w:val="center"/>
          </w:tcPr>
          <w:p w14:paraId="32D51D6A"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920E52" w:rsidRPr="002C1EC6" w14:paraId="1E79A76A"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1C404CB8"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6.6</w:t>
            </w:r>
          </w:p>
        </w:tc>
        <w:tc>
          <w:tcPr>
            <w:tcW w:w="7554" w:type="dxa"/>
            <w:tcBorders>
              <w:top w:val="single" w:sz="4" w:space="0" w:color="000000"/>
              <w:left w:val="single" w:sz="4" w:space="0" w:color="000000"/>
              <w:bottom w:val="single" w:sz="4" w:space="0" w:color="000000"/>
              <w:right w:val="single" w:sz="4" w:space="0" w:color="000000"/>
            </w:tcBorders>
          </w:tcPr>
          <w:p w14:paraId="69CC005D"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Pożarniczy wąż tłoczny do pomp W-52-20-ŁA.</w:t>
            </w:r>
          </w:p>
        </w:tc>
        <w:tc>
          <w:tcPr>
            <w:tcW w:w="952" w:type="dxa"/>
            <w:tcBorders>
              <w:top w:val="single" w:sz="4" w:space="0" w:color="000000"/>
              <w:left w:val="single" w:sz="4" w:space="0" w:color="000000"/>
              <w:bottom w:val="single" w:sz="4" w:space="0" w:color="000000"/>
              <w:right w:val="single" w:sz="4" w:space="0" w:color="000000"/>
            </w:tcBorders>
            <w:vAlign w:val="center"/>
          </w:tcPr>
          <w:p w14:paraId="5236E19A"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920E52" w:rsidRPr="002C1EC6" w14:paraId="60B9C030"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C185883"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6.7</w:t>
            </w:r>
          </w:p>
        </w:tc>
        <w:tc>
          <w:tcPr>
            <w:tcW w:w="7554" w:type="dxa"/>
            <w:tcBorders>
              <w:top w:val="single" w:sz="4" w:space="0" w:color="000000"/>
              <w:left w:val="single" w:sz="4" w:space="0" w:color="000000"/>
              <w:bottom w:val="single" w:sz="4" w:space="0" w:color="000000"/>
              <w:right w:val="single" w:sz="4" w:space="0" w:color="000000"/>
            </w:tcBorders>
          </w:tcPr>
          <w:p w14:paraId="0D086C9D"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Przełącznik 75/52.</w:t>
            </w:r>
          </w:p>
        </w:tc>
        <w:tc>
          <w:tcPr>
            <w:tcW w:w="952" w:type="dxa"/>
            <w:tcBorders>
              <w:top w:val="single" w:sz="4" w:space="0" w:color="000000"/>
              <w:left w:val="single" w:sz="4" w:space="0" w:color="000000"/>
              <w:bottom w:val="single" w:sz="4" w:space="0" w:color="000000"/>
              <w:right w:val="single" w:sz="4" w:space="0" w:color="000000"/>
            </w:tcBorders>
            <w:vAlign w:val="center"/>
          </w:tcPr>
          <w:p w14:paraId="173B8067"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2F355FEF"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510EEA4C"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6.8</w:t>
            </w:r>
          </w:p>
        </w:tc>
        <w:tc>
          <w:tcPr>
            <w:tcW w:w="7554" w:type="dxa"/>
            <w:tcBorders>
              <w:top w:val="single" w:sz="4" w:space="0" w:color="000000"/>
              <w:left w:val="single" w:sz="4" w:space="0" w:color="000000"/>
              <w:bottom w:val="single" w:sz="4" w:space="0" w:color="000000"/>
              <w:right w:val="single" w:sz="4" w:space="0" w:color="000000"/>
            </w:tcBorders>
          </w:tcPr>
          <w:p w14:paraId="443F3EED"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Rozdzielacz K-75/52-75-52.</w:t>
            </w:r>
          </w:p>
        </w:tc>
        <w:tc>
          <w:tcPr>
            <w:tcW w:w="952" w:type="dxa"/>
            <w:tcBorders>
              <w:top w:val="single" w:sz="4" w:space="0" w:color="000000"/>
              <w:left w:val="single" w:sz="4" w:space="0" w:color="000000"/>
              <w:bottom w:val="single" w:sz="4" w:space="0" w:color="000000"/>
              <w:right w:val="single" w:sz="4" w:space="0" w:color="000000"/>
            </w:tcBorders>
            <w:vAlign w:val="center"/>
          </w:tcPr>
          <w:p w14:paraId="495DD15B"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76BB6964" w14:textId="77777777" w:rsidTr="00B85F10">
        <w:tblPrEx>
          <w:tblCellMar>
            <w:top w:w="50" w:type="dxa"/>
            <w:left w:w="0"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2DAE1F6E"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6.9</w:t>
            </w:r>
          </w:p>
        </w:tc>
        <w:tc>
          <w:tcPr>
            <w:tcW w:w="7554" w:type="dxa"/>
            <w:tcBorders>
              <w:top w:val="single" w:sz="4" w:space="0" w:color="000000"/>
              <w:left w:val="single" w:sz="4" w:space="0" w:color="000000"/>
              <w:bottom w:val="single" w:sz="4" w:space="0" w:color="000000"/>
              <w:right w:val="single" w:sz="4" w:space="0" w:color="000000"/>
            </w:tcBorders>
          </w:tcPr>
          <w:p w14:paraId="0BF87D01"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Prądownica wodno - pianowa klasy Turbo Jet z nasadą 52 ze skokową regulacją wydajności (max. wydajność min. 400 l przy ciśnieniu 6 bar) dająca możliwość podania prądów zwartych, rozproszonych, kurtyny wodnej (mgłowy). Zasięg rzutu min. 34 m (dla prądu zwartego przy ciśnieniu max. 6 bar). Prądownica musi spełniać wymagania normy PN-EN 15 182 „lub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56E05220"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20F574DB"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0EC72462"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6.10</w:t>
            </w:r>
          </w:p>
        </w:tc>
        <w:tc>
          <w:tcPr>
            <w:tcW w:w="7554" w:type="dxa"/>
            <w:tcBorders>
              <w:top w:val="single" w:sz="4" w:space="0" w:color="000000"/>
              <w:left w:val="single" w:sz="4" w:space="0" w:color="000000"/>
              <w:bottom w:val="single" w:sz="4" w:space="0" w:color="000000"/>
              <w:right w:val="single" w:sz="4" w:space="0" w:color="000000"/>
            </w:tcBorders>
          </w:tcPr>
          <w:p w14:paraId="08CB6B3E"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Klucz do łączników.</w:t>
            </w:r>
          </w:p>
        </w:tc>
        <w:tc>
          <w:tcPr>
            <w:tcW w:w="952" w:type="dxa"/>
            <w:tcBorders>
              <w:top w:val="single" w:sz="4" w:space="0" w:color="000000"/>
              <w:left w:val="single" w:sz="4" w:space="0" w:color="000000"/>
              <w:bottom w:val="single" w:sz="4" w:space="0" w:color="000000"/>
              <w:right w:val="single" w:sz="4" w:space="0" w:color="000000"/>
            </w:tcBorders>
            <w:vAlign w:val="center"/>
          </w:tcPr>
          <w:p w14:paraId="7EDDE05E"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920E52" w:rsidRPr="002C1EC6" w14:paraId="3253A100" w14:textId="77777777" w:rsidTr="00B85F10">
        <w:tblPrEx>
          <w:tblCellMar>
            <w:top w:w="50"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0390AF08"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6.11</w:t>
            </w:r>
          </w:p>
        </w:tc>
        <w:tc>
          <w:tcPr>
            <w:tcW w:w="7554" w:type="dxa"/>
            <w:tcBorders>
              <w:top w:val="single" w:sz="4" w:space="0" w:color="000000"/>
              <w:left w:val="single" w:sz="4" w:space="0" w:color="000000"/>
              <w:bottom w:val="single" w:sz="4" w:space="0" w:color="000000"/>
              <w:right w:val="single" w:sz="4" w:space="0" w:color="000000"/>
            </w:tcBorders>
          </w:tcPr>
          <w:p w14:paraId="60978598"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Linka strażacka ratownicza zgodna z PN-M-51510 „lub równoważną” lub linka spełniająca wymagania normy PN-EN 1891 „lub równoważnej” typu A – 100 m z workiem jaskiniowym.</w:t>
            </w:r>
          </w:p>
        </w:tc>
        <w:tc>
          <w:tcPr>
            <w:tcW w:w="952" w:type="dxa"/>
            <w:tcBorders>
              <w:top w:val="single" w:sz="4" w:space="0" w:color="000000"/>
              <w:left w:val="single" w:sz="4" w:space="0" w:color="000000"/>
              <w:bottom w:val="single" w:sz="4" w:space="0" w:color="000000"/>
              <w:right w:val="single" w:sz="4" w:space="0" w:color="000000"/>
            </w:tcBorders>
            <w:vAlign w:val="center"/>
          </w:tcPr>
          <w:p w14:paraId="2FED0132"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335DDBFE"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4D543B91"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6.12</w:t>
            </w:r>
          </w:p>
        </w:tc>
        <w:tc>
          <w:tcPr>
            <w:tcW w:w="7554" w:type="dxa"/>
            <w:tcBorders>
              <w:top w:val="single" w:sz="4" w:space="0" w:color="000000"/>
              <w:left w:val="single" w:sz="4" w:space="0" w:color="000000"/>
              <w:bottom w:val="single" w:sz="4" w:space="0" w:color="000000"/>
              <w:right w:val="single" w:sz="4" w:space="0" w:color="000000"/>
            </w:tcBorders>
          </w:tcPr>
          <w:p w14:paraId="337DF6DA"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Linka strażacka ratownicza 30 m. </w:t>
            </w:r>
          </w:p>
        </w:tc>
        <w:tc>
          <w:tcPr>
            <w:tcW w:w="952" w:type="dxa"/>
            <w:tcBorders>
              <w:top w:val="single" w:sz="4" w:space="0" w:color="000000"/>
              <w:left w:val="single" w:sz="4" w:space="0" w:color="000000"/>
              <w:bottom w:val="single" w:sz="4" w:space="0" w:color="000000"/>
              <w:right w:val="single" w:sz="4" w:space="0" w:color="000000"/>
            </w:tcBorders>
            <w:vAlign w:val="center"/>
          </w:tcPr>
          <w:p w14:paraId="0273E67C"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920E52" w:rsidRPr="002C1EC6" w14:paraId="78F0AC0F" w14:textId="77777777" w:rsidTr="00B85F10">
        <w:tblPrEx>
          <w:tblCellMar>
            <w:top w:w="50" w:type="dxa"/>
            <w:left w:w="0" w:type="dxa"/>
          </w:tblCellMar>
        </w:tblPrEx>
        <w:trPr>
          <w:trHeight w:val="1159"/>
        </w:trPr>
        <w:tc>
          <w:tcPr>
            <w:tcW w:w="556" w:type="dxa"/>
            <w:tcBorders>
              <w:top w:val="single" w:sz="4" w:space="0" w:color="000000"/>
              <w:left w:val="single" w:sz="4" w:space="0" w:color="000000"/>
              <w:bottom w:val="single" w:sz="4" w:space="0" w:color="000000"/>
              <w:right w:val="single" w:sz="4" w:space="0" w:color="000000"/>
            </w:tcBorders>
            <w:vAlign w:val="center"/>
          </w:tcPr>
          <w:p w14:paraId="32CD7AEA"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6.13</w:t>
            </w:r>
          </w:p>
        </w:tc>
        <w:tc>
          <w:tcPr>
            <w:tcW w:w="7554" w:type="dxa"/>
            <w:tcBorders>
              <w:top w:val="single" w:sz="4" w:space="0" w:color="000000"/>
              <w:left w:val="single" w:sz="4" w:space="0" w:color="000000"/>
              <w:bottom w:val="single" w:sz="4" w:space="0" w:color="000000"/>
              <w:right w:val="single" w:sz="4" w:space="0" w:color="000000"/>
            </w:tcBorders>
          </w:tcPr>
          <w:p w14:paraId="0FF1331C" w14:textId="77777777" w:rsidR="00920E52" w:rsidRPr="002C1EC6" w:rsidRDefault="00920E52" w:rsidP="00B85F10">
            <w:pPr>
              <w:spacing w:after="60"/>
              <w:ind w:left="133" w:right="80"/>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Profesjonalna pilarka łańcuchowa do drewna o napędzie spalinowym wraz z zapasową prowadnicą i łańcuchem:</w:t>
            </w:r>
          </w:p>
          <w:p w14:paraId="33427351" w14:textId="77777777" w:rsidR="00920E52" w:rsidRPr="002C1EC6" w:rsidRDefault="00920E52" w:rsidP="00920E52">
            <w:pPr>
              <w:pStyle w:val="Akapitzlist"/>
              <w:numPr>
                <w:ilvl w:val="0"/>
                <w:numId w:val="81"/>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moc silnika - min. 2,9 kW,  </w:t>
            </w:r>
          </w:p>
          <w:p w14:paraId="174EC278" w14:textId="77777777" w:rsidR="00920E52" w:rsidRPr="002C1EC6" w:rsidRDefault="00920E52" w:rsidP="00920E52">
            <w:pPr>
              <w:pStyle w:val="Akapitzlist"/>
              <w:numPr>
                <w:ilvl w:val="0"/>
                <w:numId w:val="81"/>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długość prowadnicy – min 370 mm. </w:t>
            </w:r>
          </w:p>
          <w:p w14:paraId="4387397B" w14:textId="77777777" w:rsidR="00920E52" w:rsidRPr="002C1EC6" w:rsidRDefault="00920E52" w:rsidP="00B85F10">
            <w:pPr>
              <w:spacing w:after="60"/>
              <w:ind w:left="108"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Narzędzia do regulacji oraz wymiany części zapasowych i elementów zużywających się podczas pracy – fabrycznie dołączone do pilarki. </w:t>
            </w:r>
          </w:p>
        </w:tc>
        <w:tc>
          <w:tcPr>
            <w:tcW w:w="952" w:type="dxa"/>
            <w:tcBorders>
              <w:top w:val="single" w:sz="4" w:space="0" w:color="000000"/>
              <w:left w:val="single" w:sz="4" w:space="0" w:color="000000"/>
              <w:bottom w:val="single" w:sz="4" w:space="0" w:color="000000"/>
              <w:right w:val="single" w:sz="4" w:space="0" w:color="000000"/>
            </w:tcBorders>
            <w:vAlign w:val="center"/>
          </w:tcPr>
          <w:p w14:paraId="35B4ECE4" w14:textId="77777777" w:rsidR="00920E52" w:rsidRPr="002C1EC6" w:rsidRDefault="00920E52"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920E52" w:rsidRPr="002C1EC6" w14:paraId="7CC576B7"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4405B55C"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6.14</w:t>
            </w:r>
          </w:p>
        </w:tc>
        <w:tc>
          <w:tcPr>
            <w:tcW w:w="7554" w:type="dxa"/>
            <w:tcBorders>
              <w:top w:val="single" w:sz="4" w:space="0" w:color="000000"/>
              <w:left w:val="single" w:sz="4" w:space="0" w:color="000000"/>
              <w:bottom w:val="single" w:sz="4" w:space="0" w:color="000000"/>
              <w:right w:val="single" w:sz="4" w:space="0" w:color="000000"/>
            </w:tcBorders>
          </w:tcPr>
          <w:p w14:paraId="2A0B5248"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Topór strażacki ciężki z trzonkiem lakierowanym powierzchniowo.</w:t>
            </w:r>
          </w:p>
        </w:tc>
        <w:tc>
          <w:tcPr>
            <w:tcW w:w="952" w:type="dxa"/>
            <w:tcBorders>
              <w:top w:val="single" w:sz="4" w:space="0" w:color="000000"/>
              <w:left w:val="single" w:sz="4" w:space="0" w:color="000000"/>
              <w:bottom w:val="single" w:sz="4" w:space="0" w:color="000000"/>
              <w:right w:val="single" w:sz="4" w:space="0" w:color="000000"/>
            </w:tcBorders>
            <w:vAlign w:val="center"/>
          </w:tcPr>
          <w:p w14:paraId="0F604F0E"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1D03CAF5" w14:textId="77777777" w:rsidTr="00B85F10">
        <w:tblPrEx>
          <w:tblCellMar>
            <w:top w:w="50"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3E68583F"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6.15</w:t>
            </w:r>
          </w:p>
        </w:tc>
        <w:tc>
          <w:tcPr>
            <w:tcW w:w="7554" w:type="dxa"/>
            <w:tcBorders>
              <w:top w:val="single" w:sz="4" w:space="0" w:color="000000"/>
              <w:left w:val="single" w:sz="4" w:space="0" w:color="000000"/>
              <w:bottom w:val="single" w:sz="4" w:space="0" w:color="000000"/>
              <w:right w:val="single" w:sz="4" w:space="0" w:color="000000"/>
            </w:tcBorders>
          </w:tcPr>
          <w:p w14:paraId="440E35D7"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Wielofunkcyjny zestaw interwencyjny składający się z: </w:t>
            </w:r>
          </w:p>
          <w:p w14:paraId="7034417C" w14:textId="77777777" w:rsidR="00920E52" w:rsidRPr="002C1EC6" w:rsidRDefault="00920E52" w:rsidP="00920E52">
            <w:pPr>
              <w:pStyle w:val="Akapitzlist"/>
              <w:numPr>
                <w:ilvl w:val="0"/>
                <w:numId w:val="82"/>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uniwersalnego urządzenia ratowniczego z rakiem do cięcia o długości max. 800 mm (rękojeść ze stali odpuszczonej,  części robocze wykonane ze stali wysokostopowej, wykończenie – chromowane, </w:t>
            </w:r>
          </w:p>
          <w:p w14:paraId="1FC11DB9" w14:textId="77777777" w:rsidR="00920E52" w:rsidRPr="002C1EC6" w:rsidRDefault="00920E52" w:rsidP="00920E52">
            <w:pPr>
              <w:pStyle w:val="Akapitzlist"/>
              <w:numPr>
                <w:ilvl w:val="0"/>
                <w:numId w:val="82"/>
              </w:numPr>
              <w:spacing w:after="60"/>
              <w:ind w:left="416" w:right="80" w:hanging="283"/>
              <w:contextualSpacing w:val="0"/>
              <w:jc w:val="both"/>
              <w:rPr>
                <w:rFonts w:asciiTheme="majorHAnsi" w:hAnsiTheme="majorHAnsi" w:cstheme="majorHAnsi"/>
                <w:sz w:val="20"/>
                <w:szCs w:val="20"/>
              </w:rPr>
            </w:pPr>
            <w:r w:rsidRPr="002C1EC6">
              <w:rPr>
                <w:rFonts w:asciiTheme="majorHAnsi" w:eastAsia="Times New Roman" w:hAnsiTheme="majorHAnsi" w:cstheme="majorHAnsi"/>
                <w:sz w:val="20"/>
                <w:szCs w:val="20"/>
              </w:rPr>
              <w:t>siekiery z funkcją pobijania o max. dł. 95 cm z trzonkiem z tworzywa sztucznego.</w:t>
            </w:r>
          </w:p>
        </w:tc>
        <w:tc>
          <w:tcPr>
            <w:tcW w:w="952" w:type="dxa"/>
            <w:tcBorders>
              <w:top w:val="single" w:sz="4" w:space="0" w:color="000000"/>
              <w:left w:val="single" w:sz="4" w:space="0" w:color="000000"/>
              <w:bottom w:val="single" w:sz="4" w:space="0" w:color="000000"/>
              <w:right w:val="single" w:sz="4" w:space="0" w:color="000000"/>
            </w:tcBorders>
            <w:vAlign w:val="center"/>
          </w:tcPr>
          <w:p w14:paraId="4E9DF66E" w14:textId="77777777" w:rsidR="00920E52" w:rsidRPr="002C1EC6" w:rsidRDefault="00920E52"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920E52" w:rsidRPr="002C1EC6" w14:paraId="65F58914" w14:textId="77777777" w:rsidTr="00B85F10">
        <w:tblPrEx>
          <w:tblCellMar>
            <w:top w:w="50"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358DC92F"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6.16</w:t>
            </w:r>
          </w:p>
        </w:tc>
        <w:tc>
          <w:tcPr>
            <w:tcW w:w="7554" w:type="dxa"/>
            <w:tcBorders>
              <w:top w:val="single" w:sz="4" w:space="0" w:color="000000"/>
              <w:left w:val="single" w:sz="4" w:space="0" w:color="000000"/>
              <w:bottom w:val="single" w:sz="4" w:space="0" w:color="000000"/>
              <w:right w:val="single" w:sz="4" w:space="0" w:color="000000"/>
            </w:tcBorders>
          </w:tcPr>
          <w:p w14:paraId="1B6BE20C"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Nożyce do cięcia prętów o średnicy minimum 10 mm.</w:t>
            </w:r>
          </w:p>
        </w:tc>
        <w:tc>
          <w:tcPr>
            <w:tcW w:w="952" w:type="dxa"/>
            <w:tcBorders>
              <w:top w:val="single" w:sz="4" w:space="0" w:color="000000"/>
              <w:left w:val="single" w:sz="4" w:space="0" w:color="000000"/>
              <w:bottom w:val="single" w:sz="4" w:space="0" w:color="000000"/>
              <w:right w:val="single" w:sz="4" w:space="0" w:color="000000"/>
            </w:tcBorders>
            <w:vAlign w:val="center"/>
          </w:tcPr>
          <w:p w14:paraId="14CBB543"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0A7A2FE2"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1798B7E2"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6.17</w:t>
            </w:r>
          </w:p>
        </w:tc>
        <w:tc>
          <w:tcPr>
            <w:tcW w:w="7554" w:type="dxa"/>
            <w:tcBorders>
              <w:top w:val="single" w:sz="4" w:space="0" w:color="000000"/>
              <w:left w:val="single" w:sz="4" w:space="0" w:color="000000"/>
              <w:bottom w:val="single" w:sz="4" w:space="0" w:color="000000"/>
              <w:right w:val="single" w:sz="4" w:space="0" w:color="000000"/>
            </w:tcBorders>
          </w:tcPr>
          <w:p w14:paraId="58D316FE"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Szpadel z trzonkiem lakierowanym powierzchniowo lub trzonkiem z tworzywa. </w:t>
            </w:r>
          </w:p>
        </w:tc>
        <w:tc>
          <w:tcPr>
            <w:tcW w:w="952" w:type="dxa"/>
            <w:tcBorders>
              <w:top w:val="single" w:sz="4" w:space="0" w:color="000000"/>
              <w:left w:val="single" w:sz="4" w:space="0" w:color="000000"/>
              <w:bottom w:val="single" w:sz="4" w:space="0" w:color="000000"/>
              <w:right w:val="single" w:sz="4" w:space="0" w:color="000000"/>
            </w:tcBorders>
            <w:vAlign w:val="center"/>
          </w:tcPr>
          <w:p w14:paraId="3525E976"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1FCFD82C"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0C8BA6AE"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6.18</w:t>
            </w:r>
          </w:p>
        </w:tc>
        <w:tc>
          <w:tcPr>
            <w:tcW w:w="7554" w:type="dxa"/>
            <w:tcBorders>
              <w:top w:val="single" w:sz="4" w:space="0" w:color="000000"/>
              <w:left w:val="single" w:sz="4" w:space="0" w:color="000000"/>
              <w:bottom w:val="single" w:sz="4" w:space="0" w:color="000000"/>
              <w:right w:val="single" w:sz="4" w:space="0" w:color="000000"/>
            </w:tcBorders>
          </w:tcPr>
          <w:p w14:paraId="64860FD0"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Gaśnica proszkowa przenośna o masie środka gaśniczego min. 6 kg. </w:t>
            </w:r>
          </w:p>
        </w:tc>
        <w:tc>
          <w:tcPr>
            <w:tcW w:w="952" w:type="dxa"/>
            <w:tcBorders>
              <w:top w:val="single" w:sz="4" w:space="0" w:color="000000"/>
              <w:left w:val="single" w:sz="4" w:space="0" w:color="000000"/>
              <w:bottom w:val="single" w:sz="4" w:space="0" w:color="000000"/>
              <w:right w:val="single" w:sz="4" w:space="0" w:color="000000"/>
            </w:tcBorders>
            <w:vAlign w:val="center"/>
          </w:tcPr>
          <w:p w14:paraId="06199E05"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2CE54365" w14:textId="77777777" w:rsidTr="00B85F10">
        <w:tblPrEx>
          <w:tblCellMar>
            <w:top w:w="50"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03A4C5DD"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6.19</w:t>
            </w:r>
          </w:p>
        </w:tc>
        <w:tc>
          <w:tcPr>
            <w:tcW w:w="7554" w:type="dxa"/>
            <w:tcBorders>
              <w:top w:val="single" w:sz="4" w:space="0" w:color="000000"/>
              <w:left w:val="single" w:sz="4" w:space="0" w:color="000000"/>
              <w:bottom w:val="single" w:sz="4" w:space="0" w:color="000000"/>
              <w:right w:val="single" w:sz="4" w:space="0" w:color="000000"/>
            </w:tcBorders>
          </w:tcPr>
          <w:p w14:paraId="63475366"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Koc gaśniczy zgodny z PN-EN 1869 „lub równoważnej”. </w:t>
            </w:r>
          </w:p>
        </w:tc>
        <w:tc>
          <w:tcPr>
            <w:tcW w:w="952" w:type="dxa"/>
            <w:tcBorders>
              <w:top w:val="single" w:sz="4" w:space="0" w:color="000000"/>
              <w:left w:val="single" w:sz="4" w:space="0" w:color="000000"/>
              <w:bottom w:val="single" w:sz="4" w:space="0" w:color="000000"/>
              <w:right w:val="single" w:sz="4" w:space="0" w:color="000000"/>
            </w:tcBorders>
            <w:vAlign w:val="center"/>
          </w:tcPr>
          <w:p w14:paraId="42575F06"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01C0FD5F" w14:textId="77777777" w:rsidTr="00B85F10">
        <w:tblPrEx>
          <w:tblCellMar>
            <w:top w:w="50" w:type="dxa"/>
            <w:left w:w="0" w:type="dxa"/>
          </w:tblCellMar>
        </w:tblPrEx>
        <w:trPr>
          <w:trHeight w:val="3477"/>
        </w:trPr>
        <w:tc>
          <w:tcPr>
            <w:tcW w:w="556" w:type="dxa"/>
            <w:tcBorders>
              <w:top w:val="single" w:sz="4" w:space="0" w:color="000000"/>
              <w:left w:val="single" w:sz="4" w:space="0" w:color="000000"/>
              <w:bottom w:val="single" w:sz="4" w:space="0" w:color="000000"/>
              <w:right w:val="single" w:sz="4" w:space="0" w:color="000000"/>
            </w:tcBorders>
            <w:vAlign w:val="center"/>
          </w:tcPr>
          <w:p w14:paraId="725747D7"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6.20</w:t>
            </w:r>
          </w:p>
        </w:tc>
        <w:tc>
          <w:tcPr>
            <w:tcW w:w="7554" w:type="dxa"/>
            <w:tcBorders>
              <w:top w:val="single" w:sz="4" w:space="0" w:color="000000"/>
              <w:left w:val="single" w:sz="4" w:space="0" w:color="000000"/>
              <w:bottom w:val="single" w:sz="4" w:space="0" w:color="000000"/>
              <w:right w:val="single" w:sz="4" w:space="0" w:color="000000"/>
            </w:tcBorders>
          </w:tcPr>
          <w:p w14:paraId="196BEE41" w14:textId="77777777" w:rsidR="00920E52" w:rsidRPr="002C1EC6" w:rsidRDefault="00920E52" w:rsidP="00B85F10">
            <w:pPr>
              <w:spacing w:after="60"/>
              <w:ind w:left="133" w:right="80"/>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Agregat prądotwórczy w wykonaniu ratowniczym, wykonany zgodnie z DIN 14685-1 o mocy min. 13 kVA, 230/400 V, stopień ochrony agregatu min. IP54. Agregat napędzany 4-suwowym silnikiem spalinowym. Głośność agregatu max 98 dB(A). Agregat wyposażony w min. dwa gniazda 400 V i min. dwa gniazda 230 V. Gniazda 400/230 V powinny posiadać zabezpieczenie przeciwporażeniowe. Agregat powinien posiadać możliwość zasilania z kanistra i być dodatkowo wyposażony min. w licznik motogodzin i panel bezpieczników. Maksymalna masa agregatu z paliwem na 1,5 h pracy i olejem nie może przekroczyć 145 kg. Elektryczny rozruch silnika agregatu ze sterowaniem z dolnego i górnego stanowiska kontrolno-sterowniczego. Agregat umieszczony na wieńcu obrotowym, w celu umożliwienia obrotu wysięgnika o n x 360</w:t>
            </w:r>
            <w:r w:rsidRPr="002C1EC6">
              <w:rPr>
                <w:rFonts w:asciiTheme="majorHAnsi" w:eastAsia="Segoe UI Symbol" w:hAnsiTheme="majorHAnsi" w:cstheme="majorHAnsi"/>
                <w:sz w:val="20"/>
                <w:szCs w:val="20"/>
                <w:vertAlign w:val="superscript"/>
              </w:rPr>
              <w:t>0</w:t>
            </w:r>
            <w:r w:rsidRPr="002C1EC6">
              <w:rPr>
                <w:rFonts w:asciiTheme="majorHAnsi" w:eastAsia="Times New Roman" w:hAnsiTheme="majorHAnsi" w:cstheme="majorHAnsi"/>
                <w:sz w:val="20"/>
                <w:szCs w:val="20"/>
              </w:rPr>
              <w:t>. Instalacja elektryczna 230/400 V z wymaganymi zabezpieczeniami, połączona z trzema gniazdami odbiorczymi w koszu ratowniczym. Instalacja powinna być przystosowana do pracy z elektronarzędziami o mocy min. 3000 W. Układ wydechowy agregatu powinien być tak zaprojektowany i usytuowany, aby zapewnić operatorowi znajdującemu się na stanowisku obsługi oraz załodze możliwie maksymalny komfort pracy, ochronę przed gazami spalinowymi i oparzeniami. Pojazd wyposażony w urządzenie doładowujące akumulator agregatu. Agregat musi mieć możliwość podłączenia do instalacji drabiny w celu awaryjnego jej składania. Agregat zabezpieczony pokrowcem w kolorze czerwonym. Agregat prądotwórczy stale gotowy do działań, bez konieczność podłączania go do instalacji elektrycznej drabiny, przed użyciem.</w:t>
            </w:r>
          </w:p>
        </w:tc>
        <w:tc>
          <w:tcPr>
            <w:tcW w:w="952" w:type="dxa"/>
            <w:tcBorders>
              <w:top w:val="single" w:sz="4" w:space="0" w:color="000000"/>
              <w:left w:val="single" w:sz="4" w:space="0" w:color="000000"/>
              <w:bottom w:val="single" w:sz="4" w:space="0" w:color="000000"/>
              <w:right w:val="single" w:sz="4" w:space="0" w:color="000000"/>
            </w:tcBorders>
            <w:vAlign w:val="center"/>
          </w:tcPr>
          <w:p w14:paraId="5CA003DC"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10929DAC" w14:textId="77777777" w:rsidTr="00B85F10">
        <w:tblPrEx>
          <w:tblCellMar>
            <w:top w:w="51" w:type="dxa"/>
            <w:left w:w="0" w:type="dxa"/>
          </w:tblCellMar>
        </w:tblPrEx>
        <w:trPr>
          <w:trHeight w:val="364"/>
        </w:trPr>
        <w:tc>
          <w:tcPr>
            <w:tcW w:w="556" w:type="dxa"/>
            <w:tcBorders>
              <w:top w:val="single" w:sz="4" w:space="0" w:color="000000"/>
              <w:left w:val="single" w:sz="4" w:space="0" w:color="000000"/>
              <w:bottom w:val="single" w:sz="4" w:space="0" w:color="000000"/>
              <w:right w:val="single" w:sz="4" w:space="0" w:color="000000"/>
            </w:tcBorders>
            <w:vAlign w:val="center"/>
          </w:tcPr>
          <w:p w14:paraId="63C4CEF2"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6.21</w:t>
            </w:r>
          </w:p>
        </w:tc>
        <w:tc>
          <w:tcPr>
            <w:tcW w:w="7554" w:type="dxa"/>
            <w:tcBorders>
              <w:top w:val="single" w:sz="4" w:space="0" w:color="000000"/>
              <w:left w:val="single" w:sz="4" w:space="0" w:color="000000"/>
              <w:bottom w:val="single" w:sz="4" w:space="0" w:color="000000"/>
              <w:right w:val="single" w:sz="4" w:space="0" w:color="000000"/>
            </w:tcBorders>
          </w:tcPr>
          <w:p w14:paraId="104404EB"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Przedłużacz elektryczny 400/230V z przewodem o długości min. 20 m w otulinie gumowej nawiniętym na bębnie z wbudowanym na stałe rozdzielaczem (min. 3f/3f+1f+1f). Bęben wykonany z tworzywa sztucznego lub gumy. Gniazdo 3f (IP 67) i gniazda 1f zakręcane w IP 68/16A typu Schuko (typ F).  Grubość żył przewodu dobrana do długości i maksymalnego obciążenia, przy czym musi on zapewnić możliwość ciągłej pracy przez min. 6h przy max. obciążeniu. Bęben zabezpieczony przed samoczynnym rozwijaniem się przewodu. Uchwyt korbowy umożliwiający pracę w rękawicy strażackiej (odpowiednio duży lub tak skonstruowany). Stopień ochrony dla całego przedłużacza min. IP 56.     </w:t>
            </w:r>
          </w:p>
        </w:tc>
        <w:tc>
          <w:tcPr>
            <w:tcW w:w="952" w:type="dxa"/>
            <w:tcBorders>
              <w:top w:val="single" w:sz="4" w:space="0" w:color="000000"/>
              <w:left w:val="single" w:sz="4" w:space="0" w:color="000000"/>
              <w:bottom w:val="single" w:sz="4" w:space="0" w:color="000000"/>
              <w:right w:val="single" w:sz="4" w:space="0" w:color="000000"/>
            </w:tcBorders>
            <w:vAlign w:val="center"/>
          </w:tcPr>
          <w:p w14:paraId="1C7D5E2D"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53F9C5BE" w14:textId="77777777" w:rsidTr="00B85F10">
        <w:tblPrEx>
          <w:tblCellMar>
            <w:top w:w="51" w:type="dxa"/>
            <w:left w:w="0" w:type="dxa"/>
          </w:tblCellMar>
        </w:tblPrEx>
        <w:trPr>
          <w:trHeight w:val="150"/>
        </w:trPr>
        <w:tc>
          <w:tcPr>
            <w:tcW w:w="556" w:type="dxa"/>
            <w:tcBorders>
              <w:top w:val="single" w:sz="4" w:space="0" w:color="000000"/>
              <w:left w:val="single" w:sz="4" w:space="0" w:color="000000"/>
              <w:bottom w:val="single" w:sz="4" w:space="0" w:color="000000"/>
              <w:right w:val="single" w:sz="4" w:space="0" w:color="000000"/>
            </w:tcBorders>
            <w:vAlign w:val="center"/>
          </w:tcPr>
          <w:p w14:paraId="63B7813C"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6.22</w:t>
            </w:r>
          </w:p>
        </w:tc>
        <w:tc>
          <w:tcPr>
            <w:tcW w:w="7554" w:type="dxa"/>
            <w:tcBorders>
              <w:top w:val="single" w:sz="4" w:space="0" w:color="000000"/>
              <w:left w:val="single" w:sz="4" w:space="0" w:color="000000"/>
              <w:bottom w:val="single" w:sz="4" w:space="0" w:color="000000"/>
              <w:right w:val="single" w:sz="4" w:space="0" w:color="000000"/>
            </w:tcBorders>
          </w:tcPr>
          <w:p w14:paraId="11E5CC04" w14:textId="77777777" w:rsidR="00920E52" w:rsidRPr="002C1EC6" w:rsidRDefault="00920E52" w:rsidP="00B85F10">
            <w:pPr>
              <w:tabs>
                <w:tab w:val="center" w:pos="2427"/>
              </w:tabs>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Nosze koszowe przystosowane do mocowania w koszu.</w:t>
            </w:r>
          </w:p>
        </w:tc>
        <w:tc>
          <w:tcPr>
            <w:tcW w:w="952" w:type="dxa"/>
            <w:tcBorders>
              <w:top w:val="single" w:sz="4" w:space="0" w:color="000000"/>
              <w:left w:val="single" w:sz="4" w:space="0" w:color="000000"/>
              <w:bottom w:val="single" w:sz="4" w:space="0" w:color="000000"/>
              <w:right w:val="single" w:sz="4" w:space="0" w:color="000000"/>
            </w:tcBorders>
            <w:vAlign w:val="center"/>
          </w:tcPr>
          <w:p w14:paraId="37D07A8A" w14:textId="77777777" w:rsidR="00920E52" w:rsidRPr="002C1EC6" w:rsidRDefault="00920E52"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920E52" w:rsidRPr="002C1EC6" w14:paraId="4BFF4C5B" w14:textId="77777777" w:rsidTr="00B85F10">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3023DA0C"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6.23</w:t>
            </w:r>
          </w:p>
        </w:tc>
        <w:tc>
          <w:tcPr>
            <w:tcW w:w="7554" w:type="dxa"/>
            <w:tcBorders>
              <w:top w:val="single" w:sz="4" w:space="0" w:color="000000"/>
              <w:left w:val="single" w:sz="4" w:space="0" w:color="000000"/>
              <w:bottom w:val="single" w:sz="4" w:space="0" w:color="000000"/>
              <w:right w:val="single" w:sz="4" w:space="0" w:color="000000"/>
            </w:tcBorders>
          </w:tcPr>
          <w:p w14:paraId="6A70D7E5"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ratownictwa medycznego R1 w torbie modułowej (wg pkt. 3.1 załącznika nr 3 do „Zasad organizacji ratownictwa medycznego w krajowym systemie ratowniczo-gaśniczym” – KG PSP – Warszawa,  czerwiec 2021) </w:t>
            </w:r>
          </w:p>
        </w:tc>
        <w:tc>
          <w:tcPr>
            <w:tcW w:w="952" w:type="dxa"/>
            <w:tcBorders>
              <w:top w:val="single" w:sz="4" w:space="0" w:color="000000"/>
              <w:left w:val="single" w:sz="4" w:space="0" w:color="000000"/>
              <w:bottom w:val="single" w:sz="4" w:space="0" w:color="000000"/>
              <w:right w:val="single" w:sz="4" w:space="0" w:color="000000"/>
            </w:tcBorders>
            <w:vAlign w:val="center"/>
          </w:tcPr>
          <w:p w14:paraId="06176EB8" w14:textId="77777777" w:rsidR="00920E52" w:rsidRPr="002C1EC6" w:rsidRDefault="00920E52"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920E52" w:rsidRPr="002C1EC6" w14:paraId="4AAD949C" w14:textId="77777777" w:rsidTr="00B85F10">
        <w:tblPrEx>
          <w:tblCellMar>
            <w:top w:w="51" w:type="dxa"/>
            <w:left w:w="0" w:type="dxa"/>
          </w:tblCellMar>
        </w:tblPrEx>
        <w:trPr>
          <w:trHeight w:val="471"/>
        </w:trPr>
        <w:tc>
          <w:tcPr>
            <w:tcW w:w="556" w:type="dxa"/>
            <w:tcBorders>
              <w:top w:val="single" w:sz="4" w:space="0" w:color="000000"/>
              <w:left w:val="single" w:sz="4" w:space="0" w:color="000000"/>
              <w:bottom w:val="single" w:sz="4" w:space="0" w:color="000000"/>
              <w:right w:val="single" w:sz="4" w:space="0" w:color="000000"/>
            </w:tcBorders>
            <w:vAlign w:val="center"/>
          </w:tcPr>
          <w:p w14:paraId="1C210BCA"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6.24</w:t>
            </w:r>
          </w:p>
        </w:tc>
        <w:tc>
          <w:tcPr>
            <w:tcW w:w="7554" w:type="dxa"/>
            <w:tcBorders>
              <w:top w:val="single" w:sz="4" w:space="0" w:color="000000"/>
              <w:left w:val="single" w:sz="4" w:space="0" w:color="000000"/>
              <w:bottom w:val="single" w:sz="4" w:space="0" w:color="000000"/>
              <w:right w:val="single" w:sz="4" w:space="0" w:color="000000"/>
            </w:tcBorders>
          </w:tcPr>
          <w:p w14:paraId="3ACDF7DC"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Kanistry i pojemniki na paliwa i środki smarne do sprzętu silnikowego o pojemności zapewniającej min. 4 h pracy dla wszystkich urządzeń. </w:t>
            </w:r>
          </w:p>
        </w:tc>
        <w:tc>
          <w:tcPr>
            <w:tcW w:w="952" w:type="dxa"/>
            <w:tcBorders>
              <w:top w:val="single" w:sz="4" w:space="0" w:color="000000"/>
              <w:left w:val="single" w:sz="4" w:space="0" w:color="000000"/>
              <w:bottom w:val="single" w:sz="4" w:space="0" w:color="000000"/>
              <w:right w:val="single" w:sz="4" w:space="0" w:color="000000"/>
            </w:tcBorders>
            <w:vAlign w:val="center"/>
          </w:tcPr>
          <w:p w14:paraId="0AAA8499" w14:textId="77777777" w:rsidR="00920E52" w:rsidRPr="002C1EC6" w:rsidRDefault="00920E52"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920E52" w:rsidRPr="002C1EC6" w14:paraId="314B808D" w14:textId="77777777" w:rsidTr="00B85F10">
        <w:tblPrEx>
          <w:tblCellMar>
            <w:top w:w="51" w:type="dxa"/>
            <w:left w:w="0" w:type="dxa"/>
          </w:tblCellMar>
        </w:tblPrEx>
        <w:trPr>
          <w:trHeight w:val="1215"/>
        </w:trPr>
        <w:tc>
          <w:tcPr>
            <w:tcW w:w="556" w:type="dxa"/>
            <w:tcBorders>
              <w:top w:val="single" w:sz="4" w:space="0" w:color="000000"/>
              <w:left w:val="single" w:sz="4" w:space="0" w:color="000000"/>
              <w:bottom w:val="single" w:sz="4" w:space="0" w:color="000000"/>
              <w:right w:val="single" w:sz="4" w:space="0" w:color="000000"/>
            </w:tcBorders>
            <w:vAlign w:val="center"/>
          </w:tcPr>
          <w:p w14:paraId="002AF2E7"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6.25</w:t>
            </w:r>
          </w:p>
        </w:tc>
        <w:tc>
          <w:tcPr>
            <w:tcW w:w="7554" w:type="dxa"/>
            <w:tcBorders>
              <w:top w:val="single" w:sz="4" w:space="0" w:color="000000"/>
              <w:left w:val="single" w:sz="4" w:space="0" w:color="000000"/>
              <w:bottom w:val="single" w:sz="4" w:space="0" w:color="000000"/>
              <w:right w:val="single" w:sz="4" w:space="0" w:color="000000"/>
            </w:tcBorders>
          </w:tcPr>
          <w:p w14:paraId="0AB52D50"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narzędzi ślusarskich (w skrzynce narzędziowej, rozmieszczone grupami w przegródkach, z możliwością szybkiego dostępu i weryfikacji, zabezpieczone przed przemieszczaniem przy przenoszeniu skrzynki): </w:t>
            </w:r>
          </w:p>
          <w:p w14:paraId="6397FBAD"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śrubokręt płaski – 3 szt. (6,5x1,2; 8x1,2; 10x1,6; końcówki magnetyczne), </w:t>
            </w:r>
          </w:p>
          <w:p w14:paraId="589F0B1B"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śrubokręt krzyżowy – 3 szt. (PH-2, PH-3, PH-4, końcówki magnetyczne), </w:t>
            </w:r>
          </w:p>
          <w:p w14:paraId="6879F19C"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szczypce uniwersalne – 1 szt.  (długość min. 230 mm), </w:t>
            </w:r>
          </w:p>
          <w:p w14:paraId="2936CF9B"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cęgi boczne do cięcia – 1 szt. (długość min. 230 mm), </w:t>
            </w:r>
          </w:p>
          <w:p w14:paraId="36C7304C"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uniwersalny (typu „francuz”) – 2 szt. (o zakresach: min. 0÷20, 0÷40), </w:t>
            </w:r>
          </w:p>
          <w:p w14:paraId="129495ED"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klucz hydrauliczny (typu „żaba”) – 2 szt. (o zakresach min. 0÷1”, 0÷2”), </w:t>
            </w:r>
          </w:p>
          <w:p w14:paraId="69484F0E"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płaskich o rozmiarach 10÷36 (bez rozmiaru 31) – 1 kpl. (o profilu zapobiegającym ześlizgiwanie), </w:t>
            </w:r>
          </w:p>
          <w:p w14:paraId="160DC180"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oczkowych o rozmiarach 10÷36 (bez rozmiaru 31) – 1 kpl.,  </w:t>
            </w:r>
          </w:p>
          <w:p w14:paraId="28C5172E"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imbusowych – 10 szt. (rozmiary 3÷14 mm), </w:t>
            </w:r>
          </w:p>
          <w:p w14:paraId="2C1704B9"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kluczy typu TORX – 11 szt. (zakres rozmiarów od T-10 do T-60), </w:t>
            </w:r>
          </w:p>
          <w:p w14:paraId="0A1CEBDA"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młotek ciesielski z zakrzywionym pazurem i tłumieniem drgań, masa 340 – 460 g. – 1 szt. </w:t>
            </w:r>
          </w:p>
          <w:p w14:paraId="1290B7FB" w14:textId="77777777" w:rsidR="00920E52" w:rsidRPr="002C1EC6" w:rsidRDefault="00920E52" w:rsidP="00920E52">
            <w:pPr>
              <w:numPr>
                <w:ilvl w:val="0"/>
                <w:numId w:val="83"/>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młotek murarski z tłumieniem drgań, masa 570g. – 1 szt. </w:t>
            </w:r>
          </w:p>
          <w:p w14:paraId="54EECAFC" w14:textId="77777777" w:rsidR="00920E52" w:rsidRPr="002C1EC6" w:rsidRDefault="00920E52" w:rsidP="00B85F10">
            <w:pPr>
              <w:spacing w:after="60"/>
              <w:ind w:left="110"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Poza zestawem wielofunkcyjna łapka do wyciągania gwoździ z obuchem i szczękami do rozłupywania konstrukcji, długość  76 – 80 cm, masa 4200 – 5000 g. – 1 szt. </w:t>
            </w:r>
          </w:p>
        </w:tc>
        <w:tc>
          <w:tcPr>
            <w:tcW w:w="952" w:type="dxa"/>
            <w:tcBorders>
              <w:top w:val="single" w:sz="4" w:space="0" w:color="000000"/>
              <w:left w:val="single" w:sz="4" w:space="0" w:color="000000"/>
              <w:bottom w:val="single" w:sz="4" w:space="0" w:color="000000"/>
              <w:right w:val="single" w:sz="4" w:space="0" w:color="000000"/>
            </w:tcBorders>
            <w:vAlign w:val="center"/>
          </w:tcPr>
          <w:p w14:paraId="67EE053A" w14:textId="77777777" w:rsidR="00920E52" w:rsidRPr="002C1EC6" w:rsidRDefault="00920E52"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920E52" w:rsidRPr="002C1EC6" w14:paraId="23B07A70" w14:textId="77777777" w:rsidTr="00B85F1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88F6C14"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lastRenderedPageBreak/>
              <w:t>6.26</w:t>
            </w:r>
          </w:p>
        </w:tc>
        <w:tc>
          <w:tcPr>
            <w:tcW w:w="7554" w:type="dxa"/>
            <w:tcBorders>
              <w:top w:val="single" w:sz="4" w:space="0" w:color="000000"/>
              <w:left w:val="single" w:sz="4" w:space="0" w:color="000000"/>
              <w:bottom w:val="single" w:sz="4" w:space="0" w:color="000000"/>
              <w:right w:val="single" w:sz="4" w:space="0" w:color="000000"/>
            </w:tcBorders>
          </w:tcPr>
          <w:p w14:paraId="71320059"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Linki odciągowe do drabiny.</w:t>
            </w:r>
          </w:p>
        </w:tc>
        <w:tc>
          <w:tcPr>
            <w:tcW w:w="952" w:type="dxa"/>
            <w:tcBorders>
              <w:top w:val="single" w:sz="4" w:space="0" w:color="000000"/>
              <w:left w:val="single" w:sz="4" w:space="0" w:color="000000"/>
              <w:bottom w:val="single" w:sz="4" w:space="0" w:color="000000"/>
              <w:right w:val="single" w:sz="4" w:space="0" w:color="000000"/>
            </w:tcBorders>
            <w:vAlign w:val="center"/>
          </w:tcPr>
          <w:p w14:paraId="2644424E"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2 szt.</w:t>
            </w:r>
          </w:p>
        </w:tc>
      </w:tr>
      <w:tr w:rsidR="00920E52" w:rsidRPr="002C1EC6" w14:paraId="3F10F478" w14:textId="77777777" w:rsidTr="00B85F10">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4455D4D5"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6.27</w:t>
            </w:r>
          </w:p>
        </w:tc>
        <w:tc>
          <w:tcPr>
            <w:tcW w:w="7554" w:type="dxa"/>
            <w:tcBorders>
              <w:top w:val="single" w:sz="4" w:space="0" w:color="000000"/>
              <w:left w:val="single" w:sz="4" w:space="0" w:color="000000"/>
              <w:bottom w:val="single" w:sz="4" w:space="0" w:color="000000"/>
              <w:right w:val="single" w:sz="4" w:space="0" w:color="000000"/>
            </w:tcBorders>
          </w:tcPr>
          <w:p w14:paraId="2BD2C76C"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Hol sztywny lub lina stalowa o min. uciągu 12 ton i długości 6 m lub równoważna syntetyczna. </w:t>
            </w:r>
          </w:p>
        </w:tc>
        <w:tc>
          <w:tcPr>
            <w:tcW w:w="952" w:type="dxa"/>
            <w:tcBorders>
              <w:top w:val="single" w:sz="4" w:space="0" w:color="000000"/>
              <w:left w:val="single" w:sz="4" w:space="0" w:color="000000"/>
              <w:bottom w:val="single" w:sz="4" w:space="0" w:color="000000"/>
              <w:right w:val="single" w:sz="4" w:space="0" w:color="000000"/>
            </w:tcBorders>
            <w:vAlign w:val="center"/>
          </w:tcPr>
          <w:p w14:paraId="50393E1E" w14:textId="77777777" w:rsidR="00920E52" w:rsidRPr="002C1EC6" w:rsidRDefault="00920E52" w:rsidP="00B85F10">
            <w:pPr>
              <w:spacing w:after="60"/>
              <w:ind w:left="22"/>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szt.</w:t>
            </w:r>
          </w:p>
        </w:tc>
      </w:tr>
      <w:tr w:rsidR="00920E52" w:rsidRPr="002C1EC6" w14:paraId="49C5240B" w14:textId="77777777" w:rsidTr="00B85F10">
        <w:tblPrEx>
          <w:tblCellMar>
            <w:top w:w="51" w:type="dxa"/>
            <w:left w:w="0" w:type="dxa"/>
          </w:tblCellMar>
        </w:tblPrEx>
        <w:trPr>
          <w:trHeight w:val="2312"/>
        </w:trPr>
        <w:tc>
          <w:tcPr>
            <w:tcW w:w="556" w:type="dxa"/>
            <w:tcBorders>
              <w:top w:val="single" w:sz="4" w:space="0" w:color="000000"/>
              <w:left w:val="single" w:sz="4" w:space="0" w:color="000000"/>
              <w:bottom w:val="single" w:sz="4" w:space="0" w:color="000000"/>
              <w:right w:val="single" w:sz="4" w:space="0" w:color="000000"/>
            </w:tcBorders>
            <w:vAlign w:val="center"/>
          </w:tcPr>
          <w:p w14:paraId="087F64D5"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6.28</w:t>
            </w:r>
          </w:p>
        </w:tc>
        <w:tc>
          <w:tcPr>
            <w:tcW w:w="7554" w:type="dxa"/>
            <w:tcBorders>
              <w:top w:val="single" w:sz="4" w:space="0" w:color="000000"/>
              <w:left w:val="single" w:sz="4" w:space="0" w:color="000000"/>
              <w:bottom w:val="single" w:sz="4" w:space="0" w:color="000000"/>
              <w:right w:val="single" w:sz="4" w:space="0" w:color="000000"/>
            </w:tcBorders>
          </w:tcPr>
          <w:p w14:paraId="1A4BEC90" w14:textId="77777777" w:rsidR="00920E52" w:rsidRPr="002C1EC6" w:rsidRDefault="00920E52" w:rsidP="00B85F10">
            <w:pPr>
              <w:spacing w:after="60"/>
              <w:ind w:left="133" w:right="80"/>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Dodatkowo dostarczyć zestaw elektronarzędzi akumulatorowych min. 18V/5Ah z ładowarką jednego producenta, przeznaczony do zastosowań profesjonalnych w skład, którego wchodzą: </w:t>
            </w:r>
          </w:p>
          <w:p w14:paraId="6DBF1817" w14:textId="77777777" w:rsidR="00920E52" w:rsidRPr="002C1EC6" w:rsidRDefault="00920E52" w:rsidP="00920E52">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wkrętarko-wiertarka udarowa 3-biegowa, min dwie diody LED doświetlające obszar roboczy, częstotliwość udaru na biegu jałowym na 3 biegu min.: 0 - 25500/min, maksymalny moment obrotowy 80 Nm.; </w:t>
            </w:r>
          </w:p>
          <w:p w14:paraId="570C2B02" w14:textId="77777777" w:rsidR="00920E52" w:rsidRPr="002C1EC6" w:rsidRDefault="00920E52" w:rsidP="00920E52">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szlifierka kątowa, min. prędkość obrotowa na biegu jałowym 11000 obr./min; </w:t>
            </w:r>
          </w:p>
          <w:p w14:paraId="08DAC0EC" w14:textId="77777777" w:rsidR="00920E52" w:rsidRPr="002C1EC6" w:rsidRDefault="00920E52" w:rsidP="00920E52">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piła szablasta, częstotliwość skoków na biegu jałowym min. 0-2800/min; </w:t>
            </w:r>
          </w:p>
          <w:p w14:paraId="4B27E55E" w14:textId="77777777" w:rsidR="00920E52" w:rsidRPr="002C1EC6" w:rsidRDefault="00920E52" w:rsidP="00920E52">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zestaw akumulatorów po jednej szt. do każdego urządzenia + 1 akumulator zapasowy, wszystkie akumulatory o pojemności minimum 5Ah/18V; </w:t>
            </w:r>
          </w:p>
          <w:p w14:paraId="54971380" w14:textId="77777777" w:rsidR="00920E52" w:rsidRPr="002C1EC6" w:rsidRDefault="00920E52" w:rsidP="00920E52">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ładowarka sieciowa dedykowana do oferowanych akumulatorów; </w:t>
            </w:r>
          </w:p>
          <w:p w14:paraId="42D3F2DC" w14:textId="77777777" w:rsidR="00920E52" w:rsidRPr="002C1EC6" w:rsidRDefault="00920E52" w:rsidP="00920E52">
            <w:pPr>
              <w:numPr>
                <w:ilvl w:val="0"/>
                <w:numId w:val="84"/>
              </w:numPr>
              <w:spacing w:after="60"/>
              <w:ind w:left="416" w:right="80" w:hanging="283"/>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dedykowana walizka transportowa producenta oferowanego sprzętu. </w:t>
            </w:r>
          </w:p>
        </w:tc>
        <w:tc>
          <w:tcPr>
            <w:tcW w:w="952" w:type="dxa"/>
            <w:tcBorders>
              <w:top w:val="single" w:sz="4" w:space="0" w:color="000000"/>
              <w:left w:val="single" w:sz="4" w:space="0" w:color="000000"/>
              <w:bottom w:val="single" w:sz="4" w:space="0" w:color="000000"/>
              <w:right w:val="single" w:sz="4" w:space="0" w:color="000000"/>
            </w:tcBorders>
            <w:vAlign w:val="center"/>
          </w:tcPr>
          <w:p w14:paraId="5818C833" w14:textId="77777777" w:rsidR="00920E52" w:rsidRPr="002C1EC6" w:rsidRDefault="00920E52" w:rsidP="00B85F10">
            <w:pPr>
              <w:spacing w:after="60"/>
              <w:ind w:left="24"/>
              <w:jc w:val="center"/>
              <w:rPr>
                <w:rFonts w:asciiTheme="majorHAnsi" w:hAnsiTheme="majorHAnsi" w:cstheme="majorHAnsi"/>
                <w:sz w:val="20"/>
                <w:szCs w:val="20"/>
              </w:rPr>
            </w:pPr>
            <w:r w:rsidRPr="002C1EC6">
              <w:rPr>
                <w:rFonts w:asciiTheme="majorHAnsi" w:eastAsia="Times New Roman" w:hAnsiTheme="majorHAnsi" w:cstheme="majorHAnsi"/>
                <w:sz w:val="20"/>
                <w:szCs w:val="20"/>
              </w:rPr>
              <w:t>1 kpl.</w:t>
            </w:r>
          </w:p>
        </w:tc>
      </w:tr>
      <w:tr w:rsidR="00920E52" w:rsidRPr="002C1EC6" w14:paraId="6E3CB526" w14:textId="77777777" w:rsidTr="00B85F10">
        <w:tblPrEx>
          <w:tblCellMar>
            <w:top w:w="51" w:type="dxa"/>
            <w:left w:w="0" w:type="dxa"/>
          </w:tblCellMar>
        </w:tblPrEx>
        <w:trPr>
          <w:trHeight w:val="546"/>
        </w:trPr>
        <w:tc>
          <w:tcPr>
            <w:tcW w:w="556" w:type="dxa"/>
            <w:tcBorders>
              <w:top w:val="single" w:sz="4" w:space="0" w:color="000000"/>
              <w:left w:val="single" w:sz="4" w:space="0" w:color="000000"/>
              <w:bottom w:val="single" w:sz="4" w:space="0" w:color="000000"/>
              <w:right w:val="single" w:sz="4" w:space="0" w:color="000000"/>
            </w:tcBorders>
            <w:vAlign w:val="center"/>
          </w:tcPr>
          <w:p w14:paraId="2B0499D5"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6.29</w:t>
            </w:r>
          </w:p>
        </w:tc>
        <w:tc>
          <w:tcPr>
            <w:tcW w:w="8506" w:type="dxa"/>
            <w:gridSpan w:val="2"/>
            <w:tcBorders>
              <w:top w:val="single" w:sz="4" w:space="0" w:color="000000"/>
              <w:left w:val="single" w:sz="4" w:space="0" w:color="000000"/>
              <w:bottom w:val="single" w:sz="4" w:space="0" w:color="000000"/>
              <w:right w:val="single" w:sz="4" w:space="0" w:color="000000"/>
            </w:tcBorders>
          </w:tcPr>
          <w:p w14:paraId="6A8E4011" w14:textId="77777777" w:rsidR="00920E52" w:rsidRPr="002C1EC6" w:rsidRDefault="00920E52" w:rsidP="00B85F1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Wymienione wyżej narzędzia i sprzęt należy zaoferować w wykonaniu do zastosowań profesjonalnych zapewniających wysoką wytrzymałość i żywotność. </w:t>
            </w:r>
          </w:p>
        </w:tc>
      </w:tr>
      <w:tr w:rsidR="00920E52" w:rsidRPr="002C1EC6" w14:paraId="640D6480" w14:textId="77777777" w:rsidTr="00B85F10">
        <w:tblPrEx>
          <w:tblCellMar>
            <w:top w:w="51" w:type="dxa"/>
            <w:left w:w="0" w:type="dxa"/>
          </w:tblCellMar>
        </w:tblPrEx>
        <w:trPr>
          <w:trHeight w:val="370"/>
        </w:trPr>
        <w:tc>
          <w:tcPr>
            <w:tcW w:w="556" w:type="dxa"/>
            <w:tcBorders>
              <w:top w:val="single" w:sz="4" w:space="0" w:color="000000"/>
              <w:left w:val="single" w:sz="4" w:space="0" w:color="000000"/>
              <w:bottom w:val="single" w:sz="4" w:space="0" w:color="000000"/>
              <w:right w:val="single" w:sz="4" w:space="0" w:color="000000"/>
            </w:tcBorders>
            <w:vAlign w:val="center"/>
          </w:tcPr>
          <w:p w14:paraId="29FE5F01" w14:textId="77777777" w:rsidR="00920E52" w:rsidRPr="002C1EC6" w:rsidRDefault="00920E52" w:rsidP="00B85F1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6.30</w:t>
            </w:r>
          </w:p>
        </w:tc>
        <w:tc>
          <w:tcPr>
            <w:tcW w:w="7554" w:type="dxa"/>
            <w:tcBorders>
              <w:top w:val="single" w:sz="4" w:space="0" w:color="000000"/>
              <w:left w:val="single" w:sz="4" w:space="0" w:color="000000"/>
              <w:bottom w:val="single" w:sz="4" w:space="0" w:color="000000"/>
              <w:right w:val="single" w:sz="4" w:space="0" w:color="000000"/>
            </w:tcBorders>
            <w:vAlign w:val="center"/>
          </w:tcPr>
          <w:p w14:paraId="1E8F67EE" w14:textId="77777777" w:rsidR="00920E52" w:rsidRPr="002C1EC6" w:rsidRDefault="00920E52" w:rsidP="00B85F10">
            <w:pPr>
              <w:spacing w:after="60"/>
              <w:ind w:left="108" w:right="115"/>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Nosze składane - dwustopniowe (wg DIN 13024-2,„lub równoważnej”)</w:t>
            </w:r>
          </w:p>
        </w:tc>
        <w:tc>
          <w:tcPr>
            <w:tcW w:w="952" w:type="dxa"/>
            <w:tcBorders>
              <w:top w:val="single" w:sz="4" w:space="0" w:color="000000"/>
              <w:left w:val="single" w:sz="4" w:space="0" w:color="000000"/>
              <w:bottom w:val="single" w:sz="4" w:space="0" w:color="000000"/>
              <w:right w:val="single" w:sz="4" w:space="0" w:color="000000"/>
            </w:tcBorders>
            <w:vAlign w:val="center"/>
          </w:tcPr>
          <w:p w14:paraId="7E92E2A2" w14:textId="77777777" w:rsidR="00920E52" w:rsidRPr="002C1EC6" w:rsidRDefault="00920E52" w:rsidP="00B85F10">
            <w:pPr>
              <w:spacing w:after="60"/>
              <w:ind w:left="24"/>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1 kpl.</w:t>
            </w:r>
          </w:p>
        </w:tc>
      </w:tr>
      <w:tr w:rsidR="00920E52" w:rsidRPr="002C1EC6" w14:paraId="5E40304D" w14:textId="77777777" w:rsidTr="00B85F10">
        <w:tblPrEx>
          <w:tblCellMar>
            <w:top w:w="51" w:type="dxa"/>
            <w:left w:w="0" w:type="dxa"/>
          </w:tblCellMar>
        </w:tblPrEx>
        <w:trPr>
          <w:trHeight w:val="512"/>
        </w:trPr>
        <w:tc>
          <w:tcPr>
            <w:tcW w:w="556" w:type="dxa"/>
            <w:tcBorders>
              <w:top w:val="single" w:sz="4" w:space="0" w:color="000000"/>
              <w:left w:val="single" w:sz="4" w:space="0" w:color="000000"/>
              <w:bottom w:val="single" w:sz="4" w:space="0" w:color="000000"/>
              <w:right w:val="single" w:sz="4" w:space="0" w:color="000000"/>
            </w:tcBorders>
            <w:vAlign w:val="center"/>
          </w:tcPr>
          <w:p w14:paraId="70D561E2" w14:textId="77777777" w:rsidR="00920E52" w:rsidRPr="002C1EC6" w:rsidRDefault="00920E52" w:rsidP="00B85F10">
            <w:pPr>
              <w:jc w:val="center"/>
              <w:rPr>
                <w:rFonts w:asciiTheme="majorHAnsi" w:hAnsiTheme="majorHAnsi" w:cstheme="majorHAnsi"/>
                <w:sz w:val="20"/>
                <w:szCs w:val="20"/>
              </w:rPr>
            </w:pPr>
            <w:r w:rsidRPr="002C1EC6">
              <w:rPr>
                <w:rFonts w:asciiTheme="majorHAnsi" w:hAnsiTheme="majorHAnsi" w:cstheme="majorHAnsi"/>
                <w:sz w:val="20"/>
                <w:szCs w:val="20"/>
              </w:rPr>
              <w:t>6.30</w:t>
            </w:r>
          </w:p>
        </w:tc>
        <w:tc>
          <w:tcPr>
            <w:tcW w:w="7554" w:type="dxa"/>
            <w:tcBorders>
              <w:top w:val="single" w:sz="4" w:space="0" w:color="000000"/>
              <w:left w:val="single" w:sz="4" w:space="0" w:color="000000"/>
              <w:bottom w:val="single" w:sz="4" w:space="0" w:color="000000"/>
              <w:right w:val="single" w:sz="4" w:space="0" w:color="000000"/>
            </w:tcBorders>
          </w:tcPr>
          <w:p w14:paraId="4518FDB5" w14:textId="77777777" w:rsidR="00920E52" w:rsidRPr="002C1EC6" w:rsidRDefault="00920E52" w:rsidP="00B85F10">
            <w:pPr>
              <w:ind w:left="146" w:right="151"/>
              <w:jc w:val="both"/>
              <w:rPr>
                <w:rFonts w:asciiTheme="majorHAnsi" w:hAnsiTheme="majorHAnsi" w:cstheme="majorHAnsi"/>
                <w:sz w:val="20"/>
                <w:szCs w:val="20"/>
              </w:rPr>
            </w:pPr>
            <w:r w:rsidRPr="002C1EC6">
              <w:rPr>
                <w:rFonts w:asciiTheme="majorHAnsi" w:hAnsiTheme="majorHAnsi" w:cstheme="majorHAnsi"/>
                <w:sz w:val="20"/>
                <w:szCs w:val="20"/>
              </w:rPr>
              <w:t xml:space="preserve">Wentylator oddymiający napędzany silnikiem elektrycznym, wydajność min. 23000 m3/h.  Masa maksymalnie do 45 kg. Wymiary maksymalnie 500x650x450 mm. Wentylator </w:t>
            </w:r>
            <w:r w:rsidRPr="002C1EC6">
              <w:rPr>
                <w:rFonts w:asciiTheme="majorHAnsi" w:hAnsiTheme="majorHAnsi" w:cstheme="majorHAnsi"/>
                <w:sz w:val="20"/>
                <w:szCs w:val="20"/>
              </w:rPr>
              <w:br/>
              <w:t>z możliwością wytwarzania mgły wodnej (zintegrowana dysza gaśnicza z nasadą do podłączenia węża W-52) oraz wytwarzania piany gaśniczej - siatka pianowa w zestawie</w:t>
            </w:r>
          </w:p>
        </w:tc>
        <w:tc>
          <w:tcPr>
            <w:tcW w:w="952" w:type="dxa"/>
            <w:tcBorders>
              <w:top w:val="single" w:sz="4" w:space="0" w:color="000000"/>
              <w:left w:val="single" w:sz="4" w:space="0" w:color="000000"/>
              <w:bottom w:val="single" w:sz="4" w:space="0" w:color="000000"/>
              <w:right w:val="single" w:sz="4" w:space="0" w:color="000000"/>
            </w:tcBorders>
            <w:vAlign w:val="center"/>
          </w:tcPr>
          <w:p w14:paraId="6AC9E417" w14:textId="77777777" w:rsidR="00920E52" w:rsidRPr="002C1EC6" w:rsidRDefault="00920E52" w:rsidP="00B85F10">
            <w:pPr>
              <w:jc w:val="center"/>
              <w:rPr>
                <w:rFonts w:asciiTheme="majorHAnsi" w:hAnsiTheme="majorHAnsi" w:cstheme="majorHAnsi"/>
                <w:sz w:val="20"/>
                <w:szCs w:val="20"/>
              </w:rPr>
            </w:pPr>
            <w:r w:rsidRPr="002C1EC6">
              <w:rPr>
                <w:rFonts w:asciiTheme="majorHAnsi" w:hAnsiTheme="majorHAnsi" w:cstheme="majorHAnsi"/>
                <w:sz w:val="20"/>
                <w:szCs w:val="20"/>
              </w:rPr>
              <w:t>1 kpl.</w:t>
            </w:r>
          </w:p>
        </w:tc>
      </w:tr>
      <w:tr w:rsidR="00920E52" w:rsidRPr="002C1EC6" w14:paraId="46903642" w14:textId="77777777" w:rsidTr="00B85F10">
        <w:tblPrEx>
          <w:tblCellMar>
            <w:top w:w="51" w:type="dxa"/>
            <w:left w:w="0" w:type="dxa"/>
          </w:tblCellMar>
        </w:tblPrEx>
        <w:trPr>
          <w:trHeight w:val="258"/>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89F42E"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w:t>
            </w:r>
          </w:p>
        </w:tc>
        <w:tc>
          <w:tcPr>
            <w:tcW w:w="7554" w:type="dxa"/>
            <w:tcBorders>
              <w:top w:val="single" w:sz="4" w:space="0" w:color="000000"/>
              <w:left w:val="single" w:sz="4" w:space="0" w:color="000000"/>
              <w:bottom w:val="single" w:sz="4" w:space="0" w:color="000000"/>
              <w:right w:val="nil"/>
            </w:tcBorders>
            <w:shd w:val="clear" w:color="auto" w:fill="BFBFBF"/>
          </w:tcPr>
          <w:p w14:paraId="4A696C5E" w14:textId="77777777" w:rsidR="00920E52" w:rsidRPr="002C1EC6" w:rsidRDefault="00920E52"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Pozostałe wymagania </w:t>
            </w:r>
          </w:p>
        </w:tc>
        <w:tc>
          <w:tcPr>
            <w:tcW w:w="952" w:type="dxa"/>
            <w:tcBorders>
              <w:top w:val="single" w:sz="4" w:space="0" w:color="000000"/>
              <w:left w:val="nil"/>
              <w:bottom w:val="single" w:sz="4" w:space="0" w:color="000000"/>
              <w:right w:val="single" w:sz="4" w:space="0" w:color="000000"/>
            </w:tcBorders>
            <w:shd w:val="clear" w:color="auto" w:fill="BFBFBF"/>
          </w:tcPr>
          <w:p w14:paraId="496F1BF4" w14:textId="77777777" w:rsidR="00920E52" w:rsidRPr="002C1EC6" w:rsidRDefault="00920E52" w:rsidP="00B85F10">
            <w:pPr>
              <w:spacing w:after="60"/>
              <w:jc w:val="both"/>
              <w:rPr>
                <w:rFonts w:asciiTheme="majorHAnsi" w:hAnsiTheme="majorHAnsi" w:cstheme="majorHAnsi"/>
                <w:sz w:val="20"/>
                <w:szCs w:val="20"/>
              </w:rPr>
            </w:pPr>
          </w:p>
        </w:tc>
      </w:tr>
      <w:tr w:rsidR="00920E52" w:rsidRPr="002C1EC6" w14:paraId="7A75FA48" w14:textId="77777777" w:rsidTr="00B85F10">
        <w:tblPrEx>
          <w:tblCellMar>
            <w:top w:w="51" w:type="dxa"/>
            <w:left w:w="0" w:type="dxa"/>
          </w:tblCellMar>
        </w:tblPrEx>
        <w:trPr>
          <w:trHeight w:val="326"/>
        </w:trPr>
        <w:tc>
          <w:tcPr>
            <w:tcW w:w="556" w:type="dxa"/>
            <w:tcBorders>
              <w:top w:val="single" w:sz="4" w:space="0" w:color="000000"/>
              <w:left w:val="single" w:sz="4" w:space="0" w:color="000000"/>
              <w:bottom w:val="single" w:sz="4" w:space="0" w:color="000000"/>
              <w:right w:val="single" w:sz="4" w:space="0" w:color="000000"/>
            </w:tcBorders>
            <w:vAlign w:val="center"/>
          </w:tcPr>
          <w:p w14:paraId="257E5AEB" w14:textId="77777777" w:rsidR="00920E52" w:rsidRPr="002C1EC6" w:rsidRDefault="00920E52" w:rsidP="00B85F1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7.1</w:t>
            </w:r>
          </w:p>
        </w:tc>
        <w:tc>
          <w:tcPr>
            <w:tcW w:w="8506" w:type="dxa"/>
            <w:gridSpan w:val="2"/>
            <w:tcBorders>
              <w:top w:val="single" w:sz="4" w:space="0" w:color="000000"/>
              <w:left w:val="single" w:sz="4" w:space="0" w:color="000000"/>
              <w:bottom w:val="single" w:sz="4" w:space="0" w:color="000000"/>
              <w:right w:val="single" w:sz="4" w:space="0" w:color="000000"/>
            </w:tcBorders>
          </w:tcPr>
          <w:p w14:paraId="7B72B425" w14:textId="77777777" w:rsidR="00920E52" w:rsidRPr="002C1EC6" w:rsidRDefault="00920E52" w:rsidP="00B85F10">
            <w:pPr>
              <w:spacing w:after="60"/>
              <w:ind w:left="108"/>
              <w:jc w:val="both"/>
              <w:rPr>
                <w:rFonts w:asciiTheme="majorHAnsi" w:eastAsia="Times New Roman" w:hAnsiTheme="majorHAnsi" w:cstheme="majorHAnsi"/>
                <w:sz w:val="20"/>
                <w:szCs w:val="20"/>
              </w:rPr>
            </w:pPr>
            <w:r w:rsidRPr="002C1EC6">
              <w:rPr>
                <w:rFonts w:asciiTheme="majorHAnsi" w:hAnsiTheme="majorHAnsi" w:cstheme="majorHAnsi"/>
                <w:sz w:val="20"/>
                <w:szCs w:val="20"/>
              </w:rPr>
              <w:t>Przeprowadzić szkolenie z obsługi drabiny mechanicznej dla co najmniej 15 słuchaczy.</w:t>
            </w:r>
          </w:p>
        </w:tc>
      </w:tr>
      <w:tr w:rsidR="00920E52" w:rsidRPr="002C1EC6" w14:paraId="6BF287E5" w14:textId="77777777" w:rsidTr="00B85F10">
        <w:tblPrEx>
          <w:tblCellMar>
            <w:top w:w="51" w:type="dxa"/>
            <w:left w:w="0" w:type="dxa"/>
          </w:tblCellMar>
        </w:tblPrEx>
        <w:trPr>
          <w:trHeight w:val="1391"/>
        </w:trPr>
        <w:tc>
          <w:tcPr>
            <w:tcW w:w="556" w:type="dxa"/>
            <w:tcBorders>
              <w:top w:val="single" w:sz="4" w:space="0" w:color="000000"/>
              <w:left w:val="single" w:sz="4" w:space="0" w:color="000000"/>
              <w:bottom w:val="single" w:sz="4" w:space="0" w:color="000000"/>
              <w:right w:val="single" w:sz="4" w:space="0" w:color="000000"/>
            </w:tcBorders>
            <w:vAlign w:val="center"/>
          </w:tcPr>
          <w:p w14:paraId="1B0F8C54"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7.2</w:t>
            </w:r>
          </w:p>
        </w:tc>
        <w:tc>
          <w:tcPr>
            <w:tcW w:w="8506" w:type="dxa"/>
            <w:gridSpan w:val="2"/>
            <w:tcBorders>
              <w:top w:val="single" w:sz="4" w:space="0" w:color="000000"/>
              <w:left w:val="single" w:sz="4" w:space="0" w:color="000000"/>
              <w:bottom w:val="single" w:sz="4" w:space="0" w:color="000000"/>
              <w:right w:val="single" w:sz="4" w:space="0" w:color="000000"/>
            </w:tcBorders>
          </w:tcPr>
          <w:p w14:paraId="3E8722D8" w14:textId="77777777" w:rsidR="00920E52" w:rsidRPr="002C1EC6" w:rsidRDefault="00920E52" w:rsidP="00B85F10">
            <w:pPr>
              <w:spacing w:after="60"/>
              <w:ind w:left="108"/>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Gwarancja na pojazd i wyposażenie minimum 24 miesiące. </w:t>
            </w:r>
          </w:p>
          <w:p w14:paraId="61509860" w14:textId="77777777" w:rsidR="00920E52" w:rsidRPr="002C1EC6" w:rsidRDefault="00920E52" w:rsidP="00B85F10">
            <w:pPr>
              <w:spacing w:after="60"/>
              <w:ind w:left="108" w:right="115"/>
              <w:jc w:val="both"/>
              <w:rPr>
                <w:rFonts w:asciiTheme="majorHAnsi" w:hAnsiTheme="majorHAnsi" w:cstheme="majorHAnsi"/>
                <w:sz w:val="20"/>
                <w:szCs w:val="20"/>
              </w:rPr>
            </w:pPr>
            <w:r w:rsidRPr="002C1EC6">
              <w:rPr>
                <w:rFonts w:asciiTheme="majorHAnsi" w:eastAsia="Times New Roman" w:hAnsiTheme="majorHAnsi" w:cstheme="majorHAnsi"/>
                <w:sz w:val="20"/>
                <w:szCs w:val="20"/>
              </w:rPr>
              <w:t xml:space="preserve">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 </w:t>
            </w:r>
          </w:p>
        </w:tc>
      </w:tr>
      <w:tr w:rsidR="00920E52" w:rsidRPr="002C1EC6" w14:paraId="70436ED2" w14:textId="77777777" w:rsidTr="00B85F10">
        <w:tblPrEx>
          <w:tblCellMar>
            <w:top w:w="51" w:type="dxa"/>
            <w:left w:w="0" w:type="dxa"/>
          </w:tblCellMar>
        </w:tblPrEx>
        <w:trPr>
          <w:trHeight w:val="274"/>
        </w:trPr>
        <w:tc>
          <w:tcPr>
            <w:tcW w:w="556" w:type="dxa"/>
            <w:tcBorders>
              <w:top w:val="single" w:sz="4" w:space="0" w:color="000000"/>
              <w:left w:val="single" w:sz="4" w:space="0" w:color="000000"/>
              <w:bottom w:val="single" w:sz="4" w:space="0" w:color="000000"/>
              <w:right w:val="single" w:sz="4" w:space="0" w:color="000000"/>
            </w:tcBorders>
            <w:vAlign w:val="center"/>
          </w:tcPr>
          <w:p w14:paraId="5254410B" w14:textId="77777777" w:rsidR="00920E52" w:rsidRPr="002C1EC6" w:rsidRDefault="00920E52" w:rsidP="00B85F10">
            <w:pPr>
              <w:spacing w:after="60"/>
              <w:jc w:val="center"/>
              <w:rPr>
                <w:rFonts w:asciiTheme="majorHAnsi" w:hAnsiTheme="majorHAnsi" w:cstheme="majorHAnsi"/>
                <w:sz w:val="20"/>
                <w:szCs w:val="20"/>
              </w:rPr>
            </w:pPr>
            <w:r w:rsidRPr="002C1EC6">
              <w:rPr>
                <w:rFonts w:asciiTheme="majorHAnsi" w:eastAsia="Times New Roman" w:hAnsiTheme="majorHAnsi" w:cstheme="majorHAnsi"/>
                <w:sz w:val="20"/>
                <w:szCs w:val="20"/>
              </w:rPr>
              <w:t>7.3</w:t>
            </w:r>
          </w:p>
        </w:tc>
        <w:tc>
          <w:tcPr>
            <w:tcW w:w="8506" w:type="dxa"/>
            <w:gridSpan w:val="2"/>
            <w:tcBorders>
              <w:top w:val="single" w:sz="4" w:space="0" w:color="000000"/>
              <w:left w:val="single" w:sz="4" w:space="0" w:color="000000"/>
              <w:bottom w:val="single" w:sz="4" w:space="0" w:color="000000"/>
              <w:right w:val="single" w:sz="4" w:space="0" w:color="000000"/>
            </w:tcBorders>
          </w:tcPr>
          <w:p w14:paraId="05502FB9" w14:textId="77777777" w:rsidR="00920E52" w:rsidRPr="002C1EC6" w:rsidRDefault="00920E52" w:rsidP="00B85F10">
            <w:pPr>
              <w:spacing w:after="60"/>
              <w:ind w:left="10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Minimum jeden punktów serwisowy podwozia na terenie województwa.</w:t>
            </w:r>
          </w:p>
        </w:tc>
      </w:tr>
      <w:tr w:rsidR="00920E52" w:rsidRPr="002C1EC6" w14:paraId="4E6CD444" w14:textId="77777777" w:rsidTr="00B85F10">
        <w:tblPrEx>
          <w:tblCellMar>
            <w:top w:w="51" w:type="dxa"/>
            <w:left w:w="0" w:type="dxa"/>
          </w:tblCellMar>
        </w:tblPrEx>
        <w:trPr>
          <w:trHeight w:val="274"/>
        </w:trPr>
        <w:tc>
          <w:tcPr>
            <w:tcW w:w="556" w:type="dxa"/>
            <w:tcBorders>
              <w:top w:val="single" w:sz="4" w:space="0" w:color="000000"/>
              <w:left w:val="single" w:sz="4" w:space="0" w:color="000000"/>
              <w:bottom w:val="single" w:sz="4" w:space="0" w:color="000000"/>
              <w:right w:val="single" w:sz="4" w:space="0" w:color="000000"/>
            </w:tcBorders>
            <w:vAlign w:val="center"/>
          </w:tcPr>
          <w:p w14:paraId="65FF6B58" w14:textId="77777777" w:rsidR="00920E52" w:rsidRPr="002C1EC6" w:rsidRDefault="00920E52" w:rsidP="00B85F10">
            <w:pPr>
              <w:spacing w:after="60"/>
              <w:jc w:val="center"/>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7.4</w:t>
            </w:r>
          </w:p>
        </w:tc>
        <w:tc>
          <w:tcPr>
            <w:tcW w:w="8506" w:type="dxa"/>
            <w:gridSpan w:val="2"/>
            <w:tcBorders>
              <w:top w:val="single" w:sz="4" w:space="0" w:color="000000"/>
              <w:left w:val="single" w:sz="4" w:space="0" w:color="000000"/>
              <w:bottom w:val="single" w:sz="4" w:space="0" w:color="000000"/>
              <w:right w:val="single" w:sz="4" w:space="0" w:color="000000"/>
            </w:tcBorders>
          </w:tcPr>
          <w:p w14:paraId="12C5EEF4" w14:textId="77777777" w:rsidR="00920E52" w:rsidRPr="002C1EC6" w:rsidRDefault="00920E52" w:rsidP="00B85F10">
            <w:pPr>
              <w:spacing w:after="60"/>
              <w:ind w:left="108"/>
              <w:jc w:val="both"/>
              <w:rPr>
                <w:rFonts w:asciiTheme="majorHAnsi" w:eastAsia="Times New Roman" w:hAnsiTheme="majorHAnsi" w:cstheme="majorHAnsi"/>
                <w:sz w:val="20"/>
                <w:szCs w:val="20"/>
              </w:rPr>
            </w:pPr>
            <w:r w:rsidRPr="002C1EC6">
              <w:rPr>
                <w:rFonts w:asciiTheme="majorHAnsi" w:eastAsia="Times New Roman" w:hAnsiTheme="majorHAnsi" w:cstheme="majorHAnsi"/>
                <w:sz w:val="20"/>
                <w:szCs w:val="20"/>
              </w:rPr>
              <w:t>Minimum jeden punktów serwisowy dla zabudowy na terenie Polski.</w:t>
            </w:r>
          </w:p>
        </w:tc>
      </w:tr>
    </w:tbl>
    <w:p w14:paraId="09C1A64C" w14:textId="77777777" w:rsidR="00601B90" w:rsidRPr="002C1EC6" w:rsidRDefault="00601B90" w:rsidP="00601B90">
      <w:pPr>
        <w:rPr>
          <w:rFonts w:ascii="Calibri Light" w:hAnsi="Calibri Light" w:cs="Calibri Light"/>
          <w:sz w:val="20"/>
          <w:szCs w:val="20"/>
          <w:lang w:eastAsia="pl-PL"/>
        </w:rPr>
      </w:pPr>
    </w:p>
    <w:p w14:paraId="65156F6C" w14:textId="77777777" w:rsidR="00601B90" w:rsidRPr="002C1EC6" w:rsidRDefault="00601B90" w:rsidP="00601B90">
      <w:pPr>
        <w:rPr>
          <w:rFonts w:ascii="Calibri Light" w:hAnsi="Calibri Light" w:cs="Calibri Light"/>
          <w:sz w:val="20"/>
          <w:szCs w:val="20"/>
          <w:lang w:eastAsia="pl-PL"/>
        </w:rPr>
      </w:pPr>
      <w:r w:rsidRPr="002C1EC6">
        <w:rPr>
          <w:rFonts w:ascii="Calibri Light" w:hAnsi="Calibri Light" w:cs="Calibri Light"/>
          <w:sz w:val="20"/>
          <w:szCs w:val="20"/>
          <w:lang w:eastAsia="pl-PL"/>
        </w:rPr>
        <w:br w:type="page"/>
      </w:r>
    </w:p>
    <w:p w14:paraId="092754B9" w14:textId="77777777" w:rsidR="00EB01B2" w:rsidRPr="002C1EC6" w:rsidRDefault="00EB01B2" w:rsidP="00EB01B2">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4 DO SWZ</w:t>
      </w:r>
    </w:p>
    <w:p w14:paraId="44E9E658" w14:textId="77777777" w:rsidR="00EB01B2" w:rsidRPr="002C1EC6" w:rsidRDefault="00EB01B2" w:rsidP="00EB01B2">
      <w:pPr>
        <w:spacing w:after="0" w:line="240" w:lineRule="auto"/>
        <w:rPr>
          <w:rFonts w:ascii="Calibri Light" w:hAnsi="Calibri Light" w:cs="Calibri Light"/>
          <w:b/>
          <w:sz w:val="20"/>
          <w:szCs w:val="20"/>
        </w:rPr>
      </w:pPr>
    </w:p>
    <w:p w14:paraId="5C368D17" w14:textId="77777777" w:rsidR="00EB01B2" w:rsidRPr="002C1EC6" w:rsidRDefault="00EB01B2" w:rsidP="00EB01B2">
      <w:pPr>
        <w:spacing w:after="0" w:line="240" w:lineRule="auto"/>
        <w:ind w:left="6237"/>
        <w:jc w:val="center"/>
        <w:rPr>
          <w:rFonts w:ascii="Calibri Light" w:hAnsi="Calibri Light" w:cs="Calibri Light"/>
        </w:rPr>
      </w:pPr>
    </w:p>
    <w:p w14:paraId="33CFA45E" w14:textId="77777777" w:rsidR="00EB01B2" w:rsidRPr="002C1EC6" w:rsidRDefault="00EB01B2" w:rsidP="00EB01B2">
      <w:pPr>
        <w:spacing w:after="0" w:line="240" w:lineRule="auto"/>
        <w:ind w:left="6237"/>
        <w:rPr>
          <w:rFonts w:ascii="Calibri Light" w:hAnsi="Calibri Light" w:cs="Calibri Light"/>
          <w:i/>
        </w:rPr>
      </w:pPr>
    </w:p>
    <w:p w14:paraId="3FE16B09" w14:textId="77777777" w:rsidR="00EB01B2" w:rsidRPr="002C1EC6" w:rsidRDefault="00EB01B2" w:rsidP="00EB01B2">
      <w:pPr>
        <w:pStyle w:val="Tekstpodstawowy"/>
        <w:spacing w:after="0"/>
        <w:ind w:right="5387"/>
        <w:jc w:val="center"/>
        <w:rPr>
          <w:rFonts w:ascii="Calibri Light" w:hAnsi="Calibri Light" w:cs="Calibri Light"/>
          <w:sz w:val="16"/>
          <w:szCs w:val="16"/>
        </w:rPr>
      </w:pPr>
    </w:p>
    <w:p w14:paraId="45D41DA6" w14:textId="77777777" w:rsidR="00EB01B2" w:rsidRPr="002C1EC6" w:rsidRDefault="00EB01B2" w:rsidP="00EB01B2">
      <w:pPr>
        <w:pStyle w:val="Tekstpodstawowy"/>
        <w:spacing w:after="0"/>
        <w:ind w:right="5387"/>
        <w:jc w:val="center"/>
        <w:rPr>
          <w:rFonts w:ascii="Calibri Light" w:hAnsi="Calibri Light" w:cs="Calibri Light"/>
          <w:sz w:val="16"/>
          <w:szCs w:val="16"/>
        </w:rPr>
      </w:pPr>
      <w:r w:rsidRPr="002C1EC6">
        <w:rPr>
          <w:rFonts w:ascii="Calibri Light" w:hAnsi="Calibri Light" w:cs="Calibri Light"/>
          <w:sz w:val="16"/>
          <w:szCs w:val="16"/>
        </w:rPr>
        <w:t>……………………………………………………………………………………</w:t>
      </w:r>
    </w:p>
    <w:p w14:paraId="758239ED" w14:textId="77777777" w:rsidR="00EB01B2" w:rsidRPr="002C1EC6" w:rsidRDefault="00EB01B2" w:rsidP="00EB01B2">
      <w:pPr>
        <w:pStyle w:val="Tekstpodstawowy"/>
        <w:spacing w:after="0"/>
        <w:ind w:right="5386"/>
        <w:jc w:val="center"/>
        <w:rPr>
          <w:rFonts w:ascii="Calibri Light" w:hAnsi="Calibri Light" w:cs="Calibri Light"/>
          <w:sz w:val="16"/>
          <w:szCs w:val="16"/>
        </w:rPr>
      </w:pPr>
      <w:r w:rsidRPr="002C1EC6">
        <w:rPr>
          <w:rFonts w:ascii="Calibri Light" w:hAnsi="Calibri Light" w:cs="Calibri Light"/>
          <w:sz w:val="16"/>
          <w:szCs w:val="16"/>
        </w:rPr>
        <w:t>(Pieczęć firmowa Wykonawcy)</w:t>
      </w:r>
    </w:p>
    <w:p w14:paraId="1FF52406" w14:textId="77777777" w:rsidR="00EB01B2" w:rsidRPr="002C1EC6" w:rsidRDefault="00EB01B2" w:rsidP="00EB01B2">
      <w:pPr>
        <w:pStyle w:val="Tekstpodstawowy"/>
        <w:spacing w:after="0"/>
        <w:jc w:val="both"/>
        <w:rPr>
          <w:rFonts w:ascii="Calibri Light" w:hAnsi="Calibri Light" w:cs="Calibri Light"/>
          <w:sz w:val="22"/>
          <w:szCs w:val="22"/>
        </w:rPr>
      </w:pPr>
    </w:p>
    <w:p w14:paraId="1A73B573" w14:textId="77777777" w:rsidR="00EB01B2" w:rsidRPr="002C1EC6" w:rsidRDefault="00EB01B2" w:rsidP="00EB01B2">
      <w:pPr>
        <w:spacing w:after="0" w:line="240" w:lineRule="auto"/>
        <w:jc w:val="both"/>
        <w:rPr>
          <w:rFonts w:ascii="Calibri Light" w:hAnsi="Calibri Light" w:cs="Calibri Light"/>
          <w:b/>
        </w:rPr>
      </w:pPr>
    </w:p>
    <w:p w14:paraId="6404CA40" w14:textId="77777777" w:rsidR="00EB01B2" w:rsidRPr="002C1EC6" w:rsidRDefault="00EB01B2" w:rsidP="00EB01B2">
      <w:pPr>
        <w:spacing w:after="0" w:line="276" w:lineRule="auto"/>
        <w:jc w:val="both"/>
        <w:rPr>
          <w:rFonts w:ascii="Calibri Light" w:hAnsi="Calibri Light" w:cs="Calibri Light"/>
          <w:b/>
          <w:bCs/>
          <w:sz w:val="20"/>
          <w:szCs w:val="20"/>
          <w:lang w:eastAsia="ar-SA"/>
        </w:rPr>
      </w:pPr>
      <w:r w:rsidRPr="002C1EC6">
        <w:rPr>
          <w:rFonts w:ascii="Calibri Light" w:hAnsi="Calibri Light" w:cs="Calibri Light"/>
          <w:b/>
          <w:bCs/>
          <w:sz w:val="20"/>
          <w:szCs w:val="20"/>
          <w:lang w:eastAsia="ar-SA"/>
        </w:rPr>
        <w:t>Oświadczenie Wykonawcy w zakresie art. 108 ust. 1 pkt 5 ustawy p.z.p.</w:t>
      </w:r>
    </w:p>
    <w:p w14:paraId="26CFF269" w14:textId="77777777" w:rsidR="00EB01B2" w:rsidRPr="002C1EC6" w:rsidRDefault="00EB01B2" w:rsidP="00EB01B2">
      <w:pPr>
        <w:spacing w:after="0" w:line="276" w:lineRule="auto"/>
        <w:jc w:val="both"/>
        <w:rPr>
          <w:rFonts w:ascii="Calibri Light" w:hAnsi="Calibri Light" w:cs="Calibri Light"/>
          <w:b/>
          <w:bCs/>
          <w:sz w:val="20"/>
          <w:szCs w:val="20"/>
          <w:lang w:eastAsia="ar-SA"/>
        </w:rPr>
      </w:pPr>
    </w:p>
    <w:p w14:paraId="129374F9" w14:textId="77777777" w:rsidR="00EB01B2" w:rsidRPr="002C1EC6" w:rsidRDefault="00EB01B2" w:rsidP="00EB01B2">
      <w:pPr>
        <w:spacing w:after="0" w:line="276" w:lineRule="auto"/>
        <w:jc w:val="both"/>
        <w:rPr>
          <w:rFonts w:ascii="Calibri Light" w:hAnsi="Calibri Light" w:cs="Calibri Light"/>
          <w:b/>
          <w:bCs/>
          <w:sz w:val="20"/>
          <w:szCs w:val="20"/>
          <w:lang w:eastAsia="ar-SA"/>
        </w:rPr>
      </w:pPr>
      <w:r w:rsidRPr="002C1EC6">
        <w:rPr>
          <w:rFonts w:ascii="Calibri Light" w:hAnsi="Calibri Light" w:cs="Calibri Light"/>
          <w:b/>
          <w:bCs/>
          <w:sz w:val="20"/>
          <w:szCs w:val="20"/>
          <w:u w:val="single"/>
          <w:lang w:eastAsia="ar-SA"/>
        </w:rPr>
        <w:t>Wykonawca:</w:t>
      </w:r>
    </w:p>
    <w:p w14:paraId="3DFB2B3B" w14:textId="77777777" w:rsidR="00EB01B2" w:rsidRPr="002C1EC6" w:rsidRDefault="00EB01B2" w:rsidP="00EB01B2">
      <w:pPr>
        <w:spacing w:after="0" w:line="276" w:lineRule="auto"/>
        <w:jc w:val="both"/>
        <w:rPr>
          <w:rFonts w:ascii="Calibri Light" w:hAnsi="Calibri Light" w:cs="Calibri Light"/>
          <w:b/>
          <w:bCs/>
          <w:sz w:val="20"/>
          <w:szCs w:val="20"/>
          <w:lang w:eastAsia="ar-SA"/>
        </w:rPr>
      </w:pPr>
    </w:p>
    <w:p w14:paraId="67B647CE" w14:textId="77777777" w:rsidR="00EB01B2" w:rsidRPr="002C1EC6" w:rsidRDefault="00EB01B2" w:rsidP="00EB01B2">
      <w:pPr>
        <w:spacing w:after="0" w:line="276" w:lineRule="auto"/>
        <w:jc w:val="both"/>
        <w:rPr>
          <w:rFonts w:ascii="Calibri Light" w:hAnsi="Calibri Light" w:cs="Calibri Light"/>
          <w:b/>
          <w:bCs/>
          <w:sz w:val="20"/>
          <w:szCs w:val="20"/>
          <w:lang w:eastAsia="ar-SA"/>
        </w:rPr>
      </w:pPr>
      <w:r w:rsidRPr="002C1EC6">
        <w:rPr>
          <w:rFonts w:ascii="Calibri Light" w:hAnsi="Calibri Light" w:cs="Calibri Light"/>
          <w:b/>
          <w:bCs/>
          <w:sz w:val="20"/>
          <w:szCs w:val="20"/>
          <w:lang w:eastAsia="ar-SA"/>
        </w:rPr>
        <w:t>................................................</w:t>
      </w:r>
    </w:p>
    <w:p w14:paraId="56ED8DB7" w14:textId="77777777" w:rsidR="00EB01B2" w:rsidRPr="002C1EC6" w:rsidRDefault="00EB01B2" w:rsidP="00EB01B2">
      <w:pPr>
        <w:spacing w:after="0" w:line="276" w:lineRule="auto"/>
        <w:jc w:val="both"/>
        <w:rPr>
          <w:rFonts w:ascii="Calibri Light" w:hAnsi="Calibri Light" w:cs="Calibri Light"/>
          <w:b/>
          <w:bCs/>
          <w:sz w:val="20"/>
          <w:szCs w:val="20"/>
          <w:lang w:eastAsia="ar-SA"/>
        </w:rPr>
      </w:pPr>
      <w:r w:rsidRPr="002C1EC6">
        <w:rPr>
          <w:rFonts w:ascii="Calibri Light" w:hAnsi="Calibri Light" w:cs="Calibri Light"/>
          <w:b/>
          <w:bCs/>
          <w:sz w:val="20"/>
          <w:szCs w:val="20"/>
          <w:lang w:eastAsia="ar-SA"/>
        </w:rPr>
        <w:t>................................................</w:t>
      </w:r>
    </w:p>
    <w:p w14:paraId="72628430" w14:textId="77777777" w:rsidR="00EB01B2" w:rsidRPr="002C1EC6" w:rsidRDefault="00EB01B2" w:rsidP="00EB01B2">
      <w:pPr>
        <w:spacing w:after="0" w:line="276" w:lineRule="auto"/>
        <w:jc w:val="both"/>
        <w:rPr>
          <w:rFonts w:ascii="Calibri Light" w:hAnsi="Calibri Light" w:cs="Calibri Light"/>
          <w:b/>
          <w:bCs/>
          <w:sz w:val="20"/>
          <w:szCs w:val="20"/>
          <w:lang w:eastAsia="ar-SA"/>
        </w:rPr>
      </w:pPr>
      <w:r w:rsidRPr="002C1EC6">
        <w:rPr>
          <w:rFonts w:ascii="Calibri Light" w:hAnsi="Calibri Light" w:cs="Calibri Light"/>
          <w:b/>
          <w:bCs/>
          <w:sz w:val="20"/>
          <w:szCs w:val="20"/>
          <w:lang w:eastAsia="ar-SA"/>
        </w:rPr>
        <w:t>................................................</w:t>
      </w:r>
    </w:p>
    <w:p w14:paraId="4876160E" w14:textId="77777777" w:rsidR="00EB01B2" w:rsidRPr="002C1EC6" w:rsidRDefault="00EB01B2" w:rsidP="00EB01B2">
      <w:pPr>
        <w:spacing w:after="0" w:line="276" w:lineRule="auto"/>
        <w:ind w:right="6378"/>
        <w:jc w:val="both"/>
        <w:rPr>
          <w:rFonts w:ascii="Calibri Light" w:hAnsi="Calibri Light" w:cs="Calibri Light"/>
          <w:bCs/>
          <w:sz w:val="16"/>
          <w:szCs w:val="20"/>
          <w:lang w:eastAsia="ar-SA"/>
        </w:rPr>
      </w:pPr>
      <w:r w:rsidRPr="002C1EC6">
        <w:rPr>
          <w:rFonts w:ascii="Calibri Light" w:hAnsi="Calibri Light" w:cs="Calibri Light"/>
          <w:bCs/>
          <w:sz w:val="16"/>
          <w:szCs w:val="20"/>
          <w:lang w:eastAsia="ar-SA"/>
        </w:rPr>
        <w:t>(</w:t>
      </w:r>
      <w:r w:rsidRPr="002C1EC6">
        <w:rPr>
          <w:rFonts w:ascii="Calibri Light" w:hAnsi="Calibri Light" w:cs="Calibri Light"/>
          <w:i/>
          <w:sz w:val="16"/>
          <w:szCs w:val="20"/>
        </w:rPr>
        <w:t>pełna nazwa/firma, adres</w:t>
      </w:r>
      <w:r w:rsidRPr="002C1EC6">
        <w:rPr>
          <w:rFonts w:ascii="Calibri Light" w:hAnsi="Calibri Light" w:cs="Calibri Light"/>
          <w:bCs/>
          <w:sz w:val="16"/>
          <w:szCs w:val="20"/>
          <w:lang w:eastAsia="ar-SA"/>
        </w:rPr>
        <w:t>)</w:t>
      </w:r>
    </w:p>
    <w:p w14:paraId="7538F139" w14:textId="77777777" w:rsidR="00EB01B2" w:rsidRPr="002C1EC6" w:rsidRDefault="00EB01B2" w:rsidP="00EB01B2">
      <w:pPr>
        <w:spacing w:after="0" w:line="276" w:lineRule="auto"/>
        <w:jc w:val="both"/>
        <w:rPr>
          <w:rFonts w:ascii="Calibri Light" w:hAnsi="Calibri Light" w:cs="Calibri Light"/>
          <w:b/>
          <w:bCs/>
          <w:sz w:val="20"/>
          <w:szCs w:val="20"/>
          <w:lang w:eastAsia="ar-SA"/>
        </w:rPr>
      </w:pPr>
    </w:p>
    <w:p w14:paraId="248B0541" w14:textId="77777777" w:rsidR="00EB01B2" w:rsidRPr="002C1EC6" w:rsidRDefault="00EB01B2" w:rsidP="00EB01B2">
      <w:pPr>
        <w:spacing w:after="0" w:line="276" w:lineRule="auto"/>
        <w:jc w:val="both"/>
        <w:rPr>
          <w:rFonts w:ascii="Calibri Light" w:hAnsi="Calibri Light" w:cs="Calibri Light"/>
          <w:b/>
          <w:bCs/>
          <w:sz w:val="20"/>
          <w:szCs w:val="20"/>
          <w:lang w:eastAsia="ar-SA"/>
        </w:rPr>
      </w:pPr>
    </w:p>
    <w:p w14:paraId="045557AC" w14:textId="7B812B41" w:rsidR="00EB01B2" w:rsidRPr="002C1EC6" w:rsidRDefault="00EB01B2" w:rsidP="00EB01B2">
      <w:pPr>
        <w:spacing w:after="0" w:line="276" w:lineRule="auto"/>
        <w:jc w:val="both"/>
        <w:rPr>
          <w:rFonts w:ascii="Calibri Light" w:hAnsi="Calibri Light" w:cs="Calibri Light"/>
          <w:bCs/>
          <w:sz w:val="20"/>
          <w:szCs w:val="20"/>
          <w:lang w:eastAsia="ar-SA"/>
        </w:rPr>
      </w:pPr>
      <w:r w:rsidRPr="002C1EC6">
        <w:rPr>
          <w:rFonts w:ascii="Calibri Light" w:hAnsi="Calibri Light" w:cs="Calibri Light"/>
          <w:bCs/>
          <w:sz w:val="20"/>
          <w:szCs w:val="20"/>
          <w:lang w:eastAsia="ar-SA"/>
        </w:rPr>
        <w:t xml:space="preserve">Na potrzeby postępowania o udzielenie zamówienia publicznego pn. </w:t>
      </w:r>
      <w:r w:rsidRPr="002C1EC6">
        <w:rPr>
          <w:rFonts w:ascii="Calibri Light" w:eastAsia="ArialNarrow" w:hAnsi="Calibri Light" w:cs="Calibri Light"/>
          <w:b/>
          <w:sz w:val="20"/>
          <w:szCs w:val="20"/>
        </w:rPr>
        <w:t>„</w:t>
      </w:r>
      <w:r w:rsidR="00B17F89" w:rsidRPr="002C1EC6">
        <w:rPr>
          <w:rFonts w:ascii="Calibri Light" w:eastAsia="ArialNarrow" w:hAnsi="Calibri Light" w:cs="Calibri Light"/>
          <w:b/>
          <w:sz w:val="20"/>
          <w:szCs w:val="20"/>
        </w:rPr>
        <w:t xml:space="preserve">Dostawa </w:t>
      </w:r>
      <w:r w:rsidR="00920E52" w:rsidRPr="002C1EC6">
        <w:rPr>
          <w:rFonts w:ascii="Calibri Light" w:eastAsia="ArialNarrow" w:hAnsi="Calibri Light" w:cs="Calibri Light"/>
          <w:b/>
          <w:sz w:val="20"/>
          <w:szCs w:val="20"/>
        </w:rPr>
        <w:t>trzech samochodów specjalnych z </w:t>
      </w:r>
      <w:r w:rsidR="00B17F89" w:rsidRPr="002C1EC6">
        <w:rPr>
          <w:rFonts w:ascii="Calibri Light" w:eastAsia="ArialNarrow" w:hAnsi="Calibri Light" w:cs="Calibri Light"/>
          <w:b/>
          <w:sz w:val="20"/>
          <w:szCs w:val="20"/>
        </w:rPr>
        <w:t>drabiną mechaniczną</w:t>
      </w:r>
      <w:r w:rsidR="0053544F" w:rsidRPr="002C1EC6">
        <w:rPr>
          <w:rFonts w:ascii="Calibri Light" w:eastAsia="ArialNarrow" w:hAnsi="Calibri Light" w:cs="Calibri Light"/>
          <w:b/>
          <w:sz w:val="20"/>
          <w:szCs w:val="20"/>
        </w:rPr>
        <w:t xml:space="preserve"> (SD30)</w:t>
      </w:r>
      <w:r w:rsidRPr="002C1EC6">
        <w:rPr>
          <w:rFonts w:ascii="Calibri Light" w:eastAsia="ArialNarrow" w:hAnsi="Calibri Light" w:cs="Calibri Light"/>
          <w:b/>
          <w:sz w:val="20"/>
          <w:szCs w:val="20"/>
        </w:rPr>
        <w:t>”</w:t>
      </w:r>
      <w:r w:rsidR="00920E52" w:rsidRPr="002C1EC6">
        <w:rPr>
          <w:rFonts w:ascii="Calibri Light" w:eastAsia="ArialNarrow" w:hAnsi="Calibri Light" w:cs="Calibri Light"/>
          <w:b/>
          <w:sz w:val="20"/>
          <w:szCs w:val="20"/>
        </w:rPr>
        <w:t xml:space="preserve"> – WL.2370.11.2024</w:t>
      </w:r>
      <w:r w:rsidRPr="002C1EC6">
        <w:rPr>
          <w:rFonts w:ascii="Calibri Light" w:hAnsi="Calibri Light" w:cs="Calibri Light"/>
          <w:bCs/>
          <w:kern w:val="1"/>
          <w:sz w:val="20"/>
          <w:szCs w:val="20"/>
        </w:rPr>
        <w:t xml:space="preserve">, </w:t>
      </w:r>
      <w:r w:rsidRPr="002C1EC6">
        <w:rPr>
          <w:rFonts w:ascii="Calibri Light" w:hAnsi="Calibri Light" w:cs="Calibri Light"/>
          <w:sz w:val="20"/>
          <w:szCs w:val="20"/>
          <w:lang w:eastAsia="ar-SA"/>
        </w:rPr>
        <w:t>oświadczam, co następuje:</w:t>
      </w:r>
    </w:p>
    <w:p w14:paraId="591118C8" w14:textId="77777777" w:rsidR="00EB01B2" w:rsidRPr="002C1EC6" w:rsidRDefault="00EB01B2" w:rsidP="00EB01B2">
      <w:pPr>
        <w:spacing w:after="0" w:line="276" w:lineRule="auto"/>
        <w:jc w:val="both"/>
        <w:rPr>
          <w:rFonts w:ascii="Calibri Light" w:hAnsi="Calibri Light" w:cs="Calibri Light"/>
          <w:sz w:val="20"/>
          <w:szCs w:val="20"/>
          <w:lang w:eastAsia="ar-SA"/>
        </w:rPr>
      </w:pPr>
    </w:p>
    <w:p w14:paraId="7FF08C71" w14:textId="196D0B8B" w:rsidR="00EB01B2" w:rsidRPr="002C1EC6" w:rsidRDefault="00EB01B2" w:rsidP="00FA60EB">
      <w:pPr>
        <w:numPr>
          <w:ilvl w:val="0"/>
          <w:numId w:val="48"/>
        </w:numPr>
        <w:tabs>
          <w:tab w:val="left" w:pos="284"/>
          <w:tab w:val="num" w:pos="720"/>
          <w:tab w:val="left" w:pos="2490"/>
        </w:tabs>
        <w:suppressAutoHyphens/>
        <w:spacing w:after="0" w:line="276" w:lineRule="auto"/>
        <w:ind w:left="284" w:hanging="284"/>
        <w:jc w:val="both"/>
        <w:rPr>
          <w:rFonts w:ascii="Calibri Light" w:hAnsi="Calibri Light" w:cs="Calibri Light"/>
          <w:sz w:val="20"/>
          <w:szCs w:val="20"/>
          <w:lang w:eastAsia="ar-SA"/>
        </w:rPr>
      </w:pPr>
      <w:r w:rsidRPr="002C1EC6">
        <w:rPr>
          <w:rFonts w:ascii="Calibri Light" w:hAnsi="Calibri Light" w:cs="Calibri Light"/>
          <w:b/>
          <w:sz w:val="20"/>
          <w:szCs w:val="20"/>
          <w:lang w:eastAsia="ar-SA"/>
        </w:rPr>
        <w:t xml:space="preserve">Przynależę / nie przynależę* </w:t>
      </w:r>
      <w:r w:rsidRPr="002C1EC6">
        <w:rPr>
          <w:rFonts w:ascii="Calibri Light" w:hAnsi="Calibri Light" w:cs="Calibri Light"/>
          <w:sz w:val="20"/>
          <w:szCs w:val="20"/>
          <w:lang w:eastAsia="ar-SA"/>
        </w:rPr>
        <w:t>do grupy kapitałowej w rozumieniu ustawy z dnia 16 lutego 2007 roku o ochronie konkurencji i konsumentów (tekst jednolity Dz. U z 202</w:t>
      </w:r>
      <w:r w:rsidR="00920E52" w:rsidRPr="002C1EC6">
        <w:rPr>
          <w:rFonts w:ascii="Calibri Light" w:hAnsi="Calibri Light" w:cs="Calibri Light"/>
          <w:sz w:val="20"/>
          <w:szCs w:val="20"/>
          <w:lang w:eastAsia="ar-SA"/>
        </w:rPr>
        <w:t>3</w:t>
      </w:r>
      <w:r w:rsidRPr="002C1EC6">
        <w:rPr>
          <w:rFonts w:ascii="Calibri Light" w:hAnsi="Calibri Light" w:cs="Calibri Light"/>
          <w:sz w:val="20"/>
          <w:szCs w:val="20"/>
          <w:lang w:eastAsia="ar-SA"/>
        </w:rPr>
        <w:t xml:space="preserve"> r. poz. 1</w:t>
      </w:r>
      <w:r w:rsidR="00920E52" w:rsidRPr="002C1EC6">
        <w:rPr>
          <w:rFonts w:ascii="Calibri Light" w:hAnsi="Calibri Light" w:cs="Calibri Light"/>
          <w:sz w:val="20"/>
          <w:szCs w:val="20"/>
          <w:lang w:eastAsia="ar-SA"/>
        </w:rPr>
        <w:t>689</w:t>
      </w:r>
      <w:r w:rsidRPr="002C1EC6">
        <w:rPr>
          <w:rFonts w:ascii="Calibri Light" w:hAnsi="Calibri Light" w:cs="Calibri Light"/>
          <w:sz w:val="20"/>
          <w:szCs w:val="20"/>
          <w:lang w:eastAsia="ar-SA"/>
        </w:rPr>
        <w:t xml:space="preserve"> z późn. zm.) z innymi wykonawcami, którzy złożyli odrębne oferty, oferty częściowe lub wnioski o dopuszczenie do udziału w niniejszym postępowaniu.</w:t>
      </w:r>
    </w:p>
    <w:p w14:paraId="4A48B872" w14:textId="77777777" w:rsidR="00EB01B2" w:rsidRPr="002C1EC6" w:rsidRDefault="00EB01B2" w:rsidP="00EB01B2">
      <w:pPr>
        <w:tabs>
          <w:tab w:val="left" w:pos="284"/>
          <w:tab w:val="left" w:pos="2490"/>
        </w:tabs>
        <w:suppressAutoHyphens/>
        <w:spacing w:after="0" w:line="276" w:lineRule="auto"/>
        <w:ind w:left="284"/>
        <w:jc w:val="both"/>
        <w:rPr>
          <w:rFonts w:ascii="Calibri Light" w:hAnsi="Calibri Light" w:cs="Calibri Light"/>
          <w:sz w:val="20"/>
          <w:szCs w:val="20"/>
          <w:lang w:eastAsia="ar-SA"/>
        </w:rPr>
      </w:pPr>
    </w:p>
    <w:p w14:paraId="62D8CEBE" w14:textId="77777777" w:rsidR="00EB01B2" w:rsidRPr="002C1EC6" w:rsidRDefault="00EB01B2" w:rsidP="00FA60EB">
      <w:pPr>
        <w:numPr>
          <w:ilvl w:val="0"/>
          <w:numId w:val="48"/>
        </w:numPr>
        <w:tabs>
          <w:tab w:val="left" w:pos="284"/>
          <w:tab w:val="num" w:pos="720"/>
          <w:tab w:val="left" w:pos="2490"/>
        </w:tabs>
        <w:suppressAutoHyphens/>
        <w:spacing w:after="0" w:line="276" w:lineRule="auto"/>
        <w:ind w:left="567" w:hanging="567"/>
        <w:jc w:val="both"/>
        <w:rPr>
          <w:rFonts w:ascii="Calibri Light" w:hAnsi="Calibri Light" w:cs="Calibri Light"/>
          <w:sz w:val="20"/>
          <w:szCs w:val="20"/>
          <w:lang w:eastAsia="ar-SA"/>
        </w:rPr>
      </w:pPr>
      <w:r w:rsidRPr="002C1EC6">
        <w:rPr>
          <w:rFonts w:ascii="Calibri Light" w:hAnsi="Calibri Light" w:cs="Calibri Light"/>
          <w:sz w:val="20"/>
          <w:szCs w:val="20"/>
          <w:lang w:eastAsia="ar-SA"/>
        </w:rPr>
        <w:t>Wykaz wykonawców należących do tej samej grupy kapitałowej, którzy złożyli oferty:</w:t>
      </w:r>
    </w:p>
    <w:p w14:paraId="32804D5B" w14:textId="77777777" w:rsidR="00EB01B2" w:rsidRPr="002C1EC6" w:rsidRDefault="00EB01B2" w:rsidP="00EB01B2">
      <w:pPr>
        <w:tabs>
          <w:tab w:val="left" w:pos="284"/>
        </w:tabs>
        <w:spacing w:after="0" w:line="276" w:lineRule="auto"/>
        <w:ind w:left="284"/>
        <w:jc w:val="both"/>
        <w:rPr>
          <w:rFonts w:ascii="Calibri Light" w:hAnsi="Calibri Light" w:cs="Calibri Light"/>
          <w:sz w:val="20"/>
          <w:szCs w:val="20"/>
          <w:lang w:eastAsia="ar-SA"/>
        </w:rPr>
      </w:pPr>
      <w:r w:rsidRPr="002C1EC6">
        <w:rPr>
          <w:rFonts w:ascii="Calibri Light" w:hAnsi="Calibri Light" w:cs="Calibri Light"/>
          <w:sz w:val="20"/>
          <w:szCs w:val="20"/>
          <w:lang w:eastAsia="ar-SA"/>
        </w:rPr>
        <w:t>.................................................................................................................................................</w:t>
      </w:r>
    </w:p>
    <w:p w14:paraId="7F2458F9" w14:textId="77777777" w:rsidR="00EB01B2" w:rsidRPr="002C1EC6" w:rsidRDefault="00EB01B2" w:rsidP="00EB01B2">
      <w:pPr>
        <w:spacing w:after="0" w:line="276" w:lineRule="auto"/>
        <w:jc w:val="both"/>
        <w:rPr>
          <w:rFonts w:ascii="Calibri Light" w:hAnsi="Calibri Light" w:cs="Calibri Light"/>
          <w:sz w:val="20"/>
          <w:szCs w:val="20"/>
          <w:lang w:eastAsia="ar-SA"/>
        </w:rPr>
      </w:pPr>
    </w:p>
    <w:p w14:paraId="30763C26" w14:textId="77777777" w:rsidR="00EB01B2" w:rsidRPr="002C1EC6" w:rsidRDefault="00EB01B2" w:rsidP="00EB01B2">
      <w:pPr>
        <w:spacing w:after="0" w:line="276" w:lineRule="auto"/>
        <w:jc w:val="both"/>
        <w:rPr>
          <w:rFonts w:ascii="Calibri Light" w:hAnsi="Calibri Light" w:cs="Calibri Light"/>
          <w:b/>
          <w:sz w:val="14"/>
        </w:rPr>
      </w:pPr>
      <w:r w:rsidRPr="002C1EC6">
        <w:rPr>
          <w:rFonts w:ascii="Calibri Light" w:hAnsi="Calibri Light" w:cs="Calibri Light"/>
          <w:b/>
          <w:bCs/>
          <w:sz w:val="14"/>
        </w:rPr>
        <w:t xml:space="preserve">(* </w:t>
      </w:r>
      <w:r w:rsidRPr="002C1EC6">
        <w:rPr>
          <w:rFonts w:ascii="Calibri Light" w:hAnsi="Calibri Light" w:cs="Calibri Light"/>
          <w:b/>
          <w:sz w:val="14"/>
        </w:rPr>
        <w:t>niepotrzebne skreślić)</w:t>
      </w:r>
    </w:p>
    <w:p w14:paraId="42EE42AA" w14:textId="574F311D" w:rsidR="00EB01B2" w:rsidRPr="002C1EC6" w:rsidRDefault="00EB01B2" w:rsidP="00EB01B2">
      <w:pPr>
        <w:pStyle w:val="Akapitzlist1"/>
        <w:spacing w:after="0"/>
        <w:ind w:left="0"/>
        <w:jc w:val="both"/>
        <w:rPr>
          <w:rFonts w:ascii="Calibri Light" w:hAnsi="Calibri Light" w:cs="Calibri Light"/>
          <w:b/>
          <w:sz w:val="18"/>
          <w:szCs w:val="20"/>
          <w:lang w:eastAsia="ar-SA"/>
        </w:rPr>
      </w:pPr>
    </w:p>
    <w:p w14:paraId="141C0020" w14:textId="37575A81" w:rsidR="004E7A13" w:rsidRPr="002C1EC6" w:rsidRDefault="004E7A13" w:rsidP="00EB01B2">
      <w:pPr>
        <w:pStyle w:val="Akapitzlist1"/>
        <w:spacing w:after="0"/>
        <w:ind w:left="0"/>
        <w:jc w:val="both"/>
        <w:rPr>
          <w:rFonts w:ascii="Calibri Light" w:hAnsi="Calibri Light" w:cs="Calibri Light"/>
          <w:b/>
          <w:sz w:val="18"/>
          <w:szCs w:val="20"/>
          <w:lang w:eastAsia="ar-SA"/>
        </w:rPr>
      </w:pPr>
    </w:p>
    <w:p w14:paraId="2D37D5C4" w14:textId="77777777" w:rsidR="004E7A13" w:rsidRPr="002C1EC6" w:rsidRDefault="004E7A13" w:rsidP="00EB01B2">
      <w:pPr>
        <w:pStyle w:val="Akapitzlist1"/>
        <w:spacing w:after="0"/>
        <w:ind w:left="0"/>
        <w:jc w:val="both"/>
        <w:rPr>
          <w:rFonts w:ascii="Calibri Light" w:hAnsi="Calibri Light" w:cs="Calibri Light"/>
          <w:b/>
          <w:sz w:val="18"/>
          <w:szCs w:val="20"/>
          <w:lang w:eastAsia="ar-SA"/>
        </w:rPr>
      </w:pPr>
    </w:p>
    <w:p w14:paraId="2CAF1382" w14:textId="77777777" w:rsidR="004E7A13" w:rsidRPr="002C1EC6" w:rsidRDefault="004E7A13" w:rsidP="004E7A13">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E7A13" w:rsidRPr="002C1EC6" w14:paraId="4661E46A" w14:textId="77777777" w:rsidTr="006C64F8">
        <w:trPr>
          <w:trHeight w:val="459"/>
        </w:trPr>
        <w:tc>
          <w:tcPr>
            <w:tcW w:w="4536" w:type="dxa"/>
            <w:vAlign w:val="center"/>
          </w:tcPr>
          <w:p w14:paraId="538C3F36" w14:textId="77777777" w:rsidR="004E7A13" w:rsidRPr="002C1EC6" w:rsidRDefault="004E7A13" w:rsidP="006C64F8">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5A3EE381" w14:textId="6350270E" w:rsidR="004E7A13" w:rsidRPr="002C1EC6" w:rsidRDefault="004E7A13" w:rsidP="00EB01B2">
      <w:pPr>
        <w:pStyle w:val="Akapitzlist1"/>
        <w:spacing w:after="0"/>
        <w:ind w:left="0"/>
        <w:jc w:val="both"/>
        <w:rPr>
          <w:rFonts w:ascii="Calibri Light" w:hAnsi="Calibri Light" w:cs="Calibri Light"/>
          <w:b/>
          <w:sz w:val="18"/>
          <w:szCs w:val="20"/>
          <w:lang w:eastAsia="ar-SA"/>
        </w:rPr>
      </w:pPr>
    </w:p>
    <w:p w14:paraId="14F733BB" w14:textId="77777777" w:rsidR="004E7A13" w:rsidRPr="002C1EC6" w:rsidRDefault="004E7A13" w:rsidP="00EB01B2">
      <w:pPr>
        <w:pStyle w:val="Akapitzlist1"/>
        <w:spacing w:after="0"/>
        <w:ind w:left="0"/>
        <w:jc w:val="both"/>
        <w:rPr>
          <w:rFonts w:ascii="Calibri Light" w:hAnsi="Calibri Light" w:cs="Calibri Light"/>
          <w:b/>
          <w:sz w:val="18"/>
          <w:szCs w:val="20"/>
          <w:lang w:eastAsia="ar-SA"/>
        </w:rPr>
      </w:pPr>
    </w:p>
    <w:p w14:paraId="49804AD3" w14:textId="77777777" w:rsidR="00EB01B2" w:rsidRPr="002C1EC6" w:rsidRDefault="00EB01B2" w:rsidP="00EB01B2">
      <w:pPr>
        <w:pStyle w:val="Akapitzlist1"/>
        <w:spacing w:after="0"/>
        <w:ind w:left="0"/>
        <w:jc w:val="both"/>
        <w:rPr>
          <w:rFonts w:ascii="Calibri Light" w:hAnsi="Calibri Light" w:cs="Calibri Light"/>
          <w:b/>
          <w:sz w:val="18"/>
          <w:szCs w:val="20"/>
          <w:lang w:eastAsia="ar-SA"/>
        </w:rPr>
      </w:pPr>
      <w:r w:rsidRPr="002C1EC6">
        <w:rPr>
          <w:rFonts w:ascii="Calibri Light" w:hAnsi="Calibri Light" w:cs="Calibri Light"/>
          <w:b/>
          <w:sz w:val="18"/>
          <w:szCs w:val="20"/>
          <w:lang w:eastAsia="ar-SA"/>
        </w:rPr>
        <w:t>UWAGA!!!</w:t>
      </w:r>
    </w:p>
    <w:p w14:paraId="59C35D0A" w14:textId="77777777" w:rsidR="00EB01B2" w:rsidRPr="002C1EC6" w:rsidRDefault="00EB01B2" w:rsidP="00EB01B2">
      <w:pPr>
        <w:pStyle w:val="Tekstpodstawowy"/>
        <w:spacing w:after="0" w:line="276" w:lineRule="auto"/>
        <w:jc w:val="both"/>
        <w:rPr>
          <w:rFonts w:ascii="Calibri Light" w:hAnsi="Calibri Light" w:cs="Calibri Light"/>
          <w:sz w:val="18"/>
          <w:szCs w:val="20"/>
        </w:rPr>
      </w:pPr>
      <w:r w:rsidRPr="002C1EC6">
        <w:rPr>
          <w:rFonts w:ascii="Calibri Light" w:hAnsi="Calibri Light" w:cs="Calibri Light"/>
          <w:i/>
          <w:iCs/>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36D5210D" w14:textId="58BBE46A" w:rsidR="00EB01B2" w:rsidRPr="002C1EC6" w:rsidRDefault="00EB01B2" w:rsidP="00EB01B2">
      <w:pPr>
        <w:rPr>
          <w:rFonts w:ascii="Calibri Light" w:hAnsi="Calibri Light" w:cs="Calibri Light"/>
          <w:sz w:val="20"/>
          <w:szCs w:val="20"/>
        </w:rPr>
      </w:pPr>
    </w:p>
    <w:p w14:paraId="59FD7C1F" w14:textId="40B8DD53" w:rsidR="00EB01B2" w:rsidRPr="002C1EC6" w:rsidRDefault="00EB01B2" w:rsidP="00EC0FEF">
      <w:pPr>
        <w:rPr>
          <w:rFonts w:ascii="Calibri Light" w:hAnsi="Calibri Light" w:cs="Calibri Light"/>
          <w:sz w:val="20"/>
          <w:szCs w:val="20"/>
          <w:lang w:eastAsia="pl-PL"/>
        </w:rPr>
      </w:pPr>
    </w:p>
    <w:p w14:paraId="3AEB6020" w14:textId="37DEDA19" w:rsidR="00EB01B2" w:rsidRPr="002C1EC6" w:rsidRDefault="00EB01B2">
      <w:pPr>
        <w:rPr>
          <w:rFonts w:ascii="Calibri Light" w:hAnsi="Calibri Light" w:cs="Calibri Light"/>
          <w:sz w:val="20"/>
          <w:szCs w:val="20"/>
          <w:lang w:eastAsia="pl-PL"/>
        </w:rPr>
      </w:pPr>
      <w:r w:rsidRPr="002C1EC6">
        <w:rPr>
          <w:rFonts w:ascii="Calibri Light" w:hAnsi="Calibri Light" w:cs="Calibri Light"/>
          <w:sz w:val="20"/>
          <w:szCs w:val="20"/>
          <w:lang w:eastAsia="pl-PL"/>
        </w:rPr>
        <w:br w:type="page"/>
      </w:r>
    </w:p>
    <w:p w14:paraId="0992D53E" w14:textId="77777777" w:rsidR="00B61258" w:rsidRPr="002C1EC6" w:rsidRDefault="00B61258" w:rsidP="00B61258">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5 DO SWZ</w:t>
      </w:r>
    </w:p>
    <w:p w14:paraId="610B59FA" w14:textId="77777777" w:rsidR="00B61258" w:rsidRPr="002C1EC6" w:rsidRDefault="00B61258" w:rsidP="00B61258">
      <w:pPr>
        <w:pStyle w:val="Annexetitre"/>
        <w:rPr>
          <w:rFonts w:ascii="Calibri Light" w:hAnsi="Calibri Light" w:cs="Calibri Light"/>
          <w:caps/>
          <w:sz w:val="20"/>
          <w:szCs w:val="20"/>
          <w:u w:val="none"/>
        </w:rPr>
      </w:pPr>
    </w:p>
    <w:p w14:paraId="0B87BD57" w14:textId="77777777" w:rsidR="00B61258" w:rsidRPr="002C1EC6" w:rsidRDefault="00B61258" w:rsidP="00B61258">
      <w:pPr>
        <w:pStyle w:val="Annexetitre"/>
        <w:rPr>
          <w:rFonts w:ascii="Calibri Light" w:hAnsi="Calibri Light" w:cs="Calibri Light"/>
          <w:caps/>
          <w:sz w:val="20"/>
          <w:szCs w:val="20"/>
          <w:u w:val="none"/>
        </w:rPr>
      </w:pPr>
    </w:p>
    <w:p w14:paraId="71776D32" w14:textId="77777777" w:rsidR="00B61258" w:rsidRPr="002C1EC6" w:rsidRDefault="00B61258" w:rsidP="00B61258">
      <w:pPr>
        <w:pStyle w:val="Annexetitre"/>
        <w:rPr>
          <w:rFonts w:ascii="Calibri Light" w:hAnsi="Calibri Light" w:cs="Calibri Light"/>
          <w:caps/>
          <w:sz w:val="20"/>
          <w:szCs w:val="20"/>
          <w:u w:val="none"/>
        </w:rPr>
      </w:pPr>
    </w:p>
    <w:p w14:paraId="0DA51905" w14:textId="77777777" w:rsidR="00B61258" w:rsidRPr="002C1EC6" w:rsidRDefault="00B61258" w:rsidP="00B61258">
      <w:pPr>
        <w:pStyle w:val="Annexetitre"/>
        <w:rPr>
          <w:rFonts w:ascii="Calibri Light" w:hAnsi="Calibri Light" w:cs="Calibri Light"/>
          <w:caps/>
          <w:sz w:val="20"/>
          <w:szCs w:val="20"/>
          <w:u w:val="none"/>
        </w:rPr>
      </w:pPr>
    </w:p>
    <w:p w14:paraId="11BD800E" w14:textId="77777777" w:rsidR="00B61258" w:rsidRPr="002C1EC6" w:rsidRDefault="00B61258" w:rsidP="00B61258">
      <w:pPr>
        <w:pStyle w:val="Annexetitre"/>
        <w:rPr>
          <w:rFonts w:ascii="Calibri Light" w:hAnsi="Calibri Light" w:cs="Calibri Light"/>
          <w:caps/>
          <w:sz w:val="20"/>
          <w:szCs w:val="20"/>
          <w:u w:val="none"/>
        </w:rPr>
      </w:pPr>
    </w:p>
    <w:p w14:paraId="2DE64525" w14:textId="77777777" w:rsidR="00B61258" w:rsidRPr="002C1EC6" w:rsidRDefault="00B61258" w:rsidP="00B61258">
      <w:pPr>
        <w:pStyle w:val="Annexetitre"/>
        <w:rPr>
          <w:rFonts w:ascii="Calibri Light" w:hAnsi="Calibri Light" w:cs="Calibri Light"/>
          <w:caps/>
          <w:sz w:val="20"/>
          <w:szCs w:val="20"/>
          <w:u w:val="none"/>
        </w:rPr>
      </w:pPr>
    </w:p>
    <w:p w14:paraId="75F76EC9" w14:textId="77777777" w:rsidR="00B61258" w:rsidRPr="002C1EC6" w:rsidRDefault="00B61258" w:rsidP="00B61258">
      <w:pPr>
        <w:pStyle w:val="Annexetitre"/>
        <w:rPr>
          <w:rFonts w:ascii="Calibri Light" w:hAnsi="Calibri Light" w:cs="Calibri Light"/>
          <w:caps/>
          <w:sz w:val="20"/>
          <w:szCs w:val="20"/>
          <w:u w:val="none"/>
        </w:rPr>
      </w:pPr>
    </w:p>
    <w:p w14:paraId="306206C3" w14:textId="77777777" w:rsidR="00B61258" w:rsidRPr="002C1EC6" w:rsidRDefault="00B61258" w:rsidP="00B61258">
      <w:pPr>
        <w:pStyle w:val="Annexetitre"/>
        <w:rPr>
          <w:rFonts w:ascii="Calibri Light" w:hAnsi="Calibri Light" w:cs="Calibri Light"/>
          <w:caps/>
          <w:sz w:val="20"/>
          <w:szCs w:val="20"/>
          <w:u w:val="none"/>
        </w:rPr>
      </w:pPr>
    </w:p>
    <w:p w14:paraId="3BAA367D" w14:textId="77777777" w:rsidR="00B61258" w:rsidRPr="002C1EC6" w:rsidRDefault="00B61258" w:rsidP="00B61258">
      <w:pPr>
        <w:pStyle w:val="Annexetitre"/>
        <w:rPr>
          <w:rFonts w:ascii="Calibri Light" w:hAnsi="Calibri Light" w:cs="Calibri Light"/>
          <w:caps/>
          <w:sz w:val="20"/>
          <w:szCs w:val="20"/>
          <w:u w:val="none"/>
        </w:rPr>
      </w:pPr>
    </w:p>
    <w:p w14:paraId="0BF93679" w14:textId="77777777" w:rsidR="00B61258" w:rsidRPr="002C1EC6" w:rsidRDefault="00B61258" w:rsidP="00B61258">
      <w:pPr>
        <w:pStyle w:val="Annexetitre"/>
        <w:rPr>
          <w:rFonts w:ascii="Calibri Light" w:hAnsi="Calibri Light" w:cs="Calibri Light"/>
          <w:caps/>
          <w:sz w:val="20"/>
          <w:szCs w:val="20"/>
          <w:u w:val="none"/>
        </w:rPr>
      </w:pPr>
    </w:p>
    <w:p w14:paraId="72AB8A5C" w14:textId="77777777" w:rsidR="00B61258" w:rsidRPr="002C1EC6" w:rsidRDefault="00B61258" w:rsidP="00B61258">
      <w:pPr>
        <w:pStyle w:val="Annexetitre"/>
        <w:rPr>
          <w:rFonts w:ascii="Calibri Light" w:hAnsi="Calibri Light" w:cs="Calibri Light"/>
          <w:caps/>
          <w:sz w:val="20"/>
          <w:szCs w:val="20"/>
          <w:u w:val="none"/>
        </w:rPr>
      </w:pPr>
    </w:p>
    <w:p w14:paraId="39E7D36C" w14:textId="77777777" w:rsidR="00B61258" w:rsidRPr="002C1EC6" w:rsidRDefault="00B61258" w:rsidP="00B61258">
      <w:pPr>
        <w:pStyle w:val="Annexetitre"/>
        <w:rPr>
          <w:rFonts w:ascii="Calibri Light" w:hAnsi="Calibri Light" w:cs="Calibri Light"/>
          <w:caps/>
          <w:sz w:val="20"/>
          <w:szCs w:val="20"/>
          <w:u w:val="none"/>
        </w:rPr>
      </w:pPr>
    </w:p>
    <w:p w14:paraId="0DA6B493" w14:textId="77777777" w:rsidR="00B61258" w:rsidRPr="002C1EC6" w:rsidRDefault="00B61258" w:rsidP="00B61258">
      <w:pPr>
        <w:pStyle w:val="Annexetitre"/>
        <w:rPr>
          <w:rFonts w:ascii="Calibri Light" w:hAnsi="Calibri Light" w:cs="Calibri Light"/>
          <w:caps/>
          <w:sz w:val="20"/>
          <w:szCs w:val="20"/>
          <w:u w:val="none"/>
        </w:rPr>
      </w:pPr>
    </w:p>
    <w:p w14:paraId="4F6A12D0" w14:textId="77777777" w:rsidR="00B61258" w:rsidRPr="002C1EC6" w:rsidRDefault="00B61258" w:rsidP="00B61258">
      <w:pPr>
        <w:pStyle w:val="Annexetitre"/>
        <w:rPr>
          <w:rFonts w:ascii="Calibri Light" w:hAnsi="Calibri Light" w:cs="Calibri Light"/>
          <w:caps/>
          <w:sz w:val="20"/>
          <w:szCs w:val="20"/>
          <w:u w:val="none"/>
        </w:rPr>
      </w:pPr>
    </w:p>
    <w:p w14:paraId="3360A43C" w14:textId="77777777" w:rsidR="00B61258" w:rsidRPr="002C1EC6" w:rsidRDefault="00B61258" w:rsidP="00B61258">
      <w:pPr>
        <w:rPr>
          <w:rFonts w:ascii="Calibri Light" w:hAnsi="Calibri Light" w:cs="Calibri Light"/>
        </w:rPr>
      </w:pPr>
    </w:p>
    <w:p w14:paraId="1D895024" w14:textId="77777777" w:rsidR="00B61258" w:rsidRPr="002C1EC6" w:rsidRDefault="00B61258" w:rsidP="00B61258">
      <w:pPr>
        <w:pStyle w:val="Annexetitre"/>
        <w:rPr>
          <w:rFonts w:ascii="Calibri Light" w:hAnsi="Calibri Light" w:cs="Calibri Light"/>
          <w:caps/>
          <w:sz w:val="22"/>
          <w:szCs w:val="20"/>
          <w:u w:val="none"/>
        </w:rPr>
      </w:pPr>
      <w:r w:rsidRPr="002C1EC6">
        <w:rPr>
          <w:rFonts w:ascii="Calibri Light" w:hAnsi="Calibri Light" w:cs="Calibri Light"/>
          <w:caps/>
          <w:sz w:val="22"/>
          <w:szCs w:val="20"/>
          <w:u w:val="none"/>
        </w:rPr>
        <w:t>Standardowy formularz jednolitego europejskiego dokumentu zamówienia</w:t>
      </w:r>
    </w:p>
    <w:p w14:paraId="37D42D5A" w14:textId="77777777" w:rsidR="00B61258" w:rsidRPr="002C1EC6" w:rsidRDefault="00B61258" w:rsidP="00B61258">
      <w:pPr>
        <w:autoSpaceDE w:val="0"/>
        <w:autoSpaceDN w:val="0"/>
        <w:adjustRightInd w:val="0"/>
        <w:ind w:left="284" w:right="207"/>
        <w:jc w:val="center"/>
        <w:rPr>
          <w:rFonts w:ascii="Calibri Light" w:eastAsia="ArialNarrow" w:hAnsi="Calibri Light" w:cs="Calibri Light"/>
          <w:bCs/>
          <w:sz w:val="20"/>
          <w:szCs w:val="20"/>
        </w:rPr>
      </w:pPr>
    </w:p>
    <w:p w14:paraId="2E3BDFCE" w14:textId="396CFC80" w:rsidR="00920E52" w:rsidRPr="002C1EC6" w:rsidRDefault="00B61258" w:rsidP="00B61258">
      <w:pPr>
        <w:autoSpaceDE w:val="0"/>
        <w:autoSpaceDN w:val="0"/>
        <w:adjustRightInd w:val="0"/>
        <w:spacing w:after="0" w:line="240" w:lineRule="auto"/>
        <w:ind w:left="284" w:right="210"/>
        <w:jc w:val="center"/>
        <w:rPr>
          <w:rFonts w:ascii="Calibri Light" w:eastAsia="ArialNarrow" w:hAnsi="Calibri Light" w:cs="Calibri Light"/>
          <w:b/>
          <w:sz w:val="20"/>
          <w:szCs w:val="20"/>
        </w:rPr>
      </w:pPr>
      <w:r w:rsidRPr="002C1EC6">
        <w:rPr>
          <w:rFonts w:ascii="Calibri Light" w:eastAsia="ArialNarrow" w:hAnsi="Calibri Light" w:cs="Calibri Light"/>
          <w:b/>
          <w:sz w:val="20"/>
          <w:szCs w:val="20"/>
        </w:rPr>
        <w:t>„</w:t>
      </w:r>
      <w:r w:rsidR="00920E52" w:rsidRPr="002C1EC6">
        <w:rPr>
          <w:rFonts w:ascii="Calibri Light" w:eastAsia="ArialNarrow" w:hAnsi="Calibri Light" w:cs="Calibri Light"/>
          <w:b/>
          <w:sz w:val="20"/>
          <w:szCs w:val="20"/>
        </w:rPr>
        <w:t>Dostawa trzech samochodów specjalnych z drabiną mechaniczną (SD30)”</w:t>
      </w:r>
    </w:p>
    <w:p w14:paraId="61DC98FB" w14:textId="222D89B4" w:rsidR="00B61258" w:rsidRPr="002C1EC6" w:rsidRDefault="00920E52" w:rsidP="00B61258">
      <w:pPr>
        <w:autoSpaceDE w:val="0"/>
        <w:autoSpaceDN w:val="0"/>
        <w:adjustRightInd w:val="0"/>
        <w:spacing w:after="0" w:line="240" w:lineRule="auto"/>
        <w:ind w:left="284" w:right="210"/>
        <w:jc w:val="center"/>
        <w:rPr>
          <w:rFonts w:ascii="Calibri Light" w:eastAsia="ArialNarrow" w:hAnsi="Calibri Light" w:cs="Calibri Light"/>
          <w:bCs/>
          <w:szCs w:val="20"/>
        </w:rPr>
      </w:pPr>
      <w:r w:rsidRPr="002C1EC6">
        <w:rPr>
          <w:rFonts w:ascii="Calibri Light" w:eastAsia="ArialNarrow" w:hAnsi="Calibri Light" w:cs="Calibri Light"/>
          <w:b/>
          <w:sz w:val="20"/>
          <w:szCs w:val="20"/>
        </w:rPr>
        <w:t>WL.2370.11.2024</w:t>
      </w:r>
    </w:p>
    <w:p w14:paraId="66E5B35E" w14:textId="77777777" w:rsidR="00B61258" w:rsidRPr="002C1EC6" w:rsidRDefault="00B61258" w:rsidP="00B61258">
      <w:pPr>
        <w:autoSpaceDE w:val="0"/>
        <w:autoSpaceDN w:val="0"/>
        <w:adjustRightInd w:val="0"/>
        <w:ind w:left="284" w:right="207"/>
        <w:jc w:val="center"/>
        <w:rPr>
          <w:rFonts w:ascii="Calibri Light" w:eastAsia="ArialNarrow" w:hAnsi="Calibri Light" w:cs="Calibri Light"/>
          <w:bCs/>
          <w:sz w:val="20"/>
          <w:szCs w:val="20"/>
        </w:rPr>
      </w:pPr>
    </w:p>
    <w:p w14:paraId="151F035B" w14:textId="77777777" w:rsidR="00B61258" w:rsidRPr="002C1EC6" w:rsidRDefault="00B61258" w:rsidP="00B61258">
      <w:pPr>
        <w:pStyle w:val="Annexetitre"/>
        <w:rPr>
          <w:rFonts w:ascii="Calibri Light" w:hAnsi="Calibri Light" w:cs="Calibri Light"/>
          <w:caps/>
          <w:sz w:val="20"/>
          <w:szCs w:val="20"/>
          <w:u w:val="none"/>
        </w:rPr>
      </w:pPr>
    </w:p>
    <w:p w14:paraId="61D0643E" w14:textId="77777777" w:rsidR="00B61258" w:rsidRPr="002C1EC6" w:rsidRDefault="00B61258" w:rsidP="00B61258">
      <w:pPr>
        <w:pStyle w:val="Annexetitre"/>
        <w:rPr>
          <w:rFonts w:ascii="Calibri Light" w:hAnsi="Calibri Light" w:cs="Calibri Light"/>
          <w:caps/>
          <w:sz w:val="20"/>
          <w:szCs w:val="20"/>
          <w:u w:val="none"/>
        </w:rPr>
      </w:pPr>
    </w:p>
    <w:p w14:paraId="12A2827B" w14:textId="77777777" w:rsidR="00B61258" w:rsidRPr="002C1EC6" w:rsidRDefault="00B61258" w:rsidP="00B61258">
      <w:pPr>
        <w:pStyle w:val="Annexetitre"/>
        <w:rPr>
          <w:rFonts w:ascii="Calibri Light" w:hAnsi="Calibri Light" w:cs="Calibri Light"/>
          <w:caps/>
          <w:sz w:val="20"/>
          <w:szCs w:val="20"/>
          <w:u w:val="none"/>
        </w:rPr>
      </w:pPr>
    </w:p>
    <w:p w14:paraId="7F7467FF" w14:textId="77777777" w:rsidR="00B61258" w:rsidRPr="002C1EC6" w:rsidRDefault="00B61258" w:rsidP="00B61258">
      <w:pPr>
        <w:pStyle w:val="Annexetitre"/>
        <w:rPr>
          <w:rFonts w:ascii="Calibri Light" w:hAnsi="Calibri Light" w:cs="Calibri Light"/>
          <w:caps/>
          <w:sz w:val="20"/>
          <w:szCs w:val="20"/>
          <w:u w:val="none"/>
        </w:rPr>
      </w:pPr>
    </w:p>
    <w:p w14:paraId="2FC68E22" w14:textId="77777777" w:rsidR="00B61258" w:rsidRPr="002C1EC6" w:rsidRDefault="00B61258" w:rsidP="00B61258">
      <w:pPr>
        <w:pStyle w:val="Annexetitre"/>
        <w:rPr>
          <w:rFonts w:ascii="Calibri Light" w:hAnsi="Calibri Light" w:cs="Calibri Light"/>
          <w:caps/>
          <w:sz w:val="20"/>
          <w:szCs w:val="20"/>
          <w:u w:val="none"/>
        </w:rPr>
      </w:pPr>
    </w:p>
    <w:p w14:paraId="6F4788CA" w14:textId="77777777" w:rsidR="00B61258" w:rsidRPr="002C1EC6" w:rsidRDefault="00B61258" w:rsidP="00B61258">
      <w:pPr>
        <w:pStyle w:val="Annexetitre"/>
        <w:rPr>
          <w:rFonts w:ascii="Calibri Light" w:hAnsi="Calibri Light" w:cs="Calibri Light"/>
          <w:caps/>
          <w:sz w:val="20"/>
          <w:szCs w:val="20"/>
          <w:u w:val="none"/>
        </w:rPr>
      </w:pPr>
    </w:p>
    <w:p w14:paraId="26579071" w14:textId="77777777" w:rsidR="00B61258" w:rsidRPr="002C1EC6" w:rsidRDefault="00B61258" w:rsidP="00B61258">
      <w:pPr>
        <w:pStyle w:val="Annexetitre"/>
        <w:rPr>
          <w:rFonts w:ascii="Calibri Light" w:hAnsi="Calibri Light" w:cs="Calibri Light"/>
          <w:caps/>
          <w:sz w:val="20"/>
          <w:szCs w:val="20"/>
          <w:u w:val="none"/>
        </w:rPr>
      </w:pPr>
    </w:p>
    <w:p w14:paraId="084CF7A0" w14:textId="77777777" w:rsidR="00B61258" w:rsidRPr="002C1EC6" w:rsidRDefault="00B61258" w:rsidP="00B61258">
      <w:pPr>
        <w:pStyle w:val="Annexetitre"/>
        <w:rPr>
          <w:rFonts w:ascii="Calibri Light" w:hAnsi="Calibri Light" w:cs="Calibri Light"/>
          <w:caps/>
          <w:sz w:val="20"/>
          <w:szCs w:val="20"/>
          <w:u w:val="none"/>
        </w:rPr>
      </w:pPr>
    </w:p>
    <w:p w14:paraId="0BC46DED" w14:textId="77777777" w:rsidR="00B61258" w:rsidRPr="002C1EC6" w:rsidRDefault="00B61258" w:rsidP="00B61258">
      <w:pPr>
        <w:pStyle w:val="Annexetitre"/>
        <w:rPr>
          <w:rFonts w:ascii="Calibri Light" w:hAnsi="Calibri Light" w:cs="Calibri Light"/>
          <w:caps/>
          <w:sz w:val="20"/>
          <w:szCs w:val="20"/>
          <w:u w:val="none"/>
        </w:rPr>
      </w:pPr>
    </w:p>
    <w:p w14:paraId="09B9C470" w14:textId="77777777" w:rsidR="00B61258" w:rsidRPr="002C1EC6" w:rsidRDefault="00B61258" w:rsidP="00B61258">
      <w:pPr>
        <w:pStyle w:val="Annexetitre"/>
        <w:rPr>
          <w:rFonts w:ascii="Calibri Light" w:hAnsi="Calibri Light" w:cs="Calibri Light"/>
          <w:caps/>
          <w:sz w:val="20"/>
          <w:szCs w:val="20"/>
          <w:u w:val="none"/>
        </w:rPr>
      </w:pPr>
    </w:p>
    <w:p w14:paraId="36B1BE07" w14:textId="77777777" w:rsidR="00B61258" w:rsidRPr="002C1EC6" w:rsidRDefault="00B61258" w:rsidP="00B61258">
      <w:pPr>
        <w:pStyle w:val="Annexetitre"/>
        <w:rPr>
          <w:rFonts w:ascii="Calibri Light" w:hAnsi="Calibri Light" w:cs="Calibri Light"/>
          <w:caps/>
          <w:sz w:val="20"/>
          <w:szCs w:val="20"/>
          <w:u w:val="none"/>
        </w:rPr>
      </w:pPr>
    </w:p>
    <w:p w14:paraId="5BD3D501" w14:textId="77777777" w:rsidR="00B61258" w:rsidRPr="002C1EC6" w:rsidRDefault="00B61258" w:rsidP="00B61258">
      <w:pPr>
        <w:pStyle w:val="Annexetitre"/>
        <w:rPr>
          <w:rFonts w:ascii="Calibri Light" w:hAnsi="Calibri Light" w:cs="Calibri Light"/>
          <w:caps/>
          <w:sz w:val="20"/>
          <w:szCs w:val="20"/>
          <w:u w:val="none"/>
        </w:rPr>
      </w:pPr>
    </w:p>
    <w:p w14:paraId="689F659F" w14:textId="2CCC9E2E" w:rsidR="00B61258" w:rsidRPr="002C1EC6" w:rsidRDefault="00B61258" w:rsidP="00B61258">
      <w:pPr>
        <w:pStyle w:val="Annexetitre"/>
        <w:rPr>
          <w:rFonts w:ascii="Calibri Light" w:hAnsi="Calibri Light" w:cs="Calibri Light"/>
          <w:caps/>
          <w:sz w:val="20"/>
          <w:szCs w:val="20"/>
          <w:u w:val="none"/>
        </w:rPr>
      </w:pPr>
    </w:p>
    <w:p w14:paraId="460A71EF" w14:textId="4FA7CC41" w:rsidR="00B61258" w:rsidRPr="002C1EC6" w:rsidRDefault="00B61258" w:rsidP="00B61258">
      <w:pPr>
        <w:pStyle w:val="Annexetitre"/>
        <w:rPr>
          <w:rFonts w:ascii="Calibri Light" w:hAnsi="Calibri Light" w:cs="Calibri Light"/>
          <w:caps/>
          <w:sz w:val="20"/>
          <w:szCs w:val="20"/>
          <w:u w:val="none"/>
        </w:rPr>
      </w:pPr>
    </w:p>
    <w:p w14:paraId="19C1AA41" w14:textId="28051FDE" w:rsidR="00B61258" w:rsidRPr="002C1EC6" w:rsidRDefault="00B61258" w:rsidP="00B61258">
      <w:pPr>
        <w:pStyle w:val="Annexetitre"/>
        <w:rPr>
          <w:rFonts w:ascii="Calibri Light" w:hAnsi="Calibri Light" w:cs="Calibri Light"/>
          <w:caps/>
          <w:sz w:val="20"/>
          <w:szCs w:val="20"/>
          <w:u w:val="none"/>
        </w:rPr>
      </w:pPr>
    </w:p>
    <w:p w14:paraId="35AD3D94" w14:textId="77777777" w:rsidR="00B61258" w:rsidRPr="002C1EC6" w:rsidRDefault="00B61258" w:rsidP="00B61258">
      <w:pPr>
        <w:pStyle w:val="Annexetitre"/>
        <w:rPr>
          <w:rFonts w:ascii="Calibri Light" w:hAnsi="Calibri Light" w:cs="Calibri Light"/>
          <w:caps/>
          <w:sz w:val="20"/>
          <w:szCs w:val="20"/>
          <w:u w:val="none"/>
        </w:rPr>
      </w:pPr>
    </w:p>
    <w:p w14:paraId="522038EC" w14:textId="2D0BA20B" w:rsidR="00D314FC" w:rsidRPr="002C1EC6" w:rsidRDefault="00D314FC">
      <w:pPr>
        <w:rPr>
          <w:rFonts w:ascii="Calibri Light" w:eastAsia="Calibri" w:hAnsi="Calibri Light" w:cs="Calibri Light"/>
          <w:b/>
          <w:caps/>
          <w:sz w:val="20"/>
          <w:szCs w:val="20"/>
          <w:lang w:eastAsia="en-GB"/>
        </w:rPr>
      </w:pPr>
      <w:r w:rsidRPr="002C1EC6">
        <w:rPr>
          <w:rFonts w:ascii="Calibri Light" w:hAnsi="Calibri Light" w:cs="Calibri Light"/>
          <w:caps/>
          <w:sz w:val="20"/>
          <w:szCs w:val="20"/>
        </w:rPr>
        <w:br w:type="page"/>
      </w:r>
    </w:p>
    <w:p w14:paraId="32544A53" w14:textId="77777777" w:rsidR="00B61258" w:rsidRPr="002C1EC6" w:rsidRDefault="00B61258" w:rsidP="00B61258">
      <w:pPr>
        <w:pStyle w:val="Annexetitre"/>
        <w:rPr>
          <w:rFonts w:ascii="Calibri Light" w:hAnsi="Calibri Light" w:cs="Calibri Light"/>
          <w:caps/>
          <w:sz w:val="20"/>
          <w:szCs w:val="20"/>
          <w:u w:val="none"/>
        </w:rPr>
      </w:pPr>
    </w:p>
    <w:p w14:paraId="39348DA0" w14:textId="77777777" w:rsidR="00B61258" w:rsidRPr="002C1EC6" w:rsidRDefault="00B61258" w:rsidP="00B61258">
      <w:pPr>
        <w:pStyle w:val="Annexetitre"/>
        <w:rPr>
          <w:rFonts w:ascii="Calibri Light" w:hAnsi="Calibri Light" w:cs="Calibri Light"/>
          <w:caps/>
          <w:sz w:val="20"/>
          <w:szCs w:val="20"/>
          <w:u w:val="none"/>
        </w:rPr>
      </w:pPr>
      <w:r w:rsidRPr="002C1EC6">
        <w:rPr>
          <w:rFonts w:ascii="Calibri Light" w:hAnsi="Calibri Light" w:cs="Calibri Light"/>
          <w:caps/>
          <w:sz w:val="20"/>
          <w:szCs w:val="20"/>
          <w:u w:val="none"/>
        </w:rPr>
        <w:t>Standardowy formularz jednolitego europejskiego dokumentu zamówienia</w:t>
      </w:r>
    </w:p>
    <w:p w14:paraId="302A0F70" w14:textId="77777777" w:rsidR="00B61258" w:rsidRPr="002C1EC6" w:rsidRDefault="00B61258" w:rsidP="00B61258">
      <w:pPr>
        <w:pStyle w:val="ChapterTitle"/>
        <w:rPr>
          <w:rFonts w:ascii="Calibri Light" w:hAnsi="Calibri Light" w:cs="Calibri Light"/>
          <w:sz w:val="20"/>
          <w:szCs w:val="20"/>
        </w:rPr>
      </w:pPr>
      <w:r w:rsidRPr="002C1EC6">
        <w:rPr>
          <w:rFonts w:ascii="Calibri Light" w:hAnsi="Calibri Light" w:cs="Calibri Light"/>
          <w:sz w:val="20"/>
          <w:szCs w:val="20"/>
        </w:rPr>
        <w:t>Część I: Informacje dotyczące postępowania o udzielenie zamówienia oraz instytucji zamawiającej lub podmiotu zamawiającego</w:t>
      </w:r>
    </w:p>
    <w:p w14:paraId="589F0D22"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spacing w:after="120"/>
        <w:jc w:val="both"/>
        <w:rPr>
          <w:rFonts w:ascii="Calibri Light" w:hAnsi="Calibri Light" w:cs="Calibri Light"/>
          <w:b/>
          <w:sz w:val="20"/>
          <w:szCs w:val="20"/>
        </w:rPr>
      </w:pPr>
      <w:r w:rsidRPr="002C1EC6">
        <w:rPr>
          <w:rFonts w:ascii="Calibri Light" w:hAnsi="Calibri Light" w:cs="Calibri Light"/>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C1EC6">
        <w:rPr>
          <w:rStyle w:val="Odwoanieprzypisudolnego"/>
          <w:rFonts w:ascii="Calibri Light" w:hAnsi="Calibri Light" w:cs="Calibri Light"/>
          <w:b/>
          <w:i/>
          <w:w w:val="0"/>
          <w:sz w:val="20"/>
          <w:szCs w:val="20"/>
        </w:rPr>
        <w:footnoteReference w:id="1"/>
      </w:r>
      <w:r w:rsidRPr="002C1EC6">
        <w:rPr>
          <w:rFonts w:ascii="Calibri Light" w:hAnsi="Calibri Light" w:cs="Calibri Light"/>
          <w:b/>
          <w:i/>
          <w:w w:val="0"/>
          <w:sz w:val="20"/>
          <w:szCs w:val="20"/>
        </w:rPr>
        <w:t>.</w:t>
      </w:r>
      <w:r w:rsidRPr="002C1EC6">
        <w:rPr>
          <w:rFonts w:ascii="Calibri Light" w:hAnsi="Calibri Light" w:cs="Calibri Light"/>
          <w:b/>
          <w:w w:val="0"/>
          <w:sz w:val="20"/>
          <w:szCs w:val="20"/>
        </w:rPr>
        <w:t xml:space="preserve"> </w:t>
      </w:r>
      <w:r w:rsidRPr="002C1EC6">
        <w:rPr>
          <w:rFonts w:ascii="Calibri Light" w:hAnsi="Calibri Light" w:cs="Calibri Light"/>
          <w:b/>
          <w:sz w:val="20"/>
          <w:szCs w:val="20"/>
        </w:rPr>
        <w:t>Adres publikacyjny stosownego ogłoszenia</w:t>
      </w:r>
      <w:r w:rsidRPr="002C1EC6">
        <w:rPr>
          <w:rStyle w:val="Odwoanieprzypisudolnego"/>
          <w:rFonts w:ascii="Calibri Light" w:hAnsi="Calibri Light" w:cs="Calibri Light"/>
          <w:b/>
          <w:i/>
          <w:sz w:val="20"/>
          <w:szCs w:val="20"/>
        </w:rPr>
        <w:footnoteReference w:id="2"/>
      </w:r>
      <w:r w:rsidRPr="002C1EC6">
        <w:rPr>
          <w:rFonts w:ascii="Calibri Light" w:hAnsi="Calibri Light" w:cs="Calibri Light"/>
          <w:b/>
          <w:sz w:val="20"/>
          <w:szCs w:val="20"/>
        </w:rPr>
        <w:t xml:space="preserve"> w Dzienniku Urzędowym Unii Europejskiej:</w:t>
      </w:r>
    </w:p>
    <w:p w14:paraId="57EB50D4" w14:textId="77777777" w:rsidR="00BA3669" w:rsidRDefault="00BA3669" w:rsidP="00B61258">
      <w:pPr>
        <w:pBdr>
          <w:top w:val="single" w:sz="4" w:space="1" w:color="auto"/>
          <w:left w:val="single" w:sz="4" w:space="4" w:color="auto"/>
          <w:bottom w:val="single" w:sz="4" w:space="1" w:color="auto"/>
          <w:right w:val="single" w:sz="4" w:space="4" w:color="auto"/>
        </w:pBdr>
        <w:shd w:val="clear" w:color="auto" w:fill="BFBFBF"/>
        <w:spacing w:after="0"/>
        <w:rPr>
          <w:color w:val="434343"/>
        </w:rPr>
      </w:pPr>
      <w:r>
        <w:rPr>
          <w:color w:val="434343"/>
        </w:rPr>
        <w:t xml:space="preserve">Numer publikacji ogłoszenia: 95473-2024 </w:t>
      </w:r>
    </w:p>
    <w:p w14:paraId="24EC41EF" w14:textId="77777777" w:rsidR="00BA3669" w:rsidRDefault="00BA3669" w:rsidP="00B61258">
      <w:pPr>
        <w:pBdr>
          <w:top w:val="single" w:sz="4" w:space="1" w:color="auto"/>
          <w:left w:val="single" w:sz="4" w:space="4" w:color="auto"/>
          <w:bottom w:val="single" w:sz="4" w:space="1" w:color="auto"/>
          <w:right w:val="single" w:sz="4" w:space="4" w:color="auto"/>
        </w:pBdr>
        <w:shd w:val="clear" w:color="auto" w:fill="BFBFBF"/>
        <w:spacing w:after="0"/>
        <w:rPr>
          <w:color w:val="434343"/>
        </w:rPr>
      </w:pPr>
      <w:r>
        <w:rPr>
          <w:color w:val="434343"/>
        </w:rPr>
        <w:t xml:space="preserve">Numer wydania Dz.U. S: 33/2024 </w:t>
      </w:r>
    </w:p>
    <w:p w14:paraId="52BF8B6B" w14:textId="10E10E3F" w:rsidR="00BA3669" w:rsidRDefault="00BA3669" w:rsidP="00B61258">
      <w:pPr>
        <w:pBdr>
          <w:top w:val="single" w:sz="4" w:space="1" w:color="auto"/>
          <w:left w:val="single" w:sz="4" w:space="4" w:color="auto"/>
          <w:bottom w:val="single" w:sz="4" w:space="1" w:color="auto"/>
          <w:right w:val="single" w:sz="4" w:space="4" w:color="auto"/>
        </w:pBdr>
        <w:shd w:val="clear" w:color="auto" w:fill="BFBFBF"/>
        <w:spacing w:after="0"/>
        <w:rPr>
          <w:color w:val="434343"/>
        </w:rPr>
      </w:pPr>
      <w:r>
        <w:rPr>
          <w:color w:val="434343"/>
        </w:rPr>
        <w:t xml:space="preserve">Data publikacji: 15/02/2024 </w:t>
      </w:r>
    </w:p>
    <w:p w14:paraId="1B2BAE84" w14:textId="71D6A687" w:rsidR="00BA3669" w:rsidRDefault="00BA3669" w:rsidP="00B61258">
      <w:pPr>
        <w:pBdr>
          <w:top w:val="single" w:sz="4" w:space="1" w:color="auto"/>
          <w:left w:val="single" w:sz="4" w:space="4" w:color="auto"/>
          <w:bottom w:val="single" w:sz="4" w:space="1" w:color="auto"/>
          <w:right w:val="single" w:sz="4" w:space="4" w:color="auto"/>
        </w:pBdr>
        <w:shd w:val="clear" w:color="auto" w:fill="BFBFBF"/>
        <w:spacing w:after="0"/>
      </w:pPr>
      <w:hyperlink r:id="rId81" w:history="1">
        <w:r w:rsidRPr="003A6BA7">
          <w:rPr>
            <w:rStyle w:val="Hipercze"/>
          </w:rPr>
          <w:t>https://ted.europa.eu/pl/notice/-/detail/95473-2024</w:t>
        </w:r>
      </w:hyperlink>
    </w:p>
    <w:p w14:paraId="31DFF996"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spacing w:before="120"/>
        <w:jc w:val="both"/>
        <w:rPr>
          <w:rFonts w:ascii="Calibri Light" w:hAnsi="Calibri Light" w:cs="Calibri Light"/>
          <w:b/>
          <w:sz w:val="20"/>
          <w:szCs w:val="20"/>
        </w:rPr>
      </w:pPr>
      <w:r w:rsidRPr="002C1EC6">
        <w:rPr>
          <w:rFonts w:ascii="Calibri Light" w:hAnsi="Calibri Light" w:cs="Calibri Light"/>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7876C189"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jc w:val="both"/>
        <w:rPr>
          <w:rFonts w:ascii="Calibri Light" w:hAnsi="Calibri Light" w:cs="Calibri Light"/>
          <w:b/>
          <w:sz w:val="20"/>
          <w:szCs w:val="20"/>
        </w:rPr>
      </w:pPr>
      <w:r w:rsidRPr="002C1EC6">
        <w:rPr>
          <w:rFonts w:ascii="Calibri Light" w:hAnsi="Calibri Light" w:cs="Calibri Light"/>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Pr="002C1EC6">
        <w:rPr>
          <w:rFonts w:ascii="Calibri Light" w:hAnsi="Calibri Light" w:cs="Calibri Light"/>
          <w:b/>
          <w:strike/>
          <w:sz w:val="20"/>
          <w:szCs w:val="20"/>
        </w:rPr>
        <w:t>[….]</w:t>
      </w:r>
    </w:p>
    <w:p w14:paraId="7EEBA0FF" w14:textId="77777777" w:rsidR="00B61258" w:rsidRPr="002C1EC6" w:rsidRDefault="00B61258" w:rsidP="00B61258">
      <w:pPr>
        <w:pStyle w:val="SectionTitle"/>
        <w:spacing w:after="120"/>
        <w:rPr>
          <w:rFonts w:ascii="Calibri Light" w:hAnsi="Calibri Light" w:cs="Calibri Light"/>
          <w:b w:val="0"/>
          <w:sz w:val="20"/>
          <w:szCs w:val="20"/>
        </w:rPr>
      </w:pPr>
      <w:r w:rsidRPr="002C1EC6">
        <w:rPr>
          <w:rFonts w:ascii="Calibri Light" w:hAnsi="Calibri Light" w:cs="Calibri Light"/>
          <w:b w:val="0"/>
          <w:sz w:val="20"/>
          <w:szCs w:val="20"/>
        </w:rPr>
        <w:t>Informacje na temat postępowania o udzielenie zamówienia</w:t>
      </w:r>
    </w:p>
    <w:p w14:paraId="308C5D22"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sz w:val="20"/>
          <w:szCs w:val="20"/>
        </w:rPr>
      </w:pPr>
      <w:r w:rsidRPr="002C1EC6">
        <w:rPr>
          <w:rFonts w:ascii="Calibri Light" w:hAnsi="Calibri Light" w:cs="Calibri Light"/>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910822" w:rsidRPr="002C1EC6" w14:paraId="1748A0BA" w14:textId="77777777" w:rsidTr="00BD66B0">
        <w:trPr>
          <w:trHeight w:val="349"/>
        </w:trPr>
        <w:tc>
          <w:tcPr>
            <w:tcW w:w="4533" w:type="dxa"/>
            <w:shd w:val="clear" w:color="auto" w:fill="auto"/>
          </w:tcPr>
          <w:p w14:paraId="13DDBCFE" w14:textId="77777777" w:rsidR="00B61258" w:rsidRPr="002C1EC6" w:rsidRDefault="00B61258" w:rsidP="00BD66B0">
            <w:pPr>
              <w:rPr>
                <w:rFonts w:ascii="Calibri Light" w:hAnsi="Calibri Light" w:cs="Calibri Light"/>
                <w:b/>
                <w:i/>
                <w:sz w:val="20"/>
                <w:szCs w:val="20"/>
              </w:rPr>
            </w:pPr>
            <w:r w:rsidRPr="002C1EC6">
              <w:rPr>
                <w:rFonts w:ascii="Calibri Light" w:hAnsi="Calibri Light" w:cs="Calibri Light"/>
                <w:b/>
                <w:sz w:val="20"/>
                <w:szCs w:val="20"/>
              </w:rPr>
              <w:t>Tożsamość zamawiającego</w:t>
            </w:r>
            <w:r w:rsidRPr="002C1EC6">
              <w:rPr>
                <w:rStyle w:val="Odwoanieprzypisudolnego"/>
                <w:rFonts w:ascii="Calibri Light" w:hAnsi="Calibri Light" w:cs="Calibri Light"/>
                <w:b/>
                <w:i/>
                <w:sz w:val="20"/>
                <w:szCs w:val="20"/>
              </w:rPr>
              <w:footnoteReference w:id="3"/>
            </w:r>
          </w:p>
        </w:tc>
        <w:tc>
          <w:tcPr>
            <w:tcW w:w="4539" w:type="dxa"/>
            <w:shd w:val="clear" w:color="auto" w:fill="auto"/>
          </w:tcPr>
          <w:p w14:paraId="3CA8155F" w14:textId="77777777" w:rsidR="00B61258" w:rsidRPr="002C1EC6" w:rsidRDefault="00B61258" w:rsidP="00BD66B0">
            <w:pPr>
              <w:rPr>
                <w:rFonts w:ascii="Calibri Light" w:hAnsi="Calibri Light" w:cs="Calibri Light"/>
                <w:b/>
                <w:i/>
                <w:sz w:val="20"/>
                <w:szCs w:val="20"/>
              </w:rPr>
            </w:pPr>
            <w:r w:rsidRPr="002C1EC6">
              <w:rPr>
                <w:rFonts w:ascii="Calibri Light" w:hAnsi="Calibri Light" w:cs="Calibri Light"/>
                <w:b/>
                <w:sz w:val="20"/>
                <w:szCs w:val="20"/>
              </w:rPr>
              <w:t>Odpowiedź:</w:t>
            </w:r>
          </w:p>
        </w:tc>
      </w:tr>
      <w:tr w:rsidR="00910822" w:rsidRPr="002C1EC6" w14:paraId="62DCDD94" w14:textId="77777777" w:rsidTr="00BD66B0">
        <w:trPr>
          <w:trHeight w:val="349"/>
        </w:trPr>
        <w:tc>
          <w:tcPr>
            <w:tcW w:w="4533" w:type="dxa"/>
            <w:shd w:val="clear" w:color="auto" w:fill="auto"/>
          </w:tcPr>
          <w:p w14:paraId="584AB06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Nazwa: </w:t>
            </w:r>
          </w:p>
        </w:tc>
        <w:tc>
          <w:tcPr>
            <w:tcW w:w="4539" w:type="dxa"/>
            <w:shd w:val="clear" w:color="auto" w:fill="auto"/>
          </w:tcPr>
          <w:p w14:paraId="445F098F" w14:textId="77777777" w:rsidR="00B61258" w:rsidRPr="002C1EC6" w:rsidRDefault="00B61258" w:rsidP="00BD66B0">
            <w:pPr>
              <w:spacing w:after="0"/>
              <w:rPr>
                <w:rFonts w:ascii="Calibri Light" w:eastAsia="ArialNarrow" w:hAnsi="Calibri Light" w:cs="Calibri Light"/>
                <w:b/>
                <w:bCs/>
                <w:spacing w:val="-4"/>
                <w:sz w:val="20"/>
                <w:szCs w:val="20"/>
              </w:rPr>
            </w:pPr>
            <w:r w:rsidRPr="002C1EC6">
              <w:rPr>
                <w:rFonts w:ascii="Calibri Light" w:eastAsia="ArialNarrow" w:hAnsi="Calibri Light" w:cs="Calibri Light"/>
                <w:b/>
                <w:bCs/>
                <w:spacing w:val="-4"/>
                <w:sz w:val="20"/>
                <w:szCs w:val="20"/>
              </w:rPr>
              <w:t>KOMENDA WOJEWÓDZKA PAŃSTWOWEJ STRAŻY POŻARNEJ W POZNANIU</w:t>
            </w:r>
          </w:p>
          <w:p w14:paraId="0CFE8320" w14:textId="77777777" w:rsidR="00B61258" w:rsidRPr="002C1EC6" w:rsidRDefault="00B61258" w:rsidP="00BD66B0">
            <w:pPr>
              <w:spacing w:after="0"/>
              <w:rPr>
                <w:rFonts w:ascii="Calibri Light" w:eastAsia="ArialNarrow" w:hAnsi="Calibri Light" w:cs="Calibri Light"/>
                <w:b/>
                <w:bCs/>
                <w:spacing w:val="-4"/>
                <w:sz w:val="20"/>
                <w:szCs w:val="20"/>
              </w:rPr>
            </w:pPr>
            <w:r w:rsidRPr="002C1EC6">
              <w:rPr>
                <w:rFonts w:ascii="Calibri Light" w:eastAsia="ArialNarrow" w:hAnsi="Calibri Light" w:cs="Calibri Light"/>
                <w:b/>
                <w:bCs/>
                <w:spacing w:val="-4"/>
                <w:sz w:val="20"/>
                <w:szCs w:val="20"/>
              </w:rPr>
              <w:t xml:space="preserve">UL. MASZTALARSKA 3, 61-767 POZNAŃ </w:t>
            </w:r>
          </w:p>
          <w:p w14:paraId="1AF923BE" w14:textId="77777777" w:rsidR="00B61258" w:rsidRPr="002C1EC6" w:rsidRDefault="00B61258" w:rsidP="00BD66B0">
            <w:pPr>
              <w:spacing w:after="0"/>
              <w:rPr>
                <w:rFonts w:ascii="Calibri Light" w:hAnsi="Calibri Light" w:cs="Calibri Light"/>
                <w:b/>
                <w:sz w:val="20"/>
                <w:szCs w:val="20"/>
              </w:rPr>
            </w:pPr>
            <w:r w:rsidRPr="002C1EC6">
              <w:rPr>
                <w:rFonts w:ascii="Calibri Light" w:hAnsi="Calibri Light" w:cs="Calibri Light"/>
                <w:b/>
                <w:sz w:val="20"/>
              </w:rPr>
              <w:t>REGON: 000684493, NIP: 778 12 09 832</w:t>
            </w:r>
          </w:p>
        </w:tc>
      </w:tr>
      <w:tr w:rsidR="00910822" w:rsidRPr="002C1EC6" w14:paraId="542CED15" w14:textId="77777777" w:rsidTr="00BD66B0">
        <w:trPr>
          <w:trHeight w:val="485"/>
        </w:trPr>
        <w:tc>
          <w:tcPr>
            <w:tcW w:w="4533" w:type="dxa"/>
            <w:shd w:val="clear" w:color="auto" w:fill="auto"/>
          </w:tcPr>
          <w:p w14:paraId="4E2D6163" w14:textId="77777777" w:rsidR="00B61258" w:rsidRPr="002C1EC6" w:rsidRDefault="00B61258" w:rsidP="00BD66B0">
            <w:pPr>
              <w:rPr>
                <w:rFonts w:ascii="Calibri Light" w:hAnsi="Calibri Light" w:cs="Calibri Light"/>
                <w:b/>
                <w:i/>
                <w:sz w:val="20"/>
                <w:szCs w:val="20"/>
              </w:rPr>
            </w:pPr>
            <w:r w:rsidRPr="002C1EC6">
              <w:rPr>
                <w:rFonts w:ascii="Calibri Light" w:hAnsi="Calibri Light" w:cs="Calibri Light"/>
                <w:b/>
                <w:i/>
                <w:sz w:val="20"/>
                <w:szCs w:val="20"/>
              </w:rPr>
              <w:t>Jakiego zamówienia dotyczy niniejszy dokument?</w:t>
            </w:r>
          </w:p>
        </w:tc>
        <w:tc>
          <w:tcPr>
            <w:tcW w:w="4539" w:type="dxa"/>
            <w:shd w:val="clear" w:color="auto" w:fill="auto"/>
          </w:tcPr>
          <w:p w14:paraId="3DFDFF03" w14:textId="77777777" w:rsidR="00B61258" w:rsidRPr="002C1EC6" w:rsidRDefault="00B61258" w:rsidP="00BD66B0">
            <w:pPr>
              <w:rPr>
                <w:rFonts w:ascii="Calibri Light" w:hAnsi="Calibri Light" w:cs="Calibri Light"/>
                <w:b/>
                <w:i/>
                <w:sz w:val="20"/>
                <w:szCs w:val="20"/>
              </w:rPr>
            </w:pPr>
            <w:r w:rsidRPr="002C1EC6">
              <w:rPr>
                <w:rFonts w:ascii="Calibri Light" w:hAnsi="Calibri Light" w:cs="Calibri Light"/>
                <w:b/>
                <w:i/>
                <w:sz w:val="20"/>
                <w:szCs w:val="20"/>
              </w:rPr>
              <w:t>Odpowiedź:</w:t>
            </w:r>
          </w:p>
        </w:tc>
      </w:tr>
      <w:tr w:rsidR="00910822" w:rsidRPr="002C1EC6" w14:paraId="0255F38C" w14:textId="77777777" w:rsidTr="00BD66B0">
        <w:trPr>
          <w:trHeight w:val="484"/>
        </w:trPr>
        <w:tc>
          <w:tcPr>
            <w:tcW w:w="4533" w:type="dxa"/>
            <w:shd w:val="clear" w:color="auto" w:fill="auto"/>
          </w:tcPr>
          <w:p w14:paraId="5A90140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Tytuł lub krótki opis udzielanego zamówienia</w:t>
            </w:r>
            <w:r w:rsidRPr="002C1EC6">
              <w:rPr>
                <w:rStyle w:val="Odwoanieprzypisudolnego"/>
                <w:rFonts w:ascii="Calibri Light" w:hAnsi="Calibri Light" w:cs="Calibri Light"/>
                <w:sz w:val="20"/>
                <w:szCs w:val="20"/>
              </w:rPr>
              <w:footnoteReference w:id="4"/>
            </w:r>
            <w:r w:rsidRPr="002C1EC6">
              <w:rPr>
                <w:rFonts w:ascii="Calibri Light" w:hAnsi="Calibri Light" w:cs="Calibri Light"/>
                <w:sz w:val="20"/>
                <w:szCs w:val="20"/>
              </w:rPr>
              <w:t>:</w:t>
            </w:r>
          </w:p>
        </w:tc>
        <w:tc>
          <w:tcPr>
            <w:tcW w:w="4539" w:type="dxa"/>
            <w:shd w:val="clear" w:color="auto" w:fill="auto"/>
          </w:tcPr>
          <w:p w14:paraId="645DECE5" w14:textId="42076780" w:rsidR="00B61258" w:rsidRPr="002C1EC6" w:rsidRDefault="00B61258" w:rsidP="00920E52">
            <w:pPr>
              <w:rPr>
                <w:rFonts w:ascii="Calibri Light" w:hAnsi="Calibri Light" w:cs="Calibri Light"/>
                <w:b/>
                <w:sz w:val="20"/>
                <w:szCs w:val="20"/>
              </w:rPr>
            </w:pPr>
            <w:r w:rsidRPr="002C1EC6">
              <w:rPr>
                <w:rFonts w:ascii="Calibri Light" w:eastAsia="ArialNarrow" w:hAnsi="Calibri Light" w:cs="Calibri Light"/>
                <w:b/>
                <w:sz w:val="20"/>
                <w:szCs w:val="20"/>
              </w:rPr>
              <w:t>„</w:t>
            </w:r>
            <w:r w:rsidR="00920E52" w:rsidRPr="002C1EC6">
              <w:rPr>
                <w:rFonts w:ascii="Calibri Light" w:eastAsia="ArialNarrow" w:hAnsi="Calibri Light" w:cs="Calibri Light"/>
                <w:b/>
                <w:sz w:val="20"/>
                <w:szCs w:val="20"/>
              </w:rPr>
              <w:t>Dostawa trzech samochodów specjalnych z drabiną mechaniczną (SD30)”</w:t>
            </w:r>
          </w:p>
        </w:tc>
      </w:tr>
      <w:tr w:rsidR="00910822" w:rsidRPr="002C1EC6" w14:paraId="70B9679E" w14:textId="77777777" w:rsidTr="00BD66B0">
        <w:trPr>
          <w:trHeight w:val="484"/>
        </w:trPr>
        <w:tc>
          <w:tcPr>
            <w:tcW w:w="4533" w:type="dxa"/>
            <w:shd w:val="clear" w:color="auto" w:fill="auto"/>
          </w:tcPr>
          <w:p w14:paraId="366CF9FB"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Numer referencyjny nadany sprawie przez instytucję zamawiającą lub podmiot zamawiający (</w:t>
            </w:r>
            <w:r w:rsidRPr="002C1EC6">
              <w:rPr>
                <w:rFonts w:ascii="Calibri Light" w:hAnsi="Calibri Light" w:cs="Calibri Light"/>
                <w:i/>
                <w:sz w:val="20"/>
                <w:szCs w:val="20"/>
              </w:rPr>
              <w:t>jeżeli dotyczy</w:t>
            </w:r>
            <w:r w:rsidRPr="002C1EC6">
              <w:rPr>
                <w:rFonts w:ascii="Calibri Light" w:hAnsi="Calibri Light" w:cs="Calibri Light"/>
                <w:sz w:val="20"/>
                <w:szCs w:val="20"/>
              </w:rPr>
              <w:t>)</w:t>
            </w:r>
            <w:r w:rsidRPr="002C1EC6">
              <w:rPr>
                <w:rStyle w:val="Odwoanieprzypisudolnego"/>
                <w:rFonts w:ascii="Calibri Light" w:hAnsi="Calibri Light" w:cs="Calibri Light"/>
                <w:sz w:val="20"/>
                <w:szCs w:val="20"/>
              </w:rPr>
              <w:footnoteReference w:id="5"/>
            </w:r>
            <w:r w:rsidRPr="002C1EC6">
              <w:rPr>
                <w:rFonts w:ascii="Calibri Light" w:hAnsi="Calibri Light" w:cs="Calibri Light"/>
                <w:sz w:val="20"/>
                <w:szCs w:val="20"/>
              </w:rPr>
              <w:t>:</w:t>
            </w:r>
          </w:p>
        </w:tc>
        <w:tc>
          <w:tcPr>
            <w:tcW w:w="4539" w:type="dxa"/>
            <w:shd w:val="clear" w:color="auto" w:fill="auto"/>
          </w:tcPr>
          <w:p w14:paraId="0DBEEDE7" w14:textId="301293E7" w:rsidR="00B61258" w:rsidRPr="002C1EC6" w:rsidRDefault="00920E52" w:rsidP="00920E52">
            <w:pPr>
              <w:rPr>
                <w:rFonts w:ascii="Calibri Light" w:hAnsi="Calibri Light" w:cs="Calibri Light"/>
                <w:sz w:val="20"/>
                <w:szCs w:val="20"/>
              </w:rPr>
            </w:pPr>
            <w:r w:rsidRPr="002C1EC6">
              <w:rPr>
                <w:rFonts w:ascii="Calibri Light" w:eastAsia="ArialNarrow" w:hAnsi="Calibri Light" w:cs="Calibri Light"/>
                <w:b/>
                <w:bCs/>
                <w:sz w:val="20"/>
                <w:szCs w:val="20"/>
              </w:rPr>
              <w:t>WL</w:t>
            </w:r>
            <w:r w:rsidR="00B17F89" w:rsidRPr="002C1EC6">
              <w:rPr>
                <w:rFonts w:ascii="Calibri Light" w:eastAsia="ArialNarrow" w:hAnsi="Calibri Light" w:cs="Calibri Light"/>
                <w:b/>
                <w:bCs/>
                <w:sz w:val="20"/>
                <w:szCs w:val="20"/>
              </w:rPr>
              <w:t>.237</w:t>
            </w:r>
            <w:r w:rsidR="0053544F" w:rsidRPr="002C1EC6">
              <w:rPr>
                <w:rFonts w:ascii="Calibri Light" w:eastAsia="ArialNarrow" w:hAnsi="Calibri Light" w:cs="Calibri Light"/>
                <w:b/>
                <w:bCs/>
                <w:sz w:val="20"/>
                <w:szCs w:val="20"/>
              </w:rPr>
              <w:t>0</w:t>
            </w:r>
            <w:r w:rsidR="00B17F89" w:rsidRPr="002C1EC6">
              <w:rPr>
                <w:rFonts w:ascii="Calibri Light" w:eastAsia="ArialNarrow" w:hAnsi="Calibri Light" w:cs="Calibri Light"/>
                <w:b/>
                <w:bCs/>
                <w:sz w:val="20"/>
                <w:szCs w:val="20"/>
              </w:rPr>
              <w:t>.</w:t>
            </w:r>
            <w:r w:rsidRPr="002C1EC6">
              <w:rPr>
                <w:rFonts w:ascii="Calibri Light" w:eastAsia="ArialNarrow" w:hAnsi="Calibri Light" w:cs="Calibri Light"/>
                <w:b/>
                <w:bCs/>
                <w:sz w:val="20"/>
                <w:szCs w:val="20"/>
              </w:rPr>
              <w:t>11</w:t>
            </w:r>
            <w:r w:rsidR="00B61258" w:rsidRPr="002C1EC6">
              <w:rPr>
                <w:rFonts w:ascii="Calibri Light" w:eastAsia="ArialNarrow" w:hAnsi="Calibri Light" w:cs="Calibri Light"/>
                <w:b/>
                <w:bCs/>
                <w:sz w:val="20"/>
                <w:szCs w:val="20"/>
              </w:rPr>
              <w:t>.202</w:t>
            </w:r>
            <w:r w:rsidRPr="002C1EC6">
              <w:rPr>
                <w:rFonts w:ascii="Calibri Light" w:eastAsia="ArialNarrow" w:hAnsi="Calibri Light" w:cs="Calibri Light"/>
                <w:b/>
                <w:bCs/>
                <w:sz w:val="20"/>
                <w:szCs w:val="20"/>
              </w:rPr>
              <w:t>4</w:t>
            </w:r>
          </w:p>
        </w:tc>
      </w:tr>
    </w:tbl>
    <w:p w14:paraId="13C91B27"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tabs>
          <w:tab w:val="left" w:pos="4644"/>
        </w:tabs>
        <w:jc w:val="both"/>
        <w:rPr>
          <w:rFonts w:ascii="Calibri Light" w:hAnsi="Calibri Light" w:cs="Calibri Light"/>
          <w:sz w:val="20"/>
          <w:szCs w:val="20"/>
        </w:rPr>
      </w:pPr>
      <w:r w:rsidRPr="002C1EC6">
        <w:rPr>
          <w:rFonts w:ascii="Calibri Light" w:hAnsi="Calibri Light" w:cs="Calibri Light"/>
          <w:b/>
          <w:sz w:val="20"/>
          <w:szCs w:val="20"/>
        </w:rPr>
        <w:lastRenderedPageBreak/>
        <w:t>Wszystkie pozostałe informacje we wszystkich sekcjach jednolitego europejskiego dokumentu zamówienia powinien wypełnić wykonawca</w:t>
      </w:r>
      <w:r w:rsidRPr="002C1EC6">
        <w:rPr>
          <w:rFonts w:ascii="Calibri Light" w:hAnsi="Calibri Light" w:cs="Calibri Light"/>
          <w:b/>
          <w:i/>
          <w:sz w:val="20"/>
          <w:szCs w:val="20"/>
        </w:rPr>
        <w:t>.</w:t>
      </w:r>
    </w:p>
    <w:p w14:paraId="2523594C" w14:textId="77777777" w:rsidR="00B61258" w:rsidRPr="002C1EC6" w:rsidRDefault="00B61258" w:rsidP="00B61258">
      <w:pPr>
        <w:pStyle w:val="ChapterTitle"/>
        <w:rPr>
          <w:rFonts w:ascii="Calibri Light" w:hAnsi="Calibri Light" w:cs="Calibri Light"/>
          <w:sz w:val="20"/>
          <w:szCs w:val="20"/>
        </w:rPr>
      </w:pPr>
      <w:r w:rsidRPr="002C1EC6">
        <w:rPr>
          <w:rFonts w:ascii="Calibri Light" w:hAnsi="Calibri Light" w:cs="Calibri Light"/>
          <w:sz w:val="20"/>
          <w:szCs w:val="20"/>
        </w:rPr>
        <w:t>Część II: Informacje dotyczące wykonawcy</w:t>
      </w:r>
    </w:p>
    <w:p w14:paraId="58257FF1"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910822" w:rsidRPr="002C1EC6" w14:paraId="537A8DC3" w14:textId="77777777" w:rsidTr="00BD66B0">
        <w:tc>
          <w:tcPr>
            <w:tcW w:w="4644" w:type="dxa"/>
            <w:shd w:val="clear" w:color="auto" w:fill="auto"/>
          </w:tcPr>
          <w:p w14:paraId="31AA1765"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Identyfikacja:</w:t>
            </w:r>
          </w:p>
        </w:tc>
        <w:tc>
          <w:tcPr>
            <w:tcW w:w="4645" w:type="dxa"/>
            <w:shd w:val="clear" w:color="auto" w:fill="auto"/>
          </w:tcPr>
          <w:p w14:paraId="6550452C" w14:textId="77777777" w:rsidR="00B61258" w:rsidRPr="002C1EC6" w:rsidRDefault="00B61258" w:rsidP="00BD66B0">
            <w:pPr>
              <w:pStyle w:val="Text1"/>
              <w:ind w:left="0"/>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47355F53" w14:textId="77777777" w:rsidTr="00BD66B0">
        <w:tc>
          <w:tcPr>
            <w:tcW w:w="4644" w:type="dxa"/>
            <w:shd w:val="clear" w:color="auto" w:fill="auto"/>
          </w:tcPr>
          <w:p w14:paraId="1F9D5772" w14:textId="77777777" w:rsidR="00B61258" w:rsidRPr="002C1EC6" w:rsidRDefault="00B61258" w:rsidP="00BD66B0">
            <w:pPr>
              <w:pStyle w:val="NumPar1"/>
              <w:numPr>
                <w:ilvl w:val="0"/>
                <w:numId w:val="0"/>
              </w:numPr>
              <w:ind w:left="850" w:hanging="850"/>
              <w:rPr>
                <w:rFonts w:ascii="Calibri Light" w:hAnsi="Calibri Light" w:cs="Calibri Light"/>
                <w:sz w:val="20"/>
                <w:szCs w:val="20"/>
              </w:rPr>
            </w:pPr>
            <w:r w:rsidRPr="002C1EC6">
              <w:rPr>
                <w:rFonts w:ascii="Calibri Light" w:hAnsi="Calibri Light" w:cs="Calibri Light"/>
                <w:sz w:val="20"/>
                <w:szCs w:val="20"/>
              </w:rPr>
              <w:t>Nazwa:</w:t>
            </w:r>
          </w:p>
        </w:tc>
        <w:tc>
          <w:tcPr>
            <w:tcW w:w="4645" w:type="dxa"/>
            <w:shd w:val="clear" w:color="auto" w:fill="auto"/>
          </w:tcPr>
          <w:p w14:paraId="72306F93"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   ]</w:t>
            </w:r>
          </w:p>
        </w:tc>
      </w:tr>
      <w:tr w:rsidR="00910822" w:rsidRPr="002C1EC6" w14:paraId="4710D058" w14:textId="77777777" w:rsidTr="00BD66B0">
        <w:trPr>
          <w:trHeight w:val="1372"/>
        </w:trPr>
        <w:tc>
          <w:tcPr>
            <w:tcW w:w="4644" w:type="dxa"/>
            <w:shd w:val="clear" w:color="auto" w:fill="auto"/>
          </w:tcPr>
          <w:p w14:paraId="6596D5FB"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Numer VAT, jeżeli dotyczy:</w:t>
            </w:r>
          </w:p>
          <w:p w14:paraId="669BEE6D"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Jeżeli numer VAT nie ma zastosowania, proszę podać inny krajowy numer identyfikacyjny, jeżeli jest wymagany i ma zastosowanie.</w:t>
            </w:r>
          </w:p>
        </w:tc>
        <w:tc>
          <w:tcPr>
            <w:tcW w:w="4645" w:type="dxa"/>
            <w:shd w:val="clear" w:color="auto" w:fill="auto"/>
          </w:tcPr>
          <w:p w14:paraId="0716A930"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   ]</w:t>
            </w:r>
          </w:p>
          <w:p w14:paraId="0B6544E6"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   ]</w:t>
            </w:r>
          </w:p>
        </w:tc>
      </w:tr>
      <w:tr w:rsidR="00910822" w:rsidRPr="002C1EC6" w14:paraId="14EA6F18" w14:textId="77777777" w:rsidTr="00BD66B0">
        <w:tc>
          <w:tcPr>
            <w:tcW w:w="4644" w:type="dxa"/>
            <w:shd w:val="clear" w:color="auto" w:fill="auto"/>
          </w:tcPr>
          <w:p w14:paraId="6B15A0EC"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 xml:space="preserve">Adres pocztowy: </w:t>
            </w:r>
          </w:p>
        </w:tc>
        <w:tc>
          <w:tcPr>
            <w:tcW w:w="4645" w:type="dxa"/>
            <w:shd w:val="clear" w:color="auto" w:fill="auto"/>
          </w:tcPr>
          <w:p w14:paraId="37CB7F96"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2EC4FAE5" w14:textId="77777777" w:rsidTr="00BD66B0">
        <w:trPr>
          <w:trHeight w:val="2002"/>
        </w:trPr>
        <w:tc>
          <w:tcPr>
            <w:tcW w:w="4644" w:type="dxa"/>
            <w:shd w:val="clear" w:color="auto" w:fill="auto"/>
          </w:tcPr>
          <w:p w14:paraId="00B497C8"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Osoba lub osoby wyznaczone do kontaktów</w:t>
            </w:r>
            <w:r w:rsidRPr="002C1EC6">
              <w:rPr>
                <w:rStyle w:val="Odwoanieprzypisudolnego"/>
                <w:rFonts w:ascii="Calibri Light" w:hAnsi="Calibri Light" w:cs="Calibri Light"/>
                <w:sz w:val="20"/>
                <w:szCs w:val="20"/>
              </w:rPr>
              <w:footnoteReference w:id="6"/>
            </w:r>
            <w:r w:rsidRPr="002C1EC6">
              <w:rPr>
                <w:rFonts w:ascii="Calibri Light" w:hAnsi="Calibri Light" w:cs="Calibri Light"/>
                <w:sz w:val="20"/>
                <w:szCs w:val="20"/>
              </w:rPr>
              <w:t>:</w:t>
            </w:r>
          </w:p>
          <w:p w14:paraId="2B2F7FA4"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Telefon:</w:t>
            </w:r>
          </w:p>
          <w:p w14:paraId="584081F5"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Adres e-mail:</w:t>
            </w:r>
          </w:p>
          <w:p w14:paraId="3DC66F01"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Adres internetowy (adres www) (</w:t>
            </w:r>
            <w:r w:rsidRPr="002C1EC6">
              <w:rPr>
                <w:rFonts w:ascii="Calibri Light" w:hAnsi="Calibri Light" w:cs="Calibri Light"/>
                <w:i/>
                <w:sz w:val="20"/>
                <w:szCs w:val="20"/>
              </w:rPr>
              <w:t>jeżeli dotyczy</w:t>
            </w:r>
            <w:r w:rsidRPr="002C1EC6">
              <w:rPr>
                <w:rFonts w:ascii="Calibri Light" w:hAnsi="Calibri Light" w:cs="Calibri Light"/>
                <w:sz w:val="20"/>
                <w:szCs w:val="20"/>
              </w:rPr>
              <w:t>):</w:t>
            </w:r>
          </w:p>
        </w:tc>
        <w:tc>
          <w:tcPr>
            <w:tcW w:w="4645" w:type="dxa"/>
            <w:shd w:val="clear" w:color="auto" w:fill="auto"/>
          </w:tcPr>
          <w:p w14:paraId="009D572D"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w:t>
            </w:r>
          </w:p>
          <w:p w14:paraId="2F261CB6"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w:t>
            </w:r>
          </w:p>
          <w:p w14:paraId="642830E8"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w:t>
            </w:r>
          </w:p>
          <w:p w14:paraId="74E921DC"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26DB24D7" w14:textId="77777777" w:rsidTr="00BD66B0">
        <w:tc>
          <w:tcPr>
            <w:tcW w:w="4644" w:type="dxa"/>
            <w:shd w:val="clear" w:color="auto" w:fill="auto"/>
          </w:tcPr>
          <w:p w14:paraId="55D9F456" w14:textId="77777777" w:rsidR="00B61258" w:rsidRPr="002C1EC6" w:rsidRDefault="00B61258" w:rsidP="00BD66B0">
            <w:pPr>
              <w:pStyle w:val="Text1"/>
              <w:ind w:left="0"/>
              <w:rPr>
                <w:rFonts w:ascii="Calibri Light" w:hAnsi="Calibri Light" w:cs="Calibri Light"/>
                <w:b/>
                <w:sz w:val="20"/>
                <w:szCs w:val="20"/>
              </w:rPr>
            </w:pPr>
            <w:r w:rsidRPr="002C1EC6">
              <w:rPr>
                <w:rFonts w:ascii="Calibri Light" w:hAnsi="Calibri Light" w:cs="Calibri Light"/>
                <w:b/>
                <w:sz w:val="20"/>
                <w:szCs w:val="20"/>
              </w:rPr>
              <w:t>Informacje ogólne:</w:t>
            </w:r>
          </w:p>
        </w:tc>
        <w:tc>
          <w:tcPr>
            <w:tcW w:w="4645" w:type="dxa"/>
            <w:shd w:val="clear" w:color="auto" w:fill="auto"/>
          </w:tcPr>
          <w:p w14:paraId="257F7C95" w14:textId="77777777" w:rsidR="00B61258" w:rsidRPr="002C1EC6" w:rsidRDefault="00B61258" w:rsidP="00BD66B0">
            <w:pPr>
              <w:pStyle w:val="Text1"/>
              <w:ind w:left="0"/>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2316C444" w14:textId="77777777" w:rsidTr="00BD66B0">
        <w:tc>
          <w:tcPr>
            <w:tcW w:w="4644" w:type="dxa"/>
            <w:shd w:val="clear" w:color="auto" w:fill="auto"/>
          </w:tcPr>
          <w:p w14:paraId="4021153C"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Czy wykonawca jest mikroprzedsiębiorstwem bądź małym lub średnim przedsiębiorstwem</w:t>
            </w:r>
            <w:r w:rsidRPr="002C1EC6">
              <w:rPr>
                <w:rStyle w:val="Odwoanieprzypisudolnego"/>
                <w:rFonts w:ascii="Calibri Light" w:hAnsi="Calibri Light" w:cs="Calibri Light"/>
                <w:sz w:val="20"/>
                <w:szCs w:val="20"/>
              </w:rPr>
              <w:footnoteReference w:id="7"/>
            </w:r>
            <w:r w:rsidRPr="002C1EC6">
              <w:rPr>
                <w:rFonts w:ascii="Calibri Light" w:hAnsi="Calibri Light" w:cs="Calibri Light"/>
                <w:sz w:val="20"/>
                <w:szCs w:val="20"/>
              </w:rPr>
              <w:t>?</w:t>
            </w:r>
          </w:p>
        </w:tc>
        <w:tc>
          <w:tcPr>
            <w:tcW w:w="4645" w:type="dxa"/>
            <w:shd w:val="clear" w:color="auto" w:fill="auto"/>
          </w:tcPr>
          <w:p w14:paraId="5038836D"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 Tak [] Nie</w:t>
            </w:r>
          </w:p>
        </w:tc>
      </w:tr>
      <w:tr w:rsidR="00910822" w:rsidRPr="002C1EC6" w14:paraId="3F5185E8" w14:textId="77777777" w:rsidTr="00BD66B0">
        <w:tc>
          <w:tcPr>
            <w:tcW w:w="4644" w:type="dxa"/>
            <w:shd w:val="clear" w:color="auto" w:fill="auto"/>
          </w:tcPr>
          <w:p w14:paraId="3B742C1C" w14:textId="77777777" w:rsidR="00B61258" w:rsidRPr="002C1EC6" w:rsidRDefault="00B61258" w:rsidP="00BD66B0">
            <w:pPr>
              <w:pStyle w:val="Text1"/>
              <w:ind w:left="0"/>
              <w:jc w:val="left"/>
              <w:rPr>
                <w:rFonts w:ascii="Calibri Light" w:hAnsi="Calibri Light" w:cs="Calibri Light"/>
                <w:sz w:val="20"/>
                <w:szCs w:val="20"/>
              </w:rPr>
            </w:pPr>
            <w:r w:rsidRPr="002C1EC6">
              <w:rPr>
                <w:rFonts w:ascii="Calibri Light" w:hAnsi="Calibri Light" w:cs="Calibri Light"/>
                <w:b/>
                <w:sz w:val="20"/>
                <w:szCs w:val="20"/>
                <w:u w:val="single"/>
              </w:rPr>
              <w:t>Jedynie w przypadku gdy zamówienie jest zastrzeżone</w:t>
            </w:r>
            <w:r w:rsidRPr="002C1EC6">
              <w:rPr>
                <w:rStyle w:val="Odwoanieprzypisudolnego"/>
                <w:rFonts w:ascii="Calibri Light" w:hAnsi="Calibri Light" w:cs="Calibri Light"/>
                <w:b/>
                <w:sz w:val="20"/>
                <w:szCs w:val="20"/>
                <w:u w:val="single"/>
              </w:rPr>
              <w:footnoteReference w:id="8"/>
            </w:r>
            <w:r w:rsidRPr="002C1EC6">
              <w:rPr>
                <w:rFonts w:ascii="Calibri Light" w:hAnsi="Calibri Light" w:cs="Calibri Light"/>
                <w:b/>
                <w:sz w:val="20"/>
                <w:szCs w:val="20"/>
                <w:u w:val="single"/>
              </w:rPr>
              <w:t>:</w:t>
            </w:r>
            <w:r w:rsidRPr="002C1EC6">
              <w:rPr>
                <w:rFonts w:ascii="Calibri Light" w:hAnsi="Calibri Light" w:cs="Calibri Light"/>
                <w:b/>
                <w:sz w:val="20"/>
                <w:szCs w:val="20"/>
              </w:rPr>
              <w:t xml:space="preserve"> </w:t>
            </w:r>
            <w:r w:rsidRPr="002C1EC6">
              <w:rPr>
                <w:rFonts w:ascii="Calibri Light" w:hAnsi="Calibri Light" w:cs="Calibri Light"/>
                <w:sz w:val="20"/>
                <w:szCs w:val="20"/>
              </w:rPr>
              <w:t>czy wykonawca jest zakładem pracy chronionej, „przedsiębiorstwem społecznym”</w:t>
            </w:r>
            <w:r w:rsidRPr="002C1EC6">
              <w:rPr>
                <w:rStyle w:val="Odwoanieprzypisudolnego"/>
                <w:rFonts w:ascii="Calibri Light" w:hAnsi="Calibri Light" w:cs="Calibri Light"/>
                <w:sz w:val="20"/>
                <w:szCs w:val="20"/>
              </w:rPr>
              <w:footnoteReference w:id="9"/>
            </w:r>
            <w:r w:rsidRPr="002C1EC6">
              <w:rPr>
                <w:rFonts w:ascii="Calibri Light" w:hAnsi="Calibri Light" w:cs="Calibri Light"/>
                <w:sz w:val="20"/>
                <w:szCs w:val="20"/>
              </w:rPr>
              <w:t xml:space="preserve"> lub czy będzie realizował zamówienie w ramach programów zatrudnienia chronionego?</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br/>
              <w:t>jaki jest odpowiedni odsetek pracowników niepełnosprawnych lub defaworyzowanych?</w:t>
            </w:r>
            <w:r w:rsidRPr="002C1EC6">
              <w:rPr>
                <w:rFonts w:ascii="Calibri Light" w:hAnsi="Calibri Light" w:cs="Calibri Light"/>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14:paraId="72CD0BFB" w14:textId="77777777" w:rsidR="00B61258" w:rsidRPr="002C1EC6" w:rsidRDefault="00B61258" w:rsidP="00BD66B0">
            <w:pPr>
              <w:pStyle w:val="Text1"/>
              <w:ind w:left="0"/>
              <w:jc w:val="left"/>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r w:rsidRPr="002C1EC6">
              <w:rPr>
                <w:rFonts w:ascii="Calibri Light" w:hAnsi="Calibri Light" w:cs="Calibri Light"/>
                <w:sz w:val="20"/>
                <w:szCs w:val="20"/>
              </w:rPr>
              <w:br/>
            </w:r>
          </w:p>
        </w:tc>
      </w:tr>
      <w:tr w:rsidR="00910822" w:rsidRPr="002C1EC6" w14:paraId="6F640E98" w14:textId="77777777" w:rsidTr="00BD66B0">
        <w:tc>
          <w:tcPr>
            <w:tcW w:w="4644" w:type="dxa"/>
            <w:shd w:val="clear" w:color="auto" w:fill="auto"/>
          </w:tcPr>
          <w:p w14:paraId="358AFA83"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2FB93647"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 Tak [] Nie [] Nie dotyczy</w:t>
            </w:r>
          </w:p>
        </w:tc>
      </w:tr>
      <w:tr w:rsidR="00910822" w:rsidRPr="002C1EC6" w14:paraId="26A6BE72" w14:textId="77777777" w:rsidTr="00BD66B0">
        <w:tc>
          <w:tcPr>
            <w:tcW w:w="4644" w:type="dxa"/>
            <w:shd w:val="clear" w:color="auto" w:fill="auto"/>
          </w:tcPr>
          <w:p w14:paraId="6C90BE06"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sz w:val="20"/>
                <w:szCs w:val="20"/>
              </w:rPr>
              <w:t>:</w:t>
            </w:r>
          </w:p>
          <w:p w14:paraId="07D6E019" w14:textId="77777777" w:rsidR="00B61258" w:rsidRPr="002C1EC6" w:rsidRDefault="00B61258" w:rsidP="00BD66B0">
            <w:pPr>
              <w:pStyle w:val="Text1"/>
              <w:ind w:left="0"/>
              <w:rPr>
                <w:rFonts w:ascii="Calibri Light" w:hAnsi="Calibri Light" w:cs="Calibri Light"/>
                <w:b/>
                <w:sz w:val="20"/>
                <w:szCs w:val="20"/>
              </w:rPr>
            </w:pPr>
            <w:r w:rsidRPr="002C1EC6">
              <w:rPr>
                <w:rFonts w:ascii="Calibri Light" w:hAnsi="Calibri Light" w:cs="Calibri Light"/>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95FD28E" w14:textId="77777777" w:rsidR="00B61258" w:rsidRPr="002C1EC6" w:rsidRDefault="00B61258" w:rsidP="00BD66B0">
            <w:pPr>
              <w:pStyle w:val="Text1"/>
              <w:ind w:left="0"/>
              <w:jc w:val="left"/>
              <w:rPr>
                <w:rFonts w:ascii="Calibri Light" w:hAnsi="Calibri Light" w:cs="Calibri Light"/>
                <w:sz w:val="20"/>
                <w:szCs w:val="20"/>
              </w:rPr>
            </w:pPr>
            <w:r w:rsidRPr="002C1EC6">
              <w:rPr>
                <w:rFonts w:ascii="Calibri Light" w:hAnsi="Calibri Light" w:cs="Calibri Light"/>
                <w:sz w:val="20"/>
                <w:szCs w:val="20"/>
              </w:rPr>
              <w:t>a) Proszę podać nazwę wykazu lub zaświadczenia i odpowiedni numer rejestracyjny lub numer zaświadczenia, jeżeli dotyczy:</w:t>
            </w:r>
            <w:r w:rsidRPr="002C1EC6">
              <w:rPr>
                <w:rFonts w:ascii="Calibri Light" w:hAnsi="Calibri Light" w:cs="Calibri Light"/>
                <w:sz w:val="20"/>
                <w:szCs w:val="20"/>
              </w:rPr>
              <w:br/>
              <w:t>b) Jeżeli poświadczenie wpisu do wykazu lub wydania zaświadczenia jest dostępne w formie elektronicznej, proszę podać:</w:t>
            </w:r>
            <w:r w:rsidRPr="002C1EC6">
              <w:rPr>
                <w:rFonts w:ascii="Calibri Light" w:hAnsi="Calibri Light" w:cs="Calibri Light"/>
                <w:sz w:val="20"/>
                <w:szCs w:val="20"/>
              </w:rPr>
              <w:br/>
            </w:r>
            <w:r w:rsidRPr="002C1EC6">
              <w:rPr>
                <w:rFonts w:ascii="Calibri Light" w:hAnsi="Calibri Light" w:cs="Calibri Light"/>
                <w:sz w:val="20"/>
                <w:szCs w:val="20"/>
              </w:rPr>
              <w:br/>
              <w:t>c) Proszę podać dane referencyjne stanowiące podstawę wpisu do wykazu lub wydania zaświadczenia oraz, w stosownych przypadkach, klasyfikację nadaną w urzędowym wykazie</w:t>
            </w:r>
            <w:r w:rsidRPr="002C1EC6">
              <w:rPr>
                <w:rStyle w:val="Odwoanieprzypisudolnego"/>
                <w:rFonts w:ascii="Calibri Light" w:hAnsi="Calibri Light" w:cs="Calibri Light"/>
                <w:sz w:val="20"/>
                <w:szCs w:val="20"/>
              </w:rPr>
              <w:footnoteReference w:id="10"/>
            </w:r>
            <w:r w:rsidRPr="002C1EC6">
              <w:rPr>
                <w:rFonts w:ascii="Calibri Light" w:hAnsi="Calibri Light" w:cs="Calibri Light"/>
                <w:sz w:val="20"/>
                <w:szCs w:val="20"/>
              </w:rPr>
              <w:t>:</w:t>
            </w:r>
            <w:r w:rsidRPr="002C1EC6">
              <w:rPr>
                <w:rFonts w:ascii="Calibri Light" w:hAnsi="Calibri Light" w:cs="Calibri Light"/>
                <w:sz w:val="20"/>
                <w:szCs w:val="20"/>
              </w:rPr>
              <w:br/>
              <w:t>d) Czy wpis do wykazu lub wydane zaświadczenie obejmują wszystkie wymagane kryteria kwalifikacji?</w:t>
            </w:r>
            <w:r w:rsidRPr="002C1EC6">
              <w:rPr>
                <w:rFonts w:ascii="Calibri Light" w:hAnsi="Calibri Light" w:cs="Calibri Light"/>
                <w:sz w:val="20"/>
                <w:szCs w:val="20"/>
              </w:rPr>
              <w:br/>
            </w:r>
            <w:r w:rsidRPr="002C1EC6">
              <w:rPr>
                <w:rFonts w:ascii="Calibri Light" w:hAnsi="Calibri Light" w:cs="Calibri Light"/>
                <w:b/>
                <w:w w:val="0"/>
                <w:sz w:val="20"/>
                <w:szCs w:val="20"/>
              </w:rPr>
              <w:t>Jeżeli nie:</w:t>
            </w:r>
            <w:r w:rsidRPr="002C1EC6">
              <w:rPr>
                <w:rFonts w:ascii="Calibri Light" w:hAnsi="Calibri Light" w:cs="Calibri Light"/>
                <w:sz w:val="20"/>
                <w:szCs w:val="20"/>
              </w:rPr>
              <w:br/>
            </w:r>
            <w:r w:rsidRPr="002C1EC6">
              <w:rPr>
                <w:rFonts w:ascii="Calibri Light" w:hAnsi="Calibri Light" w:cs="Calibri Light"/>
                <w:b/>
                <w:w w:val="0"/>
                <w:sz w:val="20"/>
                <w:szCs w:val="20"/>
              </w:rPr>
              <w:t>Proszę dodatkowo uzupełnić brakujące informacje w części IV w sekcjach A, B, C lub D, w zależności od przypadku.</w:t>
            </w:r>
            <w:r w:rsidRPr="002C1EC6">
              <w:rPr>
                <w:rFonts w:ascii="Calibri Light" w:hAnsi="Calibri Light" w:cs="Calibri Light"/>
                <w:sz w:val="20"/>
                <w:szCs w:val="20"/>
              </w:rPr>
              <w:t xml:space="preserve"> </w:t>
            </w:r>
            <w:r w:rsidRPr="002C1EC6">
              <w:rPr>
                <w:rFonts w:ascii="Calibri Light" w:hAnsi="Calibri Light" w:cs="Calibri Light"/>
                <w:sz w:val="20"/>
                <w:szCs w:val="20"/>
              </w:rPr>
              <w:br/>
            </w:r>
            <w:r w:rsidRPr="002C1EC6">
              <w:rPr>
                <w:rFonts w:ascii="Calibri Light" w:hAnsi="Calibri Light" w:cs="Calibri Light"/>
                <w:b/>
                <w:sz w:val="20"/>
                <w:szCs w:val="20"/>
              </w:rPr>
              <w:t>WYŁĄCZNIE jeżeli jest to wymagane w stosownym ogłoszeniu lub dokumentach zamówienia:</w:t>
            </w:r>
            <w:r w:rsidRPr="002C1EC6">
              <w:rPr>
                <w:rFonts w:ascii="Calibri Light" w:hAnsi="Calibri Light" w:cs="Calibri Light"/>
                <w:b/>
                <w:i/>
                <w:sz w:val="20"/>
                <w:szCs w:val="20"/>
              </w:rPr>
              <w:br/>
            </w:r>
            <w:r w:rsidRPr="002C1EC6">
              <w:rPr>
                <w:rFonts w:ascii="Calibri Light" w:hAnsi="Calibri Light" w:cs="Calibri Light"/>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C1EC6">
              <w:rPr>
                <w:rFonts w:ascii="Calibri Light" w:hAnsi="Calibri Light" w:cs="Calibri Light"/>
                <w:sz w:val="20"/>
                <w:szCs w:val="20"/>
              </w:rPr>
              <w:br/>
              <w:t xml:space="preserve">Jeżeli odnośna dokumentacja jest dostępna w formie elektronicznej, proszę wskazać: </w:t>
            </w:r>
          </w:p>
        </w:tc>
        <w:tc>
          <w:tcPr>
            <w:tcW w:w="4645" w:type="dxa"/>
            <w:shd w:val="clear" w:color="auto" w:fill="auto"/>
          </w:tcPr>
          <w:p w14:paraId="4C1D899F" w14:textId="77777777" w:rsidR="00B61258" w:rsidRPr="002C1EC6" w:rsidRDefault="00B61258" w:rsidP="00BD66B0">
            <w:pPr>
              <w:pStyle w:val="Text1"/>
              <w:ind w:left="0"/>
              <w:jc w:val="left"/>
              <w:rPr>
                <w:rFonts w:ascii="Calibri Light" w:hAnsi="Calibri Light" w:cs="Calibri Light"/>
                <w:sz w:val="20"/>
                <w:szCs w:val="20"/>
              </w:rPr>
            </w:pP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p>
          <w:p w14:paraId="24357227" w14:textId="77777777" w:rsidR="00B61258" w:rsidRPr="002C1EC6" w:rsidRDefault="00B61258" w:rsidP="00BD66B0">
            <w:pPr>
              <w:pStyle w:val="Text1"/>
              <w:ind w:left="0"/>
              <w:jc w:val="left"/>
              <w:rPr>
                <w:rFonts w:ascii="Calibri Light" w:hAnsi="Calibri Light" w:cs="Calibri Light"/>
                <w:i/>
                <w:sz w:val="20"/>
                <w:szCs w:val="20"/>
              </w:rPr>
            </w:pPr>
            <w:r w:rsidRPr="002C1EC6">
              <w:rPr>
                <w:rFonts w:ascii="Calibri Light" w:hAnsi="Calibri Light" w:cs="Calibri Light"/>
                <w:sz w:val="20"/>
                <w:szCs w:val="20"/>
              </w:rPr>
              <w:t>a) [……]</w:t>
            </w:r>
            <w:r w:rsidRPr="002C1EC6">
              <w:rPr>
                <w:rFonts w:ascii="Calibri Light" w:hAnsi="Calibri Light" w:cs="Calibri Light"/>
                <w:sz w:val="20"/>
                <w:szCs w:val="20"/>
              </w:rPr>
              <w:br/>
            </w:r>
            <w:r w:rsidRPr="002C1EC6">
              <w:rPr>
                <w:rFonts w:ascii="Calibri Light" w:hAnsi="Calibri Light" w:cs="Calibri Light"/>
                <w:sz w:val="20"/>
                <w:szCs w:val="20"/>
              </w:rPr>
              <w:br/>
            </w:r>
          </w:p>
          <w:p w14:paraId="31691065" w14:textId="77777777" w:rsidR="00B61258" w:rsidRPr="002C1EC6" w:rsidRDefault="00B61258" w:rsidP="00BD66B0">
            <w:pPr>
              <w:pStyle w:val="Text1"/>
              <w:ind w:left="0"/>
              <w:jc w:val="left"/>
              <w:rPr>
                <w:rFonts w:ascii="Calibri Light" w:hAnsi="Calibri Light" w:cs="Calibri Light"/>
                <w:sz w:val="20"/>
                <w:szCs w:val="20"/>
              </w:rPr>
            </w:pPr>
            <w:r w:rsidRPr="002C1EC6">
              <w:rPr>
                <w:rFonts w:ascii="Calibri Light" w:hAnsi="Calibri Light" w:cs="Calibri Light"/>
                <w:sz w:val="20"/>
                <w:szCs w:val="20"/>
              </w:rPr>
              <w:t>b) (adres internetowy, wydający urząd lub organ, dokładne dane referencyjne dokumentacji):</w:t>
            </w:r>
            <w:r w:rsidRPr="002C1EC6">
              <w:rPr>
                <w:rFonts w:ascii="Calibri Light" w:hAnsi="Calibri Light" w:cs="Calibri Light"/>
                <w:sz w:val="20"/>
                <w:szCs w:val="20"/>
              </w:rPr>
              <w:br/>
              <w:t>[……][……][……][……]</w:t>
            </w:r>
            <w:r w:rsidRPr="002C1EC6">
              <w:rPr>
                <w:rFonts w:ascii="Calibri Light" w:hAnsi="Calibri Light" w:cs="Calibri Light"/>
                <w:sz w:val="20"/>
                <w:szCs w:val="20"/>
              </w:rPr>
              <w:br/>
              <w:t>c) [……]</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d) []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e) []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(adres internetowy, wydający urząd lub organ, dokładne dane referencyjne dokumentacji):</w:t>
            </w:r>
            <w:r w:rsidRPr="002C1EC6">
              <w:rPr>
                <w:rFonts w:ascii="Calibri Light" w:hAnsi="Calibri Light" w:cs="Calibri Light"/>
                <w:sz w:val="20"/>
                <w:szCs w:val="20"/>
              </w:rPr>
              <w:br/>
              <w:t>[……][……][……][……]</w:t>
            </w:r>
          </w:p>
        </w:tc>
      </w:tr>
      <w:tr w:rsidR="00910822" w:rsidRPr="002C1EC6" w14:paraId="6F469422" w14:textId="77777777" w:rsidTr="00BD66B0">
        <w:tc>
          <w:tcPr>
            <w:tcW w:w="4644" w:type="dxa"/>
            <w:shd w:val="clear" w:color="auto" w:fill="auto"/>
          </w:tcPr>
          <w:p w14:paraId="65E4E764"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Rodzaj uczestnictwa:</w:t>
            </w:r>
          </w:p>
        </w:tc>
        <w:tc>
          <w:tcPr>
            <w:tcW w:w="4645" w:type="dxa"/>
            <w:shd w:val="clear" w:color="auto" w:fill="auto"/>
          </w:tcPr>
          <w:p w14:paraId="198DC837" w14:textId="77777777" w:rsidR="00B61258" w:rsidRPr="002C1EC6" w:rsidRDefault="00B61258" w:rsidP="00BD66B0">
            <w:pPr>
              <w:pStyle w:val="Text1"/>
              <w:ind w:left="0"/>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37B9445D" w14:textId="77777777" w:rsidTr="00BD66B0">
        <w:tc>
          <w:tcPr>
            <w:tcW w:w="4644" w:type="dxa"/>
            <w:shd w:val="clear" w:color="auto" w:fill="auto"/>
          </w:tcPr>
          <w:p w14:paraId="01ADD85D"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Czy wykonawca bierze udział w postępowaniu o udzielenie zamówienia wspólnie z innymi wykonawcami</w:t>
            </w:r>
            <w:r w:rsidRPr="002C1EC6">
              <w:rPr>
                <w:rStyle w:val="Odwoanieprzypisudolnego"/>
                <w:rFonts w:ascii="Calibri Light" w:hAnsi="Calibri Light" w:cs="Calibri Light"/>
                <w:sz w:val="20"/>
                <w:szCs w:val="20"/>
              </w:rPr>
              <w:footnoteReference w:id="11"/>
            </w:r>
            <w:r w:rsidRPr="002C1EC6">
              <w:rPr>
                <w:rFonts w:ascii="Calibri Light" w:hAnsi="Calibri Light" w:cs="Calibri Light"/>
                <w:sz w:val="20"/>
                <w:szCs w:val="20"/>
              </w:rPr>
              <w:t>?</w:t>
            </w:r>
          </w:p>
        </w:tc>
        <w:tc>
          <w:tcPr>
            <w:tcW w:w="4645" w:type="dxa"/>
            <w:shd w:val="clear" w:color="auto" w:fill="auto"/>
          </w:tcPr>
          <w:p w14:paraId="05520C94"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t>[] Tak [] Nie</w:t>
            </w:r>
          </w:p>
        </w:tc>
      </w:tr>
      <w:tr w:rsidR="00910822" w:rsidRPr="002C1EC6" w14:paraId="2F51D074" w14:textId="77777777" w:rsidTr="00BD66B0">
        <w:tc>
          <w:tcPr>
            <w:tcW w:w="9289" w:type="dxa"/>
            <w:gridSpan w:val="2"/>
            <w:shd w:val="clear" w:color="auto" w:fill="BFBFBF"/>
          </w:tcPr>
          <w:p w14:paraId="59806FE7" w14:textId="77777777" w:rsidR="00B61258" w:rsidRPr="002C1EC6" w:rsidRDefault="00B61258" w:rsidP="00BD66B0">
            <w:pPr>
              <w:pStyle w:val="Text1"/>
              <w:ind w:left="0"/>
              <w:rPr>
                <w:rFonts w:ascii="Calibri Light" w:hAnsi="Calibri Light" w:cs="Calibri Light"/>
                <w:sz w:val="20"/>
                <w:szCs w:val="20"/>
              </w:rPr>
            </w:pPr>
            <w:r w:rsidRPr="002C1EC6">
              <w:rPr>
                <w:rFonts w:ascii="Calibri Light" w:hAnsi="Calibri Light" w:cs="Calibri Light"/>
                <w:sz w:val="20"/>
                <w:szCs w:val="20"/>
              </w:rPr>
              <w:lastRenderedPageBreak/>
              <w:t>Jeżeli tak, proszę dopilnować, aby pozostali uczestnicy przedstawili odrębne jednolite europejskie dokumenty zamówienia.</w:t>
            </w:r>
          </w:p>
        </w:tc>
      </w:tr>
      <w:tr w:rsidR="00910822" w:rsidRPr="002C1EC6" w14:paraId="59BB90E0" w14:textId="77777777" w:rsidTr="00BD66B0">
        <w:tc>
          <w:tcPr>
            <w:tcW w:w="4644" w:type="dxa"/>
            <w:shd w:val="clear" w:color="auto" w:fill="auto"/>
          </w:tcPr>
          <w:p w14:paraId="70B6BC51" w14:textId="77777777" w:rsidR="00B61258" w:rsidRPr="002C1EC6" w:rsidRDefault="00B61258" w:rsidP="00BD66B0">
            <w:pPr>
              <w:pStyle w:val="Text1"/>
              <w:ind w:left="0"/>
              <w:jc w:val="left"/>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sz w:val="20"/>
                <w:szCs w:val="20"/>
              </w:rPr>
              <w:t>:</w:t>
            </w:r>
            <w:r w:rsidRPr="002C1EC6">
              <w:rPr>
                <w:rFonts w:ascii="Calibri Light" w:hAnsi="Calibri Light" w:cs="Calibri Light"/>
                <w:sz w:val="20"/>
                <w:szCs w:val="20"/>
              </w:rPr>
              <w:br/>
              <w:t>a) Proszę wskazać rolę wykonawcy w grupie (lider, odpowiedzialny za określone zadania itd.):</w:t>
            </w:r>
            <w:r w:rsidRPr="002C1EC6">
              <w:rPr>
                <w:rFonts w:ascii="Calibri Light" w:hAnsi="Calibri Light" w:cs="Calibri Light"/>
                <w:sz w:val="20"/>
                <w:szCs w:val="20"/>
              </w:rPr>
              <w:br/>
              <w:t>b) Proszę wskazać pozostałych wykonawców biorących wspólnie udział w postępowaniu o udzielenie zamówienia:</w:t>
            </w:r>
            <w:r w:rsidRPr="002C1EC6">
              <w:rPr>
                <w:rFonts w:ascii="Calibri Light" w:hAnsi="Calibri Light" w:cs="Calibri Light"/>
                <w:sz w:val="20"/>
                <w:szCs w:val="20"/>
              </w:rPr>
              <w:br/>
              <w:t>c) W stosownych przypadkach nazwa grupy biorącej udział:</w:t>
            </w:r>
          </w:p>
        </w:tc>
        <w:tc>
          <w:tcPr>
            <w:tcW w:w="4645" w:type="dxa"/>
            <w:shd w:val="clear" w:color="auto" w:fill="auto"/>
          </w:tcPr>
          <w:p w14:paraId="2D6368E3" w14:textId="77777777" w:rsidR="00B61258" w:rsidRPr="002C1EC6" w:rsidRDefault="00B61258" w:rsidP="00BD66B0">
            <w:pPr>
              <w:pStyle w:val="Text1"/>
              <w:ind w:left="0"/>
              <w:jc w:val="left"/>
              <w:rPr>
                <w:rFonts w:ascii="Calibri Light" w:hAnsi="Calibri Light" w:cs="Calibri Light"/>
                <w:sz w:val="20"/>
                <w:szCs w:val="20"/>
              </w:rPr>
            </w:pPr>
            <w:r w:rsidRPr="002C1EC6">
              <w:rPr>
                <w:rFonts w:ascii="Calibri Light" w:hAnsi="Calibri Light" w:cs="Calibri Light"/>
                <w:sz w:val="20"/>
                <w:szCs w:val="20"/>
              </w:rPr>
              <w:br/>
              <w:t>a): [……]</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b): [……]</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c): [……]</w:t>
            </w:r>
          </w:p>
        </w:tc>
      </w:tr>
      <w:tr w:rsidR="00910822" w:rsidRPr="002C1EC6" w14:paraId="3BCCD122" w14:textId="77777777" w:rsidTr="00BD66B0">
        <w:tc>
          <w:tcPr>
            <w:tcW w:w="4644" w:type="dxa"/>
            <w:shd w:val="clear" w:color="auto" w:fill="auto"/>
          </w:tcPr>
          <w:p w14:paraId="0BB1B500" w14:textId="77777777" w:rsidR="00B61258" w:rsidRPr="002C1EC6" w:rsidRDefault="00B61258" w:rsidP="00BD66B0">
            <w:pPr>
              <w:pStyle w:val="Text1"/>
              <w:ind w:left="0"/>
              <w:jc w:val="left"/>
              <w:rPr>
                <w:rFonts w:ascii="Calibri Light" w:hAnsi="Calibri Light" w:cs="Calibri Light"/>
                <w:b/>
                <w:sz w:val="20"/>
                <w:szCs w:val="20"/>
              </w:rPr>
            </w:pPr>
            <w:r w:rsidRPr="002C1EC6">
              <w:rPr>
                <w:rFonts w:ascii="Calibri Light" w:hAnsi="Calibri Light" w:cs="Calibri Light"/>
                <w:b/>
                <w:sz w:val="20"/>
                <w:szCs w:val="20"/>
              </w:rPr>
              <w:t>Części</w:t>
            </w:r>
          </w:p>
        </w:tc>
        <w:tc>
          <w:tcPr>
            <w:tcW w:w="4645" w:type="dxa"/>
            <w:shd w:val="clear" w:color="auto" w:fill="auto"/>
          </w:tcPr>
          <w:p w14:paraId="3B796963" w14:textId="77777777" w:rsidR="00B61258" w:rsidRPr="002C1EC6" w:rsidRDefault="00B61258" w:rsidP="00BD66B0">
            <w:pPr>
              <w:pStyle w:val="Text1"/>
              <w:ind w:left="0"/>
              <w:jc w:val="left"/>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739CF9AF" w14:textId="77777777" w:rsidTr="00BD66B0">
        <w:tc>
          <w:tcPr>
            <w:tcW w:w="4644" w:type="dxa"/>
            <w:shd w:val="clear" w:color="auto" w:fill="auto"/>
          </w:tcPr>
          <w:p w14:paraId="3B7FDAD8" w14:textId="77777777" w:rsidR="00B61258" w:rsidRPr="002C1EC6" w:rsidRDefault="00B61258" w:rsidP="00BD66B0">
            <w:pPr>
              <w:pStyle w:val="Text1"/>
              <w:ind w:left="0"/>
              <w:jc w:val="left"/>
              <w:rPr>
                <w:rFonts w:ascii="Calibri Light" w:hAnsi="Calibri Light" w:cs="Calibri Light"/>
                <w:b/>
                <w:i/>
                <w:sz w:val="20"/>
                <w:szCs w:val="20"/>
              </w:rPr>
            </w:pPr>
            <w:r w:rsidRPr="002C1EC6">
              <w:rPr>
                <w:rFonts w:ascii="Calibri Light" w:hAnsi="Calibri Light" w:cs="Calibri Light"/>
                <w:sz w:val="20"/>
                <w:szCs w:val="20"/>
              </w:rPr>
              <w:t>W stosownych przypadkach wskazanie części zamówienia, w odniesieniu do której (których) wykonawca zamierza złożyć ofertę.</w:t>
            </w:r>
          </w:p>
        </w:tc>
        <w:tc>
          <w:tcPr>
            <w:tcW w:w="4645" w:type="dxa"/>
            <w:shd w:val="clear" w:color="auto" w:fill="auto"/>
          </w:tcPr>
          <w:p w14:paraId="32FB73FA" w14:textId="77777777" w:rsidR="00B61258" w:rsidRPr="002C1EC6" w:rsidRDefault="00B61258" w:rsidP="00BD66B0">
            <w:pPr>
              <w:pStyle w:val="Text1"/>
              <w:ind w:left="0"/>
              <w:jc w:val="left"/>
              <w:rPr>
                <w:rFonts w:ascii="Calibri Light" w:hAnsi="Calibri Light" w:cs="Calibri Light"/>
                <w:b/>
                <w:i/>
                <w:sz w:val="20"/>
                <w:szCs w:val="20"/>
              </w:rPr>
            </w:pPr>
            <w:r w:rsidRPr="002C1EC6">
              <w:rPr>
                <w:rFonts w:ascii="Calibri Light" w:hAnsi="Calibri Light" w:cs="Calibri Light"/>
                <w:sz w:val="20"/>
                <w:szCs w:val="20"/>
              </w:rPr>
              <w:t>[   ]</w:t>
            </w:r>
          </w:p>
        </w:tc>
      </w:tr>
    </w:tbl>
    <w:p w14:paraId="6823B3CB"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t>B: Informacje na temat przedstawicieli wykonawcy</w:t>
      </w:r>
    </w:p>
    <w:p w14:paraId="3CB57173" w14:textId="77777777" w:rsidR="00B61258" w:rsidRPr="002C1EC6" w:rsidRDefault="00B61258" w:rsidP="00B61258">
      <w:pPr>
        <w:pBdr>
          <w:top w:val="single" w:sz="4" w:space="1" w:color="auto"/>
          <w:left w:val="single" w:sz="4" w:space="4" w:color="auto"/>
          <w:bottom w:val="single" w:sz="4" w:space="1" w:color="auto"/>
          <w:right w:val="single" w:sz="4" w:space="0" w:color="auto"/>
        </w:pBdr>
        <w:rPr>
          <w:rFonts w:ascii="Calibri Light" w:hAnsi="Calibri Light" w:cs="Calibri Light"/>
          <w:i/>
          <w:sz w:val="20"/>
          <w:szCs w:val="20"/>
        </w:rPr>
      </w:pPr>
      <w:r w:rsidRPr="002C1EC6">
        <w:rPr>
          <w:rFonts w:ascii="Calibri Light" w:hAnsi="Calibri Light" w:cs="Calibri Light"/>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910822" w:rsidRPr="002C1EC6" w14:paraId="27D90E4B" w14:textId="77777777" w:rsidTr="00BD66B0">
        <w:tc>
          <w:tcPr>
            <w:tcW w:w="4644" w:type="dxa"/>
            <w:shd w:val="clear" w:color="auto" w:fill="auto"/>
          </w:tcPr>
          <w:p w14:paraId="17CE288A"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Osoby upoważnione do reprezentowania, o ile istnieją:</w:t>
            </w:r>
          </w:p>
        </w:tc>
        <w:tc>
          <w:tcPr>
            <w:tcW w:w="4645" w:type="dxa"/>
            <w:shd w:val="clear" w:color="auto" w:fill="auto"/>
          </w:tcPr>
          <w:p w14:paraId="5AF5EEDA"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4590AEE3" w14:textId="77777777" w:rsidTr="00BD66B0">
        <w:tc>
          <w:tcPr>
            <w:tcW w:w="4644" w:type="dxa"/>
            <w:shd w:val="clear" w:color="auto" w:fill="auto"/>
          </w:tcPr>
          <w:p w14:paraId="4D0618B4"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Imię i nazwisko, </w:t>
            </w:r>
            <w:r w:rsidRPr="002C1EC6">
              <w:rPr>
                <w:rFonts w:ascii="Calibri Light" w:hAnsi="Calibri Light" w:cs="Calibri Light"/>
                <w:sz w:val="20"/>
                <w:szCs w:val="20"/>
              </w:rPr>
              <w:br/>
              <w:t xml:space="preserve">wraz z datą i miejscem urodzenia, jeżeli są wymagane: </w:t>
            </w:r>
          </w:p>
        </w:tc>
        <w:tc>
          <w:tcPr>
            <w:tcW w:w="4645" w:type="dxa"/>
            <w:shd w:val="clear" w:color="auto" w:fill="auto"/>
          </w:tcPr>
          <w:p w14:paraId="7DEE99D6"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r w:rsidRPr="002C1EC6">
              <w:rPr>
                <w:rFonts w:ascii="Calibri Light" w:hAnsi="Calibri Light" w:cs="Calibri Light"/>
                <w:sz w:val="20"/>
                <w:szCs w:val="20"/>
              </w:rPr>
              <w:br/>
              <w:t>[……]</w:t>
            </w:r>
          </w:p>
        </w:tc>
      </w:tr>
      <w:tr w:rsidR="00910822" w:rsidRPr="002C1EC6" w14:paraId="71C32DB5" w14:textId="77777777" w:rsidTr="00BD66B0">
        <w:tc>
          <w:tcPr>
            <w:tcW w:w="4644" w:type="dxa"/>
            <w:shd w:val="clear" w:color="auto" w:fill="auto"/>
          </w:tcPr>
          <w:p w14:paraId="5A9215F3"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Stanowisko/Działający(-a) jako:</w:t>
            </w:r>
          </w:p>
        </w:tc>
        <w:tc>
          <w:tcPr>
            <w:tcW w:w="4645" w:type="dxa"/>
            <w:shd w:val="clear" w:color="auto" w:fill="auto"/>
          </w:tcPr>
          <w:p w14:paraId="3161032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515588E6" w14:textId="77777777" w:rsidTr="00BD66B0">
        <w:tc>
          <w:tcPr>
            <w:tcW w:w="4644" w:type="dxa"/>
            <w:shd w:val="clear" w:color="auto" w:fill="auto"/>
          </w:tcPr>
          <w:p w14:paraId="67BD759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Adres pocztowy:</w:t>
            </w:r>
          </w:p>
        </w:tc>
        <w:tc>
          <w:tcPr>
            <w:tcW w:w="4645" w:type="dxa"/>
            <w:shd w:val="clear" w:color="auto" w:fill="auto"/>
          </w:tcPr>
          <w:p w14:paraId="6A54C6A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4B66C7C5" w14:textId="77777777" w:rsidTr="00BD66B0">
        <w:tc>
          <w:tcPr>
            <w:tcW w:w="4644" w:type="dxa"/>
            <w:shd w:val="clear" w:color="auto" w:fill="auto"/>
          </w:tcPr>
          <w:p w14:paraId="5971BB0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Telefon:</w:t>
            </w:r>
          </w:p>
        </w:tc>
        <w:tc>
          <w:tcPr>
            <w:tcW w:w="4645" w:type="dxa"/>
            <w:shd w:val="clear" w:color="auto" w:fill="auto"/>
          </w:tcPr>
          <w:p w14:paraId="7B216684"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7E80ED56" w14:textId="77777777" w:rsidTr="00BD66B0">
        <w:tc>
          <w:tcPr>
            <w:tcW w:w="4644" w:type="dxa"/>
            <w:shd w:val="clear" w:color="auto" w:fill="auto"/>
          </w:tcPr>
          <w:p w14:paraId="410AA71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Adres e-mail:</w:t>
            </w:r>
          </w:p>
        </w:tc>
        <w:tc>
          <w:tcPr>
            <w:tcW w:w="4645" w:type="dxa"/>
            <w:shd w:val="clear" w:color="auto" w:fill="auto"/>
          </w:tcPr>
          <w:p w14:paraId="50B9AF2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327C9767" w14:textId="77777777" w:rsidTr="00BD66B0">
        <w:tc>
          <w:tcPr>
            <w:tcW w:w="4644" w:type="dxa"/>
            <w:shd w:val="clear" w:color="auto" w:fill="auto"/>
          </w:tcPr>
          <w:p w14:paraId="331E06B6"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 razie potrzeby proszę podać szczegółowe informacje dotyczące przedstawicielstwa (jego form, zakresu, celu itd.):</w:t>
            </w:r>
          </w:p>
        </w:tc>
        <w:tc>
          <w:tcPr>
            <w:tcW w:w="4645" w:type="dxa"/>
            <w:shd w:val="clear" w:color="auto" w:fill="auto"/>
          </w:tcPr>
          <w:p w14:paraId="21F4415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bl>
    <w:p w14:paraId="70C9259A"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910822" w:rsidRPr="002C1EC6" w14:paraId="6432249D" w14:textId="77777777" w:rsidTr="00BD66B0">
        <w:tc>
          <w:tcPr>
            <w:tcW w:w="4644" w:type="dxa"/>
            <w:shd w:val="clear" w:color="auto" w:fill="auto"/>
          </w:tcPr>
          <w:p w14:paraId="6FB48751"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Zależność od innych podmiotów:</w:t>
            </w:r>
          </w:p>
        </w:tc>
        <w:tc>
          <w:tcPr>
            <w:tcW w:w="4645" w:type="dxa"/>
            <w:shd w:val="clear" w:color="auto" w:fill="auto"/>
          </w:tcPr>
          <w:p w14:paraId="7BB830B9"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243F6FB7" w14:textId="77777777" w:rsidTr="00BD66B0">
        <w:tc>
          <w:tcPr>
            <w:tcW w:w="4644" w:type="dxa"/>
            <w:shd w:val="clear" w:color="auto" w:fill="auto"/>
          </w:tcPr>
          <w:p w14:paraId="72B37B2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6A88FC2E"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p>
        </w:tc>
      </w:tr>
    </w:tbl>
    <w:p w14:paraId="30AD94C0"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sz w:val="20"/>
          <w:szCs w:val="20"/>
        </w:rPr>
        <w:t xml:space="preserve">, proszę przedstawić – </w:t>
      </w:r>
      <w:r w:rsidRPr="002C1EC6">
        <w:rPr>
          <w:rFonts w:ascii="Calibri Light" w:hAnsi="Calibri Light" w:cs="Calibri Light"/>
          <w:b/>
          <w:sz w:val="20"/>
          <w:szCs w:val="20"/>
        </w:rPr>
        <w:t>dla każdego</w:t>
      </w:r>
      <w:r w:rsidRPr="002C1EC6">
        <w:rPr>
          <w:rFonts w:ascii="Calibri Light" w:hAnsi="Calibri Light" w:cs="Calibri Light"/>
          <w:sz w:val="20"/>
          <w:szCs w:val="20"/>
        </w:rPr>
        <w:t xml:space="preserve"> z podmiotów, których to dotyczy – odrębny formularz jednolitego europejskiego dokumentu zamówienia zawierający informacje wymagane w </w:t>
      </w:r>
      <w:r w:rsidRPr="002C1EC6">
        <w:rPr>
          <w:rFonts w:ascii="Calibri Light" w:hAnsi="Calibri Light" w:cs="Calibri Light"/>
          <w:b/>
          <w:sz w:val="20"/>
          <w:szCs w:val="20"/>
        </w:rPr>
        <w:t>niniejszej części sekcja A i B oraz w części III</w:t>
      </w:r>
      <w:r w:rsidRPr="002C1EC6">
        <w:rPr>
          <w:rFonts w:ascii="Calibri Light" w:hAnsi="Calibri Light" w:cs="Calibri Light"/>
          <w:sz w:val="20"/>
          <w:szCs w:val="20"/>
        </w:rPr>
        <w:t xml:space="preserve">, należycie wypełniony i podpisany przez dane podmioty. </w:t>
      </w:r>
      <w:r w:rsidRPr="002C1EC6">
        <w:rPr>
          <w:rFonts w:ascii="Calibri Light" w:hAnsi="Calibri Light" w:cs="Calibri Light"/>
          <w:sz w:val="20"/>
          <w:szCs w:val="20"/>
        </w:rPr>
        <w:br/>
        <w:t xml:space="preserve">Należy zauważyć, że dotyczy to również wszystkich pracowników technicznych lub służb technicznych, </w:t>
      </w:r>
      <w:r w:rsidRPr="002C1EC6">
        <w:rPr>
          <w:rFonts w:ascii="Calibri Light" w:hAnsi="Calibri Light" w:cs="Calibri Light"/>
          <w:sz w:val="20"/>
          <w:szCs w:val="20"/>
        </w:rPr>
        <w:lastRenderedPageBreak/>
        <w:t xml:space="preserve">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C1EC6">
        <w:rPr>
          <w:rFonts w:ascii="Calibri Light" w:hAnsi="Calibri Light" w:cs="Calibri Light"/>
          <w:sz w:val="20"/>
          <w:szCs w:val="20"/>
        </w:rPr>
        <w:br/>
        <w:t>O ile ma to znaczenie dla określonych zdolności, na których polega wykonawca, proszę dołączyć – dla każdego z podmiotów, których to dotyczy – informacje wymagane w częściach IV i V</w:t>
      </w:r>
      <w:r w:rsidRPr="002C1EC6">
        <w:rPr>
          <w:rStyle w:val="Odwoanieprzypisudolnego"/>
          <w:rFonts w:ascii="Calibri Light" w:hAnsi="Calibri Light" w:cs="Calibri Light"/>
          <w:sz w:val="20"/>
          <w:szCs w:val="20"/>
        </w:rPr>
        <w:footnoteReference w:id="12"/>
      </w:r>
      <w:r w:rsidRPr="002C1EC6">
        <w:rPr>
          <w:rFonts w:ascii="Calibri Light" w:hAnsi="Calibri Light" w:cs="Calibri Light"/>
          <w:sz w:val="20"/>
          <w:szCs w:val="20"/>
        </w:rPr>
        <w:t>.</w:t>
      </w:r>
    </w:p>
    <w:p w14:paraId="0E30585A" w14:textId="77777777" w:rsidR="00B61258" w:rsidRPr="002C1EC6" w:rsidRDefault="00B61258" w:rsidP="00B61258">
      <w:pPr>
        <w:pStyle w:val="ChapterTitle"/>
        <w:rPr>
          <w:rFonts w:ascii="Calibri Light" w:hAnsi="Calibri Light" w:cs="Calibri Light"/>
          <w:b w:val="0"/>
          <w:smallCaps/>
          <w:sz w:val="20"/>
          <w:szCs w:val="20"/>
          <w:u w:val="single"/>
        </w:rPr>
      </w:pPr>
      <w:r w:rsidRPr="002C1EC6">
        <w:rPr>
          <w:rFonts w:ascii="Calibri Light" w:hAnsi="Calibri Light" w:cs="Calibri Light"/>
          <w:b w:val="0"/>
          <w:smallCaps/>
          <w:sz w:val="20"/>
          <w:szCs w:val="20"/>
        </w:rPr>
        <w:t>D: Informacje dotyczące podwykonawców, na których zdolności wykonawca nie polega</w:t>
      </w:r>
    </w:p>
    <w:p w14:paraId="6FBA3CEC" w14:textId="77777777" w:rsidR="00B61258" w:rsidRPr="002C1EC6" w:rsidRDefault="00B61258" w:rsidP="00B6125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Calibri Light" w:hAnsi="Calibri Light" w:cs="Calibri Light"/>
          <w:sz w:val="20"/>
          <w:szCs w:val="20"/>
        </w:rPr>
      </w:pPr>
      <w:r w:rsidRPr="002C1EC6">
        <w:rPr>
          <w:rFonts w:ascii="Calibri Light" w:hAnsi="Calibri Light" w:cs="Calibri Light"/>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910822" w:rsidRPr="002C1EC6" w14:paraId="320C0C7F" w14:textId="77777777" w:rsidTr="00BD66B0">
        <w:tc>
          <w:tcPr>
            <w:tcW w:w="4644" w:type="dxa"/>
            <w:shd w:val="clear" w:color="auto" w:fill="auto"/>
          </w:tcPr>
          <w:p w14:paraId="56C02DD5"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Podwykonawstwo:</w:t>
            </w:r>
          </w:p>
        </w:tc>
        <w:tc>
          <w:tcPr>
            <w:tcW w:w="4645" w:type="dxa"/>
            <w:shd w:val="clear" w:color="auto" w:fill="auto"/>
          </w:tcPr>
          <w:p w14:paraId="25AB2736"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18F76BA0" w14:textId="77777777" w:rsidTr="00BD66B0">
        <w:tc>
          <w:tcPr>
            <w:tcW w:w="4644" w:type="dxa"/>
            <w:shd w:val="clear" w:color="auto" w:fill="auto"/>
          </w:tcPr>
          <w:p w14:paraId="134841B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Czy wykonawca zamierza zlecić osobom trzecim podwykonawstwo jakiejkolwiek części zamówienia?</w:t>
            </w:r>
          </w:p>
        </w:tc>
        <w:tc>
          <w:tcPr>
            <w:tcW w:w="4645" w:type="dxa"/>
            <w:shd w:val="clear" w:color="auto" w:fill="auto"/>
          </w:tcPr>
          <w:p w14:paraId="560E2B06"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t xml:space="preserve">Jeżeli </w:t>
            </w:r>
            <w:r w:rsidRPr="002C1EC6">
              <w:rPr>
                <w:rFonts w:ascii="Calibri Light" w:hAnsi="Calibri Light" w:cs="Calibri Light"/>
                <w:b/>
                <w:sz w:val="20"/>
                <w:szCs w:val="20"/>
              </w:rPr>
              <w:t>tak i o ile jest to wiadome</w:t>
            </w:r>
            <w:r w:rsidRPr="002C1EC6">
              <w:rPr>
                <w:rFonts w:ascii="Calibri Light" w:hAnsi="Calibri Light" w:cs="Calibri Light"/>
                <w:sz w:val="20"/>
                <w:szCs w:val="20"/>
              </w:rPr>
              <w:t xml:space="preserve">, proszę podać wykaz proponowanych podwykonawców: </w:t>
            </w:r>
          </w:p>
          <w:p w14:paraId="789576B1"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bl>
    <w:p w14:paraId="66E88E66" w14:textId="77777777" w:rsidR="00B61258" w:rsidRPr="002C1EC6" w:rsidRDefault="00B61258" w:rsidP="00B6125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Calibri Light" w:hAnsi="Calibri Light" w:cs="Calibri Light"/>
          <w:sz w:val="20"/>
          <w:szCs w:val="20"/>
        </w:rPr>
      </w:pPr>
      <w:r w:rsidRPr="002C1EC6">
        <w:rPr>
          <w:rFonts w:ascii="Calibri Light" w:hAnsi="Calibri Light" w:cs="Calibri Light"/>
          <w:sz w:val="20"/>
          <w:szCs w:val="20"/>
        </w:rPr>
        <w:t xml:space="preserve">Jeżeli instytucja zamawiająca lub podmiot zamawiający wyraźnie żąda przedstawienia tych informacji </w:t>
      </w:r>
      <w:r w:rsidRPr="002C1EC6">
        <w:rPr>
          <w:rFonts w:ascii="Calibri Light" w:hAnsi="Calibri Light" w:cs="Calibri Light"/>
          <w:b w:val="0"/>
          <w:sz w:val="20"/>
          <w:szCs w:val="20"/>
        </w:rPr>
        <w:t xml:space="preserve">oprócz informacji </w:t>
      </w:r>
      <w:r w:rsidRPr="002C1EC6">
        <w:rPr>
          <w:rFonts w:ascii="Calibri Light" w:hAnsi="Calibri Light" w:cs="Calibri Light"/>
          <w:sz w:val="20"/>
          <w:szCs w:val="20"/>
        </w:rPr>
        <w:t>wymaganych w niniejszej sekcji, proszę przedstawić – dla każdego podwykonawcy (każdej kategorii podwykonawców), których to dotyczy – informacje wymagane w niniejszej części sekcja A i B oraz w części III.</w:t>
      </w:r>
    </w:p>
    <w:p w14:paraId="02ABBE84" w14:textId="77777777" w:rsidR="00B61258" w:rsidRPr="002C1EC6" w:rsidRDefault="00B61258" w:rsidP="00B61258">
      <w:pPr>
        <w:pStyle w:val="ChapterTitle"/>
        <w:rPr>
          <w:rFonts w:ascii="Calibri Light" w:hAnsi="Calibri Light" w:cs="Calibri Light"/>
          <w:sz w:val="20"/>
          <w:szCs w:val="20"/>
        </w:rPr>
      </w:pPr>
    </w:p>
    <w:p w14:paraId="11B8912B" w14:textId="77777777" w:rsidR="00B61258" w:rsidRPr="002C1EC6" w:rsidRDefault="00B61258" w:rsidP="00B61258">
      <w:pPr>
        <w:pStyle w:val="ChapterTitle"/>
        <w:rPr>
          <w:rFonts w:ascii="Calibri Light" w:hAnsi="Calibri Light" w:cs="Calibri Light"/>
          <w:sz w:val="20"/>
          <w:szCs w:val="20"/>
        </w:rPr>
      </w:pPr>
      <w:r w:rsidRPr="002C1EC6">
        <w:rPr>
          <w:rFonts w:ascii="Calibri Light" w:hAnsi="Calibri Light" w:cs="Calibri Light"/>
          <w:sz w:val="20"/>
          <w:szCs w:val="20"/>
        </w:rPr>
        <w:t>Część III: Podstawy wykluczenia</w:t>
      </w:r>
    </w:p>
    <w:p w14:paraId="70A5CF79"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t>A: Podstawy związane z wyrokami skazującymi za przestępstwo</w:t>
      </w:r>
    </w:p>
    <w:p w14:paraId="24155649"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sz w:val="20"/>
          <w:szCs w:val="20"/>
        </w:rPr>
      </w:pPr>
      <w:r w:rsidRPr="002C1EC6">
        <w:rPr>
          <w:rFonts w:ascii="Calibri Light" w:hAnsi="Calibri Light" w:cs="Calibri Light"/>
          <w:sz w:val="20"/>
          <w:szCs w:val="20"/>
        </w:rPr>
        <w:t>W art. 57 ust. 1 dyrektywy 2014/24/UE określono następujące powody wykluczenia:</w:t>
      </w:r>
    </w:p>
    <w:p w14:paraId="619BF5C6" w14:textId="77777777" w:rsidR="00B61258" w:rsidRPr="002C1EC6" w:rsidRDefault="00B61258" w:rsidP="00FA60EB">
      <w:pPr>
        <w:pStyle w:val="NumPar1"/>
        <w:numPr>
          <w:ilvl w:val="0"/>
          <w:numId w:val="51"/>
        </w:numPr>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rPr>
      </w:pPr>
      <w:r w:rsidRPr="002C1EC6">
        <w:rPr>
          <w:rFonts w:ascii="Calibri Light" w:hAnsi="Calibri Light" w:cs="Calibri Light"/>
          <w:sz w:val="20"/>
          <w:szCs w:val="20"/>
        </w:rPr>
        <w:t xml:space="preserve">udział w </w:t>
      </w:r>
      <w:r w:rsidRPr="002C1EC6">
        <w:rPr>
          <w:rFonts w:ascii="Calibri Light" w:hAnsi="Calibri Light" w:cs="Calibri Light"/>
          <w:b/>
          <w:sz w:val="20"/>
          <w:szCs w:val="20"/>
        </w:rPr>
        <w:t>organizacji przestępczej</w:t>
      </w:r>
      <w:r w:rsidRPr="002C1EC6">
        <w:rPr>
          <w:rStyle w:val="Odwoanieprzypisudolnego"/>
          <w:rFonts w:ascii="Calibri Light" w:hAnsi="Calibri Light" w:cs="Calibri Light"/>
          <w:b/>
          <w:sz w:val="20"/>
          <w:szCs w:val="20"/>
        </w:rPr>
        <w:footnoteReference w:id="13"/>
      </w:r>
      <w:r w:rsidRPr="002C1EC6">
        <w:rPr>
          <w:rFonts w:ascii="Calibri Light" w:hAnsi="Calibri Light" w:cs="Calibri Light"/>
          <w:sz w:val="20"/>
          <w:szCs w:val="20"/>
        </w:rPr>
        <w:t>;</w:t>
      </w:r>
    </w:p>
    <w:p w14:paraId="3730A32B" w14:textId="77777777" w:rsidR="00B61258" w:rsidRPr="002C1EC6"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rPr>
      </w:pPr>
      <w:r w:rsidRPr="002C1EC6">
        <w:rPr>
          <w:rFonts w:ascii="Calibri Light" w:hAnsi="Calibri Light" w:cs="Calibri Light"/>
          <w:b/>
          <w:sz w:val="20"/>
          <w:szCs w:val="20"/>
        </w:rPr>
        <w:t>korupcja</w:t>
      </w:r>
      <w:r w:rsidRPr="002C1EC6">
        <w:rPr>
          <w:rStyle w:val="Odwoanieprzypisudolnego"/>
          <w:rFonts w:ascii="Calibri Light" w:hAnsi="Calibri Light" w:cs="Calibri Light"/>
          <w:b/>
          <w:sz w:val="20"/>
          <w:szCs w:val="20"/>
        </w:rPr>
        <w:footnoteReference w:id="14"/>
      </w:r>
      <w:r w:rsidRPr="002C1EC6">
        <w:rPr>
          <w:rFonts w:ascii="Calibri Light" w:hAnsi="Calibri Light" w:cs="Calibri Light"/>
          <w:sz w:val="20"/>
          <w:szCs w:val="20"/>
        </w:rPr>
        <w:t>;</w:t>
      </w:r>
    </w:p>
    <w:p w14:paraId="5FF07439" w14:textId="77777777" w:rsidR="00B61258" w:rsidRPr="002C1EC6"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lang w:eastAsia="fr-BE"/>
        </w:rPr>
      </w:pPr>
      <w:bookmarkStart w:id="6" w:name="_DV_M1264"/>
      <w:bookmarkEnd w:id="6"/>
      <w:r w:rsidRPr="002C1EC6">
        <w:rPr>
          <w:rFonts w:ascii="Calibri Light" w:hAnsi="Calibri Light" w:cs="Calibri Light"/>
          <w:b/>
          <w:w w:val="0"/>
          <w:sz w:val="20"/>
          <w:szCs w:val="20"/>
        </w:rPr>
        <w:t>nadużycie finansowe</w:t>
      </w:r>
      <w:r w:rsidRPr="002C1EC6">
        <w:rPr>
          <w:rStyle w:val="Odwoanieprzypisudolnego"/>
          <w:rFonts w:ascii="Calibri Light" w:hAnsi="Calibri Light" w:cs="Calibri Light"/>
          <w:b/>
          <w:w w:val="0"/>
          <w:sz w:val="20"/>
          <w:szCs w:val="20"/>
        </w:rPr>
        <w:footnoteReference w:id="15"/>
      </w:r>
      <w:r w:rsidRPr="002C1EC6">
        <w:rPr>
          <w:rFonts w:ascii="Calibri Light" w:hAnsi="Calibri Light" w:cs="Calibri Light"/>
          <w:w w:val="0"/>
          <w:sz w:val="20"/>
          <w:szCs w:val="20"/>
        </w:rPr>
        <w:t>;</w:t>
      </w:r>
      <w:bookmarkStart w:id="7" w:name="_DV_M1266"/>
      <w:bookmarkEnd w:id="7"/>
    </w:p>
    <w:p w14:paraId="26A7931D" w14:textId="77777777" w:rsidR="00B61258" w:rsidRPr="002C1EC6"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lang w:eastAsia="fr-BE"/>
        </w:rPr>
      </w:pPr>
      <w:r w:rsidRPr="002C1EC6">
        <w:rPr>
          <w:rFonts w:ascii="Calibri Light" w:hAnsi="Calibri Light" w:cs="Calibri Light"/>
          <w:b/>
          <w:w w:val="0"/>
          <w:sz w:val="20"/>
          <w:szCs w:val="20"/>
        </w:rPr>
        <w:t>przestępstwa terrorystyczne lub przestępstwa związane z działalnością terrorystyczną</w:t>
      </w:r>
      <w:bookmarkStart w:id="8" w:name="_DV_M1268"/>
      <w:bookmarkEnd w:id="8"/>
      <w:r w:rsidRPr="002C1EC6">
        <w:rPr>
          <w:rStyle w:val="Odwoanieprzypisudolnego"/>
          <w:rFonts w:ascii="Calibri Light" w:hAnsi="Calibri Light" w:cs="Calibri Light"/>
          <w:b/>
          <w:w w:val="0"/>
          <w:sz w:val="20"/>
          <w:szCs w:val="20"/>
        </w:rPr>
        <w:footnoteReference w:id="16"/>
      </w:r>
    </w:p>
    <w:p w14:paraId="05C3824D" w14:textId="77777777" w:rsidR="00B61258" w:rsidRPr="002C1EC6"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lang w:eastAsia="fr-BE"/>
        </w:rPr>
      </w:pPr>
      <w:r w:rsidRPr="002C1EC6">
        <w:rPr>
          <w:rFonts w:ascii="Calibri Light" w:hAnsi="Calibri Light" w:cs="Calibri Light"/>
          <w:b/>
          <w:w w:val="0"/>
          <w:sz w:val="20"/>
          <w:szCs w:val="20"/>
        </w:rPr>
        <w:t>pranie pieniędzy lub finansowanie terroryzmu</w:t>
      </w:r>
      <w:r w:rsidRPr="002C1EC6">
        <w:rPr>
          <w:rStyle w:val="Odwoanieprzypisudolnego"/>
          <w:rFonts w:ascii="Calibri Light" w:hAnsi="Calibri Light" w:cs="Calibri Light"/>
          <w:b/>
          <w:w w:val="0"/>
          <w:sz w:val="20"/>
          <w:szCs w:val="20"/>
        </w:rPr>
        <w:footnoteReference w:id="17"/>
      </w:r>
    </w:p>
    <w:p w14:paraId="386A7161" w14:textId="77777777" w:rsidR="00B61258" w:rsidRPr="002C1EC6"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rPr>
      </w:pPr>
      <w:r w:rsidRPr="002C1EC6">
        <w:rPr>
          <w:rFonts w:ascii="Calibri Light" w:hAnsi="Calibri Light" w:cs="Calibri Light"/>
          <w:b/>
          <w:sz w:val="20"/>
          <w:szCs w:val="20"/>
        </w:rPr>
        <w:lastRenderedPageBreak/>
        <w:t>praca dzieci</w:t>
      </w:r>
      <w:r w:rsidRPr="002C1EC6">
        <w:rPr>
          <w:rFonts w:ascii="Calibri Light" w:hAnsi="Calibri Light" w:cs="Calibri Light"/>
          <w:sz w:val="20"/>
          <w:szCs w:val="20"/>
        </w:rPr>
        <w:t xml:space="preserve"> i inne formy </w:t>
      </w:r>
      <w:r w:rsidRPr="002C1EC6">
        <w:rPr>
          <w:rFonts w:ascii="Calibri Light" w:hAnsi="Calibri Light" w:cs="Calibri Light"/>
          <w:b/>
          <w:sz w:val="20"/>
          <w:szCs w:val="20"/>
        </w:rPr>
        <w:t>handlu ludźmi</w:t>
      </w:r>
      <w:r w:rsidRPr="002C1EC6">
        <w:rPr>
          <w:rStyle w:val="Odwoanieprzypisudolnego"/>
          <w:rFonts w:ascii="Calibri Light" w:hAnsi="Calibri Light" w:cs="Calibri Light"/>
          <w:b/>
          <w:sz w:val="20"/>
          <w:szCs w:val="20"/>
        </w:rPr>
        <w:footnoteReference w:id="18"/>
      </w:r>
      <w:r w:rsidRPr="002C1EC6">
        <w:rPr>
          <w:rFonts w:ascii="Calibri Light" w:hAnsi="Calibri Light" w:cs="Calibri Light"/>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910822" w:rsidRPr="002C1EC6" w14:paraId="6A37086B" w14:textId="77777777" w:rsidTr="00BD66B0">
        <w:tc>
          <w:tcPr>
            <w:tcW w:w="4644" w:type="dxa"/>
            <w:shd w:val="clear" w:color="auto" w:fill="auto"/>
          </w:tcPr>
          <w:p w14:paraId="668C72EC"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3521BC06"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3A12C012" w14:textId="77777777" w:rsidTr="00BD66B0">
        <w:tc>
          <w:tcPr>
            <w:tcW w:w="4644" w:type="dxa"/>
            <w:shd w:val="clear" w:color="auto" w:fill="auto"/>
          </w:tcPr>
          <w:p w14:paraId="5C4AF3B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Czy w stosunku do </w:t>
            </w:r>
            <w:r w:rsidRPr="002C1EC6">
              <w:rPr>
                <w:rFonts w:ascii="Calibri Light" w:hAnsi="Calibri Light" w:cs="Calibri Light"/>
                <w:b/>
                <w:sz w:val="20"/>
                <w:szCs w:val="20"/>
              </w:rPr>
              <w:t>samego wykonawcy</w:t>
            </w:r>
            <w:r w:rsidRPr="002C1EC6">
              <w:rPr>
                <w:rFonts w:ascii="Calibri Light" w:hAnsi="Calibri Light" w:cs="Calibri Light"/>
                <w:sz w:val="20"/>
                <w:szCs w:val="20"/>
              </w:rPr>
              <w:t xml:space="preserve"> bądź </w:t>
            </w:r>
            <w:r w:rsidRPr="002C1EC6">
              <w:rPr>
                <w:rFonts w:ascii="Calibri Light" w:hAnsi="Calibri Light" w:cs="Calibri Light"/>
                <w:b/>
                <w:sz w:val="20"/>
                <w:szCs w:val="20"/>
              </w:rPr>
              <w:t>jakiejkolwiek</w:t>
            </w:r>
            <w:r w:rsidRPr="002C1EC6">
              <w:rPr>
                <w:rFonts w:ascii="Calibri Light" w:hAnsi="Calibri Light" w:cs="Calibri Light"/>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2C1EC6">
              <w:rPr>
                <w:rFonts w:ascii="Calibri Light" w:hAnsi="Calibri Light" w:cs="Calibri Light"/>
                <w:b/>
                <w:sz w:val="20"/>
                <w:szCs w:val="20"/>
              </w:rPr>
              <w:t>wydany został prawomocny wyrok</w:t>
            </w:r>
            <w:r w:rsidRPr="002C1EC6">
              <w:rPr>
                <w:rFonts w:ascii="Calibri Light" w:hAnsi="Calibri Light" w:cs="Calibri Light"/>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4273D30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p>
          <w:p w14:paraId="707455F6"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Jeżeli odnośna dokumentacja jest dostępna w formie elektronicznej, proszę wskazać: (adres internetowy, wydający urząd lub organ, dokładne dane referencyjne dokumentacji):</w:t>
            </w:r>
            <w:r w:rsidRPr="002C1EC6">
              <w:rPr>
                <w:rFonts w:ascii="Calibri Light" w:hAnsi="Calibri Light" w:cs="Calibri Light"/>
                <w:sz w:val="20"/>
                <w:szCs w:val="20"/>
              </w:rPr>
              <w:br/>
              <w:t>[……][……][……][……]</w:t>
            </w:r>
            <w:r w:rsidRPr="002C1EC6">
              <w:rPr>
                <w:rStyle w:val="Odwoanieprzypisudolnego"/>
                <w:rFonts w:ascii="Calibri Light" w:hAnsi="Calibri Light" w:cs="Calibri Light"/>
                <w:sz w:val="20"/>
                <w:szCs w:val="20"/>
              </w:rPr>
              <w:footnoteReference w:id="19"/>
            </w:r>
          </w:p>
        </w:tc>
      </w:tr>
      <w:tr w:rsidR="00910822" w:rsidRPr="002C1EC6" w14:paraId="6771854A" w14:textId="77777777" w:rsidTr="00BD66B0">
        <w:tc>
          <w:tcPr>
            <w:tcW w:w="4644" w:type="dxa"/>
            <w:shd w:val="clear" w:color="auto" w:fill="auto"/>
          </w:tcPr>
          <w:p w14:paraId="7C5F363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sz w:val="20"/>
                <w:szCs w:val="20"/>
              </w:rPr>
              <w:t>, proszę podać</w:t>
            </w:r>
            <w:r w:rsidRPr="002C1EC6">
              <w:rPr>
                <w:rStyle w:val="Odwoanieprzypisudolnego"/>
                <w:rFonts w:ascii="Calibri Light" w:hAnsi="Calibri Light" w:cs="Calibri Light"/>
                <w:sz w:val="20"/>
                <w:szCs w:val="20"/>
              </w:rPr>
              <w:footnoteReference w:id="20"/>
            </w:r>
            <w:r w:rsidRPr="002C1EC6">
              <w:rPr>
                <w:rFonts w:ascii="Calibri Light" w:hAnsi="Calibri Light" w:cs="Calibri Light"/>
                <w:sz w:val="20"/>
                <w:szCs w:val="20"/>
              </w:rPr>
              <w:t>:</w:t>
            </w:r>
            <w:r w:rsidRPr="002C1EC6">
              <w:rPr>
                <w:rFonts w:ascii="Calibri Light" w:hAnsi="Calibri Light" w:cs="Calibri Light"/>
                <w:sz w:val="20"/>
                <w:szCs w:val="20"/>
              </w:rPr>
              <w:br/>
              <w:t>a) datę wyroku, określić, których spośród punktów 1–6 on dotyczy, oraz podać powód(-ody) skazania;</w:t>
            </w:r>
            <w:r w:rsidRPr="002C1EC6">
              <w:rPr>
                <w:rFonts w:ascii="Calibri Light" w:hAnsi="Calibri Light" w:cs="Calibri Light"/>
                <w:sz w:val="20"/>
                <w:szCs w:val="20"/>
              </w:rPr>
              <w:br/>
              <w:t>b) wskazać, kto został skazany [ ];</w:t>
            </w:r>
            <w:r w:rsidRPr="002C1EC6">
              <w:rPr>
                <w:rFonts w:ascii="Calibri Light" w:hAnsi="Calibri Light" w:cs="Calibri Light"/>
                <w:sz w:val="20"/>
                <w:szCs w:val="20"/>
              </w:rPr>
              <w:br/>
            </w:r>
            <w:r w:rsidRPr="002C1EC6">
              <w:rPr>
                <w:rFonts w:ascii="Calibri Light" w:hAnsi="Calibri Light" w:cs="Calibri Light"/>
                <w:b/>
                <w:sz w:val="20"/>
                <w:szCs w:val="20"/>
              </w:rPr>
              <w:t>c) w zakresie, w jakim zostało to bezpośrednio ustalone w wyroku:</w:t>
            </w:r>
          </w:p>
        </w:tc>
        <w:tc>
          <w:tcPr>
            <w:tcW w:w="4645" w:type="dxa"/>
            <w:shd w:val="clear" w:color="auto" w:fill="auto"/>
          </w:tcPr>
          <w:p w14:paraId="6BAF1D30"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br/>
              <w:t>a) data: [   ], punkt(-y): [   ], powód(-ody): [   ]</w:t>
            </w:r>
            <w:r w:rsidRPr="002C1EC6">
              <w:rPr>
                <w:rFonts w:ascii="Calibri Light" w:hAnsi="Calibri Light" w:cs="Calibri Light"/>
                <w:i/>
                <w:sz w:val="20"/>
                <w:szCs w:val="20"/>
                <w:vertAlign w:val="superscript"/>
              </w:rPr>
              <w:t xml:space="preserve"> </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b) [……]</w:t>
            </w:r>
            <w:r w:rsidRPr="002C1EC6">
              <w:rPr>
                <w:rFonts w:ascii="Calibri Light" w:hAnsi="Calibri Light" w:cs="Calibri Light"/>
                <w:sz w:val="20"/>
                <w:szCs w:val="20"/>
              </w:rPr>
              <w:br/>
              <w:t>c) długość okresu wykluczenia [……] oraz punkt(-y), którego(-ych) to dotyczy.</w:t>
            </w:r>
          </w:p>
          <w:p w14:paraId="37FFB28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Jeżeli odnośna dokumentacja jest dostępna w formie elektronicznej, proszę wskazać: (adres internetowy, wydający urząd lub organ, dokładne dane referencyjne dokumentacji): [……][……][……][……]</w:t>
            </w:r>
            <w:r w:rsidRPr="002C1EC6">
              <w:rPr>
                <w:rStyle w:val="Odwoanieprzypisudolnego"/>
                <w:rFonts w:ascii="Calibri Light" w:hAnsi="Calibri Light" w:cs="Calibri Light"/>
                <w:sz w:val="20"/>
                <w:szCs w:val="20"/>
              </w:rPr>
              <w:footnoteReference w:id="21"/>
            </w:r>
          </w:p>
        </w:tc>
      </w:tr>
      <w:tr w:rsidR="00910822" w:rsidRPr="002C1EC6" w14:paraId="7A251EF0" w14:textId="77777777" w:rsidTr="00BD66B0">
        <w:tc>
          <w:tcPr>
            <w:tcW w:w="4644" w:type="dxa"/>
            <w:shd w:val="clear" w:color="auto" w:fill="auto"/>
          </w:tcPr>
          <w:p w14:paraId="09135F5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 przypadku skazania, czy wykonawca przedsięwziął środki w celu wykazania swojej rzetelności pomimo istnienia odpowiedniej podstawy wykluczenia</w:t>
            </w:r>
            <w:r w:rsidRPr="002C1EC6">
              <w:rPr>
                <w:rStyle w:val="Odwoanieprzypisudolnego"/>
                <w:rFonts w:ascii="Calibri Light" w:hAnsi="Calibri Light" w:cs="Calibri Light"/>
                <w:sz w:val="20"/>
                <w:szCs w:val="20"/>
              </w:rPr>
              <w:footnoteReference w:id="22"/>
            </w:r>
            <w:r w:rsidRPr="002C1EC6">
              <w:rPr>
                <w:rFonts w:ascii="Calibri Light" w:hAnsi="Calibri Light" w:cs="Calibri Light"/>
                <w:sz w:val="20"/>
                <w:szCs w:val="20"/>
              </w:rPr>
              <w:t xml:space="preserve"> („</w:t>
            </w:r>
            <w:r w:rsidRPr="002C1EC6">
              <w:rPr>
                <w:rStyle w:val="NormalBoldChar"/>
                <w:rFonts w:ascii="Calibri Light" w:eastAsia="Calibri" w:hAnsi="Calibri Light" w:cs="Calibri Light"/>
                <w:sz w:val="20"/>
                <w:szCs w:val="20"/>
              </w:rPr>
              <w:t>samooczyszczenie”)</w:t>
            </w:r>
            <w:r w:rsidRPr="002C1EC6">
              <w:rPr>
                <w:rFonts w:ascii="Calibri Light" w:hAnsi="Calibri Light" w:cs="Calibri Light"/>
                <w:sz w:val="20"/>
                <w:szCs w:val="20"/>
              </w:rPr>
              <w:t>?</w:t>
            </w:r>
          </w:p>
        </w:tc>
        <w:tc>
          <w:tcPr>
            <w:tcW w:w="4645" w:type="dxa"/>
            <w:shd w:val="clear" w:color="auto" w:fill="auto"/>
          </w:tcPr>
          <w:p w14:paraId="473C94C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 Tak [] Nie </w:t>
            </w:r>
          </w:p>
        </w:tc>
      </w:tr>
      <w:tr w:rsidR="00910822" w:rsidRPr="002C1EC6" w14:paraId="42FDC544" w14:textId="77777777" w:rsidTr="00BD66B0">
        <w:tc>
          <w:tcPr>
            <w:tcW w:w="4644" w:type="dxa"/>
            <w:shd w:val="clear" w:color="auto" w:fill="auto"/>
          </w:tcPr>
          <w:p w14:paraId="7D20CC4E"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w w:val="0"/>
                <w:sz w:val="20"/>
                <w:szCs w:val="20"/>
              </w:rPr>
              <w:t>, proszę opisać przedsięwzięte środki</w:t>
            </w:r>
            <w:r w:rsidRPr="002C1EC6">
              <w:rPr>
                <w:rStyle w:val="Odwoanieprzypisudolnego"/>
                <w:rFonts w:ascii="Calibri Light" w:hAnsi="Calibri Light" w:cs="Calibri Light"/>
                <w:w w:val="0"/>
                <w:sz w:val="20"/>
                <w:szCs w:val="20"/>
              </w:rPr>
              <w:footnoteReference w:id="23"/>
            </w:r>
            <w:r w:rsidRPr="002C1EC6">
              <w:rPr>
                <w:rFonts w:ascii="Calibri Light" w:hAnsi="Calibri Light" w:cs="Calibri Light"/>
                <w:w w:val="0"/>
                <w:sz w:val="20"/>
                <w:szCs w:val="20"/>
              </w:rPr>
              <w:t>:</w:t>
            </w:r>
          </w:p>
        </w:tc>
        <w:tc>
          <w:tcPr>
            <w:tcW w:w="4645" w:type="dxa"/>
            <w:shd w:val="clear" w:color="auto" w:fill="auto"/>
          </w:tcPr>
          <w:p w14:paraId="6E4AB48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bl>
    <w:p w14:paraId="1C858A29" w14:textId="77777777" w:rsidR="00B61258" w:rsidRPr="002C1EC6" w:rsidRDefault="00B61258" w:rsidP="00B61258">
      <w:pPr>
        <w:pStyle w:val="SectionTitle"/>
        <w:rPr>
          <w:rFonts w:ascii="Calibri Light" w:hAnsi="Calibri Light" w:cs="Calibri Light"/>
          <w:b w:val="0"/>
          <w:w w:val="0"/>
          <w:sz w:val="20"/>
          <w:szCs w:val="20"/>
        </w:rPr>
      </w:pPr>
      <w:r w:rsidRPr="002C1EC6">
        <w:rPr>
          <w:rFonts w:ascii="Calibri Light" w:hAnsi="Calibri Light" w:cs="Calibri Light"/>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68"/>
        <w:gridCol w:w="2269"/>
      </w:tblGrid>
      <w:tr w:rsidR="00910822" w:rsidRPr="002C1EC6" w14:paraId="00B62E47" w14:textId="77777777" w:rsidTr="00BD66B0">
        <w:tc>
          <w:tcPr>
            <w:tcW w:w="4644" w:type="dxa"/>
            <w:shd w:val="clear" w:color="auto" w:fill="auto"/>
          </w:tcPr>
          <w:p w14:paraId="4A12132C"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Płatność podatków lub składek na ubezpieczenie społeczne:</w:t>
            </w:r>
          </w:p>
        </w:tc>
        <w:tc>
          <w:tcPr>
            <w:tcW w:w="4645" w:type="dxa"/>
            <w:gridSpan w:val="2"/>
            <w:shd w:val="clear" w:color="auto" w:fill="auto"/>
          </w:tcPr>
          <w:p w14:paraId="32765561"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0BA91074" w14:textId="77777777" w:rsidTr="00BD66B0">
        <w:tc>
          <w:tcPr>
            <w:tcW w:w="4644" w:type="dxa"/>
            <w:shd w:val="clear" w:color="auto" w:fill="auto"/>
          </w:tcPr>
          <w:p w14:paraId="681A0A9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Czy wykonawca wywiązał się ze wszystkich </w:t>
            </w:r>
            <w:r w:rsidRPr="002C1EC6">
              <w:rPr>
                <w:rFonts w:ascii="Calibri Light" w:hAnsi="Calibri Light" w:cs="Calibri Light"/>
                <w:b/>
                <w:sz w:val="20"/>
                <w:szCs w:val="20"/>
              </w:rPr>
              <w:t>obowiązków dotyczących płatności podatków lub składek na ubezpieczenie społeczne</w:t>
            </w:r>
            <w:r w:rsidRPr="002C1EC6">
              <w:rPr>
                <w:rFonts w:ascii="Calibri Light" w:hAnsi="Calibri Light" w:cs="Calibri Light"/>
                <w:sz w:val="20"/>
                <w:szCs w:val="20"/>
              </w:rPr>
              <w:t xml:space="preserve">, zarówno w państwie, w którym ma siedzibę, jak i w państwie </w:t>
            </w:r>
            <w:r w:rsidRPr="002C1EC6">
              <w:rPr>
                <w:rFonts w:ascii="Calibri Light" w:hAnsi="Calibri Light" w:cs="Calibri Light"/>
                <w:sz w:val="20"/>
                <w:szCs w:val="20"/>
              </w:rPr>
              <w:lastRenderedPageBreak/>
              <w:t>członkowskim instytucji zamawiającej lub podmiotu zamawiającego, jeżeli jest ono inne niż państwo siedziby?</w:t>
            </w:r>
          </w:p>
        </w:tc>
        <w:tc>
          <w:tcPr>
            <w:tcW w:w="4645" w:type="dxa"/>
            <w:gridSpan w:val="2"/>
            <w:shd w:val="clear" w:color="auto" w:fill="auto"/>
          </w:tcPr>
          <w:p w14:paraId="4A14666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lastRenderedPageBreak/>
              <w:t>[] Tak [] Nie</w:t>
            </w:r>
          </w:p>
        </w:tc>
      </w:tr>
      <w:tr w:rsidR="00910822" w:rsidRPr="002C1EC6" w14:paraId="70983282" w14:textId="77777777" w:rsidTr="00BD66B0">
        <w:trPr>
          <w:trHeight w:val="470"/>
        </w:trPr>
        <w:tc>
          <w:tcPr>
            <w:tcW w:w="4644" w:type="dxa"/>
            <w:vMerge w:val="restart"/>
            <w:shd w:val="clear" w:color="auto" w:fill="auto"/>
          </w:tcPr>
          <w:p w14:paraId="6FE8EAD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b/>
                <w:sz w:val="20"/>
                <w:szCs w:val="20"/>
              </w:rPr>
              <w:lastRenderedPageBreak/>
              <w:br/>
            </w:r>
            <w:r w:rsidRPr="002C1EC6">
              <w:rPr>
                <w:rFonts w:ascii="Calibri Light" w:hAnsi="Calibri Light" w:cs="Calibri Light"/>
                <w:b/>
                <w:sz w:val="20"/>
                <w:szCs w:val="20"/>
              </w:rPr>
              <w:br/>
            </w:r>
            <w:r w:rsidRPr="002C1EC6">
              <w:rPr>
                <w:rFonts w:ascii="Calibri Light" w:hAnsi="Calibri Light" w:cs="Calibri Light"/>
                <w:b/>
                <w:sz w:val="20"/>
                <w:szCs w:val="20"/>
              </w:rPr>
              <w:br/>
            </w:r>
            <w:r w:rsidRPr="002C1EC6">
              <w:rPr>
                <w:rFonts w:ascii="Calibri Light" w:hAnsi="Calibri Light" w:cs="Calibri Light"/>
                <w:b/>
                <w:sz w:val="20"/>
                <w:szCs w:val="20"/>
              </w:rPr>
              <w:br/>
              <w:t>Jeżeli nie</w:t>
            </w:r>
            <w:r w:rsidRPr="002C1EC6">
              <w:rPr>
                <w:rFonts w:ascii="Calibri Light" w:hAnsi="Calibri Light" w:cs="Calibri Light"/>
                <w:sz w:val="20"/>
                <w:szCs w:val="20"/>
              </w:rPr>
              <w:t>, proszę wskazać:</w:t>
            </w:r>
            <w:r w:rsidRPr="002C1EC6">
              <w:rPr>
                <w:rFonts w:ascii="Calibri Light" w:hAnsi="Calibri Light" w:cs="Calibri Light"/>
                <w:sz w:val="20"/>
                <w:szCs w:val="20"/>
              </w:rPr>
              <w:br/>
              <w:t>a) państwo lub państwo członkowskie, którego to dotyczy;</w:t>
            </w:r>
            <w:r w:rsidRPr="002C1EC6">
              <w:rPr>
                <w:rFonts w:ascii="Calibri Light" w:hAnsi="Calibri Light" w:cs="Calibri Light"/>
                <w:sz w:val="20"/>
                <w:szCs w:val="20"/>
              </w:rPr>
              <w:br/>
              <w:t>b) jakiej kwoty to dotyczy?</w:t>
            </w:r>
            <w:r w:rsidRPr="002C1EC6">
              <w:rPr>
                <w:rFonts w:ascii="Calibri Light" w:hAnsi="Calibri Light" w:cs="Calibri Light"/>
                <w:sz w:val="20"/>
                <w:szCs w:val="20"/>
              </w:rPr>
              <w:br/>
              <w:t>c) w jaki sposób zostało ustalone to naruszenie obowiązków:</w:t>
            </w:r>
            <w:r w:rsidRPr="002C1EC6">
              <w:rPr>
                <w:rFonts w:ascii="Calibri Light" w:hAnsi="Calibri Light" w:cs="Calibri Light"/>
                <w:sz w:val="20"/>
                <w:szCs w:val="20"/>
              </w:rPr>
              <w:br/>
              <w:t xml:space="preserve">1) w trybie </w:t>
            </w:r>
            <w:r w:rsidRPr="002C1EC6">
              <w:rPr>
                <w:rFonts w:ascii="Calibri Light" w:hAnsi="Calibri Light" w:cs="Calibri Light"/>
                <w:b/>
                <w:sz w:val="20"/>
                <w:szCs w:val="20"/>
              </w:rPr>
              <w:t>decyzji</w:t>
            </w:r>
            <w:r w:rsidRPr="002C1EC6">
              <w:rPr>
                <w:rFonts w:ascii="Calibri Light" w:hAnsi="Calibri Light" w:cs="Calibri Light"/>
                <w:sz w:val="20"/>
                <w:szCs w:val="20"/>
              </w:rPr>
              <w:t xml:space="preserve"> sądowej lub administracyjnej:</w:t>
            </w:r>
          </w:p>
          <w:p w14:paraId="5586E704" w14:textId="77777777" w:rsidR="00B61258" w:rsidRPr="002C1EC6" w:rsidRDefault="00B61258" w:rsidP="00BD66B0">
            <w:pPr>
              <w:pStyle w:val="Tiret1"/>
              <w:rPr>
                <w:rFonts w:ascii="Calibri Light" w:hAnsi="Calibri Light" w:cs="Calibri Light"/>
                <w:sz w:val="20"/>
                <w:szCs w:val="20"/>
              </w:rPr>
            </w:pPr>
            <w:r w:rsidRPr="002C1EC6">
              <w:rPr>
                <w:rFonts w:ascii="Calibri Light" w:hAnsi="Calibri Light" w:cs="Calibri Light"/>
                <w:sz w:val="20"/>
                <w:szCs w:val="20"/>
              </w:rPr>
              <w:t>Czy ta decyzja jest ostateczna i wiążąca?</w:t>
            </w:r>
          </w:p>
          <w:p w14:paraId="33597047" w14:textId="77777777" w:rsidR="00B61258" w:rsidRPr="002C1EC6" w:rsidRDefault="00B61258" w:rsidP="00FA60EB">
            <w:pPr>
              <w:pStyle w:val="Tiret1"/>
              <w:numPr>
                <w:ilvl w:val="0"/>
                <w:numId w:val="50"/>
              </w:numPr>
              <w:rPr>
                <w:rFonts w:ascii="Calibri Light" w:hAnsi="Calibri Light" w:cs="Calibri Light"/>
                <w:sz w:val="20"/>
                <w:szCs w:val="20"/>
              </w:rPr>
            </w:pPr>
            <w:r w:rsidRPr="002C1EC6">
              <w:rPr>
                <w:rFonts w:ascii="Calibri Light" w:hAnsi="Calibri Light" w:cs="Calibri Light"/>
                <w:sz w:val="20"/>
                <w:szCs w:val="20"/>
              </w:rPr>
              <w:t>Proszę podać datę wyroku lub decyzji.</w:t>
            </w:r>
          </w:p>
          <w:p w14:paraId="093515E2" w14:textId="77777777" w:rsidR="00B61258" w:rsidRPr="002C1EC6" w:rsidRDefault="00B61258" w:rsidP="00FA60EB">
            <w:pPr>
              <w:pStyle w:val="Tiret1"/>
              <w:numPr>
                <w:ilvl w:val="0"/>
                <w:numId w:val="50"/>
              </w:numPr>
              <w:rPr>
                <w:rFonts w:ascii="Calibri Light" w:hAnsi="Calibri Light" w:cs="Calibri Light"/>
                <w:sz w:val="20"/>
                <w:szCs w:val="20"/>
              </w:rPr>
            </w:pPr>
            <w:r w:rsidRPr="002C1EC6">
              <w:rPr>
                <w:rFonts w:ascii="Calibri Light" w:hAnsi="Calibri Light" w:cs="Calibri Light"/>
                <w:sz w:val="20"/>
                <w:szCs w:val="20"/>
              </w:rPr>
              <w:t xml:space="preserve">W przypadku wyroku, </w:t>
            </w:r>
            <w:r w:rsidRPr="002C1EC6">
              <w:rPr>
                <w:rFonts w:ascii="Calibri Light" w:hAnsi="Calibri Light" w:cs="Calibri Light"/>
                <w:b/>
                <w:sz w:val="20"/>
                <w:szCs w:val="20"/>
              </w:rPr>
              <w:t>o ile została w nim bezpośrednio określona</w:t>
            </w:r>
            <w:r w:rsidRPr="002C1EC6">
              <w:rPr>
                <w:rFonts w:ascii="Calibri Light" w:hAnsi="Calibri Light" w:cs="Calibri Light"/>
                <w:sz w:val="20"/>
                <w:szCs w:val="20"/>
              </w:rPr>
              <w:t>, długość okresu wykluczenia:</w:t>
            </w:r>
          </w:p>
          <w:p w14:paraId="54953A85" w14:textId="77777777" w:rsidR="00B61258" w:rsidRPr="002C1EC6" w:rsidRDefault="00B61258" w:rsidP="00BD66B0">
            <w:pPr>
              <w:rPr>
                <w:rFonts w:ascii="Calibri Light" w:hAnsi="Calibri Light" w:cs="Calibri Light"/>
                <w:w w:val="0"/>
                <w:sz w:val="20"/>
                <w:szCs w:val="20"/>
              </w:rPr>
            </w:pPr>
            <w:r w:rsidRPr="002C1EC6">
              <w:rPr>
                <w:rFonts w:ascii="Calibri Light" w:hAnsi="Calibri Light" w:cs="Calibri Light"/>
                <w:sz w:val="20"/>
                <w:szCs w:val="20"/>
              </w:rPr>
              <w:t xml:space="preserve">2) w </w:t>
            </w:r>
            <w:r w:rsidRPr="002C1EC6">
              <w:rPr>
                <w:rFonts w:ascii="Calibri Light" w:hAnsi="Calibri Light" w:cs="Calibri Light"/>
                <w:b/>
                <w:sz w:val="20"/>
                <w:szCs w:val="20"/>
              </w:rPr>
              <w:t>inny sposób</w:t>
            </w:r>
            <w:r w:rsidRPr="002C1EC6">
              <w:rPr>
                <w:rFonts w:ascii="Calibri Light" w:hAnsi="Calibri Light" w:cs="Calibri Light"/>
                <w:sz w:val="20"/>
                <w:szCs w:val="20"/>
              </w:rPr>
              <w:t>? Proszę sprecyzować, w jaki:</w:t>
            </w:r>
          </w:p>
          <w:p w14:paraId="7BF2DBB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EE45F7D" w14:textId="77777777" w:rsidR="00B61258" w:rsidRPr="002C1EC6" w:rsidRDefault="00B61258" w:rsidP="00BD66B0">
            <w:pPr>
              <w:pStyle w:val="Tiret1"/>
              <w:numPr>
                <w:ilvl w:val="0"/>
                <w:numId w:val="0"/>
              </w:numPr>
              <w:jc w:val="left"/>
              <w:rPr>
                <w:rFonts w:ascii="Calibri Light" w:hAnsi="Calibri Light" w:cs="Calibri Light"/>
                <w:b/>
                <w:sz w:val="20"/>
                <w:szCs w:val="20"/>
              </w:rPr>
            </w:pPr>
            <w:r w:rsidRPr="002C1EC6">
              <w:rPr>
                <w:rFonts w:ascii="Calibri Light" w:hAnsi="Calibri Light" w:cs="Calibri Light"/>
                <w:b/>
                <w:sz w:val="20"/>
                <w:szCs w:val="20"/>
              </w:rPr>
              <w:t>Podatki</w:t>
            </w:r>
          </w:p>
        </w:tc>
        <w:tc>
          <w:tcPr>
            <w:tcW w:w="2323" w:type="dxa"/>
            <w:shd w:val="clear" w:color="auto" w:fill="auto"/>
          </w:tcPr>
          <w:p w14:paraId="0A300E10"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Składki na ubezpieczenia społeczne</w:t>
            </w:r>
          </w:p>
        </w:tc>
      </w:tr>
      <w:tr w:rsidR="00910822" w:rsidRPr="002C1EC6" w14:paraId="6A6BC076" w14:textId="77777777" w:rsidTr="00BD66B0">
        <w:trPr>
          <w:trHeight w:val="1977"/>
        </w:trPr>
        <w:tc>
          <w:tcPr>
            <w:tcW w:w="4644" w:type="dxa"/>
            <w:vMerge/>
            <w:shd w:val="clear" w:color="auto" w:fill="auto"/>
          </w:tcPr>
          <w:p w14:paraId="19D695FF" w14:textId="77777777" w:rsidR="00B61258" w:rsidRPr="002C1EC6" w:rsidRDefault="00B61258" w:rsidP="00BD66B0">
            <w:pPr>
              <w:rPr>
                <w:rFonts w:ascii="Calibri Light" w:hAnsi="Calibri Light" w:cs="Calibri Light"/>
                <w:b/>
                <w:sz w:val="20"/>
                <w:szCs w:val="20"/>
              </w:rPr>
            </w:pPr>
          </w:p>
        </w:tc>
        <w:tc>
          <w:tcPr>
            <w:tcW w:w="2322" w:type="dxa"/>
            <w:shd w:val="clear" w:color="auto" w:fill="auto"/>
          </w:tcPr>
          <w:p w14:paraId="58451959"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br/>
              <w:t>a) [……]</w:t>
            </w:r>
            <w:r w:rsidRPr="002C1EC6">
              <w:rPr>
                <w:rFonts w:ascii="Calibri Light" w:hAnsi="Calibri Light" w:cs="Calibri Light"/>
                <w:sz w:val="20"/>
                <w:szCs w:val="20"/>
              </w:rPr>
              <w:br/>
            </w:r>
            <w:r w:rsidRPr="002C1EC6">
              <w:rPr>
                <w:rFonts w:ascii="Calibri Light" w:hAnsi="Calibri Light" w:cs="Calibri Light"/>
                <w:sz w:val="20"/>
                <w:szCs w:val="20"/>
              </w:rPr>
              <w:br/>
              <w:t>b) [……]</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c1) [] Tak [] Nie</w:t>
            </w:r>
          </w:p>
          <w:p w14:paraId="6DEA50A2" w14:textId="77777777" w:rsidR="00B61258" w:rsidRPr="002C1EC6" w:rsidRDefault="00B61258" w:rsidP="00BD66B0">
            <w:pPr>
              <w:pStyle w:val="Tiret0"/>
              <w:rPr>
                <w:rFonts w:ascii="Calibri Light" w:hAnsi="Calibri Light" w:cs="Calibri Light"/>
                <w:sz w:val="20"/>
                <w:szCs w:val="20"/>
              </w:rPr>
            </w:pPr>
            <w:r w:rsidRPr="002C1EC6">
              <w:rPr>
                <w:rFonts w:ascii="Calibri Light" w:hAnsi="Calibri Light" w:cs="Calibri Light"/>
                <w:sz w:val="20"/>
                <w:szCs w:val="20"/>
              </w:rPr>
              <w:t>[] Tak [] Nie</w:t>
            </w:r>
          </w:p>
          <w:p w14:paraId="512446DE"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w:t>
            </w:r>
            <w:r w:rsidRPr="002C1EC6">
              <w:rPr>
                <w:rFonts w:ascii="Calibri Light" w:hAnsi="Calibri Light" w:cs="Calibri Light"/>
                <w:sz w:val="20"/>
                <w:szCs w:val="20"/>
              </w:rPr>
              <w:br/>
            </w:r>
          </w:p>
          <w:p w14:paraId="77BFA1C4"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w:t>
            </w:r>
            <w:r w:rsidRPr="002C1EC6">
              <w:rPr>
                <w:rFonts w:ascii="Calibri Light" w:hAnsi="Calibri Light" w:cs="Calibri Light"/>
                <w:sz w:val="20"/>
                <w:szCs w:val="20"/>
              </w:rPr>
              <w:br/>
            </w:r>
            <w:r w:rsidRPr="002C1EC6">
              <w:rPr>
                <w:rFonts w:ascii="Calibri Light" w:hAnsi="Calibri Light" w:cs="Calibri Light"/>
                <w:sz w:val="20"/>
                <w:szCs w:val="20"/>
              </w:rPr>
              <w:br/>
            </w:r>
          </w:p>
          <w:p w14:paraId="0DADC45B" w14:textId="77777777" w:rsidR="00B61258" w:rsidRPr="002C1EC6" w:rsidRDefault="00B61258" w:rsidP="00BD66B0">
            <w:pPr>
              <w:pStyle w:val="Tiret0"/>
              <w:numPr>
                <w:ilvl w:val="0"/>
                <w:numId w:val="0"/>
              </w:numPr>
              <w:rPr>
                <w:rFonts w:ascii="Calibri Light" w:hAnsi="Calibri Light" w:cs="Calibri Light"/>
                <w:sz w:val="20"/>
                <w:szCs w:val="20"/>
              </w:rPr>
            </w:pPr>
          </w:p>
          <w:p w14:paraId="5E529D1D"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w w:val="0"/>
                <w:sz w:val="20"/>
                <w:szCs w:val="20"/>
              </w:rPr>
              <w:t>c2) [ …]</w:t>
            </w:r>
            <w:r w:rsidRPr="002C1EC6">
              <w:rPr>
                <w:rFonts w:ascii="Calibri Light" w:hAnsi="Calibri Light" w:cs="Calibri Light"/>
                <w:w w:val="0"/>
                <w:sz w:val="20"/>
                <w:szCs w:val="20"/>
              </w:rPr>
              <w:br/>
            </w:r>
            <w:r w:rsidRPr="002C1EC6">
              <w:rPr>
                <w:rFonts w:ascii="Calibri Light" w:hAnsi="Calibri Light" w:cs="Calibri Light"/>
                <w:w w:val="0"/>
                <w:sz w:val="20"/>
                <w:szCs w:val="20"/>
              </w:rPr>
              <w:br/>
              <w:t>d) [] Tak [] Nie</w:t>
            </w:r>
            <w:r w:rsidRPr="002C1EC6">
              <w:rPr>
                <w:rFonts w:ascii="Calibri Light" w:hAnsi="Calibri Light" w:cs="Calibri Light"/>
                <w:w w:val="0"/>
                <w:sz w:val="20"/>
                <w:szCs w:val="20"/>
              </w:rPr>
              <w:br/>
            </w:r>
            <w:r w:rsidRPr="002C1EC6">
              <w:rPr>
                <w:rFonts w:ascii="Calibri Light" w:hAnsi="Calibri Light" w:cs="Calibri Light"/>
                <w:b/>
                <w:w w:val="0"/>
                <w:sz w:val="20"/>
                <w:szCs w:val="20"/>
              </w:rPr>
              <w:t>Jeżeli tak</w:t>
            </w:r>
            <w:r w:rsidRPr="002C1EC6">
              <w:rPr>
                <w:rFonts w:ascii="Calibri Light" w:hAnsi="Calibri Light" w:cs="Calibri Light"/>
                <w:w w:val="0"/>
                <w:sz w:val="20"/>
                <w:szCs w:val="20"/>
              </w:rPr>
              <w:t>, proszę podać szczegółowe informacje na ten temat: [……]</w:t>
            </w:r>
          </w:p>
        </w:tc>
        <w:tc>
          <w:tcPr>
            <w:tcW w:w="2323" w:type="dxa"/>
            <w:shd w:val="clear" w:color="auto" w:fill="auto"/>
          </w:tcPr>
          <w:p w14:paraId="22625B5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br/>
              <w:t>a) [……]</w:t>
            </w:r>
            <w:r w:rsidRPr="002C1EC6">
              <w:rPr>
                <w:rFonts w:ascii="Calibri Light" w:hAnsi="Calibri Light" w:cs="Calibri Light"/>
                <w:sz w:val="20"/>
                <w:szCs w:val="20"/>
              </w:rPr>
              <w:br/>
            </w:r>
            <w:r w:rsidRPr="002C1EC6">
              <w:rPr>
                <w:rFonts w:ascii="Calibri Light" w:hAnsi="Calibri Light" w:cs="Calibri Light"/>
                <w:sz w:val="20"/>
                <w:szCs w:val="20"/>
              </w:rPr>
              <w:br/>
              <w:t>b) [……]</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c1) [] Tak [] Nie</w:t>
            </w:r>
          </w:p>
          <w:p w14:paraId="32580C53"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 Tak [] Nie</w:t>
            </w:r>
          </w:p>
          <w:p w14:paraId="76DDAA8F"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w:t>
            </w:r>
            <w:r w:rsidRPr="002C1EC6">
              <w:rPr>
                <w:rFonts w:ascii="Calibri Light" w:hAnsi="Calibri Light" w:cs="Calibri Light"/>
                <w:sz w:val="20"/>
                <w:szCs w:val="20"/>
              </w:rPr>
              <w:br/>
            </w:r>
          </w:p>
          <w:p w14:paraId="30E52B0F"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w:t>
            </w:r>
            <w:r w:rsidRPr="002C1EC6">
              <w:rPr>
                <w:rFonts w:ascii="Calibri Light" w:hAnsi="Calibri Light" w:cs="Calibri Light"/>
                <w:sz w:val="20"/>
                <w:szCs w:val="20"/>
              </w:rPr>
              <w:br/>
            </w:r>
            <w:r w:rsidRPr="002C1EC6">
              <w:rPr>
                <w:rFonts w:ascii="Calibri Light" w:hAnsi="Calibri Light" w:cs="Calibri Light"/>
                <w:sz w:val="20"/>
                <w:szCs w:val="20"/>
              </w:rPr>
              <w:br/>
            </w:r>
          </w:p>
          <w:p w14:paraId="62B1A2B5" w14:textId="77777777" w:rsidR="00B61258" w:rsidRPr="002C1EC6" w:rsidRDefault="00B61258" w:rsidP="00BD66B0">
            <w:pPr>
              <w:rPr>
                <w:rFonts w:ascii="Calibri Light" w:hAnsi="Calibri Light" w:cs="Calibri Light"/>
                <w:w w:val="0"/>
                <w:sz w:val="20"/>
                <w:szCs w:val="20"/>
              </w:rPr>
            </w:pPr>
          </w:p>
          <w:p w14:paraId="53BBE5CD"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w w:val="0"/>
                <w:sz w:val="20"/>
                <w:szCs w:val="20"/>
              </w:rPr>
              <w:t>c2) [ …]</w:t>
            </w:r>
            <w:r w:rsidRPr="002C1EC6">
              <w:rPr>
                <w:rFonts w:ascii="Calibri Light" w:hAnsi="Calibri Light" w:cs="Calibri Light"/>
                <w:w w:val="0"/>
                <w:sz w:val="20"/>
                <w:szCs w:val="20"/>
              </w:rPr>
              <w:br/>
            </w:r>
            <w:r w:rsidRPr="002C1EC6">
              <w:rPr>
                <w:rFonts w:ascii="Calibri Light" w:hAnsi="Calibri Light" w:cs="Calibri Light"/>
                <w:w w:val="0"/>
                <w:sz w:val="20"/>
                <w:szCs w:val="20"/>
              </w:rPr>
              <w:br/>
              <w:t>d) [] Tak [] Nie</w:t>
            </w:r>
            <w:r w:rsidRPr="002C1EC6">
              <w:rPr>
                <w:rFonts w:ascii="Calibri Light" w:hAnsi="Calibri Light" w:cs="Calibri Light"/>
                <w:w w:val="0"/>
                <w:sz w:val="20"/>
                <w:szCs w:val="20"/>
              </w:rPr>
              <w:br/>
            </w:r>
            <w:r w:rsidRPr="002C1EC6">
              <w:rPr>
                <w:rFonts w:ascii="Calibri Light" w:hAnsi="Calibri Light" w:cs="Calibri Light"/>
                <w:b/>
                <w:w w:val="0"/>
                <w:sz w:val="20"/>
                <w:szCs w:val="20"/>
              </w:rPr>
              <w:t>Jeżeli tak</w:t>
            </w:r>
            <w:r w:rsidRPr="002C1EC6">
              <w:rPr>
                <w:rFonts w:ascii="Calibri Light" w:hAnsi="Calibri Light" w:cs="Calibri Light"/>
                <w:w w:val="0"/>
                <w:sz w:val="20"/>
                <w:szCs w:val="20"/>
              </w:rPr>
              <w:t>, proszę podać szczegółowe informacje na ten temat: [……]</w:t>
            </w:r>
          </w:p>
        </w:tc>
      </w:tr>
      <w:tr w:rsidR="00910822" w:rsidRPr="002C1EC6" w14:paraId="587AA475" w14:textId="77777777" w:rsidTr="00BD66B0">
        <w:tc>
          <w:tcPr>
            <w:tcW w:w="4644" w:type="dxa"/>
            <w:shd w:val="clear" w:color="auto" w:fill="auto"/>
          </w:tcPr>
          <w:p w14:paraId="42C36AA6"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5DDF3ED7"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(adres internetowy, wydający urząd lub organ, dokładne dane referencyjne dokumentacji):</w:t>
            </w:r>
            <w:r w:rsidRPr="002C1EC6">
              <w:rPr>
                <w:rStyle w:val="Odwoanieprzypisudolnego"/>
                <w:rFonts w:ascii="Calibri Light" w:hAnsi="Calibri Light" w:cs="Calibri Light"/>
                <w:sz w:val="20"/>
                <w:szCs w:val="20"/>
              </w:rPr>
              <w:t xml:space="preserve"> </w:t>
            </w:r>
            <w:r w:rsidRPr="002C1EC6">
              <w:rPr>
                <w:rStyle w:val="Odwoanieprzypisudolnego"/>
                <w:rFonts w:ascii="Calibri Light" w:hAnsi="Calibri Light" w:cs="Calibri Light"/>
                <w:sz w:val="20"/>
                <w:szCs w:val="20"/>
              </w:rPr>
              <w:footnoteReference w:id="24"/>
            </w:r>
            <w:r w:rsidRPr="002C1EC6">
              <w:rPr>
                <w:rStyle w:val="Odwoanieprzypisudolnego"/>
                <w:rFonts w:ascii="Calibri Light" w:hAnsi="Calibri Light" w:cs="Calibri Light"/>
                <w:sz w:val="20"/>
                <w:szCs w:val="20"/>
              </w:rPr>
              <w:br/>
            </w:r>
            <w:r w:rsidRPr="002C1EC6">
              <w:rPr>
                <w:rFonts w:ascii="Calibri Light" w:hAnsi="Calibri Light" w:cs="Calibri Light"/>
                <w:sz w:val="20"/>
                <w:szCs w:val="20"/>
              </w:rPr>
              <w:t>[……][……][……]</w:t>
            </w:r>
          </w:p>
        </w:tc>
      </w:tr>
    </w:tbl>
    <w:p w14:paraId="7403FAFC"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t>C: Podstawy związane z niewypłacalnością, konfliktem interesów lub wykroczeniami zawodowymi</w:t>
      </w:r>
      <w:r w:rsidRPr="002C1EC6">
        <w:rPr>
          <w:rStyle w:val="Odwoanieprzypisudolnego"/>
          <w:rFonts w:ascii="Calibri Light" w:hAnsi="Calibri Light" w:cs="Calibri Light"/>
          <w:b w:val="0"/>
          <w:sz w:val="20"/>
          <w:szCs w:val="20"/>
        </w:rPr>
        <w:footnoteReference w:id="25"/>
      </w:r>
    </w:p>
    <w:p w14:paraId="57C0979F"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2C1EC6">
        <w:rPr>
          <w:rFonts w:ascii="Calibri Light" w:hAnsi="Calibri Light" w:cs="Calibri Light"/>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910822" w:rsidRPr="002C1EC6" w14:paraId="41A1FD6B" w14:textId="77777777" w:rsidTr="00BD66B0">
        <w:tc>
          <w:tcPr>
            <w:tcW w:w="4644" w:type="dxa"/>
            <w:shd w:val="clear" w:color="auto" w:fill="auto"/>
          </w:tcPr>
          <w:p w14:paraId="12859531"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Informacje dotyczące ewentualnej niewypłacalności, konfliktu interesów lub wykroczeń zawodowych</w:t>
            </w:r>
          </w:p>
        </w:tc>
        <w:tc>
          <w:tcPr>
            <w:tcW w:w="4645" w:type="dxa"/>
            <w:shd w:val="clear" w:color="auto" w:fill="auto"/>
          </w:tcPr>
          <w:p w14:paraId="29B937E4"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09146BF0" w14:textId="77777777" w:rsidTr="00BD66B0">
        <w:trPr>
          <w:trHeight w:val="406"/>
        </w:trPr>
        <w:tc>
          <w:tcPr>
            <w:tcW w:w="4644" w:type="dxa"/>
            <w:vMerge w:val="restart"/>
            <w:shd w:val="clear" w:color="auto" w:fill="auto"/>
          </w:tcPr>
          <w:p w14:paraId="7E83D8AB"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Czy wykonawca, </w:t>
            </w:r>
            <w:r w:rsidRPr="002C1EC6">
              <w:rPr>
                <w:rFonts w:ascii="Calibri Light" w:hAnsi="Calibri Light" w:cs="Calibri Light"/>
                <w:b/>
                <w:sz w:val="20"/>
                <w:szCs w:val="20"/>
              </w:rPr>
              <w:t>wedle własnej wiedzy</w:t>
            </w:r>
            <w:r w:rsidRPr="002C1EC6">
              <w:rPr>
                <w:rFonts w:ascii="Calibri Light" w:hAnsi="Calibri Light" w:cs="Calibri Light"/>
                <w:sz w:val="20"/>
                <w:szCs w:val="20"/>
              </w:rPr>
              <w:t xml:space="preserve">, naruszył </w:t>
            </w:r>
            <w:r w:rsidRPr="002C1EC6">
              <w:rPr>
                <w:rFonts w:ascii="Calibri Light" w:hAnsi="Calibri Light" w:cs="Calibri Light"/>
                <w:b/>
                <w:sz w:val="20"/>
                <w:szCs w:val="20"/>
              </w:rPr>
              <w:t>swoje obowiązki</w:t>
            </w:r>
            <w:r w:rsidRPr="002C1EC6">
              <w:rPr>
                <w:rFonts w:ascii="Calibri Light" w:hAnsi="Calibri Light" w:cs="Calibri Light"/>
                <w:sz w:val="20"/>
                <w:szCs w:val="20"/>
              </w:rPr>
              <w:t xml:space="preserve"> w dziedzinie </w:t>
            </w:r>
            <w:r w:rsidRPr="002C1EC6">
              <w:rPr>
                <w:rFonts w:ascii="Calibri Light" w:hAnsi="Calibri Light" w:cs="Calibri Light"/>
                <w:b/>
                <w:sz w:val="20"/>
                <w:szCs w:val="20"/>
              </w:rPr>
              <w:t>prawa środowiska, prawa socjalnego i prawa pracy</w:t>
            </w:r>
            <w:r w:rsidRPr="002C1EC6">
              <w:rPr>
                <w:rStyle w:val="Odwoanieprzypisudolnego"/>
                <w:rFonts w:ascii="Calibri Light" w:hAnsi="Calibri Light" w:cs="Calibri Light"/>
                <w:b/>
                <w:sz w:val="20"/>
                <w:szCs w:val="20"/>
              </w:rPr>
              <w:footnoteReference w:id="26"/>
            </w:r>
            <w:r w:rsidRPr="002C1EC6">
              <w:rPr>
                <w:rFonts w:ascii="Calibri Light" w:hAnsi="Calibri Light" w:cs="Calibri Light"/>
                <w:sz w:val="20"/>
                <w:szCs w:val="20"/>
              </w:rPr>
              <w:t>?</w:t>
            </w:r>
          </w:p>
        </w:tc>
        <w:tc>
          <w:tcPr>
            <w:tcW w:w="4645" w:type="dxa"/>
            <w:shd w:val="clear" w:color="auto" w:fill="auto"/>
          </w:tcPr>
          <w:p w14:paraId="231C206B"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p>
        </w:tc>
      </w:tr>
      <w:tr w:rsidR="00910822" w:rsidRPr="002C1EC6" w14:paraId="6314BB96" w14:textId="77777777" w:rsidTr="00BD66B0">
        <w:trPr>
          <w:trHeight w:val="405"/>
        </w:trPr>
        <w:tc>
          <w:tcPr>
            <w:tcW w:w="4644" w:type="dxa"/>
            <w:vMerge/>
            <w:shd w:val="clear" w:color="auto" w:fill="auto"/>
          </w:tcPr>
          <w:p w14:paraId="6F7D791A" w14:textId="77777777" w:rsidR="00B61258" w:rsidRPr="002C1EC6" w:rsidRDefault="00B61258" w:rsidP="00BD66B0">
            <w:pPr>
              <w:rPr>
                <w:rFonts w:ascii="Calibri Light" w:hAnsi="Calibri Light" w:cs="Calibri Light"/>
                <w:sz w:val="20"/>
                <w:szCs w:val="20"/>
              </w:rPr>
            </w:pPr>
          </w:p>
        </w:tc>
        <w:tc>
          <w:tcPr>
            <w:tcW w:w="4645" w:type="dxa"/>
            <w:shd w:val="clear" w:color="auto" w:fill="auto"/>
          </w:tcPr>
          <w:p w14:paraId="3B9BCD03"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sz w:val="20"/>
                <w:szCs w:val="20"/>
              </w:rPr>
              <w:t>, czy wykonawca przedsięwziął środki w celu wykazania swojej rzetelności pomimo istnienia odpowiedniej podstawy wykluczenia („samooczyszczenie”)?</w:t>
            </w:r>
            <w:r w:rsidRPr="002C1EC6">
              <w:rPr>
                <w:rFonts w:ascii="Calibri Light" w:hAnsi="Calibri Light" w:cs="Calibri Light"/>
                <w:sz w:val="20"/>
                <w:szCs w:val="20"/>
              </w:rPr>
              <w:br/>
              <w:t>[] Tak [] Nie</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t>, proszę opisać przedsięwzięte środki: [……]</w:t>
            </w:r>
          </w:p>
        </w:tc>
      </w:tr>
      <w:tr w:rsidR="00910822" w:rsidRPr="002C1EC6" w14:paraId="20F91726" w14:textId="77777777" w:rsidTr="00BD66B0">
        <w:tc>
          <w:tcPr>
            <w:tcW w:w="4644" w:type="dxa"/>
            <w:shd w:val="clear" w:color="auto" w:fill="auto"/>
          </w:tcPr>
          <w:p w14:paraId="2D6D5EFB" w14:textId="77777777" w:rsidR="00B61258" w:rsidRPr="002C1EC6" w:rsidRDefault="00B61258" w:rsidP="00BD66B0">
            <w:pPr>
              <w:pStyle w:val="NormalLeft"/>
              <w:rPr>
                <w:rFonts w:ascii="Calibri Light" w:hAnsi="Calibri Light" w:cs="Calibri Light"/>
                <w:b/>
                <w:sz w:val="20"/>
                <w:szCs w:val="20"/>
              </w:rPr>
            </w:pPr>
            <w:r w:rsidRPr="002C1EC6">
              <w:rPr>
                <w:rFonts w:ascii="Calibri Light" w:hAnsi="Calibri Light" w:cs="Calibri Light"/>
                <w:sz w:val="20"/>
                <w:szCs w:val="20"/>
              </w:rPr>
              <w:lastRenderedPageBreak/>
              <w:t>Czy wykonawca znajduje się w jednej z następujących sytuacji:</w:t>
            </w:r>
            <w:r w:rsidRPr="002C1EC6">
              <w:rPr>
                <w:rFonts w:ascii="Calibri Light" w:hAnsi="Calibri Light" w:cs="Calibri Light"/>
                <w:sz w:val="20"/>
                <w:szCs w:val="20"/>
              </w:rPr>
              <w:br/>
              <w:t xml:space="preserve">a) </w:t>
            </w:r>
            <w:r w:rsidRPr="002C1EC6">
              <w:rPr>
                <w:rFonts w:ascii="Calibri Light" w:hAnsi="Calibri Light" w:cs="Calibri Light"/>
                <w:b/>
                <w:sz w:val="20"/>
                <w:szCs w:val="20"/>
              </w:rPr>
              <w:t>zbankrutował</w:t>
            </w:r>
            <w:r w:rsidRPr="002C1EC6">
              <w:rPr>
                <w:rFonts w:ascii="Calibri Light" w:hAnsi="Calibri Light" w:cs="Calibri Light"/>
                <w:sz w:val="20"/>
                <w:szCs w:val="20"/>
              </w:rPr>
              <w:t>; lub</w:t>
            </w:r>
            <w:r w:rsidRPr="002C1EC6">
              <w:rPr>
                <w:rFonts w:ascii="Calibri Light" w:hAnsi="Calibri Light" w:cs="Calibri Light"/>
                <w:sz w:val="20"/>
                <w:szCs w:val="20"/>
              </w:rPr>
              <w:br/>
              <w:t xml:space="preserve">b) </w:t>
            </w:r>
            <w:r w:rsidRPr="002C1EC6">
              <w:rPr>
                <w:rFonts w:ascii="Calibri Light" w:hAnsi="Calibri Light" w:cs="Calibri Light"/>
                <w:b/>
                <w:sz w:val="20"/>
                <w:szCs w:val="20"/>
              </w:rPr>
              <w:t>prowadzone jest wobec niego postępowanie upadłościowe</w:t>
            </w:r>
            <w:r w:rsidRPr="002C1EC6">
              <w:rPr>
                <w:rFonts w:ascii="Calibri Light" w:hAnsi="Calibri Light" w:cs="Calibri Light"/>
                <w:sz w:val="20"/>
                <w:szCs w:val="20"/>
              </w:rPr>
              <w:t xml:space="preserve"> lub likwidacyjne; lub</w:t>
            </w:r>
            <w:r w:rsidRPr="002C1EC6">
              <w:rPr>
                <w:rFonts w:ascii="Calibri Light" w:hAnsi="Calibri Light" w:cs="Calibri Light"/>
                <w:sz w:val="20"/>
                <w:szCs w:val="20"/>
              </w:rPr>
              <w:br/>
              <w:t xml:space="preserve">c) zawarł </w:t>
            </w:r>
            <w:r w:rsidRPr="002C1EC6">
              <w:rPr>
                <w:rFonts w:ascii="Calibri Light" w:hAnsi="Calibri Light" w:cs="Calibri Light"/>
                <w:b/>
                <w:sz w:val="20"/>
                <w:szCs w:val="20"/>
              </w:rPr>
              <w:t>układ z wierzycielami</w:t>
            </w:r>
            <w:r w:rsidRPr="002C1EC6">
              <w:rPr>
                <w:rFonts w:ascii="Calibri Light" w:hAnsi="Calibri Light" w:cs="Calibri Light"/>
                <w:sz w:val="20"/>
                <w:szCs w:val="20"/>
              </w:rPr>
              <w:t>; lub</w:t>
            </w:r>
            <w:r w:rsidRPr="002C1EC6">
              <w:rPr>
                <w:rFonts w:ascii="Calibri Light" w:hAnsi="Calibri Light" w:cs="Calibri Light"/>
                <w:sz w:val="20"/>
                <w:szCs w:val="20"/>
              </w:rPr>
              <w:br/>
              <w:t>d) znajduje się w innej tego rodzaju sytuacji wynikającej z podobnej procedury przewidzianej w krajowych przepisach ustawowych i wykonawczych</w:t>
            </w:r>
            <w:r w:rsidRPr="002C1EC6">
              <w:rPr>
                <w:rStyle w:val="Odwoanieprzypisudolnego"/>
                <w:rFonts w:ascii="Calibri Light" w:hAnsi="Calibri Light" w:cs="Calibri Light"/>
                <w:sz w:val="20"/>
                <w:szCs w:val="20"/>
              </w:rPr>
              <w:footnoteReference w:id="27"/>
            </w:r>
            <w:r w:rsidRPr="002C1EC6">
              <w:rPr>
                <w:rFonts w:ascii="Calibri Light" w:hAnsi="Calibri Light" w:cs="Calibri Light"/>
                <w:sz w:val="20"/>
                <w:szCs w:val="20"/>
              </w:rPr>
              <w:t>; lub</w:t>
            </w:r>
            <w:r w:rsidRPr="002C1EC6">
              <w:rPr>
                <w:rFonts w:ascii="Calibri Light" w:hAnsi="Calibri Light" w:cs="Calibri Light"/>
                <w:sz w:val="20"/>
                <w:szCs w:val="20"/>
              </w:rPr>
              <w:br/>
              <w:t>e) jego aktywami zarządza likwidator lub sąd; lub</w:t>
            </w:r>
            <w:r w:rsidRPr="002C1EC6">
              <w:rPr>
                <w:rFonts w:ascii="Calibri Light" w:hAnsi="Calibri Light" w:cs="Calibri Light"/>
                <w:sz w:val="20"/>
                <w:szCs w:val="20"/>
              </w:rPr>
              <w:br/>
              <w:t>f) jego działalność gospodarcza jest zawieszona?</w:t>
            </w:r>
            <w:r w:rsidRPr="002C1EC6">
              <w:rPr>
                <w:rFonts w:ascii="Calibri Light" w:hAnsi="Calibri Light" w:cs="Calibri Light"/>
                <w:sz w:val="20"/>
                <w:szCs w:val="20"/>
              </w:rPr>
              <w:br/>
            </w:r>
            <w:r w:rsidRPr="002C1EC6">
              <w:rPr>
                <w:rFonts w:ascii="Calibri Light" w:hAnsi="Calibri Light" w:cs="Calibri Light"/>
                <w:b/>
                <w:sz w:val="20"/>
                <w:szCs w:val="20"/>
              </w:rPr>
              <w:t>Jeżeli tak:</w:t>
            </w:r>
          </w:p>
          <w:p w14:paraId="57E195D4"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Proszę podać szczegółowe informacje:</w:t>
            </w:r>
          </w:p>
          <w:p w14:paraId="043DCD45"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Proszę podać powody, które pomimo powyższej sytuacji umożliwiają realizację zamówienia, z uwzględnieniem mających zastosowanie przepisów krajowych i środków dotyczących kontynuowania działalności gospodarczej</w:t>
            </w:r>
            <w:r w:rsidRPr="002C1EC6">
              <w:rPr>
                <w:rStyle w:val="Odwoanieprzypisudolnego"/>
                <w:rFonts w:ascii="Calibri Light" w:hAnsi="Calibri Light" w:cs="Calibri Light"/>
                <w:sz w:val="20"/>
                <w:szCs w:val="20"/>
              </w:rPr>
              <w:footnoteReference w:id="28"/>
            </w:r>
            <w:r w:rsidRPr="002C1EC6">
              <w:rPr>
                <w:rFonts w:ascii="Calibri Light" w:hAnsi="Calibri Light" w:cs="Calibri Light"/>
                <w:sz w:val="20"/>
                <w:szCs w:val="20"/>
              </w:rPr>
              <w:t>.</w:t>
            </w:r>
          </w:p>
          <w:p w14:paraId="51F88F15" w14:textId="77777777" w:rsidR="00B61258" w:rsidRPr="002C1EC6" w:rsidRDefault="00B61258" w:rsidP="00BD66B0">
            <w:pPr>
              <w:pStyle w:val="NormalLeft"/>
              <w:rPr>
                <w:rFonts w:ascii="Calibri Light" w:hAnsi="Calibri Light" w:cs="Calibri Light"/>
                <w:sz w:val="20"/>
                <w:szCs w:val="20"/>
              </w:rPr>
            </w:pPr>
            <w:r w:rsidRPr="002C1EC6">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4795E940"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p>
          <w:p w14:paraId="5D22272C" w14:textId="77777777" w:rsidR="00B61258" w:rsidRPr="002C1EC6" w:rsidRDefault="00B61258" w:rsidP="00BD66B0">
            <w:pPr>
              <w:rPr>
                <w:rFonts w:ascii="Calibri Light" w:hAnsi="Calibri Light" w:cs="Calibri Light"/>
                <w:sz w:val="20"/>
                <w:szCs w:val="20"/>
              </w:rPr>
            </w:pPr>
          </w:p>
          <w:p w14:paraId="0245A48C" w14:textId="77777777" w:rsidR="00B61258" w:rsidRPr="002C1EC6" w:rsidRDefault="00B61258" w:rsidP="00BD66B0">
            <w:pPr>
              <w:rPr>
                <w:rFonts w:ascii="Calibri Light" w:hAnsi="Calibri Light" w:cs="Calibri Light"/>
                <w:sz w:val="20"/>
                <w:szCs w:val="20"/>
              </w:rPr>
            </w:pPr>
          </w:p>
          <w:p w14:paraId="44C62F01"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w:t>
            </w:r>
          </w:p>
          <w:p w14:paraId="02061049" w14:textId="77777777" w:rsidR="00B61258" w:rsidRPr="002C1EC6" w:rsidRDefault="00B61258" w:rsidP="00FA60EB">
            <w:pPr>
              <w:pStyle w:val="Tiret0"/>
              <w:numPr>
                <w:ilvl w:val="0"/>
                <w:numId w:val="49"/>
              </w:numPr>
              <w:rPr>
                <w:rFonts w:ascii="Calibri Light" w:hAnsi="Calibri Light" w:cs="Calibri Light"/>
                <w:sz w:val="20"/>
                <w:szCs w:val="20"/>
              </w:rPr>
            </w:pPr>
            <w:r w:rsidRPr="002C1EC6">
              <w:rPr>
                <w:rFonts w:ascii="Calibri Light" w:hAnsi="Calibri Light" w:cs="Calibri Light"/>
                <w:sz w:val="20"/>
                <w:szCs w:val="20"/>
              </w:rPr>
              <w:t>[……]</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p>
          <w:p w14:paraId="3DAB7F9C" w14:textId="77777777" w:rsidR="00B61258" w:rsidRPr="002C1EC6" w:rsidRDefault="00B61258" w:rsidP="00BD66B0">
            <w:pPr>
              <w:pStyle w:val="Tiret0"/>
              <w:numPr>
                <w:ilvl w:val="0"/>
                <w:numId w:val="0"/>
              </w:numPr>
              <w:ind w:left="850"/>
              <w:rPr>
                <w:rFonts w:ascii="Calibri Light" w:hAnsi="Calibri Light" w:cs="Calibri Light"/>
                <w:sz w:val="20"/>
                <w:szCs w:val="20"/>
              </w:rPr>
            </w:pPr>
          </w:p>
          <w:p w14:paraId="774B5B43"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(adres internetowy, wydający urząd lub organ, dokładne dane referencyjne dokumentacji): [……][……][……]</w:t>
            </w:r>
          </w:p>
        </w:tc>
      </w:tr>
      <w:tr w:rsidR="00910822" w:rsidRPr="002C1EC6" w14:paraId="2D4CB6B8" w14:textId="77777777" w:rsidTr="00BD66B0">
        <w:trPr>
          <w:trHeight w:val="303"/>
        </w:trPr>
        <w:tc>
          <w:tcPr>
            <w:tcW w:w="4644" w:type="dxa"/>
            <w:vMerge w:val="restart"/>
            <w:shd w:val="clear" w:color="auto" w:fill="auto"/>
          </w:tcPr>
          <w:p w14:paraId="0EF9BF62" w14:textId="77777777" w:rsidR="00B61258" w:rsidRPr="002C1EC6" w:rsidRDefault="00B61258" w:rsidP="00BD66B0">
            <w:pPr>
              <w:pStyle w:val="NormalLeft"/>
              <w:rPr>
                <w:rFonts w:ascii="Calibri Light" w:hAnsi="Calibri Light" w:cs="Calibri Light"/>
                <w:sz w:val="20"/>
                <w:szCs w:val="20"/>
              </w:rPr>
            </w:pPr>
            <w:r w:rsidRPr="002C1EC6">
              <w:rPr>
                <w:rFonts w:ascii="Calibri Light" w:hAnsi="Calibri Light" w:cs="Calibri Light"/>
                <w:sz w:val="20"/>
                <w:szCs w:val="20"/>
              </w:rPr>
              <w:t xml:space="preserve">Czy wykonawca jest winien </w:t>
            </w:r>
            <w:r w:rsidRPr="002C1EC6">
              <w:rPr>
                <w:rFonts w:ascii="Calibri Light" w:hAnsi="Calibri Light" w:cs="Calibri Light"/>
                <w:b/>
                <w:sz w:val="20"/>
                <w:szCs w:val="20"/>
              </w:rPr>
              <w:t>poważnego wykroczenia zawodowego</w:t>
            </w:r>
            <w:r w:rsidRPr="002C1EC6">
              <w:rPr>
                <w:rStyle w:val="Odwoanieprzypisudolnego"/>
                <w:rFonts w:ascii="Calibri Light" w:hAnsi="Calibri Light" w:cs="Calibri Light"/>
                <w:b/>
                <w:sz w:val="20"/>
                <w:szCs w:val="20"/>
              </w:rPr>
              <w:footnoteReference w:id="29"/>
            </w:r>
            <w:r w:rsidRPr="002C1EC6">
              <w:rPr>
                <w:rFonts w:ascii="Calibri Light" w:hAnsi="Calibri Light" w:cs="Calibri Light"/>
                <w:sz w:val="20"/>
                <w:szCs w:val="20"/>
              </w:rPr>
              <w:t xml:space="preserve">? </w:t>
            </w:r>
            <w:r w:rsidRPr="002C1EC6">
              <w:rPr>
                <w:rFonts w:ascii="Calibri Light" w:hAnsi="Calibri Light" w:cs="Calibri Light"/>
                <w:sz w:val="20"/>
                <w:szCs w:val="20"/>
              </w:rPr>
              <w:br/>
              <w:t>Jeżeli tak, proszę podać szczegółowe informacje na ten temat:</w:t>
            </w:r>
          </w:p>
        </w:tc>
        <w:tc>
          <w:tcPr>
            <w:tcW w:w="4645" w:type="dxa"/>
            <w:shd w:val="clear" w:color="auto" w:fill="auto"/>
          </w:tcPr>
          <w:p w14:paraId="1E2FDD6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r>
            <w:r w:rsidRPr="002C1EC6">
              <w:rPr>
                <w:rFonts w:ascii="Calibri Light" w:hAnsi="Calibri Light" w:cs="Calibri Light"/>
                <w:sz w:val="20"/>
                <w:szCs w:val="20"/>
              </w:rPr>
              <w:br/>
              <w:t xml:space="preserve"> [……]</w:t>
            </w:r>
          </w:p>
        </w:tc>
      </w:tr>
      <w:tr w:rsidR="00910822" w:rsidRPr="002C1EC6" w14:paraId="37ECB4DC" w14:textId="77777777" w:rsidTr="00BD66B0">
        <w:trPr>
          <w:trHeight w:val="303"/>
        </w:trPr>
        <w:tc>
          <w:tcPr>
            <w:tcW w:w="4644" w:type="dxa"/>
            <w:vMerge/>
            <w:shd w:val="clear" w:color="auto" w:fill="auto"/>
          </w:tcPr>
          <w:p w14:paraId="730A7A92" w14:textId="77777777" w:rsidR="00B61258" w:rsidRPr="002C1EC6" w:rsidRDefault="00B61258" w:rsidP="00BD66B0">
            <w:pPr>
              <w:pStyle w:val="NormalLeft"/>
              <w:rPr>
                <w:rFonts w:ascii="Calibri Light" w:hAnsi="Calibri Light" w:cs="Calibri Light"/>
                <w:sz w:val="20"/>
                <w:szCs w:val="20"/>
              </w:rPr>
            </w:pPr>
          </w:p>
        </w:tc>
        <w:tc>
          <w:tcPr>
            <w:tcW w:w="4645" w:type="dxa"/>
            <w:shd w:val="clear" w:color="auto" w:fill="auto"/>
          </w:tcPr>
          <w:p w14:paraId="740D290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sz w:val="20"/>
                <w:szCs w:val="20"/>
              </w:rPr>
              <w:t>, czy wykonawca przedsięwziął środki w celu samooczyszczenia? [] Tak [] Nie</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t>, proszę opisać przedsięwzięte środki: [……]</w:t>
            </w:r>
          </w:p>
        </w:tc>
      </w:tr>
      <w:tr w:rsidR="00910822" w:rsidRPr="002C1EC6" w14:paraId="71996639" w14:textId="77777777" w:rsidTr="00BD66B0">
        <w:trPr>
          <w:trHeight w:val="515"/>
        </w:trPr>
        <w:tc>
          <w:tcPr>
            <w:tcW w:w="4644" w:type="dxa"/>
            <w:vMerge w:val="restart"/>
            <w:shd w:val="clear" w:color="auto" w:fill="auto"/>
          </w:tcPr>
          <w:p w14:paraId="0EE32D5F" w14:textId="77777777" w:rsidR="00B61258" w:rsidRPr="002C1EC6" w:rsidRDefault="00B61258" w:rsidP="00BD66B0">
            <w:pPr>
              <w:pStyle w:val="NormalLeft"/>
              <w:rPr>
                <w:rFonts w:ascii="Calibri Light" w:hAnsi="Calibri Light" w:cs="Calibri Light"/>
                <w:sz w:val="20"/>
                <w:szCs w:val="20"/>
              </w:rPr>
            </w:pPr>
            <w:r w:rsidRPr="002C1EC6">
              <w:rPr>
                <w:rStyle w:val="NormalBoldChar"/>
                <w:rFonts w:ascii="Calibri Light" w:eastAsia="Calibri" w:hAnsi="Calibri Light" w:cs="Calibri Light"/>
                <w:w w:val="0"/>
                <w:sz w:val="20"/>
                <w:szCs w:val="20"/>
              </w:rPr>
              <w:t>Czy wykonawca</w:t>
            </w:r>
            <w:r w:rsidRPr="002C1EC6">
              <w:rPr>
                <w:rFonts w:ascii="Calibri Light" w:hAnsi="Calibri Light" w:cs="Calibri Light"/>
                <w:sz w:val="20"/>
                <w:szCs w:val="20"/>
              </w:rPr>
              <w:t xml:space="preserve"> zawarł z innymi wykonawcami </w:t>
            </w:r>
            <w:r w:rsidRPr="002C1EC6">
              <w:rPr>
                <w:rFonts w:ascii="Calibri Light" w:hAnsi="Calibri Light" w:cs="Calibri Light"/>
                <w:b/>
                <w:sz w:val="20"/>
                <w:szCs w:val="20"/>
              </w:rPr>
              <w:t>porozumienia mające na celu zakłócenie konkurencji</w:t>
            </w:r>
            <w:r w:rsidRPr="002C1EC6">
              <w:rPr>
                <w:rFonts w:ascii="Calibri Light" w:hAnsi="Calibri Light" w:cs="Calibri Light"/>
                <w:sz w:val="20"/>
                <w:szCs w:val="20"/>
              </w:rPr>
              <w:t>?</w:t>
            </w:r>
            <w:r w:rsidRPr="002C1EC6">
              <w:rPr>
                <w:rFonts w:ascii="Calibri Light" w:hAnsi="Calibri Light" w:cs="Calibri Light"/>
                <w:sz w:val="20"/>
                <w:szCs w:val="20"/>
              </w:rPr>
              <w:br/>
            </w:r>
            <w:r w:rsidRPr="002C1EC6">
              <w:rPr>
                <w:rFonts w:ascii="Calibri Light" w:hAnsi="Calibri Light" w:cs="Calibri Light"/>
                <w:b/>
                <w:sz w:val="20"/>
                <w:szCs w:val="20"/>
              </w:rPr>
              <w:lastRenderedPageBreak/>
              <w:t>Jeżeli tak</w:t>
            </w:r>
            <w:r w:rsidRPr="002C1EC6">
              <w:rPr>
                <w:rFonts w:ascii="Calibri Light" w:hAnsi="Calibri Light" w:cs="Calibri Light"/>
                <w:sz w:val="20"/>
                <w:szCs w:val="20"/>
              </w:rPr>
              <w:t>, proszę podać szczegółowe informacje na ten temat:</w:t>
            </w:r>
          </w:p>
        </w:tc>
        <w:tc>
          <w:tcPr>
            <w:tcW w:w="4645" w:type="dxa"/>
            <w:shd w:val="clear" w:color="auto" w:fill="auto"/>
          </w:tcPr>
          <w:p w14:paraId="3C5059F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lastRenderedPageBreak/>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p>
        </w:tc>
      </w:tr>
      <w:tr w:rsidR="00910822" w:rsidRPr="002C1EC6" w14:paraId="61FCA902" w14:textId="77777777" w:rsidTr="00BD66B0">
        <w:trPr>
          <w:trHeight w:val="514"/>
        </w:trPr>
        <w:tc>
          <w:tcPr>
            <w:tcW w:w="4644" w:type="dxa"/>
            <w:vMerge/>
            <w:shd w:val="clear" w:color="auto" w:fill="auto"/>
          </w:tcPr>
          <w:p w14:paraId="24F389B3" w14:textId="77777777" w:rsidR="00B61258" w:rsidRPr="002C1EC6" w:rsidRDefault="00B61258" w:rsidP="00BD66B0">
            <w:pPr>
              <w:pStyle w:val="NormalLeft"/>
              <w:rPr>
                <w:rStyle w:val="NormalBoldChar"/>
                <w:rFonts w:ascii="Calibri Light" w:eastAsia="Calibri" w:hAnsi="Calibri Light" w:cs="Calibri Light"/>
                <w:b w:val="0"/>
                <w:w w:val="0"/>
                <w:sz w:val="20"/>
                <w:szCs w:val="20"/>
              </w:rPr>
            </w:pPr>
          </w:p>
        </w:tc>
        <w:tc>
          <w:tcPr>
            <w:tcW w:w="4645" w:type="dxa"/>
            <w:shd w:val="clear" w:color="auto" w:fill="auto"/>
          </w:tcPr>
          <w:p w14:paraId="2DF66E9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sz w:val="20"/>
                <w:szCs w:val="20"/>
              </w:rPr>
              <w:t>, czy wykonawca przedsięwziął środki w celu samooczyszczenia? [] Tak [] Nie</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t>, proszę opisać przedsięwzięte środki: [……]</w:t>
            </w:r>
          </w:p>
        </w:tc>
      </w:tr>
      <w:tr w:rsidR="00910822" w:rsidRPr="002C1EC6" w14:paraId="257292B5" w14:textId="77777777" w:rsidTr="00BD66B0">
        <w:trPr>
          <w:trHeight w:val="1316"/>
        </w:trPr>
        <w:tc>
          <w:tcPr>
            <w:tcW w:w="4644" w:type="dxa"/>
            <w:shd w:val="clear" w:color="auto" w:fill="auto"/>
          </w:tcPr>
          <w:p w14:paraId="34ECA6FE" w14:textId="77777777" w:rsidR="00B61258" w:rsidRPr="002C1EC6" w:rsidRDefault="00B61258" w:rsidP="00BD66B0">
            <w:pPr>
              <w:pStyle w:val="NormalLeft"/>
              <w:rPr>
                <w:rStyle w:val="NormalBoldChar"/>
                <w:rFonts w:ascii="Calibri Light" w:eastAsia="Calibri" w:hAnsi="Calibri Light" w:cs="Calibri Light"/>
                <w:b w:val="0"/>
                <w:w w:val="0"/>
                <w:sz w:val="20"/>
                <w:szCs w:val="20"/>
              </w:rPr>
            </w:pPr>
            <w:r w:rsidRPr="002C1EC6">
              <w:rPr>
                <w:rStyle w:val="NormalBoldChar"/>
                <w:rFonts w:ascii="Calibri Light" w:eastAsia="Calibri" w:hAnsi="Calibri Light" w:cs="Calibri Light"/>
                <w:w w:val="0"/>
                <w:sz w:val="20"/>
                <w:szCs w:val="20"/>
              </w:rPr>
              <w:lastRenderedPageBreak/>
              <w:t xml:space="preserve">Czy wykonawca wie o jakimkolwiek </w:t>
            </w:r>
            <w:r w:rsidRPr="002C1EC6">
              <w:rPr>
                <w:rFonts w:ascii="Calibri Light" w:hAnsi="Calibri Light" w:cs="Calibri Light"/>
                <w:b/>
                <w:sz w:val="20"/>
                <w:szCs w:val="20"/>
              </w:rPr>
              <w:t>konflikcie interesów</w:t>
            </w:r>
            <w:r w:rsidRPr="002C1EC6">
              <w:rPr>
                <w:rStyle w:val="Odwoanieprzypisudolnego"/>
                <w:rFonts w:ascii="Calibri Light" w:hAnsi="Calibri Light" w:cs="Calibri Light"/>
                <w:b/>
                <w:sz w:val="20"/>
                <w:szCs w:val="20"/>
              </w:rPr>
              <w:footnoteReference w:id="30"/>
            </w:r>
            <w:r w:rsidRPr="002C1EC6">
              <w:rPr>
                <w:rFonts w:ascii="Calibri Light" w:hAnsi="Calibri Light" w:cs="Calibri Light"/>
                <w:sz w:val="20"/>
                <w:szCs w:val="20"/>
              </w:rPr>
              <w:t xml:space="preserve"> spowodowanym jego udziałem w postępowaniu o udzielenie zamówienia?</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t>, proszę podać szczegółowe informacje na ten temat:</w:t>
            </w:r>
          </w:p>
        </w:tc>
        <w:tc>
          <w:tcPr>
            <w:tcW w:w="4645" w:type="dxa"/>
            <w:shd w:val="clear" w:color="auto" w:fill="auto"/>
          </w:tcPr>
          <w:p w14:paraId="75CF1C03"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p>
        </w:tc>
      </w:tr>
      <w:tr w:rsidR="00910822" w:rsidRPr="002C1EC6" w14:paraId="30DFB7E4" w14:textId="77777777" w:rsidTr="00BD66B0">
        <w:trPr>
          <w:trHeight w:val="1544"/>
        </w:trPr>
        <w:tc>
          <w:tcPr>
            <w:tcW w:w="4644" w:type="dxa"/>
            <w:shd w:val="clear" w:color="auto" w:fill="auto"/>
          </w:tcPr>
          <w:p w14:paraId="3772E7B8" w14:textId="77777777" w:rsidR="00B61258" w:rsidRPr="002C1EC6" w:rsidRDefault="00B61258" w:rsidP="00BD66B0">
            <w:pPr>
              <w:pStyle w:val="NormalLeft"/>
              <w:rPr>
                <w:rStyle w:val="NormalBoldChar"/>
                <w:rFonts w:ascii="Calibri Light" w:eastAsia="Calibri" w:hAnsi="Calibri Light" w:cs="Calibri Light"/>
                <w:b w:val="0"/>
                <w:w w:val="0"/>
                <w:sz w:val="20"/>
                <w:szCs w:val="20"/>
              </w:rPr>
            </w:pPr>
            <w:r w:rsidRPr="002C1EC6">
              <w:rPr>
                <w:rStyle w:val="NormalBoldChar"/>
                <w:rFonts w:ascii="Calibri Light" w:eastAsia="Calibri" w:hAnsi="Calibri Light" w:cs="Calibri Light"/>
                <w:w w:val="0"/>
                <w:sz w:val="20"/>
                <w:szCs w:val="20"/>
              </w:rPr>
              <w:t xml:space="preserve">Czy wykonawca lub </w:t>
            </w:r>
            <w:r w:rsidRPr="002C1EC6">
              <w:rPr>
                <w:rFonts w:ascii="Calibri Light" w:hAnsi="Calibri Light" w:cs="Calibri Light"/>
                <w:sz w:val="20"/>
                <w:szCs w:val="20"/>
              </w:rPr>
              <w:t xml:space="preserve">przedsiębiorstwo związane z wykonawcą </w:t>
            </w:r>
            <w:r w:rsidRPr="002C1EC6">
              <w:rPr>
                <w:rFonts w:ascii="Calibri Light" w:hAnsi="Calibri Light" w:cs="Calibri Light"/>
                <w:b/>
                <w:sz w:val="20"/>
                <w:szCs w:val="20"/>
              </w:rPr>
              <w:t>doradzał(-o)</w:t>
            </w:r>
            <w:r w:rsidRPr="002C1EC6">
              <w:rPr>
                <w:rFonts w:ascii="Calibri Light" w:hAnsi="Calibri Light" w:cs="Calibri Light"/>
                <w:sz w:val="20"/>
                <w:szCs w:val="20"/>
              </w:rPr>
              <w:t xml:space="preserve"> instytucji zamawiającej lub podmiotowi zamawiającemu bądź był(-o) w inny sposób </w:t>
            </w:r>
            <w:r w:rsidRPr="002C1EC6">
              <w:rPr>
                <w:rFonts w:ascii="Calibri Light" w:hAnsi="Calibri Light" w:cs="Calibri Light"/>
                <w:b/>
                <w:sz w:val="20"/>
                <w:szCs w:val="20"/>
              </w:rPr>
              <w:t>zaangażowany(-e) w przygotowanie</w:t>
            </w:r>
            <w:r w:rsidRPr="002C1EC6">
              <w:rPr>
                <w:rFonts w:ascii="Calibri Light" w:hAnsi="Calibri Light" w:cs="Calibri Light"/>
                <w:sz w:val="20"/>
                <w:szCs w:val="20"/>
              </w:rPr>
              <w:t xml:space="preserve"> postępowania o udzielenie zamówienia?</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t>, proszę podać szczegółowe informacje na ten temat:</w:t>
            </w:r>
          </w:p>
        </w:tc>
        <w:tc>
          <w:tcPr>
            <w:tcW w:w="4645" w:type="dxa"/>
            <w:shd w:val="clear" w:color="auto" w:fill="auto"/>
          </w:tcPr>
          <w:p w14:paraId="4E306000"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p>
        </w:tc>
      </w:tr>
      <w:tr w:rsidR="00910822" w:rsidRPr="002C1EC6" w14:paraId="7E30AF86" w14:textId="77777777" w:rsidTr="00BD66B0">
        <w:trPr>
          <w:trHeight w:val="932"/>
        </w:trPr>
        <w:tc>
          <w:tcPr>
            <w:tcW w:w="4644" w:type="dxa"/>
            <w:vMerge w:val="restart"/>
            <w:shd w:val="clear" w:color="auto" w:fill="auto"/>
          </w:tcPr>
          <w:p w14:paraId="119E8225" w14:textId="77777777" w:rsidR="00B61258" w:rsidRPr="002C1EC6" w:rsidRDefault="00B61258" w:rsidP="00BD66B0">
            <w:pPr>
              <w:pStyle w:val="NormalLeft"/>
              <w:rPr>
                <w:rStyle w:val="NormalBoldChar"/>
                <w:rFonts w:ascii="Calibri Light" w:eastAsia="Calibri" w:hAnsi="Calibri Light" w:cs="Calibri Light"/>
                <w:b w:val="0"/>
                <w:w w:val="0"/>
                <w:sz w:val="20"/>
                <w:szCs w:val="20"/>
              </w:rPr>
            </w:pPr>
            <w:r w:rsidRPr="002C1EC6">
              <w:rPr>
                <w:rFonts w:ascii="Calibri Light" w:hAnsi="Calibri Light" w:cs="Calibri Light"/>
                <w:sz w:val="20"/>
                <w:szCs w:val="20"/>
              </w:rPr>
              <w:t xml:space="preserve">Czy wykonawca znajdował się w sytuacji, w której wcześniejsza umowa w sprawie zamówienia publicznego, wcześniejsza umowa z podmiotem zamawiającym lub wcześniejsza umowa w sprawie koncesji została </w:t>
            </w:r>
            <w:r w:rsidRPr="002C1EC6">
              <w:rPr>
                <w:rFonts w:ascii="Calibri Light" w:hAnsi="Calibri Light" w:cs="Calibri Light"/>
                <w:b/>
                <w:sz w:val="20"/>
                <w:szCs w:val="20"/>
              </w:rPr>
              <w:t>rozwiązana przed czasem</w:t>
            </w:r>
            <w:r w:rsidRPr="002C1EC6">
              <w:rPr>
                <w:rFonts w:ascii="Calibri Light" w:hAnsi="Calibri Light" w:cs="Calibri Light"/>
                <w:sz w:val="20"/>
                <w:szCs w:val="20"/>
              </w:rPr>
              <w:t>, lub w której nałożone zostało odszkodowanie bądź inne porównywalne sankcje w związku z tą wcześniejszą umową?</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t>, proszę podać szczegółowe informacje na ten temat:</w:t>
            </w:r>
          </w:p>
        </w:tc>
        <w:tc>
          <w:tcPr>
            <w:tcW w:w="4645" w:type="dxa"/>
            <w:shd w:val="clear" w:color="auto" w:fill="auto"/>
          </w:tcPr>
          <w:p w14:paraId="08F37087"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p>
        </w:tc>
      </w:tr>
      <w:tr w:rsidR="00910822" w:rsidRPr="002C1EC6" w14:paraId="19453A19" w14:textId="77777777" w:rsidTr="00BD66B0">
        <w:trPr>
          <w:trHeight w:val="931"/>
        </w:trPr>
        <w:tc>
          <w:tcPr>
            <w:tcW w:w="4644" w:type="dxa"/>
            <w:vMerge/>
            <w:shd w:val="clear" w:color="auto" w:fill="auto"/>
          </w:tcPr>
          <w:p w14:paraId="2CCAA8A2" w14:textId="77777777" w:rsidR="00B61258" w:rsidRPr="002C1EC6" w:rsidRDefault="00B61258" w:rsidP="00BD66B0">
            <w:pPr>
              <w:pStyle w:val="NormalLeft"/>
              <w:rPr>
                <w:rFonts w:ascii="Calibri Light" w:hAnsi="Calibri Light" w:cs="Calibri Light"/>
                <w:sz w:val="20"/>
                <w:szCs w:val="20"/>
              </w:rPr>
            </w:pPr>
          </w:p>
        </w:tc>
        <w:tc>
          <w:tcPr>
            <w:tcW w:w="4645" w:type="dxa"/>
            <w:shd w:val="clear" w:color="auto" w:fill="auto"/>
          </w:tcPr>
          <w:p w14:paraId="75B4198D"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b/>
                <w:sz w:val="20"/>
                <w:szCs w:val="20"/>
              </w:rPr>
              <w:t>Jeżeli tak</w:t>
            </w:r>
            <w:r w:rsidRPr="002C1EC6">
              <w:rPr>
                <w:rFonts w:ascii="Calibri Light" w:hAnsi="Calibri Light" w:cs="Calibri Light"/>
                <w:sz w:val="20"/>
                <w:szCs w:val="20"/>
              </w:rPr>
              <w:t>, czy wykonawca przedsięwziął środki w celu samooczyszczenia? [] Tak [] Nie</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t>, proszę opisać przedsięwzięte środki: [……]</w:t>
            </w:r>
          </w:p>
        </w:tc>
      </w:tr>
      <w:tr w:rsidR="00910822" w:rsidRPr="002C1EC6" w14:paraId="007ECDAB" w14:textId="77777777" w:rsidTr="00BD66B0">
        <w:tc>
          <w:tcPr>
            <w:tcW w:w="4644" w:type="dxa"/>
            <w:shd w:val="clear" w:color="auto" w:fill="auto"/>
          </w:tcPr>
          <w:p w14:paraId="0FD29EF0" w14:textId="77777777" w:rsidR="00B61258" w:rsidRPr="002C1EC6" w:rsidRDefault="00B61258" w:rsidP="00BD66B0">
            <w:pPr>
              <w:pStyle w:val="NormalLeft"/>
              <w:rPr>
                <w:rFonts w:ascii="Calibri Light" w:hAnsi="Calibri Light" w:cs="Calibri Light"/>
                <w:sz w:val="20"/>
                <w:szCs w:val="20"/>
              </w:rPr>
            </w:pPr>
            <w:r w:rsidRPr="002C1EC6">
              <w:rPr>
                <w:rFonts w:ascii="Calibri Light" w:hAnsi="Calibri Light" w:cs="Calibri Light"/>
                <w:sz w:val="20"/>
                <w:szCs w:val="20"/>
              </w:rPr>
              <w:t>Czy wykonawca może potwierdzić, że:</w:t>
            </w:r>
            <w:r w:rsidRPr="002C1EC6">
              <w:rPr>
                <w:rFonts w:ascii="Calibri Light" w:hAnsi="Calibri Light" w:cs="Calibri Light"/>
                <w:sz w:val="20"/>
                <w:szCs w:val="20"/>
              </w:rPr>
              <w:br/>
            </w:r>
            <w:r w:rsidRPr="002C1EC6">
              <w:rPr>
                <w:rStyle w:val="NormalBoldChar"/>
                <w:rFonts w:ascii="Calibri Light" w:eastAsia="Calibri" w:hAnsi="Calibri Light" w:cs="Calibri Light"/>
                <w:w w:val="0"/>
                <w:sz w:val="20"/>
                <w:szCs w:val="20"/>
              </w:rPr>
              <w:t>nie jest</w:t>
            </w:r>
            <w:r w:rsidRPr="002C1EC6">
              <w:rPr>
                <w:rFonts w:ascii="Calibri Light" w:hAnsi="Calibri Light" w:cs="Calibri Light"/>
                <w:sz w:val="20"/>
                <w:szCs w:val="20"/>
              </w:rPr>
              <w:t xml:space="preserve"> winny poważnego </w:t>
            </w:r>
            <w:r w:rsidRPr="002C1EC6">
              <w:rPr>
                <w:rFonts w:ascii="Calibri Light" w:hAnsi="Calibri Light" w:cs="Calibri Light"/>
                <w:b/>
                <w:sz w:val="20"/>
                <w:szCs w:val="20"/>
              </w:rPr>
              <w:t>wprowadzenia w błąd</w:t>
            </w:r>
            <w:r w:rsidRPr="002C1EC6">
              <w:rPr>
                <w:rFonts w:ascii="Calibri Light" w:hAnsi="Calibri Light" w:cs="Calibri Light"/>
                <w:sz w:val="20"/>
                <w:szCs w:val="20"/>
              </w:rPr>
              <w:t xml:space="preserve"> przy dostarczaniu informacji wymaganych do weryfikacji braku podstaw wykluczenia lub do weryfikacji spełnienia kryteriów kwalifikacji;</w:t>
            </w:r>
            <w:r w:rsidRPr="002C1EC6">
              <w:rPr>
                <w:rFonts w:ascii="Calibri Light" w:hAnsi="Calibri Light" w:cs="Calibri Light"/>
                <w:sz w:val="20"/>
                <w:szCs w:val="20"/>
              </w:rPr>
              <w:br/>
              <w:t xml:space="preserve">b) </w:t>
            </w:r>
            <w:r w:rsidRPr="002C1EC6">
              <w:rPr>
                <w:rStyle w:val="NormalBoldChar"/>
                <w:rFonts w:ascii="Calibri Light" w:eastAsia="Calibri" w:hAnsi="Calibri Light" w:cs="Calibri Light"/>
                <w:w w:val="0"/>
                <w:sz w:val="20"/>
                <w:szCs w:val="20"/>
              </w:rPr>
              <w:t xml:space="preserve">nie </w:t>
            </w:r>
            <w:r w:rsidRPr="002C1EC6">
              <w:rPr>
                <w:rFonts w:ascii="Calibri Light" w:hAnsi="Calibri Light" w:cs="Calibri Light"/>
                <w:b/>
                <w:sz w:val="20"/>
                <w:szCs w:val="20"/>
              </w:rPr>
              <w:t>zataił</w:t>
            </w:r>
            <w:r w:rsidRPr="002C1EC6">
              <w:rPr>
                <w:rFonts w:ascii="Calibri Light" w:hAnsi="Calibri Light" w:cs="Calibri Light"/>
                <w:sz w:val="20"/>
                <w:szCs w:val="20"/>
              </w:rPr>
              <w:t xml:space="preserve"> tych informacji;</w:t>
            </w:r>
            <w:r w:rsidRPr="002C1EC6">
              <w:rPr>
                <w:rFonts w:ascii="Calibri Light" w:hAnsi="Calibri Light" w:cs="Calibri Light"/>
                <w:sz w:val="20"/>
                <w:szCs w:val="20"/>
              </w:rPr>
              <w:br/>
              <w:t>c) jest w stanie niezwłocznie przedstawić dokumenty potwierdzające wymagane przez instytucję zamawiającą lub podmiot zamawiający; oraz</w:t>
            </w:r>
            <w:r w:rsidRPr="002C1EC6">
              <w:rPr>
                <w:rFonts w:ascii="Calibri Light" w:hAnsi="Calibri Light" w:cs="Calibri Light"/>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1E28061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p>
        </w:tc>
      </w:tr>
    </w:tbl>
    <w:p w14:paraId="1BA4D1C5"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910822" w:rsidRPr="002C1EC6" w14:paraId="53A29CBA" w14:textId="77777777" w:rsidTr="00BD66B0">
        <w:tc>
          <w:tcPr>
            <w:tcW w:w="4644" w:type="dxa"/>
            <w:shd w:val="clear" w:color="auto" w:fill="auto"/>
          </w:tcPr>
          <w:p w14:paraId="1D103256"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Podstawy wykluczenia o charakterze wyłącznie krajowym</w:t>
            </w:r>
          </w:p>
        </w:tc>
        <w:tc>
          <w:tcPr>
            <w:tcW w:w="4645" w:type="dxa"/>
            <w:shd w:val="clear" w:color="auto" w:fill="auto"/>
          </w:tcPr>
          <w:p w14:paraId="1167BBF7"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22ABD10D" w14:textId="77777777" w:rsidTr="00BD66B0">
        <w:tc>
          <w:tcPr>
            <w:tcW w:w="4644" w:type="dxa"/>
            <w:shd w:val="clear" w:color="auto" w:fill="auto"/>
          </w:tcPr>
          <w:p w14:paraId="2063714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Czy mają zastosowanie </w:t>
            </w:r>
            <w:r w:rsidRPr="002C1EC6">
              <w:rPr>
                <w:rFonts w:ascii="Calibri Light" w:hAnsi="Calibri Light" w:cs="Calibri Light"/>
                <w:b/>
                <w:sz w:val="20"/>
                <w:szCs w:val="20"/>
              </w:rPr>
              <w:t>podstawy wykluczenia o charakterze wyłącznie krajowym</w:t>
            </w:r>
            <w:r w:rsidRPr="002C1EC6">
              <w:rPr>
                <w:rFonts w:ascii="Calibri Light" w:hAnsi="Calibri Light" w:cs="Calibri Light"/>
                <w:sz w:val="20"/>
                <w:szCs w:val="20"/>
              </w:rPr>
              <w:t xml:space="preserve"> określone w stosownym ogłoszeniu lub w dokumentach zamówienia?</w:t>
            </w:r>
            <w:r w:rsidRPr="002C1EC6">
              <w:rPr>
                <w:rFonts w:ascii="Calibri Light" w:hAnsi="Calibri Light" w:cs="Calibri Light"/>
                <w:sz w:val="20"/>
                <w:szCs w:val="20"/>
              </w:rPr>
              <w:br/>
              <w:t>Jeżeli dokumentacja wymagana w stosownym ogłoszeniu lub w dokumentach zamówienia jest dostępna w formie elektronicznej, proszę wskazać:</w:t>
            </w:r>
          </w:p>
        </w:tc>
        <w:tc>
          <w:tcPr>
            <w:tcW w:w="4645" w:type="dxa"/>
            <w:shd w:val="clear" w:color="auto" w:fill="auto"/>
          </w:tcPr>
          <w:p w14:paraId="21FDDA48"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(adres internetowy, wydający urząd lub organ, dokładne dane referencyjne dokumentacji):</w:t>
            </w:r>
            <w:r w:rsidRPr="002C1EC6">
              <w:rPr>
                <w:rFonts w:ascii="Calibri Light" w:hAnsi="Calibri Light" w:cs="Calibri Light"/>
                <w:sz w:val="20"/>
                <w:szCs w:val="20"/>
              </w:rPr>
              <w:br/>
              <w:t>[……][……][……]</w:t>
            </w:r>
            <w:r w:rsidRPr="002C1EC6">
              <w:rPr>
                <w:rStyle w:val="Odwoanieprzypisudolnego"/>
                <w:rFonts w:ascii="Calibri Light" w:hAnsi="Calibri Light" w:cs="Calibri Light"/>
                <w:sz w:val="20"/>
                <w:szCs w:val="20"/>
              </w:rPr>
              <w:footnoteReference w:id="31"/>
            </w:r>
          </w:p>
        </w:tc>
      </w:tr>
      <w:tr w:rsidR="00B61258" w:rsidRPr="002C1EC6" w14:paraId="3E37F433" w14:textId="77777777" w:rsidTr="00BD66B0">
        <w:tc>
          <w:tcPr>
            <w:tcW w:w="4644" w:type="dxa"/>
            <w:shd w:val="clear" w:color="auto" w:fill="auto"/>
          </w:tcPr>
          <w:p w14:paraId="347FB1D8" w14:textId="77777777" w:rsidR="00B61258" w:rsidRPr="002C1EC6" w:rsidRDefault="00B61258" w:rsidP="00BD66B0">
            <w:pPr>
              <w:rPr>
                <w:rFonts w:ascii="Calibri Light" w:hAnsi="Calibri Light" w:cs="Calibri Light"/>
                <w:sz w:val="20"/>
                <w:szCs w:val="20"/>
              </w:rPr>
            </w:pPr>
            <w:r w:rsidRPr="002C1EC6">
              <w:rPr>
                <w:rStyle w:val="NormalBoldChar"/>
                <w:rFonts w:ascii="Calibri Light" w:eastAsia="Calibri" w:hAnsi="Calibri Light" w:cs="Calibri Light"/>
                <w:sz w:val="20"/>
                <w:szCs w:val="20"/>
              </w:rPr>
              <w:t>W przypadku gdy ma zastosowanie którakolwiek z podstaw wykluczenia o charakterze wyłącznie krajowym</w:t>
            </w:r>
            <w:r w:rsidRPr="002C1EC6">
              <w:rPr>
                <w:rFonts w:ascii="Calibri Light" w:hAnsi="Calibri Light" w:cs="Calibri Light"/>
                <w:sz w:val="20"/>
                <w:szCs w:val="20"/>
              </w:rPr>
              <w:t xml:space="preserve">, czy wykonawca przedsięwziął środki w celu samooczyszczenia? </w:t>
            </w:r>
            <w:r w:rsidRPr="002C1EC6">
              <w:rPr>
                <w:rFonts w:ascii="Calibri Light" w:hAnsi="Calibri Light" w:cs="Calibri Light"/>
                <w:sz w:val="20"/>
                <w:szCs w:val="20"/>
              </w:rPr>
              <w:br/>
            </w:r>
            <w:r w:rsidRPr="002C1EC6">
              <w:rPr>
                <w:rFonts w:ascii="Calibri Light" w:hAnsi="Calibri Light" w:cs="Calibri Light"/>
                <w:b/>
                <w:sz w:val="20"/>
                <w:szCs w:val="20"/>
              </w:rPr>
              <w:t>Jeżeli tak</w:t>
            </w:r>
            <w:r w:rsidRPr="002C1EC6">
              <w:rPr>
                <w:rFonts w:ascii="Calibri Light" w:hAnsi="Calibri Light" w:cs="Calibri Light"/>
                <w:sz w:val="20"/>
                <w:szCs w:val="20"/>
              </w:rPr>
              <w:t xml:space="preserve">, proszę opisać przedsięwzięte środki: </w:t>
            </w:r>
          </w:p>
        </w:tc>
        <w:tc>
          <w:tcPr>
            <w:tcW w:w="4645" w:type="dxa"/>
            <w:shd w:val="clear" w:color="auto" w:fill="auto"/>
          </w:tcPr>
          <w:p w14:paraId="21D6884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p>
        </w:tc>
      </w:tr>
    </w:tbl>
    <w:p w14:paraId="03A01688" w14:textId="77777777" w:rsidR="00B61258" w:rsidRPr="002C1EC6" w:rsidRDefault="00B61258" w:rsidP="00B61258">
      <w:pPr>
        <w:rPr>
          <w:rFonts w:ascii="Calibri Light" w:hAnsi="Calibri Light" w:cs="Calibri Light"/>
        </w:rPr>
      </w:pPr>
    </w:p>
    <w:p w14:paraId="2F8D1641" w14:textId="77777777" w:rsidR="00B61258" w:rsidRPr="002C1EC6" w:rsidRDefault="00B61258" w:rsidP="00B61258">
      <w:pPr>
        <w:pStyle w:val="ChapterTitle"/>
        <w:rPr>
          <w:rFonts w:ascii="Calibri Light" w:hAnsi="Calibri Light" w:cs="Calibri Light"/>
          <w:sz w:val="20"/>
          <w:szCs w:val="20"/>
        </w:rPr>
      </w:pPr>
      <w:r w:rsidRPr="002C1EC6">
        <w:rPr>
          <w:rFonts w:ascii="Calibri Light" w:hAnsi="Calibri Light" w:cs="Calibri Light"/>
          <w:sz w:val="20"/>
          <w:szCs w:val="20"/>
        </w:rPr>
        <w:t>Część IV: Kryteria kwalifikacji</w:t>
      </w:r>
    </w:p>
    <w:p w14:paraId="529B93F4" w14:textId="77777777" w:rsidR="00B61258" w:rsidRPr="002C1EC6" w:rsidRDefault="00B61258" w:rsidP="00B61258">
      <w:pPr>
        <w:rPr>
          <w:rFonts w:ascii="Calibri Light" w:hAnsi="Calibri Light" w:cs="Calibri Light"/>
          <w:sz w:val="20"/>
          <w:szCs w:val="20"/>
        </w:rPr>
      </w:pPr>
      <w:r w:rsidRPr="002C1EC6">
        <w:rPr>
          <w:rFonts w:ascii="Calibri Light" w:hAnsi="Calibri Light" w:cs="Calibri Light"/>
          <w:sz w:val="20"/>
          <w:szCs w:val="20"/>
        </w:rPr>
        <w:t xml:space="preserve">W odniesieniu do kryteriów kwalifikacji (sekcja </w:t>
      </w:r>
      <w:r w:rsidRPr="002C1EC6">
        <w:rPr>
          <w:rFonts w:ascii="Calibri Light" w:hAnsi="Calibri Light" w:cs="Calibri Light"/>
          <w:sz w:val="20"/>
          <w:szCs w:val="20"/>
        </w:rPr>
        <w:sym w:font="Symbol" w:char="F061"/>
      </w:r>
      <w:r w:rsidRPr="002C1EC6">
        <w:rPr>
          <w:rFonts w:ascii="Calibri Light" w:hAnsi="Calibri Light" w:cs="Calibri Light"/>
          <w:sz w:val="20"/>
          <w:szCs w:val="20"/>
        </w:rPr>
        <w:t xml:space="preserve"> lub sekcje A–D w niniejszej części) wykonawca oświadcza, że:</w:t>
      </w:r>
    </w:p>
    <w:p w14:paraId="3587D766"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sym w:font="Symbol" w:char="F061"/>
      </w:r>
      <w:r w:rsidRPr="002C1EC6">
        <w:rPr>
          <w:rFonts w:ascii="Calibri Light" w:hAnsi="Calibri Light" w:cs="Calibri Light"/>
          <w:b w:val="0"/>
          <w:sz w:val="20"/>
          <w:szCs w:val="20"/>
        </w:rPr>
        <w:t>: Ogólne oświadczenie dotyczące wszystkich kryteriów kwalifikacji</w:t>
      </w:r>
    </w:p>
    <w:p w14:paraId="375F4324"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2C1EC6">
        <w:rPr>
          <w:rFonts w:ascii="Calibri Light" w:hAnsi="Calibri Light" w:cs="Calibri Light"/>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C1EC6">
        <w:rPr>
          <w:rFonts w:ascii="Calibri Light" w:hAnsi="Calibri Light" w:cs="Calibri Light"/>
          <w:b/>
          <w:w w:val="0"/>
          <w:sz w:val="20"/>
          <w:szCs w:val="20"/>
        </w:rPr>
        <w:sym w:font="Symbol" w:char="F061"/>
      </w:r>
      <w:r w:rsidRPr="002C1EC6">
        <w:rPr>
          <w:rFonts w:ascii="Calibri Light" w:hAnsi="Calibri Light" w:cs="Calibri Light"/>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910822" w:rsidRPr="002C1EC6" w14:paraId="7A014743" w14:textId="77777777" w:rsidTr="00BD66B0">
        <w:tc>
          <w:tcPr>
            <w:tcW w:w="4606" w:type="dxa"/>
            <w:shd w:val="clear" w:color="auto" w:fill="auto"/>
          </w:tcPr>
          <w:p w14:paraId="5C9F82CF"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Spełnienie wszystkich wymaganych kryteriów kwalifikacji</w:t>
            </w:r>
          </w:p>
        </w:tc>
        <w:tc>
          <w:tcPr>
            <w:tcW w:w="4716" w:type="dxa"/>
            <w:shd w:val="clear" w:color="auto" w:fill="auto"/>
          </w:tcPr>
          <w:p w14:paraId="6E6A2B05"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1E9F6213" w14:textId="77777777" w:rsidTr="00BD66B0">
        <w:tc>
          <w:tcPr>
            <w:tcW w:w="4606" w:type="dxa"/>
            <w:shd w:val="clear" w:color="auto" w:fill="auto"/>
          </w:tcPr>
          <w:p w14:paraId="1E17DDA3"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Spełnia wymagane kryteria kwalifikacji:</w:t>
            </w:r>
          </w:p>
        </w:tc>
        <w:tc>
          <w:tcPr>
            <w:tcW w:w="4716" w:type="dxa"/>
            <w:shd w:val="clear" w:color="auto" w:fill="auto"/>
          </w:tcPr>
          <w:p w14:paraId="149E7947"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w w:val="0"/>
                <w:sz w:val="20"/>
                <w:szCs w:val="20"/>
              </w:rPr>
              <w:t>[] Tak [] Nie</w:t>
            </w:r>
          </w:p>
        </w:tc>
      </w:tr>
    </w:tbl>
    <w:p w14:paraId="63823F1A"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t>A: Kompetencje</w:t>
      </w:r>
    </w:p>
    <w:p w14:paraId="16BBBE3C"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2C1EC6">
        <w:rPr>
          <w:rFonts w:ascii="Calibri Light" w:hAnsi="Calibri Light" w:cs="Calibri Light"/>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910822" w:rsidRPr="002C1EC6" w14:paraId="5AFC4AA8" w14:textId="77777777" w:rsidTr="00BD66B0">
        <w:tc>
          <w:tcPr>
            <w:tcW w:w="4644" w:type="dxa"/>
            <w:shd w:val="clear" w:color="auto" w:fill="auto"/>
          </w:tcPr>
          <w:p w14:paraId="3B7DCBF4"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Kompetencje</w:t>
            </w:r>
          </w:p>
        </w:tc>
        <w:tc>
          <w:tcPr>
            <w:tcW w:w="4645" w:type="dxa"/>
            <w:shd w:val="clear" w:color="auto" w:fill="auto"/>
          </w:tcPr>
          <w:p w14:paraId="64062668"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292A2AFD" w14:textId="77777777" w:rsidTr="00BD66B0">
        <w:tc>
          <w:tcPr>
            <w:tcW w:w="4644" w:type="dxa"/>
            <w:shd w:val="clear" w:color="auto" w:fill="auto"/>
          </w:tcPr>
          <w:p w14:paraId="1BC8F7E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b/>
                <w:sz w:val="20"/>
                <w:szCs w:val="20"/>
              </w:rPr>
              <w:t>1) Figuruje w odpowiednim rejestrze zawodowym lub handlowym</w:t>
            </w:r>
            <w:r w:rsidRPr="002C1EC6">
              <w:rPr>
                <w:rFonts w:ascii="Calibri Light" w:hAnsi="Calibri Light" w:cs="Calibri Light"/>
                <w:sz w:val="20"/>
                <w:szCs w:val="20"/>
              </w:rPr>
              <w:t xml:space="preserve"> prowadzonym w państwie członkowskim siedziby wykonawcy</w:t>
            </w:r>
            <w:r w:rsidRPr="002C1EC6">
              <w:rPr>
                <w:rStyle w:val="Odwoanieprzypisudolnego"/>
                <w:rFonts w:ascii="Calibri Light" w:hAnsi="Calibri Light" w:cs="Calibri Light"/>
                <w:sz w:val="20"/>
                <w:szCs w:val="20"/>
              </w:rPr>
              <w:footnoteReference w:id="32"/>
            </w:r>
            <w:r w:rsidRPr="002C1EC6">
              <w:rPr>
                <w:rFonts w:ascii="Calibri Light" w:hAnsi="Calibri Light" w:cs="Calibri Light"/>
                <w:sz w:val="20"/>
                <w:szCs w:val="20"/>
              </w:rPr>
              <w:t>:</w:t>
            </w:r>
            <w:r w:rsidRPr="002C1EC6">
              <w:rPr>
                <w:rFonts w:ascii="Calibri Light" w:hAnsi="Calibri Light" w:cs="Calibri Light"/>
                <w:sz w:val="20"/>
                <w:szCs w:val="20"/>
              </w:rPr>
              <w:br/>
            </w:r>
            <w:r w:rsidRPr="002C1EC6">
              <w:rPr>
                <w:rFonts w:ascii="Calibri Light" w:hAnsi="Calibri Light" w:cs="Calibri Light"/>
                <w:sz w:val="20"/>
                <w:szCs w:val="20"/>
              </w:rPr>
              <w:lastRenderedPageBreak/>
              <w:t>Jeżeli odnośna dokumentacja jest dostępna w formie elektronicznej, proszę wskazać:</w:t>
            </w:r>
          </w:p>
        </w:tc>
        <w:tc>
          <w:tcPr>
            <w:tcW w:w="4645" w:type="dxa"/>
            <w:shd w:val="clear" w:color="auto" w:fill="auto"/>
          </w:tcPr>
          <w:p w14:paraId="07DC4AB1" w14:textId="77777777" w:rsidR="00B61258" w:rsidRPr="002C1EC6" w:rsidRDefault="00B61258" w:rsidP="00BD66B0">
            <w:pPr>
              <w:rPr>
                <w:rFonts w:ascii="Calibri Light" w:hAnsi="Calibri Light" w:cs="Calibri Light"/>
                <w:w w:val="0"/>
                <w:sz w:val="20"/>
                <w:szCs w:val="20"/>
              </w:rPr>
            </w:pPr>
            <w:r w:rsidRPr="002C1EC6">
              <w:rPr>
                <w:rFonts w:ascii="Calibri Light" w:hAnsi="Calibri Light" w:cs="Calibri Light"/>
                <w:w w:val="0"/>
                <w:sz w:val="20"/>
                <w:szCs w:val="20"/>
              </w:rPr>
              <w:lastRenderedPageBreak/>
              <w:t>[…]</w:t>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sz w:val="20"/>
                <w:szCs w:val="20"/>
              </w:rPr>
              <w:t xml:space="preserve">(adres internetowy, wydający urząd lub organ, </w:t>
            </w:r>
            <w:r w:rsidRPr="002C1EC6">
              <w:rPr>
                <w:rFonts w:ascii="Calibri Light" w:hAnsi="Calibri Light" w:cs="Calibri Light"/>
                <w:sz w:val="20"/>
                <w:szCs w:val="20"/>
              </w:rPr>
              <w:lastRenderedPageBreak/>
              <w:t>dokładne dane referencyjne dokumentacji): [……][……][……]</w:t>
            </w:r>
          </w:p>
        </w:tc>
      </w:tr>
      <w:tr w:rsidR="00910822" w:rsidRPr="002C1EC6" w14:paraId="603BD7A6" w14:textId="77777777" w:rsidTr="00BD66B0">
        <w:tc>
          <w:tcPr>
            <w:tcW w:w="4644" w:type="dxa"/>
            <w:shd w:val="clear" w:color="auto" w:fill="auto"/>
          </w:tcPr>
          <w:p w14:paraId="51BFF8B6"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lastRenderedPageBreak/>
              <w:t>2) W odniesieniu do zamówień publicznych na usługi:</w:t>
            </w:r>
            <w:r w:rsidRPr="002C1EC6">
              <w:rPr>
                <w:rFonts w:ascii="Calibri Light" w:hAnsi="Calibri Light" w:cs="Calibri Light"/>
                <w:b/>
                <w:sz w:val="20"/>
                <w:szCs w:val="20"/>
              </w:rPr>
              <w:br/>
            </w:r>
            <w:r w:rsidRPr="002C1EC6">
              <w:rPr>
                <w:rFonts w:ascii="Calibri Light" w:hAnsi="Calibri Light" w:cs="Calibri Light"/>
                <w:sz w:val="20"/>
                <w:szCs w:val="20"/>
              </w:rPr>
              <w:t xml:space="preserve">Czy konieczne jest </w:t>
            </w:r>
            <w:r w:rsidRPr="002C1EC6">
              <w:rPr>
                <w:rFonts w:ascii="Calibri Light" w:hAnsi="Calibri Light" w:cs="Calibri Light"/>
                <w:b/>
                <w:sz w:val="20"/>
                <w:szCs w:val="20"/>
              </w:rPr>
              <w:t>posiadanie</w:t>
            </w:r>
            <w:r w:rsidRPr="002C1EC6">
              <w:rPr>
                <w:rFonts w:ascii="Calibri Light" w:hAnsi="Calibri Light" w:cs="Calibri Light"/>
                <w:sz w:val="20"/>
                <w:szCs w:val="20"/>
              </w:rPr>
              <w:t xml:space="preserve"> określonego </w:t>
            </w:r>
            <w:r w:rsidRPr="002C1EC6">
              <w:rPr>
                <w:rFonts w:ascii="Calibri Light" w:hAnsi="Calibri Light" w:cs="Calibri Light"/>
                <w:b/>
                <w:sz w:val="20"/>
                <w:szCs w:val="20"/>
              </w:rPr>
              <w:t>zezwolenia lub bycie członkiem</w:t>
            </w:r>
            <w:r w:rsidRPr="002C1EC6">
              <w:rPr>
                <w:rFonts w:ascii="Calibri Light" w:hAnsi="Calibri Light" w:cs="Calibri Light"/>
                <w:sz w:val="20"/>
                <w:szCs w:val="20"/>
              </w:rPr>
              <w:t xml:space="preserve"> określonej organizacji, aby mieć możliwość świadczenia usługi, o której mowa, w państwie siedziby wykonawcy? </w:t>
            </w:r>
            <w:r w:rsidRPr="002C1EC6">
              <w:rPr>
                <w:rFonts w:ascii="Calibri Light" w:hAnsi="Calibri Light" w:cs="Calibri Light"/>
                <w:sz w:val="20"/>
                <w:szCs w:val="20"/>
              </w:rPr>
              <w:br/>
            </w:r>
            <w:r w:rsidRPr="002C1EC6">
              <w:rPr>
                <w:rFonts w:ascii="Calibri Light" w:hAnsi="Calibri Light" w:cs="Calibri Light"/>
                <w:sz w:val="20"/>
                <w:szCs w:val="20"/>
              </w:rPr>
              <w:br/>
              <w:t>Jeżeli odnośna dokumentacja jest dostępna w formie elektronicznej, proszę wskazać:</w:t>
            </w:r>
          </w:p>
        </w:tc>
        <w:tc>
          <w:tcPr>
            <w:tcW w:w="4645" w:type="dxa"/>
            <w:shd w:val="clear" w:color="auto" w:fill="auto"/>
          </w:tcPr>
          <w:p w14:paraId="4CB53EED" w14:textId="77777777" w:rsidR="00B61258" w:rsidRPr="002C1EC6" w:rsidRDefault="00B61258" w:rsidP="00BD66B0">
            <w:pPr>
              <w:rPr>
                <w:rFonts w:ascii="Calibri Light" w:hAnsi="Calibri Light" w:cs="Calibri Light"/>
                <w:w w:val="0"/>
                <w:sz w:val="20"/>
                <w:szCs w:val="20"/>
              </w:rPr>
            </w:pPr>
            <w:r w:rsidRPr="002C1EC6">
              <w:rPr>
                <w:rFonts w:ascii="Calibri Light" w:hAnsi="Calibri Light" w:cs="Calibri Light"/>
                <w:w w:val="0"/>
                <w:sz w:val="20"/>
                <w:szCs w:val="20"/>
              </w:rPr>
              <w:br/>
              <w:t>[] Tak [] Nie</w:t>
            </w:r>
            <w:r w:rsidRPr="002C1EC6">
              <w:rPr>
                <w:rFonts w:ascii="Calibri Light" w:hAnsi="Calibri Light" w:cs="Calibri Light"/>
                <w:w w:val="0"/>
                <w:sz w:val="20"/>
                <w:szCs w:val="20"/>
              </w:rPr>
              <w:br/>
            </w:r>
            <w:r w:rsidRPr="002C1EC6">
              <w:rPr>
                <w:rFonts w:ascii="Calibri Light" w:hAnsi="Calibri Light" w:cs="Calibri Light"/>
                <w:w w:val="0"/>
                <w:sz w:val="20"/>
                <w:szCs w:val="20"/>
              </w:rPr>
              <w:br/>
              <w:t>Jeżeli tak, proszę określić, o jakie zezwolenie lub status członkowski chodzi, i wskazać, czy wykonawca je posiada: [ …] [] Tak [] Nie</w:t>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sz w:val="20"/>
                <w:szCs w:val="20"/>
              </w:rPr>
              <w:t>(adres internetowy, wydający urząd lub organ, dokładne dane referencyjne dokumentacji): [……][……][……]</w:t>
            </w:r>
          </w:p>
        </w:tc>
      </w:tr>
    </w:tbl>
    <w:p w14:paraId="72CCD511"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t>B: Sytuacja ekonomiczna i finansowa</w:t>
      </w:r>
    </w:p>
    <w:p w14:paraId="3716DE3E"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2C1EC6">
        <w:rPr>
          <w:rFonts w:ascii="Calibri Light" w:hAnsi="Calibri Light" w:cs="Calibri Light"/>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910822" w:rsidRPr="002C1EC6" w14:paraId="5A15C76D" w14:textId="77777777" w:rsidTr="00BD66B0">
        <w:tc>
          <w:tcPr>
            <w:tcW w:w="4644" w:type="dxa"/>
            <w:shd w:val="clear" w:color="auto" w:fill="auto"/>
          </w:tcPr>
          <w:p w14:paraId="0358CE1D"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Sytuacja ekonomiczna i finansowa</w:t>
            </w:r>
          </w:p>
        </w:tc>
        <w:tc>
          <w:tcPr>
            <w:tcW w:w="4645" w:type="dxa"/>
            <w:shd w:val="clear" w:color="auto" w:fill="auto"/>
          </w:tcPr>
          <w:p w14:paraId="00E7DCFF"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545E2C52" w14:textId="77777777" w:rsidTr="00BD66B0">
        <w:tc>
          <w:tcPr>
            <w:tcW w:w="4644" w:type="dxa"/>
            <w:shd w:val="clear" w:color="auto" w:fill="auto"/>
          </w:tcPr>
          <w:p w14:paraId="1090818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1a) Jego („ogólny”) </w:t>
            </w:r>
            <w:r w:rsidRPr="002C1EC6">
              <w:rPr>
                <w:rFonts w:ascii="Calibri Light" w:hAnsi="Calibri Light" w:cs="Calibri Light"/>
                <w:b/>
                <w:sz w:val="20"/>
                <w:szCs w:val="20"/>
              </w:rPr>
              <w:t>roczny obrót</w:t>
            </w:r>
            <w:r w:rsidRPr="002C1EC6">
              <w:rPr>
                <w:rFonts w:ascii="Calibri Light" w:hAnsi="Calibri Light" w:cs="Calibri Light"/>
                <w:sz w:val="20"/>
                <w:szCs w:val="20"/>
              </w:rPr>
              <w:t xml:space="preserve"> w ciągu określonej liczby lat obrotowych wymaganej w stosownym ogłoszeniu lub dokumentach zamówienia jest następujący</w:t>
            </w:r>
            <w:r w:rsidRPr="002C1EC6">
              <w:rPr>
                <w:rFonts w:ascii="Calibri Light" w:hAnsi="Calibri Light" w:cs="Calibri Light"/>
                <w:b/>
                <w:sz w:val="20"/>
                <w:szCs w:val="20"/>
              </w:rPr>
              <w:t>:</w:t>
            </w:r>
            <w:r w:rsidRPr="002C1EC6">
              <w:rPr>
                <w:rFonts w:ascii="Calibri Light" w:hAnsi="Calibri Light" w:cs="Calibri Light"/>
                <w:b/>
                <w:sz w:val="20"/>
                <w:szCs w:val="20"/>
              </w:rPr>
              <w:br/>
              <w:t>i/lub</w:t>
            </w:r>
            <w:r w:rsidRPr="002C1EC6">
              <w:rPr>
                <w:rFonts w:ascii="Calibri Light" w:hAnsi="Calibri Light" w:cs="Calibri Light"/>
                <w:sz w:val="20"/>
                <w:szCs w:val="20"/>
              </w:rPr>
              <w:br/>
              <w:t xml:space="preserve">1b) Jego </w:t>
            </w:r>
            <w:r w:rsidRPr="002C1EC6">
              <w:rPr>
                <w:rFonts w:ascii="Calibri Light" w:hAnsi="Calibri Light" w:cs="Calibri Light"/>
                <w:b/>
                <w:sz w:val="20"/>
                <w:szCs w:val="20"/>
              </w:rPr>
              <w:t>średni</w:t>
            </w:r>
            <w:r w:rsidRPr="002C1EC6">
              <w:rPr>
                <w:rFonts w:ascii="Calibri Light" w:hAnsi="Calibri Light" w:cs="Calibri Light"/>
                <w:sz w:val="20"/>
                <w:szCs w:val="20"/>
              </w:rPr>
              <w:t xml:space="preserve"> roczny </w:t>
            </w:r>
            <w:r w:rsidRPr="002C1EC6">
              <w:rPr>
                <w:rFonts w:ascii="Calibri Light" w:hAnsi="Calibri Light" w:cs="Calibri Light"/>
                <w:b/>
                <w:sz w:val="20"/>
                <w:szCs w:val="20"/>
              </w:rPr>
              <w:t>obrót w ciągu określonej liczby lat wymaganej w stosownym ogłoszeniu lub dokumentach zamówienia jest następujący</w:t>
            </w:r>
            <w:r w:rsidRPr="002C1EC6">
              <w:rPr>
                <w:rStyle w:val="Odwoanieprzypisudolnego"/>
                <w:rFonts w:ascii="Calibri Light" w:hAnsi="Calibri Light" w:cs="Calibri Light"/>
                <w:b/>
                <w:sz w:val="20"/>
                <w:szCs w:val="20"/>
              </w:rPr>
              <w:footnoteReference w:id="33"/>
            </w:r>
            <w:r w:rsidRPr="002C1EC6">
              <w:rPr>
                <w:rFonts w:ascii="Calibri Light" w:hAnsi="Calibri Light" w:cs="Calibri Light"/>
                <w:b/>
                <w:sz w:val="20"/>
                <w:szCs w:val="20"/>
              </w:rPr>
              <w:t xml:space="preserve"> (</w:t>
            </w:r>
            <w:r w:rsidRPr="002C1EC6">
              <w:rPr>
                <w:rFonts w:ascii="Calibri Light" w:hAnsi="Calibri Light" w:cs="Calibri Light"/>
                <w:sz w:val="20"/>
                <w:szCs w:val="20"/>
              </w:rPr>
              <w:t>)</w:t>
            </w:r>
            <w:r w:rsidRPr="002C1EC6">
              <w:rPr>
                <w:rFonts w:ascii="Calibri Light" w:hAnsi="Calibri Light" w:cs="Calibri Light"/>
                <w:b/>
                <w:sz w:val="20"/>
                <w:szCs w:val="20"/>
              </w:rPr>
              <w:t>:</w:t>
            </w:r>
            <w:r w:rsidRPr="002C1EC6">
              <w:rPr>
                <w:rFonts w:ascii="Calibri Light" w:hAnsi="Calibri Light" w:cs="Calibri Light"/>
                <w:b/>
                <w:sz w:val="20"/>
                <w:szCs w:val="20"/>
              </w:rPr>
              <w:br/>
            </w:r>
            <w:r w:rsidRPr="002C1EC6">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12C70B8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rok: [……] obrót: [……] […] waluta</w:t>
            </w:r>
            <w:r w:rsidRPr="002C1EC6">
              <w:rPr>
                <w:rFonts w:ascii="Calibri Light" w:hAnsi="Calibri Light" w:cs="Calibri Light"/>
                <w:sz w:val="20"/>
                <w:szCs w:val="20"/>
              </w:rPr>
              <w:br/>
              <w:t>rok: [……] obrót: [……] […] waluta</w:t>
            </w:r>
            <w:r w:rsidRPr="002C1EC6">
              <w:rPr>
                <w:rFonts w:ascii="Calibri Light" w:hAnsi="Calibri Light" w:cs="Calibri Light"/>
                <w:sz w:val="20"/>
                <w:szCs w:val="20"/>
              </w:rPr>
              <w:br/>
              <w:t>rok: [……] obrót: [……] […] waluta</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(liczba lat, średni obrót)</w:t>
            </w:r>
            <w:r w:rsidRPr="002C1EC6">
              <w:rPr>
                <w:rFonts w:ascii="Calibri Light" w:hAnsi="Calibri Light" w:cs="Calibri Light"/>
                <w:b/>
                <w:sz w:val="20"/>
                <w:szCs w:val="20"/>
              </w:rPr>
              <w:t>:</w:t>
            </w:r>
            <w:r w:rsidRPr="002C1EC6">
              <w:rPr>
                <w:rFonts w:ascii="Calibri Light" w:hAnsi="Calibri Light" w:cs="Calibri Light"/>
                <w:sz w:val="20"/>
                <w:szCs w:val="20"/>
              </w:rPr>
              <w:t xml:space="preserve"> [……], [……] […] waluta</w:t>
            </w:r>
            <w:r w:rsidRPr="002C1EC6">
              <w:rPr>
                <w:rFonts w:ascii="Calibri Light" w:hAnsi="Calibri Light" w:cs="Calibri Light"/>
                <w:sz w:val="20"/>
                <w:szCs w:val="20"/>
              </w:rPr>
              <w:br/>
            </w:r>
          </w:p>
          <w:p w14:paraId="791276A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(adres internetowy, wydający urząd lub organ, dokładne dane referencyjne dokumentacji): [……][……][……]</w:t>
            </w:r>
          </w:p>
        </w:tc>
      </w:tr>
      <w:tr w:rsidR="00910822" w:rsidRPr="002C1EC6" w14:paraId="7B6B488A" w14:textId="77777777" w:rsidTr="00BD66B0">
        <w:tc>
          <w:tcPr>
            <w:tcW w:w="4644" w:type="dxa"/>
            <w:shd w:val="clear" w:color="auto" w:fill="auto"/>
          </w:tcPr>
          <w:p w14:paraId="3BD72F37"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2a) Jego roczny („specyficzny”) </w:t>
            </w:r>
            <w:r w:rsidRPr="002C1EC6">
              <w:rPr>
                <w:rFonts w:ascii="Calibri Light" w:hAnsi="Calibri Light" w:cs="Calibri Light"/>
                <w:b/>
                <w:sz w:val="20"/>
                <w:szCs w:val="20"/>
              </w:rPr>
              <w:t>obrót w obszarze działalności gospodarczej objętym zamówieniem</w:t>
            </w:r>
            <w:r w:rsidRPr="002C1EC6">
              <w:rPr>
                <w:rFonts w:ascii="Calibri Light" w:hAnsi="Calibri Light" w:cs="Calibri Light"/>
                <w:sz w:val="20"/>
                <w:szCs w:val="20"/>
              </w:rPr>
              <w:t xml:space="preserve"> i określonym w stosownym ogłoszeniu lub dokumentach zamówienia w ciągu wymaganej liczby lat obrotowych jest następujący:</w:t>
            </w:r>
            <w:r w:rsidRPr="002C1EC6">
              <w:rPr>
                <w:rFonts w:ascii="Calibri Light" w:hAnsi="Calibri Light" w:cs="Calibri Light"/>
                <w:sz w:val="20"/>
                <w:szCs w:val="20"/>
              </w:rPr>
              <w:br/>
            </w:r>
            <w:r w:rsidRPr="002C1EC6">
              <w:rPr>
                <w:rFonts w:ascii="Calibri Light" w:hAnsi="Calibri Light" w:cs="Calibri Light"/>
                <w:b/>
                <w:sz w:val="20"/>
                <w:szCs w:val="20"/>
              </w:rPr>
              <w:t>i/lub</w:t>
            </w:r>
            <w:r w:rsidRPr="002C1EC6">
              <w:rPr>
                <w:rFonts w:ascii="Calibri Light" w:hAnsi="Calibri Light" w:cs="Calibri Light"/>
                <w:b/>
                <w:sz w:val="20"/>
                <w:szCs w:val="20"/>
              </w:rPr>
              <w:br/>
            </w:r>
            <w:r w:rsidRPr="002C1EC6">
              <w:rPr>
                <w:rFonts w:ascii="Calibri Light" w:hAnsi="Calibri Light" w:cs="Calibri Light"/>
                <w:sz w:val="20"/>
                <w:szCs w:val="20"/>
              </w:rPr>
              <w:t xml:space="preserve">2b) Jego </w:t>
            </w:r>
            <w:r w:rsidRPr="002C1EC6">
              <w:rPr>
                <w:rFonts w:ascii="Calibri Light" w:hAnsi="Calibri Light" w:cs="Calibri Light"/>
                <w:b/>
                <w:sz w:val="20"/>
                <w:szCs w:val="20"/>
              </w:rPr>
              <w:t>średni</w:t>
            </w:r>
            <w:r w:rsidRPr="002C1EC6">
              <w:rPr>
                <w:rFonts w:ascii="Calibri Light" w:hAnsi="Calibri Light" w:cs="Calibri Light"/>
                <w:sz w:val="20"/>
                <w:szCs w:val="20"/>
              </w:rPr>
              <w:t xml:space="preserve"> roczny </w:t>
            </w:r>
            <w:r w:rsidRPr="002C1EC6">
              <w:rPr>
                <w:rFonts w:ascii="Calibri Light" w:hAnsi="Calibri Light" w:cs="Calibri Light"/>
                <w:b/>
                <w:sz w:val="20"/>
                <w:szCs w:val="20"/>
              </w:rPr>
              <w:t>obrót w przedmiotowym obszarze i w ciągu określonej liczby lat wymaganej w stosownym ogłoszeniu lub dokumentach zamówienia jest następujący</w:t>
            </w:r>
            <w:r w:rsidRPr="002C1EC6">
              <w:rPr>
                <w:rStyle w:val="Odwoanieprzypisudolnego"/>
                <w:rFonts w:ascii="Calibri Light" w:hAnsi="Calibri Light" w:cs="Calibri Light"/>
                <w:b/>
                <w:sz w:val="20"/>
                <w:szCs w:val="20"/>
              </w:rPr>
              <w:footnoteReference w:id="34"/>
            </w:r>
            <w:r w:rsidRPr="002C1EC6">
              <w:rPr>
                <w:rFonts w:ascii="Calibri Light" w:hAnsi="Calibri Light" w:cs="Calibri Light"/>
                <w:b/>
                <w:sz w:val="20"/>
                <w:szCs w:val="20"/>
              </w:rPr>
              <w:t>:</w:t>
            </w:r>
            <w:r w:rsidRPr="002C1EC6">
              <w:rPr>
                <w:rFonts w:ascii="Calibri Light" w:hAnsi="Calibri Light" w:cs="Calibri Light"/>
                <w:b/>
                <w:sz w:val="20"/>
                <w:szCs w:val="20"/>
              </w:rPr>
              <w:br/>
            </w:r>
            <w:r w:rsidRPr="002C1EC6">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493B1A43"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rok: [……] obrót: [……] […] waluta</w:t>
            </w:r>
            <w:r w:rsidRPr="002C1EC6">
              <w:rPr>
                <w:rFonts w:ascii="Calibri Light" w:hAnsi="Calibri Light" w:cs="Calibri Light"/>
                <w:sz w:val="20"/>
                <w:szCs w:val="20"/>
              </w:rPr>
              <w:br/>
              <w:t>rok: [……] obrót: [……] […] waluta</w:t>
            </w:r>
            <w:r w:rsidRPr="002C1EC6">
              <w:rPr>
                <w:rFonts w:ascii="Calibri Light" w:hAnsi="Calibri Light" w:cs="Calibri Light"/>
                <w:sz w:val="20"/>
                <w:szCs w:val="20"/>
              </w:rPr>
              <w:br/>
              <w:t>rok: [……] obrót: [……] […] waluta</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(liczba lat, średni obrót)</w:t>
            </w:r>
            <w:r w:rsidRPr="002C1EC6">
              <w:rPr>
                <w:rFonts w:ascii="Calibri Light" w:hAnsi="Calibri Light" w:cs="Calibri Light"/>
                <w:b/>
                <w:sz w:val="20"/>
                <w:szCs w:val="20"/>
              </w:rPr>
              <w:t>:</w:t>
            </w:r>
            <w:r w:rsidRPr="002C1EC6">
              <w:rPr>
                <w:rFonts w:ascii="Calibri Light" w:hAnsi="Calibri Light" w:cs="Calibri Light"/>
                <w:sz w:val="20"/>
                <w:szCs w:val="20"/>
              </w:rPr>
              <w:t xml:space="preserve"> [……], [……] […] waluta</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(adres internetowy, wydający urząd lub organ, dokładne dane referencyjne dokumentacji): [……][……][……]</w:t>
            </w:r>
          </w:p>
        </w:tc>
      </w:tr>
      <w:tr w:rsidR="00910822" w:rsidRPr="002C1EC6" w14:paraId="7242D598" w14:textId="77777777" w:rsidTr="00BD66B0">
        <w:tc>
          <w:tcPr>
            <w:tcW w:w="4644" w:type="dxa"/>
            <w:shd w:val="clear" w:color="auto" w:fill="auto"/>
          </w:tcPr>
          <w:p w14:paraId="5DCACBEB"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3) W przypadku gdy informacje dotyczące obrotu (ogólnego lub specyficznego) nie są dostępne za cały wymagany okres, proszę podać datę założenia </w:t>
            </w:r>
            <w:r w:rsidRPr="002C1EC6">
              <w:rPr>
                <w:rFonts w:ascii="Calibri Light" w:hAnsi="Calibri Light" w:cs="Calibri Light"/>
                <w:sz w:val="20"/>
                <w:szCs w:val="20"/>
              </w:rPr>
              <w:lastRenderedPageBreak/>
              <w:t>przedsiębiorstwa wykonawcy lub rozpoczęcia działalności przez wykonawcę:</w:t>
            </w:r>
          </w:p>
        </w:tc>
        <w:tc>
          <w:tcPr>
            <w:tcW w:w="4645" w:type="dxa"/>
            <w:shd w:val="clear" w:color="auto" w:fill="auto"/>
          </w:tcPr>
          <w:p w14:paraId="47FDE4E4"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lastRenderedPageBreak/>
              <w:t>[……]</w:t>
            </w:r>
          </w:p>
        </w:tc>
      </w:tr>
      <w:tr w:rsidR="00910822" w:rsidRPr="002C1EC6" w14:paraId="5C7C167F" w14:textId="77777777" w:rsidTr="00BD66B0">
        <w:tc>
          <w:tcPr>
            <w:tcW w:w="4644" w:type="dxa"/>
            <w:shd w:val="clear" w:color="auto" w:fill="auto"/>
          </w:tcPr>
          <w:p w14:paraId="09090F19"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lastRenderedPageBreak/>
              <w:t xml:space="preserve">4) W odniesieniu do </w:t>
            </w:r>
            <w:r w:rsidRPr="002C1EC6">
              <w:rPr>
                <w:rFonts w:ascii="Calibri Light" w:hAnsi="Calibri Light" w:cs="Calibri Light"/>
                <w:b/>
                <w:sz w:val="20"/>
                <w:szCs w:val="20"/>
              </w:rPr>
              <w:t>wskaźników finansowych</w:t>
            </w:r>
            <w:r w:rsidRPr="002C1EC6">
              <w:rPr>
                <w:rStyle w:val="Odwoanieprzypisudolnego"/>
                <w:rFonts w:ascii="Calibri Light" w:hAnsi="Calibri Light" w:cs="Calibri Light"/>
                <w:b/>
                <w:sz w:val="20"/>
                <w:szCs w:val="20"/>
              </w:rPr>
              <w:footnoteReference w:id="35"/>
            </w:r>
            <w:r w:rsidRPr="002C1EC6">
              <w:rPr>
                <w:rFonts w:ascii="Calibri Light" w:hAnsi="Calibri Light" w:cs="Calibri Light"/>
                <w:sz w:val="20"/>
                <w:szCs w:val="20"/>
              </w:rPr>
              <w:t xml:space="preserve"> określonych w stosownym ogłoszeniu lub dokumentach zamówienia wykonawca oświadcza, że aktualna(-e) wartość(-ci) wymaganego(-ych) wskaźnika(-ów) jest (są) następująca(-e):</w:t>
            </w:r>
            <w:r w:rsidRPr="002C1EC6">
              <w:rPr>
                <w:rFonts w:ascii="Calibri Light" w:hAnsi="Calibri Light" w:cs="Calibri Light"/>
                <w:sz w:val="20"/>
                <w:szCs w:val="20"/>
              </w:rPr>
              <w:br/>
              <w:t>Jeżeli odnośna dokumentacja jest dostępna w formie elektronicznej, proszę wskazać:</w:t>
            </w:r>
          </w:p>
        </w:tc>
        <w:tc>
          <w:tcPr>
            <w:tcW w:w="4645" w:type="dxa"/>
            <w:shd w:val="clear" w:color="auto" w:fill="auto"/>
          </w:tcPr>
          <w:p w14:paraId="3B94F4B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(określenie wymaganego wskaźnika – stosunek X do Y</w:t>
            </w:r>
            <w:r w:rsidRPr="002C1EC6">
              <w:rPr>
                <w:rStyle w:val="Odwoanieprzypisudolnego"/>
                <w:rFonts w:ascii="Calibri Light" w:hAnsi="Calibri Light" w:cs="Calibri Light"/>
                <w:sz w:val="20"/>
                <w:szCs w:val="20"/>
              </w:rPr>
              <w:footnoteReference w:id="36"/>
            </w:r>
            <w:r w:rsidRPr="002C1EC6">
              <w:rPr>
                <w:rFonts w:ascii="Calibri Light" w:hAnsi="Calibri Light" w:cs="Calibri Light"/>
                <w:sz w:val="20"/>
                <w:szCs w:val="20"/>
              </w:rPr>
              <w:t xml:space="preserve"> – oraz wartość):</w:t>
            </w:r>
            <w:r w:rsidRPr="002C1EC6">
              <w:rPr>
                <w:rFonts w:ascii="Calibri Light" w:hAnsi="Calibri Light" w:cs="Calibri Light"/>
                <w:sz w:val="20"/>
                <w:szCs w:val="20"/>
              </w:rPr>
              <w:br/>
              <w:t>[……], [……]</w:t>
            </w:r>
            <w:r w:rsidRPr="002C1EC6">
              <w:rPr>
                <w:rStyle w:val="Odwoanieprzypisudolnego"/>
                <w:rFonts w:ascii="Calibri Light" w:hAnsi="Calibri Light" w:cs="Calibri Light"/>
                <w:sz w:val="20"/>
                <w:szCs w:val="20"/>
              </w:rPr>
              <w:footnoteReference w:id="37"/>
            </w:r>
            <w:r w:rsidRPr="002C1EC6">
              <w:rPr>
                <w:rFonts w:ascii="Calibri Light" w:hAnsi="Calibri Light" w:cs="Calibri Light"/>
                <w:sz w:val="20"/>
                <w:szCs w:val="20"/>
              </w:rPr>
              <w:br/>
            </w:r>
            <w:r w:rsidRPr="002C1EC6">
              <w:rPr>
                <w:rFonts w:ascii="Calibri Light" w:hAnsi="Calibri Light" w:cs="Calibri Light"/>
                <w:i/>
                <w:sz w:val="20"/>
                <w:szCs w:val="20"/>
              </w:rPr>
              <w:br/>
            </w:r>
            <w:r w:rsidRPr="002C1EC6">
              <w:rPr>
                <w:rFonts w:ascii="Calibri Light" w:hAnsi="Calibri Light" w:cs="Calibri Light"/>
                <w:i/>
                <w:sz w:val="20"/>
                <w:szCs w:val="20"/>
              </w:rPr>
              <w:br/>
            </w:r>
            <w:r w:rsidRPr="002C1EC6">
              <w:rPr>
                <w:rFonts w:ascii="Calibri Light" w:hAnsi="Calibri Light" w:cs="Calibri Light"/>
                <w:sz w:val="20"/>
                <w:szCs w:val="20"/>
              </w:rPr>
              <w:t>(adres internetowy, wydający urząd lub organ, dokładne dane referencyjne dokumentacji): [……][……][……]</w:t>
            </w:r>
          </w:p>
        </w:tc>
      </w:tr>
      <w:tr w:rsidR="00910822" w:rsidRPr="002C1EC6" w14:paraId="498A31FB" w14:textId="77777777" w:rsidTr="00BD66B0">
        <w:tc>
          <w:tcPr>
            <w:tcW w:w="4644" w:type="dxa"/>
            <w:shd w:val="clear" w:color="auto" w:fill="auto"/>
          </w:tcPr>
          <w:p w14:paraId="1F77EB11"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5) W ramach </w:t>
            </w:r>
            <w:r w:rsidRPr="002C1EC6">
              <w:rPr>
                <w:rFonts w:ascii="Calibri Light" w:hAnsi="Calibri Light" w:cs="Calibri Light"/>
                <w:b/>
                <w:sz w:val="20"/>
                <w:szCs w:val="20"/>
              </w:rPr>
              <w:t>ubezpieczenia z tytułu ryzyka zawodowego</w:t>
            </w:r>
            <w:r w:rsidRPr="002C1EC6">
              <w:rPr>
                <w:rFonts w:ascii="Calibri Light" w:hAnsi="Calibri Light" w:cs="Calibri Light"/>
                <w:sz w:val="20"/>
                <w:szCs w:val="20"/>
              </w:rPr>
              <w:t xml:space="preserve"> wykonawca jest ubezpieczony na następującą kwotę:</w:t>
            </w:r>
            <w:r w:rsidRPr="002C1EC6">
              <w:rPr>
                <w:rFonts w:ascii="Calibri Light" w:hAnsi="Calibri Light" w:cs="Calibri Light"/>
                <w:sz w:val="20"/>
                <w:szCs w:val="20"/>
              </w:rPr>
              <w:br/>
            </w:r>
            <w:r w:rsidRPr="002C1EC6">
              <w:rPr>
                <w:rStyle w:val="NormalBoldChar"/>
                <w:rFonts w:ascii="Calibri Light" w:eastAsia="Calibri" w:hAnsi="Calibri Light" w:cs="Calibri Light"/>
                <w:sz w:val="20"/>
                <w:szCs w:val="20"/>
              </w:rPr>
              <w:t>Jeżeli t</w:t>
            </w:r>
            <w:r w:rsidRPr="002C1EC6">
              <w:rPr>
                <w:rFonts w:ascii="Calibri Light" w:hAnsi="Calibri Light" w:cs="Calibri Light"/>
                <w:sz w:val="20"/>
                <w:szCs w:val="20"/>
              </w:rPr>
              <w:t>e informacje są dostępne w formie elektronicznej, proszę wskazać:</w:t>
            </w:r>
          </w:p>
        </w:tc>
        <w:tc>
          <w:tcPr>
            <w:tcW w:w="4645" w:type="dxa"/>
            <w:shd w:val="clear" w:color="auto" w:fill="auto"/>
          </w:tcPr>
          <w:p w14:paraId="5681B85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 waluta</w:t>
            </w:r>
            <w:r w:rsidRPr="002C1EC6">
              <w:rPr>
                <w:rFonts w:ascii="Calibri Light" w:hAnsi="Calibri Light" w:cs="Calibri Light"/>
                <w:sz w:val="20"/>
                <w:szCs w:val="20"/>
              </w:rPr>
              <w:br/>
            </w:r>
            <w:r w:rsidRPr="002C1EC6">
              <w:rPr>
                <w:rFonts w:ascii="Calibri Light" w:hAnsi="Calibri Light" w:cs="Calibri Light"/>
                <w:sz w:val="20"/>
                <w:szCs w:val="20"/>
              </w:rPr>
              <w:br/>
              <w:t>(adres internetowy, wydający urząd lub organ, dokładne dane referencyjne dokumentacji): [……][……][……]</w:t>
            </w:r>
          </w:p>
        </w:tc>
      </w:tr>
      <w:tr w:rsidR="00910822" w:rsidRPr="002C1EC6" w14:paraId="18DC959B" w14:textId="77777777" w:rsidTr="00BD66B0">
        <w:tc>
          <w:tcPr>
            <w:tcW w:w="4644" w:type="dxa"/>
            <w:shd w:val="clear" w:color="auto" w:fill="auto"/>
          </w:tcPr>
          <w:p w14:paraId="55AC497E"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6) W odniesieniu do </w:t>
            </w:r>
            <w:r w:rsidRPr="002C1EC6">
              <w:rPr>
                <w:rFonts w:ascii="Calibri Light" w:hAnsi="Calibri Light" w:cs="Calibri Light"/>
                <w:b/>
                <w:sz w:val="20"/>
                <w:szCs w:val="20"/>
              </w:rPr>
              <w:t>innych ewentualnych wymogów ekonomicznych lub finansowych</w:t>
            </w:r>
            <w:r w:rsidRPr="002C1EC6">
              <w:rPr>
                <w:rFonts w:ascii="Calibri Light" w:hAnsi="Calibri Light" w:cs="Calibri Light"/>
                <w:sz w:val="20"/>
                <w:szCs w:val="20"/>
              </w:rPr>
              <w:t>, które mogły zostać określone w stosownym ogłoszeniu lub dokumentach zamówienia, wykonawca oświadcza, że</w:t>
            </w:r>
            <w:r w:rsidRPr="002C1EC6">
              <w:rPr>
                <w:rFonts w:ascii="Calibri Light" w:hAnsi="Calibri Light" w:cs="Calibri Light"/>
                <w:sz w:val="20"/>
                <w:szCs w:val="20"/>
              </w:rPr>
              <w:br/>
              <w:t xml:space="preserve">Jeżeli odnośna dokumentacja, która </w:t>
            </w:r>
            <w:r w:rsidRPr="002C1EC6">
              <w:rPr>
                <w:rFonts w:ascii="Calibri Light" w:hAnsi="Calibri Light" w:cs="Calibri Light"/>
                <w:b/>
                <w:sz w:val="20"/>
                <w:szCs w:val="20"/>
              </w:rPr>
              <w:t>mogła</w:t>
            </w:r>
            <w:r w:rsidRPr="002C1EC6">
              <w:rPr>
                <w:rFonts w:ascii="Calibri Light" w:hAnsi="Calibri Light" w:cs="Calibri Light"/>
                <w:sz w:val="20"/>
                <w:szCs w:val="20"/>
              </w:rPr>
              <w:t xml:space="preserve"> zostać określona w stosownym ogłoszeniu lub w dokumentach zamówienia, jest dostępna w formie elektronicznej, proszę wskazać:</w:t>
            </w:r>
          </w:p>
        </w:tc>
        <w:tc>
          <w:tcPr>
            <w:tcW w:w="4645" w:type="dxa"/>
            <w:shd w:val="clear" w:color="auto" w:fill="auto"/>
          </w:tcPr>
          <w:p w14:paraId="4D8C4269"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(adres internetowy, wydający urząd lub organ, dokładne dane referencyjne dokumentacji): [……][……][……]</w:t>
            </w:r>
          </w:p>
        </w:tc>
      </w:tr>
    </w:tbl>
    <w:p w14:paraId="61641E84" w14:textId="77777777" w:rsidR="00B61258" w:rsidRPr="002C1EC6" w:rsidRDefault="00B61258" w:rsidP="00B61258">
      <w:pPr>
        <w:pStyle w:val="SectionTitle"/>
        <w:rPr>
          <w:rFonts w:ascii="Calibri Light" w:hAnsi="Calibri Light" w:cs="Calibri Light"/>
          <w:b w:val="0"/>
          <w:sz w:val="20"/>
          <w:szCs w:val="20"/>
        </w:rPr>
      </w:pPr>
      <w:r w:rsidRPr="002C1EC6">
        <w:rPr>
          <w:rFonts w:ascii="Calibri Light" w:hAnsi="Calibri Light" w:cs="Calibri Light"/>
          <w:b w:val="0"/>
          <w:sz w:val="20"/>
          <w:szCs w:val="20"/>
        </w:rPr>
        <w:t>C: Zdolność techniczna i zawodowa</w:t>
      </w:r>
    </w:p>
    <w:p w14:paraId="58F3AB88"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2C1EC6">
        <w:rPr>
          <w:rFonts w:ascii="Calibri Light" w:hAnsi="Calibri Light" w:cs="Calibri Light"/>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64"/>
      </w:tblGrid>
      <w:tr w:rsidR="00910822" w:rsidRPr="002C1EC6" w14:paraId="6A87EB48" w14:textId="77777777" w:rsidTr="00BD66B0">
        <w:tc>
          <w:tcPr>
            <w:tcW w:w="4644" w:type="dxa"/>
            <w:shd w:val="clear" w:color="auto" w:fill="auto"/>
          </w:tcPr>
          <w:p w14:paraId="17086ABB" w14:textId="77777777" w:rsidR="00B61258" w:rsidRPr="002C1EC6" w:rsidRDefault="00B61258" w:rsidP="00BD66B0">
            <w:pPr>
              <w:rPr>
                <w:rFonts w:ascii="Calibri Light" w:hAnsi="Calibri Light" w:cs="Calibri Light"/>
                <w:b/>
                <w:sz w:val="20"/>
                <w:szCs w:val="20"/>
              </w:rPr>
            </w:pPr>
            <w:bookmarkStart w:id="9" w:name="_DV_M4300"/>
            <w:bookmarkStart w:id="10" w:name="_DV_M4301"/>
            <w:bookmarkEnd w:id="9"/>
            <w:bookmarkEnd w:id="10"/>
            <w:r w:rsidRPr="002C1EC6">
              <w:rPr>
                <w:rFonts w:ascii="Calibri Light" w:hAnsi="Calibri Light" w:cs="Calibri Light"/>
                <w:b/>
                <w:sz w:val="20"/>
                <w:szCs w:val="20"/>
              </w:rPr>
              <w:t>Zdolność techniczna i zawodowa</w:t>
            </w:r>
          </w:p>
        </w:tc>
        <w:tc>
          <w:tcPr>
            <w:tcW w:w="4645" w:type="dxa"/>
            <w:shd w:val="clear" w:color="auto" w:fill="auto"/>
          </w:tcPr>
          <w:p w14:paraId="38F3581C" w14:textId="77777777" w:rsidR="00B61258" w:rsidRPr="002C1EC6" w:rsidRDefault="00B61258" w:rsidP="00BD66B0">
            <w:pPr>
              <w:rPr>
                <w:rFonts w:ascii="Calibri Light" w:hAnsi="Calibri Light" w:cs="Calibri Light"/>
                <w:b/>
                <w:sz w:val="20"/>
                <w:szCs w:val="20"/>
              </w:rPr>
            </w:pPr>
            <w:r w:rsidRPr="002C1EC6">
              <w:rPr>
                <w:rFonts w:ascii="Calibri Light" w:hAnsi="Calibri Light" w:cs="Calibri Light"/>
                <w:b/>
                <w:sz w:val="20"/>
                <w:szCs w:val="20"/>
              </w:rPr>
              <w:t>Odpowiedź:</w:t>
            </w:r>
          </w:p>
        </w:tc>
      </w:tr>
      <w:tr w:rsidR="00910822" w:rsidRPr="002C1EC6" w14:paraId="601144D2" w14:textId="77777777" w:rsidTr="00BD66B0">
        <w:tc>
          <w:tcPr>
            <w:tcW w:w="4644" w:type="dxa"/>
            <w:shd w:val="clear" w:color="auto" w:fill="auto"/>
          </w:tcPr>
          <w:p w14:paraId="7B5A2370"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shd w:val="clear" w:color="auto" w:fill="FFFFFF"/>
              </w:rPr>
              <w:t xml:space="preserve">1a) Jedynie w odniesieniu do </w:t>
            </w:r>
            <w:r w:rsidRPr="002C1EC6">
              <w:rPr>
                <w:rFonts w:ascii="Calibri Light" w:hAnsi="Calibri Light" w:cs="Calibri Light"/>
                <w:b/>
                <w:sz w:val="20"/>
                <w:szCs w:val="20"/>
                <w:shd w:val="clear" w:color="auto" w:fill="FFFFFF"/>
              </w:rPr>
              <w:t>zamówień publicznych na roboty budowlane</w:t>
            </w:r>
            <w:r w:rsidRPr="002C1EC6">
              <w:rPr>
                <w:rFonts w:ascii="Calibri Light" w:hAnsi="Calibri Light" w:cs="Calibri Light"/>
                <w:sz w:val="20"/>
                <w:szCs w:val="20"/>
                <w:shd w:val="clear" w:color="auto" w:fill="FFFFFF"/>
              </w:rPr>
              <w:t>:</w:t>
            </w:r>
            <w:r w:rsidRPr="002C1EC6">
              <w:rPr>
                <w:rFonts w:ascii="Calibri Light" w:hAnsi="Calibri Light" w:cs="Calibri Light"/>
                <w:sz w:val="20"/>
                <w:szCs w:val="20"/>
                <w:shd w:val="clear" w:color="auto" w:fill="BFBFBF"/>
              </w:rPr>
              <w:br/>
            </w:r>
            <w:r w:rsidRPr="002C1EC6">
              <w:rPr>
                <w:rFonts w:ascii="Calibri Light" w:hAnsi="Calibri Light" w:cs="Calibri Light"/>
                <w:sz w:val="20"/>
                <w:szCs w:val="20"/>
              </w:rPr>
              <w:t>W okresie odniesienia</w:t>
            </w:r>
            <w:r w:rsidRPr="002C1EC6">
              <w:rPr>
                <w:rStyle w:val="Odwoanieprzypisudolnego"/>
                <w:rFonts w:ascii="Calibri Light" w:hAnsi="Calibri Light" w:cs="Calibri Light"/>
                <w:sz w:val="20"/>
                <w:szCs w:val="20"/>
              </w:rPr>
              <w:footnoteReference w:id="38"/>
            </w:r>
            <w:r w:rsidRPr="002C1EC6">
              <w:rPr>
                <w:rFonts w:ascii="Calibri Light" w:hAnsi="Calibri Light" w:cs="Calibri Light"/>
                <w:sz w:val="20"/>
                <w:szCs w:val="20"/>
              </w:rPr>
              <w:t xml:space="preserve"> wykonawca </w:t>
            </w:r>
            <w:r w:rsidRPr="002C1EC6">
              <w:rPr>
                <w:rFonts w:ascii="Calibri Light" w:hAnsi="Calibri Light" w:cs="Calibri Light"/>
                <w:b/>
                <w:sz w:val="20"/>
                <w:szCs w:val="20"/>
              </w:rPr>
              <w:t>wykonał następujące roboty budowlane określonego rodzaju</w:t>
            </w:r>
            <w:r w:rsidRPr="002C1EC6">
              <w:rPr>
                <w:rFonts w:ascii="Calibri Light" w:hAnsi="Calibri Light" w:cs="Calibri Light"/>
                <w:sz w:val="20"/>
                <w:szCs w:val="20"/>
              </w:rPr>
              <w:t xml:space="preserve">: </w:t>
            </w:r>
            <w:r w:rsidRPr="002C1EC6">
              <w:rPr>
                <w:rFonts w:ascii="Calibri Light" w:hAnsi="Calibri Light" w:cs="Calibri Light"/>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4C0E6A4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Liczba lat (okres ten został wskazany w stosownym ogłoszeniu lub dokumentach zamówienia): […]</w:t>
            </w:r>
            <w:r w:rsidRPr="002C1EC6">
              <w:rPr>
                <w:rFonts w:ascii="Calibri Light" w:hAnsi="Calibri Light" w:cs="Calibri Light"/>
                <w:sz w:val="20"/>
                <w:szCs w:val="20"/>
              </w:rPr>
              <w:br/>
              <w:t>Roboty budowlane: [……]</w:t>
            </w:r>
            <w:r w:rsidRPr="002C1EC6">
              <w:rPr>
                <w:rFonts w:ascii="Calibri Light" w:hAnsi="Calibri Light" w:cs="Calibri Light"/>
                <w:sz w:val="20"/>
                <w:szCs w:val="20"/>
              </w:rPr>
              <w:br/>
            </w:r>
            <w:r w:rsidRPr="002C1EC6">
              <w:rPr>
                <w:rFonts w:ascii="Calibri Light" w:hAnsi="Calibri Light" w:cs="Calibri Light"/>
                <w:sz w:val="20"/>
                <w:szCs w:val="20"/>
              </w:rPr>
              <w:br/>
              <w:t>(adres internetowy, wydający urząd lub organ, dokładne dane referencyjne dokumentacji): [……][……][……]</w:t>
            </w:r>
          </w:p>
        </w:tc>
      </w:tr>
      <w:tr w:rsidR="00910822" w:rsidRPr="002C1EC6" w14:paraId="51C59D23" w14:textId="77777777" w:rsidTr="00BD66B0">
        <w:tc>
          <w:tcPr>
            <w:tcW w:w="4644" w:type="dxa"/>
            <w:shd w:val="clear" w:color="auto" w:fill="auto"/>
          </w:tcPr>
          <w:p w14:paraId="118A0A41" w14:textId="77777777" w:rsidR="00B61258" w:rsidRPr="002C1EC6" w:rsidRDefault="00B61258" w:rsidP="00BD66B0">
            <w:pPr>
              <w:rPr>
                <w:rFonts w:ascii="Calibri Light" w:hAnsi="Calibri Light" w:cs="Calibri Light"/>
                <w:sz w:val="20"/>
                <w:szCs w:val="20"/>
                <w:shd w:val="clear" w:color="auto" w:fill="BFBFBF"/>
              </w:rPr>
            </w:pPr>
            <w:r w:rsidRPr="002C1EC6">
              <w:rPr>
                <w:rFonts w:ascii="Calibri Light" w:hAnsi="Calibri Light" w:cs="Calibri Light"/>
                <w:sz w:val="20"/>
                <w:szCs w:val="20"/>
                <w:shd w:val="clear" w:color="auto" w:fill="FFFFFF"/>
              </w:rPr>
              <w:t xml:space="preserve">1b) Jedynie w odniesieniu do </w:t>
            </w:r>
            <w:r w:rsidRPr="002C1EC6">
              <w:rPr>
                <w:rFonts w:ascii="Calibri Light" w:hAnsi="Calibri Light" w:cs="Calibri Light"/>
                <w:b/>
                <w:sz w:val="20"/>
                <w:szCs w:val="20"/>
                <w:shd w:val="clear" w:color="auto" w:fill="FFFFFF"/>
              </w:rPr>
              <w:t>zamówień publicznych na dostawy i zamówień publicznych na usługi</w:t>
            </w:r>
            <w:r w:rsidRPr="002C1EC6">
              <w:rPr>
                <w:rFonts w:ascii="Calibri Light" w:hAnsi="Calibri Light" w:cs="Calibri Light"/>
                <w:sz w:val="20"/>
                <w:szCs w:val="20"/>
                <w:shd w:val="clear" w:color="auto" w:fill="FFFFFF"/>
              </w:rPr>
              <w:t>:</w:t>
            </w:r>
            <w:r w:rsidRPr="002C1EC6">
              <w:rPr>
                <w:rFonts w:ascii="Calibri Light" w:hAnsi="Calibri Light" w:cs="Calibri Light"/>
                <w:sz w:val="20"/>
                <w:szCs w:val="20"/>
                <w:shd w:val="clear" w:color="auto" w:fill="BFBFBF"/>
              </w:rPr>
              <w:br/>
            </w:r>
            <w:r w:rsidRPr="002C1EC6">
              <w:rPr>
                <w:rFonts w:ascii="Calibri Light" w:hAnsi="Calibri Light" w:cs="Calibri Light"/>
                <w:sz w:val="20"/>
                <w:szCs w:val="20"/>
              </w:rPr>
              <w:t>W okresie odniesienia</w:t>
            </w:r>
            <w:r w:rsidRPr="002C1EC6">
              <w:rPr>
                <w:rStyle w:val="Odwoanieprzypisudolnego"/>
                <w:rFonts w:ascii="Calibri Light" w:hAnsi="Calibri Light" w:cs="Calibri Light"/>
                <w:sz w:val="20"/>
                <w:szCs w:val="20"/>
              </w:rPr>
              <w:footnoteReference w:id="39"/>
            </w:r>
            <w:r w:rsidRPr="002C1EC6">
              <w:rPr>
                <w:rFonts w:ascii="Calibri Light" w:hAnsi="Calibri Light" w:cs="Calibri Light"/>
                <w:sz w:val="20"/>
                <w:szCs w:val="20"/>
              </w:rPr>
              <w:t xml:space="preserve"> wykonawca </w:t>
            </w:r>
            <w:r w:rsidRPr="002C1EC6">
              <w:rPr>
                <w:rFonts w:ascii="Calibri Light" w:hAnsi="Calibri Light" w:cs="Calibri Light"/>
                <w:b/>
                <w:sz w:val="20"/>
                <w:szCs w:val="20"/>
              </w:rPr>
              <w:t xml:space="preserve">zrealizował </w:t>
            </w:r>
            <w:r w:rsidRPr="002C1EC6">
              <w:rPr>
                <w:rFonts w:ascii="Calibri Light" w:hAnsi="Calibri Light" w:cs="Calibri Light"/>
                <w:b/>
                <w:sz w:val="20"/>
                <w:szCs w:val="20"/>
              </w:rPr>
              <w:lastRenderedPageBreak/>
              <w:t>następujące główne dostawy określonego rodzaju lub wyświadczył następujące główne usługi określonego rodzaju</w:t>
            </w:r>
            <w:r w:rsidRPr="002C1EC6">
              <w:rPr>
                <w:rFonts w:ascii="Calibri Light" w:hAnsi="Calibri Light" w:cs="Calibri Light"/>
                <w:sz w:val="20"/>
                <w:szCs w:val="20"/>
              </w:rPr>
              <w:t>:</w:t>
            </w:r>
            <w:r w:rsidRPr="002C1EC6">
              <w:rPr>
                <w:rFonts w:ascii="Calibri Light" w:hAnsi="Calibri Light" w:cs="Calibri Light"/>
                <w:b/>
                <w:sz w:val="20"/>
                <w:szCs w:val="20"/>
              </w:rPr>
              <w:t xml:space="preserve"> </w:t>
            </w:r>
            <w:r w:rsidRPr="002C1EC6">
              <w:rPr>
                <w:rFonts w:ascii="Calibri Light" w:hAnsi="Calibri Light" w:cs="Calibri Light"/>
                <w:sz w:val="20"/>
                <w:szCs w:val="20"/>
              </w:rPr>
              <w:t>Przy sporządzaniu wykazu proszę podać kwoty, daty i odbiorców, zarówno publicznych, jak i prywatnych</w:t>
            </w:r>
            <w:r w:rsidRPr="002C1EC6">
              <w:rPr>
                <w:rStyle w:val="Odwoanieprzypisudolnego"/>
                <w:rFonts w:ascii="Calibri Light" w:hAnsi="Calibri Light" w:cs="Calibri Light"/>
                <w:sz w:val="20"/>
                <w:szCs w:val="20"/>
              </w:rPr>
              <w:footnoteReference w:id="40"/>
            </w:r>
            <w:r w:rsidRPr="002C1EC6">
              <w:rPr>
                <w:rFonts w:ascii="Calibri Light" w:hAnsi="Calibri Light" w:cs="Calibri Light"/>
                <w:sz w:val="20"/>
                <w:szCs w:val="20"/>
              </w:rPr>
              <w:t>:</w:t>
            </w:r>
          </w:p>
        </w:tc>
        <w:tc>
          <w:tcPr>
            <w:tcW w:w="4645" w:type="dxa"/>
            <w:shd w:val="clear" w:color="auto" w:fill="auto"/>
          </w:tcPr>
          <w:p w14:paraId="77B80A8B"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910822" w:rsidRPr="002C1EC6" w14:paraId="73E2B9F6" w14:textId="77777777" w:rsidTr="00BD66B0">
              <w:tc>
                <w:tcPr>
                  <w:tcW w:w="1336" w:type="dxa"/>
                  <w:shd w:val="clear" w:color="auto" w:fill="auto"/>
                </w:tcPr>
                <w:p w14:paraId="6A7979C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lastRenderedPageBreak/>
                    <w:t>Opis</w:t>
                  </w:r>
                </w:p>
              </w:tc>
              <w:tc>
                <w:tcPr>
                  <w:tcW w:w="936" w:type="dxa"/>
                  <w:shd w:val="clear" w:color="auto" w:fill="auto"/>
                </w:tcPr>
                <w:p w14:paraId="51415D6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Kwoty</w:t>
                  </w:r>
                </w:p>
              </w:tc>
              <w:tc>
                <w:tcPr>
                  <w:tcW w:w="724" w:type="dxa"/>
                  <w:shd w:val="clear" w:color="auto" w:fill="auto"/>
                </w:tcPr>
                <w:p w14:paraId="53A8DBE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Daty</w:t>
                  </w:r>
                </w:p>
              </w:tc>
              <w:tc>
                <w:tcPr>
                  <w:tcW w:w="1149" w:type="dxa"/>
                  <w:shd w:val="clear" w:color="auto" w:fill="auto"/>
                </w:tcPr>
                <w:p w14:paraId="100A3D6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Odbiorcy</w:t>
                  </w:r>
                </w:p>
              </w:tc>
            </w:tr>
            <w:tr w:rsidR="00910822" w:rsidRPr="002C1EC6" w14:paraId="0658A1C7" w14:textId="77777777" w:rsidTr="00BD66B0">
              <w:tc>
                <w:tcPr>
                  <w:tcW w:w="1336" w:type="dxa"/>
                  <w:shd w:val="clear" w:color="auto" w:fill="auto"/>
                </w:tcPr>
                <w:p w14:paraId="5C0503E2" w14:textId="77777777" w:rsidR="00B61258" w:rsidRPr="002C1EC6" w:rsidRDefault="00B61258" w:rsidP="00BD66B0">
                  <w:pPr>
                    <w:rPr>
                      <w:rFonts w:ascii="Calibri Light" w:hAnsi="Calibri Light" w:cs="Calibri Light"/>
                      <w:sz w:val="20"/>
                      <w:szCs w:val="20"/>
                    </w:rPr>
                  </w:pPr>
                </w:p>
              </w:tc>
              <w:tc>
                <w:tcPr>
                  <w:tcW w:w="936" w:type="dxa"/>
                  <w:shd w:val="clear" w:color="auto" w:fill="auto"/>
                </w:tcPr>
                <w:p w14:paraId="4772D622" w14:textId="77777777" w:rsidR="00B61258" w:rsidRPr="002C1EC6" w:rsidRDefault="00B61258" w:rsidP="00BD66B0">
                  <w:pPr>
                    <w:rPr>
                      <w:rFonts w:ascii="Calibri Light" w:hAnsi="Calibri Light" w:cs="Calibri Light"/>
                      <w:sz w:val="20"/>
                      <w:szCs w:val="20"/>
                    </w:rPr>
                  </w:pPr>
                </w:p>
              </w:tc>
              <w:tc>
                <w:tcPr>
                  <w:tcW w:w="724" w:type="dxa"/>
                  <w:shd w:val="clear" w:color="auto" w:fill="auto"/>
                </w:tcPr>
                <w:p w14:paraId="1B8DB8CF" w14:textId="77777777" w:rsidR="00B61258" w:rsidRPr="002C1EC6" w:rsidRDefault="00B61258" w:rsidP="00BD66B0">
                  <w:pPr>
                    <w:rPr>
                      <w:rFonts w:ascii="Calibri Light" w:hAnsi="Calibri Light" w:cs="Calibri Light"/>
                      <w:sz w:val="20"/>
                      <w:szCs w:val="20"/>
                    </w:rPr>
                  </w:pPr>
                </w:p>
              </w:tc>
              <w:tc>
                <w:tcPr>
                  <w:tcW w:w="1149" w:type="dxa"/>
                  <w:shd w:val="clear" w:color="auto" w:fill="auto"/>
                </w:tcPr>
                <w:p w14:paraId="26F7AA9A" w14:textId="77777777" w:rsidR="00B61258" w:rsidRPr="002C1EC6" w:rsidRDefault="00B61258" w:rsidP="00BD66B0">
                  <w:pPr>
                    <w:rPr>
                      <w:rFonts w:ascii="Calibri Light" w:hAnsi="Calibri Light" w:cs="Calibri Light"/>
                      <w:sz w:val="20"/>
                      <w:szCs w:val="20"/>
                    </w:rPr>
                  </w:pPr>
                </w:p>
              </w:tc>
            </w:tr>
          </w:tbl>
          <w:p w14:paraId="1142FBE1" w14:textId="77777777" w:rsidR="00B61258" w:rsidRPr="002C1EC6" w:rsidRDefault="00B61258" w:rsidP="00BD66B0">
            <w:pPr>
              <w:rPr>
                <w:rFonts w:ascii="Calibri Light" w:hAnsi="Calibri Light" w:cs="Calibri Light"/>
                <w:sz w:val="20"/>
                <w:szCs w:val="20"/>
              </w:rPr>
            </w:pPr>
          </w:p>
        </w:tc>
      </w:tr>
      <w:tr w:rsidR="00910822" w:rsidRPr="002C1EC6" w14:paraId="7F796E94" w14:textId="77777777" w:rsidTr="00BD66B0">
        <w:tc>
          <w:tcPr>
            <w:tcW w:w="4644" w:type="dxa"/>
            <w:shd w:val="clear" w:color="auto" w:fill="auto"/>
          </w:tcPr>
          <w:p w14:paraId="252A1C9C" w14:textId="77777777" w:rsidR="00B61258" w:rsidRPr="002C1EC6" w:rsidRDefault="00B61258" w:rsidP="00BD66B0">
            <w:pPr>
              <w:rPr>
                <w:rFonts w:ascii="Calibri Light" w:hAnsi="Calibri Light" w:cs="Calibri Light"/>
                <w:sz w:val="20"/>
                <w:szCs w:val="20"/>
                <w:shd w:val="clear" w:color="auto" w:fill="BFBFBF"/>
              </w:rPr>
            </w:pPr>
            <w:r w:rsidRPr="002C1EC6">
              <w:rPr>
                <w:rFonts w:ascii="Calibri Light" w:hAnsi="Calibri Light" w:cs="Calibri Light"/>
                <w:sz w:val="20"/>
                <w:szCs w:val="20"/>
              </w:rPr>
              <w:lastRenderedPageBreak/>
              <w:t xml:space="preserve">2) Może skorzystać z usług następujących </w:t>
            </w:r>
            <w:r w:rsidRPr="002C1EC6">
              <w:rPr>
                <w:rFonts w:ascii="Calibri Light" w:hAnsi="Calibri Light" w:cs="Calibri Light"/>
                <w:b/>
                <w:sz w:val="20"/>
                <w:szCs w:val="20"/>
              </w:rPr>
              <w:t>pracowników technicznych lub służb technicznych</w:t>
            </w:r>
            <w:r w:rsidRPr="002C1EC6">
              <w:rPr>
                <w:rStyle w:val="Odwoanieprzypisudolnego"/>
                <w:rFonts w:ascii="Calibri Light" w:hAnsi="Calibri Light" w:cs="Calibri Light"/>
                <w:b/>
                <w:sz w:val="20"/>
                <w:szCs w:val="20"/>
              </w:rPr>
              <w:footnoteReference w:id="41"/>
            </w:r>
            <w:r w:rsidRPr="002C1EC6">
              <w:rPr>
                <w:rFonts w:ascii="Calibri Light" w:hAnsi="Calibri Light" w:cs="Calibri Light"/>
                <w:sz w:val="20"/>
                <w:szCs w:val="20"/>
              </w:rPr>
              <w:t>, w szczególności tych odpowiedzialnych za kontrolę jakości:</w:t>
            </w:r>
            <w:r w:rsidRPr="002C1EC6">
              <w:rPr>
                <w:rFonts w:ascii="Calibri Light" w:hAnsi="Calibri Light" w:cs="Calibri Light"/>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5B985ECB"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p>
        </w:tc>
      </w:tr>
      <w:tr w:rsidR="00910822" w:rsidRPr="002C1EC6" w14:paraId="682DCD74" w14:textId="77777777" w:rsidTr="00BD66B0">
        <w:tc>
          <w:tcPr>
            <w:tcW w:w="4644" w:type="dxa"/>
            <w:shd w:val="clear" w:color="auto" w:fill="auto"/>
          </w:tcPr>
          <w:p w14:paraId="709425FD"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3) Korzysta z następujących </w:t>
            </w:r>
            <w:r w:rsidRPr="002C1EC6">
              <w:rPr>
                <w:rFonts w:ascii="Calibri Light" w:hAnsi="Calibri Light" w:cs="Calibri Light"/>
                <w:b/>
                <w:sz w:val="20"/>
                <w:szCs w:val="20"/>
              </w:rPr>
              <w:t>urządzeń technicznych oraz środków w celu zapewnienia jakości</w:t>
            </w:r>
            <w:r w:rsidRPr="002C1EC6">
              <w:rPr>
                <w:rFonts w:ascii="Calibri Light" w:hAnsi="Calibri Light" w:cs="Calibri Light"/>
                <w:sz w:val="20"/>
                <w:szCs w:val="20"/>
              </w:rPr>
              <w:t xml:space="preserve">, a jego </w:t>
            </w:r>
            <w:r w:rsidRPr="002C1EC6">
              <w:rPr>
                <w:rFonts w:ascii="Calibri Light" w:hAnsi="Calibri Light" w:cs="Calibri Light"/>
                <w:b/>
                <w:sz w:val="20"/>
                <w:szCs w:val="20"/>
              </w:rPr>
              <w:t>zaplecze naukowo-badawcze</w:t>
            </w:r>
            <w:r w:rsidRPr="002C1EC6">
              <w:rPr>
                <w:rFonts w:ascii="Calibri Light" w:hAnsi="Calibri Light" w:cs="Calibri Light"/>
                <w:sz w:val="20"/>
                <w:szCs w:val="20"/>
              </w:rPr>
              <w:t xml:space="preserve"> jest następujące: </w:t>
            </w:r>
          </w:p>
        </w:tc>
        <w:tc>
          <w:tcPr>
            <w:tcW w:w="4645" w:type="dxa"/>
            <w:shd w:val="clear" w:color="auto" w:fill="auto"/>
          </w:tcPr>
          <w:p w14:paraId="7E824F6C"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6D18D8E7" w14:textId="77777777" w:rsidTr="00BD66B0">
        <w:tc>
          <w:tcPr>
            <w:tcW w:w="4644" w:type="dxa"/>
            <w:shd w:val="clear" w:color="auto" w:fill="auto"/>
          </w:tcPr>
          <w:p w14:paraId="402FD8A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4) Podczas realizacji zamówienia będzie mógł stosować następujące systemy </w:t>
            </w:r>
            <w:r w:rsidRPr="002C1EC6">
              <w:rPr>
                <w:rFonts w:ascii="Calibri Light" w:hAnsi="Calibri Light" w:cs="Calibri Light"/>
                <w:b/>
                <w:sz w:val="20"/>
                <w:szCs w:val="20"/>
              </w:rPr>
              <w:t>zarządzania łańcuchem dostaw</w:t>
            </w:r>
            <w:r w:rsidRPr="002C1EC6">
              <w:rPr>
                <w:rFonts w:ascii="Calibri Light" w:hAnsi="Calibri Light" w:cs="Calibri Light"/>
                <w:sz w:val="20"/>
                <w:szCs w:val="20"/>
              </w:rPr>
              <w:t xml:space="preserve"> i śledzenia łańcucha dostaw:</w:t>
            </w:r>
          </w:p>
        </w:tc>
        <w:tc>
          <w:tcPr>
            <w:tcW w:w="4645" w:type="dxa"/>
            <w:shd w:val="clear" w:color="auto" w:fill="auto"/>
          </w:tcPr>
          <w:p w14:paraId="0697154D"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2E2D3CEB" w14:textId="77777777" w:rsidTr="00BD66B0">
        <w:tc>
          <w:tcPr>
            <w:tcW w:w="4644" w:type="dxa"/>
            <w:shd w:val="clear" w:color="auto" w:fill="auto"/>
          </w:tcPr>
          <w:p w14:paraId="6D45FD04"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shd w:val="clear" w:color="auto" w:fill="FFFFFF"/>
              </w:rPr>
              <w:t>5)</w:t>
            </w:r>
            <w:r w:rsidRPr="002C1EC6">
              <w:rPr>
                <w:rFonts w:ascii="Calibri Light" w:hAnsi="Calibri Light" w:cs="Calibri Light"/>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2C1EC6">
              <w:rPr>
                <w:rFonts w:ascii="Calibri Light" w:hAnsi="Calibri Light" w:cs="Calibri Light"/>
                <w:b/>
                <w:sz w:val="20"/>
                <w:szCs w:val="20"/>
                <w:shd w:val="clear" w:color="auto" w:fill="BFBFBF"/>
              </w:rPr>
              <w:br/>
            </w:r>
            <w:r w:rsidRPr="002C1EC6">
              <w:rPr>
                <w:rFonts w:ascii="Calibri Light" w:hAnsi="Calibri Light" w:cs="Calibri Light"/>
                <w:sz w:val="20"/>
                <w:szCs w:val="20"/>
              </w:rPr>
              <w:t xml:space="preserve">Czy wykonawca </w:t>
            </w:r>
            <w:r w:rsidRPr="002C1EC6">
              <w:rPr>
                <w:rFonts w:ascii="Calibri Light" w:hAnsi="Calibri Light" w:cs="Calibri Light"/>
                <w:b/>
                <w:sz w:val="20"/>
                <w:szCs w:val="20"/>
              </w:rPr>
              <w:t>zezwoli</w:t>
            </w:r>
            <w:r w:rsidRPr="002C1EC6">
              <w:rPr>
                <w:rFonts w:ascii="Calibri Light" w:hAnsi="Calibri Light" w:cs="Calibri Light"/>
                <w:sz w:val="20"/>
                <w:szCs w:val="20"/>
              </w:rPr>
              <w:t xml:space="preserve"> na przeprowadzenie </w:t>
            </w:r>
            <w:r w:rsidRPr="002C1EC6">
              <w:rPr>
                <w:rFonts w:ascii="Calibri Light" w:hAnsi="Calibri Light" w:cs="Calibri Light"/>
                <w:b/>
                <w:sz w:val="20"/>
                <w:szCs w:val="20"/>
              </w:rPr>
              <w:t>kontroli</w:t>
            </w:r>
            <w:r w:rsidRPr="002C1EC6">
              <w:rPr>
                <w:rStyle w:val="Odwoanieprzypisudolnego"/>
                <w:rFonts w:ascii="Calibri Light" w:hAnsi="Calibri Light" w:cs="Calibri Light"/>
                <w:b/>
                <w:sz w:val="20"/>
                <w:szCs w:val="20"/>
              </w:rPr>
              <w:footnoteReference w:id="42"/>
            </w:r>
            <w:r w:rsidRPr="002C1EC6">
              <w:rPr>
                <w:rFonts w:ascii="Calibri Light" w:hAnsi="Calibri Light" w:cs="Calibri Light"/>
                <w:sz w:val="20"/>
                <w:szCs w:val="20"/>
              </w:rPr>
              <w:t xml:space="preserve"> swoich </w:t>
            </w:r>
            <w:r w:rsidRPr="002C1EC6">
              <w:rPr>
                <w:rFonts w:ascii="Calibri Light" w:hAnsi="Calibri Light" w:cs="Calibri Light"/>
                <w:b/>
                <w:sz w:val="20"/>
                <w:szCs w:val="20"/>
              </w:rPr>
              <w:t>zdolności produkcyjnych</w:t>
            </w:r>
            <w:r w:rsidRPr="002C1EC6">
              <w:rPr>
                <w:rFonts w:ascii="Calibri Light" w:hAnsi="Calibri Light" w:cs="Calibri Light"/>
                <w:sz w:val="20"/>
                <w:szCs w:val="20"/>
              </w:rPr>
              <w:t xml:space="preserve"> lub </w:t>
            </w:r>
            <w:r w:rsidRPr="002C1EC6">
              <w:rPr>
                <w:rFonts w:ascii="Calibri Light" w:hAnsi="Calibri Light" w:cs="Calibri Light"/>
                <w:b/>
                <w:sz w:val="20"/>
                <w:szCs w:val="20"/>
              </w:rPr>
              <w:t>zdolności technicznych</w:t>
            </w:r>
            <w:r w:rsidRPr="002C1EC6">
              <w:rPr>
                <w:rFonts w:ascii="Calibri Light" w:hAnsi="Calibri Light" w:cs="Calibri Light"/>
                <w:sz w:val="20"/>
                <w:szCs w:val="20"/>
              </w:rPr>
              <w:t xml:space="preserve">, a w razie konieczności także dostępnych mu </w:t>
            </w:r>
            <w:r w:rsidRPr="002C1EC6">
              <w:rPr>
                <w:rFonts w:ascii="Calibri Light" w:hAnsi="Calibri Light" w:cs="Calibri Light"/>
                <w:b/>
                <w:sz w:val="20"/>
                <w:szCs w:val="20"/>
              </w:rPr>
              <w:t>środków naukowych i badawczych</w:t>
            </w:r>
            <w:r w:rsidRPr="002C1EC6">
              <w:rPr>
                <w:rFonts w:ascii="Calibri Light" w:hAnsi="Calibri Light" w:cs="Calibri Light"/>
                <w:sz w:val="20"/>
                <w:szCs w:val="20"/>
              </w:rPr>
              <w:t xml:space="preserve">, jak również </w:t>
            </w:r>
            <w:r w:rsidRPr="002C1EC6">
              <w:rPr>
                <w:rFonts w:ascii="Calibri Light" w:hAnsi="Calibri Light" w:cs="Calibri Light"/>
                <w:b/>
                <w:sz w:val="20"/>
                <w:szCs w:val="20"/>
              </w:rPr>
              <w:t>środków kontroli jakości</w:t>
            </w:r>
            <w:r w:rsidRPr="002C1EC6">
              <w:rPr>
                <w:rFonts w:ascii="Calibri Light" w:hAnsi="Calibri Light" w:cs="Calibri Light"/>
                <w:sz w:val="20"/>
                <w:szCs w:val="20"/>
              </w:rPr>
              <w:t>?</w:t>
            </w:r>
          </w:p>
        </w:tc>
        <w:tc>
          <w:tcPr>
            <w:tcW w:w="4645" w:type="dxa"/>
            <w:shd w:val="clear" w:color="auto" w:fill="auto"/>
          </w:tcPr>
          <w:p w14:paraId="3108804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 Tak [] Nie</w:t>
            </w:r>
          </w:p>
        </w:tc>
      </w:tr>
      <w:tr w:rsidR="00910822" w:rsidRPr="002C1EC6" w14:paraId="2D09F640" w14:textId="77777777" w:rsidTr="00BD66B0">
        <w:tc>
          <w:tcPr>
            <w:tcW w:w="4644" w:type="dxa"/>
            <w:shd w:val="clear" w:color="auto" w:fill="auto"/>
          </w:tcPr>
          <w:p w14:paraId="1886CE27" w14:textId="77777777" w:rsidR="00B61258" w:rsidRPr="002C1EC6" w:rsidRDefault="00B61258" w:rsidP="00BD66B0">
            <w:pPr>
              <w:rPr>
                <w:rFonts w:ascii="Calibri Light" w:hAnsi="Calibri Light" w:cs="Calibri Light"/>
                <w:b/>
                <w:sz w:val="20"/>
                <w:szCs w:val="20"/>
                <w:shd w:val="clear" w:color="auto" w:fill="BFBFBF"/>
              </w:rPr>
            </w:pPr>
            <w:r w:rsidRPr="002C1EC6">
              <w:rPr>
                <w:rFonts w:ascii="Calibri Light" w:hAnsi="Calibri Light" w:cs="Calibri Light"/>
                <w:sz w:val="20"/>
                <w:szCs w:val="20"/>
              </w:rPr>
              <w:t xml:space="preserve">6) Następującym </w:t>
            </w:r>
            <w:r w:rsidRPr="002C1EC6">
              <w:rPr>
                <w:rFonts w:ascii="Calibri Light" w:hAnsi="Calibri Light" w:cs="Calibri Light"/>
                <w:b/>
                <w:sz w:val="20"/>
                <w:szCs w:val="20"/>
              </w:rPr>
              <w:t>wykształceniem i kwalifikacjami zawodowymi</w:t>
            </w:r>
            <w:r w:rsidRPr="002C1EC6">
              <w:rPr>
                <w:rFonts w:ascii="Calibri Light" w:hAnsi="Calibri Light" w:cs="Calibri Light"/>
                <w:sz w:val="20"/>
                <w:szCs w:val="20"/>
              </w:rPr>
              <w:t xml:space="preserve"> legitymuje się:</w:t>
            </w:r>
            <w:r w:rsidRPr="002C1EC6">
              <w:rPr>
                <w:rFonts w:ascii="Calibri Light" w:hAnsi="Calibri Light" w:cs="Calibri Light"/>
                <w:sz w:val="20"/>
                <w:szCs w:val="20"/>
              </w:rPr>
              <w:br/>
              <w:t>a) sam usługodawca lub wykonawca:</w:t>
            </w:r>
            <w:r w:rsidRPr="002C1EC6">
              <w:rPr>
                <w:rFonts w:ascii="Calibri Light" w:hAnsi="Calibri Light" w:cs="Calibri Light"/>
                <w:sz w:val="20"/>
                <w:szCs w:val="20"/>
              </w:rPr>
              <w:br/>
            </w:r>
            <w:r w:rsidRPr="002C1EC6">
              <w:rPr>
                <w:rFonts w:ascii="Calibri Light" w:hAnsi="Calibri Light" w:cs="Calibri Light"/>
                <w:b/>
                <w:sz w:val="20"/>
                <w:szCs w:val="20"/>
              </w:rPr>
              <w:t>lub</w:t>
            </w:r>
            <w:r w:rsidRPr="002C1EC6">
              <w:rPr>
                <w:rFonts w:ascii="Calibri Light" w:hAnsi="Calibri Light" w:cs="Calibri Light"/>
                <w:sz w:val="20"/>
                <w:szCs w:val="20"/>
              </w:rPr>
              <w:t xml:space="preserve"> (w zależności od wymogów określonych w stosownym ogłoszeniu lub dokumentach zamówienia):</w:t>
            </w:r>
            <w:r w:rsidRPr="002C1EC6">
              <w:rPr>
                <w:rFonts w:ascii="Calibri Light" w:hAnsi="Calibri Light" w:cs="Calibri Light"/>
                <w:sz w:val="20"/>
                <w:szCs w:val="20"/>
              </w:rPr>
              <w:br/>
              <w:t>b) jego kadra kierownicza:</w:t>
            </w:r>
          </w:p>
        </w:tc>
        <w:tc>
          <w:tcPr>
            <w:tcW w:w="4645" w:type="dxa"/>
            <w:shd w:val="clear" w:color="auto" w:fill="auto"/>
          </w:tcPr>
          <w:p w14:paraId="069F6C4A"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br/>
            </w:r>
            <w:r w:rsidRPr="002C1EC6">
              <w:rPr>
                <w:rFonts w:ascii="Calibri Light" w:hAnsi="Calibri Light" w:cs="Calibri Light"/>
                <w:sz w:val="20"/>
                <w:szCs w:val="20"/>
              </w:rPr>
              <w:br/>
              <w:t>a) [……]</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b) [……]</w:t>
            </w:r>
          </w:p>
        </w:tc>
      </w:tr>
      <w:tr w:rsidR="00910822" w:rsidRPr="002C1EC6" w14:paraId="5513DFF3" w14:textId="77777777" w:rsidTr="00BD66B0">
        <w:tc>
          <w:tcPr>
            <w:tcW w:w="4644" w:type="dxa"/>
            <w:shd w:val="clear" w:color="auto" w:fill="auto"/>
          </w:tcPr>
          <w:p w14:paraId="7238C4E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7) Podczas realizacji zamówienia wykonawca będzie mógł stosować następujące </w:t>
            </w:r>
            <w:r w:rsidRPr="002C1EC6">
              <w:rPr>
                <w:rFonts w:ascii="Calibri Light" w:hAnsi="Calibri Light" w:cs="Calibri Light"/>
                <w:b/>
                <w:sz w:val="20"/>
                <w:szCs w:val="20"/>
              </w:rPr>
              <w:t>środki zarządzania środowiskowego</w:t>
            </w:r>
            <w:r w:rsidRPr="002C1EC6">
              <w:rPr>
                <w:rFonts w:ascii="Calibri Light" w:hAnsi="Calibri Light" w:cs="Calibri Light"/>
                <w:sz w:val="20"/>
                <w:szCs w:val="20"/>
              </w:rPr>
              <w:t>:</w:t>
            </w:r>
          </w:p>
        </w:tc>
        <w:tc>
          <w:tcPr>
            <w:tcW w:w="4645" w:type="dxa"/>
            <w:shd w:val="clear" w:color="auto" w:fill="auto"/>
          </w:tcPr>
          <w:p w14:paraId="06E6889F"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7CEFA680" w14:textId="77777777" w:rsidTr="00BD66B0">
        <w:tc>
          <w:tcPr>
            <w:tcW w:w="4644" w:type="dxa"/>
            <w:shd w:val="clear" w:color="auto" w:fill="auto"/>
          </w:tcPr>
          <w:p w14:paraId="76836336"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8) Wielkość </w:t>
            </w:r>
            <w:r w:rsidRPr="002C1EC6">
              <w:rPr>
                <w:rFonts w:ascii="Calibri Light" w:hAnsi="Calibri Light" w:cs="Calibri Light"/>
                <w:b/>
                <w:sz w:val="20"/>
                <w:szCs w:val="20"/>
              </w:rPr>
              <w:t>średniego rocznego zatrudnienia</w:t>
            </w:r>
            <w:r w:rsidRPr="002C1EC6">
              <w:rPr>
                <w:rFonts w:ascii="Calibri Light" w:hAnsi="Calibri Light" w:cs="Calibri Light"/>
                <w:sz w:val="20"/>
                <w:szCs w:val="20"/>
              </w:rPr>
              <w:t xml:space="preserve"> u wykonawcy oraz liczebność kadry kierowniczej w ostatnich trzech latach są następujące</w:t>
            </w:r>
          </w:p>
        </w:tc>
        <w:tc>
          <w:tcPr>
            <w:tcW w:w="4645" w:type="dxa"/>
            <w:shd w:val="clear" w:color="auto" w:fill="auto"/>
          </w:tcPr>
          <w:p w14:paraId="29820B13"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Rok, średnie roczne zatrudnienie:</w:t>
            </w:r>
            <w:r w:rsidRPr="002C1EC6">
              <w:rPr>
                <w:rFonts w:ascii="Calibri Light" w:hAnsi="Calibri Light" w:cs="Calibri Light"/>
                <w:sz w:val="20"/>
                <w:szCs w:val="20"/>
              </w:rPr>
              <w:br/>
              <w:t>[……], [……]</w:t>
            </w:r>
            <w:r w:rsidRPr="002C1EC6">
              <w:rPr>
                <w:rFonts w:ascii="Calibri Light" w:hAnsi="Calibri Light" w:cs="Calibri Light"/>
                <w:sz w:val="20"/>
                <w:szCs w:val="20"/>
              </w:rPr>
              <w:br/>
              <w:t>[……], [……]</w:t>
            </w:r>
            <w:r w:rsidRPr="002C1EC6">
              <w:rPr>
                <w:rFonts w:ascii="Calibri Light" w:hAnsi="Calibri Light" w:cs="Calibri Light"/>
                <w:sz w:val="20"/>
                <w:szCs w:val="20"/>
              </w:rPr>
              <w:br/>
              <w:t>[……], [……]</w:t>
            </w:r>
            <w:r w:rsidRPr="002C1EC6">
              <w:rPr>
                <w:rFonts w:ascii="Calibri Light" w:hAnsi="Calibri Light" w:cs="Calibri Light"/>
                <w:sz w:val="20"/>
                <w:szCs w:val="20"/>
              </w:rPr>
              <w:br/>
            </w:r>
            <w:r w:rsidRPr="002C1EC6">
              <w:rPr>
                <w:rFonts w:ascii="Calibri Light" w:hAnsi="Calibri Light" w:cs="Calibri Light"/>
                <w:sz w:val="20"/>
                <w:szCs w:val="20"/>
              </w:rPr>
              <w:lastRenderedPageBreak/>
              <w:t>Rok, liczebność kadry kierowniczej:</w:t>
            </w:r>
            <w:r w:rsidRPr="002C1EC6">
              <w:rPr>
                <w:rFonts w:ascii="Calibri Light" w:hAnsi="Calibri Light" w:cs="Calibri Light"/>
                <w:sz w:val="20"/>
                <w:szCs w:val="20"/>
              </w:rPr>
              <w:br/>
              <w:t>[……], [……]</w:t>
            </w:r>
            <w:r w:rsidRPr="002C1EC6">
              <w:rPr>
                <w:rFonts w:ascii="Calibri Light" w:hAnsi="Calibri Light" w:cs="Calibri Light"/>
                <w:sz w:val="20"/>
                <w:szCs w:val="20"/>
              </w:rPr>
              <w:br/>
              <w:t>[……], [……]</w:t>
            </w:r>
            <w:r w:rsidRPr="002C1EC6">
              <w:rPr>
                <w:rFonts w:ascii="Calibri Light" w:hAnsi="Calibri Light" w:cs="Calibri Light"/>
                <w:sz w:val="20"/>
                <w:szCs w:val="20"/>
              </w:rPr>
              <w:br/>
              <w:t>[……], [……]</w:t>
            </w:r>
          </w:p>
        </w:tc>
      </w:tr>
      <w:tr w:rsidR="00910822" w:rsidRPr="002C1EC6" w14:paraId="029B25E6" w14:textId="77777777" w:rsidTr="00BD66B0">
        <w:tc>
          <w:tcPr>
            <w:tcW w:w="4644" w:type="dxa"/>
            <w:shd w:val="clear" w:color="auto" w:fill="auto"/>
          </w:tcPr>
          <w:p w14:paraId="10D36B19"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lastRenderedPageBreak/>
              <w:t xml:space="preserve">9) Będzie dysponował następującymi </w:t>
            </w:r>
            <w:r w:rsidRPr="002C1EC6">
              <w:rPr>
                <w:rFonts w:ascii="Calibri Light" w:hAnsi="Calibri Light" w:cs="Calibri Light"/>
                <w:b/>
                <w:sz w:val="20"/>
                <w:szCs w:val="20"/>
              </w:rPr>
              <w:t>narzędziami, wyposażeniem zakładu i urządzeniami technicznymi</w:t>
            </w:r>
            <w:r w:rsidRPr="002C1EC6">
              <w:rPr>
                <w:rFonts w:ascii="Calibri Light" w:hAnsi="Calibri Light" w:cs="Calibri Light"/>
                <w:sz w:val="20"/>
                <w:szCs w:val="20"/>
              </w:rPr>
              <w:t xml:space="preserve"> na potrzeby realizacji zamówienia:</w:t>
            </w:r>
          </w:p>
        </w:tc>
        <w:tc>
          <w:tcPr>
            <w:tcW w:w="4645" w:type="dxa"/>
            <w:shd w:val="clear" w:color="auto" w:fill="auto"/>
          </w:tcPr>
          <w:p w14:paraId="19C05575"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413343A3" w14:textId="77777777" w:rsidTr="00BD66B0">
        <w:tc>
          <w:tcPr>
            <w:tcW w:w="4644" w:type="dxa"/>
            <w:shd w:val="clear" w:color="auto" w:fill="auto"/>
          </w:tcPr>
          <w:p w14:paraId="1509AB78"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10) Wykonawca </w:t>
            </w:r>
            <w:r w:rsidRPr="002C1EC6">
              <w:rPr>
                <w:rFonts w:ascii="Calibri Light" w:hAnsi="Calibri Light" w:cs="Calibri Light"/>
                <w:b/>
                <w:sz w:val="20"/>
                <w:szCs w:val="20"/>
              </w:rPr>
              <w:t>zamierza ewentualnie zlecić podwykonawcom</w:t>
            </w:r>
            <w:r w:rsidRPr="002C1EC6">
              <w:rPr>
                <w:rStyle w:val="Odwoanieprzypisudolnego"/>
                <w:rFonts w:ascii="Calibri Light" w:hAnsi="Calibri Light" w:cs="Calibri Light"/>
                <w:b/>
                <w:sz w:val="20"/>
                <w:szCs w:val="20"/>
              </w:rPr>
              <w:footnoteReference w:id="43"/>
            </w:r>
            <w:r w:rsidRPr="002C1EC6">
              <w:rPr>
                <w:rFonts w:ascii="Calibri Light" w:hAnsi="Calibri Light" w:cs="Calibri Light"/>
                <w:sz w:val="20"/>
                <w:szCs w:val="20"/>
              </w:rPr>
              <w:t xml:space="preserve"> następującą </w:t>
            </w:r>
            <w:r w:rsidRPr="002C1EC6">
              <w:rPr>
                <w:rFonts w:ascii="Calibri Light" w:hAnsi="Calibri Light" w:cs="Calibri Light"/>
                <w:b/>
                <w:sz w:val="20"/>
                <w:szCs w:val="20"/>
              </w:rPr>
              <w:t>część (procentową)</w:t>
            </w:r>
            <w:r w:rsidRPr="002C1EC6">
              <w:rPr>
                <w:rFonts w:ascii="Calibri Light" w:hAnsi="Calibri Light" w:cs="Calibri Light"/>
                <w:sz w:val="20"/>
                <w:szCs w:val="20"/>
              </w:rPr>
              <w:t xml:space="preserve"> zamówienia:</w:t>
            </w:r>
          </w:p>
        </w:tc>
        <w:tc>
          <w:tcPr>
            <w:tcW w:w="4645" w:type="dxa"/>
            <w:shd w:val="clear" w:color="auto" w:fill="auto"/>
          </w:tcPr>
          <w:p w14:paraId="2F03D5F1"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w:t>
            </w:r>
          </w:p>
        </w:tc>
      </w:tr>
      <w:tr w:rsidR="00910822" w:rsidRPr="002C1EC6" w14:paraId="32154D63" w14:textId="77777777" w:rsidTr="00BD66B0">
        <w:tc>
          <w:tcPr>
            <w:tcW w:w="4644" w:type="dxa"/>
            <w:shd w:val="clear" w:color="auto" w:fill="auto"/>
          </w:tcPr>
          <w:p w14:paraId="66B689D2"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t xml:space="preserve">11) W odniesieniu do </w:t>
            </w:r>
            <w:r w:rsidRPr="002C1EC6">
              <w:rPr>
                <w:rFonts w:ascii="Calibri Light" w:hAnsi="Calibri Light" w:cs="Calibri Light"/>
                <w:b/>
                <w:sz w:val="20"/>
                <w:szCs w:val="20"/>
              </w:rPr>
              <w:t>zamówień publicznych na dostawy</w:t>
            </w:r>
            <w:r w:rsidRPr="002C1EC6">
              <w:rPr>
                <w:rFonts w:ascii="Calibri Light" w:hAnsi="Calibri Light" w:cs="Calibri Light"/>
                <w:sz w:val="20"/>
                <w:szCs w:val="20"/>
              </w:rPr>
              <w:t>:</w:t>
            </w:r>
            <w:r w:rsidRPr="002C1EC6">
              <w:rPr>
                <w:rFonts w:ascii="Calibri Light" w:hAnsi="Calibri Light" w:cs="Calibri Light"/>
                <w:sz w:val="20"/>
                <w:szCs w:val="20"/>
              </w:rPr>
              <w:br/>
              <w:t>Wykonawca dostarczy wymagane próbki, opisy lub fotografie produktów, które mają być dostarczone i którym nie musi towarzyszyć świadectwo autentyczności.</w:t>
            </w:r>
            <w:r w:rsidRPr="002C1EC6">
              <w:rPr>
                <w:rFonts w:ascii="Calibri Light" w:hAnsi="Calibri Light" w:cs="Calibri Light"/>
                <w:sz w:val="20"/>
                <w:szCs w:val="20"/>
              </w:rPr>
              <w:br/>
              <w:t>Wykonawca oświadcza ponadto, że w stosownych przypadkach przedstawi wymagane świadectwa autentyczności.</w:t>
            </w:r>
            <w:r w:rsidRPr="002C1EC6">
              <w:rPr>
                <w:rFonts w:ascii="Calibri Light" w:hAnsi="Calibri Light" w:cs="Calibri Light"/>
                <w:sz w:val="20"/>
                <w:szCs w:val="20"/>
              </w:rPr>
              <w:br/>
              <w:t>Jeżeli odnośna dokumentacja jest dostępna w formie elektronicznej, proszę wskazać:</w:t>
            </w:r>
          </w:p>
        </w:tc>
        <w:tc>
          <w:tcPr>
            <w:tcW w:w="4645" w:type="dxa"/>
            <w:shd w:val="clear" w:color="auto" w:fill="auto"/>
          </w:tcPr>
          <w:p w14:paraId="03D233AE"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b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(adres internetowy, wydający urząd lub organ,</w:t>
            </w:r>
            <w:r w:rsidRPr="002C1EC6">
              <w:rPr>
                <w:rFonts w:ascii="Calibri Light" w:hAnsi="Calibri Light" w:cs="Calibri Light"/>
                <w:i/>
                <w:sz w:val="20"/>
                <w:szCs w:val="20"/>
              </w:rPr>
              <w:t xml:space="preserve"> </w:t>
            </w:r>
            <w:r w:rsidRPr="002C1EC6">
              <w:rPr>
                <w:rFonts w:ascii="Calibri Light" w:hAnsi="Calibri Light" w:cs="Calibri Light"/>
                <w:sz w:val="20"/>
                <w:szCs w:val="20"/>
              </w:rPr>
              <w:t>dokładne dane referencyjne dokumentacji): [……][……][……]</w:t>
            </w:r>
          </w:p>
        </w:tc>
      </w:tr>
      <w:tr w:rsidR="00910822" w:rsidRPr="002C1EC6" w14:paraId="3027FF4E" w14:textId="77777777" w:rsidTr="00BD66B0">
        <w:tc>
          <w:tcPr>
            <w:tcW w:w="4644" w:type="dxa"/>
            <w:shd w:val="clear" w:color="auto" w:fill="auto"/>
          </w:tcPr>
          <w:p w14:paraId="7646AB20" w14:textId="77777777" w:rsidR="00B61258" w:rsidRPr="002C1EC6" w:rsidRDefault="00B61258" w:rsidP="00BD66B0">
            <w:pPr>
              <w:rPr>
                <w:rFonts w:ascii="Calibri Light" w:hAnsi="Calibri Light" w:cs="Calibri Light"/>
                <w:sz w:val="20"/>
                <w:szCs w:val="20"/>
                <w:shd w:val="clear" w:color="auto" w:fill="BFBFBF"/>
              </w:rPr>
            </w:pPr>
            <w:r w:rsidRPr="002C1EC6">
              <w:rPr>
                <w:rFonts w:ascii="Calibri Light" w:hAnsi="Calibri Light" w:cs="Calibri Light"/>
                <w:sz w:val="20"/>
                <w:szCs w:val="20"/>
              </w:rPr>
              <w:t xml:space="preserve">12) W odniesieniu do </w:t>
            </w:r>
            <w:r w:rsidRPr="002C1EC6">
              <w:rPr>
                <w:rFonts w:ascii="Calibri Light" w:hAnsi="Calibri Light" w:cs="Calibri Light"/>
                <w:b/>
                <w:sz w:val="20"/>
                <w:szCs w:val="20"/>
              </w:rPr>
              <w:t>zamówień publicznych na dostawy</w:t>
            </w:r>
            <w:r w:rsidRPr="002C1EC6">
              <w:rPr>
                <w:rFonts w:ascii="Calibri Light" w:hAnsi="Calibri Light" w:cs="Calibri Light"/>
                <w:sz w:val="20"/>
                <w:szCs w:val="20"/>
              </w:rPr>
              <w:t>:</w:t>
            </w:r>
            <w:r w:rsidRPr="002C1EC6">
              <w:rPr>
                <w:rFonts w:ascii="Calibri Light" w:hAnsi="Calibri Light" w:cs="Calibri Light"/>
                <w:sz w:val="20"/>
                <w:szCs w:val="20"/>
              </w:rPr>
              <w:br/>
              <w:t xml:space="preserve">Czy wykonawca może przedstawić wymagane </w:t>
            </w:r>
            <w:r w:rsidRPr="002C1EC6">
              <w:rPr>
                <w:rFonts w:ascii="Calibri Light" w:hAnsi="Calibri Light" w:cs="Calibri Light"/>
                <w:b/>
                <w:sz w:val="20"/>
                <w:szCs w:val="20"/>
              </w:rPr>
              <w:t>zaświadczenia</w:t>
            </w:r>
            <w:r w:rsidRPr="002C1EC6">
              <w:rPr>
                <w:rFonts w:ascii="Calibri Light" w:hAnsi="Calibri Light" w:cs="Calibri Light"/>
                <w:sz w:val="20"/>
                <w:szCs w:val="20"/>
              </w:rPr>
              <w:t xml:space="preserve"> sporządzone przez urzędowe </w:t>
            </w:r>
            <w:r w:rsidRPr="002C1EC6">
              <w:rPr>
                <w:rFonts w:ascii="Calibri Light" w:hAnsi="Calibri Light" w:cs="Calibri Light"/>
                <w:b/>
                <w:sz w:val="20"/>
                <w:szCs w:val="20"/>
              </w:rPr>
              <w:t>instytuty</w:t>
            </w:r>
            <w:r w:rsidRPr="002C1EC6">
              <w:rPr>
                <w:rFonts w:ascii="Calibri Light" w:hAnsi="Calibri Light" w:cs="Calibri Light"/>
                <w:sz w:val="20"/>
                <w:szCs w:val="20"/>
              </w:rPr>
              <w:t xml:space="preserve"> lub agencje </w:t>
            </w:r>
            <w:r w:rsidRPr="002C1EC6">
              <w:rPr>
                <w:rFonts w:ascii="Calibri Light" w:hAnsi="Calibri Light" w:cs="Calibri Light"/>
                <w:b/>
                <w:sz w:val="20"/>
                <w:szCs w:val="20"/>
              </w:rPr>
              <w:t>kontroli jakości</w:t>
            </w:r>
            <w:r w:rsidRPr="002C1EC6">
              <w:rPr>
                <w:rFonts w:ascii="Calibri Light" w:hAnsi="Calibri Light" w:cs="Calibri Light"/>
                <w:sz w:val="20"/>
                <w:szCs w:val="20"/>
              </w:rPr>
              <w:t xml:space="preserve"> o uznanych kompetencjach, potwierdzające zgodność produktów poprzez wyraźne odniesienie do specyfikacji technicznych lub norm, które zostały określone w stosownym ogłoszeniu lub dokumentach zamówienia?</w:t>
            </w:r>
            <w:r w:rsidRPr="002C1EC6">
              <w:rPr>
                <w:rFonts w:ascii="Calibri Light" w:hAnsi="Calibri Light" w:cs="Calibri Light"/>
                <w:sz w:val="20"/>
                <w:szCs w:val="20"/>
              </w:rPr>
              <w:br/>
            </w:r>
            <w:r w:rsidRPr="002C1EC6">
              <w:rPr>
                <w:rFonts w:ascii="Calibri Light" w:hAnsi="Calibri Light" w:cs="Calibri Light"/>
                <w:b/>
                <w:sz w:val="20"/>
                <w:szCs w:val="20"/>
              </w:rPr>
              <w:t>Jeżeli nie</w:t>
            </w:r>
            <w:r w:rsidRPr="002C1EC6">
              <w:rPr>
                <w:rFonts w:ascii="Calibri Light" w:hAnsi="Calibri Light" w:cs="Calibri Light"/>
                <w:sz w:val="20"/>
                <w:szCs w:val="20"/>
              </w:rPr>
              <w:t>, proszę wyjaśnić dlaczego, i wskazać, jakie inne środki dowodowe mogą zostać przedstawione:</w:t>
            </w:r>
            <w:r w:rsidRPr="002C1EC6">
              <w:rPr>
                <w:rFonts w:ascii="Calibri Light" w:hAnsi="Calibri Light" w:cs="Calibri Light"/>
                <w:sz w:val="20"/>
                <w:szCs w:val="20"/>
              </w:rPr>
              <w:br/>
              <w:t>Jeżeli odnośna dokumentacja jest dostępna w formie elektronicznej, proszę wskazać:</w:t>
            </w:r>
          </w:p>
        </w:tc>
        <w:tc>
          <w:tcPr>
            <w:tcW w:w="4645" w:type="dxa"/>
            <w:shd w:val="clear" w:color="auto" w:fill="auto"/>
          </w:tcPr>
          <w:p w14:paraId="101FD480" w14:textId="77777777" w:rsidR="00B61258" w:rsidRPr="002C1EC6" w:rsidRDefault="00B61258" w:rsidP="00BD66B0">
            <w:pPr>
              <w:rPr>
                <w:rFonts w:ascii="Calibri Light" w:hAnsi="Calibri Light" w:cs="Calibri Light"/>
                <w:sz w:val="20"/>
                <w:szCs w:val="20"/>
              </w:rPr>
            </w:pPr>
            <w:r w:rsidRPr="002C1EC6">
              <w:rPr>
                <w:rFonts w:ascii="Calibri Light" w:hAnsi="Calibri Light" w:cs="Calibri Light"/>
                <w:sz w:val="20"/>
                <w:szCs w:val="20"/>
              </w:rPr>
              <w:br/>
              <w:t>[] Tak [] Nie</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w:t>
            </w:r>
            <w:r w:rsidRPr="002C1EC6">
              <w:rPr>
                <w:rFonts w:ascii="Calibri Light" w:hAnsi="Calibri Light" w:cs="Calibri Light"/>
                <w:sz w:val="20"/>
                <w:szCs w:val="20"/>
              </w:rPr>
              <w:br/>
            </w:r>
            <w:r w:rsidRPr="002C1EC6">
              <w:rPr>
                <w:rFonts w:ascii="Calibri Light" w:hAnsi="Calibri Light" w:cs="Calibri Light"/>
                <w:sz w:val="20"/>
                <w:szCs w:val="20"/>
              </w:rPr>
              <w:br/>
              <w:t>(adres internetowy, wydający urząd lub organ, dokładne dane referencyjne dokumentacji): [……][……][……]</w:t>
            </w:r>
          </w:p>
        </w:tc>
      </w:tr>
    </w:tbl>
    <w:p w14:paraId="097A0DC9" w14:textId="77777777" w:rsidR="00B61258" w:rsidRPr="002C1EC6" w:rsidRDefault="00B61258" w:rsidP="00B61258">
      <w:pPr>
        <w:pStyle w:val="SectionTitle"/>
        <w:rPr>
          <w:rFonts w:ascii="Calibri Light" w:hAnsi="Calibri Light" w:cs="Calibri Light"/>
          <w:b w:val="0"/>
          <w:sz w:val="20"/>
          <w:szCs w:val="20"/>
        </w:rPr>
      </w:pPr>
      <w:bookmarkStart w:id="11" w:name="_DV_M4307"/>
      <w:bookmarkStart w:id="12" w:name="_DV_M4308"/>
      <w:bookmarkStart w:id="13" w:name="_DV_M4309"/>
      <w:bookmarkStart w:id="14" w:name="_DV_M4310"/>
      <w:bookmarkStart w:id="15" w:name="_DV_M4311"/>
      <w:bookmarkStart w:id="16" w:name="_DV_M4312"/>
      <w:bookmarkEnd w:id="11"/>
      <w:bookmarkEnd w:id="12"/>
      <w:bookmarkEnd w:id="13"/>
      <w:bookmarkEnd w:id="14"/>
      <w:bookmarkEnd w:id="15"/>
      <w:bookmarkEnd w:id="16"/>
      <w:r w:rsidRPr="002C1EC6">
        <w:rPr>
          <w:rFonts w:ascii="Calibri Light" w:hAnsi="Calibri Light" w:cs="Calibri Light"/>
          <w:b w:val="0"/>
          <w:sz w:val="20"/>
          <w:szCs w:val="20"/>
        </w:rPr>
        <w:t>D: Systemy zapewniania jakości i normy zarządzania środowiskowego</w:t>
      </w:r>
    </w:p>
    <w:p w14:paraId="2A6F7F35"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2C1EC6">
        <w:rPr>
          <w:rFonts w:ascii="Calibri Light" w:hAnsi="Calibri Light" w:cs="Calibri Light"/>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910822" w:rsidRPr="002C1EC6" w14:paraId="201FCBD4" w14:textId="77777777" w:rsidTr="00BD66B0">
        <w:tc>
          <w:tcPr>
            <w:tcW w:w="4644" w:type="dxa"/>
            <w:shd w:val="clear" w:color="auto" w:fill="auto"/>
          </w:tcPr>
          <w:p w14:paraId="126FEE05" w14:textId="77777777" w:rsidR="00B61258" w:rsidRPr="002C1EC6" w:rsidRDefault="00B61258" w:rsidP="00BD66B0">
            <w:pPr>
              <w:rPr>
                <w:rFonts w:ascii="Calibri Light" w:hAnsi="Calibri Light" w:cs="Calibri Light"/>
                <w:b/>
                <w:w w:val="0"/>
                <w:sz w:val="20"/>
                <w:szCs w:val="20"/>
              </w:rPr>
            </w:pPr>
            <w:r w:rsidRPr="002C1EC6">
              <w:rPr>
                <w:rFonts w:ascii="Calibri Light" w:hAnsi="Calibri Light" w:cs="Calibri Light"/>
                <w:b/>
                <w:w w:val="0"/>
                <w:sz w:val="20"/>
                <w:szCs w:val="20"/>
              </w:rPr>
              <w:t>Systemy zapewniania jakości i normy zarządzania środowiskowego</w:t>
            </w:r>
          </w:p>
        </w:tc>
        <w:tc>
          <w:tcPr>
            <w:tcW w:w="4645" w:type="dxa"/>
            <w:shd w:val="clear" w:color="auto" w:fill="auto"/>
          </w:tcPr>
          <w:p w14:paraId="6B0B0085" w14:textId="77777777" w:rsidR="00B61258" w:rsidRPr="002C1EC6" w:rsidRDefault="00B61258" w:rsidP="00BD66B0">
            <w:pPr>
              <w:rPr>
                <w:rFonts w:ascii="Calibri Light" w:hAnsi="Calibri Light" w:cs="Calibri Light"/>
                <w:b/>
                <w:w w:val="0"/>
                <w:sz w:val="20"/>
                <w:szCs w:val="20"/>
              </w:rPr>
            </w:pPr>
            <w:r w:rsidRPr="002C1EC6">
              <w:rPr>
                <w:rFonts w:ascii="Calibri Light" w:hAnsi="Calibri Light" w:cs="Calibri Light"/>
                <w:b/>
                <w:w w:val="0"/>
                <w:sz w:val="20"/>
                <w:szCs w:val="20"/>
              </w:rPr>
              <w:t>Odpowiedź:</w:t>
            </w:r>
          </w:p>
        </w:tc>
      </w:tr>
      <w:tr w:rsidR="00910822" w:rsidRPr="002C1EC6" w14:paraId="45BEBE77" w14:textId="77777777" w:rsidTr="00BD66B0">
        <w:tc>
          <w:tcPr>
            <w:tcW w:w="4644" w:type="dxa"/>
            <w:shd w:val="clear" w:color="auto" w:fill="auto"/>
          </w:tcPr>
          <w:p w14:paraId="7EDB51DD" w14:textId="77777777" w:rsidR="00B61258" w:rsidRPr="002C1EC6" w:rsidRDefault="00B61258" w:rsidP="00BD66B0">
            <w:pPr>
              <w:rPr>
                <w:rFonts w:ascii="Calibri Light" w:hAnsi="Calibri Light" w:cs="Calibri Light"/>
                <w:w w:val="0"/>
                <w:sz w:val="20"/>
                <w:szCs w:val="20"/>
              </w:rPr>
            </w:pPr>
            <w:r w:rsidRPr="002C1EC6">
              <w:rPr>
                <w:rFonts w:ascii="Calibri Light" w:hAnsi="Calibri Light" w:cs="Calibri Light"/>
                <w:w w:val="0"/>
                <w:sz w:val="20"/>
                <w:szCs w:val="20"/>
              </w:rPr>
              <w:lastRenderedPageBreak/>
              <w:t xml:space="preserve">Czy wykonawca będzie w stanie przedstawić </w:t>
            </w:r>
            <w:r w:rsidRPr="002C1EC6">
              <w:rPr>
                <w:rFonts w:ascii="Calibri Light" w:hAnsi="Calibri Light" w:cs="Calibri Light"/>
                <w:b/>
                <w:sz w:val="20"/>
                <w:szCs w:val="20"/>
              </w:rPr>
              <w:t>zaświadczenia</w:t>
            </w:r>
            <w:r w:rsidRPr="002C1EC6">
              <w:rPr>
                <w:rFonts w:ascii="Calibri Light" w:hAnsi="Calibri Light" w:cs="Calibri Light"/>
                <w:w w:val="0"/>
                <w:sz w:val="20"/>
                <w:szCs w:val="20"/>
              </w:rPr>
              <w:t xml:space="preserve"> sporządzone przez niezależne jednostki, poświadczające spełnienie przez wykonawcę wymaganych </w:t>
            </w:r>
            <w:r w:rsidRPr="002C1EC6">
              <w:rPr>
                <w:rFonts w:ascii="Calibri Light" w:hAnsi="Calibri Light" w:cs="Calibri Light"/>
                <w:b/>
                <w:sz w:val="20"/>
                <w:szCs w:val="20"/>
              </w:rPr>
              <w:t>norm zapewniania jakości</w:t>
            </w:r>
            <w:r w:rsidRPr="002C1EC6">
              <w:rPr>
                <w:rFonts w:ascii="Calibri Light" w:hAnsi="Calibri Light" w:cs="Calibri Light"/>
                <w:w w:val="0"/>
                <w:sz w:val="20"/>
                <w:szCs w:val="20"/>
              </w:rPr>
              <w:t>, w tym w zakresie dostępności dla osób niepełnosprawnych?</w:t>
            </w:r>
            <w:r w:rsidRPr="002C1EC6">
              <w:rPr>
                <w:rFonts w:ascii="Calibri Light" w:hAnsi="Calibri Light" w:cs="Calibri Light"/>
                <w:w w:val="0"/>
                <w:sz w:val="20"/>
                <w:szCs w:val="20"/>
              </w:rPr>
              <w:br/>
            </w:r>
            <w:r w:rsidRPr="002C1EC6">
              <w:rPr>
                <w:rFonts w:ascii="Calibri Light" w:hAnsi="Calibri Light" w:cs="Calibri Light"/>
                <w:b/>
                <w:w w:val="0"/>
                <w:sz w:val="20"/>
                <w:szCs w:val="20"/>
              </w:rPr>
              <w:t>Jeżeli nie</w:t>
            </w:r>
            <w:r w:rsidRPr="002C1EC6">
              <w:rPr>
                <w:rFonts w:ascii="Calibri Light" w:hAnsi="Calibri Light" w:cs="Calibri Light"/>
                <w:w w:val="0"/>
                <w:sz w:val="20"/>
                <w:szCs w:val="20"/>
              </w:rPr>
              <w:t>, proszę wyjaśnić dlaczego, i określić, jakie inne środki dowodowe dotyczące systemu zapewniania jakości mogą zostać przedstawione:</w:t>
            </w:r>
            <w:r w:rsidRPr="002C1EC6">
              <w:rPr>
                <w:rFonts w:ascii="Calibri Light" w:hAnsi="Calibri Light" w:cs="Calibri Light"/>
                <w:w w:val="0"/>
                <w:sz w:val="20"/>
                <w:szCs w:val="20"/>
              </w:rPr>
              <w:br/>
            </w:r>
            <w:r w:rsidRPr="002C1EC6">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3EE080EC" w14:textId="77777777" w:rsidR="00B61258" w:rsidRPr="002C1EC6" w:rsidRDefault="00B61258" w:rsidP="00BD66B0">
            <w:pPr>
              <w:rPr>
                <w:rFonts w:ascii="Calibri Light" w:hAnsi="Calibri Light" w:cs="Calibri Light"/>
                <w:w w:val="0"/>
                <w:sz w:val="20"/>
                <w:szCs w:val="20"/>
              </w:rPr>
            </w:pPr>
            <w:r w:rsidRPr="002C1EC6">
              <w:rPr>
                <w:rFonts w:ascii="Calibri Light" w:hAnsi="Calibri Light" w:cs="Calibri Light"/>
                <w:w w:val="0"/>
                <w:sz w:val="20"/>
                <w:szCs w:val="20"/>
              </w:rPr>
              <w:t>[] Tak [] Nie</w:t>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w w:val="0"/>
                <w:sz w:val="20"/>
                <w:szCs w:val="20"/>
              </w:rPr>
              <w:br/>
              <w:t>[……] [……]</w:t>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sz w:val="20"/>
                <w:szCs w:val="20"/>
              </w:rPr>
              <w:t>(adres internetowy, wydający urząd lub organ, dokładne dane referencyjne dokumentacji): [……][……][……]</w:t>
            </w:r>
          </w:p>
        </w:tc>
      </w:tr>
      <w:tr w:rsidR="00B61258" w:rsidRPr="002C1EC6" w14:paraId="13E77C21" w14:textId="77777777" w:rsidTr="00BD66B0">
        <w:tc>
          <w:tcPr>
            <w:tcW w:w="4644" w:type="dxa"/>
            <w:shd w:val="clear" w:color="auto" w:fill="auto"/>
          </w:tcPr>
          <w:p w14:paraId="419DC82D" w14:textId="77777777" w:rsidR="00B61258" w:rsidRPr="002C1EC6" w:rsidRDefault="00B61258" w:rsidP="00BD66B0">
            <w:pPr>
              <w:rPr>
                <w:rFonts w:ascii="Calibri Light" w:hAnsi="Calibri Light" w:cs="Calibri Light"/>
                <w:w w:val="0"/>
                <w:sz w:val="20"/>
                <w:szCs w:val="20"/>
              </w:rPr>
            </w:pPr>
            <w:r w:rsidRPr="002C1EC6">
              <w:rPr>
                <w:rFonts w:ascii="Calibri Light" w:hAnsi="Calibri Light" w:cs="Calibri Light"/>
                <w:w w:val="0"/>
                <w:sz w:val="20"/>
                <w:szCs w:val="20"/>
              </w:rPr>
              <w:t xml:space="preserve">Czy wykonawca będzie w stanie przedstawić </w:t>
            </w:r>
            <w:r w:rsidRPr="002C1EC6">
              <w:rPr>
                <w:rFonts w:ascii="Calibri Light" w:hAnsi="Calibri Light" w:cs="Calibri Light"/>
                <w:b/>
                <w:sz w:val="20"/>
                <w:szCs w:val="20"/>
              </w:rPr>
              <w:t>zaświadczenia</w:t>
            </w:r>
            <w:r w:rsidRPr="002C1EC6">
              <w:rPr>
                <w:rFonts w:ascii="Calibri Light" w:hAnsi="Calibri Light" w:cs="Calibri Light"/>
                <w:w w:val="0"/>
                <w:sz w:val="20"/>
                <w:szCs w:val="20"/>
              </w:rPr>
              <w:t xml:space="preserve"> sporządzone przez niezależne jednostki, poświadczające spełnienie przez wykonawcę wymogów określonych </w:t>
            </w:r>
            <w:r w:rsidRPr="002C1EC6">
              <w:rPr>
                <w:rFonts w:ascii="Calibri Light" w:hAnsi="Calibri Light" w:cs="Calibri Light"/>
                <w:b/>
                <w:sz w:val="20"/>
                <w:szCs w:val="20"/>
              </w:rPr>
              <w:t>systemów lub norm zarządzania środowiskowego</w:t>
            </w:r>
            <w:r w:rsidRPr="002C1EC6">
              <w:rPr>
                <w:rFonts w:ascii="Calibri Light" w:hAnsi="Calibri Light" w:cs="Calibri Light"/>
                <w:w w:val="0"/>
                <w:sz w:val="20"/>
                <w:szCs w:val="20"/>
              </w:rPr>
              <w:t>?</w:t>
            </w:r>
            <w:r w:rsidRPr="002C1EC6">
              <w:rPr>
                <w:rFonts w:ascii="Calibri Light" w:hAnsi="Calibri Light" w:cs="Calibri Light"/>
                <w:w w:val="0"/>
                <w:sz w:val="20"/>
                <w:szCs w:val="20"/>
              </w:rPr>
              <w:br/>
            </w:r>
            <w:r w:rsidRPr="002C1EC6">
              <w:rPr>
                <w:rFonts w:ascii="Calibri Light" w:hAnsi="Calibri Light" w:cs="Calibri Light"/>
                <w:b/>
                <w:w w:val="0"/>
                <w:sz w:val="20"/>
                <w:szCs w:val="20"/>
              </w:rPr>
              <w:t>Jeżeli nie</w:t>
            </w:r>
            <w:r w:rsidRPr="002C1EC6">
              <w:rPr>
                <w:rFonts w:ascii="Calibri Light" w:hAnsi="Calibri Light" w:cs="Calibri Light"/>
                <w:w w:val="0"/>
                <w:sz w:val="20"/>
                <w:szCs w:val="20"/>
              </w:rPr>
              <w:t xml:space="preserve">, proszę wyjaśnić dlaczego, i określić, jakie inne środki dowodowe dotyczące </w:t>
            </w:r>
            <w:r w:rsidRPr="002C1EC6">
              <w:rPr>
                <w:rFonts w:ascii="Calibri Light" w:hAnsi="Calibri Light" w:cs="Calibri Light"/>
                <w:b/>
                <w:w w:val="0"/>
                <w:sz w:val="20"/>
                <w:szCs w:val="20"/>
              </w:rPr>
              <w:t>systemów lub norm zarządzania środowiskowego</w:t>
            </w:r>
            <w:r w:rsidRPr="002C1EC6">
              <w:rPr>
                <w:rFonts w:ascii="Calibri Light" w:hAnsi="Calibri Light" w:cs="Calibri Light"/>
                <w:w w:val="0"/>
                <w:sz w:val="20"/>
                <w:szCs w:val="20"/>
              </w:rPr>
              <w:t xml:space="preserve"> mogą zostać przedstawione:</w:t>
            </w:r>
            <w:r w:rsidRPr="002C1EC6">
              <w:rPr>
                <w:rFonts w:ascii="Calibri Light" w:hAnsi="Calibri Light" w:cs="Calibri Light"/>
                <w:w w:val="0"/>
                <w:sz w:val="20"/>
                <w:szCs w:val="20"/>
              </w:rPr>
              <w:br/>
            </w:r>
            <w:r w:rsidRPr="002C1EC6">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5D15443B" w14:textId="77777777" w:rsidR="00B61258" w:rsidRPr="002C1EC6" w:rsidRDefault="00B61258" w:rsidP="00BD66B0">
            <w:pPr>
              <w:rPr>
                <w:rFonts w:ascii="Calibri Light" w:hAnsi="Calibri Light" w:cs="Calibri Light"/>
                <w:w w:val="0"/>
                <w:sz w:val="20"/>
                <w:szCs w:val="20"/>
              </w:rPr>
            </w:pPr>
            <w:r w:rsidRPr="002C1EC6">
              <w:rPr>
                <w:rFonts w:ascii="Calibri Light" w:hAnsi="Calibri Light" w:cs="Calibri Light"/>
                <w:w w:val="0"/>
                <w:sz w:val="20"/>
                <w:szCs w:val="20"/>
              </w:rPr>
              <w:t>[] Tak [] Nie</w:t>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w w:val="0"/>
                <w:sz w:val="20"/>
                <w:szCs w:val="20"/>
              </w:rPr>
              <w:br/>
              <w:t>[……] [……]</w:t>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w w:val="0"/>
                <w:sz w:val="20"/>
                <w:szCs w:val="20"/>
              </w:rPr>
              <w:br/>
            </w:r>
            <w:r w:rsidRPr="002C1EC6">
              <w:rPr>
                <w:rFonts w:ascii="Calibri Light" w:hAnsi="Calibri Light" w:cs="Calibri Light"/>
                <w:sz w:val="20"/>
                <w:szCs w:val="20"/>
              </w:rPr>
              <w:t>(adres internetowy, wydający urząd lub organ, dokładne dane referencyjne dokumentacji): [……][……][……]</w:t>
            </w:r>
          </w:p>
        </w:tc>
      </w:tr>
    </w:tbl>
    <w:p w14:paraId="3291B8A9" w14:textId="77777777" w:rsidR="00B61258" w:rsidRPr="002C1EC6" w:rsidRDefault="00B61258" w:rsidP="00B61258">
      <w:pPr>
        <w:rPr>
          <w:rFonts w:ascii="Calibri Light" w:hAnsi="Calibri Light" w:cs="Calibri Light"/>
        </w:rPr>
      </w:pPr>
    </w:p>
    <w:p w14:paraId="1B65E77D" w14:textId="77777777" w:rsidR="00B61258" w:rsidRPr="002C1EC6" w:rsidRDefault="00B61258" w:rsidP="00B61258">
      <w:pPr>
        <w:pStyle w:val="ChapterTitle"/>
        <w:rPr>
          <w:rFonts w:ascii="Calibri Light" w:hAnsi="Calibri Light" w:cs="Calibri Light"/>
          <w:sz w:val="20"/>
          <w:szCs w:val="20"/>
        </w:rPr>
      </w:pPr>
      <w:r w:rsidRPr="002C1EC6">
        <w:rPr>
          <w:rFonts w:ascii="Calibri Light" w:hAnsi="Calibri Light" w:cs="Calibri Light"/>
          <w:sz w:val="20"/>
          <w:szCs w:val="20"/>
        </w:rPr>
        <w:t>Część V: Ograniczanie liczby kwalifikujących się kandydatów</w:t>
      </w:r>
    </w:p>
    <w:p w14:paraId="2F6E73D0" w14:textId="77777777" w:rsidR="00B61258" w:rsidRPr="002C1EC6"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sz w:val="20"/>
          <w:szCs w:val="20"/>
        </w:rPr>
      </w:pPr>
      <w:r w:rsidRPr="002C1EC6">
        <w:rPr>
          <w:rFonts w:ascii="Calibri Light" w:hAnsi="Calibri Light" w:cs="Calibri Light"/>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C1EC6">
        <w:rPr>
          <w:rFonts w:ascii="Calibri Light" w:hAnsi="Calibri Light" w:cs="Calibri Light"/>
          <w:b/>
          <w:w w:val="0"/>
          <w:sz w:val="20"/>
          <w:szCs w:val="20"/>
        </w:rPr>
        <w:br/>
        <w:t>Dotyczy jedynie procedury ograniczonej, procedury konkurencyjnej z negocjacjami, dialogu konkurencyjnego i partnerstwa innowacyjnego:</w:t>
      </w:r>
    </w:p>
    <w:p w14:paraId="3B5DBE64" w14:textId="77777777" w:rsidR="00B61258" w:rsidRPr="002C1EC6" w:rsidRDefault="00B61258" w:rsidP="00B61258">
      <w:pPr>
        <w:rPr>
          <w:rFonts w:ascii="Calibri Light" w:hAnsi="Calibri Light" w:cs="Calibri Light"/>
          <w:b/>
          <w:w w:val="0"/>
          <w:sz w:val="20"/>
          <w:szCs w:val="20"/>
        </w:rPr>
      </w:pPr>
      <w:r w:rsidRPr="002C1EC6">
        <w:rPr>
          <w:rFonts w:ascii="Calibri Light" w:hAnsi="Calibri Light" w:cs="Calibri Light"/>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910822" w:rsidRPr="002C1EC6" w14:paraId="2AD91BB2" w14:textId="77777777" w:rsidTr="00BD66B0">
        <w:tc>
          <w:tcPr>
            <w:tcW w:w="4644" w:type="dxa"/>
            <w:shd w:val="clear" w:color="auto" w:fill="auto"/>
          </w:tcPr>
          <w:p w14:paraId="165DD547" w14:textId="77777777" w:rsidR="00B61258" w:rsidRPr="002C1EC6" w:rsidRDefault="00B61258" w:rsidP="00BD66B0">
            <w:pPr>
              <w:rPr>
                <w:rFonts w:ascii="Calibri Light" w:hAnsi="Calibri Light" w:cs="Calibri Light"/>
                <w:b/>
                <w:w w:val="0"/>
                <w:sz w:val="20"/>
                <w:szCs w:val="20"/>
              </w:rPr>
            </w:pPr>
            <w:r w:rsidRPr="002C1EC6">
              <w:rPr>
                <w:rFonts w:ascii="Calibri Light" w:hAnsi="Calibri Light" w:cs="Calibri Light"/>
                <w:b/>
                <w:w w:val="0"/>
                <w:sz w:val="20"/>
                <w:szCs w:val="20"/>
              </w:rPr>
              <w:t>Ograniczanie liczby kandydatów</w:t>
            </w:r>
          </w:p>
        </w:tc>
        <w:tc>
          <w:tcPr>
            <w:tcW w:w="4645" w:type="dxa"/>
            <w:shd w:val="clear" w:color="auto" w:fill="auto"/>
          </w:tcPr>
          <w:p w14:paraId="28CBBB31" w14:textId="77777777" w:rsidR="00B61258" w:rsidRPr="002C1EC6" w:rsidRDefault="00B61258" w:rsidP="00BD66B0">
            <w:pPr>
              <w:rPr>
                <w:rFonts w:ascii="Calibri Light" w:hAnsi="Calibri Light" w:cs="Calibri Light"/>
                <w:b/>
                <w:w w:val="0"/>
                <w:sz w:val="20"/>
                <w:szCs w:val="20"/>
              </w:rPr>
            </w:pPr>
            <w:r w:rsidRPr="002C1EC6">
              <w:rPr>
                <w:rFonts w:ascii="Calibri Light" w:hAnsi="Calibri Light" w:cs="Calibri Light"/>
                <w:b/>
                <w:w w:val="0"/>
                <w:sz w:val="20"/>
                <w:szCs w:val="20"/>
              </w:rPr>
              <w:t>Odpowiedź:</w:t>
            </w:r>
          </w:p>
        </w:tc>
      </w:tr>
      <w:tr w:rsidR="00910822" w:rsidRPr="002C1EC6" w14:paraId="0B6A516D" w14:textId="77777777" w:rsidTr="00BD66B0">
        <w:tc>
          <w:tcPr>
            <w:tcW w:w="4644" w:type="dxa"/>
            <w:shd w:val="clear" w:color="auto" w:fill="auto"/>
          </w:tcPr>
          <w:p w14:paraId="66084DC9" w14:textId="77777777" w:rsidR="00B61258" w:rsidRPr="002C1EC6" w:rsidRDefault="00B61258" w:rsidP="00BD66B0">
            <w:pPr>
              <w:rPr>
                <w:rFonts w:ascii="Calibri Light" w:hAnsi="Calibri Light" w:cs="Calibri Light"/>
                <w:b/>
                <w:w w:val="0"/>
                <w:sz w:val="20"/>
                <w:szCs w:val="20"/>
              </w:rPr>
            </w:pPr>
            <w:r w:rsidRPr="002C1EC6">
              <w:rPr>
                <w:rFonts w:ascii="Calibri Light" w:hAnsi="Calibri Light" w:cs="Calibri Light"/>
                <w:w w:val="0"/>
                <w:sz w:val="20"/>
                <w:szCs w:val="20"/>
              </w:rPr>
              <w:t xml:space="preserve">W następujący sposób </w:t>
            </w:r>
            <w:r w:rsidRPr="002C1EC6">
              <w:rPr>
                <w:rFonts w:ascii="Calibri Light" w:hAnsi="Calibri Light" w:cs="Calibri Light"/>
                <w:b/>
                <w:w w:val="0"/>
                <w:sz w:val="20"/>
                <w:szCs w:val="20"/>
              </w:rPr>
              <w:t>spełnia</w:t>
            </w:r>
            <w:r w:rsidRPr="002C1EC6">
              <w:rPr>
                <w:rFonts w:ascii="Calibri Light" w:hAnsi="Calibri Light" w:cs="Calibri Light"/>
                <w:w w:val="0"/>
                <w:sz w:val="20"/>
                <w:szCs w:val="20"/>
              </w:rPr>
              <w:t xml:space="preserve"> obiektywne i niedyskryminacyjne kryteria lub zasady, które mają być stosowane w celu ograniczenia liczby kandydatów:</w:t>
            </w:r>
            <w:r w:rsidRPr="002C1EC6">
              <w:rPr>
                <w:rFonts w:ascii="Calibri Light" w:hAnsi="Calibri Light" w:cs="Calibri Light"/>
                <w:w w:val="0"/>
                <w:sz w:val="20"/>
                <w:szCs w:val="20"/>
              </w:rPr>
              <w:br/>
              <w:t xml:space="preserve">W przypadku gdy wymagane są określone zaświadczenia lub inne rodzaje dowodów w formie dokumentów, proszę wskazać dla </w:t>
            </w:r>
            <w:r w:rsidRPr="002C1EC6">
              <w:rPr>
                <w:rFonts w:ascii="Calibri Light" w:hAnsi="Calibri Light" w:cs="Calibri Light"/>
                <w:b/>
                <w:w w:val="0"/>
                <w:sz w:val="20"/>
                <w:szCs w:val="20"/>
              </w:rPr>
              <w:t>każdego</w:t>
            </w:r>
            <w:r w:rsidRPr="002C1EC6">
              <w:rPr>
                <w:rFonts w:ascii="Calibri Light" w:hAnsi="Calibri Light" w:cs="Calibri Light"/>
                <w:w w:val="0"/>
                <w:sz w:val="20"/>
                <w:szCs w:val="20"/>
              </w:rPr>
              <w:t xml:space="preserve"> z nich, czy wykonawca posiada wymagane dokumenty:</w:t>
            </w:r>
            <w:r w:rsidRPr="002C1EC6">
              <w:rPr>
                <w:rFonts w:ascii="Calibri Light" w:hAnsi="Calibri Light" w:cs="Calibri Light"/>
                <w:w w:val="0"/>
                <w:sz w:val="20"/>
                <w:szCs w:val="20"/>
              </w:rPr>
              <w:br/>
            </w:r>
            <w:r w:rsidRPr="002C1EC6">
              <w:rPr>
                <w:rFonts w:ascii="Calibri Light" w:hAnsi="Calibri Light" w:cs="Calibri Light"/>
                <w:sz w:val="20"/>
                <w:szCs w:val="20"/>
              </w:rPr>
              <w:t xml:space="preserve">Jeżeli niektóre z tych zaświadczeń lub rodzajów dowodów w formie dokumentów są dostępne w </w:t>
            </w:r>
            <w:r w:rsidRPr="002C1EC6">
              <w:rPr>
                <w:rFonts w:ascii="Calibri Light" w:hAnsi="Calibri Light" w:cs="Calibri Light"/>
                <w:sz w:val="20"/>
                <w:szCs w:val="20"/>
              </w:rPr>
              <w:lastRenderedPageBreak/>
              <w:t>postaci elektronicznej</w:t>
            </w:r>
            <w:r w:rsidRPr="002C1EC6">
              <w:rPr>
                <w:rStyle w:val="Odwoanieprzypisudolnego"/>
                <w:rFonts w:ascii="Calibri Light" w:hAnsi="Calibri Light" w:cs="Calibri Light"/>
                <w:sz w:val="20"/>
                <w:szCs w:val="20"/>
              </w:rPr>
              <w:footnoteReference w:id="44"/>
            </w:r>
            <w:r w:rsidRPr="002C1EC6">
              <w:rPr>
                <w:rFonts w:ascii="Calibri Light" w:hAnsi="Calibri Light" w:cs="Calibri Light"/>
                <w:sz w:val="20"/>
                <w:szCs w:val="20"/>
              </w:rPr>
              <w:t xml:space="preserve">, proszę wskazać dla </w:t>
            </w:r>
            <w:r w:rsidRPr="002C1EC6">
              <w:rPr>
                <w:rFonts w:ascii="Calibri Light" w:hAnsi="Calibri Light" w:cs="Calibri Light"/>
                <w:b/>
                <w:sz w:val="20"/>
                <w:szCs w:val="20"/>
              </w:rPr>
              <w:t>każdego</w:t>
            </w:r>
            <w:r w:rsidRPr="002C1EC6">
              <w:rPr>
                <w:rFonts w:ascii="Calibri Light" w:hAnsi="Calibri Light" w:cs="Calibri Light"/>
                <w:sz w:val="20"/>
                <w:szCs w:val="20"/>
              </w:rPr>
              <w:t xml:space="preserve"> z nich:</w:t>
            </w:r>
          </w:p>
        </w:tc>
        <w:tc>
          <w:tcPr>
            <w:tcW w:w="4645" w:type="dxa"/>
            <w:shd w:val="clear" w:color="auto" w:fill="auto"/>
          </w:tcPr>
          <w:p w14:paraId="679CF4DB" w14:textId="77777777" w:rsidR="00B61258" w:rsidRPr="002C1EC6" w:rsidRDefault="00B61258" w:rsidP="00BD66B0">
            <w:pPr>
              <w:rPr>
                <w:rFonts w:ascii="Calibri Light" w:hAnsi="Calibri Light" w:cs="Calibri Light"/>
                <w:b/>
                <w:w w:val="0"/>
                <w:sz w:val="20"/>
                <w:szCs w:val="20"/>
              </w:rPr>
            </w:pPr>
            <w:r w:rsidRPr="002C1EC6">
              <w:rPr>
                <w:rFonts w:ascii="Calibri Light" w:hAnsi="Calibri Light" w:cs="Calibri Light"/>
                <w:sz w:val="20"/>
                <w:szCs w:val="20"/>
              </w:rPr>
              <w:lastRenderedPageBreak/>
              <w:t>[….]</w:t>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 Tak [] Nie</w:t>
            </w:r>
            <w:r w:rsidRPr="002C1EC6">
              <w:rPr>
                <w:rStyle w:val="Odwoanieprzypisudolnego"/>
                <w:rFonts w:ascii="Calibri Light" w:hAnsi="Calibri Light" w:cs="Calibri Light"/>
                <w:sz w:val="20"/>
                <w:szCs w:val="20"/>
              </w:rPr>
              <w:footnoteReference w:id="45"/>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r>
            <w:r w:rsidRPr="002C1EC6">
              <w:rPr>
                <w:rFonts w:ascii="Calibri Light" w:hAnsi="Calibri Light" w:cs="Calibri Light"/>
                <w:sz w:val="20"/>
                <w:szCs w:val="20"/>
              </w:rPr>
              <w:br/>
              <w:t xml:space="preserve">(adres internetowy, wydający urząd lub organ, </w:t>
            </w:r>
            <w:r w:rsidRPr="002C1EC6">
              <w:rPr>
                <w:rFonts w:ascii="Calibri Light" w:hAnsi="Calibri Light" w:cs="Calibri Light"/>
                <w:sz w:val="20"/>
                <w:szCs w:val="20"/>
              </w:rPr>
              <w:lastRenderedPageBreak/>
              <w:t>dokładne dane referencyjne dokumentacji): [……][……][……]</w:t>
            </w:r>
            <w:r w:rsidRPr="002C1EC6">
              <w:rPr>
                <w:rStyle w:val="Odwoanieprzypisudolnego"/>
                <w:rFonts w:ascii="Calibri Light" w:hAnsi="Calibri Light" w:cs="Calibri Light"/>
                <w:sz w:val="20"/>
                <w:szCs w:val="20"/>
              </w:rPr>
              <w:footnoteReference w:id="46"/>
            </w:r>
          </w:p>
        </w:tc>
      </w:tr>
    </w:tbl>
    <w:p w14:paraId="08C26A3D" w14:textId="77777777" w:rsidR="00B61258" w:rsidRPr="002C1EC6" w:rsidRDefault="00B61258" w:rsidP="00B61258">
      <w:pPr>
        <w:pStyle w:val="ChapterTitle"/>
        <w:rPr>
          <w:rFonts w:ascii="Calibri Light" w:hAnsi="Calibri Light" w:cs="Calibri Light"/>
          <w:sz w:val="20"/>
          <w:szCs w:val="20"/>
        </w:rPr>
      </w:pPr>
      <w:r w:rsidRPr="002C1EC6">
        <w:rPr>
          <w:rFonts w:ascii="Calibri Light" w:hAnsi="Calibri Light" w:cs="Calibri Light"/>
          <w:sz w:val="20"/>
          <w:szCs w:val="20"/>
        </w:rPr>
        <w:lastRenderedPageBreak/>
        <w:t>Część VI: Oświadczenia końcowe</w:t>
      </w:r>
    </w:p>
    <w:p w14:paraId="25725D02" w14:textId="77777777" w:rsidR="00B61258" w:rsidRPr="002C1EC6" w:rsidRDefault="00B61258" w:rsidP="00B61258">
      <w:pPr>
        <w:rPr>
          <w:rFonts w:ascii="Calibri Light" w:hAnsi="Calibri Light" w:cs="Calibri Light"/>
          <w:i/>
          <w:sz w:val="20"/>
          <w:szCs w:val="20"/>
        </w:rPr>
      </w:pPr>
      <w:r w:rsidRPr="002C1EC6">
        <w:rPr>
          <w:rFonts w:ascii="Calibri Light" w:hAnsi="Calibri Light" w:cs="Calibri Light"/>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2F66EE11" w14:textId="77777777" w:rsidR="00B61258" w:rsidRPr="002C1EC6" w:rsidRDefault="00B61258" w:rsidP="00B61258">
      <w:pPr>
        <w:rPr>
          <w:rFonts w:ascii="Calibri Light" w:hAnsi="Calibri Light" w:cs="Calibri Light"/>
          <w:i/>
          <w:sz w:val="20"/>
          <w:szCs w:val="20"/>
        </w:rPr>
      </w:pPr>
      <w:r w:rsidRPr="002C1EC6">
        <w:rPr>
          <w:rFonts w:ascii="Calibri Light" w:hAnsi="Calibri Light" w:cs="Calibri Light"/>
          <w:i/>
          <w:sz w:val="20"/>
          <w:szCs w:val="20"/>
        </w:rPr>
        <w:t>Niżej podpisany(-a)(-i) oficjalnie oświadcza(-ją), że jest (są) w stanie, na żądanie i bez zwłoki, przedstawić zaświadczenia i inne rodzaje dowodów w formie dokumentów, z wyjątkiem przypadków, w których:</w:t>
      </w:r>
    </w:p>
    <w:p w14:paraId="1AC7E1F0" w14:textId="77777777" w:rsidR="00B61258" w:rsidRPr="002C1EC6" w:rsidRDefault="00B61258" w:rsidP="00B61258">
      <w:pPr>
        <w:rPr>
          <w:rFonts w:ascii="Calibri Light" w:hAnsi="Calibri Light" w:cs="Calibri Light"/>
          <w:i/>
          <w:sz w:val="20"/>
          <w:szCs w:val="20"/>
        </w:rPr>
      </w:pPr>
      <w:r w:rsidRPr="002C1EC6">
        <w:rPr>
          <w:rFonts w:ascii="Calibri Light" w:hAnsi="Calibri Light" w:cs="Calibri Light"/>
          <w:i/>
          <w:sz w:val="20"/>
          <w:szCs w:val="20"/>
        </w:rPr>
        <w:t>a) instytucja zamawiająca lub podmiot zamawiający ma możliwość uzyskania odpowiednich dokumentów potwierdzających bezpośrednio za pomocą bezpłatnej krajowej bazy danych w dowolnym państwie członkowskim</w:t>
      </w:r>
      <w:r w:rsidRPr="002C1EC6">
        <w:rPr>
          <w:rStyle w:val="Odwoanieprzypisudolnego"/>
          <w:rFonts w:ascii="Calibri Light" w:hAnsi="Calibri Light" w:cs="Calibri Light"/>
          <w:sz w:val="20"/>
          <w:szCs w:val="20"/>
        </w:rPr>
        <w:footnoteReference w:id="47"/>
      </w:r>
      <w:r w:rsidRPr="002C1EC6">
        <w:rPr>
          <w:rFonts w:ascii="Calibri Light" w:hAnsi="Calibri Light" w:cs="Calibri Light"/>
          <w:i/>
          <w:sz w:val="20"/>
          <w:szCs w:val="20"/>
        </w:rPr>
        <w:t xml:space="preserve">, lub </w:t>
      </w:r>
    </w:p>
    <w:p w14:paraId="01336CEA" w14:textId="77777777" w:rsidR="00B61258" w:rsidRPr="002C1EC6" w:rsidRDefault="00B61258" w:rsidP="00B61258">
      <w:pPr>
        <w:rPr>
          <w:rFonts w:ascii="Calibri Light" w:hAnsi="Calibri Light" w:cs="Calibri Light"/>
          <w:i/>
          <w:sz w:val="20"/>
          <w:szCs w:val="20"/>
        </w:rPr>
      </w:pPr>
      <w:r w:rsidRPr="002C1EC6">
        <w:rPr>
          <w:rFonts w:ascii="Calibri Light" w:hAnsi="Calibri Light" w:cs="Calibri Light"/>
          <w:i/>
          <w:sz w:val="20"/>
          <w:szCs w:val="20"/>
        </w:rPr>
        <w:t>b) najpóźniej od dnia 18 kwietnia 2018 r.</w:t>
      </w:r>
      <w:r w:rsidRPr="002C1EC6">
        <w:rPr>
          <w:rStyle w:val="Odwoanieprzypisudolnego"/>
          <w:rFonts w:ascii="Calibri Light" w:hAnsi="Calibri Light" w:cs="Calibri Light"/>
          <w:sz w:val="20"/>
          <w:szCs w:val="20"/>
        </w:rPr>
        <w:footnoteReference w:id="48"/>
      </w:r>
      <w:r w:rsidRPr="002C1EC6">
        <w:rPr>
          <w:rFonts w:ascii="Calibri Light" w:hAnsi="Calibri Light" w:cs="Calibri Light"/>
          <w:i/>
          <w:sz w:val="20"/>
          <w:szCs w:val="20"/>
        </w:rPr>
        <w:t>, instytucja zamawiająca lub podmiot zamawiający już posiada odpowiednią dokumentację</w:t>
      </w:r>
      <w:r w:rsidRPr="002C1EC6">
        <w:rPr>
          <w:rFonts w:ascii="Calibri Light" w:hAnsi="Calibri Light" w:cs="Calibri Light"/>
          <w:sz w:val="20"/>
          <w:szCs w:val="20"/>
        </w:rPr>
        <w:t>.</w:t>
      </w:r>
    </w:p>
    <w:p w14:paraId="2CE5ED61" w14:textId="77777777" w:rsidR="00B61258" w:rsidRPr="002C1EC6" w:rsidRDefault="00B61258" w:rsidP="00B61258">
      <w:pPr>
        <w:rPr>
          <w:rFonts w:ascii="Calibri Light" w:hAnsi="Calibri Light" w:cs="Calibri Light"/>
          <w:i/>
          <w:vanish/>
          <w:sz w:val="20"/>
          <w:szCs w:val="20"/>
          <w:specVanish/>
        </w:rPr>
      </w:pPr>
      <w:r w:rsidRPr="002C1EC6">
        <w:rPr>
          <w:rFonts w:ascii="Calibri Light" w:hAnsi="Calibri Light" w:cs="Calibri Light"/>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C1EC6">
        <w:rPr>
          <w:rFonts w:ascii="Calibri Light" w:hAnsi="Calibri Light" w:cs="Calibri Light"/>
          <w:sz w:val="20"/>
          <w:szCs w:val="20"/>
        </w:rPr>
        <w:t xml:space="preserve">[określić postępowanie o udzielenie zamówienia: (skrócony opis, adres publikacyjny w </w:t>
      </w:r>
      <w:r w:rsidRPr="002C1EC6">
        <w:rPr>
          <w:rFonts w:ascii="Calibri Light" w:hAnsi="Calibri Light" w:cs="Calibri Light"/>
          <w:i/>
          <w:sz w:val="20"/>
          <w:szCs w:val="20"/>
        </w:rPr>
        <w:t>Dzienniku Urzędowym Unii Europejskiej</w:t>
      </w:r>
      <w:r w:rsidRPr="002C1EC6">
        <w:rPr>
          <w:rFonts w:ascii="Calibri Light" w:hAnsi="Calibri Light" w:cs="Calibri Light"/>
          <w:sz w:val="20"/>
          <w:szCs w:val="20"/>
        </w:rPr>
        <w:t>, numer referencyjny)].</w:t>
      </w:r>
    </w:p>
    <w:p w14:paraId="0BD067B4" w14:textId="77777777" w:rsidR="00B61258" w:rsidRPr="002C1EC6" w:rsidRDefault="00B61258" w:rsidP="00B61258">
      <w:pPr>
        <w:rPr>
          <w:rFonts w:ascii="Calibri Light" w:hAnsi="Calibri Light" w:cs="Calibri Light"/>
          <w:i/>
          <w:sz w:val="20"/>
          <w:szCs w:val="20"/>
        </w:rPr>
      </w:pPr>
      <w:r w:rsidRPr="002C1EC6">
        <w:rPr>
          <w:rFonts w:ascii="Calibri Light" w:hAnsi="Calibri Light" w:cs="Calibri Light"/>
          <w:i/>
          <w:sz w:val="20"/>
          <w:szCs w:val="20"/>
        </w:rPr>
        <w:t xml:space="preserve"> </w:t>
      </w:r>
    </w:p>
    <w:p w14:paraId="55270B9D" w14:textId="77777777" w:rsidR="00B61258" w:rsidRPr="002C1EC6" w:rsidRDefault="00B61258" w:rsidP="00B61258">
      <w:pPr>
        <w:spacing w:before="240" w:after="0"/>
        <w:rPr>
          <w:rFonts w:ascii="Calibri Light" w:hAnsi="Calibri Light" w:cs="Calibri Light"/>
          <w:sz w:val="20"/>
          <w:szCs w:val="20"/>
        </w:rPr>
      </w:pPr>
      <w:r w:rsidRPr="002C1EC6">
        <w:rPr>
          <w:rFonts w:ascii="Calibri Light" w:hAnsi="Calibri Light" w:cs="Calibri Light"/>
          <w:sz w:val="20"/>
          <w:szCs w:val="20"/>
        </w:rPr>
        <w:t>Data, miejscowość oraz – jeżeli jest to wymagane lub konieczne – podpis(-y): [……]</w:t>
      </w:r>
    </w:p>
    <w:p w14:paraId="55F57677" w14:textId="2A4781C5" w:rsidR="00B61258" w:rsidRPr="002C1EC6" w:rsidRDefault="00B61258" w:rsidP="00B61258">
      <w:pPr>
        <w:rPr>
          <w:rFonts w:ascii="Calibri Light" w:hAnsi="Calibri Light" w:cs="Calibri Light"/>
          <w:sz w:val="20"/>
          <w:szCs w:val="20"/>
        </w:rPr>
      </w:pPr>
    </w:p>
    <w:p w14:paraId="144A2FAC" w14:textId="57CE0788" w:rsidR="004E7A13" w:rsidRPr="002C1EC6" w:rsidRDefault="004E7A13" w:rsidP="00B61258">
      <w:pPr>
        <w:rPr>
          <w:rFonts w:ascii="Calibri Light" w:hAnsi="Calibri Light" w:cs="Calibri Light"/>
          <w:sz w:val="20"/>
          <w:szCs w:val="20"/>
        </w:rPr>
      </w:pPr>
    </w:p>
    <w:p w14:paraId="1603E1BF" w14:textId="77777777" w:rsidR="004E7A13" w:rsidRPr="002C1EC6" w:rsidRDefault="004E7A13" w:rsidP="00B61258">
      <w:pPr>
        <w:rPr>
          <w:rFonts w:ascii="Calibri Light" w:hAnsi="Calibri Light" w:cs="Calibri Light"/>
          <w:sz w:val="20"/>
          <w:szCs w:val="20"/>
        </w:rPr>
      </w:pPr>
    </w:p>
    <w:p w14:paraId="15C9E7F8" w14:textId="77777777" w:rsidR="004E7A13" w:rsidRPr="002C1EC6" w:rsidRDefault="004E7A13" w:rsidP="004E7A13">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E7A13" w:rsidRPr="002C1EC6" w14:paraId="6883CAAC" w14:textId="77777777" w:rsidTr="006C64F8">
        <w:trPr>
          <w:trHeight w:val="459"/>
        </w:trPr>
        <w:tc>
          <w:tcPr>
            <w:tcW w:w="4536" w:type="dxa"/>
            <w:vAlign w:val="center"/>
          </w:tcPr>
          <w:p w14:paraId="7DD4D1DB" w14:textId="77777777" w:rsidR="004E7A13" w:rsidRPr="002C1EC6" w:rsidRDefault="004E7A13" w:rsidP="006C64F8">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0F0F8848" w14:textId="6D1C17DA" w:rsidR="00EB01B2" w:rsidRPr="002C1EC6" w:rsidRDefault="00EB01B2" w:rsidP="00EC0FEF">
      <w:pPr>
        <w:rPr>
          <w:rFonts w:ascii="Calibri Light" w:hAnsi="Calibri Light" w:cs="Calibri Light"/>
          <w:sz w:val="20"/>
          <w:szCs w:val="20"/>
          <w:lang w:eastAsia="pl-PL"/>
        </w:rPr>
      </w:pPr>
    </w:p>
    <w:p w14:paraId="69CBF53D" w14:textId="2B989569" w:rsidR="00B61258" w:rsidRPr="002C1EC6" w:rsidRDefault="00B61258">
      <w:pPr>
        <w:rPr>
          <w:rFonts w:ascii="Calibri Light" w:hAnsi="Calibri Light" w:cs="Calibri Light"/>
          <w:sz w:val="20"/>
          <w:szCs w:val="20"/>
          <w:lang w:eastAsia="pl-PL"/>
        </w:rPr>
      </w:pPr>
      <w:r w:rsidRPr="002C1EC6">
        <w:rPr>
          <w:rFonts w:ascii="Calibri Light" w:hAnsi="Calibri Light" w:cs="Calibri Light"/>
          <w:sz w:val="20"/>
          <w:szCs w:val="20"/>
          <w:lang w:eastAsia="pl-PL"/>
        </w:rPr>
        <w:br w:type="page"/>
      </w:r>
    </w:p>
    <w:p w14:paraId="71464AFC" w14:textId="77777777" w:rsidR="00B61258" w:rsidRPr="002C1EC6" w:rsidRDefault="00B61258" w:rsidP="00B61258">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6 DO SWZ</w:t>
      </w:r>
    </w:p>
    <w:p w14:paraId="30B792A5" w14:textId="77777777" w:rsidR="00B61258" w:rsidRPr="002C1EC6" w:rsidRDefault="00B61258" w:rsidP="00B61258">
      <w:pPr>
        <w:pStyle w:val="Tekstpodstawowy"/>
        <w:spacing w:after="0"/>
        <w:ind w:right="5387"/>
        <w:jc w:val="center"/>
        <w:rPr>
          <w:rFonts w:ascii="Calibri Light" w:hAnsi="Calibri Light" w:cs="Calibri Light"/>
          <w:sz w:val="16"/>
          <w:szCs w:val="16"/>
        </w:rPr>
      </w:pPr>
    </w:p>
    <w:p w14:paraId="0D818967" w14:textId="77777777" w:rsidR="00B61258" w:rsidRPr="002C1EC6" w:rsidRDefault="00B61258" w:rsidP="00B61258">
      <w:pPr>
        <w:pStyle w:val="Tekstpodstawowy"/>
        <w:spacing w:after="0"/>
        <w:ind w:right="5387"/>
        <w:jc w:val="center"/>
        <w:rPr>
          <w:rFonts w:ascii="Calibri Light" w:hAnsi="Calibri Light" w:cs="Calibri Light"/>
          <w:sz w:val="16"/>
          <w:szCs w:val="16"/>
        </w:rPr>
      </w:pPr>
    </w:p>
    <w:p w14:paraId="3D80F681" w14:textId="77777777" w:rsidR="00B61258" w:rsidRPr="002C1EC6" w:rsidRDefault="00B61258" w:rsidP="00B61258">
      <w:pPr>
        <w:pStyle w:val="Tekstpodstawowy"/>
        <w:spacing w:after="0"/>
        <w:ind w:right="5387"/>
        <w:jc w:val="center"/>
        <w:rPr>
          <w:rFonts w:ascii="Calibri Light" w:hAnsi="Calibri Light" w:cs="Calibri Light"/>
          <w:sz w:val="16"/>
          <w:szCs w:val="16"/>
        </w:rPr>
      </w:pPr>
    </w:p>
    <w:p w14:paraId="47BC595B" w14:textId="77777777" w:rsidR="00B61258" w:rsidRPr="002C1EC6" w:rsidRDefault="00B61258" w:rsidP="00B61258">
      <w:pPr>
        <w:pStyle w:val="Tekstpodstawowy"/>
        <w:spacing w:after="0"/>
        <w:ind w:right="5387"/>
        <w:jc w:val="center"/>
        <w:rPr>
          <w:rFonts w:ascii="Calibri Light" w:hAnsi="Calibri Light" w:cs="Calibri Light"/>
          <w:sz w:val="16"/>
          <w:szCs w:val="16"/>
        </w:rPr>
      </w:pPr>
      <w:r w:rsidRPr="002C1EC6">
        <w:rPr>
          <w:rFonts w:ascii="Calibri Light" w:hAnsi="Calibri Light" w:cs="Calibri Light"/>
          <w:sz w:val="16"/>
          <w:szCs w:val="16"/>
        </w:rPr>
        <w:t>……………………………………………………………………………………</w:t>
      </w:r>
    </w:p>
    <w:p w14:paraId="1FBCC29D" w14:textId="77777777" w:rsidR="00B61258" w:rsidRPr="002C1EC6" w:rsidRDefault="00B61258" w:rsidP="00B61258">
      <w:pPr>
        <w:pStyle w:val="Tekstpodstawowy"/>
        <w:spacing w:after="0"/>
        <w:ind w:right="5386"/>
        <w:jc w:val="center"/>
        <w:rPr>
          <w:rFonts w:ascii="Calibri Light" w:hAnsi="Calibri Light" w:cs="Calibri Light"/>
          <w:sz w:val="16"/>
          <w:szCs w:val="16"/>
        </w:rPr>
      </w:pPr>
      <w:r w:rsidRPr="002C1EC6">
        <w:rPr>
          <w:rFonts w:ascii="Calibri Light" w:hAnsi="Calibri Light" w:cs="Calibri Light"/>
          <w:sz w:val="16"/>
          <w:szCs w:val="16"/>
        </w:rPr>
        <w:t>(Pieczęć firmowa Wykonawcy)</w:t>
      </w:r>
    </w:p>
    <w:p w14:paraId="2782D09C" w14:textId="77777777" w:rsidR="00B61258" w:rsidRPr="002C1EC6" w:rsidRDefault="00B61258" w:rsidP="00B61258">
      <w:pPr>
        <w:rPr>
          <w:rFonts w:ascii="Calibri Light" w:hAnsi="Calibri Light" w:cs="Calibri Light"/>
          <w:b/>
          <w:sz w:val="20"/>
          <w:szCs w:val="20"/>
          <w:lang w:eastAsia="pl-PL"/>
        </w:rPr>
      </w:pPr>
    </w:p>
    <w:p w14:paraId="6089C6C3" w14:textId="77777777" w:rsidR="00B61258" w:rsidRPr="002C1EC6" w:rsidRDefault="00B61258" w:rsidP="00B61258">
      <w:pPr>
        <w:spacing w:after="0" w:line="240" w:lineRule="auto"/>
        <w:jc w:val="center"/>
        <w:rPr>
          <w:rFonts w:ascii="Calibri Light" w:hAnsi="Calibri Light" w:cs="Calibri Light"/>
          <w:b/>
          <w:sz w:val="20"/>
          <w:szCs w:val="20"/>
          <w:lang w:eastAsia="pl-PL"/>
        </w:rPr>
      </w:pPr>
      <w:r w:rsidRPr="002C1EC6">
        <w:rPr>
          <w:rFonts w:ascii="Calibri Light" w:hAnsi="Calibri Light" w:cs="Calibri Light"/>
          <w:b/>
          <w:sz w:val="20"/>
          <w:szCs w:val="20"/>
          <w:lang w:eastAsia="pl-PL"/>
        </w:rPr>
        <w:t>OŚWIADCZENIE</w:t>
      </w:r>
    </w:p>
    <w:p w14:paraId="209B1BBB" w14:textId="77777777" w:rsidR="00B61258" w:rsidRPr="002C1EC6" w:rsidRDefault="00B61258" w:rsidP="00B61258">
      <w:pPr>
        <w:widowControl w:val="0"/>
        <w:spacing w:after="0" w:line="240" w:lineRule="auto"/>
        <w:rPr>
          <w:rFonts w:ascii="Calibri Light" w:hAnsi="Calibri Light" w:cs="Calibri Light"/>
          <w:sz w:val="20"/>
          <w:szCs w:val="20"/>
          <w:lang w:eastAsia="ar-SA"/>
        </w:rPr>
      </w:pPr>
    </w:p>
    <w:p w14:paraId="79839631" w14:textId="0C2725FE" w:rsidR="00B61258" w:rsidRPr="002C1EC6" w:rsidRDefault="00B61258" w:rsidP="00B61258">
      <w:pPr>
        <w:spacing w:after="0" w:line="240" w:lineRule="auto"/>
        <w:jc w:val="both"/>
        <w:rPr>
          <w:rFonts w:ascii="Calibri Light" w:hAnsi="Calibri Light" w:cs="Calibri Light"/>
          <w:bCs/>
          <w:sz w:val="20"/>
          <w:szCs w:val="20"/>
          <w:lang w:eastAsia="pl-PL"/>
        </w:rPr>
      </w:pPr>
      <w:r w:rsidRPr="002C1EC6">
        <w:rPr>
          <w:rFonts w:ascii="Calibri Light" w:hAnsi="Calibri Light" w:cs="Calibri Light"/>
          <w:sz w:val="20"/>
          <w:szCs w:val="20"/>
          <w:lang w:eastAsia="pl-PL"/>
        </w:rPr>
        <w:t>Przystępując do udziału w postępowaniu o udzielenie zamówienia publicznego pn.</w:t>
      </w:r>
      <w:r w:rsidRPr="002C1EC6">
        <w:rPr>
          <w:rFonts w:ascii="Calibri Light" w:hAnsi="Calibri Light" w:cs="Calibri Light"/>
          <w:b/>
          <w:spacing w:val="-4"/>
          <w:sz w:val="20"/>
          <w:szCs w:val="20"/>
          <w:lang w:eastAsia="ar-SA"/>
        </w:rPr>
        <w:t xml:space="preserve"> </w:t>
      </w:r>
      <w:r w:rsidR="00B85F10" w:rsidRPr="002C1EC6">
        <w:rPr>
          <w:rFonts w:ascii="Calibri Light" w:eastAsia="ArialNarrow" w:hAnsi="Calibri Light" w:cs="Calibri Light"/>
          <w:b/>
          <w:sz w:val="20"/>
          <w:szCs w:val="20"/>
        </w:rPr>
        <w:t>„Dostawa trzech samochodów specjalnych z drabiną mechaniczną (SD30)” – WL.2370.11.2024</w:t>
      </w:r>
      <w:r w:rsidRPr="002C1EC6">
        <w:rPr>
          <w:rFonts w:ascii="Calibri Light" w:hAnsi="Calibri Light" w:cs="Calibri Light"/>
          <w:sz w:val="20"/>
          <w:szCs w:val="20"/>
          <w:lang w:eastAsia="pl-PL"/>
        </w:rPr>
        <w:t xml:space="preserve"> oświadczamy, iż informacje zawarte w Jednolitym Europejskim Dokumencie Zamówienia </w:t>
      </w:r>
      <w:r w:rsidRPr="002C1EC6">
        <w:rPr>
          <w:rFonts w:ascii="Calibri Light" w:hAnsi="Calibri Light" w:cs="Calibri Light"/>
          <w:bCs/>
          <w:sz w:val="20"/>
          <w:szCs w:val="20"/>
          <w:lang w:eastAsia="pl-PL"/>
        </w:rPr>
        <w:t xml:space="preserve">w zakresie podstaw do wykluczenia o których mowa w: </w:t>
      </w:r>
    </w:p>
    <w:p w14:paraId="4825DE05" w14:textId="77777777" w:rsidR="00B61258" w:rsidRPr="002C1EC6" w:rsidRDefault="00B61258" w:rsidP="00B61258">
      <w:pPr>
        <w:spacing w:after="0" w:line="240" w:lineRule="auto"/>
        <w:jc w:val="both"/>
        <w:rPr>
          <w:rFonts w:ascii="Calibri Light" w:hAnsi="Calibri Light" w:cs="Calibri Light"/>
          <w:b/>
          <w:spacing w:val="-4"/>
          <w:sz w:val="20"/>
          <w:szCs w:val="20"/>
          <w:lang w:eastAsia="ar-SA"/>
        </w:rPr>
      </w:pPr>
    </w:p>
    <w:p w14:paraId="6FC34858" w14:textId="77777777" w:rsidR="00B61258" w:rsidRPr="002C1EC6" w:rsidRDefault="00B61258" w:rsidP="00FA60EB">
      <w:pPr>
        <w:numPr>
          <w:ilvl w:val="2"/>
          <w:numId w:val="52"/>
        </w:numPr>
        <w:spacing w:after="0" w:line="240" w:lineRule="auto"/>
        <w:ind w:left="284" w:hanging="284"/>
        <w:jc w:val="both"/>
        <w:rPr>
          <w:rFonts w:ascii="Calibri Light" w:hAnsi="Calibri Light" w:cs="Calibri Light"/>
          <w:b/>
          <w:sz w:val="20"/>
          <w:szCs w:val="20"/>
          <w:lang w:val="x-none" w:eastAsia="x-none"/>
        </w:rPr>
      </w:pPr>
      <w:r w:rsidRPr="002C1EC6">
        <w:rPr>
          <w:rFonts w:ascii="Calibri Light" w:hAnsi="Calibri Light" w:cs="Calibri Light"/>
          <w:b/>
          <w:sz w:val="20"/>
          <w:szCs w:val="20"/>
          <w:lang w:eastAsia="x-none"/>
        </w:rPr>
        <w:t>art. 108 ust. 1 pkt 3 ustawy p.z.p., tj.</w:t>
      </w:r>
    </w:p>
    <w:p w14:paraId="31BB52B4" w14:textId="50FDCD76" w:rsidR="00B61258" w:rsidRPr="002C1EC6" w:rsidRDefault="00B61258" w:rsidP="00B61258">
      <w:pPr>
        <w:spacing w:after="120" w:line="240" w:lineRule="auto"/>
        <w:ind w:left="284"/>
        <w:jc w:val="both"/>
        <w:rPr>
          <w:rFonts w:ascii="Calibri Light" w:hAnsi="Calibri Light" w:cs="Calibri Light"/>
          <w:i/>
          <w:sz w:val="18"/>
          <w:szCs w:val="20"/>
          <w:lang w:eastAsia="x-none"/>
        </w:rPr>
      </w:pPr>
      <w:r w:rsidRPr="002C1EC6">
        <w:rPr>
          <w:rFonts w:ascii="Calibri Light" w:hAnsi="Calibri Light" w:cs="Calibri Light"/>
          <w:i/>
          <w:sz w:val="18"/>
          <w:szCs w:val="20"/>
          <w:lang w:val="x-none" w:eastAsia="x-none"/>
        </w:rPr>
        <w:t>Z</w:t>
      </w:r>
      <w:r w:rsidRPr="002C1EC6">
        <w:rPr>
          <w:rFonts w:ascii="Calibri Light" w:hAnsi="Calibri Light" w:cs="Calibri Light"/>
          <w:i/>
          <w:sz w:val="18"/>
          <w:szCs w:val="20"/>
          <w:lang w:eastAsia="x-none"/>
        </w:rPr>
        <w:t xml:space="preserve"> </w:t>
      </w:r>
      <w:r w:rsidRPr="002C1EC6">
        <w:rPr>
          <w:rFonts w:ascii="Calibri Light" w:hAnsi="Calibri Light" w:cs="Calibri Light"/>
          <w:i/>
          <w:sz w:val="18"/>
          <w:szCs w:val="20"/>
          <w:lang w:val="x-none" w:eastAsia="x-none"/>
        </w:rPr>
        <w:t xml:space="preserve">postępowania o udzielenie zamówienia wyklucza się wykonawcę </w:t>
      </w:r>
      <w:r w:rsidR="00B85F10" w:rsidRPr="002C1EC6">
        <w:rPr>
          <w:rFonts w:ascii="Calibri Light" w:hAnsi="Calibri Light" w:cs="Calibri Light"/>
          <w:i/>
          <w:sz w:val="18"/>
          <w:szCs w:val="20"/>
          <w:lang w:val="x-none" w:eastAsia="x-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2C1EC6">
        <w:rPr>
          <w:rFonts w:ascii="Calibri Light" w:hAnsi="Calibri Light" w:cs="Calibri Light"/>
          <w:i/>
          <w:sz w:val="18"/>
          <w:szCs w:val="20"/>
          <w:lang w:val="x-none" w:eastAsia="x-none"/>
        </w:rPr>
        <w:t>.</w:t>
      </w:r>
    </w:p>
    <w:p w14:paraId="7A608B3E" w14:textId="77777777" w:rsidR="00B61258" w:rsidRPr="002C1EC6" w:rsidRDefault="00B61258" w:rsidP="00FA60EB">
      <w:pPr>
        <w:numPr>
          <w:ilvl w:val="2"/>
          <w:numId w:val="52"/>
        </w:numPr>
        <w:spacing w:after="0" w:line="240" w:lineRule="auto"/>
        <w:ind w:left="284" w:hanging="284"/>
        <w:jc w:val="both"/>
        <w:rPr>
          <w:rFonts w:ascii="Calibri Light" w:hAnsi="Calibri Light" w:cs="Calibri Light"/>
          <w:b/>
          <w:sz w:val="20"/>
          <w:szCs w:val="20"/>
          <w:lang w:val="x-none" w:eastAsia="x-none"/>
        </w:rPr>
      </w:pPr>
      <w:r w:rsidRPr="002C1EC6">
        <w:rPr>
          <w:rFonts w:ascii="Calibri Light" w:hAnsi="Calibri Light" w:cs="Calibri Light"/>
          <w:b/>
          <w:sz w:val="20"/>
          <w:szCs w:val="20"/>
          <w:lang w:eastAsia="x-none"/>
        </w:rPr>
        <w:t>art. 108 ust. 1 pkt. 4 ustawy p.z.p., tj.</w:t>
      </w:r>
    </w:p>
    <w:p w14:paraId="64CAD124" w14:textId="60D96733" w:rsidR="00B61258" w:rsidRPr="002C1EC6" w:rsidRDefault="00B61258" w:rsidP="00B61258">
      <w:pPr>
        <w:spacing w:after="120" w:line="240" w:lineRule="auto"/>
        <w:ind w:left="284"/>
        <w:jc w:val="both"/>
        <w:rPr>
          <w:rFonts w:ascii="Calibri Light" w:hAnsi="Calibri Light" w:cs="Calibri Light"/>
          <w:i/>
          <w:sz w:val="18"/>
          <w:szCs w:val="20"/>
          <w:lang w:val="x-none" w:eastAsia="x-none"/>
        </w:rPr>
      </w:pPr>
      <w:r w:rsidRPr="002C1EC6">
        <w:rPr>
          <w:rFonts w:ascii="Calibri Light" w:hAnsi="Calibri Light" w:cs="Calibri Light"/>
          <w:i/>
          <w:sz w:val="18"/>
          <w:szCs w:val="20"/>
          <w:lang w:val="x-none" w:eastAsia="x-none"/>
        </w:rPr>
        <w:t xml:space="preserve">Z postępowania o udzielenie zamówienia wyklucza się wykonawcę </w:t>
      </w:r>
      <w:r w:rsidR="00B85F10" w:rsidRPr="002C1EC6">
        <w:rPr>
          <w:rFonts w:ascii="Calibri Light" w:hAnsi="Calibri Light" w:cs="Calibri Light"/>
          <w:i/>
          <w:sz w:val="18"/>
          <w:szCs w:val="20"/>
          <w:lang w:val="x-none" w:eastAsia="x-none"/>
        </w:rPr>
        <w:t>wobec którego prawomocnie orzeczono zakaz ubiegania się o zamówienia publiczne</w:t>
      </w:r>
      <w:r w:rsidRPr="002C1EC6">
        <w:rPr>
          <w:rFonts w:ascii="Calibri Light" w:hAnsi="Calibri Light" w:cs="Calibri Light"/>
          <w:i/>
          <w:sz w:val="18"/>
          <w:szCs w:val="20"/>
          <w:lang w:val="x-none" w:eastAsia="x-none"/>
        </w:rPr>
        <w:t>.</w:t>
      </w:r>
    </w:p>
    <w:p w14:paraId="53C64996" w14:textId="77777777" w:rsidR="00B61258" w:rsidRPr="002C1EC6" w:rsidRDefault="00B61258" w:rsidP="00FA60EB">
      <w:pPr>
        <w:numPr>
          <w:ilvl w:val="2"/>
          <w:numId w:val="52"/>
        </w:numPr>
        <w:spacing w:after="0" w:line="240" w:lineRule="auto"/>
        <w:ind w:left="284" w:hanging="284"/>
        <w:jc w:val="both"/>
        <w:rPr>
          <w:rFonts w:ascii="Calibri Light" w:hAnsi="Calibri Light" w:cs="Calibri Light"/>
          <w:b/>
          <w:sz w:val="20"/>
          <w:szCs w:val="20"/>
          <w:lang w:val="x-none" w:eastAsia="x-none"/>
        </w:rPr>
      </w:pPr>
      <w:r w:rsidRPr="002C1EC6">
        <w:rPr>
          <w:rFonts w:ascii="Calibri Light" w:hAnsi="Calibri Light" w:cs="Calibri Light"/>
          <w:b/>
          <w:sz w:val="20"/>
          <w:szCs w:val="20"/>
          <w:lang w:eastAsia="x-none"/>
        </w:rPr>
        <w:t>art. 108 ust. 1 pkt 5 ustawy p.z.p., tj.</w:t>
      </w:r>
    </w:p>
    <w:p w14:paraId="7901F4D4" w14:textId="42B1A934" w:rsidR="00B61258" w:rsidRPr="002C1EC6" w:rsidRDefault="00B61258" w:rsidP="00B61258">
      <w:pPr>
        <w:spacing w:after="120" w:line="240" w:lineRule="auto"/>
        <w:ind w:left="284"/>
        <w:jc w:val="both"/>
        <w:rPr>
          <w:rFonts w:ascii="Calibri Light" w:hAnsi="Calibri Light" w:cs="Calibri Light"/>
          <w:i/>
          <w:sz w:val="18"/>
          <w:szCs w:val="20"/>
          <w:lang w:eastAsia="x-none"/>
        </w:rPr>
      </w:pPr>
      <w:r w:rsidRPr="002C1EC6">
        <w:rPr>
          <w:rFonts w:ascii="Calibri Light" w:hAnsi="Calibri Light" w:cs="Calibri Light"/>
          <w:i/>
          <w:sz w:val="18"/>
          <w:szCs w:val="20"/>
          <w:lang w:val="x-none" w:eastAsia="x-none"/>
        </w:rPr>
        <w:t>Z</w:t>
      </w:r>
      <w:r w:rsidRPr="002C1EC6">
        <w:rPr>
          <w:rFonts w:ascii="Calibri Light" w:hAnsi="Calibri Light" w:cs="Calibri Light"/>
          <w:i/>
          <w:sz w:val="18"/>
          <w:szCs w:val="20"/>
          <w:lang w:eastAsia="x-none"/>
        </w:rPr>
        <w:t xml:space="preserve"> </w:t>
      </w:r>
      <w:r w:rsidRPr="002C1EC6">
        <w:rPr>
          <w:rFonts w:ascii="Calibri Light" w:hAnsi="Calibri Light" w:cs="Calibri Light"/>
          <w:i/>
          <w:sz w:val="18"/>
          <w:szCs w:val="20"/>
          <w:lang w:val="x-none" w:eastAsia="x-none"/>
        </w:rPr>
        <w:t>postępowania o</w:t>
      </w:r>
      <w:r w:rsidRPr="002C1EC6">
        <w:rPr>
          <w:rFonts w:ascii="Calibri Light" w:hAnsi="Calibri Light" w:cs="Calibri Light"/>
          <w:i/>
          <w:sz w:val="18"/>
          <w:szCs w:val="20"/>
          <w:lang w:eastAsia="x-none"/>
        </w:rPr>
        <w:t xml:space="preserve"> </w:t>
      </w:r>
      <w:r w:rsidRPr="002C1EC6">
        <w:rPr>
          <w:rFonts w:ascii="Calibri Light" w:hAnsi="Calibri Light" w:cs="Calibri Light"/>
          <w:i/>
          <w:sz w:val="18"/>
          <w:szCs w:val="20"/>
          <w:lang w:val="x-none" w:eastAsia="x-none"/>
        </w:rPr>
        <w:t xml:space="preserve">udzielenie zamówienia wyklucza się wykonawcę </w:t>
      </w:r>
      <w:r w:rsidR="00B85F10" w:rsidRPr="002C1EC6">
        <w:rPr>
          <w:rFonts w:ascii="Calibri Light" w:hAnsi="Calibri Light" w:cs="Calibri Light"/>
          <w:i/>
          <w:sz w:val="18"/>
          <w:szCs w:val="20"/>
          <w:lang w:val="x-none" w:eastAsia="x-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82" w:anchor="/document/17337528?cm=DOCUMENT" w:history="1">
        <w:r w:rsidR="00B85F10" w:rsidRPr="002C1EC6">
          <w:rPr>
            <w:rFonts w:ascii="Calibri Light" w:hAnsi="Calibri Light" w:cs="Calibri Light"/>
            <w:i/>
            <w:sz w:val="18"/>
            <w:szCs w:val="20"/>
            <w:lang w:val="x-none" w:eastAsia="x-none"/>
          </w:rPr>
          <w:t>ustawy</w:t>
        </w:r>
      </w:hyperlink>
      <w:r w:rsidR="00B85F10" w:rsidRPr="002C1EC6">
        <w:rPr>
          <w:rFonts w:ascii="Calibri Light" w:hAnsi="Calibri Light" w:cs="Calibri Light"/>
          <w:i/>
          <w:sz w:val="18"/>
          <w:szCs w:val="20"/>
          <w:lang w:val="x-none" w:eastAsia="x-none"/>
        </w:rPr>
        <w:t xml:space="preserve"> z dnia 16 lutego 2007 r. o ochronie konkurencji i konsumentów, złożyli odrębne oferty, oferty częściowe lub wnioski o dopuszczenie do udziału w postępowaniu, chyba że wykażą, że przygotowali te oferty lub wnioski niezależnie od siebie</w:t>
      </w:r>
      <w:r w:rsidRPr="002C1EC6">
        <w:rPr>
          <w:rFonts w:ascii="Calibri Light" w:hAnsi="Calibri Light" w:cs="Calibri Light"/>
          <w:i/>
          <w:sz w:val="18"/>
          <w:szCs w:val="20"/>
          <w:lang w:val="x-none" w:eastAsia="x-none"/>
        </w:rPr>
        <w:t>.</w:t>
      </w:r>
    </w:p>
    <w:p w14:paraId="5B1A5416" w14:textId="77777777" w:rsidR="00B61258" w:rsidRPr="002C1EC6" w:rsidRDefault="00B61258" w:rsidP="00FA60EB">
      <w:pPr>
        <w:pStyle w:val="Akapitzlist"/>
        <w:numPr>
          <w:ilvl w:val="2"/>
          <w:numId w:val="52"/>
        </w:numPr>
        <w:spacing w:after="0" w:line="240" w:lineRule="auto"/>
        <w:ind w:left="284" w:hanging="284"/>
        <w:contextualSpacing w:val="0"/>
        <w:jc w:val="both"/>
        <w:rPr>
          <w:rFonts w:ascii="Calibri Light" w:hAnsi="Calibri Light" w:cs="Calibri Light"/>
          <w:b/>
          <w:sz w:val="20"/>
          <w:szCs w:val="20"/>
          <w:lang w:eastAsia="pl-PL"/>
        </w:rPr>
      </w:pPr>
      <w:r w:rsidRPr="002C1EC6">
        <w:rPr>
          <w:rFonts w:ascii="Calibri Light" w:hAnsi="Calibri Light" w:cs="Calibri Light"/>
          <w:b/>
          <w:sz w:val="20"/>
          <w:szCs w:val="20"/>
          <w:lang w:eastAsia="pl-PL"/>
        </w:rPr>
        <w:t xml:space="preserve">art. 108 ust. 1 pkt 6 ustawy </w:t>
      </w:r>
      <w:r w:rsidRPr="002C1EC6">
        <w:rPr>
          <w:rFonts w:ascii="Calibri Light" w:hAnsi="Calibri Light" w:cs="Calibri Light"/>
          <w:b/>
          <w:sz w:val="20"/>
          <w:szCs w:val="20"/>
          <w:lang w:eastAsia="x-none"/>
        </w:rPr>
        <w:t>p.z.p.</w:t>
      </w:r>
      <w:r w:rsidRPr="002C1EC6">
        <w:rPr>
          <w:rFonts w:ascii="Calibri Light" w:hAnsi="Calibri Light" w:cs="Calibri Light"/>
          <w:b/>
          <w:sz w:val="20"/>
          <w:szCs w:val="20"/>
          <w:lang w:eastAsia="pl-PL"/>
        </w:rPr>
        <w:t>, tj.</w:t>
      </w:r>
    </w:p>
    <w:p w14:paraId="1C18BF90" w14:textId="1DD0FDDE" w:rsidR="00B61258" w:rsidRPr="002C1EC6" w:rsidRDefault="00B61258" w:rsidP="00B61258">
      <w:pPr>
        <w:spacing w:after="120" w:line="240" w:lineRule="auto"/>
        <w:ind w:left="284"/>
        <w:jc w:val="both"/>
        <w:rPr>
          <w:rFonts w:ascii="Calibri Light" w:hAnsi="Calibri Light" w:cs="Calibri Light"/>
          <w:bCs/>
          <w:i/>
          <w:iCs/>
          <w:sz w:val="18"/>
          <w:szCs w:val="20"/>
          <w:lang w:eastAsia="pl-PL"/>
        </w:rPr>
      </w:pPr>
      <w:r w:rsidRPr="002C1EC6">
        <w:rPr>
          <w:rFonts w:ascii="Calibri Light" w:hAnsi="Calibri Light" w:cs="Calibri Light"/>
          <w:i/>
          <w:sz w:val="18"/>
          <w:szCs w:val="20"/>
          <w:lang w:val="x-none" w:eastAsia="x-none"/>
        </w:rPr>
        <w:t>Z</w:t>
      </w:r>
      <w:r w:rsidRPr="002C1EC6">
        <w:rPr>
          <w:rFonts w:ascii="Calibri Light" w:hAnsi="Calibri Light" w:cs="Calibri Light"/>
          <w:i/>
          <w:sz w:val="18"/>
          <w:szCs w:val="20"/>
          <w:lang w:eastAsia="x-none"/>
        </w:rPr>
        <w:t xml:space="preserve"> </w:t>
      </w:r>
      <w:r w:rsidRPr="002C1EC6">
        <w:rPr>
          <w:rFonts w:ascii="Calibri Light" w:hAnsi="Calibri Light" w:cs="Calibri Light"/>
          <w:i/>
          <w:sz w:val="18"/>
          <w:szCs w:val="20"/>
          <w:lang w:val="x-none" w:eastAsia="x-none"/>
        </w:rPr>
        <w:t>postępowania o</w:t>
      </w:r>
      <w:r w:rsidRPr="002C1EC6">
        <w:rPr>
          <w:rFonts w:ascii="Calibri Light" w:hAnsi="Calibri Light" w:cs="Calibri Light"/>
          <w:i/>
          <w:sz w:val="18"/>
          <w:szCs w:val="20"/>
          <w:lang w:eastAsia="x-none"/>
        </w:rPr>
        <w:t xml:space="preserve"> </w:t>
      </w:r>
      <w:r w:rsidRPr="002C1EC6">
        <w:rPr>
          <w:rFonts w:ascii="Calibri Light" w:hAnsi="Calibri Light" w:cs="Calibri Light"/>
          <w:i/>
          <w:sz w:val="18"/>
          <w:szCs w:val="20"/>
          <w:lang w:val="x-none" w:eastAsia="x-none"/>
        </w:rPr>
        <w:t xml:space="preserve">udzielenie zamówienia wyklucza się wykonawcę </w:t>
      </w:r>
      <w:r w:rsidR="00B85F10" w:rsidRPr="002C1EC6">
        <w:rPr>
          <w:rFonts w:ascii="Calibri Light" w:hAnsi="Calibri Light" w:cs="Calibri Light"/>
          <w:i/>
          <w:sz w:val="18"/>
          <w:szCs w:val="20"/>
          <w:lang w:val="x-none" w:eastAsia="x-none"/>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83" w:anchor="/document/17337528?cm=DOCUMENT" w:history="1">
        <w:r w:rsidR="00B85F10" w:rsidRPr="002C1EC6">
          <w:rPr>
            <w:rFonts w:ascii="Calibri Light" w:hAnsi="Calibri Light" w:cs="Calibri Light"/>
            <w:i/>
            <w:sz w:val="18"/>
            <w:szCs w:val="20"/>
            <w:lang w:val="x-none" w:eastAsia="x-none"/>
          </w:rPr>
          <w:t>ustawy</w:t>
        </w:r>
      </w:hyperlink>
      <w:r w:rsidR="00B85F10" w:rsidRPr="002C1EC6">
        <w:rPr>
          <w:rFonts w:ascii="Calibri Light" w:hAnsi="Calibri Light" w:cs="Calibri Light"/>
          <w:i/>
          <w:sz w:val="18"/>
          <w:szCs w:val="20"/>
          <w:lang w:val="x-none" w:eastAsia="x-none"/>
        </w:rPr>
        <w:t xml:space="preserve"> z dnia 16 lutego 2007 r. o ochronie konkurencji i konsumentów, chyba że spowodowane tym zakłócenie konkurencji może być wyeliminowane w inny sposób niż przez wykluczenie wykonawcy z udziału w postępowaniu o udzielenie zamówienia</w:t>
      </w:r>
      <w:r w:rsidRPr="002C1EC6">
        <w:rPr>
          <w:rFonts w:ascii="Calibri Light" w:hAnsi="Calibri Light" w:cs="Calibri Light"/>
          <w:i/>
          <w:sz w:val="18"/>
          <w:szCs w:val="20"/>
          <w:lang w:val="x-none" w:eastAsia="x-none"/>
        </w:rPr>
        <w:t>.</w:t>
      </w:r>
    </w:p>
    <w:p w14:paraId="7C79BC8B" w14:textId="77777777" w:rsidR="00B61258" w:rsidRPr="002C1EC6" w:rsidRDefault="00B61258" w:rsidP="00FA60EB">
      <w:pPr>
        <w:pStyle w:val="Akapitzlist"/>
        <w:numPr>
          <w:ilvl w:val="2"/>
          <w:numId w:val="52"/>
        </w:numPr>
        <w:spacing w:after="0" w:line="240" w:lineRule="auto"/>
        <w:ind w:left="284" w:hanging="284"/>
        <w:contextualSpacing w:val="0"/>
        <w:jc w:val="both"/>
        <w:rPr>
          <w:rFonts w:ascii="Calibri Light" w:hAnsi="Calibri Light" w:cs="Calibri Light"/>
          <w:b/>
          <w:sz w:val="20"/>
          <w:szCs w:val="20"/>
          <w:lang w:eastAsia="pl-PL"/>
        </w:rPr>
      </w:pPr>
      <w:r w:rsidRPr="002C1EC6">
        <w:rPr>
          <w:rFonts w:ascii="Calibri Light" w:hAnsi="Calibri Light" w:cs="Calibri Light"/>
          <w:b/>
          <w:sz w:val="20"/>
          <w:szCs w:val="20"/>
          <w:lang w:eastAsia="pl-PL"/>
        </w:rPr>
        <w:t xml:space="preserve">art. 109 ust. 1 pkt 5 ustawy </w:t>
      </w:r>
      <w:r w:rsidRPr="002C1EC6">
        <w:rPr>
          <w:rFonts w:ascii="Calibri Light" w:hAnsi="Calibri Light" w:cs="Calibri Light"/>
          <w:b/>
          <w:sz w:val="20"/>
          <w:szCs w:val="20"/>
          <w:lang w:eastAsia="x-none"/>
        </w:rPr>
        <w:t>p.z.p.</w:t>
      </w:r>
      <w:r w:rsidRPr="002C1EC6">
        <w:rPr>
          <w:rFonts w:ascii="Calibri Light" w:hAnsi="Calibri Light" w:cs="Calibri Light"/>
          <w:b/>
          <w:sz w:val="20"/>
          <w:szCs w:val="20"/>
          <w:lang w:eastAsia="pl-PL"/>
        </w:rPr>
        <w:t>, tj.</w:t>
      </w:r>
    </w:p>
    <w:p w14:paraId="65431A67" w14:textId="6DCB2D47" w:rsidR="00B61258" w:rsidRPr="002C1EC6" w:rsidRDefault="00B61258" w:rsidP="00B61258">
      <w:pPr>
        <w:spacing w:after="120" w:line="240" w:lineRule="auto"/>
        <w:ind w:left="284"/>
        <w:jc w:val="both"/>
        <w:rPr>
          <w:rFonts w:ascii="Calibri Light" w:hAnsi="Calibri Light" w:cs="Calibri Light"/>
          <w:bCs/>
          <w:i/>
          <w:iCs/>
          <w:sz w:val="16"/>
          <w:szCs w:val="20"/>
          <w:lang w:eastAsia="pl-PL"/>
        </w:rPr>
      </w:pPr>
      <w:r w:rsidRPr="002C1EC6">
        <w:rPr>
          <w:rFonts w:ascii="Calibri Light" w:hAnsi="Calibri Light" w:cs="Calibri Light"/>
          <w:i/>
          <w:sz w:val="18"/>
          <w:szCs w:val="20"/>
          <w:lang w:val="x-none" w:eastAsia="x-none"/>
        </w:rPr>
        <w:t>Z</w:t>
      </w:r>
      <w:r w:rsidRPr="002C1EC6">
        <w:rPr>
          <w:rFonts w:ascii="Calibri Light" w:hAnsi="Calibri Light" w:cs="Calibri Light"/>
          <w:i/>
          <w:sz w:val="18"/>
          <w:szCs w:val="20"/>
          <w:lang w:eastAsia="x-none"/>
        </w:rPr>
        <w:t xml:space="preserve"> </w:t>
      </w:r>
      <w:r w:rsidRPr="002C1EC6">
        <w:rPr>
          <w:rFonts w:ascii="Calibri Light" w:hAnsi="Calibri Light" w:cs="Calibri Light"/>
          <w:i/>
          <w:sz w:val="18"/>
          <w:szCs w:val="20"/>
          <w:lang w:val="x-none" w:eastAsia="x-none"/>
        </w:rPr>
        <w:t>postępowania o</w:t>
      </w:r>
      <w:r w:rsidRPr="002C1EC6">
        <w:rPr>
          <w:rFonts w:ascii="Calibri Light" w:hAnsi="Calibri Light" w:cs="Calibri Light"/>
          <w:i/>
          <w:sz w:val="18"/>
          <w:szCs w:val="20"/>
          <w:lang w:eastAsia="x-none"/>
        </w:rPr>
        <w:t xml:space="preserve"> </w:t>
      </w:r>
      <w:r w:rsidRPr="002C1EC6">
        <w:rPr>
          <w:rFonts w:ascii="Calibri Light" w:hAnsi="Calibri Light" w:cs="Calibri Light"/>
          <w:i/>
          <w:sz w:val="18"/>
          <w:szCs w:val="20"/>
          <w:lang w:val="x-none" w:eastAsia="x-none"/>
        </w:rPr>
        <w:t xml:space="preserve">udzielenie zamówienia </w:t>
      </w:r>
      <w:r w:rsidRPr="002C1EC6">
        <w:rPr>
          <w:rFonts w:ascii="Calibri Light" w:hAnsi="Calibri Light" w:cs="Calibri Light"/>
          <w:i/>
          <w:sz w:val="18"/>
          <w:szCs w:val="20"/>
          <w:lang w:eastAsia="x-none"/>
        </w:rPr>
        <w:t xml:space="preserve">zamawiający </w:t>
      </w:r>
      <w:r w:rsidRPr="002C1EC6">
        <w:rPr>
          <w:rFonts w:ascii="Calibri Light" w:hAnsi="Calibri Light" w:cs="Calibri Light"/>
          <w:i/>
          <w:sz w:val="18"/>
          <w:szCs w:val="20"/>
          <w:lang w:val="x-none" w:eastAsia="x-none"/>
        </w:rPr>
        <w:t xml:space="preserve">wykluczy wykonawcę, </w:t>
      </w:r>
      <w:r w:rsidR="00B85F10" w:rsidRPr="002C1EC6">
        <w:rPr>
          <w:rFonts w:ascii="Calibri Light" w:hAnsi="Calibri Light" w:cs="Calibri Light"/>
          <w:i/>
          <w:sz w:val="18"/>
          <w:szCs w:val="20"/>
          <w:lang w:val="x-none"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2C1EC6">
        <w:rPr>
          <w:rFonts w:ascii="Calibri Light" w:hAnsi="Calibri Light" w:cs="Calibri Light"/>
          <w:i/>
          <w:sz w:val="18"/>
          <w:szCs w:val="20"/>
          <w:lang w:val="x-none" w:eastAsia="x-none"/>
        </w:rPr>
        <w:t>.</w:t>
      </w:r>
    </w:p>
    <w:p w14:paraId="5A58CFA3" w14:textId="77777777" w:rsidR="00B61258" w:rsidRPr="002C1EC6" w:rsidRDefault="00B61258" w:rsidP="00FA60EB">
      <w:pPr>
        <w:pStyle w:val="Akapitzlist"/>
        <w:numPr>
          <w:ilvl w:val="2"/>
          <w:numId w:val="52"/>
        </w:numPr>
        <w:spacing w:after="0" w:line="240" w:lineRule="auto"/>
        <w:ind w:left="284" w:hanging="284"/>
        <w:contextualSpacing w:val="0"/>
        <w:jc w:val="both"/>
        <w:rPr>
          <w:rFonts w:ascii="Calibri Light" w:hAnsi="Calibri Light" w:cs="Calibri Light"/>
          <w:b/>
          <w:sz w:val="20"/>
          <w:szCs w:val="20"/>
          <w:lang w:eastAsia="pl-PL"/>
        </w:rPr>
      </w:pPr>
      <w:r w:rsidRPr="002C1EC6">
        <w:rPr>
          <w:rFonts w:ascii="Calibri Light" w:hAnsi="Calibri Light" w:cs="Calibri Light"/>
          <w:b/>
          <w:sz w:val="20"/>
          <w:szCs w:val="20"/>
          <w:lang w:eastAsia="pl-PL"/>
        </w:rPr>
        <w:t>art. 109 ust. 1 pkt 7 ustawy</w:t>
      </w:r>
      <w:r w:rsidRPr="002C1EC6">
        <w:rPr>
          <w:rFonts w:ascii="Calibri Light" w:hAnsi="Calibri Light" w:cs="Calibri Light"/>
          <w:b/>
          <w:sz w:val="20"/>
          <w:szCs w:val="20"/>
          <w:lang w:eastAsia="x-none"/>
        </w:rPr>
        <w:t xml:space="preserve"> p.z.p.</w:t>
      </w:r>
      <w:r w:rsidRPr="002C1EC6">
        <w:rPr>
          <w:rFonts w:ascii="Calibri Light" w:hAnsi="Calibri Light" w:cs="Calibri Light"/>
          <w:b/>
          <w:sz w:val="20"/>
          <w:szCs w:val="20"/>
          <w:lang w:eastAsia="pl-PL"/>
        </w:rPr>
        <w:t>, tj.</w:t>
      </w:r>
    </w:p>
    <w:p w14:paraId="1C228179" w14:textId="1E8399D3" w:rsidR="00B61258" w:rsidRPr="002C1EC6" w:rsidRDefault="00B61258" w:rsidP="00B61258">
      <w:pPr>
        <w:spacing w:after="120" w:line="240" w:lineRule="auto"/>
        <w:ind w:left="284"/>
        <w:jc w:val="both"/>
        <w:rPr>
          <w:rFonts w:ascii="Calibri Light" w:hAnsi="Calibri Light" w:cs="Calibri Light"/>
          <w:i/>
          <w:sz w:val="18"/>
          <w:szCs w:val="20"/>
          <w:lang w:val="x-none" w:eastAsia="x-none"/>
        </w:rPr>
      </w:pPr>
      <w:r w:rsidRPr="002C1EC6">
        <w:rPr>
          <w:rFonts w:ascii="Calibri Light" w:hAnsi="Calibri Light" w:cs="Calibri Light"/>
          <w:i/>
          <w:sz w:val="18"/>
          <w:szCs w:val="20"/>
          <w:lang w:val="x-none" w:eastAsia="x-none"/>
        </w:rPr>
        <w:t xml:space="preserve">Z postępowania o udzielenie zamówienia zamawiający wykluczy  wykonawcę, </w:t>
      </w:r>
      <w:r w:rsidR="00B85F10" w:rsidRPr="002C1EC6">
        <w:rPr>
          <w:rFonts w:ascii="Calibri Light" w:hAnsi="Calibri Light" w:cs="Calibri Light"/>
          <w:i/>
          <w:sz w:val="18"/>
          <w:szCs w:val="20"/>
          <w:lang w:val="x-none"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2C1EC6">
        <w:rPr>
          <w:rFonts w:ascii="Calibri Light" w:hAnsi="Calibri Light" w:cs="Calibri Light"/>
          <w:i/>
          <w:sz w:val="18"/>
          <w:szCs w:val="20"/>
          <w:lang w:val="x-none" w:eastAsia="x-none"/>
        </w:rPr>
        <w:t>.</w:t>
      </w:r>
    </w:p>
    <w:p w14:paraId="72CDCFF4" w14:textId="77777777" w:rsidR="00B61258" w:rsidRPr="002C1EC6" w:rsidRDefault="00B61258" w:rsidP="00B61258">
      <w:pPr>
        <w:spacing w:after="0" w:line="240" w:lineRule="auto"/>
        <w:jc w:val="both"/>
        <w:rPr>
          <w:rFonts w:ascii="Calibri Light" w:hAnsi="Calibri Light" w:cs="Calibri Light"/>
          <w:bCs/>
          <w:i/>
          <w:iCs/>
          <w:sz w:val="20"/>
          <w:szCs w:val="20"/>
          <w:lang w:eastAsia="pl-PL"/>
        </w:rPr>
      </w:pPr>
    </w:p>
    <w:p w14:paraId="5CAFAB0A" w14:textId="4C3CF1D0" w:rsidR="00B61258" w:rsidRPr="002C1EC6" w:rsidRDefault="00B61258" w:rsidP="00B61258">
      <w:pPr>
        <w:tabs>
          <w:tab w:val="left" w:pos="567"/>
        </w:tabs>
        <w:jc w:val="both"/>
        <w:rPr>
          <w:rFonts w:ascii="Calibri Light" w:hAnsi="Calibri Light" w:cs="Calibri Light"/>
          <w:b/>
          <w:szCs w:val="20"/>
          <w:lang w:eastAsia="pl-PL"/>
        </w:rPr>
      </w:pPr>
      <w:r w:rsidRPr="002C1EC6">
        <w:rPr>
          <w:rFonts w:ascii="Calibri Light" w:hAnsi="Calibri Light" w:cs="Calibri Light"/>
          <w:b/>
          <w:szCs w:val="20"/>
          <w:lang w:eastAsia="pl-PL"/>
        </w:rPr>
        <w:t>są aktualne.</w:t>
      </w:r>
    </w:p>
    <w:p w14:paraId="6AEFA203" w14:textId="77777777" w:rsidR="004E7A13" w:rsidRPr="002C1EC6" w:rsidRDefault="004E7A13" w:rsidP="004E7A13">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E7A13" w:rsidRPr="002C1EC6" w14:paraId="2899F85D" w14:textId="77777777" w:rsidTr="006C64F8">
        <w:trPr>
          <w:trHeight w:val="459"/>
        </w:trPr>
        <w:tc>
          <w:tcPr>
            <w:tcW w:w="4536" w:type="dxa"/>
            <w:vAlign w:val="center"/>
          </w:tcPr>
          <w:p w14:paraId="06273146" w14:textId="53F0CFD9" w:rsidR="004E7A13" w:rsidRPr="002C1EC6" w:rsidRDefault="004E7A13" w:rsidP="004E7A13">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podpisać kwalifikowanym podpisem elektronicznym. Zamawiający zaleca zapisanie dokumentu w formacie PDF.</w:t>
            </w:r>
          </w:p>
        </w:tc>
      </w:tr>
    </w:tbl>
    <w:p w14:paraId="59159373" w14:textId="77777777" w:rsidR="004E7A13" w:rsidRPr="002C1EC6" w:rsidRDefault="004E7A13" w:rsidP="00B61258">
      <w:pPr>
        <w:tabs>
          <w:tab w:val="left" w:pos="567"/>
        </w:tabs>
        <w:jc w:val="both"/>
        <w:rPr>
          <w:rFonts w:ascii="Calibri Light" w:hAnsi="Calibri Light" w:cs="Calibri Light"/>
          <w:b/>
          <w:sz w:val="20"/>
          <w:szCs w:val="20"/>
          <w:lang w:eastAsia="pl-PL"/>
        </w:rPr>
      </w:pPr>
    </w:p>
    <w:p w14:paraId="0DAF076B" w14:textId="381653A1" w:rsidR="00B61258" w:rsidRPr="002C1EC6" w:rsidRDefault="00B61258">
      <w:pPr>
        <w:rPr>
          <w:rFonts w:ascii="Calibri Light" w:hAnsi="Calibri Light" w:cs="Calibri Light"/>
          <w:sz w:val="20"/>
          <w:szCs w:val="20"/>
          <w:lang w:eastAsia="pl-PL"/>
        </w:rPr>
      </w:pPr>
      <w:r w:rsidRPr="002C1EC6">
        <w:rPr>
          <w:rFonts w:ascii="Calibri Light" w:hAnsi="Calibri Light" w:cs="Calibri Light"/>
          <w:sz w:val="20"/>
          <w:szCs w:val="20"/>
          <w:lang w:eastAsia="pl-PL"/>
        </w:rPr>
        <w:br w:type="page"/>
      </w:r>
    </w:p>
    <w:p w14:paraId="03C401A3" w14:textId="77777777" w:rsidR="00B61258" w:rsidRPr="002C1EC6" w:rsidRDefault="00B61258" w:rsidP="00B61258">
      <w:pPr>
        <w:pStyle w:val="Nagwek"/>
        <w:tabs>
          <w:tab w:val="clear" w:pos="4536"/>
          <w:tab w:val="clear" w:pos="9072"/>
        </w:tabs>
        <w:jc w:val="right"/>
        <w:rPr>
          <w:rFonts w:ascii="Calibri Light" w:hAnsi="Calibri Light" w:cs="Calibri Light"/>
        </w:rPr>
      </w:pPr>
      <w:r w:rsidRPr="002C1EC6">
        <w:rPr>
          <w:rFonts w:ascii="Calibri Light" w:hAnsi="Calibri Light" w:cs="Calibri Light"/>
          <w:sz w:val="16"/>
          <w:szCs w:val="16"/>
        </w:rPr>
        <w:lastRenderedPageBreak/>
        <w:t>ZAŁĄCZNIK NR 7 DO SWZ</w:t>
      </w:r>
    </w:p>
    <w:p w14:paraId="117F8D94" w14:textId="77777777" w:rsidR="00B61258" w:rsidRPr="002C1EC6" w:rsidRDefault="00B61258" w:rsidP="00B61258">
      <w:pPr>
        <w:spacing w:after="0" w:line="240" w:lineRule="auto"/>
        <w:jc w:val="right"/>
        <w:rPr>
          <w:rFonts w:ascii="Calibri Light" w:hAnsi="Calibri Light" w:cs="Calibri Light"/>
          <w:b/>
          <w:sz w:val="20"/>
          <w:szCs w:val="20"/>
        </w:rPr>
      </w:pPr>
    </w:p>
    <w:p w14:paraId="6567258E" w14:textId="77777777" w:rsidR="00B61258" w:rsidRPr="002C1EC6" w:rsidRDefault="00B61258" w:rsidP="00B61258">
      <w:pPr>
        <w:spacing w:after="0" w:line="240" w:lineRule="auto"/>
        <w:jc w:val="center"/>
        <w:rPr>
          <w:rFonts w:ascii="Calibri Light" w:hAnsi="Calibri Light" w:cs="Calibri Light"/>
          <w:b/>
        </w:rPr>
      </w:pPr>
    </w:p>
    <w:p w14:paraId="41189AAB" w14:textId="77777777" w:rsidR="00B61258" w:rsidRPr="002C1EC6" w:rsidRDefault="00B61258" w:rsidP="00B61258">
      <w:pPr>
        <w:spacing w:after="0" w:line="240" w:lineRule="auto"/>
        <w:jc w:val="center"/>
        <w:rPr>
          <w:rFonts w:ascii="Calibri Light" w:hAnsi="Calibri Light" w:cs="Calibri Light"/>
          <w:b/>
        </w:rPr>
      </w:pPr>
    </w:p>
    <w:p w14:paraId="67F2630B" w14:textId="77777777" w:rsidR="00B61258" w:rsidRPr="002C1EC6" w:rsidRDefault="00B61258" w:rsidP="00B61258">
      <w:pPr>
        <w:pStyle w:val="Tekstpodstawowy"/>
        <w:ind w:right="5387"/>
        <w:jc w:val="center"/>
        <w:rPr>
          <w:rFonts w:ascii="Calibri Light" w:hAnsi="Calibri Light" w:cs="Calibri Light"/>
          <w:sz w:val="16"/>
          <w:szCs w:val="16"/>
        </w:rPr>
      </w:pPr>
      <w:r w:rsidRPr="002C1EC6">
        <w:rPr>
          <w:rFonts w:ascii="Calibri Light" w:hAnsi="Calibri Light" w:cs="Calibri Light"/>
          <w:sz w:val="16"/>
          <w:szCs w:val="16"/>
        </w:rPr>
        <w:t>……………………………………………………………………………………</w:t>
      </w:r>
    </w:p>
    <w:p w14:paraId="58CE7D6D" w14:textId="77777777" w:rsidR="00B61258" w:rsidRPr="002C1EC6" w:rsidRDefault="00B61258" w:rsidP="00B61258">
      <w:pPr>
        <w:pStyle w:val="Tekstpodstawowy"/>
        <w:ind w:right="5386"/>
        <w:jc w:val="center"/>
        <w:rPr>
          <w:rFonts w:ascii="Calibri Light" w:hAnsi="Calibri Light" w:cs="Calibri Light"/>
          <w:sz w:val="16"/>
          <w:szCs w:val="16"/>
        </w:rPr>
      </w:pPr>
      <w:r w:rsidRPr="002C1EC6">
        <w:rPr>
          <w:rFonts w:ascii="Calibri Light" w:hAnsi="Calibri Light" w:cs="Calibri Light"/>
          <w:sz w:val="16"/>
          <w:szCs w:val="16"/>
        </w:rPr>
        <w:t>(Pieczęć firmowa Wykonawcy)</w:t>
      </w:r>
    </w:p>
    <w:p w14:paraId="04AEB60A" w14:textId="77777777" w:rsidR="00B61258" w:rsidRPr="002C1EC6" w:rsidRDefault="00B61258" w:rsidP="00B61258">
      <w:pPr>
        <w:spacing w:after="0" w:line="240" w:lineRule="auto"/>
        <w:jc w:val="center"/>
        <w:rPr>
          <w:rFonts w:ascii="Calibri Light" w:hAnsi="Calibri Light" w:cs="Calibri Light"/>
          <w:b/>
          <w:bCs/>
          <w:sz w:val="20"/>
          <w:szCs w:val="20"/>
        </w:rPr>
      </w:pPr>
    </w:p>
    <w:p w14:paraId="3D8A3F47" w14:textId="77777777" w:rsidR="00B61258" w:rsidRPr="002C1EC6" w:rsidRDefault="00B61258" w:rsidP="00B61258">
      <w:pPr>
        <w:spacing w:after="0" w:line="240" w:lineRule="auto"/>
        <w:jc w:val="center"/>
        <w:rPr>
          <w:rFonts w:ascii="Calibri Light" w:hAnsi="Calibri Light" w:cs="Calibri Light"/>
          <w:b/>
          <w:bCs/>
          <w:sz w:val="20"/>
          <w:szCs w:val="20"/>
        </w:rPr>
      </w:pPr>
    </w:p>
    <w:p w14:paraId="7BAA4F9F" w14:textId="77777777" w:rsidR="00B61258" w:rsidRPr="002C1EC6" w:rsidRDefault="00B61258" w:rsidP="00B61258">
      <w:pPr>
        <w:spacing w:after="0" w:line="276" w:lineRule="auto"/>
        <w:jc w:val="center"/>
        <w:rPr>
          <w:rFonts w:ascii="Calibri Light" w:hAnsi="Calibri Light" w:cs="Calibri Light"/>
          <w:b/>
          <w:bCs/>
          <w:sz w:val="20"/>
          <w:szCs w:val="20"/>
        </w:rPr>
      </w:pPr>
    </w:p>
    <w:p w14:paraId="4FBD75E1" w14:textId="77777777" w:rsidR="00B61258" w:rsidRPr="002C1EC6" w:rsidRDefault="00B61258" w:rsidP="00B61258">
      <w:pPr>
        <w:spacing w:after="0" w:line="276" w:lineRule="auto"/>
        <w:jc w:val="center"/>
        <w:rPr>
          <w:rFonts w:ascii="Calibri Light" w:hAnsi="Calibri Light" w:cs="Calibri Light"/>
          <w:b/>
          <w:bCs/>
          <w:sz w:val="20"/>
          <w:szCs w:val="20"/>
        </w:rPr>
      </w:pPr>
      <w:r w:rsidRPr="002C1EC6">
        <w:rPr>
          <w:rFonts w:ascii="Calibri Light" w:hAnsi="Calibri Light" w:cs="Calibri Light"/>
          <w:b/>
          <w:bCs/>
          <w:sz w:val="20"/>
          <w:szCs w:val="20"/>
        </w:rPr>
        <w:t xml:space="preserve">Zobowiązanie </w:t>
      </w:r>
      <w:r w:rsidRPr="002C1EC6">
        <w:rPr>
          <w:rFonts w:ascii="Calibri Light" w:hAnsi="Calibri Light" w:cs="Calibri Light"/>
          <w:b/>
          <w:sz w:val="20"/>
          <w:szCs w:val="20"/>
        </w:rPr>
        <w:t>podmiotów trzecich do oddania do dyspozycji Wykonawcy niezbędnych zasobów na okres korzystania z nich przy wykonywaniu zamówienia</w:t>
      </w:r>
    </w:p>
    <w:p w14:paraId="326020F7" w14:textId="77777777" w:rsidR="00B61258" w:rsidRPr="002C1EC6" w:rsidRDefault="00B61258" w:rsidP="00B61258">
      <w:pPr>
        <w:spacing w:after="0" w:line="276" w:lineRule="auto"/>
        <w:jc w:val="center"/>
        <w:rPr>
          <w:rFonts w:ascii="Calibri Light" w:hAnsi="Calibri Light" w:cs="Calibri Light"/>
          <w:b/>
          <w:bCs/>
          <w:sz w:val="20"/>
          <w:szCs w:val="20"/>
        </w:rPr>
      </w:pPr>
    </w:p>
    <w:p w14:paraId="2CDD709C" w14:textId="58CE127A" w:rsidR="00B61258" w:rsidRPr="002C1EC6" w:rsidRDefault="00B61258" w:rsidP="00B61258">
      <w:pPr>
        <w:spacing w:after="0" w:line="276" w:lineRule="auto"/>
        <w:jc w:val="both"/>
        <w:rPr>
          <w:rFonts w:ascii="Calibri Light" w:hAnsi="Calibri Light" w:cs="Calibri Light"/>
          <w:b/>
          <w:bCs/>
          <w:kern w:val="1"/>
          <w:sz w:val="20"/>
          <w:szCs w:val="20"/>
        </w:rPr>
      </w:pPr>
      <w:r w:rsidRPr="002C1EC6">
        <w:rPr>
          <w:rFonts w:ascii="Calibri Light" w:hAnsi="Calibri Light" w:cs="Calibri Light"/>
          <w:bCs/>
          <w:sz w:val="20"/>
          <w:szCs w:val="20"/>
        </w:rPr>
        <w:t xml:space="preserve">w postępowaniu o udzielenie zamówienia publicznego pn. </w:t>
      </w:r>
      <w:r w:rsidR="00B85F10" w:rsidRPr="002C1EC6">
        <w:rPr>
          <w:rFonts w:ascii="Calibri Light" w:eastAsia="ArialNarrow" w:hAnsi="Calibri Light" w:cs="Calibri Light"/>
          <w:b/>
          <w:sz w:val="20"/>
          <w:szCs w:val="20"/>
        </w:rPr>
        <w:t>„Dostawa trzech samochodów specjalnych z drabiną mechaniczną (SD30)” – WL.2370.11.2024</w:t>
      </w:r>
    </w:p>
    <w:p w14:paraId="4635D216" w14:textId="77777777" w:rsidR="00B61258" w:rsidRPr="002C1EC6" w:rsidRDefault="00B61258" w:rsidP="00B61258">
      <w:pPr>
        <w:spacing w:after="0" w:line="276" w:lineRule="auto"/>
        <w:jc w:val="both"/>
        <w:rPr>
          <w:rFonts w:ascii="Calibri Light" w:hAnsi="Calibri Light" w:cs="Calibri Light"/>
          <w:b/>
          <w:bCs/>
          <w:sz w:val="20"/>
          <w:szCs w:val="20"/>
        </w:rPr>
      </w:pPr>
    </w:p>
    <w:p w14:paraId="19C95F6D" w14:textId="77777777" w:rsidR="00B61258" w:rsidRPr="002C1EC6" w:rsidRDefault="00B61258" w:rsidP="00B61258">
      <w:pPr>
        <w:spacing w:after="0" w:line="276" w:lineRule="auto"/>
        <w:jc w:val="both"/>
        <w:rPr>
          <w:rFonts w:ascii="Calibri Light" w:hAnsi="Calibri Light" w:cs="Calibri Light"/>
          <w:sz w:val="20"/>
          <w:szCs w:val="20"/>
        </w:rPr>
      </w:pPr>
      <w:r w:rsidRPr="002C1EC6">
        <w:rPr>
          <w:rFonts w:ascii="Calibri Light" w:hAnsi="Calibri Light" w:cs="Calibri Light"/>
          <w:sz w:val="20"/>
          <w:szCs w:val="20"/>
        </w:rPr>
        <w:t>Działając w imieniu … zobowiązuje się do oddania do dyspozycji dla Wykonawcy … biorącego udział w przedmiotowym postępowaniu swoich zasobów zgodnie z treścią art. 118 ust. 3 ustawy p.z.p., w następującym zakresie: …</w:t>
      </w:r>
    </w:p>
    <w:p w14:paraId="5D5E8C5F" w14:textId="77777777" w:rsidR="00B61258" w:rsidRPr="002C1EC6" w:rsidRDefault="00B61258" w:rsidP="00B61258">
      <w:pPr>
        <w:spacing w:after="0" w:line="276" w:lineRule="auto"/>
        <w:jc w:val="both"/>
        <w:rPr>
          <w:rFonts w:ascii="Calibri Light" w:hAnsi="Calibri Light" w:cs="Calibri Light"/>
          <w:sz w:val="20"/>
          <w:szCs w:val="20"/>
        </w:rPr>
      </w:pPr>
    </w:p>
    <w:p w14:paraId="0F3C060F" w14:textId="77777777" w:rsidR="00B61258" w:rsidRPr="002C1EC6" w:rsidRDefault="00B61258" w:rsidP="00B61258">
      <w:pPr>
        <w:spacing w:after="0" w:line="276" w:lineRule="auto"/>
        <w:jc w:val="both"/>
        <w:rPr>
          <w:rFonts w:ascii="Calibri Light" w:hAnsi="Calibri Light" w:cs="Calibri Light"/>
          <w:b/>
          <w:i/>
          <w:sz w:val="20"/>
          <w:szCs w:val="20"/>
          <w:u w:val="single"/>
        </w:rPr>
      </w:pPr>
    </w:p>
    <w:p w14:paraId="0CC1365C" w14:textId="77777777" w:rsidR="00B61258" w:rsidRPr="002C1EC6" w:rsidRDefault="00B61258" w:rsidP="00B61258">
      <w:pPr>
        <w:spacing w:after="0" w:line="276" w:lineRule="auto"/>
        <w:jc w:val="both"/>
        <w:rPr>
          <w:rFonts w:ascii="Calibri Light" w:hAnsi="Calibri Light" w:cs="Calibri Light"/>
          <w:sz w:val="20"/>
          <w:szCs w:val="20"/>
        </w:rPr>
      </w:pPr>
      <w:r w:rsidRPr="002C1EC6">
        <w:rPr>
          <w:rFonts w:ascii="Calibri Light" w:hAnsi="Calibri Light" w:cs="Calibri Light"/>
          <w:b/>
          <w:i/>
          <w:sz w:val="20"/>
          <w:szCs w:val="20"/>
          <w:u w:val="single"/>
        </w:rPr>
        <w:t>Jednocześnie wskazuje, iż:</w:t>
      </w:r>
    </w:p>
    <w:p w14:paraId="6B4F10C8" w14:textId="77777777" w:rsidR="00B61258" w:rsidRPr="002C1EC6" w:rsidRDefault="00B61258" w:rsidP="00FA60EB">
      <w:pPr>
        <w:numPr>
          <w:ilvl w:val="6"/>
          <w:numId w:val="53"/>
        </w:numPr>
        <w:spacing w:after="0"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 xml:space="preserve">Zakres w/w zasobów przy wykonywaniu zamówienia będzie następujący: ... </w:t>
      </w:r>
    </w:p>
    <w:p w14:paraId="5343ACAF" w14:textId="77777777" w:rsidR="00B61258" w:rsidRPr="002C1EC6" w:rsidRDefault="00B61258" w:rsidP="00FA60EB">
      <w:pPr>
        <w:numPr>
          <w:ilvl w:val="6"/>
          <w:numId w:val="53"/>
        </w:numPr>
        <w:spacing w:after="0" w:line="276" w:lineRule="auto"/>
        <w:ind w:left="284" w:hanging="284"/>
        <w:jc w:val="both"/>
        <w:rPr>
          <w:rFonts w:ascii="Calibri Light" w:hAnsi="Calibri Light" w:cs="Calibri Light"/>
          <w:sz w:val="20"/>
          <w:szCs w:val="20"/>
        </w:rPr>
      </w:pPr>
      <w:r w:rsidRPr="002C1EC6">
        <w:rPr>
          <w:rFonts w:ascii="Calibri Light" w:hAnsi="Calibri Light" w:cs="Calibri Light"/>
          <w:sz w:val="20"/>
          <w:szCs w:val="20"/>
        </w:rPr>
        <w:t>Sposób i okres wykorzystania w/w zasobów będzie następujący: ...</w:t>
      </w:r>
    </w:p>
    <w:p w14:paraId="6644A24B" w14:textId="77777777" w:rsidR="00B61258" w:rsidRPr="002C1EC6" w:rsidRDefault="00B61258" w:rsidP="00B61258">
      <w:pPr>
        <w:pStyle w:val="NormalnyWeb"/>
        <w:jc w:val="both"/>
        <w:rPr>
          <w:rFonts w:ascii="Calibri Light" w:hAnsi="Calibri Light" w:cs="Calibri Light"/>
          <w:b/>
          <w:sz w:val="18"/>
          <w:szCs w:val="20"/>
        </w:rPr>
      </w:pPr>
    </w:p>
    <w:p w14:paraId="72130696" w14:textId="0F0AF2A2" w:rsidR="00B61258" w:rsidRPr="002C1EC6" w:rsidRDefault="00B61258" w:rsidP="00B61258">
      <w:pPr>
        <w:pStyle w:val="NormalnyWeb"/>
        <w:jc w:val="both"/>
        <w:rPr>
          <w:rFonts w:ascii="Calibri Light" w:hAnsi="Calibri Light" w:cs="Calibri Light"/>
          <w:b/>
          <w:sz w:val="18"/>
          <w:szCs w:val="20"/>
        </w:rPr>
      </w:pPr>
    </w:p>
    <w:p w14:paraId="320AEB39" w14:textId="77777777" w:rsidR="004E7A13" w:rsidRPr="002C1EC6" w:rsidRDefault="004E7A13" w:rsidP="00B61258">
      <w:pPr>
        <w:pStyle w:val="NormalnyWeb"/>
        <w:jc w:val="both"/>
        <w:rPr>
          <w:rFonts w:ascii="Calibri Light" w:hAnsi="Calibri Light" w:cs="Calibri Light"/>
          <w:b/>
          <w:sz w:val="18"/>
          <w:szCs w:val="20"/>
        </w:rPr>
      </w:pPr>
    </w:p>
    <w:p w14:paraId="5EF0A58C" w14:textId="77777777" w:rsidR="00B61258" w:rsidRPr="002C1EC6" w:rsidRDefault="00B61258" w:rsidP="00B61258">
      <w:pPr>
        <w:pStyle w:val="NormalnyWeb"/>
        <w:jc w:val="both"/>
        <w:rPr>
          <w:rFonts w:ascii="Calibri Light" w:hAnsi="Calibri Light" w:cs="Calibri Light"/>
          <w:b/>
          <w:sz w:val="18"/>
          <w:szCs w:val="20"/>
        </w:rPr>
      </w:pPr>
    </w:p>
    <w:p w14:paraId="510BCBD8" w14:textId="77777777" w:rsidR="00B61258" w:rsidRPr="002C1EC6" w:rsidRDefault="00B61258" w:rsidP="00B61258">
      <w:pPr>
        <w:pStyle w:val="NormalnyWeb"/>
        <w:jc w:val="both"/>
        <w:rPr>
          <w:rFonts w:ascii="Calibri Light" w:hAnsi="Calibri Light" w:cs="Calibri Light"/>
          <w:b/>
          <w:sz w:val="18"/>
          <w:szCs w:val="20"/>
        </w:rPr>
      </w:pPr>
    </w:p>
    <w:p w14:paraId="4C97EB18" w14:textId="7D38C496" w:rsidR="00B61258" w:rsidRPr="002C1EC6" w:rsidRDefault="00B61258" w:rsidP="00B61258">
      <w:pPr>
        <w:pStyle w:val="NormalnyWeb"/>
        <w:jc w:val="both"/>
        <w:rPr>
          <w:rFonts w:ascii="Calibri Light" w:hAnsi="Calibri Light" w:cs="Calibri Light"/>
          <w:b/>
          <w:sz w:val="18"/>
          <w:szCs w:val="20"/>
        </w:rPr>
      </w:pPr>
    </w:p>
    <w:p w14:paraId="05DAB298" w14:textId="77777777" w:rsidR="004E7A13" w:rsidRPr="002C1EC6" w:rsidRDefault="004E7A13" w:rsidP="00B61258">
      <w:pPr>
        <w:pStyle w:val="NormalnyWeb"/>
        <w:jc w:val="both"/>
        <w:rPr>
          <w:rFonts w:ascii="Calibri Light" w:hAnsi="Calibri Light" w:cs="Calibri Light"/>
          <w:b/>
          <w:sz w:val="18"/>
          <w:szCs w:val="20"/>
        </w:rPr>
      </w:pPr>
    </w:p>
    <w:p w14:paraId="64E655AD" w14:textId="77777777" w:rsidR="004E7A13" w:rsidRPr="002C1EC6" w:rsidRDefault="004E7A13" w:rsidP="004E7A13">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E7A13" w:rsidRPr="002C1EC6" w14:paraId="6EE6A6CF" w14:textId="77777777" w:rsidTr="006C64F8">
        <w:trPr>
          <w:trHeight w:val="459"/>
        </w:trPr>
        <w:tc>
          <w:tcPr>
            <w:tcW w:w="4536" w:type="dxa"/>
            <w:vAlign w:val="center"/>
          </w:tcPr>
          <w:p w14:paraId="7371C6DB" w14:textId="77777777" w:rsidR="004E7A13" w:rsidRPr="002C1EC6" w:rsidRDefault="004E7A13" w:rsidP="006C64F8">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7B22D873" w14:textId="77777777" w:rsidR="00B61258" w:rsidRPr="002C1EC6" w:rsidRDefault="00B61258" w:rsidP="00B61258">
      <w:pPr>
        <w:pStyle w:val="NormalnyWeb"/>
        <w:jc w:val="both"/>
        <w:rPr>
          <w:rFonts w:ascii="Calibri Light" w:hAnsi="Calibri Light" w:cs="Calibri Light"/>
          <w:b/>
          <w:sz w:val="18"/>
          <w:szCs w:val="20"/>
        </w:rPr>
      </w:pPr>
    </w:p>
    <w:p w14:paraId="02D6A0BA" w14:textId="77777777" w:rsidR="00B61258" w:rsidRPr="002C1EC6" w:rsidRDefault="00B61258" w:rsidP="00B61258">
      <w:pPr>
        <w:pStyle w:val="NormalnyWeb"/>
        <w:jc w:val="both"/>
        <w:rPr>
          <w:rFonts w:ascii="Calibri Light" w:hAnsi="Calibri Light" w:cs="Calibri Light"/>
          <w:b/>
          <w:sz w:val="18"/>
          <w:szCs w:val="20"/>
        </w:rPr>
      </w:pPr>
    </w:p>
    <w:p w14:paraId="7EE0B73D" w14:textId="77777777" w:rsidR="00B61258" w:rsidRPr="002C1EC6" w:rsidRDefault="00B61258" w:rsidP="00B61258">
      <w:pPr>
        <w:pStyle w:val="NormalnyWeb"/>
        <w:jc w:val="both"/>
        <w:rPr>
          <w:rFonts w:ascii="Calibri Light" w:hAnsi="Calibri Light" w:cs="Calibri Light"/>
          <w:b/>
          <w:sz w:val="18"/>
          <w:szCs w:val="20"/>
        </w:rPr>
      </w:pPr>
    </w:p>
    <w:p w14:paraId="0DE29DCB" w14:textId="77777777" w:rsidR="00B61258" w:rsidRPr="002C1EC6" w:rsidRDefault="00B61258" w:rsidP="00B61258">
      <w:pPr>
        <w:pStyle w:val="NormalnyWeb"/>
        <w:jc w:val="both"/>
        <w:rPr>
          <w:rFonts w:ascii="Calibri Light" w:hAnsi="Calibri Light" w:cs="Calibri Light"/>
          <w:b/>
          <w:sz w:val="18"/>
          <w:szCs w:val="20"/>
        </w:rPr>
      </w:pPr>
    </w:p>
    <w:p w14:paraId="49CC3E40" w14:textId="77777777" w:rsidR="00B61258" w:rsidRPr="002C1EC6" w:rsidRDefault="00B61258" w:rsidP="00B61258">
      <w:pPr>
        <w:pStyle w:val="NormalnyWeb"/>
        <w:jc w:val="both"/>
        <w:rPr>
          <w:rFonts w:ascii="Calibri Light" w:hAnsi="Calibri Light" w:cs="Calibri Light"/>
          <w:b/>
          <w:sz w:val="18"/>
          <w:szCs w:val="20"/>
        </w:rPr>
      </w:pPr>
    </w:p>
    <w:p w14:paraId="4536D27C" w14:textId="77777777" w:rsidR="00B61258" w:rsidRPr="002C1EC6" w:rsidRDefault="00B61258" w:rsidP="00B61258">
      <w:pPr>
        <w:pStyle w:val="NormalnyWeb"/>
        <w:jc w:val="both"/>
        <w:rPr>
          <w:rFonts w:ascii="Calibri Light" w:hAnsi="Calibri Light" w:cs="Calibri Light"/>
          <w:b/>
          <w:sz w:val="18"/>
          <w:szCs w:val="20"/>
        </w:rPr>
      </w:pPr>
    </w:p>
    <w:p w14:paraId="6335A853" w14:textId="77777777" w:rsidR="00B61258" w:rsidRPr="002C1EC6" w:rsidRDefault="00B61258" w:rsidP="00B61258">
      <w:pPr>
        <w:pStyle w:val="NormalnyWeb"/>
        <w:jc w:val="both"/>
        <w:rPr>
          <w:rFonts w:ascii="Calibri Light" w:hAnsi="Calibri Light" w:cs="Calibri Light"/>
          <w:b/>
          <w:sz w:val="18"/>
          <w:szCs w:val="20"/>
        </w:rPr>
      </w:pPr>
    </w:p>
    <w:p w14:paraId="1C876AB8" w14:textId="77777777" w:rsidR="00B61258" w:rsidRPr="002C1EC6" w:rsidRDefault="00B61258" w:rsidP="00B61258">
      <w:pPr>
        <w:pStyle w:val="NormalnyWeb"/>
        <w:jc w:val="both"/>
        <w:rPr>
          <w:rFonts w:ascii="Calibri Light" w:hAnsi="Calibri Light" w:cs="Calibri Light"/>
          <w:b/>
          <w:sz w:val="18"/>
          <w:szCs w:val="20"/>
        </w:rPr>
      </w:pPr>
    </w:p>
    <w:p w14:paraId="1215E445" w14:textId="77777777" w:rsidR="00B61258" w:rsidRPr="002C1EC6" w:rsidRDefault="00B61258" w:rsidP="00B61258">
      <w:pPr>
        <w:pStyle w:val="NormalnyWeb"/>
        <w:jc w:val="both"/>
        <w:rPr>
          <w:rFonts w:ascii="Calibri Light" w:hAnsi="Calibri Light" w:cs="Calibri Light"/>
          <w:b/>
          <w:sz w:val="18"/>
          <w:szCs w:val="20"/>
        </w:rPr>
      </w:pPr>
    </w:p>
    <w:p w14:paraId="6CE2F338" w14:textId="77777777" w:rsidR="00B61258" w:rsidRPr="002C1EC6" w:rsidRDefault="00B61258" w:rsidP="00B61258">
      <w:pPr>
        <w:pStyle w:val="NormalnyWeb"/>
        <w:jc w:val="both"/>
        <w:rPr>
          <w:rFonts w:ascii="Calibri Light" w:hAnsi="Calibri Light" w:cs="Calibri Light"/>
          <w:b/>
          <w:sz w:val="18"/>
          <w:szCs w:val="20"/>
        </w:rPr>
      </w:pPr>
    </w:p>
    <w:p w14:paraId="5999A879" w14:textId="77777777" w:rsidR="00B61258" w:rsidRPr="002C1EC6" w:rsidRDefault="00B61258" w:rsidP="00B61258">
      <w:pPr>
        <w:pStyle w:val="NormalnyWeb"/>
        <w:jc w:val="both"/>
        <w:rPr>
          <w:rFonts w:ascii="Calibri Light" w:hAnsi="Calibri Light" w:cs="Calibri Light"/>
          <w:b/>
          <w:sz w:val="18"/>
          <w:szCs w:val="20"/>
        </w:rPr>
      </w:pPr>
    </w:p>
    <w:p w14:paraId="76E110FB" w14:textId="77777777" w:rsidR="00B61258" w:rsidRPr="002C1EC6" w:rsidRDefault="00B61258" w:rsidP="00B61258">
      <w:pPr>
        <w:pStyle w:val="NormalnyWeb"/>
        <w:jc w:val="both"/>
        <w:rPr>
          <w:rFonts w:ascii="Calibri Light" w:hAnsi="Calibri Light" w:cs="Calibri Light"/>
          <w:b/>
          <w:sz w:val="18"/>
          <w:szCs w:val="20"/>
        </w:rPr>
      </w:pPr>
    </w:p>
    <w:p w14:paraId="33556405" w14:textId="77777777" w:rsidR="00B61258" w:rsidRPr="002C1EC6" w:rsidRDefault="00B61258" w:rsidP="00B61258">
      <w:pPr>
        <w:pStyle w:val="NormalnyWeb"/>
        <w:jc w:val="both"/>
        <w:rPr>
          <w:rFonts w:ascii="Calibri Light" w:hAnsi="Calibri Light" w:cs="Calibri Light"/>
          <w:b/>
          <w:sz w:val="18"/>
          <w:szCs w:val="20"/>
        </w:rPr>
      </w:pPr>
    </w:p>
    <w:p w14:paraId="6DEAF0F3" w14:textId="77777777" w:rsidR="00B61258" w:rsidRPr="002C1EC6" w:rsidRDefault="00B61258" w:rsidP="00B61258">
      <w:pPr>
        <w:pStyle w:val="NormalnyWeb"/>
        <w:jc w:val="both"/>
        <w:rPr>
          <w:rFonts w:ascii="Calibri Light" w:hAnsi="Calibri Light" w:cs="Calibri Light"/>
          <w:b/>
          <w:sz w:val="18"/>
          <w:szCs w:val="20"/>
        </w:rPr>
      </w:pPr>
    </w:p>
    <w:p w14:paraId="692A9203" w14:textId="77777777" w:rsidR="00B61258" w:rsidRPr="002C1EC6" w:rsidRDefault="00B61258" w:rsidP="00B61258">
      <w:pPr>
        <w:pStyle w:val="NormalnyWeb"/>
        <w:jc w:val="both"/>
        <w:rPr>
          <w:rFonts w:ascii="Calibri Light" w:hAnsi="Calibri Light" w:cs="Calibri Light"/>
          <w:b/>
          <w:sz w:val="18"/>
          <w:szCs w:val="20"/>
        </w:rPr>
      </w:pPr>
    </w:p>
    <w:p w14:paraId="2130611F" w14:textId="77777777" w:rsidR="00B61258" w:rsidRPr="002C1EC6" w:rsidRDefault="00B61258" w:rsidP="00B61258">
      <w:pPr>
        <w:pStyle w:val="NormalnyWeb"/>
        <w:jc w:val="both"/>
        <w:rPr>
          <w:rFonts w:ascii="Calibri Light" w:hAnsi="Calibri Light" w:cs="Calibri Light"/>
          <w:b/>
          <w:sz w:val="18"/>
          <w:szCs w:val="20"/>
        </w:rPr>
      </w:pPr>
    </w:p>
    <w:p w14:paraId="580AA88B" w14:textId="77777777" w:rsidR="00B61258" w:rsidRPr="002C1EC6" w:rsidRDefault="00B61258" w:rsidP="00B61258">
      <w:pPr>
        <w:pStyle w:val="NormalnyWeb"/>
        <w:jc w:val="both"/>
        <w:rPr>
          <w:rFonts w:ascii="Calibri Light" w:hAnsi="Calibri Light" w:cs="Calibri Light"/>
          <w:b/>
          <w:sz w:val="18"/>
          <w:szCs w:val="20"/>
        </w:rPr>
      </w:pPr>
      <w:r w:rsidRPr="002C1EC6">
        <w:rPr>
          <w:rFonts w:ascii="Calibri Light" w:hAnsi="Calibri Light" w:cs="Calibri Light"/>
          <w:b/>
          <w:sz w:val="18"/>
          <w:szCs w:val="20"/>
        </w:rPr>
        <w:t xml:space="preserve">UWAGA!!! </w:t>
      </w:r>
    </w:p>
    <w:p w14:paraId="2BF0C4DF" w14:textId="6B68C5E2" w:rsidR="00B61258" w:rsidRPr="002C1EC6" w:rsidRDefault="00B61258" w:rsidP="00B61258">
      <w:pPr>
        <w:pStyle w:val="NormalnyWeb"/>
        <w:jc w:val="both"/>
        <w:rPr>
          <w:rFonts w:ascii="Calibri Light" w:hAnsi="Calibri Light" w:cs="Calibri Light"/>
          <w:i/>
          <w:sz w:val="12"/>
          <w:szCs w:val="16"/>
        </w:rPr>
      </w:pPr>
      <w:r w:rsidRPr="002C1EC6">
        <w:rPr>
          <w:rFonts w:ascii="Calibri Light" w:hAnsi="Calibri Light" w:cs="Calibri Light"/>
          <w:i/>
          <w:sz w:val="18"/>
          <w:szCs w:val="20"/>
        </w:rPr>
        <w:t>Niniejsze zobowiązanie podmiotów trzecich do oddania do dyspozycji Wykonawcy niezbędnych</w:t>
      </w:r>
      <w:r w:rsidR="00B85F10" w:rsidRPr="002C1EC6">
        <w:rPr>
          <w:rFonts w:ascii="Calibri Light" w:hAnsi="Calibri Light" w:cs="Calibri Light"/>
          <w:i/>
          <w:sz w:val="18"/>
          <w:szCs w:val="20"/>
        </w:rPr>
        <w:t xml:space="preserve"> zasobów na okres korzystania z </w:t>
      </w:r>
      <w:r w:rsidRPr="002C1EC6">
        <w:rPr>
          <w:rFonts w:ascii="Calibri Light" w:hAnsi="Calibri Light" w:cs="Calibri Light"/>
          <w:i/>
          <w:sz w:val="18"/>
          <w:szCs w:val="20"/>
        </w:rPr>
        <w:t xml:space="preserve">nich przy wykonywaniu zamówienia </w:t>
      </w:r>
      <w:r w:rsidRPr="002C1EC6">
        <w:rPr>
          <w:rFonts w:ascii="Calibri Light" w:hAnsi="Calibri Light" w:cs="Calibri Light"/>
          <w:i/>
          <w:sz w:val="18"/>
          <w:szCs w:val="20"/>
          <w:u w:val="single"/>
        </w:rPr>
        <w:t>musi być złożone do oferty w oryginale.</w:t>
      </w:r>
    </w:p>
    <w:p w14:paraId="4EBD79D3" w14:textId="77777777" w:rsidR="00B61258" w:rsidRPr="002C1EC6" w:rsidRDefault="00B61258" w:rsidP="00B61258">
      <w:pPr>
        <w:pStyle w:val="NormalnyWeb"/>
        <w:spacing w:line="276" w:lineRule="auto"/>
        <w:jc w:val="both"/>
        <w:rPr>
          <w:rFonts w:ascii="Calibri Light" w:hAnsi="Calibri Light" w:cs="Calibri Light"/>
          <w:sz w:val="14"/>
          <w:szCs w:val="16"/>
        </w:rPr>
      </w:pPr>
    </w:p>
    <w:p w14:paraId="7C70CC7C" w14:textId="68A793B2" w:rsidR="00B61258" w:rsidRPr="002C1EC6" w:rsidRDefault="00B61258">
      <w:pPr>
        <w:rPr>
          <w:rFonts w:ascii="Calibri Light" w:hAnsi="Calibri Light" w:cs="Calibri Light"/>
          <w:sz w:val="20"/>
          <w:szCs w:val="20"/>
          <w:lang w:eastAsia="pl-PL"/>
        </w:rPr>
      </w:pPr>
      <w:r w:rsidRPr="002C1EC6">
        <w:rPr>
          <w:rFonts w:ascii="Calibri Light" w:hAnsi="Calibri Light" w:cs="Calibri Light"/>
          <w:sz w:val="20"/>
          <w:szCs w:val="20"/>
          <w:lang w:eastAsia="pl-PL"/>
        </w:rPr>
        <w:br w:type="page"/>
      </w:r>
    </w:p>
    <w:p w14:paraId="4CE88EC5" w14:textId="77777777" w:rsidR="00AB11C1" w:rsidRPr="002C1EC6" w:rsidRDefault="00AB11C1" w:rsidP="00AB11C1">
      <w:pPr>
        <w:pStyle w:val="Tekstpodstawowy"/>
        <w:spacing w:after="0"/>
        <w:jc w:val="right"/>
        <w:rPr>
          <w:rFonts w:ascii="Calibri Light" w:hAnsi="Calibri Light" w:cs="Calibri Light"/>
          <w:sz w:val="20"/>
          <w:szCs w:val="20"/>
        </w:rPr>
      </w:pPr>
      <w:r w:rsidRPr="002C1EC6">
        <w:rPr>
          <w:rFonts w:ascii="Calibri Light" w:hAnsi="Calibri Light" w:cs="Calibri Light"/>
          <w:sz w:val="16"/>
          <w:szCs w:val="16"/>
        </w:rPr>
        <w:lastRenderedPageBreak/>
        <w:t>ZAŁĄCZNIK NR 8 DO SWZ</w:t>
      </w:r>
    </w:p>
    <w:p w14:paraId="10BA04EB" w14:textId="77777777" w:rsidR="00AB11C1" w:rsidRPr="002C1EC6" w:rsidRDefault="00AB11C1" w:rsidP="00AB11C1">
      <w:pPr>
        <w:pStyle w:val="Tekstpodstawowy"/>
        <w:spacing w:after="0"/>
        <w:ind w:right="5387"/>
        <w:jc w:val="center"/>
        <w:rPr>
          <w:rFonts w:ascii="Calibri Light" w:hAnsi="Calibri Light" w:cs="Calibri Light"/>
          <w:sz w:val="20"/>
          <w:szCs w:val="20"/>
        </w:rPr>
      </w:pPr>
    </w:p>
    <w:p w14:paraId="4B5B6DAF" w14:textId="77777777" w:rsidR="00AB11C1" w:rsidRPr="002C1EC6" w:rsidRDefault="00AB11C1" w:rsidP="00AB11C1">
      <w:pPr>
        <w:pStyle w:val="Tekstpodstawowy"/>
        <w:spacing w:after="0"/>
        <w:ind w:right="5387"/>
        <w:jc w:val="center"/>
        <w:rPr>
          <w:rFonts w:ascii="Calibri Light" w:hAnsi="Calibri Light" w:cs="Calibri Light"/>
          <w:sz w:val="20"/>
          <w:szCs w:val="20"/>
        </w:rPr>
      </w:pPr>
    </w:p>
    <w:p w14:paraId="0D8BA2E7" w14:textId="77777777" w:rsidR="00AB11C1" w:rsidRPr="002C1EC6" w:rsidRDefault="00AB11C1" w:rsidP="00AB11C1">
      <w:pPr>
        <w:pStyle w:val="Tekstpodstawowy"/>
        <w:spacing w:after="0"/>
        <w:ind w:right="5387"/>
        <w:jc w:val="center"/>
        <w:rPr>
          <w:rFonts w:ascii="Calibri Light" w:hAnsi="Calibri Light" w:cs="Calibri Light"/>
          <w:sz w:val="20"/>
          <w:szCs w:val="20"/>
        </w:rPr>
      </w:pPr>
    </w:p>
    <w:p w14:paraId="40F5209B" w14:textId="77777777" w:rsidR="00AB11C1" w:rsidRPr="002C1EC6" w:rsidRDefault="00AB11C1" w:rsidP="00AB11C1">
      <w:pPr>
        <w:pStyle w:val="Tekstpodstawowy"/>
        <w:spacing w:after="0"/>
        <w:ind w:right="5387"/>
        <w:jc w:val="center"/>
        <w:rPr>
          <w:rFonts w:ascii="Calibri Light" w:hAnsi="Calibri Light" w:cs="Calibri Light"/>
          <w:sz w:val="16"/>
          <w:szCs w:val="20"/>
        </w:rPr>
      </w:pPr>
      <w:r w:rsidRPr="002C1EC6">
        <w:rPr>
          <w:rFonts w:ascii="Calibri Light" w:hAnsi="Calibri Light" w:cs="Calibri Light"/>
          <w:sz w:val="16"/>
          <w:szCs w:val="20"/>
        </w:rPr>
        <w:t>……………………………………………………………………………………</w:t>
      </w:r>
    </w:p>
    <w:p w14:paraId="16F0A5FD" w14:textId="77777777" w:rsidR="00AB11C1" w:rsidRPr="002C1EC6" w:rsidRDefault="00AB11C1" w:rsidP="00AB11C1">
      <w:pPr>
        <w:pStyle w:val="Tekstpodstawowy"/>
        <w:spacing w:after="0"/>
        <w:ind w:right="5386"/>
        <w:jc w:val="center"/>
        <w:rPr>
          <w:rFonts w:ascii="Calibri Light" w:hAnsi="Calibri Light" w:cs="Calibri Light"/>
          <w:sz w:val="20"/>
          <w:szCs w:val="20"/>
        </w:rPr>
      </w:pPr>
      <w:r w:rsidRPr="002C1EC6">
        <w:rPr>
          <w:rFonts w:ascii="Calibri Light" w:hAnsi="Calibri Light" w:cs="Calibri Light"/>
          <w:sz w:val="16"/>
          <w:szCs w:val="20"/>
        </w:rPr>
        <w:t>(Pieczęć firmowa Wykonawcy)</w:t>
      </w:r>
    </w:p>
    <w:p w14:paraId="291C9FEC" w14:textId="77777777" w:rsidR="00AB11C1" w:rsidRPr="002C1EC6" w:rsidRDefault="00AB11C1" w:rsidP="00AB11C1">
      <w:pPr>
        <w:rPr>
          <w:rFonts w:ascii="Calibri Light" w:hAnsi="Calibri Light" w:cs="Calibri Light"/>
          <w:b/>
          <w:sz w:val="20"/>
          <w:szCs w:val="20"/>
          <w:lang w:eastAsia="pl-PL"/>
        </w:rPr>
      </w:pPr>
    </w:p>
    <w:p w14:paraId="4A2FDF60" w14:textId="77777777" w:rsidR="00AB11C1" w:rsidRPr="002C1EC6" w:rsidRDefault="00AB11C1" w:rsidP="00AB11C1">
      <w:pPr>
        <w:spacing w:after="0" w:line="240" w:lineRule="auto"/>
        <w:jc w:val="center"/>
        <w:rPr>
          <w:rFonts w:ascii="Calibri Light" w:hAnsi="Calibri Light" w:cs="Calibri Light"/>
          <w:b/>
          <w:sz w:val="20"/>
          <w:szCs w:val="20"/>
          <w:lang w:eastAsia="pl-PL"/>
        </w:rPr>
      </w:pPr>
      <w:r w:rsidRPr="002C1EC6">
        <w:rPr>
          <w:rFonts w:ascii="Calibri Light" w:hAnsi="Calibri Light" w:cs="Calibri Light"/>
          <w:b/>
          <w:sz w:val="20"/>
          <w:szCs w:val="20"/>
          <w:lang w:eastAsia="pl-PL"/>
        </w:rPr>
        <w:t>WYKAZ DOSTAW</w:t>
      </w:r>
    </w:p>
    <w:p w14:paraId="29993A05" w14:textId="77777777" w:rsidR="00AB11C1" w:rsidRPr="002C1EC6" w:rsidRDefault="00AB11C1" w:rsidP="00AB11C1">
      <w:pPr>
        <w:widowControl w:val="0"/>
        <w:spacing w:after="0" w:line="240" w:lineRule="auto"/>
        <w:rPr>
          <w:rFonts w:ascii="Calibri Light" w:hAnsi="Calibri Light" w:cs="Calibri Light"/>
          <w:sz w:val="20"/>
          <w:szCs w:val="20"/>
          <w:lang w:eastAsia="ar-SA"/>
        </w:rPr>
      </w:pPr>
    </w:p>
    <w:p w14:paraId="7653AAFA" w14:textId="5BBC0554" w:rsidR="00AB11C1" w:rsidRPr="002C1EC6" w:rsidRDefault="00AB11C1" w:rsidP="00AB11C1">
      <w:pPr>
        <w:spacing w:after="0" w:line="240" w:lineRule="auto"/>
        <w:jc w:val="both"/>
        <w:rPr>
          <w:rFonts w:ascii="Calibri Light" w:hAnsi="Calibri Light" w:cs="Calibri Light"/>
          <w:bCs/>
          <w:sz w:val="20"/>
          <w:szCs w:val="20"/>
          <w:lang w:eastAsia="pl-PL"/>
        </w:rPr>
      </w:pPr>
      <w:r w:rsidRPr="002C1EC6">
        <w:rPr>
          <w:rFonts w:ascii="Calibri Light" w:hAnsi="Calibri Light" w:cs="Calibri Light"/>
          <w:sz w:val="20"/>
          <w:szCs w:val="20"/>
          <w:lang w:eastAsia="pl-PL"/>
        </w:rPr>
        <w:t xml:space="preserve">Przystępując do udziału w postępowaniu o udzielenie zamówienia publicznego </w:t>
      </w:r>
      <w:r w:rsidR="00D314FC" w:rsidRPr="002C1EC6">
        <w:rPr>
          <w:rFonts w:ascii="Calibri Light" w:hAnsi="Calibri Light" w:cs="Calibri Light"/>
          <w:sz w:val="20"/>
          <w:szCs w:val="20"/>
          <w:lang w:eastAsia="pl-PL"/>
        </w:rPr>
        <w:t>pn.</w:t>
      </w:r>
      <w:r w:rsidRPr="002C1EC6">
        <w:rPr>
          <w:rFonts w:ascii="Calibri Light" w:hAnsi="Calibri Light" w:cs="Calibri Light"/>
          <w:b/>
          <w:bCs/>
          <w:sz w:val="20"/>
          <w:szCs w:val="20"/>
          <w:lang w:eastAsia="ar-SA"/>
        </w:rPr>
        <w:t xml:space="preserve"> </w:t>
      </w:r>
      <w:r w:rsidR="00B85F10" w:rsidRPr="002C1EC6">
        <w:rPr>
          <w:rFonts w:ascii="Calibri Light" w:eastAsia="ArialNarrow" w:hAnsi="Calibri Light" w:cs="Calibri Light"/>
          <w:b/>
          <w:sz w:val="20"/>
          <w:szCs w:val="20"/>
        </w:rPr>
        <w:t>„Dostawa trzech samochodów specjalnych z drabiną mechaniczną (SD30)” – WL.2370.11.2024</w:t>
      </w:r>
      <w:r w:rsidRPr="002C1EC6">
        <w:rPr>
          <w:rFonts w:ascii="Calibri Light" w:hAnsi="Calibri Light" w:cs="Calibri Light"/>
          <w:sz w:val="20"/>
          <w:szCs w:val="20"/>
          <w:lang w:eastAsia="pl-PL"/>
        </w:rPr>
        <w:t xml:space="preserve">, w zakresie niezbędnym do wykazania spełniania warunku zdolności technicznej lub zawodowej </w:t>
      </w:r>
      <w:r w:rsidRPr="002C1EC6">
        <w:rPr>
          <w:rFonts w:ascii="Calibri Light" w:hAnsi="Calibri Light" w:cs="Calibri Light"/>
          <w:sz w:val="20"/>
          <w:szCs w:val="20"/>
          <w:shd w:val="clear" w:color="auto" w:fill="FFFFFF"/>
        </w:rPr>
        <w:t>w okresie ostatnich 3 lat, a jeżeli okres prowadzenia działalności jest krótszy - w tym okresie, wykonaliśmy następującą dostawę / dostawy:</w:t>
      </w:r>
    </w:p>
    <w:p w14:paraId="02D33EDF" w14:textId="77777777" w:rsidR="00AB11C1" w:rsidRPr="002C1EC6" w:rsidRDefault="00AB11C1" w:rsidP="00AB11C1">
      <w:pPr>
        <w:rPr>
          <w:rFonts w:ascii="Calibri Light" w:hAnsi="Calibri Light" w:cs="Calibri Light"/>
          <w:b/>
          <w:sz w:val="20"/>
          <w:szCs w:val="20"/>
          <w:shd w:val="clear" w:color="auto" w:fill="FFFFFF"/>
        </w:rPr>
      </w:pPr>
    </w:p>
    <w:tbl>
      <w:tblPr>
        <w:tblStyle w:val="Tabela-Siatka"/>
        <w:tblW w:w="0" w:type="auto"/>
        <w:tblLook w:val="04A0" w:firstRow="1" w:lastRow="0" w:firstColumn="1" w:lastColumn="0" w:noHBand="0" w:noVBand="1"/>
      </w:tblPr>
      <w:tblGrid>
        <w:gridCol w:w="562"/>
        <w:gridCol w:w="2833"/>
        <w:gridCol w:w="2833"/>
        <w:gridCol w:w="2834"/>
      </w:tblGrid>
      <w:tr w:rsidR="00910822" w:rsidRPr="002C1EC6" w14:paraId="396FC73D" w14:textId="77777777" w:rsidTr="0017043D">
        <w:trPr>
          <w:trHeight w:val="1067"/>
        </w:trPr>
        <w:tc>
          <w:tcPr>
            <w:tcW w:w="562" w:type="dxa"/>
            <w:vAlign w:val="center"/>
          </w:tcPr>
          <w:p w14:paraId="7D1FA2D6" w14:textId="77777777" w:rsidR="0017043D" w:rsidRPr="002C1EC6" w:rsidRDefault="0017043D" w:rsidP="00BD66B0">
            <w:pPr>
              <w:jc w:val="center"/>
              <w:rPr>
                <w:rFonts w:ascii="Calibri Light" w:hAnsi="Calibri Light" w:cs="Calibri Light"/>
                <w:b/>
                <w:sz w:val="20"/>
                <w:szCs w:val="20"/>
                <w:shd w:val="clear" w:color="auto" w:fill="FFFFFF"/>
              </w:rPr>
            </w:pPr>
            <w:r w:rsidRPr="002C1EC6">
              <w:rPr>
                <w:rFonts w:ascii="Calibri Light" w:hAnsi="Calibri Light" w:cs="Calibri Light"/>
                <w:b/>
                <w:sz w:val="20"/>
                <w:szCs w:val="20"/>
                <w:shd w:val="clear" w:color="auto" w:fill="FFFFFF"/>
              </w:rPr>
              <w:t>Lp.</w:t>
            </w:r>
          </w:p>
        </w:tc>
        <w:tc>
          <w:tcPr>
            <w:tcW w:w="2833" w:type="dxa"/>
            <w:vAlign w:val="center"/>
          </w:tcPr>
          <w:p w14:paraId="2052F981" w14:textId="77777777" w:rsidR="0017043D" w:rsidRPr="002C1EC6" w:rsidRDefault="0017043D" w:rsidP="00BD66B0">
            <w:pPr>
              <w:jc w:val="center"/>
              <w:rPr>
                <w:rFonts w:ascii="Calibri Light" w:hAnsi="Calibri Light" w:cs="Calibri Light"/>
                <w:b/>
                <w:sz w:val="20"/>
                <w:szCs w:val="20"/>
                <w:shd w:val="clear" w:color="auto" w:fill="FFFFFF"/>
              </w:rPr>
            </w:pPr>
            <w:r w:rsidRPr="002C1EC6">
              <w:rPr>
                <w:rFonts w:ascii="Calibri Light" w:hAnsi="Calibri Light" w:cs="Calibri Light"/>
                <w:b/>
                <w:sz w:val="20"/>
                <w:szCs w:val="20"/>
                <w:shd w:val="clear" w:color="auto" w:fill="FFFFFF"/>
              </w:rPr>
              <w:t>Przedmiot dostawy</w:t>
            </w:r>
          </w:p>
        </w:tc>
        <w:tc>
          <w:tcPr>
            <w:tcW w:w="2833" w:type="dxa"/>
            <w:vAlign w:val="center"/>
          </w:tcPr>
          <w:p w14:paraId="2A3A8DC0" w14:textId="77777777" w:rsidR="0017043D" w:rsidRPr="002C1EC6" w:rsidRDefault="0017043D" w:rsidP="00BD66B0">
            <w:pPr>
              <w:jc w:val="center"/>
              <w:rPr>
                <w:rFonts w:ascii="Calibri Light" w:hAnsi="Calibri Light" w:cs="Calibri Light"/>
                <w:b/>
                <w:sz w:val="20"/>
                <w:szCs w:val="20"/>
                <w:shd w:val="clear" w:color="auto" w:fill="FFFFFF"/>
              </w:rPr>
            </w:pPr>
            <w:r w:rsidRPr="002C1EC6">
              <w:rPr>
                <w:rFonts w:ascii="Calibri Light" w:hAnsi="Calibri Light" w:cs="Calibri Light"/>
                <w:b/>
                <w:sz w:val="20"/>
                <w:szCs w:val="20"/>
                <w:shd w:val="clear" w:color="auto" w:fill="FFFFFF"/>
              </w:rPr>
              <w:t>Data wykonania dostawy</w:t>
            </w:r>
          </w:p>
        </w:tc>
        <w:tc>
          <w:tcPr>
            <w:tcW w:w="2834" w:type="dxa"/>
            <w:vAlign w:val="center"/>
          </w:tcPr>
          <w:p w14:paraId="235CC7F5" w14:textId="77777777" w:rsidR="0017043D" w:rsidRPr="002C1EC6" w:rsidRDefault="0017043D" w:rsidP="00BD66B0">
            <w:pPr>
              <w:jc w:val="center"/>
              <w:rPr>
                <w:rFonts w:ascii="Calibri Light" w:hAnsi="Calibri Light" w:cs="Calibri Light"/>
                <w:b/>
                <w:sz w:val="20"/>
                <w:szCs w:val="20"/>
                <w:shd w:val="clear" w:color="auto" w:fill="FFFFFF"/>
              </w:rPr>
            </w:pPr>
            <w:r w:rsidRPr="002C1EC6">
              <w:rPr>
                <w:rFonts w:ascii="Calibri Light" w:hAnsi="Calibri Light" w:cs="Calibri Light"/>
                <w:b/>
                <w:sz w:val="20"/>
                <w:szCs w:val="20"/>
                <w:shd w:val="clear" w:color="auto" w:fill="FFFFFF"/>
              </w:rPr>
              <w:t>Podmiot, na rzecz którego dostawa została wykonana lub jest wykonywana</w:t>
            </w:r>
          </w:p>
        </w:tc>
      </w:tr>
      <w:tr w:rsidR="00910822" w:rsidRPr="002C1EC6" w14:paraId="4A4C95DD" w14:textId="77777777" w:rsidTr="0017043D">
        <w:trPr>
          <w:trHeight w:val="907"/>
        </w:trPr>
        <w:tc>
          <w:tcPr>
            <w:tcW w:w="562" w:type="dxa"/>
            <w:vAlign w:val="center"/>
          </w:tcPr>
          <w:p w14:paraId="103B42B5" w14:textId="77777777" w:rsidR="0017043D" w:rsidRPr="002C1EC6" w:rsidRDefault="0017043D" w:rsidP="00BD66B0">
            <w:pPr>
              <w:jc w:val="center"/>
              <w:rPr>
                <w:rFonts w:ascii="Calibri Light" w:hAnsi="Calibri Light" w:cs="Calibri Light"/>
                <w:b/>
                <w:sz w:val="20"/>
                <w:szCs w:val="20"/>
                <w:shd w:val="clear" w:color="auto" w:fill="FFFFFF"/>
              </w:rPr>
            </w:pPr>
            <w:r w:rsidRPr="002C1EC6">
              <w:rPr>
                <w:rFonts w:ascii="Calibri Light" w:hAnsi="Calibri Light" w:cs="Calibri Light"/>
                <w:b/>
                <w:sz w:val="20"/>
                <w:szCs w:val="20"/>
                <w:shd w:val="clear" w:color="auto" w:fill="FFFFFF"/>
              </w:rPr>
              <w:t>1.</w:t>
            </w:r>
          </w:p>
        </w:tc>
        <w:tc>
          <w:tcPr>
            <w:tcW w:w="2833" w:type="dxa"/>
            <w:vAlign w:val="center"/>
          </w:tcPr>
          <w:p w14:paraId="212B1F0F" w14:textId="77777777" w:rsidR="0017043D" w:rsidRPr="002C1EC6" w:rsidRDefault="0017043D" w:rsidP="00BD66B0">
            <w:pPr>
              <w:jc w:val="center"/>
              <w:rPr>
                <w:rFonts w:ascii="Calibri Light" w:hAnsi="Calibri Light" w:cs="Calibri Light"/>
                <w:b/>
                <w:sz w:val="20"/>
                <w:szCs w:val="20"/>
                <w:shd w:val="clear" w:color="auto" w:fill="FFFFFF"/>
              </w:rPr>
            </w:pPr>
          </w:p>
        </w:tc>
        <w:tc>
          <w:tcPr>
            <w:tcW w:w="2833" w:type="dxa"/>
            <w:vAlign w:val="center"/>
          </w:tcPr>
          <w:p w14:paraId="0E535792" w14:textId="77777777" w:rsidR="0017043D" w:rsidRPr="002C1EC6" w:rsidRDefault="0017043D" w:rsidP="00BD66B0">
            <w:pPr>
              <w:jc w:val="center"/>
              <w:rPr>
                <w:rFonts w:ascii="Calibri Light" w:hAnsi="Calibri Light" w:cs="Calibri Light"/>
                <w:b/>
                <w:sz w:val="20"/>
                <w:szCs w:val="20"/>
                <w:shd w:val="clear" w:color="auto" w:fill="FFFFFF"/>
              </w:rPr>
            </w:pPr>
          </w:p>
        </w:tc>
        <w:tc>
          <w:tcPr>
            <w:tcW w:w="2834" w:type="dxa"/>
            <w:vAlign w:val="center"/>
          </w:tcPr>
          <w:p w14:paraId="2E533CB4" w14:textId="77777777" w:rsidR="0017043D" w:rsidRPr="002C1EC6" w:rsidRDefault="0017043D" w:rsidP="00BD66B0">
            <w:pPr>
              <w:jc w:val="center"/>
              <w:rPr>
                <w:rFonts w:ascii="Calibri Light" w:hAnsi="Calibri Light" w:cs="Calibri Light"/>
                <w:b/>
                <w:sz w:val="20"/>
                <w:szCs w:val="20"/>
                <w:shd w:val="clear" w:color="auto" w:fill="FFFFFF"/>
              </w:rPr>
            </w:pPr>
          </w:p>
        </w:tc>
      </w:tr>
      <w:tr w:rsidR="00910822" w:rsidRPr="002C1EC6" w14:paraId="5333B1C6" w14:textId="77777777" w:rsidTr="0017043D">
        <w:trPr>
          <w:trHeight w:val="907"/>
        </w:trPr>
        <w:tc>
          <w:tcPr>
            <w:tcW w:w="562" w:type="dxa"/>
            <w:vAlign w:val="center"/>
          </w:tcPr>
          <w:p w14:paraId="771E1C45" w14:textId="77777777" w:rsidR="0017043D" w:rsidRPr="002C1EC6" w:rsidRDefault="0017043D" w:rsidP="00BD66B0">
            <w:pPr>
              <w:jc w:val="center"/>
              <w:rPr>
                <w:rFonts w:ascii="Calibri Light" w:hAnsi="Calibri Light" w:cs="Calibri Light"/>
                <w:b/>
                <w:sz w:val="20"/>
                <w:szCs w:val="20"/>
                <w:shd w:val="clear" w:color="auto" w:fill="FFFFFF"/>
              </w:rPr>
            </w:pPr>
            <w:r w:rsidRPr="002C1EC6">
              <w:rPr>
                <w:rFonts w:ascii="Calibri Light" w:hAnsi="Calibri Light" w:cs="Calibri Light"/>
                <w:b/>
                <w:sz w:val="20"/>
                <w:szCs w:val="20"/>
                <w:shd w:val="clear" w:color="auto" w:fill="FFFFFF"/>
              </w:rPr>
              <w:t>2.</w:t>
            </w:r>
          </w:p>
        </w:tc>
        <w:tc>
          <w:tcPr>
            <w:tcW w:w="2833" w:type="dxa"/>
            <w:vAlign w:val="center"/>
          </w:tcPr>
          <w:p w14:paraId="0B704669" w14:textId="77777777" w:rsidR="0017043D" w:rsidRPr="002C1EC6" w:rsidRDefault="0017043D" w:rsidP="00BD66B0">
            <w:pPr>
              <w:jc w:val="center"/>
              <w:rPr>
                <w:rFonts w:ascii="Calibri Light" w:hAnsi="Calibri Light" w:cs="Calibri Light"/>
                <w:b/>
                <w:sz w:val="20"/>
                <w:szCs w:val="20"/>
                <w:shd w:val="clear" w:color="auto" w:fill="FFFFFF"/>
              </w:rPr>
            </w:pPr>
          </w:p>
        </w:tc>
        <w:tc>
          <w:tcPr>
            <w:tcW w:w="2833" w:type="dxa"/>
            <w:vAlign w:val="center"/>
          </w:tcPr>
          <w:p w14:paraId="6D49E1BD" w14:textId="77777777" w:rsidR="0017043D" w:rsidRPr="002C1EC6" w:rsidRDefault="0017043D" w:rsidP="00BD66B0">
            <w:pPr>
              <w:jc w:val="center"/>
              <w:rPr>
                <w:rFonts w:ascii="Calibri Light" w:hAnsi="Calibri Light" w:cs="Calibri Light"/>
                <w:b/>
                <w:sz w:val="20"/>
                <w:szCs w:val="20"/>
                <w:shd w:val="clear" w:color="auto" w:fill="FFFFFF"/>
              </w:rPr>
            </w:pPr>
          </w:p>
        </w:tc>
        <w:tc>
          <w:tcPr>
            <w:tcW w:w="2834" w:type="dxa"/>
            <w:vAlign w:val="center"/>
          </w:tcPr>
          <w:p w14:paraId="46660752" w14:textId="77777777" w:rsidR="0017043D" w:rsidRPr="002C1EC6" w:rsidRDefault="0017043D" w:rsidP="00BD66B0">
            <w:pPr>
              <w:jc w:val="center"/>
              <w:rPr>
                <w:rFonts w:ascii="Calibri Light" w:hAnsi="Calibri Light" w:cs="Calibri Light"/>
                <w:b/>
                <w:sz w:val="20"/>
                <w:szCs w:val="20"/>
                <w:shd w:val="clear" w:color="auto" w:fill="FFFFFF"/>
              </w:rPr>
            </w:pPr>
          </w:p>
        </w:tc>
      </w:tr>
      <w:tr w:rsidR="00F2475E" w:rsidRPr="002C1EC6" w14:paraId="68E3B5BA" w14:textId="77777777" w:rsidTr="0017043D">
        <w:trPr>
          <w:trHeight w:val="907"/>
        </w:trPr>
        <w:tc>
          <w:tcPr>
            <w:tcW w:w="562" w:type="dxa"/>
            <w:vAlign w:val="center"/>
          </w:tcPr>
          <w:p w14:paraId="0137E2BC" w14:textId="77777777" w:rsidR="0017043D" w:rsidRPr="002C1EC6" w:rsidRDefault="0017043D" w:rsidP="00BD66B0">
            <w:pPr>
              <w:jc w:val="center"/>
              <w:rPr>
                <w:rFonts w:ascii="Calibri Light" w:hAnsi="Calibri Light" w:cs="Calibri Light"/>
                <w:b/>
                <w:sz w:val="20"/>
                <w:szCs w:val="20"/>
                <w:shd w:val="clear" w:color="auto" w:fill="FFFFFF"/>
              </w:rPr>
            </w:pPr>
            <w:r w:rsidRPr="002C1EC6">
              <w:rPr>
                <w:rFonts w:ascii="Calibri Light" w:hAnsi="Calibri Light" w:cs="Calibri Light"/>
                <w:b/>
                <w:sz w:val="20"/>
                <w:szCs w:val="20"/>
                <w:shd w:val="clear" w:color="auto" w:fill="FFFFFF"/>
              </w:rPr>
              <w:t>3.</w:t>
            </w:r>
          </w:p>
        </w:tc>
        <w:tc>
          <w:tcPr>
            <w:tcW w:w="2833" w:type="dxa"/>
            <w:vAlign w:val="center"/>
          </w:tcPr>
          <w:p w14:paraId="5BD59543" w14:textId="77777777" w:rsidR="0017043D" w:rsidRPr="002C1EC6" w:rsidRDefault="0017043D" w:rsidP="00BD66B0">
            <w:pPr>
              <w:jc w:val="center"/>
              <w:rPr>
                <w:rFonts w:ascii="Calibri Light" w:hAnsi="Calibri Light" w:cs="Calibri Light"/>
                <w:b/>
                <w:sz w:val="20"/>
                <w:szCs w:val="20"/>
                <w:shd w:val="clear" w:color="auto" w:fill="FFFFFF"/>
              </w:rPr>
            </w:pPr>
          </w:p>
        </w:tc>
        <w:tc>
          <w:tcPr>
            <w:tcW w:w="2833" w:type="dxa"/>
            <w:vAlign w:val="center"/>
          </w:tcPr>
          <w:p w14:paraId="2BCC081A" w14:textId="77777777" w:rsidR="0017043D" w:rsidRPr="002C1EC6" w:rsidRDefault="0017043D" w:rsidP="00BD66B0">
            <w:pPr>
              <w:jc w:val="center"/>
              <w:rPr>
                <w:rFonts w:ascii="Calibri Light" w:hAnsi="Calibri Light" w:cs="Calibri Light"/>
                <w:b/>
                <w:sz w:val="20"/>
                <w:szCs w:val="20"/>
                <w:shd w:val="clear" w:color="auto" w:fill="FFFFFF"/>
              </w:rPr>
            </w:pPr>
          </w:p>
        </w:tc>
        <w:tc>
          <w:tcPr>
            <w:tcW w:w="2834" w:type="dxa"/>
            <w:vAlign w:val="center"/>
          </w:tcPr>
          <w:p w14:paraId="4D5FA257" w14:textId="77777777" w:rsidR="0017043D" w:rsidRPr="002C1EC6" w:rsidRDefault="0017043D" w:rsidP="00BD66B0">
            <w:pPr>
              <w:jc w:val="center"/>
              <w:rPr>
                <w:rFonts w:ascii="Calibri Light" w:hAnsi="Calibri Light" w:cs="Calibri Light"/>
                <w:b/>
                <w:sz w:val="20"/>
                <w:szCs w:val="20"/>
                <w:shd w:val="clear" w:color="auto" w:fill="FFFFFF"/>
              </w:rPr>
            </w:pPr>
          </w:p>
        </w:tc>
      </w:tr>
    </w:tbl>
    <w:p w14:paraId="02BF7D69" w14:textId="77777777" w:rsidR="00AB11C1" w:rsidRPr="002C1EC6" w:rsidRDefault="00AB11C1" w:rsidP="00AB11C1">
      <w:pPr>
        <w:rPr>
          <w:rFonts w:ascii="Calibri Light" w:hAnsi="Calibri Light" w:cs="Calibri Light"/>
          <w:b/>
          <w:sz w:val="20"/>
          <w:szCs w:val="20"/>
          <w:shd w:val="clear" w:color="auto" w:fill="FFFFFF"/>
        </w:rPr>
      </w:pPr>
    </w:p>
    <w:p w14:paraId="073ADAA6" w14:textId="77777777" w:rsidR="00AB11C1" w:rsidRPr="002C1EC6" w:rsidRDefault="00AB11C1" w:rsidP="00AB11C1">
      <w:pPr>
        <w:spacing w:after="120" w:line="240" w:lineRule="auto"/>
        <w:jc w:val="both"/>
        <w:rPr>
          <w:rFonts w:ascii="Calibri Light" w:hAnsi="Calibri Light" w:cs="Calibri Light"/>
          <w:i/>
          <w:sz w:val="20"/>
          <w:szCs w:val="20"/>
          <w:lang w:eastAsia="x-none"/>
        </w:rPr>
      </w:pPr>
      <w:r w:rsidRPr="002C1EC6">
        <w:rPr>
          <w:rFonts w:ascii="Calibri Light" w:hAnsi="Calibri Light" w:cs="Calibri Light"/>
          <w:sz w:val="20"/>
          <w:szCs w:val="20"/>
          <w:shd w:val="clear" w:color="auto" w:fill="FFFFFF"/>
        </w:rPr>
        <w:t>Do wykazu należy załączyć dowody określające,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7E2B9F1" w14:textId="765E9290" w:rsidR="00AB11C1" w:rsidRPr="002C1EC6" w:rsidRDefault="00AB11C1" w:rsidP="00AB11C1">
      <w:pPr>
        <w:tabs>
          <w:tab w:val="left" w:pos="567"/>
        </w:tabs>
        <w:jc w:val="both"/>
        <w:rPr>
          <w:rFonts w:ascii="Calibri Light" w:hAnsi="Calibri Light" w:cs="Calibri Light"/>
          <w:b/>
          <w:sz w:val="24"/>
          <w:szCs w:val="20"/>
          <w:lang w:eastAsia="pl-PL"/>
        </w:rPr>
      </w:pPr>
    </w:p>
    <w:p w14:paraId="25299BE5" w14:textId="77317D14" w:rsidR="00D16262" w:rsidRPr="002C1EC6" w:rsidRDefault="00D16262" w:rsidP="00AB11C1">
      <w:pPr>
        <w:tabs>
          <w:tab w:val="left" w:pos="567"/>
        </w:tabs>
        <w:jc w:val="both"/>
        <w:rPr>
          <w:rFonts w:ascii="Calibri Light" w:hAnsi="Calibri Light" w:cs="Calibri Light"/>
          <w:b/>
          <w:sz w:val="24"/>
          <w:szCs w:val="20"/>
          <w:lang w:eastAsia="pl-PL"/>
        </w:rPr>
      </w:pPr>
    </w:p>
    <w:p w14:paraId="4098628D" w14:textId="0DD7AC41" w:rsidR="00D16262" w:rsidRPr="002C1EC6" w:rsidRDefault="00D16262" w:rsidP="00AB11C1">
      <w:pPr>
        <w:tabs>
          <w:tab w:val="left" w:pos="567"/>
        </w:tabs>
        <w:jc w:val="both"/>
        <w:rPr>
          <w:rFonts w:ascii="Calibri Light" w:hAnsi="Calibri Light" w:cs="Calibri Light"/>
          <w:b/>
          <w:sz w:val="24"/>
          <w:szCs w:val="20"/>
          <w:lang w:eastAsia="pl-PL"/>
        </w:rPr>
      </w:pPr>
    </w:p>
    <w:p w14:paraId="25F7E8F8" w14:textId="77777777" w:rsidR="00D16262" w:rsidRPr="002C1EC6" w:rsidRDefault="00D16262" w:rsidP="00AB11C1">
      <w:pPr>
        <w:tabs>
          <w:tab w:val="left" w:pos="567"/>
        </w:tabs>
        <w:jc w:val="both"/>
        <w:rPr>
          <w:rFonts w:ascii="Calibri Light" w:hAnsi="Calibri Light" w:cs="Calibri Light"/>
          <w:b/>
          <w:sz w:val="24"/>
          <w:szCs w:val="20"/>
          <w:lang w:eastAsia="pl-PL"/>
        </w:rPr>
      </w:pPr>
    </w:p>
    <w:p w14:paraId="2FC9FBE7" w14:textId="4920BDF4" w:rsidR="006D0252" w:rsidRPr="002C1EC6" w:rsidRDefault="006D0252" w:rsidP="006D0252">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6D0252" w:rsidRPr="002C1EC6" w14:paraId="091E6751" w14:textId="77777777" w:rsidTr="006D0252">
        <w:trPr>
          <w:trHeight w:val="459"/>
        </w:trPr>
        <w:tc>
          <w:tcPr>
            <w:tcW w:w="4536" w:type="dxa"/>
            <w:vAlign w:val="center"/>
          </w:tcPr>
          <w:p w14:paraId="6F8CD6EE" w14:textId="1FD5E4D9" w:rsidR="006D0252" w:rsidRPr="002C1EC6" w:rsidRDefault="006D0252" w:rsidP="006D0252">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512AD4B8" w14:textId="56CEAD45" w:rsidR="00D16262" w:rsidRPr="002C1EC6" w:rsidRDefault="00D16262" w:rsidP="00B61258">
      <w:pPr>
        <w:rPr>
          <w:rFonts w:ascii="Calibri Light" w:hAnsi="Calibri Light" w:cs="Calibri Light"/>
          <w:sz w:val="20"/>
          <w:szCs w:val="20"/>
          <w:lang w:eastAsia="pl-PL"/>
        </w:rPr>
      </w:pPr>
    </w:p>
    <w:p w14:paraId="51DA21F5" w14:textId="77777777" w:rsidR="00D16262" w:rsidRPr="002C1EC6" w:rsidRDefault="00D16262">
      <w:pPr>
        <w:rPr>
          <w:rFonts w:ascii="Calibri Light" w:hAnsi="Calibri Light" w:cs="Calibri Light"/>
          <w:sz w:val="20"/>
          <w:szCs w:val="20"/>
          <w:lang w:eastAsia="pl-PL"/>
        </w:rPr>
      </w:pPr>
      <w:r w:rsidRPr="002C1EC6">
        <w:rPr>
          <w:rFonts w:ascii="Calibri Light" w:hAnsi="Calibri Light" w:cs="Calibri Light"/>
          <w:sz w:val="20"/>
          <w:szCs w:val="20"/>
          <w:lang w:eastAsia="pl-PL"/>
        </w:rPr>
        <w:br w:type="page"/>
      </w:r>
    </w:p>
    <w:p w14:paraId="406F6A78" w14:textId="7880544A" w:rsidR="00D16262" w:rsidRPr="002C1EC6" w:rsidRDefault="00D16262" w:rsidP="00D16262">
      <w:pPr>
        <w:pStyle w:val="Tekstpodstawowy"/>
        <w:spacing w:after="0"/>
        <w:jc w:val="right"/>
        <w:rPr>
          <w:rFonts w:ascii="Calibri Light" w:hAnsi="Calibri Light" w:cs="Calibri Light"/>
          <w:sz w:val="20"/>
          <w:szCs w:val="20"/>
        </w:rPr>
      </w:pPr>
      <w:r w:rsidRPr="002C1EC6">
        <w:rPr>
          <w:rFonts w:ascii="Calibri Light" w:hAnsi="Calibri Light" w:cs="Calibri Light"/>
          <w:sz w:val="16"/>
          <w:szCs w:val="16"/>
        </w:rPr>
        <w:lastRenderedPageBreak/>
        <w:t>ZAŁĄCZNIK NR 9 DO SWZ</w:t>
      </w:r>
    </w:p>
    <w:p w14:paraId="18196402" w14:textId="77777777" w:rsidR="00836748" w:rsidRPr="002C1EC6" w:rsidRDefault="00836748" w:rsidP="00836748">
      <w:pPr>
        <w:spacing w:after="0" w:line="276" w:lineRule="auto"/>
        <w:ind w:left="5245" w:firstLine="709"/>
        <w:rPr>
          <w:rFonts w:asciiTheme="majorHAnsi" w:hAnsiTheme="majorHAnsi" w:cstheme="majorHAnsi"/>
          <w:b/>
          <w:sz w:val="20"/>
          <w:szCs w:val="20"/>
        </w:rPr>
      </w:pPr>
    </w:p>
    <w:p w14:paraId="56D51FE6" w14:textId="6580C52E" w:rsidR="00836748" w:rsidRPr="002C1EC6" w:rsidRDefault="00836748" w:rsidP="00836748">
      <w:pPr>
        <w:spacing w:after="0" w:line="276" w:lineRule="auto"/>
        <w:ind w:left="5245" w:firstLine="709"/>
        <w:rPr>
          <w:rFonts w:asciiTheme="majorHAnsi" w:hAnsiTheme="majorHAnsi" w:cstheme="majorHAnsi"/>
          <w:b/>
          <w:sz w:val="20"/>
          <w:szCs w:val="20"/>
        </w:rPr>
      </w:pPr>
      <w:r w:rsidRPr="002C1EC6">
        <w:rPr>
          <w:rFonts w:asciiTheme="majorHAnsi" w:hAnsiTheme="majorHAnsi" w:cstheme="majorHAnsi"/>
          <w:b/>
          <w:sz w:val="20"/>
          <w:szCs w:val="20"/>
        </w:rPr>
        <w:t>Zamawiający:</w:t>
      </w:r>
    </w:p>
    <w:p w14:paraId="4935918C" w14:textId="77777777" w:rsidR="00836748" w:rsidRPr="002C1EC6" w:rsidRDefault="00836748" w:rsidP="00836748">
      <w:pPr>
        <w:spacing w:after="0" w:line="276" w:lineRule="auto"/>
        <w:ind w:left="5954"/>
        <w:rPr>
          <w:rFonts w:asciiTheme="majorHAnsi" w:hAnsiTheme="majorHAnsi" w:cstheme="majorHAnsi"/>
          <w:sz w:val="20"/>
          <w:szCs w:val="20"/>
        </w:rPr>
      </w:pPr>
      <w:r w:rsidRPr="002C1EC6">
        <w:rPr>
          <w:rFonts w:asciiTheme="majorHAnsi" w:hAnsiTheme="majorHAnsi" w:cstheme="majorHAnsi"/>
          <w:sz w:val="20"/>
          <w:szCs w:val="20"/>
        </w:rPr>
        <w:t xml:space="preserve">Komenda Wojewódzka Państwowej Straży Pożarnej w Poznaniu </w:t>
      </w:r>
    </w:p>
    <w:p w14:paraId="271D7D48" w14:textId="77777777" w:rsidR="00836748" w:rsidRPr="002C1EC6" w:rsidRDefault="00836748" w:rsidP="00836748">
      <w:pPr>
        <w:spacing w:after="0" w:line="276" w:lineRule="auto"/>
        <w:ind w:left="5954"/>
        <w:rPr>
          <w:rFonts w:asciiTheme="majorHAnsi" w:hAnsiTheme="majorHAnsi" w:cstheme="majorHAnsi"/>
          <w:sz w:val="20"/>
          <w:szCs w:val="20"/>
        </w:rPr>
      </w:pPr>
      <w:r w:rsidRPr="002C1EC6">
        <w:rPr>
          <w:rFonts w:asciiTheme="majorHAnsi" w:hAnsiTheme="majorHAnsi" w:cstheme="majorHAnsi"/>
          <w:sz w:val="20"/>
          <w:szCs w:val="20"/>
        </w:rPr>
        <w:t xml:space="preserve">ul. Masztalarska 3, 61-767 Poznań </w:t>
      </w:r>
    </w:p>
    <w:p w14:paraId="315BE955" w14:textId="77777777" w:rsidR="00836748" w:rsidRPr="002C1EC6" w:rsidRDefault="00836748" w:rsidP="00836748">
      <w:pPr>
        <w:spacing w:after="0" w:line="276" w:lineRule="auto"/>
        <w:rPr>
          <w:rFonts w:asciiTheme="majorHAnsi" w:hAnsiTheme="majorHAnsi" w:cstheme="majorHAnsi"/>
          <w:b/>
          <w:sz w:val="20"/>
          <w:szCs w:val="20"/>
        </w:rPr>
      </w:pPr>
      <w:r w:rsidRPr="002C1EC6">
        <w:rPr>
          <w:rFonts w:asciiTheme="majorHAnsi" w:hAnsiTheme="majorHAnsi" w:cstheme="majorHAnsi"/>
          <w:b/>
          <w:sz w:val="20"/>
          <w:szCs w:val="20"/>
        </w:rPr>
        <w:t>Wykonawca:</w:t>
      </w:r>
    </w:p>
    <w:p w14:paraId="2E1321DE" w14:textId="77777777" w:rsidR="00836748" w:rsidRPr="002C1EC6" w:rsidRDefault="00836748" w:rsidP="00836748">
      <w:pPr>
        <w:spacing w:after="0" w:line="276" w:lineRule="auto"/>
        <w:ind w:right="5954"/>
        <w:rPr>
          <w:rFonts w:asciiTheme="majorHAnsi" w:hAnsiTheme="majorHAnsi" w:cstheme="majorHAnsi"/>
          <w:sz w:val="20"/>
          <w:szCs w:val="20"/>
        </w:rPr>
      </w:pPr>
      <w:r w:rsidRPr="002C1EC6">
        <w:rPr>
          <w:rFonts w:asciiTheme="majorHAnsi" w:hAnsiTheme="majorHAnsi" w:cstheme="majorHAnsi"/>
          <w:sz w:val="20"/>
          <w:szCs w:val="20"/>
        </w:rPr>
        <w:t>…………………………………………………………</w:t>
      </w:r>
    </w:p>
    <w:p w14:paraId="2F072022" w14:textId="77777777" w:rsidR="00836748" w:rsidRPr="002C1EC6" w:rsidRDefault="00836748" w:rsidP="00836748">
      <w:pPr>
        <w:spacing w:line="276" w:lineRule="auto"/>
        <w:rPr>
          <w:rFonts w:asciiTheme="majorHAnsi" w:hAnsiTheme="majorHAnsi" w:cstheme="majorHAnsi"/>
          <w:i/>
          <w:sz w:val="18"/>
          <w:szCs w:val="20"/>
        </w:rPr>
      </w:pPr>
      <w:r w:rsidRPr="002C1EC6">
        <w:rPr>
          <w:rFonts w:asciiTheme="majorHAnsi" w:hAnsiTheme="majorHAnsi" w:cstheme="majorHAnsi"/>
          <w:i/>
          <w:sz w:val="18"/>
          <w:szCs w:val="20"/>
        </w:rPr>
        <w:t>(pełna nazwa/firma, adres, w zależności od podmiotu: NIP/PESEL, KRS/CEiDG)</w:t>
      </w:r>
    </w:p>
    <w:p w14:paraId="3F689410" w14:textId="77777777" w:rsidR="00836748" w:rsidRPr="002C1EC6" w:rsidRDefault="00836748" w:rsidP="00836748">
      <w:pPr>
        <w:spacing w:after="0" w:line="276" w:lineRule="auto"/>
        <w:rPr>
          <w:rFonts w:asciiTheme="majorHAnsi" w:hAnsiTheme="majorHAnsi" w:cstheme="majorHAnsi"/>
          <w:sz w:val="20"/>
          <w:szCs w:val="20"/>
          <w:u w:val="single"/>
        </w:rPr>
      </w:pPr>
      <w:r w:rsidRPr="002C1EC6">
        <w:rPr>
          <w:rFonts w:asciiTheme="majorHAnsi" w:hAnsiTheme="majorHAnsi" w:cstheme="majorHAnsi"/>
          <w:sz w:val="20"/>
          <w:szCs w:val="20"/>
          <w:u w:val="single"/>
        </w:rPr>
        <w:t>reprezentowany przez:</w:t>
      </w:r>
    </w:p>
    <w:p w14:paraId="2A05103E" w14:textId="77777777" w:rsidR="00836748" w:rsidRPr="002C1EC6" w:rsidRDefault="00836748" w:rsidP="00836748">
      <w:pPr>
        <w:spacing w:after="0" w:line="276" w:lineRule="auto"/>
        <w:ind w:right="5954"/>
        <w:rPr>
          <w:rFonts w:asciiTheme="majorHAnsi" w:hAnsiTheme="majorHAnsi" w:cstheme="majorHAnsi"/>
          <w:sz w:val="20"/>
          <w:szCs w:val="20"/>
        </w:rPr>
      </w:pPr>
      <w:r w:rsidRPr="002C1EC6">
        <w:rPr>
          <w:rFonts w:asciiTheme="majorHAnsi" w:hAnsiTheme="majorHAnsi" w:cstheme="majorHAnsi"/>
          <w:sz w:val="20"/>
          <w:szCs w:val="20"/>
        </w:rPr>
        <w:t>…………………………………………………………</w:t>
      </w:r>
    </w:p>
    <w:p w14:paraId="1F4CD99E" w14:textId="77777777" w:rsidR="00836748" w:rsidRPr="002C1EC6" w:rsidRDefault="00836748" w:rsidP="00836748">
      <w:pPr>
        <w:spacing w:after="0" w:line="276" w:lineRule="auto"/>
        <w:rPr>
          <w:rFonts w:asciiTheme="majorHAnsi" w:hAnsiTheme="majorHAnsi" w:cstheme="majorHAnsi"/>
          <w:i/>
          <w:sz w:val="18"/>
          <w:szCs w:val="20"/>
        </w:rPr>
      </w:pPr>
      <w:r w:rsidRPr="002C1EC6">
        <w:rPr>
          <w:rFonts w:asciiTheme="majorHAnsi" w:hAnsiTheme="majorHAnsi" w:cstheme="majorHAnsi"/>
          <w:i/>
          <w:sz w:val="18"/>
          <w:szCs w:val="20"/>
        </w:rPr>
        <w:t>(imię, nazwisko, stanowisko/podstawa do reprezentacji)</w:t>
      </w:r>
    </w:p>
    <w:p w14:paraId="624533A0" w14:textId="77777777" w:rsidR="00836748" w:rsidRPr="002C1EC6" w:rsidRDefault="00836748" w:rsidP="00836748">
      <w:pPr>
        <w:spacing w:line="276" w:lineRule="auto"/>
        <w:rPr>
          <w:rFonts w:asciiTheme="majorHAnsi" w:hAnsiTheme="majorHAnsi" w:cstheme="majorHAnsi"/>
          <w:sz w:val="20"/>
          <w:szCs w:val="20"/>
        </w:rPr>
      </w:pPr>
    </w:p>
    <w:p w14:paraId="13DA67EE" w14:textId="77777777" w:rsidR="00836748" w:rsidRPr="002C1EC6" w:rsidRDefault="00836748" w:rsidP="00836748">
      <w:pPr>
        <w:spacing w:after="0" w:line="276" w:lineRule="auto"/>
        <w:rPr>
          <w:rFonts w:asciiTheme="majorHAnsi" w:hAnsiTheme="majorHAnsi" w:cstheme="majorHAnsi"/>
          <w:b/>
          <w:sz w:val="20"/>
          <w:szCs w:val="20"/>
        </w:rPr>
      </w:pPr>
    </w:p>
    <w:p w14:paraId="3CD1D108" w14:textId="77777777" w:rsidR="00836748" w:rsidRPr="002C1EC6" w:rsidRDefault="00836748" w:rsidP="00836748">
      <w:pPr>
        <w:spacing w:after="120" w:line="276" w:lineRule="auto"/>
        <w:jc w:val="center"/>
        <w:rPr>
          <w:rFonts w:asciiTheme="majorHAnsi" w:hAnsiTheme="majorHAnsi" w:cstheme="majorHAnsi"/>
          <w:b/>
          <w:u w:val="single"/>
        </w:rPr>
      </w:pPr>
      <w:r w:rsidRPr="002C1EC6">
        <w:rPr>
          <w:rFonts w:asciiTheme="majorHAnsi" w:hAnsiTheme="majorHAnsi" w:cstheme="majorHAnsi"/>
          <w:b/>
          <w:u w:val="single"/>
        </w:rPr>
        <w:t xml:space="preserve">Oświadczenia wykonawcy/wykonawcy wspólnie ubiegającego się o udzielenie zamówienia </w:t>
      </w:r>
    </w:p>
    <w:p w14:paraId="584CE2E4" w14:textId="77777777" w:rsidR="00836748" w:rsidRPr="002C1EC6" w:rsidRDefault="00836748" w:rsidP="00836748">
      <w:pPr>
        <w:spacing w:before="120" w:after="0" w:line="276" w:lineRule="auto"/>
        <w:jc w:val="center"/>
        <w:rPr>
          <w:rFonts w:asciiTheme="majorHAnsi" w:hAnsiTheme="majorHAnsi" w:cstheme="majorHAnsi"/>
          <w:b/>
          <w:caps/>
          <w:u w:val="single"/>
        </w:rPr>
      </w:pPr>
      <w:r w:rsidRPr="002C1EC6">
        <w:rPr>
          <w:rFonts w:asciiTheme="majorHAnsi" w:hAnsiTheme="majorHAnsi" w:cstheme="majorHAnsi"/>
          <w:b/>
          <w:u w:val="single"/>
        </w:rPr>
        <w:t xml:space="preserve">DOTYCZĄCE PRZESŁANEK WYKLUCZENIA Z ART. 5K ROZPORZĄDZENIA 833/2014 ORAZ ART. 7 UST. 1 USTAWY </w:t>
      </w:r>
      <w:r w:rsidRPr="002C1EC6">
        <w:rPr>
          <w:rFonts w:asciiTheme="majorHAnsi" w:hAnsiTheme="majorHAnsi" w:cstheme="majorHAnsi"/>
          <w:b/>
          <w:caps/>
          <w:u w:val="single"/>
        </w:rPr>
        <w:t>o szczególnych rozwiązaniach w zakresie przeciwdziałania wspieraniu agresji na Ukrainę oraz służących ochronie bezpieczeństwa narodowego</w:t>
      </w:r>
    </w:p>
    <w:p w14:paraId="18A92D81" w14:textId="77777777" w:rsidR="00836748" w:rsidRPr="002C1EC6" w:rsidRDefault="00836748" w:rsidP="00836748">
      <w:pPr>
        <w:spacing w:before="120" w:after="0" w:line="276" w:lineRule="auto"/>
        <w:jc w:val="center"/>
        <w:rPr>
          <w:rFonts w:asciiTheme="majorHAnsi" w:hAnsiTheme="majorHAnsi" w:cstheme="majorHAnsi"/>
          <w:b/>
          <w:sz w:val="20"/>
          <w:szCs w:val="20"/>
          <w:u w:val="single"/>
        </w:rPr>
      </w:pPr>
      <w:r w:rsidRPr="002C1EC6">
        <w:rPr>
          <w:rFonts w:asciiTheme="majorHAnsi" w:hAnsiTheme="majorHAnsi" w:cstheme="majorHAnsi"/>
          <w:b/>
          <w:sz w:val="20"/>
          <w:szCs w:val="20"/>
        </w:rPr>
        <w:t>składane na podstawie art. 125 ust. 1 ustawy Pzp</w:t>
      </w:r>
    </w:p>
    <w:p w14:paraId="2D437E30" w14:textId="037FD68F" w:rsidR="00836748" w:rsidRPr="002C1EC6" w:rsidRDefault="00836748" w:rsidP="00836748">
      <w:pPr>
        <w:spacing w:before="240" w:after="0" w:line="276" w:lineRule="auto"/>
        <w:ind w:firstLine="709"/>
        <w:jc w:val="both"/>
        <w:rPr>
          <w:rFonts w:asciiTheme="majorHAnsi" w:hAnsiTheme="majorHAnsi" w:cstheme="majorHAnsi"/>
          <w:sz w:val="20"/>
          <w:szCs w:val="20"/>
        </w:rPr>
      </w:pPr>
      <w:r w:rsidRPr="002C1EC6">
        <w:rPr>
          <w:rFonts w:asciiTheme="majorHAnsi" w:hAnsiTheme="majorHAnsi" w:cstheme="majorHAnsi"/>
          <w:sz w:val="20"/>
          <w:szCs w:val="20"/>
        </w:rPr>
        <w:t xml:space="preserve">Na potrzeby postępowania o udzielenie zamówienia publicznego pn. </w:t>
      </w:r>
      <w:r w:rsidR="00B85F10" w:rsidRPr="002C1EC6">
        <w:rPr>
          <w:rFonts w:ascii="Calibri Light" w:eastAsia="ArialNarrow" w:hAnsi="Calibri Light" w:cs="Calibri Light"/>
          <w:b/>
          <w:sz w:val="20"/>
          <w:szCs w:val="20"/>
        </w:rPr>
        <w:t>„Dostawa trzech samochodów specjalnych z drabiną mechaniczną (SD30)” – WL.2370.11.2024</w:t>
      </w:r>
      <w:r w:rsidRPr="002C1EC6">
        <w:rPr>
          <w:rFonts w:asciiTheme="majorHAnsi" w:hAnsiTheme="majorHAnsi" w:cstheme="majorHAnsi"/>
          <w:sz w:val="20"/>
          <w:szCs w:val="20"/>
        </w:rPr>
        <w:t>,</w:t>
      </w:r>
      <w:r w:rsidRPr="002C1EC6">
        <w:rPr>
          <w:rFonts w:asciiTheme="majorHAnsi" w:hAnsiTheme="majorHAnsi" w:cstheme="majorHAnsi"/>
          <w:i/>
          <w:sz w:val="20"/>
          <w:szCs w:val="20"/>
        </w:rPr>
        <w:t xml:space="preserve"> </w:t>
      </w:r>
      <w:r w:rsidRPr="002C1EC6">
        <w:rPr>
          <w:rFonts w:asciiTheme="majorHAnsi" w:hAnsiTheme="majorHAnsi" w:cstheme="majorHAnsi"/>
          <w:sz w:val="20"/>
          <w:szCs w:val="20"/>
        </w:rPr>
        <w:t>prowadzonego przez Komendę Wojewódzką Państwowej Straży Pożarnej w Poznaniu</w:t>
      </w:r>
      <w:r w:rsidRPr="002C1EC6">
        <w:rPr>
          <w:rFonts w:asciiTheme="majorHAnsi" w:hAnsiTheme="majorHAnsi" w:cstheme="majorHAnsi"/>
          <w:i/>
          <w:sz w:val="20"/>
          <w:szCs w:val="20"/>
        </w:rPr>
        <w:t xml:space="preserve">, </w:t>
      </w:r>
      <w:r w:rsidRPr="002C1EC6">
        <w:rPr>
          <w:rFonts w:asciiTheme="majorHAnsi" w:hAnsiTheme="majorHAnsi" w:cstheme="majorHAnsi"/>
          <w:sz w:val="20"/>
          <w:szCs w:val="20"/>
        </w:rPr>
        <w:t>oświadczam, co następuje:</w:t>
      </w:r>
    </w:p>
    <w:p w14:paraId="114CC67D" w14:textId="77777777" w:rsidR="00836748" w:rsidRPr="002C1EC6" w:rsidRDefault="00836748" w:rsidP="00836748">
      <w:pPr>
        <w:shd w:val="clear" w:color="auto" w:fill="BFBFBF" w:themeFill="background1" w:themeFillShade="BF"/>
        <w:spacing w:before="360" w:after="0" w:line="276" w:lineRule="auto"/>
        <w:rPr>
          <w:rFonts w:asciiTheme="majorHAnsi" w:hAnsiTheme="majorHAnsi" w:cstheme="majorHAnsi"/>
          <w:b/>
          <w:sz w:val="20"/>
          <w:szCs w:val="20"/>
        </w:rPr>
      </w:pPr>
      <w:r w:rsidRPr="002C1EC6">
        <w:rPr>
          <w:rFonts w:asciiTheme="majorHAnsi" w:hAnsiTheme="majorHAnsi" w:cstheme="majorHAnsi"/>
          <w:b/>
          <w:sz w:val="20"/>
          <w:szCs w:val="20"/>
        </w:rPr>
        <w:t>OŚWIADCZENIA DOTYCZĄCE WYKONAWCY:</w:t>
      </w:r>
    </w:p>
    <w:p w14:paraId="49677516" w14:textId="77777777" w:rsidR="00836748" w:rsidRPr="002C1EC6" w:rsidRDefault="00836748" w:rsidP="00FA60EB">
      <w:pPr>
        <w:pStyle w:val="Akapitzlist"/>
        <w:numPr>
          <w:ilvl w:val="0"/>
          <w:numId w:val="56"/>
        </w:numPr>
        <w:spacing w:before="120" w:after="0" w:line="276" w:lineRule="auto"/>
        <w:ind w:left="714" w:hanging="357"/>
        <w:jc w:val="both"/>
        <w:rPr>
          <w:rFonts w:asciiTheme="majorHAnsi" w:hAnsiTheme="majorHAnsi" w:cstheme="majorHAnsi"/>
          <w:b/>
          <w:bCs/>
          <w:sz w:val="20"/>
          <w:szCs w:val="20"/>
        </w:rPr>
      </w:pPr>
      <w:r w:rsidRPr="002C1EC6">
        <w:rPr>
          <w:rFonts w:asciiTheme="majorHAnsi" w:hAnsiTheme="majorHAnsi" w:cstheme="majorHAnsi"/>
          <w:sz w:val="20"/>
          <w:szCs w:val="20"/>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C1EC6">
        <w:rPr>
          <w:rStyle w:val="Odwoanieprzypisudolnego"/>
          <w:rFonts w:asciiTheme="majorHAnsi" w:hAnsiTheme="majorHAnsi" w:cstheme="majorHAnsi"/>
          <w:sz w:val="20"/>
          <w:szCs w:val="20"/>
        </w:rPr>
        <w:footnoteReference w:id="49"/>
      </w:r>
    </w:p>
    <w:p w14:paraId="2103B85E" w14:textId="7C83DB0F" w:rsidR="00836748" w:rsidRPr="002C1EC6" w:rsidRDefault="00836748" w:rsidP="00FA60EB">
      <w:pPr>
        <w:pStyle w:val="NormalnyWeb"/>
        <w:numPr>
          <w:ilvl w:val="0"/>
          <w:numId w:val="56"/>
        </w:numPr>
        <w:spacing w:line="276" w:lineRule="auto"/>
        <w:jc w:val="both"/>
        <w:rPr>
          <w:rFonts w:asciiTheme="majorHAnsi" w:hAnsiTheme="majorHAnsi" w:cstheme="majorHAnsi"/>
          <w:b/>
          <w:bCs/>
          <w:sz w:val="20"/>
          <w:szCs w:val="20"/>
        </w:rPr>
      </w:pPr>
      <w:r w:rsidRPr="002C1EC6">
        <w:rPr>
          <w:rFonts w:asciiTheme="majorHAnsi" w:hAnsiTheme="majorHAnsi" w:cstheme="majorHAnsi"/>
          <w:sz w:val="20"/>
          <w:szCs w:val="20"/>
        </w:rPr>
        <w:t xml:space="preserve">Oświadczam, że nie zachodzą w stosunku do mnie przesłanki wykluczenia z postępowania na podstawie art. </w:t>
      </w:r>
      <w:r w:rsidRPr="002C1EC6">
        <w:rPr>
          <w:rFonts w:asciiTheme="majorHAnsi" w:eastAsia="Times New Roman" w:hAnsiTheme="majorHAnsi" w:cstheme="majorHAnsi"/>
          <w:sz w:val="20"/>
          <w:szCs w:val="20"/>
        </w:rPr>
        <w:t xml:space="preserve">7 ust. 1 ustawy </w:t>
      </w:r>
      <w:r w:rsidRPr="002C1EC6">
        <w:rPr>
          <w:rFonts w:asciiTheme="majorHAnsi" w:hAnsiTheme="majorHAnsi" w:cstheme="majorHAnsi"/>
          <w:sz w:val="20"/>
          <w:szCs w:val="20"/>
        </w:rPr>
        <w:t>z dnia 13 kwietnia 2022 r.</w:t>
      </w:r>
      <w:r w:rsidRPr="002C1EC6">
        <w:rPr>
          <w:rFonts w:asciiTheme="majorHAnsi" w:hAnsiTheme="majorHAnsi" w:cstheme="majorHAnsi"/>
          <w:i/>
          <w:iCs/>
          <w:sz w:val="20"/>
          <w:szCs w:val="20"/>
        </w:rPr>
        <w:t xml:space="preserve"> o szczególnych rozwiązaniach w zakresie przeciwdziałania wspieraniu agresji na Ukrainę oraz służących ochronie bezpieczeństwa narodowego </w:t>
      </w:r>
      <w:r w:rsidRPr="002C1EC6">
        <w:rPr>
          <w:rFonts w:asciiTheme="majorHAnsi" w:hAnsiTheme="majorHAnsi" w:cstheme="majorHAnsi"/>
          <w:sz w:val="20"/>
          <w:szCs w:val="20"/>
        </w:rPr>
        <w:t xml:space="preserve">(Dz. U. </w:t>
      </w:r>
      <w:r w:rsidR="00B85F10" w:rsidRPr="002C1EC6">
        <w:rPr>
          <w:rFonts w:asciiTheme="majorHAnsi" w:hAnsiTheme="majorHAnsi" w:cstheme="majorHAnsi"/>
          <w:sz w:val="20"/>
          <w:szCs w:val="20"/>
        </w:rPr>
        <w:t xml:space="preserve">2023 </w:t>
      </w:r>
      <w:r w:rsidRPr="002C1EC6">
        <w:rPr>
          <w:rFonts w:asciiTheme="majorHAnsi" w:hAnsiTheme="majorHAnsi" w:cstheme="majorHAnsi"/>
          <w:sz w:val="20"/>
          <w:szCs w:val="20"/>
        </w:rPr>
        <w:t xml:space="preserve">poz. </w:t>
      </w:r>
      <w:r w:rsidR="00B85F10" w:rsidRPr="002C1EC6">
        <w:rPr>
          <w:rFonts w:asciiTheme="majorHAnsi" w:hAnsiTheme="majorHAnsi" w:cstheme="majorHAnsi"/>
          <w:sz w:val="20"/>
          <w:szCs w:val="20"/>
        </w:rPr>
        <w:t>1497 ze zm.</w:t>
      </w:r>
      <w:r w:rsidRPr="002C1EC6">
        <w:rPr>
          <w:rFonts w:asciiTheme="majorHAnsi" w:hAnsiTheme="majorHAnsi" w:cstheme="majorHAnsi"/>
          <w:sz w:val="20"/>
          <w:szCs w:val="20"/>
        </w:rPr>
        <w:t>)</w:t>
      </w:r>
      <w:r w:rsidRPr="002C1EC6">
        <w:rPr>
          <w:rFonts w:asciiTheme="majorHAnsi" w:hAnsiTheme="majorHAnsi" w:cstheme="majorHAnsi"/>
          <w:i/>
          <w:iCs/>
          <w:sz w:val="20"/>
          <w:szCs w:val="20"/>
        </w:rPr>
        <w:t>.</w:t>
      </w:r>
      <w:r w:rsidRPr="002C1EC6">
        <w:rPr>
          <w:rStyle w:val="Odwoanieprzypisudolnego"/>
          <w:rFonts w:asciiTheme="majorHAnsi" w:hAnsiTheme="majorHAnsi" w:cstheme="majorHAnsi"/>
          <w:sz w:val="20"/>
          <w:szCs w:val="20"/>
        </w:rPr>
        <w:footnoteReference w:id="50"/>
      </w:r>
    </w:p>
    <w:p w14:paraId="26C4ACCA" w14:textId="77777777" w:rsidR="00836748" w:rsidRPr="002C1EC6" w:rsidRDefault="00836748" w:rsidP="00836748">
      <w:pPr>
        <w:shd w:val="clear" w:color="auto" w:fill="BFBFBF" w:themeFill="background1" w:themeFillShade="BF"/>
        <w:spacing w:before="240" w:after="120" w:line="276" w:lineRule="auto"/>
        <w:jc w:val="both"/>
        <w:rPr>
          <w:rFonts w:asciiTheme="majorHAnsi" w:hAnsiTheme="majorHAnsi" w:cstheme="majorHAnsi"/>
          <w:sz w:val="20"/>
          <w:szCs w:val="20"/>
        </w:rPr>
      </w:pPr>
      <w:r w:rsidRPr="002C1EC6">
        <w:rPr>
          <w:rFonts w:asciiTheme="majorHAnsi" w:hAnsiTheme="majorHAnsi" w:cstheme="majorHAnsi"/>
          <w:b/>
          <w:sz w:val="20"/>
          <w:szCs w:val="20"/>
        </w:rPr>
        <w:lastRenderedPageBreak/>
        <w:t>INFORMACJA DOTYCZĄCA POLEGANIA NA ZDOLNOŚCIACH LUB SYTUACJI PODMIOTU UDOSTĘPNIAJĄCEGO ZASOBY W ZAKRESIE ODPOWIADAJĄCYM PONAD 10% WARTOŚCI ZAMÓWIENIA</w:t>
      </w:r>
      <w:r w:rsidRPr="002C1EC6">
        <w:rPr>
          <w:rFonts w:asciiTheme="majorHAnsi" w:hAnsiTheme="majorHAnsi" w:cstheme="majorHAnsi"/>
          <w:b/>
          <w:bCs/>
          <w:sz w:val="20"/>
          <w:szCs w:val="20"/>
        </w:rPr>
        <w:t>:</w:t>
      </w:r>
    </w:p>
    <w:p w14:paraId="62259587" w14:textId="77777777" w:rsidR="00836748" w:rsidRPr="002C1EC6" w:rsidRDefault="00836748" w:rsidP="00836748">
      <w:pPr>
        <w:spacing w:after="120" w:line="276" w:lineRule="auto"/>
        <w:jc w:val="both"/>
        <w:rPr>
          <w:rFonts w:asciiTheme="majorHAnsi" w:hAnsiTheme="majorHAnsi" w:cstheme="majorHAnsi"/>
          <w:sz w:val="18"/>
          <w:szCs w:val="20"/>
        </w:rPr>
      </w:pPr>
      <w:bookmarkStart w:id="17" w:name="_Hlk99016800"/>
      <w:r w:rsidRPr="002C1EC6">
        <w:rPr>
          <w:rFonts w:asciiTheme="majorHAnsi" w:hAnsiTheme="majorHAnsi" w:cstheme="majorHAnsi"/>
          <w:sz w:val="18"/>
          <w:szCs w:val="20"/>
        </w:rPr>
        <w:t>[UWAGA</w:t>
      </w:r>
      <w:r w:rsidRPr="002C1EC6">
        <w:rPr>
          <w:rFonts w:asciiTheme="majorHAnsi" w:hAnsiTheme="majorHAnsi" w:cstheme="majorHAnsi"/>
          <w:i/>
          <w:sz w:val="18"/>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C1EC6">
        <w:rPr>
          <w:rFonts w:asciiTheme="majorHAnsi" w:hAnsiTheme="majorHAnsi" w:cstheme="majorHAnsi"/>
          <w:sz w:val="18"/>
          <w:szCs w:val="20"/>
        </w:rPr>
        <w:t>]</w:t>
      </w:r>
      <w:bookmarkEnd w:id="17"/>
    </w:p>
    <w:p w14:paraId="56E63535" w14:textId="77777777" w:rsidR="00836748" w:rsidRPr="002C1EC6" w:rsidRDefault="00836748" w:rsidP="00836748">
      <w:pPr>
        <w:spacing w:after="120" w:line="276" w:lineRule="auto"/>
        <w:jc w:val="both"/>
        <w:rPr>
          <w:rFonts w:asciiTheme="majorHAnsi" w:hAnsiTheme="majorHAnsi" w:cstheme="majorHAnsi"/>
          <w:sz w:val="20"/>
          <w:szCs w:val="20"/>
        </w:rPr>
      </w:pPr>
      <w:r w:rsidRPr="002C1EC6">
        <w:rPr>
          <w:rFonts w:asciiTheme="majorHAnsi" w:hAnsiTheme="majorHAnsi" w:cstheme="majorHAnsi"/>
          <w:sz w:val="20"/>
          <w:szCs w:val="20"/>
        </w:rPr>
        <w:t xml:space="preserve">Oświadczam, że w celu wykazania spełniania warunków udziału w postępowaniu, określonych przez zamawiającego w ………………………………………………………...………………….. </w:t>
      </w:r>
      <w:bookmarkStart w:id="18" w:name="_Hlk99005462"/>
      <w:r w:rsidRPr="002C1EC6">
        <w:rPr>
          <w:rFonts w:asciiTheme="majorHAnsi" w:hAnsiTheme="majorHAnsi" w:cstheme="majorHAnsi"/>
          <w:i/>
          <w:sz w:val="20"/>
          <w:szCs w:val="20"/>
        </w:rPr>
        <w:t xml:space="preserve">(wskazać </w:t>
      </w:r>
      <w:bookmarkEnd w:id="18"/>
      <w:r w:rsidRPr="002C1EC6">
        <w:rPr>
          <w:rFonts w:asciiTheme="majorHAnsi" w:hAnsiTheme="majorHAnsi" w:cstheme="majorHAnsi"/>
          <w:i/>
          <w:sz w:val="20"/>
          <w:szCs w:val="20"/>
        </w:rPr>
        <w:t>dokument i właściwą jednostkę redakcyjną dokumentu, w której określono warunki udziału w postępowaniu),</w:t>
      </w:r>
      <w:r w:rsidRPr="002C1EC6">
        <w:rPr>
          <w:rFonts w:asciiTheme="majorHAnsi" w:hAnsiTheme="majorHAnsi" w:cstheme="majorHAnsi"/>
          <w:sz w:val="20"/>
          <w:szCs w:val="20"/>
        </w:rPr>
        <w:t xml:space="preserve"> polegam na zdolnościach lub sytuacji następującego podmiotu udostępniającego zasoby: </w:t>
      </w:r>
      <w:bookmarkStart w:id="19" w:name="_Hlk99014455"/>
      <w:r w:rsidRPr="002C1EC6">
        <w:rPr>
          <w:rFonts w:asciiTheme="majorHAnsi" w:hAnsiTheme="majorHAnsi" w:cstheme="majorHAnsi"/>
          <w:sz w:val="20"/>
          <w:szCs w:val="20"/>
        </w:rPr>
        <w:t>………………………………………………………………………...………………</w:t>
      </w:r>
      <w:r w:rsidRPr="002C1EC6">
        <w:rPr>
          <w:rFonts w:asciiTheme="majorHAnsi" w:hAnsiTheme="majorHAnsi" w:cstheme="majorHAnsi"/>
          <w:i/>
          <w:sz w:val="20"/>
          <w:szCs w:val="20"/>
        </w:rPr>
        <w:t xml:space="preserve"> </w:t>
      </w:r>
      <w:bookmarkEnd w:id="19"/>
      <w:r w:rsidRPr="002C1EC6">
        <w:rPr>
          <w:rFonts w:asciiTheme="majorHAnsi" w:hAnsiTheme="majorHAnsi" w:cstheme="majorHAnsi"/>
          <w:i/>
          <w:sz w:val="20"/>
          <w:szCs w:val="20"/>
        </w:rPr>
        <w:t>(podać pełną nazwę/firmę, adres, a także w zależności od podmiotu: NIP/PESEL, KRS/CEiDG)</w:t>
      </w:r>
      <w:r w:rsidRPr="002C1EC6">
        <w:rPr>
          <w:rFonts w:asciiTheme="majorHAnsi" w:hAnsiTheme="majorHAnsi" w:cstheme="majorHAnsi"/>
          <w:sz w:val="20"/>
          <w:szCs w:val="20"/>
        </w:rPr>
        <w:t xml:space="preserve">, w następującym zakresie: …………………………………………………………………………… </w:t>
      </w:r>
      <w:r w:rsidRPr="002C1EC6">
        <w:rPr>
          <w:rFonts w:asciiTheme="majorHAnsi" w:hAnsiTheme="majorHAnsi" w:cstheme="majorHAnsi"/>
          <w:i/>
          <w:sz w:val="20"/>
          <w:szCs w:val="20"/>
        </w:rPr>
        <w:t>(określić odpowiedni zakres udostępnianych zasobów dla wskazanego podmiotu)</w:t>
      </w:r>
      <w:r w:rsidRPr="002C1EC6">
        <w:rPr>
          <w:rFonts w:asciiTheme="majorHAnsi" w:hAnsiTheme="majorHAnsi" w:cstheme="majorHAnsi"/>
          <w:iCs/>
          <w:sz w:val="20"/>
          <w:szCs w:val="20"/>
        </w:rPr>
        <w:t>,</w:t>
      </w:r>
      <w:r w:rsidRPr="002C1EC6">
        <w:rPr>
          <w:rFonts w:asciiTheme="majorHAnsi" w:hAnsiTheme="majorHAnsi" w:cstheme="majorHAnsi"/>
          <w:i/>
          <w:sz w:val="20"/>
          <w:szCs w:val="20"/>
        </w:rPr>
        <w:t xml:space="preserve"> </w:t>
      </w:r>
      <w:r w:rsidRPr="002C1EC6">
        <w:rPr>
          <w:rFonts w:asciiTheme="majorHAnsi" w:hAnsiTheme="majorHAnsi" w:cstheme="majorHAnsi"/>
          <w:sz w:val="20"/>
          <w:szCs w:val="20"/>
        </w:rPr>
        <w:t xml:space="preserve">co odpowiada ponad 10% wartości przedmiotowego zamówienia. </w:t>
      </w:r>
    </w:p>
    <w:p w14:paraId="589411F0" w14:textId="77777777" w:rsidR="00836748" w:rsidRPr="002C1EC6" w:rsidRDefault="00836748" w:rsidP="00836748">
      <w:pPr>
        <w:spacing w:after="120" w:line="276" w:lineRule="auto"/>
        <w:jc w:val="both"/>
        <w:rPr>
          <w:rFonts w:asciiTheme="majorHAnsi" w:hAnsiTheme="majorHAnsi" w:cstheme="majorHAnsi"/>
          <w:sz w:val="20"/>
          <w:szCs w:val="20"/>
        </w:rPr>
      </w:pPr>
    </w:p>
    <w:p w14:paraId="4380FC4E" w14:textId="77777777" w:rsidR="00836748" w:rsidRPr="002C1EC6" w:rsidRDefault="00836748" w:rsidP="00836748">
      <w:pPr>
        <w:shd w:val="clear" w:color="auto" w:fill="BFBFBF" w:themeFill="background1" w:themeFillShade="BF"/>
        <w:spacing w:before="240" w:after="120" w:line="276" w:lineRule="auto"/>
        <w:jc w:val="both"/>
        <w:rPr>
          <w:rFonts w:asciiTheme="majorHAnsi" w:hAnsiTheme="majorHAnsi" w:cstheme="majorHAnsi"/>
          <w:b/>
          <w:sz w:val="20"/>
          <w:szCs w:val="20"/>
        </w:rPr>
      </w:pPr>
      <w:r w:rsidRPr="002C1EC6">
        <w:rPr>
          <w:rFonts w:asciiTheme="majorHAnsi" w:hAnsiTheme="majorHAnsi" w:cstheme="majorHAnsi"/>
          <w:b/>
          <w:sz w:val="20"/>
          <w:szCs w:val="20"/>
        </w:rPr>
        <w:t>OŚWIADCZENIE DOTYCZĄCE PODWYKONAWCY, NA KTÓREGO PRZYPADA PONAD 10% WARTOŚCI ZAMÓWIENIA:</w:t>
      </w:r>
    </w:p>
    <w:p w14:paraId="465C0730" w14:textId="77777777" w:rsidR="00836748" w:rsidRPr="002C1EC6" w:rsidRDefault="00836748" w:rsidP="00836748">
      <w:pPr>
        <w:spacing w:after="120" w:line="276" w:lineRule="auto"/>
        <w:jc w:val="both"/>
        <w:rPr>
          <w:rFonts w:asciiTheme="majorHAnsi" w:hAnsiTheme="majorHAnsi" w:cstheme="majorHAnsi"/>
          <w:i/>
          <w:sz w:val="18"/>
          <w:szCs w:val="20"/>
        </w:rPr>
      </w:pPr>
      <w:r w:rsidRPr="002C1EC6">
        <w:rPr>
          <w:rFonts w:asciiTheme="majorHAnsi" w:hAnsiTheme="majorHAnsi" w:cstheme="majorHAnsi"/>
          <w:i/>
          <w:sz w:val="18"/>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538CA7E2" w14:textId="77777777" w:rsidR="00836748" w:rsidRPr="002C1EC6" w:rsidRDefault="00836748" w:rsidP="00836748">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 xml:space="preserve">Oświadczam, że w stosunku do następującego podmiotu, będącego podwykonawcą, na którego przypada ponad 10% wartości zamówienia: ……………………………………………………………………………………………….………..….…… </w:t>
      </w:r>
      <w:r w:rsidRPr="002C1EC6">
        <w:rPr>
          <w:rFonts w:asciiTheme="majorHAnsi" w:hAnsiTheme="majorHAnsi" w:cstheme="majorHAnsi"/>
          <w:i/>
          <w:sz w:val="20"/>
          <w:szCs w:val="20"/>
        </w:rPr>
        <w:t>(podać pełną nazwę/firmę, adres, a także w zależności od podmiotu: NIP/PESEL, KRS/CEiDG)</w:t>
      </w:r>
      <w:r w:rsidRPr="002C1EC6">
        <w:rPr>
          <w:rFonts w:asciiTheme="majorHAnsi" w:hAnsiTheme="majorHAnsi" w:cstheme="majorHAnsi"/>
          <w:sz w:val="20"/>
          <w:szCs w:val="20"/>
        </w:rPr>
        <w:t>,</w:t>
      </w:r>
      <w:r w:rsidRPr="002C1EC6">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56117512" w14:textId="77777777" w:rsidR="00836748" w:rsidRPr="002C1EC6" w:rsidRDefault="00836748" w:rsidP="00836748">
      <w:pPr>
        <w:spacing w:after="0" w:line="276" w:lineRule="auto"/>
        <w:jc w:val="both"/>
        <w:rPr>
          <w:rFonts w:asciiTheme="majorHAnsi" w:hAnsiTheme="majorHAnsi" w:cstheme="majorHAnsi"/>
          <w:sz w:val="20"/>
          <w:szCs w:val="20"/>
        </w:rPr>
      </w:pPr>
    </w:p>
    <w:p w14:paraId="76C529EC" w14:textId="77777777" w:rsidR="00836748" w:rsidRPr="002C1EC6" w:rsidRDefault="00836748" w:rsidP="00836748">
      <w:pPr>
        <w:shd w:val="clear" w:color="auto" w:fill="BFBFBF" w:themeFill="background1" w:themeFillShade="BF"/>
        <w:spacing w:before="240" w:after="120" w:line="276" w:lineRule="auto"/>
        <w:jc w:val="both"/>
        <w:rPr>
          <w:rFonts w:asciiTheme="majorHAnsi" w:hAnsiTheme="majorHAnsi" w:cstheme="majorHAnsi"/>
          <w:b/>
          <w:sz w:val="20"/>
          <w:szCs w:val="20"/>
        </w:rPr>
      </w:pPr>
      <w:r w:rsidRPr="002C1EC6">
        <w:rPr>
          <w:rFonts w:asciiTheme="majorHAnsi" w:hAnsiTheme="majorHAnsi" w:cstheme="majorHAnsi"/>
          <w:b/>
          <w:sz w:val="20"/>
          <w:szCs w:val="20"/>
        </w:rPr>
        <w:t>OŚWIADCZENIE DOTYCZĄCE DOSTAWCY, NA KTÓREGO PRZYPADA PONAD 10% WARTOŚCI ZAMÓWIENIA:</w:t>
      </w:r>
    </w:p>
    <w:p w14:paraId="04E642A4" w14:textId="77777777" w:rsidR="00836748" w:rsidRPr="002C1EC6" w:rsidRDefault="00836748" w:rsidP="00836748">
      <w:pPr>
        <w:spacing w:after="120" w:line="276" w:lineRule="auto"/>
        <w:jc w:val="both"/>
        <w:rPr>
          <w:rFonts w:asciiTheme="majorHAnsi" w:hAnsiTheme="majorHAnsi" w:cstheme="majorHAnsi"/>
          <w:i/>
          <w:sz w:val="18"/>
          <w:szCs w:val="20"/>
        </w:rPr>
      </w:pPr>
      <w:r w:rsidRPr="002C1EC6">
        <w:rPr>
          <w:rFonts w:asciiTheme="majorHAnsi" w:hAnsiTheme="majorHAnsi" w:cstheme="majorHAnsi"/>
          <w:i/>
          <w:sz w:val="18"/>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10974374" w14:textId="77777777" w:rsidR="00836748" w:rsidRPr="002C1EC6" w:rsidRDefault="00836748" w:rsidP="00836748">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 xml:space="preserve">Oświadczam, że w stosunku do następującego podmiotu, będącego dostawcą, na którego przypada ponad 10% wartości zamówienia: ……………………………………………………………………………………………….………..….…… </w:t>
      </w:r>
      <w:r w:rsidRPr="002C1EC6">
        <w:rPr>
          <w:rFonts w:asciiTheme="majorHAnsi" w:hAnsiTheme="majorHAnsi" w:cstheme="majorHAnsi"/>
          <w:i/>
          <w:sz w:val="20"/>
          <w:szCs w:val="20"/>
        </w:rPr>
        <w:t>(podać pełną nazwę/firmę, adres, a także w zależności od podmiotu: NIP/PESEL, KRS/CEiDG)</w:t>
      </w:r>
      <w:r w:rsidRPr="002C1EC6">
        <w:rPr>
          <w:rFonts w:asciiTheme="majorHAnsi" w:hAnsiTheme="majorHAnsi" w:cstheme="majorHAnsi"/>
          <w:sz w:val="20"/>
          <w:szCs w:val="20"/>
        </w:rPr>
        <w:t>,</w:t>
      </w:r>
      <w:r w:rsidRPr="002C1EC6">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1603839F" w14:textId="77777777" w:rsidR="00836748" w:rsidRPr="002C1EC6" w:rsidRDefault="00836748" w:rsidP="00836748">
      <w:pPr>
        <w:spacing w:after="0" w:line="276" w:lineRule="auto"/>
        <w:ind w:left="5664" w:firstLine="708"/>
        <w:jc w:val="both"/>
        <w:rPr>
          <w:rFonts w:asciiTheme="majorHAnsi" w:hAnsiTheme="majorHAnsi" w:cstheme="majorHAnsi"/>
          <w:i/>
          <w:sz w:val="20"/>
          <w:szCs w:val="20"/>
        </w:rPr>
      </w:pPr>
    </w:p>
    <w:p w14:paraId="1FDD335F" w14:textId="77777777" w:rsidR="00836748" w:rsidRPr="002C1EC6" w:rsidRDefault="00836748" w:rsidP="00836748">
      <w:pPr>
        <w:spacing w:after="0" w:line="276" w:lineRule="auto"/>
        <w:ind w:left="5664" w:firstLine="708"/>
        <w:jc w:val="both"/>
        <w:rPr>
          <w:rFonts w:asciiTheme="majorHAnsi" w:hAnsiTheme="majorHAnsi" w:cstheme="majorHAnsi"/>
          <w:i/>
          <w:sz w:val="20"/>
          <w:szCs w:val="20"/>
        </w:rPr>
      </w:pPr>
    </w:p>
    <w:p w14:paraId="0408775E" w14:textId="77777777" w:rsidR="00836748" w:rsidRPr="002C1EC6" w:rsidRDefault="00836748" w:rsidP="00836748">
      <w:pPr>
        <w:shd w:val="clear" w:color="auto" w:fill="BFBFBF" w:themeFill="background1" w:themeFillShade="BF"/>
        <w:spacing w:before="240" w:after="0" w:line="276" w:lineRule="auto"/>
        <w:jc w:val="both"/>
        <w:rPr>
          <w:rFonts w:asciiTheme="majorHAnsi" w:hAnsiTheme="majorHAnsi" w:cstheme="majorHAnsi"/>
          <w:b/>
          <w:sz w:val="20"/>
          <w:szCs w:val="20"/>
        </w:rPr>
      </w:pPr>
      <w:r w:rsidRPr="002C1EC6">
        <w:rPr>
          <w:rFonts w:asciiTheme="majorHAnsi" w:hAnsiTheme="majorHAnsi" w:cstheme="majorHAnsi"/>
          <w:b/>
          <w:sz w:val="20"/>
          <w:szCs w:val="20"/>
        </w:rPr>
        <w:lastRenderedPageBreak/>
        <w:t>OŚWIADCZENIE DOTYCZĄCE PODANYCH INFORMACJI:</w:t>
      </w:r>
    </w:p>
    <w:p w14:paraId="53D7F8EF" w14:textId="77777777" w:rsidR="00836748" w:rsidRPr="002C1EC6" w:rsidRDefault="00836748" w:rsidP="00836748">
      <w:pPr>
        <w:spacing w:after="0" w:line="276" w:lineRule="auto"/>
        <w:jc w:val="both"/>
        <w:rPr>
          <w:rFonts w:asciiTheme="majorHAnsi" w:hAnsiTheme="majorHAnsi" w:cstheme="majorHAnsi"/>
          <w:b/>
          <w:sz w:val="20"/>
          <w:szCs w:val="20"/>
        </w:rPr>
      </w:pPr>
    </w:p>
    <w:p w14:paraId="1F75D3F9" w14:textId="77777777" w:rsidR="00836748" w:rsidRPr="002C1EC6" w:rsidRDefault="00836748" w:rsidP="00836748">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651C78F" w14:textId="77777777" w:rsidR="00836748" w:rsidRPr="002C1EC6" w:rsidRDefault="00836748" w:rsidP="00836748">
      <w:pPr>
        <w:spacing w:after="0" w:line="276" w:lineRule="auto"/>
        <w:jc w:val="both"/>
        <w:rPr>
          <w:rFonts w:asciiTheme="majorHAnsi" w:hAnsiTheme="majorHAnsi" w:cstheme="majorHAnsi"/>
          <w:sz w:val="20"/>
          <w:szCs w:val="20"/>
        </w:rPr>
      </w:pPr>
    </w:p>
    <w:p w14:paraId="0A617319" w14:textId="77777777" w:rsidR="00836748" w:rsidRPr="002C1EC6" w:rsidRDefault="00836748" w:rsidP="00836748">
      <w:pPr>
        <w:spacing w:after="0" w:line="276" w:lineRule="auto"/>
        <w:jc w:val="both"/>
        <w:rPr>
          <w:rFonts w:asciiTheme="majorHAnsi" w:hAnsiTheme="majorHAnsi" w:cstheme="majorHAnsi"/>
          <w:sz w:val="20"/>
          <w:szCs w:val="20"/>
        </w:rPr>
      </w:pPr>
    </w:p>
    <w:p w14:paraId="578937C2" w14:textId="77777777" w:rsidR="00836748" w:rsidRPr="002C1EC6" w:rsidRDefault="00836748" w:rsidP="00836748">
      <w:pPr>
        <w:shd w:val="clear" w:color="auto" w:fill="BFBFBF" w:themeFill="background1" w:themeFillShade="BF"/>
        <w:spacing w:after="120" w:line="276" w:lineRule="auto"/>
        <w:jc w:val="both"/>
        <w:rPr>
          <w:rFonts w:asciiTheme="majorHAnsi" w:hAnsiTheme="majorHAnsi" w:cstheme="majorHAnsi"/>
          <w:b/>
          <w:sz w:val="20"/>
          <w:szCs w:val="20"/>
        </w:rPr>
      </w:pPr>
      <w:r w:rsidRPr="002C1EC6">
        <w:rPr>
          <w:rFonts w:asciiTheme="majorHAnsi" w:hAnsiTheme="majorHAnsi" w:cstheme="majorHAnsi"/>
          <w:b/>
          <w:sz w:val="20"/>
          <w:szCs w:val="20"/>
        </w:rPr>
        <w:t>INFORMACJA DOTYCZĄCA DOSTĘPU DO PODMIOTOWYCH ŚRODKÓW DOWODOWYCH:</w:t>
      </w:r>
    </w:p>
    <w:p w14:paraId="462CF7BA" w14:textId="77777777" w:rsidR="00836748" w:rsidRPr="002C1EC6" w:rsidRDefault="00836748" w:rsidP="00836748">
      <w:pPr>
        <w:spacing w:after="120" w:line="276" w:lineRule="auto"/>
        <w:jc w:val="both"/>
        <w:rPr>
          <w:rFonts w:asciiTheme="majorHAnsi" w:hAnsiTheme="majorHAnsi" w:cstheme="majorHAnsi"/>
          <w:sz w:val="20"/>
          <w:szCs w:val="20"/>
        </w:rPr>
      </w:pPr>
      <w:r w:rsidRPr="002C1EC6">
        <w:rPr>
          <w:rFonts w:asciiTheme="majorHAnsi" w:hAnsiTheme="majorHAnsi" w:cstheme="majorHAnsi"/>
          <w:sz w:val="20"/>
          <w:szCs w:val="20"/>
        </w:rPr>
        <w:t>Wskazuję następujące podmiotowe środki dowodowe, które można uzyskać za pomocą bezpłatnych i ogólnodostępnych baz danych, oraz dane umożliwiające dostęp do tych środków:</w:t>
      </w:r>
    </w:p>
    <w:p w14:paraId="462863C6" w14:textId="77777777" w:rsidR="00836748" w:rsidRPr="002C1EC6" w:rsidRDefault="00836748" w:rsidP="00836748">
      <w:pPr>
        <w:spacing w:after="120" w:line="276" w:lineRule="auto"/>
        <w:jc w:val="both"/>
        <w:rPr>
          <w:rFonts w:asciiTheme="majorHAnsi" w:hAnsiTheme="majorHAnsi" w:cstheme="majorHAnsi"/>
          <w:sz w:val="20"/>
          <w:szCs w:val="20"/>
        </w:rPr>
      </w:pPr>
      <w:r w:rsidRPr="002C1EC6">
        <w:rPr>
          <w:rFonts w:asciiTheme="majorHAnsi" w:hAnsiTheme="majorHAnsi" w:cstheme="majorHAnsi"/>
          <w:sz w:val="20"/>
          <w:szCs w:val="20"/>
        </w:rPr>
        <w:t>1) .....................................................................................................................................................................................</w:t>
      </w:r>
    </w:p>
    <w:p w14:paraId="16888E88" w14:textId="77777777" w:rsidR="00836748" w:rsidRPr="002C1EC6" w:rsidRDefault="00836748" w:rsidP="00836748">
      <w:pPr>
        <w:spacing w:after="0" w:line="276" w:lineRule="auto"/>
        <w:jc w:val="both"/>
        <w:rPr>
          <w:rFonts w:asciiTheme="majorHAnsi" w:hAnsiTheme="majorHAnsi" w:cstheme="majorHAnsi"/>
          <w:sz w:val="16"/>
          <w:szCs w:val="20"/>
        </w:rPr>
      </w:pPr>
      <w:r w:rsidRPr="002C1EC6">
        <w:rPr>
          <w:rFonts w:asciiTheme="majorHAnsi" w:hAnsiTheme="majorHAnsi" w:cstheme="majorHAnsi"/>
          <w:i/>
          <w:sz w:val="16"/>
          <w:szCs w:val="20"/>
        </w:rPr>
        <w:t>(wskazać podmiotowy środek dowodowy, adres internetowy, wydający urząd lub organ, dokładne dane referencyjne dokumentacji)</w:t>
      </w:r>
    </w:p>
    <w:p w14:paraId="0FD0A497" w14:textId="77777777" w:rsidR="00836748" w:rsidRPr="002C1EC6" w:rsidRDefault="00836748" w:rsidP="00836748">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2) ....................................................................................................................................................................................</w:t>
      </w:r>
    </w:p>
    <w:p w14:paraId="5246FCA3" w14:textId="77777777" w:rsidR="00836748" w:rsidRPr="002C1EC6" w:rsidRDefault="00836748" w:rsidP="00836748">
      <w:pPr>
        <w:spacing w:after="0" w:line="276" w:lineRule="auto"/>
        <w:jc w:val="both"/>
        <w:rPr>
          <w:rFonts w:asciiTheme="majorHAnsi" w:hAnsiTheme="majorHAnsi" w:cstheme="majorHAnsi"/>
          <w:i/>
          <w:sz w:val="16"/>
          <w:szCs w:val="20"/>
        </w:rPr>
      </w:pPr>
      <w:r w:rsidRPr="002C1EC6">
        <w:rPr>
          <w:rFonts w:asciiTheme="majorHAnsi" w:hAnsiTheme="majorHAnsi" w:cstheme="majorHAnsi"/>
          <w:i/>
          <w:sz w:val="16"/>
          <w:szCs w:val="20"/>
        </w:rPr>
        <w:t>(wskazać podmiotowy środek dowodowy, adres internetowy, wydający urząd lub organ, dokładne dane referencyjne dokumentacji)</w:t>
      </w:r>
    </w:p>
    <w:p w14:paraId="0856D382" w14:textId="77777777" w:rsidR="00836748" w:rsidRPr="002C1EC6" w:rsidRDefault="00836748" w:rsidP="00836748">
      <w:pPr>
        <w:spacing w:after="0" w:line="276" w:lineRule="auto"/>
        <w:jc w:val="both"/>
        <w:rPr>
          <w:rFonts w:asciiTheme="majorHAnsi" w:hAnsiTheme="majorHAnsi" w:cstheme="majorHAnsi"/>
          <w:i/>
          <w:sz w:val="20"/>
          <w:szCs w:val="20"/>
        </w:rPr>
      </w:pPr>
    </w:p>
    <w:p w14:paraId="05FCD0FC" w14:textId="77777777" w:rsidR="00836748" w:rsidRPr="002C1EC6" w:rsidRDefault="00836748" w:rsidP="00836748">
      <w:pPr>
        <w:spacing w:after="0" w:line="276" w:lineRule="auto"/>
        <w:jc w:val="both"/>
        <w:rPr>
          <w:rFonts w:asciiTheme="majorHAnsi" w:hAnsiTheme="majorHAnsi" w:cstheme="majorHAnsi"/>
          <w:sz w:val="20"/>
          <w:szCs w:val="20"/>
        </w:rPr>
      </w:pPr>
    </w:p>
    <w:p w14:paraId="4EEA1436" w14:textId="50317A81" w:rsidR="00836748" w:rsidRPr="002C1EC6" w:rsidRDefault="00836748" w:rsidP="00836748">
      <w:pPr>
        <w:spacing w:after="0" w:line="276" w:lineRule="auto"/>
        <w:jc w:val="both"/>
        <w:rPr>
          <w:rFonts w:asciiTheme="majorHAnsi" w:hAnsiTheme="majorHAnsi" w:cstheme="majorHAnsi"/>
          <w:sz w:val="20"/>
          <w:szCs w:val="20"/>
        </w:rPr>
      </w:pPr>
    </w:p>
    <w:p w14:paraId="1535941D" w14:textId="77777777" w:rsidR="00836748" w:rsidRPr="002C1EC6" w:rsidRDefault="00836748" w:rsidP="00836748">
      <w:pPr>
        <w:spacing w:after="0" w:line="276" w:lineRule="auto"/>
        <w:jc w:val="both"/>
        <w:rPr>
          <w:rFonts w:asciiTheme="majorHAnsi" w:hAnsiTheme="majorHAnsi" w:cstheme="majorHAnsi"/>
          <w:sz w:val="20"/>
          <w:szCs w:val="20"/>
        </w:rPr>
      </w:pPr>
    </w:p>
    <w:p w14:paraId="05162C18" w14:textId="77777777" w:rsidR="00836748" w:rsidRPr="002C1EC6" w:rsidRDefault="00836748" w:rsidP="00836748">
      <w:pPr>
        <w:spacing w:after="0" w:line="276" w:lineRule="auto"/>
        <w:jc w:val="both"/>
        <w:rPr>
          <w:rFonts w:asciiTheme="majorHAnsi" w:hAnsiTheme="majorHAnsi" w:cstheme="majorHAnsi"/>
          <w:sz w:val="20"/>
          <w:szCs w:val="20"/>
        </w:rPr>
      </w:pPr>
    </w:p>
    <w:p w14:paraId="74C2309D" w14:textId="599F099E" w:rsidR="00D16262" w:rsidRPr="002C1EC6" w:rsidRDefault="00D16262" w:rsidP="00B61258">
      <w:pPr>
        <w:rPr>
          <w:rFonts w:ascii="Calibri Light" w:hAnsi="Calibri Light" w:cs="Calibri Light"/>
          <w:sz w:val="20"/>
          <w:szCs w:val="20"/>
          <w:lang w:eastAsia="pl-PL"/>
        </w:rPr>
      </w:pPr>
    </w:p>
    <w:p w14:paraId="7CA15996" w14:textId="77777777" w:rsidR="00D16262" w:rsidRPr="002C1EC6" w:rsidRDefault="00D16262" w:rsidP="00D16262">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D16262" w:rsidRPr="002C1EC6" w14:paraId="17F89A8A" w14:textId="77777777" w:rsidTr="006C64F8">
        <w:trPr>
          <w:trHeight w:val="459"/>
        </w:trPr>
        <w:tc>
          <w:tcPr>
            <w:tcW w:w="4536" w:type="dxa"/>
            <w:vAlign w:val="center"/>
          </w:tcPr>
          <w:p w14:paraId="54F6B7DE" w14:textId="77777777" w:rsidR="00D16262" w:rsidRPr="002C1EC6" w:rsidRDefault="00D16262" w:rsidP="006C64F8">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30E27389" w14:textId="7BDC6C54" w:rsidR="00D16262" w:rsidRPr="002C1EC6" w:rsidRDefault="00D16262" w:rsidP="00D16262">
      <w:pPr>
        <w:ind w:right="6"/>
        <w:rPr>
          <w:rFonts w:ascii="Arial" w:hAnsi="Arial" w:cs="Arial"/>
          <w:sz w:val="18"/>
          <w:szCs w:val="18"/>
        </w:rPr>
      </w:pPr>
    </w:p>
    <w:p w14:paraId="4D3E9804" w14:textId="01C72EAE" w:rsidR="00D16262" w:rsidRPr="002C1EC6" w:rsidRDefault="00D16262" w:rsidP="00836748">
      <w:pPr>
        <w:ind w:right="6"/>
        <w:jc w:val="both"/>
        <w:rPr>
          <w:rFonts w:asciiTheme="majorHAnsi" w:hAnsiTheme="majorHAnsi" w:cstheme="majorHAnsi"/>
          <w:b/>
          <w:sz w:val="16"/>
          <w:szCs w:val="16"/>
        </w:rPr>
      </w:pPr>
      <w:r w:rsidRPr="002C1EC6">
        <w:rPr>
          <w:rFonts w:asciiTheme="majorHAnsi" w:hAnsiTheme="majorHAnsi" w:cstheme="majorHAnsi"/>
          <w:sz w:val="16"/>
          <w:szCs w:val="16"/>
        </w:rPr>
        <w:t>Jednocześnie, zgodnie z art. 7 ust. 6 ustawy z dnia 13 kwietnia 2022 r. o szczególnych rozwiązaniach w zakresie przeciwdziałania wspieraniu agresji na Ukrainę oraz służących ochronie bezpieczeństwa narodowego (Dz. U. poz. 835),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w:t>
      </w:r>
      <w:r w:rsidR="00B85F10" w:rsidRPr="002C1EC6">
        <w:rPr>
          <w:rFonts w:asciiTheme="majorHAnsi" w:hAnsiTheme="majorHAnsi" w:cstheme="majorHAnsi"/>
          <w:sz w:val="16"/>
          <w:szCs w:val="16"/>
        </w:rPr>
        <w:t xml:space="preserve"> w wysokości do 20 000 000 zł. (</w:t>
      </w:r>
      <w:r w:rsidRPr="002C1EC6">
        <w:rPr>
          <w:rFonts w:asciiTheme="majorHAnsi" w:hAnsiTheme="majorHAnsi" w:cstheme="majorHAnsi"/>
          <w:sz w:val="16"/>
          <w:szCs w:val="16"/>
        </w:rPr>
        <w:t xml:space="preserve">art. 7 ust. 6 ustawy z dnia 13 kwietnia 2022 r. o szczególnych rozwiązaniach w zakresie przeciwdziałania wspieraniu agresji na Ukrainę oraz służących ochronie bezpieczeństwa narodowego (Dz. U. </w:t>
      </w:r>
      <w:r w:rsidR="00B85F10" w:rsidRPr="002C1EC6">
        <w:rPr>
          <w:rFonts w:asciiTheme="majorHAnsi" w:hAnsiTheme="majorHAnsi" w:cstheme="majorHAnsi"/>
          <w:sz w:val="16"/>
          <w:szCs w:val="16"/>
        </w:rPr>
        <w:t xml:space="preserve">2023 </w:t>
      </w:r>
      <w:r w:rsidRPr="002C1EC6">
        <w:rPr>
          <w:rFonts w:asciiTheme="majorHAnsi" w:hAnsiTheme="majorHAnsi" w:cstheme="majorHAnsi"/>
          <w:sz w:val="16"/>
          <w:szCs w:val="16"/>
        </w:rPr>
        <w:t xml:space="preserve">poz. </w:t>
      </w:r>
      <w:r w:rsidR="00B85F10" w:rsidRPr="002C1EC6">
        <w:rPr>
          <w:rFonts w:asciiTheme="majorHAnsi" w:hAnsiTheme="majorHAnsi" w:cstheme="majorHAnsi"/>
          <w:sz w:val="16"/>
          <w:szCs w:val="16"/>
        </w:rPr>
        <w:t>1497 ze zm.</w:t>
      </w:r>
      <w:r w:rsidRPr="002C1EC6">
        <w:rPr>
          <w:rFonts w:asciiTheme="majorHAnsi" w:hAnsiTheme="majorHAnsi" w:cstheme="majorHAnsi"/>
          <w:sz w:val="16"/>
          <w:szCs w:val="16"/>
        </w:rPr>
        <w:t>).</w:t>
      </w:r>
    </w:p>
    <w:p w14:paraId="6777BE60" w14:textId="2C84050A" w:rsidR="00836748" w:rsidRPr="002C1EC6" w:rsidRDefault="00836748">
      <w:pPr>
        <w:rPr>
          <w:rFonts w:asciiTheme="majorHAnsi" w:hAnsiTheme="majorHAnsi" w:cstheme="majorHAnsi"/>
          <w:b/>
          <w:sz w:val="16"/>
          <w:szCs w:val="16"/>
        </w:rPr>
      </w:pPr>
      <w:r w:rsidRPr="002C1EC6">
        <w:rPr>
          <w:rFonts w:asciiTheme="majorHAnsi" w:hAnsiTheme="majorHAnsi" w:cstheme="majorHAnsi"/>
          <w:b/>
          <w:sz w:val="16"/>
          <w:szCs w:val="16"/>
        </w:rPr>
        <w:br w:type="page"/>
      </w:r>
    </w:p>
    <w:p w14:paraId="757C6A62" w14:textId="017F0830" w:rsidR="00836748" w:rsidRPr="002C1EC6" w:rsidRDefault="00836748" w:rsidP="00836748">
      <w:pPr>
        <w:pStyle w:val="Tekstpodstawowy"/>
        <w:spacing w:after="0"/>
        <w:jc w:val="right"/>
        <w:rPr>
          <w:rFonts w:ascii="Calibri Light" w:hAnsi="Calibri Light" w:cs="Calibri Light"/>
          <w:sz w:val="20"/>
          <w:szCs w:val="20"/>
        </w:rPr>
      </w:pPr>
      <w:r w:rsidRPr="002C1EC6">
        <w:rPr>
          <w:rFonts w:ascii="Calibri Light" w:hAnsi="Calibri Light" w:cs="Calibri Light"/>
          <w:sz w:val="16"/>
          <w:szCs w:val="16"/>
        </w:rPr>
        <w:lastRenderedPageBreak/>
        <w:t>ZAŁĄCZNIK NR 10 DO SWZ</w:t>
      </w:r>
    </w:p>
    <w:p w14:paraId="410A1AF3" w14:textId="77777777" w:rsidR="00836748" w:rsidRPr="002C1EC6" w:rsidRDefault="00836748" w:rsidP="00836748">
      <w:pPr>
        <w:spacing w:after="0" w:line="276" w:lineRule="auto"/>
        <w:ind w:left="5245" w:firstLine="709"/>
        <w:rPr>
          <w:rFonts w:asciiTheme="majorHAnsi" w:hAnsiTheme="majorHAnsi" w:cstheme="majorHAnsi"/>
          <w:b/>
          <w:sz w:val="20"/>
          <w:szCs w:val="20"/>
        </w:rPr>
      </w:pPr>
    </w:p>
    <w:p w14:paraId="3BB8C51A" w14:textId="77777777" w:rsidR="00836748" w:rsidRPr="002C1EC6" w:rsidRDefault="00836748" w:rsidP="00836748">
      <w:pPr>
        <w:spacing w:after="0" w:line="276" w:lineRule="auto"/>
        <w:ind w:left="5245" w:firstLine="709"/>
        <w:rPr>
          <w:rFonts w:asciiTheme="majorHAnsi" w:hAnsiTheme="majorHAnsi" w:cstheme="majorHAnsi"/>
          <w:b/>
          <w:sz w:val="20"/>
          <w:szCs w:val="20"/>
        </w:rPr>
      </w:pPr>
      <w:r w:rsidRPr="002C1EC6">
        <w:rPr>
          <w:rFonts w:asciiTheme="majorHAnsi" w:hAnsiTheme="majorHAnsi" w:cstheme="majorHAnsi"/>
          <w:b/>
          <w:sz w:val="20"/>
          <w:szCs w:val="20"/>
        </w:rPr>
        <w:t>Zamawiający:</w:t>
      </w:r>
    </w:p>
    <w:p w14:paraId="3A6E54B5" w14:textId="77777777" w:rsidR="00836748" w:rsidRPr="002C1EC6" w:rsidRDefault="00836748" w:rsidP="00836748">
      <w:pPr>
        <w:spacing w:after="0" w:line="276" w:lineRule="auto"/>
        <w:ind w:left="5954"/>
        <w:rPr>
          <w:rFonts w:asciiTheme="majorHAnsi" w:hAnsiTheme="majorHAnsi" w:cstheme="majorHAnsi"/>
          <w:sz w:val="20"/>
          <w:szCs w:val="20"/>
        </w:rPr>
      </w:pPr>
      <w:r w:rsidRPr="002C1EC6">
        <w:rPr>
          <w:rFonts w:asciiTheme="majorHAnsi" w:hAnsiTheme="majorHAnsi" w:cstheme="majorHAnsi"/>
          <w:sz w:val="20"/>
          <w:szCs w:val="20"/>
        </w:rPr>
        <w:t xml:space="preserve">Komenda Wojewódzka Państwowej Straży Pożarnej w Poznaniu </w:t>
      </w:r>
    </w:p>
    <w:p w14:paraId="35B46A90" w14:textId="77777777" w:rsidR="00836748" w:rsidRPr="002C1EC6" w:rsidRDefault="00836748" w:rsidP="00836748">
      <w:pPr>
        <w:spacing w:after="0" w:line="276" w:lineRule="auto"/>
        <w:ind w:left="5954"/>
        <w:rPr>
          <w:rFonts w:asciiTheme="majorHAnsi" w:hAnsiTheme="majorHAnsi" w:cstheme="majorHAnsi"/>
          <w:sz w:val="20"/>
          <w:szCs w:val="20"/>
        </w:rPr>
      </w:pPr>
      <w:r w:rsidRPr="002C1EC6">
        <w:rPr>
          <w:rFonts w:asciiTheme="majorHAnsi" w:hAnsiTheme="majorHAnsi" w:cstheme="majorHAnsi"/>
          <w:sz w:val="20"/>
          <w:szCs w:val="20"/>
        </w:rPr>
        <w:t xml:space="preserve">ul. Masztalarska 3, 61-767 Poznań </w:t>
      </w:r>
    </w:p>
    <w:p w14:paraId="6568E2BD" w14:textId="77777777" w:rsidR="00836748" w:rsidRPr="002C1EC6" w:rsidRDefault="00836748" w:rsidP="00836748">
      <w:pPr>
        <w:spacing w:after="0" w:line="276" w:lineRule="auto"/>
        <w:rPr>
          <w:rFonts w:asciiTheme="majorHAnsi" w:hAnsiTheme="majorHAnsi" w:cstheme="majorHAnsi"/>
          <w:b/>
          <w:sz w:val="20"/>
          <w:szCs w:val="20"/>
        </w:rPr>
      </w:pPr>
      <w:r w:rsidRPr="002C1EC6">
        <w:rPr>
          <w:rFonts w:asciiTheme="majorHAnsi" w:hAnsiTheme="majorHAnsi" w:cstheme="majorHAnsi"/>
          <w:b/>
          <w:sz w:val="20"/>
          <w:szCs w:val="20"/>
        </w:rPr>
        <w:t>Wykonawca:</w:t>
      </w:r>
    </w:p>
    <w:p w14:paraId="03CF50FE" w14:textId="77777777" w:rsidR="00836748" w:rsidRPr="002C1EC6" w:rsidRDefault="00836748" w:rsidP="00836748">
      <w:pPr>
        <w:spacing w:after="0" w:line="276" w:lineRule="auto"/>
        <w:ind w:right="5954"/>
        <w:rPr>
          <w:rFonts w:asciiTheme="majorHAnsi" w:hAnsiTheme="majorHAnsi" w:cstheme="majorHAnsi"/>
          <w:sz w:val="20"/>
          <w:szCs w:val="20"/>
        </w:rPr>
      </w:pPr>
      <w:r w:rsidRPr="002C1EC6">
        <w:rPr>
          <w:rFonts w:asciiTheme="majorHAnsi" w:hAnsiTheme="majorHAnsi" w:cstheme="majorHAnsi"/>
          <w:sz w:val="20"/>
          <w:szCs w:val="20"/>
        </w:rPr>
        <w:t>…………………………………………………………</w:t>
      </w:r>
    </w:p>
    <w:p w14:paraId="4362DC11" w14:textId="77777777" w:rsidR="00836748" w:rsidRPr="002C1EC6" w:rsidRDefault="00836748" w:rsidP="00836748">
      <w:pPr>
        <w:spacing w:line="276" w:lineRule="auto"/>
        <w:rPr>
          <w:rFonts w:asciiTheme="majorHAnsi" w:hAnsiTheme="majorHAnsi" w:cstheme="majorHAnsi"/>
          <w:i/>
          <w:sz w:val="18"/>
          <w:szCs w:val="20"/>
        </w:rPr>
      </w:pPr>
      <w:r w:rsidRPr="002C1EC6">
        <w:rPr>
          <w:rFonts w:asciiTheme="majorHAnsi" w:hAnsiTheme="majorHAnsi" w:cstheme="majorHAnsi"/>
          <w:i/>
          <w:sz w:val="18"/>
          <w:szCs w:val="20"/>
        </w:rPr>
        <w:t>(pełna nazwa/firma, adres, w zależności od podmiotu: NIP/PESEL, KRS/CEiDG)</w:t>
      </w:r>
    </w:p>
    <w:p w14:paraId="42A15011" w14:textId="77777777" w:rsidR="00836748" w:rsidRPr="002C1EC6" w:rsidRDefault="00836748" w:rsidP="00836748">
      <w:pPr>
        <w:spacing w:after="0" w:line="276" w:lineRule="auto"/>
        <w:rPr>
          <w:rFonts w:asciiTheme="majorHAnsi" w:hAnsiTheme="majorHAnsi" w:cstheme="majorHAnsi"/>
          <w:sz w:val="20"/>
          <w:szCs w:val="20"/>
          <w:u w:val="single"/>
        </w:rPr>
      </w:pPr>
      <w:r w:rsidRPr="002C1EC6">
        <w:rPr>
          <w:rFonts w:asciiTheme="majorHAnsi" w:hAnsiTheme="majorHAnsi" w:cstheme="majorHAnsi"/>
          <w:sz w:val="20"/>
          <w:szCs w:val="20"/>
          <w:u w:val="single"/>
        </w:rPr>
        <w:t>reprezentowany przez:</w:t>
      </w:r>
    </w:p>
    <w:p w14:paraId="4189787D" w14:textId="77777777" w:rsidR="00836748" w:rsidRPr="002C1EC6" w:rsidRDefault="00836748" w:rsidP="00836748">
      <w:pPr>
        <w:spacing w:after="0" w:line="276" w:lineRule="auto"/>
        <w:ind w:right="5954"/>
        <w:rPr>
          <w:rFonts w:asciiTheme="majorHAnsi" w:hAnsiTheme="majorHAnsi" w:cstheme="majorHAnsi"/>
          <w:sz w:val="20"/>
          <w:szCs w:val="20"/>
        </w:rPr>
      </w:pPr>
      <w:r w:rsidRPr="002C1EC6">
        <w:rPr>
          <w:rFonts w:asciiTheme="majorHAnsi" w:hAnsiTheme="majorHAnsi" w:cstheme="majorHAnsi"/>
          <w:sz w:val="20"/>
          <w:szCs w:val="20"/>
        </w:rPr>
        <w:t>…………………………………………………………</w:t>
      </w:r>
    </w:p>
    <w:p w14:paraId="51E024DB" w14:textId="77777777" w:rsidR="00836748" w:rsidRPr="002C1EC6" w:rsidRDefault="00836748" w:rsidP="00836748">
      <w:pPr>
        <w:spacing w:after="0" w:line="276" w:lineRule="auto"/>
        <w:rPr>
          <w:rFonts w:asciiTheme="majorHAnsi" w:hAnsiTheme="majorHAnsi" w:cstheme="majorHAnsi"/>
          <w:i/>
          <w:sz w:val="18"/>
          <w:szCs w:val="20"/>
        </w:rPr>
      </w:pPr>
      <w:r w:rsidRPr="002C1EC6">
        <w:rPr>
          <w:rFonts w:asciiTheme="majorHAnsi" w:hAnsiTheme="majorHAnsi" w:cstheme="majorHAnsi"/>
          <w:i/>
          <w:sz w:val="18"/>
          <w:szCs w:val="20"/>
        </w:rPr>
        <w:t>(imię, nazwisko, stanowisko/podstawa do reprezentacji)</w:t>
      </w:r>
    </w:p>
    <w:p w14:paraId="5BBC30EC" w14:textId="77777777" w:rsidR="00836748" w:rsidRPr="002C1EC6" w:rsidRDefault="00836748" w:rsidP="00836748">
      <w:pPr>
        <w:rPr>
          <w:rFonts w:ascii="Arial" w:hAnsi="Arial" w:cs="Arial"/>
        </w:rPr>
      </w:pPr>
    </w:p>
    <w:p w14:paraId="5DADBE33" w14:textId="77777777" w:rsidR="00836748" w:rsidRPr="002C1EC6" w:rsidRDefault="00836748" w:rsidP="00836748">
      <w:pPr>
        <w:spacing w:after="0"/>
        <w:rPr>
          <w:rFonts w:ascii="Arial" w:hAnsi="Arial" w:cs="Arial"/>
          <w:b/>
          <w:sz w:val="20"/>
          <w:szCs w:val="20"/>
        </w:rPr>
      </w:pPr>
    </w:p>
    <w:p w14:paraId="6D669D04" w14:textId="77777777" w:rsidR="00836748" w:rsidRPr="002C1EC6" w:rsidRDefault="00836748" w:rsidP="00CF39AF">
      <w:pPr>
        <w:spacing w:after="120" w:line="276" w:lineRule="auto"/>
        <w:jc w:val="center"/>
        <w:rPr>
          <w:rFonts w:asciiTheme="majorHAnsi" w:hAnsiTheme="majorHAnsi" w:cstheme="majorHAnsi"/>
          <w:b/>
          <w:u w:val="single"/>
        </w:rPr>
      </w:pPr>
      <w:r w:rsidRPr="002C1EC6">
        <w:rPr>
          <w:rFonts w:asciiTheme="majorHAnsi" w:hAnsiTheme="majorHAnsi" w:cstheme="majorHAnsi"/>
          <w:b/>
          <w:u w:val="single"/>
        </w:rPr>
        <w:t xml:space="preserve">Oświadczenia podmiotu udostępniającego zasoby </w:t>
      </w:r>
    </w:p>
    <w:p w14:paraId="14A29146" w14:textId="77777777" w:rsidR="00836748" w:rsidRPr="002C1EC6" w:rsidRDefault="00836748" w:rsidP="00836748">
      <w:pPr>
        <w:spacing w:before="120" w:after="0" w:line="276" w:lineRule="auto"/>
        <w:jc w:val="center"/>
        <w:rPr>
          <w:rFonts w:asciiTheme="majorHAnsi" w:hAnsiTheme="majorHAnsi" w:cstheme="majorHAnsi"/>
          <w:b/>
          <w:caps/>
          <w:u w:val="single"/>
        </w:rPr>
      </w:pPr>
      <w:r w:rsidRPr="002C1EC6">
        <w:rPr>
          <w:rFonts w:asciiTheme="majorHAnsi" w:hAnsiTheme="majorHAnsi" w:cstheme="majorHAnsi"/>
          <w:b/>
          <w:caps/>
          <w:u w:val="single"/>
        </w:rPr>
        <w:t>DOTYCZĄCE PRZESŁANEK WYKLUCZENIA Z ART. 5K ROZPORZĄDZENIA 833/2014 ORAZ ART. 7 UST. 1 USTAWY o szczególnych rozwiązaniach w zakresie przeciwdziałania wspieraniu agresji na Ukrainę oraz służących ochronie bezpieczeństwa narodowego</w:t>
      </w:r>
    </w:p>
    <w:p w14:paraId="3BABF6C8" w14:textId="77777777" w:rsidR="00836748" w:rsidRPr="002C1EC6" w:rsidRDefault="00836748" w:rsidP="00836748">
      <w:pPr>
        <w:spacing w:before="120" w:after="0" w:line="276" w:lineRule="auto"/>
        <w:jc w:val="center"/>
        <w:rPr>
          <w:rFonts w:asciiTheme="majorHAnsi" w:hAnsiTheme="majorHAnsi" w:cstheme="majorHAnsi"/>
          <w:b/>
          <w:sz w:val="20"/>
          <w:szCs w:val="20"/>
        </w:rPr>
      </w:pPr>
      <w:r w:rsidRPr="002C1EC6">
        <w:rPr>
          <w:rFonts w:asciiTheme="majorHAnsi" w:hAnsiTheme="majorHAnsi" w:cstheme="majorHAnsi"/>
          <w:b/>
          <w:sz w:val="20"/>
          <w:szCs w:val="20"/>
        </w:rPr>
        <w:t>składane na podstawie art. 125 ust. 5 ustawy Pzp</w:t>
      </w:r>
    </w:p>
    <w:p w14:paraId="4F273404" w14:textId="284EDD10" w:rsidR="00836748" w:rsidRPr="002C1EC6" w:rsidRDefault="00836748" w:rsidP="00836748">
      <w:pPr>
        <w:spacing w:before="240" w:after="0" w:line="276" w:lineRule="auto"/>
        <w:ind w:firstLine="709"/>
        <w:jc w:val="both"/>
        <w:rPr>
          <w:rFonts w:ascii="Arial" w:hAnsi="Arial" w:cs="Arial"/>
          <w:sz w:val="20"/>
          <w:szCs w:val="20"/>
        </w:rPr>
      </w:pPr>
      <w:r w:rsidRPr="002C1EC6">
        <w:rPr>
          <w:rFonts w:asciiTheme="majorHAnsi" w:hAnsiTheme="majorHAnsi" w:cstheme="majorHAnsi"/>
          <w:sz w:val="20"/>
          <w:szCs w:val="20"/>
        </w:rPr>
        <w:t xml:space="preserve">Na potrzeby postępowania o udzielenie zamówienia publicznego pn. </w:t>
      </w:r>
      <w:r w:rsidR="00B85F10" w:rsidRPr="002C1EC6">
        <w:rPr>
          <w:rFonts w:ascii="Calibri Light" w:eastAsia="ArialNarrow" w:hAnsi="Calibri Light" w:cs="Calibri Light"/>
          <w:b/>
          <w:sz w:val="20"/>
          <w:szCs w:val="20"/>
        </w:rPr>
        <w:t>„Dostawa trzech samochodów specjalnych z drabiną mechaniczną (SD30)” – WL.2370.11.2024</w:t>
      </w:r>
      <w:r w:rsidRPr="002C1EC6">
        <w:rPr>
          <w:rFonts w:asciiTheme="majorHAnsi" w:hAnsiTheme="majorHAnsi" w:cstheme="majorHAnsi"/>
          <w:sz w:val="20"/>
          <w:szCs w:val="20"/>
        </w:rPr>
        <w:t>,</w:t>
      </w:r>
      <w:r w:rsidRPr="002C1EC6">
        <w:rPr>
          <w:rFonts w:asciiTheme="majorHAnsi" w:hAnsiTheme="majorHAnsi" w:cstheme="majorHAnsi"/>
          <w:i/>
          <w:sz w:val="20"/>
          <w:szCs w:val="20"/>
        </w:rPr>
        <w:t xml:space="preserve"> </w:t>
      </w:r>
      <w:r w:rsidRPr="002C1EC6">
        <w:rPr>
          <w:rFonts w:asciiTheme="majorHAnsi" w:hAnsiTheme="majorHAnsi" w:cstheme="majorHAnsi"/>
          <w:sz w:val="20"/>
          <w:szCs w:val="20"/>
        </w:rPr>
        <w:t>prowadzonego przez Komendę Wojewódzką Państwowej Straży Pożarnej w Poznaniu</w:t>
      </w:r>
      <w:r w:rsidRPr="002C1EC6">
        <w:rPr>
          <w:rFonts w:asciiTheme="majorHAnsi" w:hAnsiTheme="majorHAnsi" w:cstheme="majorHAnsi"/>
          <w:i/>
          <w:sz w:val="20"/>
          <w:szCs w:val="20"/>
        </w:rPr>
        <w:t xml:space="preserve">, </w:t>
      </w:r>
      <w:r w:rsidRPr="002C1EC6">
        <w:rPr>
          <w:rFonts w:asciiTheme="majorHAnsi" w:hAnsiTheme="majorHAnsi" w:cstheme="majorHAnsi"/>
          <w:sz w:val="20"/>
          <w:szCs w:val="20"/>
        </w:rPr>
        <w:t>oświadczam, co następuje:</w:t>
      </w:r>
    </w:p>
    <w:p w14:paraId="2E0363BB" w14:textId="77777777" w:rsidR="00836748" w:rsidRPr="002C1EC6" w:rsidRDefault="00836748" w:rsidP="00CF39AF">
      <w:pPr>
        <w:shd w:val="clear" w:color="auto" w:fill="BFBFBF" w:themeFill="background1" w:themeFillShade="BF"/>
        <w:spacing w:before="360" w:after="0" w:line="276" w:lineRule="auto"/>
        <w:rPr>
          <w:rFonts w:asciiTheme="majorHAnsi" w:hAnsiTheme="majorHAnsi" w:cstheme="majorHAnsi"/>
          <w:b/>
          <w:sz w:val="20"/>
          <w:szCs w:val="20"/>
        </w:rPr>
      </w:pPr>
      <w:r w:rsidRPr="002C1EC6">
        <w:rPr>
          <w:rFonts w:asciiTheme="majorHAnsi" w:hAnsiTheme="majorHAnsi" w:cstheme="majorHAnsi"/>
          <w:b/>
          <w:sz w:val="20"/>
          <w:szCs w:val="20"/>
        </w:rPr>
        <w:t>OŚWIADCZENIA DOTYCZĄCE PODMIOTU UDOSTEPNIAJĄCEGO ZASOBY:</w:t>
      </w:r>
    </w:p>
    <w:p w14:paraId="5315D473" w14:textId="52A6A85A" w:rsidR="00836748" w:rsidRPr="002C1EC6" w:rsidRDefault="00836748" w:rsidP="00FA60EB">
      <w:pPr>
        <w:pStyle w:val="Akapitzlist"/>
        <w:numPr>
          <w:ilvl w:val="0"/>
          <w:numId w:val="57"/>
        </w:numPr>
        <w:spacing w:before="120" w:after="0" w:line="276" w:lineRule="auto"/>
        <w:ind w:left="714" w:hanging="357"/>
        <w:jc w:val="both"/>
        <w:rPr>
          <w:rFonts w:asciiTheme="majorHAnsi" w:hAnsiTheme="majorHAnsi" w:cstheme="majorHAnsi"/>
          <w:b/>
          <w:bCs/>
          <w:sz w:val="20"/>
          <w:szCs w:val="20"/>
        </w:rPr>
      </w:pPr>
      <w:r w:rsidRPr="002C1EC6">
        <w:rPr>
          <w:rFonts w:asciiTheme="majorHAnsi" w:hAnsiTheme="majorHAnsi" w:cstheme="majorHAnsi"/>
          <w:sz w:val="20"/>
          <w:szCs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w:t>
      </w:r>
      <w:r w:rsidR="00CC2873" w:rsidRPr="002C1EC6">
        <w:rPr>
          <w:rFonts w:asciiTheme="majorHAnsi" w:hAnsiTheme="majorHAnsi" w:cstheme="majorHAnsi"/>
          <w:sz w:val="20"/>
          <w:szCs w:val="20"/>
        </w:rPr>
        <w:t>ącego środków ograniczających w </w:t>
      </w:r>
      <w:r w:rsidRPr="002C1EC6">
        <w:rPr>
          <w:rFonts w:asciiTheme="majorHAnsi" w:hAnsiTheme="majorHAnsi" w:cstheme="majorHAnsi"/>
          <w:sz w:val="20"/>
          <w:szCs w:val="20"/>
        </w:rPr>
        <w:t>związku z działaniami Rosji destabilizującymi sytuację na Ukrainie (Dz. Urz. UE nr L 111 z 8.4.2022, str. 1), dalej: rozporządzenie 2022/576.</w:t>
      </w:r>
      <w:r w:rsidRPr="002C1EC6">
        <w:rPr>
          <w:rStyle w:val="Odwoanieprzypisudolnego"/>
          <w:rFonts w:asciiTheme="majorHAnsi" w:hAnsiTheme="majorHAnsi" w:cstheme="majorHAnsi"/>
          <w:sz w:val="20"/>
          <w:szCs w:val="20"/>
        </w:rPr>
        <w:footnoteReference w:id="51"/>
      </w:r>
    </w:p>
    <w:p w14:paraId="07841F9D" w14:textId="62CD5029" w:rsidR="00836748" w:rsidRPr="002C1EC6" w:rsidRDefault="00CC2873" w:rsidP="00FA60EB">
      <w:pPr>
        <w:pStyle w:val="NormalnyWeb"/>
        <w:numPr>
          <w:ilvl w:val="0"/>
          <w:numId w:val="57"/>
        </w:numPr>
        <w:spacing w:line="276" w:lineRule="auto"/>
        <w:jc w:val="both"/>
        <w:rPr>
          <w:rFonts w:asciiTheme="majorHAnsi" w:hAnsiTheme="majorHAnsi" w:cstheme="majorHAnsi"/>
          <w:b/>
          <w:bCs/>
          <w:sz w:val="20"/>
          <w:szCs w:val="20"/>
        </w:rPr>
      </w:pPr>
      <w:r w:rsidRPr="002C1EC6">
        <w:rPr>
          <w:rFonts w:asciiTheme="majorHAnsi" w:hAnsiTheme="majorHAnsi" w:cstheme="majorHAnsi"/>
          <w:sz w:val="20"/>
          <w:szCs w:val="20"/>
        </w:rPr>
        <w:t xml:space="preserve">Oświadczam, że nie zachodzą w stosunku do mnie przesłanki wykluczenia z postępowania na podstawie art. </w:t>
      </w:r>
      <w:r w:rsidRPr="002C1EC6">
        <w:rPr>
          <w:rFonts w:asciiTheme="majorHAnsi" w:eastAsia="Times New Roman" w:hAnsiTheme="majorHAnsi" w:cstheme="majorHAnsi"/>
          <w:sz w:val="20"/>
          <w:szCs w:val="20"/>
        </w:rPr>
        <w:t xml:space="preserve">7 ust. 1 ustawy </w:t>
      </w:r>
      <w:r w:rsidRPr="002C1EC6">
        <w:rPr>
          <w:rFonts w:asciiTheme="majorHAnsi" w:hAnsiTheme="majorHAnsi" w:cstheme="majorHAnsi"/>
          <w:sz w:val="20"/>
          <w:szCs w:val="20"/>
        </w:rPr>
        <w:t>z dnia 13 kwietnia 2022 r.</w:t>
      </w:r>
      <w:r w:rsidRPr="002C1EC6">
        <w:rPr>
          <w:rFonts w:asciiTheme="majorHAnsi" w:hAnsiTheme="majorHAnsi" w:cstheme="majorHAnsi"/>
          <w:i/>
          <w:iCs/>
          <w:sz w:val="20"/>
          <w:szCs w:val="20"/>
        </w:rPr>
        <w:t xml:space="preserve"> o szczególnych rozwiązaniach w zakresie przeciwdziałania wspieraniu agresji na Ukrainę oraz służących ochronie bezpieczeństwa narodowego </w:t>
      </w:r>
      <w:r w:rsidRPr="002C1EC6">
        <w:rPr>
          <w:rFonts w:asciiTheme="majorHAnsi" w:hAnsiTheme="majorHAnsi" w:cstheme="majorHAnsi"/>
          <w:sz w:val="20"/>
          <w:szCs w:val="20"/>
        </w:rPr>
        <w:t>(Dz. U. 2023 poz. 1497 ze zm.</w:t>
      </w:r>
      <w:r w:rsidR="00836748" w:rsidRPr="002C1EC6">
        <w:rPr>
          <w:rFonts w:asciiTheme="majorHAnsi" w:hAnsiTheme="majorHAnsi" w:cstheme="majorHAnsi"/>
          <w:sz w:val="20"/>
          <w:szCs w:val="20"/>
        </w:rPr>
        <w:t>)</w:t>
      </w:r>
      <w:r w:rsidR="00836748" w:rsidRPr="002C1EC6">
        <w:rPr>
          <w:rFonts w:asciiTheme="majorHAnsi" w:hAnsiTheme="majorHAnsi" w:cstheme="majorHAnsi"/>
          <w:i/>
          <w:iCs/>
          <w:sz w:val="20"/>
          <w:szCs w:val="20"/>
        </w:rPr>
        <w:t>.</w:t>
      </w:r>
      <w:r w:rsidR="00836748" w:rsidRPr="002C1EC6">
        <w:rPr>
          <w:rStyle w:val="Odwoanieprzypisudolnego"/>
          <w:rFonts w:asciiTheme="majorHAnsi" w:hAnsiTheme="majorHAnsi" w:cstheme="majorHAnsi"/>
          <w:sz w:val="20"/>
          <w:szCs w:val="20"/>
        </w:rPr>
        <w:footnoteReference w:id="52"/>
      </w:r>
    </w:p>
    <w:p w14:paraId="72BD89B9" w14:textId="77777777" w:rsidR="00836748" w:rsidRPr="002C1EC6" w:rsidRDefault="00836748" w:rsidP="00CF39AF">
      <w:pPr>
        <w:spacing w:after="0" w:line="276" w:lineRule="auto"/>
        <w:ind w:left="5664" w:firstLine="708"/>
        <w:jc w:val="both"/>
        <w:rPr>
          <w:rFonts w:asciiTheme="majorHAnsi" w:hAnsiTheme="majorHAnsi" w:cstheme="majorHAnsi"/>
          <w:i/>
          <w:sz w:val="20"/>
          <w:szCs w:val="20"/>
        </w:rPr>
      </w:pPr>
    </w:p>
    <w:p w14:paraId="6C59672E" w14:textId="77777777" w:rsidR="00836748" w:rsidRPr="002C1EC6" w:rsidRDefault="00836748" w:rsidP="00CF39AF">
      <w:pPr>
        <w:shd w:val="clear" w:color="auto" w:fill="BFBFBF" w:themeFill="background1" w:themeFillShade="BF"/>
        <w:spacing w:after="0" w:line="276" w:lineRule="auto"/>
        <w:jc w:val="both"/>
        <w:rPr>
          <w:rFonts w:asciiTheme="majorHAnsi" w:hAnsiTheme="majorHAnsi" w:cstheme="majorHAnsi"/>
          <w:b/>
          <w:sz w:val="20"/>
          <w:szCs w:val="20"/>
        </w:rPr>
      </w:pPr>
      <w:r w:rsidRPr="002C1EC6">
        <w:rPr>
          <w:rFonts w:asciiTheme="majorHAnsi" w:hAnsiTheme="majorHAnsi" w:cstheme="majorHAnsi"/>
          <w:b/>
          <w:sz w:val="20"/>
          <w:szCs w:val="20"/>
        </w:rPr>
        <w:t>OŚWIADCZENIE DOTYCZĄCE PODANYCH INFORMACJI:</w:t>
      </w:r>
    </w:p>
    <w:p w14:paraId="3CD83BFC" w14:textId="77777777" w:rsidR="00836748" w:rsidRPr="002C1EC6" w:rsidRDefault="00836748" w:rsidP="00CF39AF">
      <w:pPr>
        <w:spacing w:after="0" w:line="276" w:lineRule="auto"/>
        <w:jc w:val="both"/>
        <w:rPr>
          <w:rFonts w:asciiTheme="majorHAnsi" w:hAnsiTheme="majorHAnsi" w:cstheme="majorHAnsi"/>
          <w:b/>
          <w:sz w:val="20"/>
          <w:szCs w:val="20"/>
        </w:rPr>
      </w:pPr>
    </w:p>
    <w:p w14:paraId="4E81F828" w14:textId="3DB3CD3E" w:rsidR="00836748" w:rsidRPr="002C1EC6" w:rsidRDefault="00836748" w:rsidP="00CF39AF">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Oświadczam, że wszystkie informacje podane w powyższ</w:t>
      </w:r>
      <w:r w:rsidR="00CF39AF" w:rsidRPr="002C1EC6">
        <w:rPr>
          <w:rFonts w:asciiTheme="majorHAnsi" w:hAnsiTheme="majorHAnsi" w:cstheme="majorHAnsi"/>
          <w:sz w:val="20"/>
          <w:szCs w:val="20"/>
        </w:rPr>
        <w:t xml:space="preserve">ych oświadczeniach są aktualne </w:t>
      </w:r>
      <w:r w:rsidRPr="002C1EC6">
        <w:rPr>
          <w:rFonts w:asciiTheme="majorHAnsi" w:hAnsiTheme="majorHAnsi" w:cstheme="majorHAnsi"/>
          <w:sz w:val="20"/>
          <w:szCs w:val="20"/>
        </w:rPr>
        <w:t>i zgodne z prawdą oraz zostały przedstawione z pełną świadomością konsekwencji wprowadzenia zamawiającego w błąd przy przedstawianiu informacji.</w:t>
      </w:r>
    </w:p>
    <w:p w14:paraId="6B19E68D" w14:textId="7B5E2AE4" w:rsidR="00836748" w:rsidRPr="002C1EC6" w:rsidRDefault="00836748" w:rsidP="00CF39AF">
      <w:pPr>
        <w:spacing w:after="0" w:line="276" w:lineRule="auto"/>
        <w:jc w:val="both"/>
        <w:rPr>
          <w:rFonts w:asciiTheme="majorHAnsi" w:hAnsiTheme="majorHAnsi" w:cstheme="majorHAnsi"/>
          <w:sz w:val="20"/>
          <w:szCs w:val="20"/>
        </w:rPr>
      </w:pPr>
    </w:p>
    <w:p w14:paraId="66A07366" w14:textId="77777777" w:rsidR="00CF39AF" w:rsidRPr="002C1EC6" w:rsidRDefault="00CF39AF" w:rsidP="00CF39AF">
      <w:pPr>
        <w:spacing w:after="0" w:line="276" w:lineRule="auto"/>
        <w:jc w:val="both"/>
        <w:rPr>
          <w:rFonts w:asciiTheme="majorHAnsi" w:hAnsiTheme="majorHAnsi" w:cstheme="majorHAnsi"/>
          <w:sz w:val="20"/>
          <w:szCs w:val="20"/>
        </w:rPr>
      </w:pPr>
    </w:p>
    <w:p w14:paraId="5BAEAF20" w14:textId="77777777" w:rsidR="00836748" w:rsidRPr="002C1EC6" w:rsidRDefault="00836748" w:rsidP="00CF39AF">
      <w:pPr>
        <w:shd w:val="clear" w:color="auto" w:fill="BFBFBF" w:themeFill="background1" w:themeFillShade="BF"/>
        <w:spacing w:after="120" w:line="276" w:lineRule="auto"/>
        <w:jc w:val="both"/>
        <w:rPr>
          <w:rFonts w:asciiTheme="majorHAnsi" w:hAnsiTheme="majorHAnsi" w:cstheme="majorHAnsi"/>
          <w:b/>
          <w:sz w:val="20"/>
          <w:szCs w:val="20"/>
        </w:rPr>
      </w:pPr>
      <w:r w:rsidRPr="002C1EC6">
        <w:rPr>
          <w:rFonts w:asciiTheme="majorHAnsi" w:hAnsiTheme="majorHAnsi" w:cstheme="majorHAnsi"/>
          <w:b/>
          <w:sz w:val="20"/>
          <w:szCs w:val="20"/>
        </w:rPr>
        <w:t>INFORMACJA DOTYCZĄCA DOSTĘPU DO PODMIOTOWYCH ŚRODKÓW DOWODOWYCH:</w:t>
      </w:r>
    </w:p>
    <w:p w14:paraId="57813ADC" w14:textId="087624EE" w:rsidR="00836748" w:rsidRPr="002C1EC6" w:rsidRDefault="00836748" w:rsidP="00CF39AF">
      <w:pPr>
        <w:spacing w:after="120" w:line="276" w:lineRule="auto"/>
        <w:jc w:val="both"/>
        <w:rPr>
          <w:rFonts w:asciiTheme="majorHAnsi" w:hAnsiTheme="majorHAnsi" w:cstheme="majorHAnsi"/>
          <w:sz w:val="20"/>
          <w:szCs w:val="20"/>
        </w:rPr>
      </w:pPr>
      <w:r w:rsidRPr="002C1EC6">
        <w:rPr>
          <w:rFonts w:asciiTheme="majorHAnsi" w:hAnsiTheme="majorHAnsi" w:cstheme="majorHAnsi"/>
          <w:sz w:val="20"/>
          <w:szCs w:val="20"/>
        </w:rPr>
        <w:t xml:space="preserve">Wskazuję następujące podmiotowe środki dowodowe, które można uzyskać za pomocą </w:t>
      </w:r>
      <w:r w:rsidR="00CF39AF" w:rsidRPr="002C1EC6">
        <w:rPr>
          <w:rFonts w:asciiTheme="majorHAnsi" w:hAnsiTheme="majorHAnsi" w:cstheme="majorHAnsi"/>
          <w:sz w:val="20"/>
          <w:szCs w:val="20"/>
        </w:rPr>
        <w:t>bezpłatnych i </w:t>
      </w:r>
      <w:r w:rsidRPr="002C1EC6">
        <w:rPr>
          <w:rFonts w:asciiTheme="majorHAnsi" w:hAnsiTheme="majorHAnsi" w:cstheme="majorHAnsi"/>
          <w:sz w:val="20"/>
          <w:szCs w:val="20"/>
        </w:rPr>
        <w:t>ogólnodostępnych baz danych, oraz dane umożliwiające dostęp do tych środków:</w:t>
      </w:r>
    </w:p>
    <w:p w14:paraId="13BBFAC4" w14:textId="150E2D4A" w:rsidR="00836748" w:rsidRPr="002C1EC6" w:rsidRDefault="00836748" w:rsidP="00CF39AF">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 xml:space="preserve">1) </w:t>
      </w:r>
      <w:r w:rsidR="00CF39AF" w:rsidRPr="002C1EC6">
        <w:rPr>
          <w:rFonts w:asciiTheme="majorHAnsi" w:hAnsiTheme="majorHAnsi" w:cstheme="majorHAnsi"/>
          <w:sz w:val="20"/>
          <w:szCs w:val="20"/>
        </w:rPr>
        <w:t>.....................................................................................................................................................................................</w:t>
      </w:r>
    </w:p>
    <w:p w14:paraId="2D8FF9CF" w14:textId="77777777" w:rsidR="00836748" w:rsidRPr="002C1EC6" w:rsidRDefault="00836748" w:rsidP="00CF39AF">
      <w:pPr>
        <w:spacing w:after="0" w:line="276" w:lineRule="auto"/>
        <w:jc w:val="both"/>
        <w:rPr>
          <w:rFonts w:asciiTheme="majorHAnsi" w:hAnsiTheme="majorHAnsi" w:cstheme="majorHAnsi"/>
          <w:sz w:val="16"/>
          <w:szCs w:val="20"/>
        </w:rPr>
      </w:pPr>
      <w:r w:rsidRPr="002C1EC6">
        <w:rPr>
          <w:rFonts w:asciiTheme="majorHAnsi" w:hAnsiTheme="majorHAnsi" w:cstheme="majorHAnsi"/>
          <w:i/>
          <w:sz w:val="16"/>
          <w:szCs w:val="20"/>
        </w:rPr>
        <w:t>(wskazać podmiotowy środek dowodowy, adres internetowy, wydający urząd lub organ, dokładne dane referencyjne dokumentacji)</w:t>
      </w:r>
    </w:p>
    <w:p w14:paraId="076F546B" w14:textId="60ACC110" w:rsidR="00836748" w:rsidRPr="002C1EC6" w:rsidRDefault="00836748" w:rsidP="00CF39AF">
      <w:pPr>
        <w:spacing w:after="0" w:line="276" w:lineRule="auto"/>
        <w:jc w:val="both"/>
        <w:rPr>
          <w:rFonts w:asciiTheme="majorHAnsi" w:hAnsiTheme="majorHAnsi" w:cstheme="majorHAnsi"/>
          <w:sz w:val="20"/>
          <w:szCs w:val="20"/>
        </w:rPr>
      </w:pPr>
      <w:r w:rsidRPr="002C1EC6">
        <w:rPr>
          <w:rFonts w:asciiTheme="majorHAnsi" w:hAnsiTheme="majorHAnsi" w:cstheme="majorHAnsi"/>
          <w:sz w:val="20"/>
          <w:szCs w:val="20"/>
        </w:rPr>
        <w:t>2) ........................................................................................</w:t>
      </w:r>
      <w:r w:rsidR="00CF39AF" w:rsidRPr="002C1EC6">
        <w:rPr>
          <w:rFonts w:asciiTheme="majorHAnsi" w:hAnsiTheme="majorHAnsi" w:cstheme="majorHAnsi"/>
          <w:sz w:val="20"/>
          <w:szCs w:val="20"/>
        </w:rPr>
        <w:t>..............................</w:t>
      </w:r>
      <w:r w:rsidRPr="002C1EC6">
        <w:rPr>
          <w:rFonts w:asciiTheme="majorHAnsi" w:hAnsiTheme="majorHAnsi" w:cstheme="majorHAnsi"/>
          <w:sz w:val="20"/>
          <w:szCs w:val="20"/>
        </w:rPr>
        <w:t>...............................................................</w:t>
      </w:r>
    </w:p>
    <w:p w14:paraId="550634A8" w14:textId="77777777" w:rsidR="00836748" w:rsidRPr="002C1EC6" w:rsidRDefault="00836748" w:rsidP="00CF39AF">
      <w:pPr>
        <w:spacing w:after="0" w:line="276" w:lineRule="auto"/>
        <w:jc w:val="both"/>
        <w:rPr>
          <w:rFonts w:asciiTheme="majorHAnsi" w:hAnsiTheme="majorHAnsi" w:cstheme="majorHAnsi"/>
          <w:sz w:val="16"/>
          <w:szCs w:val="20"/>
        </w:rPr>
      </w:pPr>
      <w:r w:rsidRPr="002C1EC6">
        <w:rPr>
          <w:rFonts w:asciiTheme="majorHAnsi" w:hAnsiTheme="majorHAnsi" w:cstheme="majorHAnsi"/>
          <w:i/>
          <w:sz w:val="16"/>
          <w:szCs w:val="20"/>
        </w:rPr>
        <w:t>(wskazać podmiotowy środek dowodowy, adres internetowy, wydający urząd lub organ, dokładne dane referencyjne dokumentacji)</w:t>
      </w:r>
    </w:p>
    <w:p w14:paraId="6A1EFC2D" w14:textId="4174A684" w:rsidR="00836748" w:rsidRPr="002C1EC6" w:rsidRDefault="00836748" w:rsidP="00836748">
      <w:pPr>
        <w:spacing w:after="0" w:line="360" w:lineRule="auto"/>
        <w:jc w:val="both"/>
        <w:rPr>
          <w:rFonts w:ascii="Arial" w:hAnsi="Arial" w:cs="Arial"/>
          <w:sz w:val="21"/>
          <w:szCs w:val="21"/>
        </w:rPr>
      </w:pPr>
    </w:p>
    <w:p w14:paraId="0CBE5329" w14:textId="77777777" w:rsidR="00CF39AF" w:rsidRPr="002C1EC6" w:rsidRDefault="00CF39AF" w:rsidP="00CF39AF">
      <w:pPr>
        <w:spacing w:after="0" w:line="276" w:lineRule="auto"/>
        <w:jc w:val="both"/>
        <w:rPr>
          <w:rFonts w:asciiTheme="majorHAnsi" w:hAnsiTheme="majorHAnsi" w:cstheme="majorHAnsi"/>
          <w:sz w:val="20"/>
          <w:szCs w:val="20"/>
        </w:rPr>
      </w:pPr>
    </w:p>
    <w:p w14:paraId="7C88FB78" w14:textId="76791AEE" w:rsidR="00CF39AF" w:rsidRPr="002C1EC6" w:rsidRDefault="00CF39AF" w:rsidP="00CF39AF">
      <w:pPr>
        <w:rPr>
          <w:rFonts w:ascii="Calibri Light" w:hAnsi="Calibri Light" w:cs="Calibri Light"/>
          <w:sz w:val="20"/>
          <w:szCs w:val="20"/>
          <w:lang w:eastAsia="pl-PL"/>
        </w:rPr>
      </w:pPr>
    </w:p>
    <w:p w14:paraId="1F0B18FE" w14:textId="77777777" w:rsidR="00CF39AF" w:rsidRPr="002C1EC6" w:rsidRDefault="00CF39AF" w:rsidP="00CF39AF">
      <w:pPr>
        <w:rPr>
          <w:rFonts w:ascii="Calibri Light" w:hAnsi="Calibri Light" w:cs="Calibri Light"/>
          <w:sz w:val="20"/>
          <w:szCs w:val="20"/>
          <w:lang w:eastAsia="pl-PL"/>
        </w:rPr>
      </w:pPr>
    </w:p>
    <w:p w14:paraId="2E2437E9" w14:textId="77777777" w:rsidR="00CF39AF" w:rsidRPr="002C1EC6" w:rsidRDefault="00CF39AF" w:rsidP="00CF39AF">
      <w:pPr>
        <w:pStyle w:val="Default"/>
        <w:ind w:left="4253"/>
        <w:jc w:val="center"/>
        <w:rPr>
          <w:rFonts w:asciiTheme="majorHAnsi" w:hAnsiTheme="majorHAnsi" w:cstheme="majorHAnsi"/>
          <w:bCs/>
          <w:iCs/>
          <w:color w:val="auto"/>
          <w:sz w:val="20"/>
          <w:szCs w:val="16"/>
        </w:rPr>
      </w:pPr>
      <w:r w:rsidRPr="002C1EC6">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CF39AF" w:rsidRPr="002C1EC6" w14:paraId="102EE5A8" w14:textId="77777777" w:rsidTr="00CF39AF">
        <w:trPr>
          <w:trHeight w:val="459"/>
        </w:trPr>
        <w:tc>
          <w:tcPr>
            <w:tcW w:w="4536" w:type="dxa"/>
            <w:vAlign w:val="center"/>
          </w:tcPr>
          <w:p w14:paraId="3E81AF4D" w14:textId="77777777" w:rsidR="00CF39AF" w:rsidRPr="002C1EC6" w:rsidRDefault="00CF39AF" w:rsidP="00CF39AF">
            <w:pPr>
              <w:pStyle w:val="Teksttreci20"/>
              <w:shd w:val="clear" w:color="auto" w:fill="auto"/>
              <w:ind w:left="0"/>
              <w:jc w:val="center"/>
              <w:rPr>
                <w:rFonts w:asciiTheme="majorHAnsi" w:hAnsiTheme="majorHAnsi" w:cstheme="majorHAnsi"/>
                <w:b w:val="0"/>
                <w:i w:val="0"/>
                <w:color w:val="auto"/>
                <w:sz w:val="14"/>
                <w:szCs w:val="16"/>
              </w:rPr>
            </w:pPr>
            <w:r w:rsidRPr="002C1EC6">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6B898B5A" w14:textId="77777777" w:rsidR="00CF39AF" w:rsidRPr="002C1EC6" w:rsidRDefault="00CF39AF" w:rsidP="00CF39AF">
      <w:pPr>
        <w:ind w:right="6"/>
        <w:jc w:val="both"/>
        <w:rPr>
          <w:rFonts w:asciiTheme="majorHAnsi" w:hAnsiTheme="majorHAnsi" w:cstheme="majorHAnsi"/>
          <w:sz w:val="16"/>
          <w:szCs w:val="16"/>
        </w:rPr>
      </w:pPr>
    </w:p>
    <w:p w14:paraId="471F2D39" w14:textId="282ABE4B" w:rsidR="00CF39AF" w:rsidRPr="002C1EC6" w:rsidRDefault="00CC2873" w:rsidP="00CC2873">
      <w:pPr>
        <w:ind w:right="6"/>
        <w:jc w:val="both"/>
        <w:rPr>
          <w:rFonts w:asciiTheme="majorHAnsi" w:hAnsiTheme="majorHAnsi" w:cstheme="majorHAnsi"/>
          <w:b/>
          <w:sz w:val="16"/>
          <w:szCs w:val="16"/>
        </w:rPr>
      </w:pPr>
      <w:r w:rsidRPr="002C1EC6">
        <w:rPr>
          <w:rFonts w:asciiTheme="majorHAnsi" w:hAnsiTheme="majorHAnsi" w:cstheme="majorHAnsi"/>
          <w:sz w:val="16"/>
          <w:szCs w:val="16"/>
        </w:rPr>
        <w:t>Jednocześnie, zgodnie z art. 7 ust. 6 ustawy z dnia 13 kwietnia 2022 r. o szczególnych rozwiązaniach w zakresie przeciwdziałania wspieraniu agresji na Ukrainę oraz służących ochronie bezpieczeństwa narodowego (Dz. U. poz. 835),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 w wysokości do 20 000 000 zł. (art. 7 ust. 6 ustawy z dnia 13 kwietnia 2022 r. o szczególnych rozwiązaniach w zakresie przeciwdziałania wspieraniu agresji na Ukrainę oraz służących ochronie bezpieczeństwa narodowego (Dz. U. 2023 poz. 1497 ze zm.).</w:t>
      </w:r>
    </w:p>
    <w:sectPr w:rsidR="00CF39AF" w:rsidRPr="002C1EC6" w:rsidSect="00601B90">
      <w:headerReference w:type="default" r:id="rId84"/>
      <w:footerReference w:type="default" r:id="rId85"/>
      <w:pgSz w:w="11906" w:h="16838"/>
      <w:pgMar w:top="1417" w:right="1417" w:bottom="1418" w:left="1417" w:header="708" w:footer="4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45898" w14:textId="77777777" w:rsidR="00B85F10" w:rsidRDefault="00B85F10" w:rsidP="006D492C">
      <w:pPr>
        <w:spacing w:after="0" w:line="240" w:lineRule="auto"/>
      </w:pPr>
      <w:r>
        <w:separator/>
      </w:r>
    </w:p>
  </w:endnote>
  <w:endnote w:type="continuationSeparator" w:id="0">
    <w:p w14:paraId="1D57A620" w14:textId="77777777" w:rsidR="00B85F10" w:rsidRDefault="00B85F10"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ArialNarrow">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venir-Light">
    <w:altName w:val="Calibri"/>
    <w:charset w:val="00"/>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18195956"/>
      <w:docPartObj>
        <w:docPartGallery w:val="Page Numbers (Bottom of Page)"/>
        <w:docPartUnique/>
      </w:docPartObj>
    </w:sdtPr>
    <w:sdtEndPr/>
    <w:sdtContent>
      <w:sdt>
        <w:sdtPr>
          <w:rPr>
            <w:sz w:val="16"/>
            <w:szCs w:val="16"/>
          </w:rPr>
          <w:id w:val="1376885911"/>
          <w:docPartObj>
            <w:docPartGallery w:val="Page Numbers (Top of Page)"/>
            <w:docPartUnique/>
          </w:docPartObj>
        </w:sdtPr>
        <w:sdtEndPr/>
        <w:sdtContent>
          <w:sdt>
            <w:sdtPr>
              <w:id w:val="-1093462713"/>
              <w:docPartObj>
                <w:docPartGallery w:val="Page Numbers (Bottom of Page)"/>
                <w:docPartUnique/>
              </w:docPartObj>
            </w:sdtPr>
            <w:sdtEndPr/>
            <w:sdtContent>
              <w:p w14:paraId="7578DD51" w14:textId="62DA28CC" w:rsidR="00B85F10" w:rsidRPr="00EF431E" w:rsidRDefault="00B85F10" w:rsidP="00070D9C">
                <w:pPr>
                  <w:pStyle w:val="Stopka"/>
                  <w:jc w:val="right"/>
                </w:pPr>
                <w:r w:rsidRPr="00613C27">
                  <w:rPr>
                    <w:rFonts w:asciiTheme="majorHAnsi" w:hAnsiTheme="majorHAnsi" w:cstheme="majorHAnsi"/>
                    <w:sz w:val="16"/>
                    <w:szCs w:val="16"/>
                  </w:rPr>
                  <w:t xml:space="preserve">Strona | </w:t>
                </w:r>
                <w:r w:rsidRPr="00613C27">
                  <w:rPr>
                    <w:rFonts w:asciiTheme="majorHAnsi" w:hAnsiTheme="majorHAnsi" w:cstheme="majorHAnsi"/>
                    <w:sz w:val="16"/>
                    <w:szCs w:val="16"/>
                  </w:rPr>
                  <w:fldChar w:fldCharType="begin"/>
                </w:r>
                <w:r w:rsidRPr="00613C27">
                  <w:rPr>
                    <w:rFonts w:asciiTheme="majorHAnsi" w:hAnsiTheme="majorHAnsi" w:cstheme="majorHAnsi"/>
                    <w:sz w:val="16"/>
                    <w:szCs w:val="16"/>
                  </w:rPr>
                  <w:instrText>PAGE   \* MERGEFORMAT</w:instrText>
                </w:r>
                <w:r w:rsidRPr="00613C27">
                  <w:rPr>
                    <w:rFonts w:asciiTheme="majorHAnsi" w:hAnsiTheme="majorHAnsi" w:cstheme="majorHAnsi"/>
                    <w:sz w:val="16"/>
                    <w:szCs w:val="16"/>
                  </w:rPr>
                  <w:fldChar w:fldCharType="separate"/>
                </w:r>
                <w:r w:rsidR="00C43ED3">
                  <w:rPr>
                    <w:rFonts w:asciiTheme="majorHAnsi" w:hAnsiTheme="majorHAnsi" w:cstheme="majorHAnsi"/>
                    <w:noProof/>
                    <w:sz w:val="16"/>
                    <w:szCs w:val="16"/>
                  </w:rPr>
                  <w:t>45</w:t>
                </w:r>
                <w:r w:rsidRPr="00613C27">
                  <w:rPr>
                    <w:rFonts w:asciiTheme="majorHAnsi" w:hAnsiTheme="majorHAnsi" w:cstheme="majorHAnsi"/>
                    <w:sz w:val="16"/>
                    <w:szCs w:val="16"/>
                  </w:rPr>
                  <w:fldChar w:fldCharType="end"/>
                </w:r>
                <w:r>
                  <w:t xml:space="preserve"> </w:t>
                </w:r>
              </w:p>
            </w:sdtContent>
          </w:sdt>
        </w:sdtContent>
      </w:sdt>
    </w:sdtContent>
  </w:sdt>
  <w:p w14:paraId="0B030B74" w14:textId="77777777" w:rsidR="00B85F10" w:rsidRDefault="00B85F1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00CAC" w14:textId="77777777" w:rsidR="00B85F10" w:rsidRDefault="00B85F10" w:rsidP="006D492C">
      <w:pPr>
        <w:spacing w:after="0" w:line="240" w:lineRule="auto"/>
      </w:pPr>
      <w:r>
        <w:separator/>
      </w:r>
    </w:p>
  </w:footnote>
  <w:footnote w:type="continuationSeparator" w:id="0">
    <w:p w14:paraId="4C6B908E" w14:textId="77777777" w:rsidR="00B85F10" w:rsidRDefault="00B85F10" w:rsidP="006D492C">
      <w:pPr>
        <w:spacing w:after="0" w:line="240" w:lineRule="auto"/>
      </w:pPr>
      <w:r>
        <w:continuationSeparator/>
      </w:r>
    </w:p>
  </w:footnote>
  <w:footnote w:id="1">
    <w:p w14:paraId="1602C50F" w14:textId="77777777" w:rsidR="00B85F10" w:rsidRPr="003B6373" w:rsidRDefault="00B85F10" w:rsidP="00B6125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034E826E" w14:textId="77777777" w:rsidR="00B85F10" w:rsidRPr="003B6373" w:rsidRDefault="00B85F10" w:rsidP="00B6125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5EE6F5A" w14:textId="77777777" w:rsidR="00B85F10" w:rsidRPr="003B6373" w:rsidRDefault="00B85F10" w:rsidP="00B6125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5732D525" w14:textId="77777777" w:rsidR="00B85F10" w:rsidRPr="003B6373" w:rsidRDefault="00B85F10" w:rsidP="00B6125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5427CA2D" w14:textId="77777777" w:rsidR="00B85F10" w:rsidRPr="003B6373" w:rsidRDefault="00B85F10" w:rsidP="00B61258">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1584031B" w14:textId="77777777" w:rsidR="00B85F10" w:rsidRPr="003B6373" w:rsidRDefault="00B85F10" w:rsidP="00B6125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0477E5B9" w14:textId="77777777" w:rsidR="00B85F10" w:rsidRPr="003B6373" w:rsidRDefault="00B85F10" w:rsidP="00B61258">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6B4A58E" w14:textId="77777777" w:rsidR="00B85F10" w:rsidRPr="003B6373" w:rsidRDefault="00B85F10" w:rsidP="00B61258">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5B3FE6AA" w14:textId="77777777" w:rsidR="00B85F10" w:rsidRPr="003B6373" w:rsidRDefault="00B85F10" w:rsidP="00B61258">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3D80FCCC" w14:textId="77777777" w:rsidR="00B85F10" w:rsidRPr="003B6373" w:rsidRDefault="00B85F10" w:rsidP="00B61258">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186EED50" w14:textId="77777777" w:rsidR="00B85F10" w:rsidRPr="003B6373" w:rsidRDefault="00B85F10" w:rsidP="00B6125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7292C950" w14:textId="77777777" w:rsidR="00B85F10" w:rsidRPr="003B6373" w:rsidRDefault="00B85F10" w:rsidP="00B6125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5" w:name="_DV_C939"/>
      <w:r w:rsidRPr="003B6373">
        <w:rPr>
          <w:rFonts w:ascii="Arial" w:hAnsi="Arial" w:cs="Arial"/>
          <w:sz w:val="16"/>
          <w:szCs w:val="16"/>
        </w:rPr>
        <w:t>osób</w:t>
      </w:r>
      <w:bookmarkEnd w:id="5"/>
      <w:r w:rsidRPr="003B6373">
        <w:rPr>
          <w:rFonts w:ascii="Arial" w:hAnsi="Arial" w:cs="Arial"/>
          <w:sz w:val="16"/>
          <w:szCs w:val="16"/>
        </w:rPr>
        <w:t xml:space="preserve"> niepełnosprawnych lub defaworyzowanych.</w:t>
      </w:r>
    </w:p>
  </w:footnote>
  <w:footnote w:id="10">
    <w:p w14:paraId="0441E532"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6F026EA0"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4B5AEA8F"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79E5424B"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6B2D28FC"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3E8A418F"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5901E815"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931655D"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370A84AA"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14:paraId="29904C78"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1FD261DA"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65009BE5"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636986C4"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62640097"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31779692"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53D8203A"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25592BF6"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68F83C81"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16360D4A"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32A87CFE"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4CFDD17"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35617367"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76950B29"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4EDA0E71"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1E68EA48"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39F08ED8"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5CA4C145"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379754E0"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439FE2ED"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67D177DC"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69F023FD"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3CA17E6C"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A7BC316"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18F7F245"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B15FB48"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1555FE88"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1F12672C"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00CCC91"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26109864" w14:textId="77777777" w:rsidR="00B85F10" w:rsidRPr="003B6373" w:rsidRDefault="00B85F10"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5B8EDD17" w14:textId="77777777" w:rsidR="00B85F10" w:rsidRPr="00B929A1" w:rsidRDefault="00B85F10" w:rsidP="0083674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C4B305" w14:textId="77777777" w:rsidR="00B85F10" w:rsidRDefault="00B85F10" w:rsidP="00FA60EB">
      <w:pPr>
        <w:pStyle w:val="Tekstprzypisudolnego"/>
        <w:numPr>
          <w:ilvl w:val="0"/>
          <w:numId w:val="5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F147D5E" w14:textId="77777777" w:rsidR="00B85F10" w:rsidRDefault="00B85F10" w:rsidP="00FA60EB">
      <w:pPr>
        <w:pStyle w:val="Tekstprzypisudolnego"/>
        <w:numPr>
          <w:ilvl w:val="0"/>
          <w:numId w:val="5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701A3B9D" w14:textId="77777777" w:rsidR="00B85F10" w:rsidRPr="00B929A1" w:rsidRDefault="00B85F10" w:rsidP="00FA60EB">
      <w:pPr>
        <w:pStyle w:val="Tekstprzypisudolnego"/>
        <w:numPr>
          <w:ilvl w:val="0"/>
          <w:numId w:val="5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96DE647" w14:textId="77777777" w:rsidR="00B85F10" w:rsidRPr="004E3F67" w:rsidRDefault="00B85F10" w:rsidP="00836748">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0">
    <w:p w14:paraId="48280F87" w14:textId="77777777" w:rsidR="00B85F10" w:rsidRPr="00A82964" w:rsidRDefault="00B85F10" w:rsidP="00836748">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F0EFAE0" w14:textId="0C97B7F4" w:rsidR="00B85F10" w:rsidRPr="00CC2873" w:rsidRDefault="00CC2873"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1) </w:t>
      </w:r>
      <w:r w:rsidR="00B85F10" w:rsidRPr="00CC2873">
        <w:rPr>
          <w:rFonts w:ascii="Arial" w:eastAsia="Times New Roman" w:hAnsi="Arial" w:cs="Arial"/>
          <w:color w:val="222222"/>
          <w:sz w:val="16"/>
          <w:szCs w:val="16"/>
          <w:lang w:eastAsia="pl-PL"/>
        </w:rPr>
        <w:t xml:space="preserve">wykonawcę oraz uczestnika konkursu wymienionego w wykazach określonych w </w:t>
      </w:r>
      <w:hyperlink r:id="rId1" w:anchor="/document/67607987?cm=DOCUMENT" w:history="1">
        <w:r w:rsidR="00B85F10" w:rsidRPr="00CC2873">
          <w:rPr>
            <w:rFonts w:ascii="Arial" w:eastAsia="Times New Roman" w:hAnsi="Arial" w:cs="Arial"/>
            <w:color w:val="222222"/>
            <w:sz w:val="16"/>
            <w:szCs w:val="16"/>
            <w:lang w:eastAsia="pl-PL"/>
          </w:rPr>
          <w:t>rozporządzeniu</w:t>
        </w:r>
      </w:hyperlink>
      <w:r w:rsidR="00B85F10" w:rsidRPr="00CC2873">
        <w:rPr>
          <w:rFonts w:ascii="Arial" w:eastAsia="Times New Roman" w:hAnsi="Arial" w:cs="Arial"/>
          <w:color w:val="222222"/>
          <w:sz w:val="16"/>
          <w:szCs w:val="16"/>
          <w:lang w:eastAsia="pl-PL"/>
        </w:rPr>
        <w:t xml:space="preserve"> 765/2006 i </w:t>
      </w:r>
      <w:hyperlink r:id="rId2" w:anchor="/document/68410867?cm=DOCUMENT" w:history="1">
        <w:r w:rsidR="00B85F10" w:rsidRPr="00CC2873">
          <w:rPr>
            <w:rFonts w:ascii="Arial" w:eastAsia="Times New Roman" w:hAnsi="Arial" w:cs="Arial"/>
            <w:color w:val="222222"/>
            <w:sz w:val="16"/>
            <w:szCs w:val="16"/>
            <w:lang w:eastAsia="pl-PL"/>
          </w:rPr>
          <w:t>rozporządzeniu</w:t>
        </w:r>
      </w:hyperlink>
      <w:r w:rsidR="00B85F10" w:rsidRPr="00CC2873">
        <w:rPr>
          <w:rFonts w:ascii="Arial" w:eastAsia="Times New Roman" w:hAnsi="Arial" w:cs="Arial"/>
          <w:color w:val="222222"/>
          <w:sz w:val="16"/>
          <w:szCs w:val="16"/>
          <w:lang w:eastAsia="pl-PL"/>
        </w:rPr>
        <w:t xml:space="preserve"> 269/2014 albo wpisanego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00B85F10" w:rsidRPr="00CC2873">
        <w:rPr>
          <w:rFonts w:ascii="Arial" w:eastAsia="Times New Roman" w:hAnsi="Arial" w:cs="Arial"/>
          <w:color w:val="222222"/>
          <w:sz w:val="16"/>
          <w:szCs w:val="16"/>
          <w:lang w:eastAsia="pl-PL"/>
        </w:rPr>
        <w:t>;</w:t>
      </w:r>
    </w:p>
    <w:p w14:paraId="7400517B" w14:textId="46C3495A" w:rsidR="00B85F10" w:rsidRPr="00CC2873" w:rsidRDefault="00CC2873"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2) </w:t>
      </w:r>
      <w:r w:rsidR="00B85F10" w:rsidRPr="00CC2873">
        <w:rPr>
          <w:rFonts w:ascii="Arial" w:eastAsia="Times New Roman" w:hAnsi="Arial" w:cs="Arial"/>
          <w:color w:val="222222"/>
          <w:sz w:val="16"/>
          <w:szCs w:val="16"/>
          <w:lang w:eastAsia="pl-PL"/>
        </w:rPr>
        <w:t xml:space="preserve">wykonawcę oraz uczestnika konkursu, którego beneficjentem rzeczywistym w rozumieniu </w:t>
      </w:r>
      <w:hyperlink r:id="rId3" w:anchor="/document/18708093?cm=DOCUMENT" w:history="1">
        <w:r w:rsidR="00B85F10" w:rsidRPr="00CC2873">
          <w:rPr>
            <w:rFonts w:ascii="Arial" w:eastAsia="Times New Roman" w:hAnsi="Arial" w:cs="Arial"/>
            <w:color w:val="222222"/>
            <w:sz w:val="16"/>
            <w:szCs w:val="16"/>
            <w:lang w:eastAsia="pl-PL"/>
          </w:rPr>
          <w:t>ustawy</w:t>
        </w:r>
      </w:hyperlink>
      <w:r w:rsidR="00B85F10" w:rsidRPr="00CC2873">
        <w:rPr>
          <w:rFonts w:ascii="Arial" w:eastAsia="Times New Roman" w:hAnsi="Arial" w:cs="Arial"/>
          <w:color w:val="222222"/>
          <w:sz w:val="16"/>
          <w:szCs w:val="16"/>
          <w:lang w:eastAsia="pl-PL"/>
        </w:rPr>
        <w:t xml:space="preserve"> z dnia 1 marca 2018 r. o przeciwdziałaniu praniu pieniędzy oraz finansowaniu terroryzmu (Dz. U. z 2022 r. poz. 593, z późn. zm. 8 ) jest osoba wymieniona w wykazach określonych w </w:t>
      </w:r>
      <w:hyperlink r:id="rId4" w:anchor="/document/67607987?cm=DOCUMENT" w:history="1">
        <w:r w:rsidR="00B85F10" w:rsidRPr="00CC2873">
          <w:rPr>
            <w:rFonts w:ascii="Arial" w:eastAsia="Times New Roman" w:hAnsi="Arial" w:cs="Arial"/>
            <w:color w:val="222222"/>
            <w:sz w:val="16"/>
            <w:szCs w:val="16"/>
            <w:lang w:eastAsia="pl-PL"/>
          </w:rPr>
          <w:t>rozporządzeniu</w:t>
        </w:r>
      </w:hyperlink>
      <w:r w:rsidR="00B85F10" w:rsidRPr="00CC2873">
        <w:rPr>
          <w:rFonts w:ascii="Arial" w:eastAsia="Times New Roman" w:hAnsi="Arial" w:cs="Arial"/>
          <w:color w:val="222222"/>
          <w:sz w:val="16"/>
          <w:szCs w:val="16"/>
          <w:lang w:eastAsia="pl-PL"/>
        </w:rPr>
        <w:t xml:space="preserve"> 765/2006 i </w:t>
      </w:r>
      <w:hyperlink r:id="rId5" w:anchor="/document/68410867?cm=DOCUMENT" w:history="1">
        <w:r w:rsidR="00B85F10" w:rsidRPr="00CC2873">
          <w:rPr>
            <w:rFonts w:ascii="Arial" w:eastAsia="Times New Roman" w:hAnsi="Arial" w:cs="Arial"/>
            <w:color w:val="222222"/>
            <w:sz w:val="16"/>
            <w:szCs w:val="16"/>
            <w:lang w:eastAsia="pl-PL"/>
          </w:rPr>
          <w:t>rozporządzeniu</w:t>
        </w:r>
      </w:hyperlink>
      <w:r w:rsidR="00B85F10" w:rsidRPr="00CC2873">
        <w:rPr>
          <w:rFonts w:ascii="Arial" w:eastAsia="Times New Roman" w:hAnsi="Arial" w:cs="Arial"/>
          <w:color w:val="222222"/>
          <w:sz w:val="16"/>
          <w:szCs w:val="16"/>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00B85F10" w:rsidRPr="00CC2873">
        <w:rPr>
          <w:rFonts w:ascii="Arial" w:eastAsia="Times New Roman" w:hAnsi="Arial" w:cs="Arial"/>
          <w:color w:val="222222"/>
          <w:sz w:val="16"/>
          <w:szCs w:val="16"/>
          <w:lang w:eastAsia="pl-PL"/>
        </w:rPr>
        <w:t>;</w:t>
      </w:r>
    </w:p>
    <w:p w14:paraId="5CC13ED1" w14:textId="69A4BF17" w:rsidR="00B85F10" w:rsidRPr="00CC2873" w:rsidRDefault="00CC2873"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3) </w:t>
      </w:r>
      <w:r w:rsidR="00B85F10" w:rsidRPr="00CC2873">
        <w:rPr>
          <w:rFonts w:ascii="Arial" w:eastAsia="Times New Roman" w:hAnsi="Arial" w:cs="Arial"/>
          <w:color w:val="222222"/>
          <w:sz w:val="16"/>
          <w:szCs w:val="16"/>
          <w:lang w:eastAsia="pl-PL"/>
        </w:rPr>
        <w:t xml:space="preserve">wykonawcę oraz uczestnika konkursu, którego jednostką dominującą w rozumieniu </w:t>
      </w:r>
      <w:hyperlink r:id="rId6" w:anchor="/document/16796295?unitId=art(3)ust(1)pkt(37)&amp;cm=DOCUMENT" w:history="1">
        <w:r w:rsidR="00B85F10" w:rsidRPr="00CC2873">
          <w:rPr>
            <w:rFonts w:ascii="Arial" w:eastAsia="Times New Roman" w:hAnsi="Arial" w:cs="Arial"/>
            <w:color w:val="222222"/>
            <w:sz w:val="16"/>
            <w:szCs w:val="16"/>
            <w:lang w:eastAsia="pl-PL"/>
          </w:rPr>
          <w:t>art. 3 ust. 1 pkt 37</w:t>
        </w:r>
      </w:hyperlink>
      <w:r w:rsidR="00B85F10" w:rsidRPr="00CC2873">
        <w:rPr>
          <w:rFonts w:ascii="Arial" w:eastAsia="Times New Roman" w:hAnsi="Arial" w:cs="Arial"/>
          <w:color w:val="222222"/>
          <w:sz w:val="16"/>
          <w:szCs w:val="16"/>
          <w:lang w:eastAsia="pl-PL"/>
        </w:rPr>
        <w:t xml:space="preserve"> ustawy z dnia 29 września 1994 r. o rachunkowości (Dz. U. z 2023 r. poz. 120 i 295) jest podmiot wymieniony w wykazach określonych w </w:t>
      </w:r>
      <w:hyperlink r:id="rId7" w:anchor="/document/67607987?cm=DOCUMENT" w:history="1">
        <w:r w:rsidR="00B85F10" w:rsidRPr="00CC2873">
          <w:rPr>
            <w:rFonts w:ascii="Arial" w:eastAsia="Times New Roman" w:hAnsi="Arial" w:cs="Arial"/>
            <w:color w:val="222222"/>
            <w:sz w:val="16"/>
            <w:szCs w:val="16"/>
            <w:lang w:eastAsia="pl-PL"/>
          </w:rPr>
          <w:t>rozporządzeniu</w:t>
        </w:r>
      </w:hyperlink>
      <w:r w:rsidR="00B85F10" w:rsidRPr="00CC2873">
        <w:rPr>
          <w:rFonts w:ascii="Arial" w:eastAsia="Times New Roman" w:hAnsi="Arial" w:cs="Arial"/>
          <w:color w:val="222222"/>
          <w:sz w:val="16"/>
          <w:szCs w:val="16"/>
          <w:lang w:eastAsia="pl-PL"/>
        </w:rPr>
        <w:t xml:space="preserve"> 765/2006 i </w:t>
      </w:r>
      <w:hyperlink r:id="rId8" w:anchor="/document/68410867?cm=DOCUMENT" w:history="1">
        <w:r w:rsidR="00B85F10" w:rsidRPr="00CC2873">
          <w:rPr>
            <w:rFonts w:ascii="Arial" w:eastAsia="Times New Roman" w:hAnsi="Arial" w:cs="Arial"/>
            <w:color w:val="222222"/>
            <w:sz w:val="16"/>
            <w:szCs w:val="16"/>
            <w:lang w:eastAsia="pl-PL"/>
          </w:rPr>
          <w:t>rozporządzeniu</w:t>
        </w:r>
      </w:hyperlink>
      <w:r w:rsidR="00B85F10" w:rsidRPr="00CC2873">
        <w:rPr>
          <w:rFonts w:ascii="Arial" w:eastAsia="Times New Roman" w:hAnsi="Arial" w:cs="Arial"/>
          <w:color w:val="222222"/>
          <w:sz w:val="16"/>
          <w:szCs w:val="16"/>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00B85F10" w:rsidRPr="00CC2873">
        <w:rPr>
          <w:rFonts w:ascii="Arial" w:eastAsia="Times New Roman" w:hAnsi="Arial" w:cs="Arial"/>
          <w:color w:val="222222"/>
          <w:sz w:val="16"/>
          <w:szCs w:val="16"/>
          <w:lang w:eastAsia="pl-PL"/>
        </w:rPr>
        <w:t>.</w:t>
      </w:r>
    </w:p>
    <w:p w14:paraId="6212504E" w14:textId="3FA28BE9" w:rsidR="00B85F10" w:rsidRPr="00896587" w:rsidRDefault="00B85F10" w:rsidP="00836748">
      <w:pPr>
        <w:spacing w:after="0" w:line="240" w:lineRule="auto"/>
        <w:jc w:val="both"/>
        <w:rPr>
          <w:rFonts w:ascii="Arial" w:hAnsi="Arial" w:cs="Arial"/>
          <w:sz w:val="16"/>
          <w:szCs w:val="16"/>
        </w:rPr>
      </w:pPr>
    </w:p>
  </w:footnote>
  <w:footnote w:id="51">
    <w:p w14:paraId="62941DFE" w14:textId="77777777" w:rsidR="00B85F10" w:rsidRPr="00B929A1" w:rsidRDefault="00B85F10" w:rsidP="0083674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4F88D7" w14:textId="77777777" w:rsidR="00B85F10" w:rsidRDefault="00B85F10" w:rsidP="00FA60EB">
      <w:pPr>
        <w:pStyle w:val="Tekstprzypisudolnego"/>
        <w:numPr>
          <w:ilvl w:val="0"/>
          <w:numId w:val="5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1418BB3" w14:textId="77777777" w:rsidR="00B85F10" w:rsidRDefault="00B85F10" w:rsidP="00FA60EB">
      <w:pPr>
        <w:pStyle w:val="Tekstprzypisudolnego"/>
        <w:numPr>
          <w:ilvl w:val="0"/>
          <w:numId w:val="5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7A994BEF" w14:textId="77777777" w:rsidR="00B85F10" w:rsidRPr="00B929A1" w:rsidRDefault="00B85F10" w:rsidP="00FA60EB">
      <w:pPr>
        <w:pStyle w:val="Tekstprzypisudolnego"/>
        <w:numPr>
          <w:ilvl w:val="0"/>
          <w:numId w:val="5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602FE0B" w14:textId="77777777" w:rsidR="00B85F10" w:rsidRPr="004E3F67" w:rsidRDefault="00B85F10" w:rsidP="00836748">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2">
    <w:p w14:paraId="1BD8CD55" w14:textId="77777777" w:rsidR="00B85F10" w:rsidRPr="00A82964" w:rsidRDefault="00B85F10" w:rsidP="00836748">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822DD52" w14:textId="77777777" w:rsidR="00CC2873" w:rsidRPr="00CC2873" w:rsidRDefault="00CC2873"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1) wykonawcę oraz uczestnika konkursu wymienionego w wykazach określonych w </w:t>
      </w:r>
      <w:hyperlink r:id="rId9" w:anchor="/document/6760798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765/2006 i </w:t>
      </w:r>
      <w:hyperlink r:id="rId10" w:anchor="/document/6841086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269/2014 albo wpisanego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Pr="00CC2873">
        <w:rPr>
          <w:rFonts w:ascii="Arial" w:eastAsia="Times New Roman" w:hAnsi="Arial" w:cs="Arial"/>
          <w:color w:val="222222"/>
          <w:sz w:val="16"/>
          <w:szCs w:val="16"/>
          <w:lang w:eastAsia="pl-PL"/>
        </w:rPr>
        <w:t>;</w:t>
      </w:r>
    </w:p>
    <w:p w14:paraId="5C9147FD" w14:textId="77777777" w:rsidR="00CC2873" w:rsidRPr="00CC2873" w:rsidRDefault="00CC2873"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2) wykonawcę oraz uczestnika konkursu, którego beneficjentem rzeczywistym w rozumieniu </w:t>
      </w:r>
      <w:hyperlink r:id="rId11" w:anchor="/document/18708093?cm=DOCUMENT" w:history="1">
        <w:r w:rsidRPr="00CC2873">
          <w:rPr>
            <w:rFonts w:ascii="Arial" w:eastAsia="Times New Roman" w:hAnsi="Arial" w:cs="Arial"/>
            <w:color w:val="222222"/>
            <w:sz w:val="16"/>
            <w:szCs w:val="16"/>
            <w:lang w:eastAsia="pl-PL"/>
          </w:rPr>
          <w:t>ustawy</w:t>
        </w:r>
      </w:hyperlink>
      <w:r w:rsidRPr="00CC2873">
        <w:rPr>
          <w:rFonts w:ascii="Arial" w:eastAsia="Times New Roman" w:hAnsi="Arial" w:cs="Arial"/>
          <w:color w:val="222222"/>
          <w:sz w:val="16"/>
          <w:szCs w:val="16"/>
          <w:lang w:eastAsia="pl-PL"/>
        </w:rPr>
        <w:t xml:space="preserve"> z dnia 1 marca 2018 r. o przeciwdziałaniu praniu pieniędzy oraz finansowaniu terroryzmu (Dz. U. z 2022 r. poz. 593, z późn. zm. 8 ) jest osoba wymieniona w wykazach określonych w </w:t>
      </w:r>
      <w:hyperlink r:id="rId12" w:anchor="/document/6760798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765/2006 i </w:t>
      </w:r>
      <w:hyperlink r:id="rId13" w:anchor="/document/6841086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Pr="00CC2873">
        <w:rPr>
          <w:rFonts w:ascii="Arial" w:eastAsia="Times New Roman" w:hAnsi="Arial" w:cs="Arial"/>
          <w:color w:val="222222"/>
          <w:sz w:val="16"/>
          <w:szCs w:val="16"/>
          <w:lang w:eastAsia="pl-PL"/>
        </w:rPr>
        <w:t>;</w:t>
      </w:r>
    </w:p>
    <w:p w14:paraId="1D299D0F" w14:textId="184FB340" w:rsidR="00B85F10" w:rsidRPr="00CC2873" w:rsidRDefault="00CC2873" w:rsidP="00836748">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3) wykonawcę oraz uczestnika konkursu, którego jednostką dominującą w rozumieniu </w:t>
      </w:r>
      <w:hyperlink r:id="rId14" w:anchor="/document/16796295?unitId=art(3)ust(1)pkt(37)&amp;cm=DOCUMENT" w:history="1">
        <w:r w:rsidRPr="00CC2873">
          <w:rPr>
            <w:rFonts w:ascii="Arial" w:eastAsia="Times New Roman" w:hAnsi="Arial" w:cs="Arial"/>
            <w:color w:val="222222"/>
            <w:sz w:val="16"/>
            <w:szCs w:val="16"/>
            <w:lang w:eastAsia="pl-PL"/>
          </w:rPr>
          <w:t>art. 3 ust. 1 pkt 37</w:t>
        </w:r>
      </w:hyperlink>
      <w:r w:rsidRPr="00CC2873">
        <w:rPr>
          <w:rFonts w:ascii="Arial" w:eastAsia="Times New Roman" w:hAnsi="Arial" w:cs="Arial"/>
          <w:color w:val="222222"/>
          <w:sz w:val="16"/>
          <w:szCs w:val="16"/>
          <w:lang w:eastAsia="pl-PL"/>
        </w:rPr>
        <w:t xml:space="preserve"> ustawy z dnia 29 września 1994 r. o rachunkowości (Dz. U. z 2023 r. poz. 120 i 295) jest podmiot wymieniony w wykazach określonych w </w:t>
      </w:r>
      <w:hyperlink r:id="rId15" w:anchor="/document/6760798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765/2006 i </w:t>
      </w:r>
      <w:hyperlink r:id="rId16" w:anchor="/document/6841086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7DDF4" w14:textId="52EEE5EF" w:rsidR="00B85F10" w:rsidRPr="008D1235" w:rsidRDefault="00B85F10" w:rsidP="00A61EC3">
    <w:pPr>
      <w:pStyle w:val="Nagwek"/>
      <w:tabs>
        <w:tab w:val="clear" w:pos="4536"/>
        <w:tab w:val="clear" w:pos="9072"/>
      </w:tabs>
      <w:jc w:val="right"/>
      <w:rPr>
        <w:rFonts w:asciiTheme="majorHAnsi" w:hAnsiTheme="majorHAnsi" w:cstheme="majorHAnsi"/>
        <w:sz w:val="16"/>
        <w:szCs w:val="16"/>
      </w:rPr>
    </w:pPr>
    <w:r w:rsidRPr="008D1235">
      <w:rPr>
        <w:rFonts w:asciiTheme="majorHAnsi" w:hAnsiTheme="majorHAnsi" w:cstheme="majorHAnsi"/>
        <w:sz w:val="16"/>
        <w:szCs w:val="16"/>
      </w:rPr>
      <w:t xml:space="preserve">SPECYFIKACJA WARUNKÓW ZAMÓWIENIA </w:t>
    </w:r>
  </w:p>
  <w:p w14:paraId="7B6EB6D7" w14:textId="493C9B00" w:rsidR="00B85F10" w:rsidRPr="008D1235" w:rsidRDefault="00B85F10" w:rsidP="00A61EC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Pr="008D1235">
      <w:rPr>
        <w:rFonts w:asciiTheme="majorHAnsi" w:hAnsiTheme="majorHAnsi" w:cstheme="majorHAnsi"/>
        <w:sz w:val="16"/>
        <w:szCs w:val="16"/>
      </w:rPr>
      <w:t>.237</w:t>
    </w:r>
    <w:r>
      <w:rPr>
        <w:rFonts w:asciiTheme="majorHAnsi" w:hAnsiTheme="majorHAnsi" w:cstheme="majorHAnsi"/>
        <w:sz w:val="16"/>
        <w:szCs w:val="16"/>
      </w:rPr>
      <w:t>0</w:t>
    </w:r>
    <w:r w:rsidRPr="008D1235">
      <w:rPr>
        <w:rFonts w:asciiTheme="majorHAnsi" w:hAnsiTheme="majorHAnsi" w:cstheme="majorHAnsi"/>
        <w:sz w:val="16"/>
        <w:szCs w:val="16"/>
      </w:rPr>
      <w:t>.</w:t>
    </w:r>
    <w:r>
      <w:rPr>
        <w:rFonts w:asciiTheme="majorHAnsi" w:hAnsiTheme="majorHAnsi" w:cstheme="majorHAnsi"/>
        <w:sz w:val="16"/>
        <w:szCs w:val="16"/>
      </w:rPr>
      <w:t>11</w:t>
    </w:r>
    <w:r w:rsidRPr="008D1235">
      <w:rPr>
        <w:rFonts w:asciiTheme="majorHAnsi" w:hAnsiTheme="majorHAnsi" w:cstheme="majorHAnsi"/>
        <w:sz w:val="16"/>
        <w:szCs w:val="16"/>
      </w:rPr>
      <w:t>.202</w:t>
    </w:r>
    <w:r>
      <w:rPr>
        <w:rFonts w:asciiTheme="majorHAnsi" w:hAnsiTheme="majorHAnsi" w:cstheme="majorHAnsi"/>
        <w:sz w:val="16"/>
        <w:szCs w:val="16"/>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14"/>
    <w:multiLevelType w:val="singleLevel"/>
    <w:tmpl w:val="0184A768"/>
    <w:lvl w:ilvl="0">
      <w:start w:val="1"/>
      <w:numFmt w:val="decimal"/>
      <w:lvlText w:val="%1."/>
      <w:lvlJc w:val="left"/>
      <w:pPr>
        <w:ind w:left="1210" w:hanging="360"/>
      </w:pPr>
      <w:rPr>
        <w:rFonts w:asciiTheme="majorHAnsi" w:hAnsiTheme="majorHAnsi" w:cstheme="majorHAnsi" w:hint="default"/>
        <w:b/>
        <w:bCs/>
        <w:sz w:val="20"/>
        <w:szCs w:val="20"/>
      </w:rPr>
    </w:lvl>
  </w:abstractNum>
  <w:abstractNum w:abstractNumId="6"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11825F4"/>
    <w:multiLevelType w:val="hybridMultilevel"/>
    <w:tmpl w:val="94AAAC62"/>
    <w:lvl w:ilvl="0" w:tplc="99DAC9A0">
      <w:start w:val="1"/>
      <w:numFmt w:val="bullet"/>
      <w:lvlText w:val="-"/>
      <w:lvlJc w:val="left"/>
      <w:pPr>
        <w:ind w:left="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4A975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50DFC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7E2D8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EC2CB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04C30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7ECC5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60208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A6FF4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 w15:restartNumberingAfterBreak="0">
    <w:nsid w:val="03F5104D"/>
    <w:multiLevelType w:val="hybridMultilevel"/>
    <w:tmpl w:val="E76A5072"/>
    <w:lvl w:ilvl="0" w:tplc="616CFCC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05054BE8"/>
    <w:multiLevelType w:val="hybridMultilevel"/>
    <w:tmpl w:val="1C9A8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A6E43B7"/>
    <w:multiLevelType w:val="hybridMultilevel"/>
    <w:tmpl w:val="0C54307C"/>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16"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9" w15:restartNumberingAfterBreak="0">
    <w:nsid w:val="0CA95ECE"/>
    <w:multiLevelType w:val="hybridMultilevel"/>
    <w:tmpl w:val="87A43350"/>
    <w:lvl w:ilvl="0" w:tplc="71B213B4">
      <w:start w:val="1"/>
      <w:numFmt w:val="bullet"/>
      <w:lvlText w:val="-"/>
      <w:lvlJc w:val="left"/>
      <w:pPr>
        <w:ind w:left="830" w:hanging="360"/>
      </w:pPr>
      <w:rPr>
        <w:rFonts w:ascii="Courier New" w:hAnsi="Courier New"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20"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9406F0"/>
    <w:multiLevelType w:val="hybridMultilevel"/>
    <w:tmpl w:val="B0F43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5"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136F49F5"/>
    <w:multiLevelType w:val="multilevel"/>
    <w:tmpl w:val="E920212A"/>
    <w:lvl w:ilvl="0">
      <w:start w:val="1"/>
      <w:numFmt w:val="decimal"/>
      <w:lvlText w:val="%1."/>
      <w:lvlJc w:val="left"/>
      <w:pPr>
        <w:tabs>
          <w:tab w:val="num" w:pos="705"/>
        </w:tabs>
        <w:ind w:left="705" w:hanging="705"/>
      </w:pPr>
      <w:rPr>
        <w:rFonts w:ascii="Calibri" w:hAnsi="Calibri" w:hint="default"/>
        <w:b w:val="0"/>
        <w:i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7" w15:restartNumberingAfterBreak="0">
    <w:nsid w:val="15127A8E"/>
    <w:multiLevelType w:val="hybridMultilevel"/>
    <w:tmpl w:val="BB74D70E"/>
    <w:lvl w:ilvl="0" w:tplc="71B213B4">
      <w:start w:val="1"/>
      <w:numFmt w:val="bullet"/>
      <w:lvlText w:val="-"/>
      <w:lvlJc w:val="left"/>
      <w:pPr>
        <w:ind w:left="343"/>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18658F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A012E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5A35FC">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E2F5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F4A6BC">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7A2C7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F0CE3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50FE4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6A3300"/>
    <w:multiLevelType w:val="hybridMultilevel"/>
    <w:tmpl w:val="ADE006DE"/>
    <w:lvl w:ilvl="0" w:tplc="71B213B4">
      <w:start w:val="1"/>
      <w:numFmt w:val="bullet"/>
      <w:lvlText w:val="-"/>
      <w:lvlJc w:val="left"/>
      <w:pPr>
        <w:ind w:left="1022"/>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BC103AE4">
      <w:start w:val="1"/>
      <w:numFmt w:val="lowerLetter"/>
      <w:lvlText w:val="%2"/>
      <w:lvlJc w:val="left"/>
      <w:pPr>
        <w:ind w:left="1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149136">
      <w:start w:val="1"/>
      <w:numFmt w:val="lowerRoman"/>
      <w:lvlText w:val="%3"/>
      <w:lvlJc w:val="left"/>
      <w:pPr>
        <w:ind w:left="2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AECC76">
      <w:start w:val="1"/>
      <w:numFmt w:val="decimal"/>
      <w:lvlText w:val="%4"/>
      <w:lvlJc w:val="left"/>
      <w:pPr>
        <w:ind w:left="3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84059A">
      <w:start w:val="1"/>
      <w:numFmt w:val="lowerLetter"/>
      <w:lvlText w:val="%5"/>
      <w:lvlJc w:val="left"/>
      <w:pPr>
        <w:ind w:left="3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BEE342">
      <w:start w:val="1"/>
      <w:numFmt w:val="lowerRoman"/>
      <w:lvlText w:val="%6"/>
      <w:lvlJc w:val="left"/>
      <w:pPr>
        <w:ind w:left="4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703DCE">
      <w:start w:val="1"/>
      <w:numFmt w:val="decimal"/>
      <w:lvlText w:val="%7"/>
      <w:lvlJc w:val="left"/>
      <w:pPr>
        <w:ind w:left="5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304660">
      <w:start w:val="1"/>
      <w:numFmt w:val="lowerLetter"/>
      <w:lvlText w:val="%8"/>
      <w:lvlJc w:val="left"/>
      <w:pPr>
        <w:ind w:left="5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8EBA38">
      <w:start w:val="1"/>
      <w:numFmt w:val="lowerRoman"/>
      <w:lvlText w:val="%9"/>
      <w:lvlJc w:val="left"/>
      <w:pPr>
        <w:ind w:left="6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1" w15:restartNumberingAfterBreak="0">
    <w:nsid w:val="1F7D2579"/>
    <w:multiLevelType w:val="hybridMultilevel"/>
    <w:tmpl w:val="84449602"/>
    <w:lvl w:ilvl="0" w:tplc="71B213B4">
      <w:start w:val="1"/>
      <w:numFmt w:val="bullet"/>
      <w:lvlText w:val="-"/>
      <w:lvlJc w:val="left"/>
      <w:pPr>
        <w:ind w:left="47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AE36DBD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9CFF2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3213B8">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76203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E6C1E6">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C83D6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7AC438">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42E284">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FFA71A5"/>
    <w:multiLevelType w:val="hybridMultilevel"/>
    <w:tmpl w:val="95DA557A"/>
    <w:lvl w:ilvl="0" w:tplc="9A78829E">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0ED5573"/>
    <w:multiLevelType w:val="hybridMultilevel"/>
    <w:tmpl w:val="B14C2DFA"/>
    <w:lvl w:ilvl="0" w:tplc="71B213B4">
      <w:start w:val="1"/>
      <w:numFmt w:val="bullet"/>
      <w:lvlText w:val="-"/>
      <w:lvlJc w:val="left"/>
      <w:pPr>
        <w:ind w:left="36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D366A0D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842AF0">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26E7D4">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F6A3DA">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A83EA8">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C2178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FE71BA">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B05912">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9" w15:restartNumberingAfterBreak="0">
    <w:nsid w:val="38C11076"/>
    <w:multiLevelType w:val="hybridMultilevel"/>
    <w:tmpl w:val="75A8339E"/>
    <w:lvl w:ilvl="0" w:tplc="71B213B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AA45E40"/>
    <w:multiLevelType w:val="hybridMultilevel"/>
    <w:tmpl w:val="03729482"/>
    <w:lvl w:ilvl="0" w:tplc="28F0002E">
      <w:start w:val="1"/>
      <w:numFmt w:val="bullet"/>
      <w:lvlText w:val="-"/>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3B7F2D68"/>
    <w:multiLevelType w:val="hybridMultilevel"/>
    <w:tmpl w:val="F14EDD84"/>
    <w:lvl w:ilvl="0" w:tplc="71B213B4">
      <w:start w:val="1"/>
      <w:numFmt w:val="bullet"/>
      <w:lvlText w:val="-"/>
      <w:lvlJc w:val="left"/>
      <w:pPr>
        <w:ind w:left="119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0F82421C">
      <w:start w:val="1"/>
      <w:numFmt w:val="bullet"/>
      <w:lvlText w:val="o"/>
      <w:lvlJc w:val="left"/>
      <w:pPr>
        <w:ind w:left="2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609FB6">
      <w:start w:val="1"/>
      <w:numFmt w:val="bullet"/>
      <w:lvlText w:val="▪"/>
      <w:lvlJc w:val="left"/>
      <w:pPr>
        <w:ind w:left="2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BA9986">
      <w:start w:val="1"/>
      <w:numFmt w:val="bullet"/>
      <w:lvlText w:val="•"/>
      <w:lvlJc w:val="left"/>
      <w:pPr>
        <w:ind w:left="3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FA8F44">
      <w:start w:val="1"/>
      <w:numFmt w:val="bullet"/>
      <w:lvlText w:val="o"/>
      <w:lvlJc w:val="left"/>
      <w:pPr>
        <w:ind w:left="4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3AF6DA">
      <w:start w:val="1"/>
      <w:numFmt w:val="bullet"/>
      <w:lvlText w:val="▪"/>
      <w:lvlJc w:val="left"/>
      <w:pPr>
        <w:ind w:left="5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2CB136">
      <w:start w:val="1"/>
      <w:numFmt w:val="bullet"/>
      <w:lvlText w:val="•"/>
      <w:lvlJc w:val="left"/>
      <w:pPr>
        <w:ind w:left="5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D07D46">
      <w:start w:val="1"/>
      <w:numFmt w:val="bullet"/>
      <w:lvlText w:val="o"/>
      <w:lvlJc w:val="left"/>
      <w:pPr>
        <w:ind w:left="6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56E27A">
      <w:start w:val="1"/>
      <w:numFmt w:val="bullet"/>
      <w:lvlText w:val="▪"/>
      <w:lvlJc w:val="left"/>
      <w:pPr>
        <w:ind w:left="7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E2F53B4"/>
    <w:multiLevelType w:val="hybridMultilevel"/>
    <w:tmpl w:val="E27C5124"/>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43" w15:restartNumberingAfterBreak="0">
    <w:nsid w:val="3EE2125B"/>
    <w:multiLevelType w:val="hybridMultilevel"/>
    <w:tmpl w:val="A7B65E2C"/>
    <w:lvl w:ilvl="0" w:tplc="71B213B4">
      <w:start w:val="1"/>
      <w:numFmt w:val="bullet"/>
      <w:lvlText w:val="-"/>
      <w:lvlJc w:val="left"/>
      <w:pPr>
        <w:ind w:left="121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81EDF9A">
      <w:start w:val="1"/>
      <w:numFmt w:val="bullet"/>
      <w:lvlText w:val="o"/>
      <w:lvlJc w:val="left"/>
      <w:pPr>
        <w:ind w:left="2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0892BA">
      <w:start w:val="1"/>
      <w:numFmt w:val="bullet"/>
      <w:lvlText w:val="▪"/>
      <w:lvlJc w:val="left"/>
      <w:pPr>
        <w:ind w:left="3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D03AE8">
      <w:start w:val="1"/>
      <w:numFmt w:val="bullet"/>
      <w:lvlText w:val="•"/>
      <w:lvlJc w:val="left"/>
      <w:pPr>
        <w:ind w:left="3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9A5AE4">
      <w:start w:val="1"/>
      <w:numFmt w:val="bullet"/>
      <w:lvlText w:val="o"/>
      <w:lvlJc w:val="left"/>
      <w:pPr>
        <w:ind w:left="4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627A4A">
      <w:start w:val="1"/>
      <w:numFmt w:val="bullet"/>
      <w:lvlText w:val="▪"/>
      <w:lvlJc w:val="left"/>
      <w:pPr>
        <w:ind w:left="5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14F854">
      <w:start w:val="1"/>
      <w:numFmt w:val="bullet"/>
      <w:lvlText w:val="•"/>
      <w:lvlJc w:val="left"/>
      <w:pPr>
        <w:ind w:left="5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A07CD0">
      <w:start w:val="1"/>
      <w:numFmt w:val="bullet"/>
      <w:lvlText w:val="o"/>
      <w:lvlJc w:val="left"/>
      <w:pPr>
        <w:ind w:left="6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5E1C00">
      <w:start w:val="1"/>
      <w:numFmt w:val="bullet"/>
      <w:lvlText w:val="▪"/>
      <w:lvlJc w:val="left"/>
      <w:pPr>
        <w:ind w:left="7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FAD18E1"/>
    <w:multiLevelType w:val="hybridMultilevel"/>
    <w:tmpl w:val="6F5A572C"/>
    <w:lvl w:ilvl="0" w:tplc="90BA9F80">
      <w:start w:val="1"/>
      <w:numFmt w:val="decimal"/>
      <w:lvlText w:val="%1)"/>
      <w:lvlJc w:val="left"/>
      <w:pPr>
        <w:ind w:left="928" w:hanging="360"/>
      </w:pPr>
      <w:rPr>
        <w:rFonts w:eastAsia="ArialNarrow"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6"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7"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2E46043"/>
    <w:multiLevelType w:val="hybridMultilevel"/>
    <w:tmpl w:val="E17AC2D0"/>
    <w:lvl w:ilvl="0" w:tplc="31AA9440">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5E35600"/>
    <w:multiLevelType w:val="multilevel"/>
    <w:tmpl w:val="03845CE8"/>
    <w:lvl w:ilvl="0">
      <w:start w:val="1"/>
      <w:numFmt w:val="decimal"/>
      <w:lvlText w:val="%1."/>
      <w:lvlJc w:val="left"/>
      <w:pPr>
        <w:tabs>
          <w:tab w:val="num" w:pos="720"/>
        </w:tabs>
        <w:ind w:left="720" w:hanging="360"/>
      </w:pPr>
      <w:rPr>
        <w:b/>
        <w:color w:val="auto"/>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9102A87"/>
    <w:multiLevelType w:val="hybridMultilevel"/>
    <w:tmpl w:val="65F6049C"/>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54"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6"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570A6230"/>
    <w:multiLevelType w:val="multilevel"/>
    <w:tmpl w:val="A0C2CD96"/>
    <w:lvl w:ilvl="0">
      <w:start w:val="6"/>
      <w:numFmt w:val="decimal"/>
      <w:pStyle w:val="TableParagraph"/>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9001ECD"/>
    <w:multiLevelType w:val="hybridMultilevel"/>
    <w:tmpl w:val="305235AA"/>
    <w:lvl w:ilvl="0" w:tplc="02C0F6C2">
      <w:start w:val="1"/>
      <w:numFmt w:val="bullet"/>
      <w:lvlText w:val="-"/>
      <w:lvlJc w:val="left"/>
      <w:pPr>
        <w:ind w:left="828" w:hanging="360"/>
      </w:pPr>
      <w:rPr>
        <w:rFonts w:ascii="Courier New" w:hAnsi="Courier New" w:hint="default"/>
        <w:color w:val="auto"/>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61"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62" w15:restartNumberingAfterBreak="0">
    <w:nsid w:val="5A2A474C"/>
    <w:multiLevelType w:val="hybridMultilevel"/>
    <w:tmpl w:val="0048166E"/>
    <w:lvl w:ilvl="0" w:tplc="0415000B">
      <w:start w:val="1"/>
      <w:numFmt w:val="bullet"/>
      <w:lvlText w:val=""/>
      <w:lvlJc w:val="left"/>
      <w:pPr>
        <w:ind w:left="1278" w:hanging="360"/>
      </w:pPr>
      <w:rPr>
        <w:rFonts w:ascii="Wingdings" w:hAnsi="Wingdings" w:hint="default"/>
      </w:rPr>
    </w:lvl>
    <w:lvl w:ilvl="1" w:tplc="04150003" w:tentative="1">
      <w:start w:val="1"/>
      <w:numFmt w:val="bullet"/>
      <w:lvlText w:val="o"/>
      <w:lvlJc w:val="left"/>
      <w:pPr>
        <w:ind w:left="1998" w:hanging="360"/>
      </w:pPr>
      <w:rPr>
        <w:rFonts w:ascii="Courier New" w:hAnsi="Courier New" w:cs="Courier New" w:hint="default"/>
      </w:rPr>
    </w:lvl>
    <w:lvl w:ilvl="2" w:tplc="04150005" w:tentative="1">
      <w:start w:val="1"/>
      <w:numFmt w:val="bullet"/>
      <w:lvlText w:val=""/>
      <w:lvlJc w:val="left"/>
      <w:pPr>
        <w:ind w:left="2718" w:hanging="360"/>
      </w:pPr>
      <w:rPr>
        <w:rFonts w:ascii="Wingdings" w:hAnsi="Wingdings" w:hint="default"/>
      </w:rPr>
    </w:lvl>
    <w:lvl w:ilvl="3" w:tplc="04150001" w:tentative="1">
      <w:start w:val="1"/>
      <w:numFmt w:val="bullet"/>
      <w:lvlText w:val=""/>
      <w:lvlJc w:val="left"/>
      <w:pPr>
        <w:ind w:left="3438" w:hanging="360"/>
      </w:pPr>
      <w:rPr>
        <w:rFonts w:ascii="Symbol" w:hAnsi="Symbol" w:hint="default"/>
      </w:rPr>
    </w:lvl>
    <w:lvl w:ilvl="4" w:tplc="04150003" w:tentative="1">
      <w:start w:val="1"/>
      <w:numFmt w:val="bullet"/>
      <w:lvlText w:val="o"/>
      <w:lvlJc w:val="left"/>
      <w:pPr>
        <w:ind w:left="4158" w:hanging="360"/>
      </w:pPr>
      <w:rPr>
        <w:rFonts w:ascii="Courier New" w:hAnsi="Courier New" w:cs="Courier New" w:hint="default"/>
      </w:rPr>
    </w:lvl>
    <w:lvl w:ilvl="5" w:tplc="04150005" w:tentative="1">
      <w:start w:val="1"/>
      <w:numFmt w:val="bullet"/>
      <w:lvlText w:val=""/>
      <w:lvlJc w:val="left"/>
      <w:pPr>
        <w:ind w:left="4878" w:hanging="360"/>
      </w:pPr>
      <w:rPr>
        <w:rFonts w:ascii="Wingdings" w:hAnsi="Wingdings" w:hint="default"/>
      </w:rPr>
    </w:lvl>
    <w:lvl w:ilvl="6" w:tplc="04150001" w:tentative="1">
      <w:start w:val="1"/>
      <w:numFmt w:val="bullet"/>
      <w:lvlText w:val=""/>
      <w:lvlJc w:val="left"/>
      <w:pPr>
        <w:ind w:left="5598" w:hanging="360"/>
      </w:pPr>
      <w:rPr>
        <w:rFonts w:ascii="Symbol" w:hAnsi="Symbol" w:hint="default"/>
      </w:rPr>
    </w:lvl>
    <w:lvl w:ilvl="7" w:tplc="04150003" w:tentative="1">
      <w:start w:val="1"/>
      <w:numFmt w:val="bullet"/>
      <w:lvlText w:val="o"/>
      <w:lvlJc w:val="left"/>
      <w:pPr>
        <w:ind w:left="6318" w:hanging="360"/>
      </w:pPr>
      <w:rPr>
        <w:rFonts w:ascii="Courier New" w:hAnsi="Courier New" w:cs="Courier New" w:hint="default"/>
      </w:rPr>
    </w:lvl>
    <w:lvl w:ilvl="8" w:tplc="04150005" w:tentative="1">
      <w:start w:val="1"/>
      <w:numFmt w:val="bullet"/>
      <w:lvlText w:val=""/>
      <w:lvlJc w:val="left"/>
      <w:pPr>
        <w:ind w:left="7038" w:hanging="360"/>
      </w:pPr>
      <w:rPr>
        <w:rFonts w:ascii="Wingdings" w:hAnsi="Wingdings" w:hint="default"/>
      </w:rPr>
    </w:lvl>
  </w:abstractNum>
  <w:abstractNum w:abstractNumId="6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AB0409"/>
    <w:multiLevelType w:val="multilevel"/>
    <w:tmpl w:val="1C9AB34A"/>
    <w:lvl w:ilvl="0">
      <w:start w:val="1"/>
      <w:numFmt w:val="decimal"/>
      <w:lvlText w:val="%1."/>
      <w:lvlJc w:val="left"/>
      <w:pPr>
        <w:ind w:left="720" w:hanging="360"/>
      </w:pPr>
      <w:rPr>
        <w:rFonts w:asciiTheme="majorHAnsi" w:hAnsiTheme="majorHAnsi" w:cstheme="majorHAnsi" w:hint="default"/>
        <w:b/>
        <w:color w:val="000000"/>
        <w:sz w:val="20"/>
        <w:szCs w:val="20"/>
      </w:rPr>
    </w:lvl>
    <w:lvl w:ilvl="1">
      <w:start w:val="1"/>
      <w:numFmt w:val="decimal"/>
      <w:lvlText w:val="%2)"/>
      <w:lvlJc w:val="left"/>
      <w:pPr>
        <w:ind w:left="1440" w:hanging="360"/>
      </w:pPr>
      <w:rPr>
        <w:rFonts w:asciiTheme="majorHAnsi" w:hAnsiTheme="majorHAnsi" w:cstheme="majorHAns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A4500F"/>
    <w:multiLevelType w:val="hybridMultilevel"/>
    <w:tmpl w:val="158E6DDE"/>
    <w:lvl w:ilvl="0" w:tplc="71B213B4">
      <w:start w:val="1"/>
      <w:numFmt w:val="bullet"/>
      <w:lvlText w:val="-"/>
      <w:lvlJc w:val="left"/>
      <w:pPr>
        <w:ind w:left="108"/>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2BEC8A8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523D8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28892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E6A10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DCD28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74D33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7E145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5E8DF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664E16E7"/>
    <w:multiLevelType w:val="hybridMultilevel"/>
    <w:tmpl w:val="F856ACD4"/>
    <w:lvl w:ilvl="0" w:tplc="C472F11C">
      <w:start w:val="1"/>
      <w:numFmt w:val="decimal"/>
      <w:lvlText w:val="%1."/>
      <w:lvlJc w:val="left"/>
      <w:pPr>
        <w:ind w:left="720" w:hanging="360"/>
      </w:pPr>
      <w:rPr>
        <w:rFonts w:asciiTheme="majorHAnsi" w:hAnsiTheme="majorHAnsi" w:cstheme="majorHAnsi" w:hint="default"/>
        <w:b/>
        <w:color w:val="000000"/>
        <w:sz w:val="20"/>
        <w:szCs w:val="20"/>
      </w:rPr>
    </w:lvl>
    <w:lvl w:ilvl="1" w:tplc="D0DC154C">
      <w:start w:val="1"/>
      <w:numFmt w:val="decimal"/>
      <w:lvlText w:val="%2)"/>
      <w:lvlJc w:val="left"/>
      <w:pPr>
        <w:ind w:left="1440" w:hanging="360"/>
      </w:pPr>
      <w:rPr>
        <w:rFonts w:asciiTheme="majorHAnsi" w:hAnsiTheme="majorHAnsi" w:cstheme="majorHAns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A62B8B"/>
    <w:multiLevelType w:val="hybridMultilevel"/>
    <w:tmpl w:val="7332C9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69040AE4"/>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8F2FB1"/>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DB91FAA"/>
    <w:multiLevelType w:val="hybridMultilevel"/>
    <w:tmpl w:val="0BC6FEA4"/>
    <w:lvl w:ilvl="0" w:tplc="71B213B4">
      <w:start w:val="1"/>
      <w:numFmt w:val="bullet"/>
      <w:lvlText w:val="-"/>
      <w:lvlJc w:val="left"/>
      <w:pPr>
        <w:ind w:left="451"/>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2BF49EAC">
      <w:start w:val="1"/>
      <w:numFmt w:val="bullet"/>
      <w:lvlText w:val="o"/>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7AACEC">
      <w:start w:val="1"/>
      <w:numFmt w:val="bullet"/>
      <w:lvlText w:val="▪"/>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4CA084">
      <w:start w:val="1"/>
      <w:numFmt w:val="bullet"/>
      <w:lvlText w:val="•"/>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326A00">
      <w:start w:val="1"/>
      <w:numFmt w:val="bullet"/>
      <w:lvlText w:val="o"/>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EA39EE">
      <w:start w:val="1"/>
      <w:numFmt w:val="bullet"/>
      <w:lvlText w:val="▪"/>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284A7E">
      <w:start w:val="1"/>
      <w:numFmt w:val="bullet"/>
      <w:lvlText w:val="•"/>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5CFA64">
      <w:start w:val="1"/>
      <w:numFmt w:val="bullet"/>
      <w:lvlText w:val="o"/>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242860">
      <w:start w:val="1"/>
      <w:numFmt w:val="bullet"/>
      <w:lvlText w:val="▪"/>
      <w:lvlJc w:val="left"/>
      <w:pPr>
        <w:ind w:left="6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DCC07F4"/>
    <w:multiLevelType w:val="hybridMultilevel"/>
    <w:tmpl w:val="AD263CBE"/>
    <w:lvl w:ilvl="0" w:tplc="71B213B4">
      <w:start w:val="1"/>
      <w:numFmt w:val="bullet"/>
      <w:lvlText w:val="-"/>
      <w:lvlJc w:val="left"/>
      <w:pPr>
        <w:ind w:left="994" w:hanging="360"/>
      </w:pPr>
      <w:rPr>
        <w:rFonts w:ascii="Courier New" w:hAnsi="Courier New"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7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36412A6"/>
    <w:multiLevelType w:val="hybridMultilevel"/>
    <w:tmpl w:val="2A160660"/>
    <w:lvl w:ilvl="0" w:tplc="71B213B4">
      <w:start w:val="1"/>
      <w:numFmt w:val="bullet"/>
      <w:lvlText w:val="-"/>
      <w:lvlJc w:val="left"/>
      <w:pPr>
        <w:ind w:left="228"/>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556BA42">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6C6C8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4447B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88EBF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F2A27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DE6090">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E0E0EC">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300B70">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3DC1776"/>
    <w:multiLevelType w:val="hybridMultilevel"/>
    <w:tmpl w:val="8FE84530"/>
    <w:lvl w:ilvl="0" w:tplc="71B213B4">
      <w:start w:val="1"/>
      <w:numFmt w:val="bullet"/>
      <w:lvlText w:val="-"/>
      <w:lvlJc w:val="left"/>
      <w:pPr>
        <w:ind w:left="1289" w:hanging="360"/>
      </w:pPr>
      <w:rPr>
        <w:rFonts w:ascii="Courier New" w:hAnsi="Courier New" w:hint="default"/>
      </w:rPr>
    </w:lvl>
    <w:lvl w:ilvl="1" w:tplc="04150003" w:tentative="1">
      <w:start w:val="1"/>
      <w:numFmt w:val="bullet"/>
      <w:lvlText w:val="o"/>
      <w:lvlJc w:val="left"/>
      <w:pPr>
        <w:ind w:left="2009" w:hanging="360"/>
      </w:pPr>
      <w:rPr>
        <w:rFonts w:ascii="Courier New" w:hAnsi="Courier New" w:cs="Courier New" w:hint="default"/>
      </w:rPr>
    </w:lvl>
    <w:lvl w:ilvl="2" w:tplc="04150005" w:tentative="1">
      <w:start w:val="1"/>
      <w:numFmt w:val="bullet"/>
      <w:lvlText w:val=""/>
      <w:lvlJc w:val="left"/>
      <w:pPr>
        <w:ind w:left="2729" w:hanging="360"/>
      </w:pPr>
      <w:rPr>
        <w:rFonts w:ascii="Wingdings" w:hAnsi="Wingdings" w:hint="default"/>
      </w:rPr>
    </w:lvl>
    <w:lvl w:ilvl="3" w:tplc="04150001" w:tentative="1">
      <w:start w:val="1"/>
      <w:numFmt w:val="bullet"/>
      <w:lvlText w:val=""/>
      <w:lvlJc w:val="left"/>
      <w:pPr>
        <w:ind w:left="3449" w:hanging="360"/>
      </w:pPr>
      <w:rPr>
        <w:rFonts w:ascii="Symbol" w:hAnsi="Symbol" w:hint="default"/>
      </w:rPr>
    </w:lvl>
    <w:lvl w:ilvl="4" w:tplc="04150003" w:tentative="1">
      <w:start w:val="1"/>
      <w:numFmt w:val="bullet"/>
      <w:lvlText w:val="o"/>
      <w:lvlJc w:val="left"/>
      <w:pPr>
        <w:ind w:left="4169" w:hanging="360"/>
      </w:pPr>
      <w:rPr>
        <w:rFonts w:ascii="Courier New" w:hAnsi="Courier New" w:cs="Courier New" w:hint="default"/>
      </w:rPr>
    </w:lvl>
    <w:lvl w:ilvl="5" w:tplc="04150005" w:tentative="1">
      <w:start w:val="1"/>
      <w:numFmt w:val="bullet"/>
      <w:lvlText w:val=""/>
      <w:lvlJc w:val="left"/>
      <w:pPr>
        <w:ind w:left="4889" w:hanging="360"/>
      </w:pPr>
      <w:rPr>
        <w:rFonts w:ascii="Wingdings" w:hAnsi="Wingdings" w:hint="default"/>
      </w:rPr>
    </w:lvl>
    <w:lvl w:ilvl="6" w:tplc="04150001" w:tentative="1">
      <w:start w:val="1"/>
      <w:numFmt w:val="bullet"/>
      <w:lvlText w:val=""/>
      <w:lvlJc w:val="left"/>
      <w:pPr>
        <w:ind w:left="5609" w:hanging="360"/>
      </w:pPr>
      <w:rPr>
        <w:rFonts w:ascii="Symbol" w:hAnsi="Symbol" w:hint="default"/>
      </w:rPr>
    </w:lvl>
    <w:lvl w:ilvl="7" w:tplc="04150003" w:tentative="1">
      <w:start w:val="1"/>
      <w:numFmt w:val="bullet"/>
      <w:lvlText w:val="o"/>
      <w:lvlJc w:val="left"/>
      <w:pPr>
        <w:ind w:left="6329" w:hanging="360"/>
      </w:pPr>
      <w:rPr>
        <w:rFonts w:ascii="Courier New" w:hAnsi="Courier New" w:cs="Courier New" w:hint="default"/>
      </w:rPr>
    </w:lvl>
    <w:lvl w:ilvl="8" w:tplc="04150005" w:tentative="1">
      <w:start w:val="1"/>
      <w:numFmt w:val="bullet"/>
      <w:lvlText w:val=""/>
      <w:lvlJc w:val="left"/>
      <w:pPr>
        <w:ind w:left="7049" w:hanging="360"/>
      </w:pPr>
      <w:rPr>
        <w:rFonts w:ascii="Wingdings" w:hAnsi="Wingdings" w:hint="default"/>
      </w:rPr>
    </w:lvl>
  </w:abstractNum>
  <w:abstractNum w:abstractNumId="83"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D964517"/>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6"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5"/>
    <w:lvlOverride w:ilvl="0">
      <w:startOverride w:val="1"/>
    </w:lvlOverride>
  </w:num>
  <w:num w:numId="3">
    <w:abstractNumId w:val="48"/>
    <w:lvlOverride w:ilvl="0">
      <w:startOverride w:val="1"/>
    </w:lvlOverride>
  </w:num>
  <w:num w:numId="4">
    <w:abstractNumId w:val="34"/>
  </w:num>
  <w:num w:numId="5">
    <w:abstractNumId w:val="85"/>
  </w:num>
  <w:num w:numId="6">
    <w:abstractNumId w:val="24"/>
  </w:num>
  <w:num w:numId="7">
    <w:abstractNumId w:val="38"/>
  </w:num>
  <w:num w:numId="8">
    <w:abstractNumId w:val="68"/>
  </w:num>
  <w:num w:numId="9">
    <w:abstractNumId w:val="47"/>
  </w:num>
  <w:num w:numId="10">
    <w:abstractNumId w:val="55"/>
  </w:num>
  <w:num w:numId="11">
    <w:abstractNumId w:val="10"/>
  </w:num>
  <w:num w:numId="12">
    <w:abstractNumId w:val="25"/>
  </w:num>
  <w:num w:numId="13">
    <w:abstractNumId w:val="16"/>
  </w:num>
  <w:num w:numId="14">
    <w:abstractNumId w:val="56"/>
  </w:num>
  <w:num w:numId="15">
    <w:abstractNumId w:val="86"/>
  </w:num>
  <w:num w:numId="16">
    <w:abstractNumId w:val="83"/>
  </w:num>
  <w:num w:numId="17">
    <w:abstractNumId w:val="14"/>
  </w:num>
  <w:num w:numId="18">
    <w:abstractNumId w:val="54"/>
  </w:num>
  <w:num w:numId="19">
    <w:abstractNumId w:val="21"/>
  </w:num>
  <w:num w:numId="20">
    <w:abstractNumId w:val="57"/>
  </w:num>
  <w:num w:numId="21">
    <w:abstractNumId w:val="37"/>
  </w:num>
  <w:num w:numId="22">
    <w:abstractNumId w:val="18"/>
  </w:num>
  <w:num w:numId="23">
    <w:abstractNumId w:val="17"/>
  </w:num>
  <w:num w:numId="24">
    <w:abstractNumId w:val="2"/>
  </w:num>
  <w:num w:numId="25">
    <w:abstractNumId w:val="1"/>
  </w:num>
  <w:num w:numId="26">
    <w:abstractNumId w:val="0"/>
  </w:num>
  <w:num w:numId="27">
    <w:abstractNumId w:val="80"/>
  </w:num>
  <w:num w:numId="28">
    <w:abstractNumId w:val="50"/>
  </w:num>
  <w:num w:numId="29">
    <w:abstractNumId w:val="76"/>
  </w:num>
  <w:num w:numId="30">
    <w:abstractNumId w:val="69"/>
  </w:num>
  <w:num w:numId="31">
    <w:abstractNumId w:val="13"/>
  </w:num>
  <w:num w:numId="32">
    <w:abstractNumId w:val="13"/>
    <w:lvlOverride w:ilvl="1">
      <w:lvl w:ilvl="1">
        <w:numFmt w:val="lowerLetter"/>
        <w:lvlText w:val="%2."/>
        <w:lvlJc w:val="left"/>
      </w:lvl>
    </w:lvlOverride>
  </w:num>
  <w:num w:numId="33">
    <w:abstractNumId w:val="51"/>
  </w:num>
  <w:num w:numId="34">
    <w:abstractNumId w:val="70"/>
  </w:num>
  <w:num w:numId="35">
    <w:abstractNumId w:val="64"/>
  </w:num>
  <w:num w:numId="36">
    <w:abstractNumId w:val="72"/>
  </w:num>
  <w:num w:numId="37">
    <w:abstractNumId w:val="66"/>
  </w:num>
  <w:num w:numId="38">
    <w:abstractNumId w:val="23"/>
    <w:lvlOverride w:ilvl="0">
      <w:lvl w:ilvl="0">
        <w:numFmt w:val="decimal"/>
        <w:lvlText w:val="%1."/>
        <w:lvlJc w:val="left"/>
        <w:rPr>
          <w:b/>
        </w:rPr>
      </w:lvl>
    </w:lvlOverride>
  </w:num>
  <w:num w:numId="39">
    <w:abstractNumId w:val="23"/>
    <w:lvlOverride w:ilvl="0">
      <w:lvl w:ilvl="0">
        <w:numFmt w:val="decimal"/>
        <w:lvlText w:val="%1."/>
        <w:lvlJc w:val="left"/>
        <w:rPr>
          <w:b/>
        </w:rPr>
      </w:lvl>
    </w:lvlOverride>
  </w:num>
  <w:num w:numId="40">
    <w:abstractNumId w:val="23"/>
    <w:lvlOverride w:ilvl="0">
      <w:lvl w:ilvl="0">
        <w:numFmt w:val="decimal"/>
        <w:lvlText w:val="%1."/>
        <w:lvlJc w:val="left"/>
        <w:rPr>
          <w:b/>
        </w:rPr>
      </w:lvl>
    </w:lvlOverride>
  </w:num>
  <w:num w:numId="41">
    <w:abstractNumId w:val="23"/>
    <w:lvlOverride w:ilvl="0">
      <w:lvl w:ilvl="0">
        <w:numFmt w:val="decimal"/>
        <w:lvlText w:val="%1."/>
        <w:lvlJc w:val="left"/>
        <w:rPr>
          <w:b/>
        </w:rPr>
      </w:lvl>
    </w:lvlOverride>
  </w:num>
  <w:num w:numId="42">
    <w:abstractNumId w:val="28"/>
  </w:num>
  <w:num w:numId="43">
    <w:abstractNumId w:val="44"/>
  </w:num>
  <w:num w:numId="44">
    <w:abstractNumId w:val="58"/>
  </w:num>
  <w:num w:numId="45">
    <w:abstractNumId w:val="35"/>
  </w:num>
  <w:num w:numId="46">
    <w:abstractNumId w:val="59"/>
  </w:num>
  <w:num w:numId="47">
    <w:abstractNumId w:val="9"/>
  </w:num>
  <w:num w:numId="48">
    <w:abstractNumId w:val="5"/>
    <w:lvlOverride w:ilvl="0">
      <w:startOverride w:val="1"/>
    </w:lvlOverride>
  </w:num>
  <w:num w:numId="49">
    <w:abstractNumId w:val="65"/>
  </w:num>
  <w:num w:numId="50">
    <w:abstractNumId w:val="48"/>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9"/>
  </w:num>
  <w:num w:numId="55">
    <w:abstractNumId w:val="49"/>
  </w:num>
  <w:num w:numId="56">
    <w:abstractNumId w:val="63"/>
  </w:num>
  <w:num w:numId="57">
    <w:abstractNumId w:val="73"/>
  </w:num>
  <w:num w:numId="58">
    <w:abstractNumId w:val="12"/>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36"/>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75"/>
  </w:num>
  <w:num w:numId="65">
    <w:abstractNumId w:val="22"/>
  </w:num>
  <w:num w:numId="66">
    <w:abstractNumId w:val="71"/>
  </w:num>
  <w:num w:numId="67">
    <w:abstractNumId w:val="7"/>
  </w:num>
  <w:num w:numId="68">
    <w:abstractNumId w:val="60"/>
  </w:num>
  <w:num w:numId="69">
    <w:abstractNumId w:val="41"/>
  </w:num>
  <w:num w:numId="70">
    <w:abstractNumId w:val="78"/>
  </w:num>
  <w:num w:numId="71">
    <w:abstractNumId w:val="82"/>
  </w:num>
  <w:num w:numId="72">
    <w:abstractNumId w:val="42"/>
  </w:num>
  <w:num w:numId="73">
    <w:abstractNumId w:val="43"/>
  </w:num>
  <w:num w:numId="74">
    <w:abstractNumId w:val="77"/>
  </w:num>
  <w:num w:numId="75">
    <w:abstractNumId w:val="19"/>
  </w:num>
  <w:num w:numId="76">
    <w:abstractNumId w:val="81"/>
  </w:num>
  <w:num w:numId="77">
    <w:abstractNumId w:val="39"/>
  </w:num>
  <w:num w:numId="78">
    <w:abstractNumId w:val="67"/>
  </w:num>
  <w:num w:numId="79">
    <w:abstractNumId w:val="27"/>
  </w:num>
  <w:num w:numId="80">
    <w:abstractNumId w:val="33"/>
  </w:num>
  <w:num w:numId="81">
    <w:abstractNumId w:val="53"/>
  </w:num>
  <w:num w:numId="82">
    <w:abstractNumId w:val="15"/>
  </w:num>
  <w:num w:numId="83">
    <w:abstractNumId w:val="31"/>
  </w:num>
  <w:num w:numId="84">
    <w:abstractNumId w:val="29"/>
  </w:num>
  <w:num w:numId="85">
    <w:abstractNumId w:val="11"/>
  </w:num>
  <w:num w:numId="86">
    <w:abstractNumId w:val="40"/>
  </w:num>
  <w:num w:numId="87">
    <w:abstractNumId w:val="62"/>
  </w:num>
  <w:num w:numId="88">
    <w:abstractNumId w:val="45"/>
  </w:num>
  <w:num w:numId="89">
    <w:abstractNumId w:val="32"/>
  </w:num>
  <w:num w:numId="90">
    <w:abstractNumId w:val="8"/>
  </w:num>
  <w:num w:numId="91">
    <w:abstractNumId w:val="74"/>
  </w:num>
  <w:num w:numId="92">
    <w:abstractNumId w:val="8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010C0"/>
    <w:rsid w:val="00010F4A"/>
    <w:rsid w:val="0001110E"/>
    <w:rsid w:val="0001187B"/>
    <w:rsid w:val="0001358B"/>
    <w:rsid w:val="00013C2F"/>
    <w:rsid w:val="00015192"/>
    <w:rsid w:val="00017B58"/>
    <w:rsid w:val="00022D55"/>
    <w:rsid w:val="000266E7"/>
    <w:rsid w:val="000302D6"/>
    <w:rsid w:val="00030D9A"/>
    <w:rsid w:val="00031658"/>
    <w:rsid w:val="00033C9E"/>
    <w:rsid w:val="00036251"/>
    <w:rsid w:val="00040AB6"/>
    <w:rsid w:val="00041481"/>
    <w:rsid w:val="000472C6"/>
    <w:rsid w:val="00052FA1"/>
    <w:rsid w:val="000535B4"/>
    <w:rsid w:val="0006233B"/>
    <w:rsid w:val="00064891"/>
    <w:rsid w:val="00065F70"/>
    <w:rsid w:val="000673B1"/>
    <w:rsid w:val="00070D9C"/>
    <w:rsid w:val="00071C87"/>
    <w:rsid w:val="000738D6"/>
    <w:rsid w:val="00073F36"/>
    <w:rsid w:val="00083639"/>
    <w:rsid w:val="00083906"/>
    <w:rsid w:val="0008628C"/>
    <w:rsid w:val="000912B1"/>
    <w:rsid w:val="0009281F"/>
    <w:rsid w:val="0009283D"/>
    <w:rsid w:val="00092C6A"/>
    <w:rsid w:val="00092F56"/>
    <w:rsid w:val="0009372C"/>
    <w:rsid w:val="000A0480"/>
    <w:rsid w:val="000A68C9"/>
    <w:rsid w:val="000A6B7F"/>
    <w:rsid w:val="000A6EAF"/>
    <w:rsid w:val="000B1533"/>
    <w:rsid w:val="000B1C3B"/>
    <w:rsid w:val="000B2C89"/>
    <w:rsid w:val="000B2D3A"/>
    <w:rsid w:val="000C16B7"/>
    <w:rsid w:val="000C1D81"/>
    <w:rsid w:val="000C435F"/>
    <w:rsid w:val="000C4E32"/>
    <w:rsid w:val="000C4FB6"/>
    <w:rsid w:val="000C50CF"/>
    <w:rsid w:val="000D34B6"/>
    <w:rsid w:val="000E302C"/>
    <w:rsid w:val="000E3246"/>
    <w:rsid w:val="000E41A5"/>
    <w:rsid w:val="000E4F8F"/>
    <w:rsid w:val="000E50E7"/>
    <w:rsid w:val="000E590F"/>
    <w:rsid w:val="000F0EF6"/>
    <w:rsid w:val="000F3960"/>
    <w:rsid w:val="000F69EB"/>
    <w:rsid w:val="000F7305"/>
    <w:rsid w:val="00100EBB"/>
    <w:rsid w:val="0010329E"/>
    <w:rsid w:val="00103B77"/>
    <w:rsid w:val="00105C60"/>
    <w:rsid w:val="00106C22"/>
    <w:rsid w:val="0012277A"/>
    <w:rsid w:val="00123441"/>
    <w:rsid w:val="00127051"/>
    <w:rsid w:val="001303A1"/>
    <w:rsid w:val="0013187A"/>
    <w:rsid w:val="001348B5"/>
    <w:rsid w:val="00136804"/>
    <w:rsid w:val="00137310"/>
    <w:rsid w:val="001376C6"/>
    <w:rsid w:val="00141454"/>
    <w:rsid w:val="00143707"/>
    <w:rsid w:val="00146588"/>
    <w:rsid w:val="00152DC3"/>
    <w:rsid w:val="001561CC"/>
    <w:rsid w:val="0015638E"/>
    <w:rsid w:val="00156D4E"/>
    <w:rsid w:val="00160A31"/>
    <w:rsid w:val="001610E4"/>
    <w:rsid w:val="00161DEF"/>
    <w:rsid w:val="00165342"/>
    <w:rsid w:val="00167E57"/>
    <w:rsid w:val="0017043D"/>
    <w:rsid w:val="00174696"/>
    <w:rsid w:val="001778D0"/>
    <w:rsid w:val="00180568"/>
    <w:rsid w:val="00182FBF"/>
    <w:rsid w:val="001901B7"/>
    <w:rsid w:val="00192545"/>
    <w:rsid w:val="00193575"/>
    <w:rsid w:val="001A3D3E"/>
    <w:rsid w:val="001B5008"/>
    <w:rsid w:val="001B5096"/>
    <w:rsid w:val="001C2934"/>
    <w:rsid w:val="001C3E32"/>
    <w:rsid w:val="001C4069"/>
    <w:rsid w:val="001D3E5E"/>
    <w:rsid w:val="001D5B7C"/>
    <w:rsid w:val="001D6798"/>
    <w:rsid w:val="001E6614"/>
    <w:rsid w:val="001E686C"/>
    <w:rsid w:val="001F17F7"/>
    <w:rsid w:val="001F58D8"/>
    <w:rsid w:val="001F6F94"/>
    <w:rsid w:val="00201BBC"/>
    <w:rsid w:val="00206DB1"/>
    <w:rsid w:val="002100D6"/>
    <w:rsid w:val="00211D50"/>
    <w:rsid w:val="00212C28"/>
    <w:rsid w:val="00220833"/>
    <w:rsid w:val="00221B53"/>
    <w:rsid w:val="00224C39"/>
    <w:rsid w:val="00227643"/>
    <w:rsid w:val="002315DF"/>
    <w:rsid w:val="00232E87"/>
    <w:rsid w:val="00234155"/>
    <w:rsid w:val="00241EEA"/>
    <w:rsid w:val="00242E7E"/>
    <w:rsid w:val="00246AD7"/>
    <w:rsid w:val="00252489"/>
    <w:rsid w:val="002568AB"/>
    <w:rsid w:val="0026393D"/>
    <w:rsid w:val="002659C3"/>
    <w:rsid w:val="00271292"/>
    <w:rsid w:val="00271FAF"/>
    <w:rsid w:val="00274E90"/>
    <w:rsid w:val="0027633C"/>
    <w:rsid w:val="0028070E"/>
    <w:rsid w:val="00281D41"/>
    <w:rsid w:val="00281ED8"/>
    <w:rsid w:val="00282FC5"/>
    <w:rsid w:val="002843E9"/>
    <w:rsid w:val="00291891"/>
    <w:rsid w:val="00294C0B"/>
    <w:rsid w:val="00296942"/>
    <w:rsid w:val="002A70E5"/>
    <w:rsid w:val="002B63CC"/>
    <w:rsid w:val="002C023A"/>
    <w:rsid w:val="002C11B9"/>
    <w:rsid w:val="002C1C9E"/>
    <w:rsid w:val="002C1EC6"/>
    <w:rsid w:val="002C643C"/>
    <w:rsid w:val="002C7718"/>
    <w:rsid w:val="002D3E35"/>
    <w:rsid w:val="002D3E50"/>
    <w:rsid w:val="002E3FAE"/>
    <w:rsid w:val="002E6F23"/>
    <w:rsid w:val="002F2320"/>
    <w:rsid w:val="002F37EA"/>
    <w:rsid w:val="002F7C1D"/>
    <w:rsid w:val="002F7D67"/>
    <w:rsid w:val="00302EDE"/>
    <w:rsid w:val="003042E5"/>
    <w:rsid w:val="00304399"/>
    <w:rsid w:val="00307371"/>
    <w:rsid w:val="003073CF"/>
    <w:rsid w:val="003111BB"/>
    <w:rsid w:val="003111E2"/>
    <w:rsid w:val="00311599"/>
    <w:rsid w:val="00312DD4"/>
    <w:rsid w:val="00314607"/>
    <w:rsid w:val="003161A5"/>
    <w:rsid w:val="0032153F"/>
    <w:rsid w:val="003258F8"/>
    <w:rsid w:val="00330F09"/>
    <w:rsid w:val="00332C9B"/>
    <w:rsid w:val="00337CBE"/>
    <w:rsid w:val="00341A64"/>
    <w:rsid w:val="00343282"/>
    <w:rsid w:val="003546B3"/>
    <w:rsid w:val="0036425E"/>
    <w:rsid w:val="00370447"/>
    <w:rsid w:val="00380357"/>
    <w:rsid w:val="00380A9D"/>
    <w:rsid w:val="00385394"/>
    <w:rsid w:val="003941B3"/>
    <w:rsid w:val="00394262"/>
    <w:rsid w:val="003974AB"/>
    <w:rsid w:val="003B1025"/>
    <w:rsid w:val="003B1190"/>
    <w:rsid w:val="003B11A4"/>
    <w:rsid w:val="003B359F"/>
    <w:rsid w:val="003B3DFA"/>
    <w:rsid w:val="003B4EBB"/>
    <w:rsid w:val="003B5644"/>
    <w:rsid w:val="003B796A"/>
    <w:rsid w:val="003C12C2"/>
    <w:rsid w:val="003D025B"/>
    <w:rsid w:val="003D077D"/>
    <w:rsid w:val="003D10E7"/>
    <w:rsid w:val="003D2066"/>
    <w:rsid w:val="003D5904"/>
    <w:rsid w:val="003D7EFF"/>
    <w:rsid w:val="003F1702"/>
    <w:rsid w:val="003F30D0"/>
    <w:rsid w:val="003F4CB7"/>
    <w:rsid w:val="003F4D67"/>
    <w:rsid w:val="003F5363"/>
    <w:rsid w:val="003F5A41"/>
    <w:rsid w:val="003F752A"/>
    <w:rsid w:val="003F7936"/>
    <w:rsid w:val="003F7D39"/>
    <w:rsid w:val="00400ACE"/>
    <w:rsid w:val="00403E2C"/>
    <w:rsid w:val="004125B8"/>
    <w:rsid w:val="00413C15"/>
    <w:rsid w:val="00415FB8"/>
    <w:rsid w:val="00415FEB"/>
    <w:rsid w:val="004219A6"/>
    <w:rsid w:val="00422657"/>
    <w:rsid w:val="004236E2"/>
    <w:rsid w:val="004262A5"/>
    <w:rsid w:val="004270A5"/>
    <w:rsid w:val="004308BE"/>
    <w:rsid w:val="00434CCD"/>
    <w:rsid w:val="004364AD"/>
    <w:rsid w:val="00436B49"/>
    <w:rsid w:val="00441DE3"/>
    <w:rsid w:val="00444403"/>
    <w:rsid w:val="004462CC"/>
    <w:rsid w:val="00451EF5"/>
    <w:rsid w:val="004546A9"/>
    <w:rsid w:val="004559D1"/>
    <w:rsid w:val="0045680D"/>
    <w:rsid w:val="00457A68"/>
    <w:rsid w:val="004612E7"/>
    <w:rsid w:val="00462481"/>
    <w:rsid w:val="0046474E"/>
    <w:rsid w:val="004708AB"/>
    <w:rsid w:val="0047106B"/>
    <w:rsid w:val="00476705"/>
    <w:rsid w:val="00481979"/>
    <w:rsid w:val="0048277B"/>
    <w:rsid w:val="004831C7"/>
    <w:rsid w:val="004852F1"/>
    <w:rsid w:val="00493130"/>
    <w:rsid w:val="004A1198"/>
    <w:rsid w:val="004A140F"/>
    <w:rsid w:val="004A1CA2"/>
    <w:rsid w:val="004A1E9E"/>
    <w:rsid w:val="004A3DC4"/>
    <w:rsid w:val="004A494F"/>
    <w:rsid w:val="004B3CE4"/>
    <w:rsid w:val="004C17C9"/>
    <w:rsid w:val="004C406E"/>
    <w:rsid w:val="004C4DB6"/>
    <w:rsid w:val="004C7828"/>
    <w:rsid w:val="004D65A0"/>
    <w:rsid w:val="004E2538"/>
    <w:rsid w:val="004E2DC4"/>
    <w:rsid w:val="004E7A13"/>
    <w:rsid w:val="004F0953"/>
    <w:rsid w:val="004F0F7E"/>
    <w:rsid w:val="004F22D1"/>
    <w:rsid w:val="004F38CD"/>
    <w:rsid w:val="004F4DF3"/>
    <w:rsid w:val="004F5CCA"/>
    <w:rsid w:val="004F7116"/>
    <w:rsid w:val="00500407"/>
    <w:rsid w:val="005005D6"/>
    <w:rsid w:val="00501B75"/>
    <w:rsid w:val="005043C9"/>
    <w:rsid w:val="005071DA"/>
    <w:rsid w:val="00507430"/>
    <w:rsid w:val="005122C2"/>
    <w:rsid w:val="00512388"/>
    <w:rsid w:val="005124DF"/>
    <w:rsid w:val="005141F6"/>
    <w:rsid w:val="00515565"/>
    <w:rsid w:val="00517553"/>
    <w:rsid w:val="005206C8"/>
    <w:rsid w:val="00522B46"/>
    <w:rsid w:val="00523156"/>
    <w:rsid w:val="005266A5"/>
    <w:rsid w:val="00527E0F"/>
    <w:rsid w:val="00530E2C"/>
    <w:rsid w:val="0053544F"/>
    <w:rsid w:val="00537B96"/>
    <w:rsid w:val="0054448A"/>
    <w:rsid w:val="00550458"/>
    <w:rsid w:val="00551418"/>
    <w:rsid w:val="00553863"/>
    <w:rsid w:val="00553FBB"/>
    <w:rsid w:val="0055410B"/>
    <w:rsid w:val="005545BB"/>
    <w:rsid w:val="005545E1"/>
    <w:rsid w:val="0055672B"/>
    <w:rsid w:val="00556E93"/>
    <w:rsid w:val="0056025C"/>
    <w:rsid w:val="00560279"/>
    <w:rsid w:val="005652F8"/>
    <w:rsid w:val="00574D00"/>
    <w:rsid w:val="00580483"/>
    <w:rsid w:val="00581E24"/>
    <w:rsid w:val="00583FE7"/>
    <w:rsid w:val="0058474B"/>
    <w:rsid w:val="0059185F"/>
    <w:rsid w:val="00591E1D"/>
    <w:rsid w:val="005A194C"/>
    <w:rsid w:val="005A3E1D"/>
    <w:rsid w:val="005A4F17"/>
    <w:rsid w:val="005A57CC"/>
    <w:rsid w:val="005A6606"/>
    <w:rsid w:val="005A7995"/>
    <w:rsid w:val="005B30FD"/>
    <w:rsid w:val="005B4812"/>
    <w:rsid w:val="005B4B4B"/>
    <w:rsid w:val="005B5935"/>
    <w:rsid w:val="005C0AEF"/>
    <w:rsid w:val="005C192D"/>
    <w:rsid w:val="005C242D"/>
    <w:rsid w:val="005C3715"/>
    <w:rsid w:val="005C42DB"/>
    <w:rsid w:val="005D0BAB"/>
    <w:rsid w:val="005D1BCE"/>
    <w:rsid w:val="005D247F"/>
    <w:rsid w:val="005D2F6A"/>
    <w:rsid w:val="005D6131"/>
    <w:rsid w:val="005D79ED"/>
    <w:rsid w:val="005E0787"/>
    <w:rsid w:val="005E29AD"/>
    <w:rsid w:val="005E5595"/>
    <w:rsid w:val="005F09AA"/>
    <w:rsid w:val="005F39F1"/>
    <w:rsid w:val="005F41FE"/>
    <w:rsid w:val="005F5425"/>
    <w:rsid w:val="005F5A20"/>
    <w:rsid w:val="005F7396"/>
    <w:rsid w:val="005F768D"/>
    <w:rsid w:val="00601B90"/>
    <w:rsid w:val="00606A71"/>
    <w:rsid w:val="00612FCB"/>
    <w:rsid w:val="00613846"/>
    <w:rsid w:val="00613C27"/>
    <w:rsid w:val="006157B6"/>
    <w:rsid w:val="006208EF"/>
    <w:rsid w:val="00620A86"/>
    <w:rsid w:val="00621A6C"/>
    <w:rsid w:val="006244F5"/>
    <w:rsid w:val="00624BE2"/>
    <w:rsid w:val="00625136"/>
    <w:rsid w:val="006273BE"/>
    <w:rsid w:val="00631D91"/>
    <w:rsid w:val="00631F31"/>
    <w:rsid w:val="006335A8"/>
    <w:rsid w:val="00634282"/>
    <w:rsid w:val="006354EF"/>
    <w:rsid w:val="006401EC"/>
    <w:rsid w:val="00641861"/>
    <w:rsid w:val="0064226F"/>
    <w:rsid w:val="0064737B"/>
    <w:rsid w:val="00651D6E"/>
    <w:rsid w:val="00654C53"/>
    <w:rsid w:val="00664C79"/>
    <w:rsid w:val="00667D47"/>
    <w:rsid w:val="006719BA"/>
    <w:rsid w:val="006735BC"/>
    <w:rsid w:val="006770D1"/>
    <w:rsid w:val="00677EDD"/>
    <w:rsid w:val="0068361B"/>
    <w:rsid w:val="00685D94"/>
    <w:rsid w:val="00697711"/>
    <w:rsid w:val="006A061A"/>
    <w:rsid w:val="006A34D3"/>
    <w:rsid w:val="006B301A"/>
    <w:rsid w:val="006B5873"/>
    <w:rsid w:val="006C64F8"/>
    <w:rsid w:val="006C7160"/>
    <w:rsid w:val="006C71DF"/>
    <w:rsid w:val="006C7D66"/>
    <w:rsid w:val="006D0252"/>
    <w:rsid w:val="006D13A6"/>
    <w:rsid w:val="006D16F0"/>
    <w:rsid w:val="006D3BF5"/>
    <w:rsid w:val="006D492C"/>
    <w:rsid w:val="006D4A3A"/>
    <w:rsid w:val="006D4EA2"/>
    <w:rsid w:val="006D5A5E"/>
    <w:rsid w:val="006E2AE0"/>
    <w:rsid w:val="006E5216"/>
    <w:rsid w:val="006E613D"/>
    <w:rsid w:val="006E6750"/>
    <w:rsid w:val="006E7AE3"/>
    <w:rsid w:val="006F0109"/>
    <w:rsid w:val="006F1172"/>
    <w:rsid w:val="006F2F28"/>
    <w:rsid w:val="006F332C"/>
    <w:rsid w:val="00701A32"/>
    <w:rsid w:val="00702B37"/>
    <w:rsid w:val="00704D5B"/>
    <w:rsid w:val="00705565"/>
    <w:rsid w:val="00706ACD"/>
    <w:rsid w:val="00707C9E"/>
    <w:rsid w:val="007117CD"/>
    <w:rsid w:val="00713F85"/>
    <w:rsid w:val="00717011"/>
    <w:rsid w:val="0071762A"/>
    <w:rsid w:val="00721800"/>
    <w:rsid w:val="007226B3"/>
    <w:rsid w:val="0072548D"/>
    <w:rsid w:val="00727861"/>
    <w:rsid w:val="007374A4"/>
    <w:rsid w:val="00743FFF"/>
    <w:rsid w:val="00745533"/>
    <w:rsid w:val="007468A2"/>
    <w:rsid w:val="00754C6B"/>
    <w:rsid w:val="00756D6E"/>
    <w:rsid w:val="007609A5"/>
    <w:rsid w:val="00760A8E"/>
    <w:rsid w:val="007619B0"/>
    <w:rsid w:val="00767C80"/>
    <w:rsid w:val="00771DFD"/>
    <w:rsid w:val="00774A0D"/>
    <w:rsid w:val="00774D1E"/>
    <w:rsid w:val="007777A0"/>
    <w:rsid w:val="00780D49"/>
    <w:rsid w:val="00780D4C"/>
    <w:rsid w:val="007812ED"/>
    <w:rsid w:val="0078717A"/>
    <w:rsid w:val="0078785E"/>
    <w:rsid w:val="00787FC5"/>
    <w:rsid w:val="007944FD"/>
    <w:rsid w:val="0079561E"/>
    <w:rsid w:val="00796E9E"/>
    <w:rsid w:val="00797E6A"/>
    <w:rsid w:val="007B16B0"/>
    <w:rsid w:val="007B3591"/>
    <w:rsid w:val="007B4D2D"/>
    <w:rsid w:val="007B7C3C"/>
    <w:rsid w:val="007C0449"/>
    <w:rsid w:val="007C1844"/>
    <w:rsid w:val="007D259A"/>
    <w:rsid w:val="007D3050"/>
    <w:rsid w:val="007E014C"/>
    <w:rsid w:val="007E4961"/>
    <w:rsid w:val="007E6782"/>
    <w:rsid w:val="007E67CB"/>
    <w:rsid w:val="007E7A0C"/>
    <w:rsid w:val="007F0715"/>
    <w:rsid w:val="007F0A57"/>
    <w:rsid w:val="007F1250"/>
    <w:rsid w:val="007F12F5"/>
    <w:rsid w:val="007F2F10"/>
    <w:rsid w:val="007F6557"/>
    <w:rsid w:val="007F6D51"/>
    <w:rsid w:val="00802227"/>
    <w:rsid w:val="008022BD"/>
    <w:rsid w:val="00802FD9"/>
    <w:rsid w:val="00803101"/>
    <w:rsid w:val="00803188"/>
    <w:rsid w:val="00803C67"/>
    <w:rsid w:val="00804ABD"/>
    <w:rsid w:val="00806C0D"/>
    <w:rsid w:val="0082055A"/>
    <w:rsid w:val="0082238C"/>
    <w:rsid w:val="00827026"/>
    <w:rsid w:val="00827AFC"/>
    <w:rsid w:val="00832D32"/>
    <w:rsid w:val="008364AC"/>
    <w:rsid w:val="00836748"/>
    <w:rsid w:val="00840F7D"/>
    <w:rsid w:val="00841BF7"/>
    <w:rsid w:val="00853DF0"/>
    <w:rsid w:val="008561EC"/>
    <w:rsid w:val="00857421"/>
    <w:rsid w:val="00857EAD"/>
    <w:rsid w:val="00862248"/>
    <w:rsid w:val="00867662"/>
    <w:rsid w:val="008677BD"/>
    <w:rsid w:val="008708DE"/>
    <w:rsid w:val="00871579"/>
    <w:rsid w:val="00874049"/>
    <w:rsid w:val="00887FC3"/>
    <w:rsid w:val="0089066F"/>
    <w:rsid w:val="00891520"/>
    <w:rsid w:val="008919E7"/>
    <w:rsid w:val="008A669F"/>
    <w:rsid w:val="008A71C9"/>
    <w:rsid w:val="008A7899"/>
    <w:rsid w:val="008B0131"/>
    <w:rsid w:val="008B04A8"/>
    <w:rsid w:val="008B27B6"/>
    <w:rsid w:val="008B2AD1"/>
    <w:rsid w:val="008B3E47"/>
    <w:rsid w:val="008B4687"/>
    <w:rsid w:val="008B4A90"/>
    <w:rsid w:val="008C077B"/>
    <w:rsid w:val="008C15CE"/>
    <w:rsid w:val="008D1235"/>
    <w:rsid w:val="008D1C81"/>
    <w:rsid w:val="008D3735"/>
    <w:rsid w:val="008D6F10"/>
    <w:rsid w:val="008D7562"/>
    <w:rsid w:val="008E6022"/>
    <w:rsid w:val="008E693B"/>
    <w:rsid w:val="008F286A"/>
    <w:rsid w:val="008F5042"/>
    <w:rsid w:val="008F64B0"/>
    <w:rsid w:val="008F6C67"/>
    <w:rsid w:val="008F7C37"/>
    <w:rsid w:val="00901DCA"/>
    <w:rsid w:val="00907662"/>
    <w:rsid w:val="00910822"/>
    <w:rsid w:val="0091101E"/>
    <w:rsid w:val="00911F6D"/>
    <w:rsid w:val="00912458"/>
    <w:rsid w:val="009137FE"/>
    <w:rsid w:val="00914B78"/>
    <w:rsid w:val="00914CB7"/>
    <w:rsid w:val="0091530E"/>
    <w:rsid w:val="00915DE2"/>
    <w:rsid w:val="00916EDB"/>
    <w:rsid w:val="00920E52"/>
    <w:rsid w:val="009214C1"/>
    <w:rsid w:val="0092178B"/>
    <w:rsid w:val="00922755"/>
    <w:rsid w:val="009232ED"/>
    <w:rsid w:val="00925839"/>
    <w:rsid w:val="00925C99"/>
    <w:rsid w:val="00925D26"/>
    <w:rsid w:val="00932369"/>
    <w:rsid w:val="0093250E"/>
    <w:rsid w:val="009370D8"/>
    <w:rsid w:val="00941235"/>
    <w:rsid w:val="00944CD9"/>
    <w:rsid w:val="00946E9E"/>
    <w:rsid w:val="009475CD"/>
    <w:rsid w:val="009509C7"/>
    <w:rsid w:val="0095266B"/>
    <w:rsid w:val="009532DD"/>
    <w:rsid w:val="009559ED"/>
    <w:rsid w:val="009627C2"/>
    <w:rsid w:val="0096487A"/>
    <w:rsid w:val="009676F7"/>
    <w:rsid w:val="009831C6"/>
    <w:rsid w:val="009865A1"/>
    <w:rsid w:val="00991AE6"/>
    <w:rsid w:val="009924B7"/>
    <w:rsid w:val="0099301D"/>
    <w:rsid w:val="0099474A"/>
    <w:rsid w:val="00997CCF"/>
    <w:rsid w:val="00997FD4"/>
    <w:rsid w:val="009A35B6"/>
    <w:rsid w:val="009A3EE6"/>
    <w:rsid w:val="009A5979"/>
    <w:rsid w:val="009A5E93"/>
    <w:rsid w:val="009A6DA1"/>
    <w:rsid w:val="009B0029"/>
    <w:rsid w:val="009B0781"/>
    <w:rsid w:val="009B1F3B"/>
    <w:rsid w:val="009B4094"/>
    <w:rsid w:val="009B76EB"/>
    <w:rsid w:val="009B7E44"/>
    <w:rsid w:val="009C4409"/>
    <w:rsid w:val="009D1F90"/>
    <w:rsid w:val="009D6137"/>
    <w:rsid w:val="009E0509"/>
    <w:rsid w:val="009E19E6"/>
    <w:rsid w:val="009E3D79"/>
    <w:rsid w:val="009E78F6"/>
    <w:rsid w:val="009F016D"/>
    <w:rsid w:val="009F6482"/>
    <w:rsid w:val="009F7936"/>
    <w:rsid w:val="00A00332"/>
    <w:rsid w:val="00A00459"/>
    <w:rsid w:val="00A023D3"/>
    <w:rsid w:val="00A024D2"/>
    <w:rsid w:val="00A0325D"/>
    <w:rsid w:val="00A0330D"/>
    <w:rsid w:val="00A050BF"/>
    <w:rsid w:val="00A055E2"/>
    <w:rsid w:val="00A05A16"/>
    <w:rsid w:val="00A067D9"/>
    <w:rsid w:val="00A10265"/>
    <w:rsid w:val="00A16CBD"/>
    <w:rsid w:val="00A17E97"/>
    <w:rsid w:val="00A2485A"/>
    <w:rsid w:val="00A26891"/>
    <w:rsid w:val="00A30AFB"/>
    <w:rsid w:val="00A336FF"/>
    <w:rsid w:val="00A341F1"/>
    <w:rsid w:val="00A372B4"/>
    <w:rsid w:val="00A41D83"/>
    <w:rsid w:val="00A41E76"/>
    <w:rsid w:val="00A455B0"/>
    <w:rsid w:val="00A479A3"/>
    <w:rsid w:val="00A52A3E"/>
    <w:rsid w:val="00A550BF"/>
    <w:rsid w:val="00A56E81"/>
    <w:rsid w:val="00A616B1"/>
    <w:rsid w:val="00A61EC3"/>
    <w:rsid w:val="00A645B3"/>
    <w:rsid w:val="00A65333"/>
    <w:rsid w:val="00A65B3B"/>
    <w:rsid w:val="00A65FC1"/>
    <w:rsid w:val="00A721EA"/>
    <w:rsid w:val="00A73636"/>
    <w:rsid w:val="00A81351"/>
    <w:rsid w:val="00A8481E"/>
    <w:rsid w:val="00A84BA2"/>
    <w:rsid w:val="00A84CF6"/>
    <w:rsid w:val="00A84E81"/>
    <w:rsid w:val="00A86BDC"/>
    <w:rsid w:val="00A90866"/>
    <w:rsid w:val="00A91022"/>
    <w:rsid w:val="00A91042"/>
    <w:rsid w:val="00A929F7"/>
    <w:rsid w:val="00A93B81"/>
    <w:rsid w:val="00A96D42"/>
    <w:rsid w:val="00A97E9B"/>
    <w:rsid w:val="00AA0DDC"/>
    <w:rsid w:val="00AA1294"/>
    <w:rsid w:val="00AA28B9"/>
    <w:rsid w:val="00AA4B71"/>
    <w:rsid w:val="00AA6403"/>
    <w:rsid w:val="00AB01D2"/>
    <w:rsid w:val="00AB11C1"/>
    <w:rsid w:val="00AB16EB"/>
    <w:rsid w:val="00AB4CEE"/>
    <w:rsid w:val="00AB6CF1"/>
    <w:rsid w:val="00AB7F3A"/>
    <w:rsid w:val="00AC1C86"/>
    <w:rsid w:val="00AC4F4E"/>
    <w:rsid w:val="00AC5682"/>
    <w:rsid w:val="00AC6AE7"/>
    <w:rsid w:val="00AD08A4"/>
    <w:rsid w:val="00AD24A3"/>
    <w:rsid w:val="00AD3DC8"/>
    <w:rsid w:val="00AE17CC"/>
    <w:rsid w:val="00AE55AA"/>
    <w:rsid w:val="00AE6655"/>
    <w:rsid w:val="00AF5681"/>
    <w:rsid w:val="00AF6639"/>
    <w:rsid w:val="00B01AF4"/>
    <w:rsid w:val="00B0424E"/>
    <w:rsid w:val="00B042F9"/>
    <w:rsid w:val="00B049F3"/>
    <w:rsid w:val="00B103AA"/>
    <w:rsid w:val="00B11FDA"/>
    <w:rsid w:val="00B12826"/>
    <w:rsid w:val="00B13AAE"/>
    <w:rsid w:val="00B17F89"/>
    <w:rsid w:val="00B2366A"/>
    <w:rsid w:val="00B26E04"/>
    <w:rsid w:val="00B30104"/>
    <w:rsid w:val="00B3385E"/>
    <w:rsid w:val="00B346BA"/>
    <w:rsid w:val="00B351B6"/>
    <w:rsid w:val="00B3745C"/>
    <w:rsid w:val="00B37FE7"/>
    <w:rsid w:val="00B45010"/>
    <w:rsid w:val="00B47571"/>
    <w:rsid w:val="00B53EF2"/>
    <w:rsid w:val="00B60A07"/>
    <w:rsid w:val="00B60DC5"/>
    <w:rsid w:val="00B60F8E"/>
    <w:rsid w:val="00B61258"/>
    <w:rsid w:val="00B66428"/>
    <w:rsid w:val="00B66AC8"/>
    <w:rsid w:val="00B712B0"/>
    <w:rsid w:val="00B742D8"/>
    <w:rsid w:val="00B7699F"/>
    <w:rsid w:val="00B83A6B"/>
    <w:rsid w:val="00B846EB"/>
    <w:rsid w:val="00B85F10"/>
    <w:rsid w:val="00B87A13"/>
    <w:rsid w:val="00B903EF"/>
    <w:rsid w:val="00B90A69"/>
    <w:rsid w:val="00B90A98"/>
    <w:rsid w:val="00B92D70"/>
    <w:rsid w:val="00B959DA"/>
    <w:rsid w:val="00B96B06"/>
    <w:rsid w:val="00B97696"/>
    <w:rsid w:val="00BA2153"/>
    <w:rsid w:val="00BA3669"/>
    <w:rsid w:val="00BA3AFE"/>
    <w:rsid w:val="00BB2C04"/>
    <w:rsid w:val="00BB6B99"/>
    <w:rsid w:val="00BC310D"/>
    <w:rsid w:val="00BC5AEB"/>
    <w:rsid w:val="00BD042C"/>
    <w:rsid w:val="00BD20F0"/>
    <w:rsid w:val="00BD2E34"/>
    <w:rsid w:val="00BD391D"/>
    <w:rsid w:val="00BD3AF3"/>
    <w:rsid w:val="00BD66B0"/>
    <w:rsid w:val="00BD78AA"/>
    <w:rsid w:val="00BD7D61"/>
    <w:rsid w:val="00BE094A"/>
    <w:rsid w:val="00BE2BCA"/>
    <w:rsid w:val="00BE363D"/>
    <w:rsid w:val="00BE4762"/>
    <w:rsid w:val="00BE7917"/>
    <w:rsid w:val="00BF72F7"/>
    <w:rsid w:val="00C013D2"/>
    <w:rsid w:val="00C01E2A"/>
    <w:rsid w:val="00C02B13"/>
    <w:rsid w:val="00C04F9D"/>
    <w:rsid w:val="00C10CAB"/>
    <w:rsid w:val="00C11391"/>
    <w:rsid w:val="00C11FBB"/>
    <w:rsid w:val="00C16AE1"/>
    <w:rsid w:val="00C302E5"/>
    <w:rsid w:val="00C372DC"/>
    <w:rsid w:val="00C40535"/>
    <w:rsid w:val="00C43ED3"/>
    <w:rsid w:val="00C45F32"/>
    <w:rsid w:val="00C464CC"/>
    <w:rsid w:val="00C47887"/>
    <w:rsid w:val="00C502CE"/>
    <w:rsid w:val="00C514EB"/>
    <w:rsid w:val="00C55ADB"/>
    <w:rsid w:val="00C5680B"/>
    <w:rsid w:val="00C571A3"/>
    <w:rsid w:val="00C572D8"/>
    <w:rsid w:val="00C61863"/>
    <w:rsid w:val="00C66473"/>
    <w:rsid w:val="00C71E5F"/>
    <w:rsid w:val="00C732A2"/>
    <w:rsid w:val="00C7440E"/>
    <w:rsid w:val="00C75239"/>
    <w:rsid w:val="00C75B8B"/>
    <w:rsid w:val="00C77D46"/>
    <w:rsid w:val="00C81357"/>
    <w:rsid w:val="00C85741"/>
    <w:rsid w:val="00C858E7"/>
    <w:rsid w:val="00C86F34"/>
    <w:rsid w:val="00C90078"/>
    <w:rsid w:val="00C9157B"/>
    <w:rsid w:val="00C948EC"/>
    <w:rsid w:val="00C9665F"/>
    <w:rsid w:val="00CA2983"/>
    <w:rsid w:val="00CA3385"/>
    <w:rsid w:val="00CA3A10"/>
    <w:rsid w:val="00CA3D1C"/>
    <w:rsid w:val="00CA5F88"/>
    <w:rsid w:val="00CB09EB"/>
    <w:rsid w:val="00CB2A56"/>
    <w:rsid w:val="00CB7462"/>
    <w:rsid w:val="00CC2873"/>
    <w:rsid w:val="00CC2B8B"/>
    <w:rsid w:val="00CC317E"/>
    <w:rsid w:val="00CC618C"/>
    <w:rsid w:val="00CD0834"/>
    <w:rsid w:val="00CD597D"/>
    <w:rsid w:val="00CD7150"/>
    <w:rsid w:val="00CF15D7"/>
    <w:rsid w:val="00CF1C13"/>
    <w:rsid w:val="00CF2FBD"/>
    <w:rsid w:val="00CF39AF"/>
    <w:rsid w:val="00CF75F4"/>
    <w:rsid w:val="00D00032"/>
    <w:rsid w:val="00D0036B"/>
    <w:rsid w:val="00D02C1F"/>
    <w:rsid w:val="00D03672"/>
    <w:rsid w:val="00D0688D"/>
    <w:rsid w:val="00D1018B"/>
    <w:rsid w:val="00D12070"/>
    <w:rsid w:val="00D139BC"/>
    <w:rsid w:val="00D13F7F"/>
    <w:rsid w:val="00D1420D"/>
    <w:rsid w:val="00D16262"/>
    <w:rsid w:val="00D17B84"/>
    <w:rsid w:val="00D24CC3"/>
    <w:rsid w:val="00D268B1"/>
    <w:rsid w:val="00D314FC"/>
    <w:rsid w:val="00D329B6"/>
    <w:rsid w:val="00D379E8"/>
    <w:rsid w:val="00D41C01"/>
    <w:rsid w:val="00D4275E"/>
    <w:rsid w:val="00D521B2"/>
    <w:rsid w:val="00D557DC"/>
    <w:rsid w:val="00D576D5"/>
    <w:rsid w:val="00D61DB4"/>
    <w:rsid w:val="00D621CF"/>
    <w:rsid w:val="00D635DE"/>
    <w:rsid w:val="00D644DD"/>
    <w:rsid w:val="00D66F12"/>
    <w:rsid w:val="00D67801"/>
    <w:rsid w:val="00D701A7"/>
    <w:rsid w:val="00D75209"/>
    <w:rsid w:val="00D76BE5"/>
    <w:rsid w:val="00D77B41"/>
    <w:rsid w:val="00D844B9"/>
    <w:rsid w:val="00D86DEA"/>
    <w:rsid w:val="00D87A26"/>
    <w:rsid w:val="00D91041"/>
    <w:rsid w:val="00D94104"/>
    <w:rsid w:val="00D94FA6"/>
    <w:rsid w:val="00D965AB"/>
    <w:rsid w:val="00DA06D2"/>
    <w:rsid w:val="00DA0F8B"/>
    <w:rsid w:val="00DA11D5"/>
    <w:rsid w:val="00DA35CA"/>
    <w:rsid w:val="00DB02F8"/>
    <w:rsid w:val="00DB0E35"/>
    <w:rsid w:val="00DB25CE"/>
    <w:rsid w:val="00DB5373"/>
    <w:rsid w:val="00DB558A"/>
    <w:rsid w:val="00DB576C"/>
    <w:rsid w:val="00DC3F63"/>
    <w:rsid w:val="00DC7B41"/>
    <w:rsid w:val="00DC7D27"/>
    <w:rsid w:val="00DD01AD"/>
    <w:rsid w:val="00DD0F9B"/>
    <w:rsid w:val="00DD3397"/>
    <w:rsid w:val="00DD37FC"/>
    <w:rsid w:val="00DD391B"/>
    <w:rsid w:val="00DD4788"/>
    <w:rsid w:val="00DD7DAC"/>
    <w:rsid w:val="00DE2544"/>
    <w:rsid w:val="00DE5D01"/>
    <w:rsid w:val="00DF227E"/>
    <w:rsid w:val="00DF3AEA"/>
    <w:rsid w:val="00DF5E2A"/>
    <w:rsid w:val="00DF6E59"/>
    <w:rsid w:val="00DF6F0B"/>
    <w:rsid w:val="00DF732B"/>
    <w:rsid w:val="00E02022"/>
    <w:rsid w:val="00E05A1C"/>
    <w:rsid w:val="00E06DD3"/>
    <w:rsid w:val="00E06F5B"/>
    <w:rsid w:val="00E072CA"/>
    <w:rsid w:val="00E15322"/>
    <w:rsid w:val="00E21A23"/>
    <w:rsid w:val="00E22880"/>
    <w:rsid w:val="00E2470D"/>
    <w:rsid w:val="00E26038"/>
    <w:rsid w:val="00E266D0"/>
    <w:rsid w:val="00E27B78"/>
    <w:rsid w:val="00E316FA"/>
    <w:rsid w:val="00E33C40"/>
    <w:rsid w:val="00E34701"/>
    <w:rsid w:val="00E36237"/>
    <w:rsid w:val="00E43450"/>
    <w:rsid w:val="00E508F0"/>
    <w:rsid w:val="00E60877"/>
    <w:rsid w:val="00E62157"/>
    <w:rsid w:val="00E642FD"/>
    <w:rsid w:val="00E64F62"/>
    <w:rsid w:val="00E72563"/>
    <w:rsid w:val="00E759B6"/>
    <w:rsid w:val="00E76294"/>
    <w:rsid w:val="00E8354E"/>
    <w:rsid w:val="00E87228"/>
    <w:rsid w:val="00E8796D"/>
    <w:rsid w:val="00E90D4A"/>
    <w:rsid w:val="00E91D6D"/>
    <w:rsid w:val="00E946B1"/>
    <w:rsid w:val="00EA2433"/>
    <w:rsid w:val="00EA460E"/>
    <w:rsid w:val="00EA6015"/>
    <w:rsid w:val="00EA6CB7"/>
    <w:rsid w:val="00EB01B2"/>
    <w:rsid w:val="00EB0F03"/>
    <w:rsid w:val="00EB480F"/>
    <w:rsid w:val="00EB5497"/>
    <w:rsid w:val="00EC0344"/>
    <w:rsid w:val="00EC0FEF"/>
    <w:rsid w:val="00EC1DB3"/>
    <w:rsid w:val="00EC4CD6"/>
    <w:rsid w:val="00EC5D9E"/>
    <w:rsid w:val="00EC66DC"/>
    <w:rsid w:val="00EC7733"/>
    <w:rsid w:val="00ED0C74"/>
    <w:rsid w:val="00ED26E6"/>
    <w:rsid w:val="00ED3638"/>
    <w:rsid w:val="00ED6659"/>
    <w:rsid w:val="00EE3B24"/>
    <w:rsid w:val="00EF08F0"/>
    <w:rsid w:val="00EF0E98"/>
    <w:rsid w:val="00EF2331"/>
    <w:rsid w:val="00EF431E"/>
    <w:rsid w:val="00EF55AF"/>
    <w:rsid w:val="00EF5676"/>
    <w:rsid w:val="00F05B2B"/>
    <w:rsid w:val="00F06C81"/>
    <w:rsid w:val="00F11154"/>
    <w:rsid w:val="00F141A1"/>
    <w:rsid w:val="00F211E4"/>
    <w:rsid w:val="00F21A63"/>
    <w:rsid w:val="00F22442"/>
    <w:rsid w:val="00F238DE"/>
    <w:rsid w:val="00F23FDD"/>
    <w:rsid w:val="00F2475E"/>
    <w:rsid w:val="00F25EC8"/>
    <w:rsid w:val="00F35058"/>
    <w:rsid w:val="00F36C36"/>
    <w:rsid w:val="00F451FE"/>
    <w:rsid w:val="00F53326"/>
    <w:rsid w:val="00F5419C"/>
    <w:rsid w:val="00F55149"/>
    <w:rsid w:val="00F64140"/>
    <w:rsid w:val="00F65587"/>
    <w:rsid w:val="00F71879"/>
    <w:rsid w:val="00F72426"/>
    <w:rsid w:val="00F72680"/>
    <w:rsid w:val="00F72D6F"/>
    <w:rsid w:val="00F72F63"/>
    <w:rsid w:val="00F733BC"/>
    <w:rsid w:val="00F737D1"/>
    <w:rsid w:val="00F80C97"/>
    <w:rsid w:val="00F86E84"/>
    <w:rsid w:val="00F91C3B"/>
    <w:rsid w:val="00F91E95"/>
    <w:rsid w:val="00F938FA"/>
    <w:rsid w:val="00F954A2"/>
    <w:rsid w:val="00FA059C"/>
    <w:rsid w:val="00FA20E8"/>
    <w:rsid w:val="00FA4B19"/>
    <w:rsid w:val="00FA60EB"/>
    <w:rsid w:val="00FA7F08"/>
    <w:rsid w:val="00FB0740"/>
    <w:rsid w:val="00FB5438"/>
    <w:rsid w:val="00FC0524"/>
    <w:rsid w:val="00FC0A2B"/>
    <w:rsid w:val="00FC2208"/>
    <w:rsid w:val="00FC5FE7"/>
    <w:rsid w:val="00FC6FAD"/>
    <w:rsid w:val="00FC73D6"/>
    <w:rsid w:val="00FD11BE"/>
    <w:rsid w:val="00FD1234"/>
    <w:rsid w:val="00FD1B4E"/>
    <w:rsid w:val="00FD46BC"/>
    <w:rsid w:val="00FE285F"/>
    <w:rsid w:val="00FE33CA"/>
    <w:rsid w:val="00FF0639"/>
    <w:rsid w:val="00FF3361"/>
    <w:rsid w:val="00FF39B3"/>
    <w:rsid w:val="00FF50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qFormat/>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99"/>
    <w:qFormat/>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3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99"/>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99"/>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5"/>
      </w:numPr>
    </w:pPr>
  </w:style>
  <w:style w:type="numbering" w:customStyle="1" w:styleId="WWNum2">
    <w:name w:val="WWNum2"/>
    <w:basedOn w:val="Bezlisty"/>
    <w:rsid w:val="00804ABD"/>
    <w:pPr>
      <w:numPr>
        <w:numId w:val="6"/>
      </w:numPr>
    </w:pPr>
  </w:style>
  <w:style w:type="numbering" w:customStyle="1" w:styleId="WWNum3">
    <w:name w:val="WWNum3"/>
    <w:basedOn w:val="Bezlisty"/>
    <w:rsid w:val="00804ABD"/>
    <w:pPr>
      <w:numPr>
        <w:numId w:val="7"/>
      </w:numPr>
    </w:pPr>
  </w:style>
  <w:style w:type="numbering" w:customStyle="1" w:styleId="WWNum4">
    <w:name w:val="WWNum4"/>
    <w:basedOn w:val="Bezlisty"/>
    <w:rsid w:val="00804ABD"/>
    <w:pPr>
      <w:numPr>
        <w:numId w:val="8"/>
      </w:numPr>
    </w:pPr>
  </w:style>
  <w:style w:type="numbering" w:customStyle="1" w:styleId="WWNum5">
    <w:name w:val="WWNum5"/>
    <w:basedOn w:val="Bezlisty"/>
    <w:rsid w:val="00804ABD"/>
    <w:pPr>
      <w:numPr>
        <w:numId w:val="9"/>
      </w:numPr>
    </w:pPr>
  </w:style>
  <w:style w:type="numbering" w:customStyle="1" w:styleId="WWNum6">
    <w:name w:val="WWNum6"/>
    <w:basedOn w:val="Bezlisty"/>
    <w:rsid w:val="00804ABD"/>
    <w:pPr>
      <w:numPr>
        <w:numId w:val="10"/>
      </w:numPr>
    </w:pPr>
  </w:style>
  <w:style w:type="numbering" w:customStyle="1" w:styleId="WWNum7">
    <w:name w:val="WWNum7"/>
    <w:basedOn w:val="Bezlisty"/>
    <w:rsid w:val="00804ABD"/>
    <w:pPr>
      <w:numPr>
        <w:numId w:val="11"/>
      </w:numPr>
    </w:pPr>
  </w:style>
  <w:style w:type="numbering" w:customStyle="1" w:styleId="WWNum8">
    <w:name w:val="WWNum8"/>
    <w:basedOn w:val="Bezlisty"/>
    <w:rsid w:val="00804ABD"/>
    <w:pPr>
      <w:numPr>
        <w:numId w:val="12"/>
      </w:numPr>
    </w:pPr>
  </w:style>
  <w:style w:type="numbering" w:customStyle="1" w:styleId="WWNum9">
    <w:name w:val="WWNum9"/>
    <w:basedOn w:val="Bezlisty"/>
    <w:rsid w:val="00804ABD"/>
    <w:pPr>
      <w:numPr>
        <w:numId w:val="13"/>
      </w:numPr>
    </w:pPr>
  </w:style>
  <w:style w:type="numbering" w:customStyle="1" w:styleId="WWNum10">
    <w:name w:val="WWNum10"/>
    <w:basedOn w:val="Bezlisty"/>
    <w:rsid w:val="00804ABD"/>
    <w:pPr>
      <w:numPr>
        <w:numId w:val="14"/>
      </w:numPr>
    </w:pPr>
  </w:style>
  <w:style w:type="numbering" w:customStyle="1" w:styleId="WWNum11">
    <w:name w:val="WWNum11"/>
    <w:basedOn w:val="Bezlisty"/>
    <w:rsid w:val="00804ABD"/>
    <w:pPr>
      <w:numPr>
        <w:numId w:val="15"/>
      </w:numPr>
    </w:pPr>
  </w:style>
  <w:style w:type="numbering" w:customStyle="1" w:styleId="WWNum12">
    <w:name w:val="WWNum12"/>
    <w:basedOn w:val="Bezlisty"/>
    <w:rsid w:val="00804ABD"/>
    <w:pPr>
      <w:numPr>
        <w:numId w:val="16"/>
      </w:numPr>
    </w:pPr>
  </w:style>
  <w:style w:type="numbering" w:customStyle="1" w:styleId="WWNum76">
    <w:name w:val="WWNum76"/>
    <w:basedOn w:val="Bezlisty"/>
    <w:rsid w:val="00804ABD"/>
    <w:pPr>
      <w:numPr>
        <w:numId w:val="17"/>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uiPriority w:val="1"/>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27"/>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uiPriority w:val="99"/>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4"/>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5"/>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6"/>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uiPriority w:val="99"/>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uiPriority w:val="99"/>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uiPriority w:val="99"/>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uiPriority w:val="99"/>
    <w:semiHidden/>
    <w:rsid w:val="004708AB"/>
    <w:pPr>
      <w:numPr>
        <w:numId w:val="29"/>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28"/>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1"/>
    <w:qFormat/>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0"/>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uiPriority w:val="99"/>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TableParagraph">
    <w:name w:val="Table Paragraph"/>
    <w:basedOn w:val="Normalny"/>
    <w:uiPriority w:val="1"/>
    <w:qFormat/>
    <w:rsid w:val="00EB01B2"/>
    <w:pPr>
      <w:widowControl w:val="0"/>
      <w:numPr>
        <w:numId w:val="46"/>
      </w:numPr>
      <w:autoSpaceDE w:val="0"/>
      <w:autoSpaceDN w:val="0"/>
      <w:spacing w:after="0" w:line="240" w:lineRule="auto"/>
    </w:pPr>
    <w:rPr>
      <w:rFonts w:ascii="Avenir-Light" w:eastAsia="Avenir-Light" w:hAnsi="Avenir-Light" w:cs="Avenir-Light"/>
      <w:lang w:val="en-US"/>
    </w:rPr>
  </w:style>
  <w:style w:type="character" w:customStyle="1" w:styleId="Nierozpoznanawzmianka10">
    <w:name w:val="Nierozpoznana wzmianka1"/>
    <w:uiPriority w:val="99"/>
    <w:semiHidden/>
    <w:unhideWhenUsed/>
    <w:rsid w:val="00EB01B2"/>
    <w:rPr>
      <w:color w:val="605E5C"/>
      <w:shd w:val="clear" w:color="auto" w:fill="E1DFDD"/>
    </w:rPr>
  </w:style>
  <w:style w:type="paragraph" w:styleId="Nagwekspisutreci">
    <w:name w:val="TOC Heading"/>
    <w:basedOn w:val="Nagwek1"/>
    <w:next w:val="Normalny"/>
    <w:uiPriority w:val="39"/>
    <w:unhideWhenUsed/>
    <w:qFormat/>
    <w:rsid w:val="00EB01B2"/>
    <w:pPr>
      <w:outlineLvl w:val="9"/>
    </w:pPr>
    <w:rPr>
      <w:rFonts w:ascii="Calibri Light" w:eastAsia="Times New Roman" w:hAnsi="Calibri Light" w:cs="Times New Roman"/>
      <w:color w:val="2F5496"/>
      <w:lang w:val="x-none" w:eastAsia="x-none"/>
    </w:rPr>
  </w:style>
  <w:style w:type="paragraph" w:styleId="Spistreci3">
    <w:name w:val="toc 3"/>
    <w:basedOn w:val="Normalny"/>
    <w:next w:val="Normalny"/>
    <w:autoRedefine/>
    <w:uiPriority w:val="39"/>
    <w:unhideWhenUsed/>
    <w:rsid w:val="00EB01B2"/>
    <w:pPr>
      <w:spacing w:after="0" w:line="240" w:lineRule="auto"/>
      <w:ind w:left="400"/>
    </w:pPr>
    <w:rPr>
      <w:rFonts w:ascii="Calibri" w:eastAsia="Calibri" w:hAnsi="Calibri" w:cs="Arial"/>
      <w:sz w:val="20"/>
      <w:szCs w:val="20"/>
      <w:lang w:eastAsia="pl-PL"/>
    </w:rPr>
  </w:style>
  <w:style w:type="character" w:customStyle="1" w:styleId="attribute-name">
    <w:name w:val="attribute-name"/>
    <w:basedOn w:val="Domylnaczcionkaakapitu"/>
    <w:rsid w:val="00EB01B2"/>
  </w:style>
  <w:style w:type="character" w:customStyle="1" w:styleId="attribute-value">
    <w:name w:val="attribute-value"/>
    <w:basedOn w:val="Domylnaczcionkaakapitu"/>
    <w:rsid w:val="00EB01B2"/>
  </w:style>
  <w:style w:type="character" w:customStyle="1" w:styleId="Styl66Znak">
    <w:name w:val="Styl66 Znak"/>
    <w:link w:val="Styl66"/>
    <w:locked/>
    <w:rsid w:val="00EB01B2"/>
    <w:rPr>
      <w:b/>
      <w:sz w:val="24"/>
      <w:szCs w:val="24"/>
      <w:u w:val="single"/>
      <w:lang w:val="x-none" w:eastAsia="x-none"/>
    </w:rPr>
  </w:style>
  <w:style w:type="paragraph" w:customStyle="1" w:styleId="Styl66">
    <w:name w:val="Styl66"/>
    <w:basedOn w:val="Nagwek1"/>
    <w:link w:val="Styl66Znak"/>
    <w:qFormat/>
    <w:rsid w:val="00EB01B2"/>
    <w:pPr>
      <w:keepLines w:val="0"/>
      <w:numPr>
        <w:numId w:val="47"/>
      </w:numPr>
      <w:spacing w:before="0" w:line="240" w:lineRule="auto"/>
    </w:pPr>
    <w:rPr>
      <w:rFonts w:asciiTheme="minorHAnsi" w:eastAsiaTheme="minorHAnsi" w:hAnsiTheme="minorHAnsi" w:cstheme="minorBidi"/>
      <w:b/>
      <w:color w:val="auto"/>
      <w:sz w:val="24"/>
      <w:szCs w:val="24"/>
      <w:u w:val="single"/>
      <w:lang w:val="x-none" w:eastAsia="x-none"/>
    </w:rPr>
  </w:style>
  <w:style w:type="paragraph" w:customStyle="1" w:styleId="rozdzia">
    <w:name w:val="rozdział"/>
    <w:basedOn w:val="Normalny"/>
    <w:autoRedefine/>
    <w:rsid w:val="00EB01B2"/>
    <w:pPr>
      <w:tabs>
        <w:tab w:val="left" w:pos="0"/>
      </w:tabs>
      <w:spacing w:after="0" w:line="240" w:lineRule="auto"/>
      <w:jc w:val="center"/>
    </w:pPr>
    <w:rPr>
      <w:rFonts w:ascii="Tahoma" w:eastAsia="Times New Roman" w:hAnsi="Tahoma" w:cs="Tahoma"/>
      <w:b/>
      <w:spacing w:val="8"/>
      <w:sz w:val="20"/>
      <w:szCs w:val="20"/>
      <w:lang w:eastAsia="pl-PL"/>
    </w:rPr>
  </w:style>
  <w:style w:type="paragraph" w:customStyle="1" w:styleId="Bezodstpw2">
    <w:name w:val="Bez odstępów2"/>
    <w:link w:val="NoSpacingChar"/>
    <w:rsid w:val="00EB01B2"/>
    <w:pPr>
      <w:spacing w:after="0" w:line="240" w:lineRule="auto"/>
    </w:pPr>
    <w:rPr>
      <w:rFonts w:ascii="Calibri" w:eastAsia="Times New Roman" w:hAnsi="Calibri" w:cs="Times New Roman"/>
    </w:rPr>
  </w:style>
  <w:style w:type="character" w:customStyle="1" w:styleId="NoSpacingChar">
    <w:name w:val="No Spacing Char"/>
    <w:link w:val="Bezodstpw2"/>
    <w:locked/>
    <w:rsid w:val="00EB01B2"/>
    <w:rPr>
      <w:rFonts w:ascii="Calibri" w:eastAsia="Times New Roman" w:hAnsi="Calibri" w:cs="Times New Roman"/>
    </w:rPr>
  </w:style>
  <w:style w:type="character" w:customStyle="1" w:styleId="cpvvoccodes">
    <w:name w:val="cpvvoccodes"/>
    <w:basedOn w:val="Domylnaczcionkaakapitu"/>
    <w:rsid w:val="00EB01B2"/>
  </w:style>
  <w:style w:type="numbering" w:customStyle="1" w:styleId="Bezlisty1">
    <w:name w:val="Bez listy1"/>
    <w:next w:val="Bezlisty"/>
    <w:uiPriority w:val="99"/>
    <w:semiHidden/>
    <w:unhideWhenUsed/>
    <w:rsid w:val="00EB01B2"/>
  </w:style>
  <w:style w:type="table" w:customStyle="1" w:styleId="Tabela-Siatka2">
    <w:name w:val="Tabela - Siatka2"/>
    <w:basedOn w:val="Standardowy"/>
    <w:next w:val="Tabela-Siatka"/>
    <w:uiPriority w:val="39"/>
    <w:rsid w:val="00EB01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ny"/>
    <w:rsid w:val="00C04F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C04F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81">
    <w:name w:val="Nagłówek 81"/>
    <w:basedOn w:val="Normalny"/>
    <w:next w:val="Normalny"/>
    <w:uiPriority w:val="9"/>
    <w:qFormat/>
    <w:rsid w:val="00D4275E"/>
    <w:pPr>
      <w:spacing w:before="240" w:after="60" w:line="240" w:lineRule="auto"/>
      <w:outlineLvl w:val="7"/>
    </w:pPr>
    <w:rPr>
      <w:rFonts w:ascii="Times New Roman" w:eastAsia="Times New Roman" w:hAnsi="Times New Roman" w:cs="Times New Roman"/>
      <w:i/>
      <w:iCs/>
      <w:sz w:val="24"/>
      <w:szCs w:val="24"/>
      <w:lang w:eastAsia="pl-PL"/>
    </w:rPr>
  </w:style>
  <w:style w:type="table" w:customStyle="1" w:styleId="Tabela-Siatka11">
    <w:name w:val="Tabela - Siatka11"/>
    <w:basedOn w:val="Standardowy"/>
    <w:next w:val="Tabela-Siatka"/>
    <w:uiPriority w:val="59"/>
    <w:rsid w:val="00D4275E"/>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1">
    <w:name w:val="Podpis1"/>
    <w:basedOn w:val="Normalny"/>
    <w:next w:val="Normalny"/>
    <w:uiPriority w:val="99"/>
    <w:qFormat/>
    <w:rsid w:val="00D4275E"/>
    <w:pPr>
      <w:spacing w:after="0" w:line="240" w:lineRule="auto"/>
      <w:jc w:val="right"/>
    </w:pPr>
    <w:rPr>
      <w:rFonts w:ascii="Times New Roman" w:eastAsia="Times New Roman" w:hAnsi="Times New Roman" w:cs="Times New Roman"/>
      <w:b/>
      <w:bCs/>
      <w:i/>
      <w:iCs/>
      <w:sz w:val="24"/>
      <w:szCs w:val="24"/>
      <w:lang w:eastAsia="pl-PL"/>
    </w:rPr>
  </w:style>
  <w:style w:type="paragraph" w:customStyle="1" w:styleId="Lista21">
    <w:name w:val="Lista 21"/>
    <w:basedOn w:val="Normalny"/>
    <w:next w:val="Lista2"/>
    <w:uiPriority w:val="99"/>
    <w:rsid w:val="00D4275E"/>
    <w:pPr>
      <w:spacing w:after="0" w:line="240" w:lineRule="auto"/>
      <w:ind w:left="566" w:hanging="283"/>
    </w:pPr>
    <w:rPr>
      <w:rFonts w:ascii="Times New Roman" w:eastAsia="Times New Roman" w:hAnsi="Times New Roman" w:cs="Times New Roman"/>
      <w:sz w:val="24"/>
      <w:szCs w:val="24"/>
      <w:lang w:eastAsia="pl-PL"/>
    </w:rPr>
  </w:style>
  <w:style w:type="paragraph" w:customStyle="1" w:styleId="Listapunktowana1">
    <w:name w:val="Lista punktowana1"/>
    <w:basedOn w:val="Normalny"/>
    <w:next w:val="Listapunktowana"/>
    <w:autoRedefine/>
    <w:uiPriority w:val="99"/>
    <w:rsid w:val="00D4275E"/>
    <w:pPr>
      <w:spacing w:after="0" w:line="240" w:lineRule="auto"/>
      <w:ind w:left="1080" w:hanging="360"/>
    </w:pPr>
    <w:rPr>
      <w:rFonts w:ascii="Times New Roman" w:eastAsia="Times New Roman" w:hAnsi="Times New Roman" w:cs="Times New Roman"/>
      <w:sz w:val="24"/>
      <w:szCs w:val="24"/>
      <w:lang w:eastAsia="pl-PL"/>
    </w:rPr>
  </w:style>
  <w:style w:type="paragraph" w:customStyle="1" w:styleId="Listapunktowana21">
    <w:name w:val="Lista punktowana 21"/>
    <w:basedOn w:val="Normalny"/>
    <w:next w:val="Listapunktowana2"/>
    <w:autoRedefine/>
    <w:uiPriority w:val="99"/>
    <w:rsid w:val="00D4275E"/>
    <w:pPr>
      <w:spacing w:after="0" w:line="240" w:lineRule="auto"/>
      <w:ind w:left="360" w:hanging="360"/>
    </w:pPr>
    <w:rPr>
      <w:rFonts w:ascii="Times New Roman" w:eastAsia="Times New Roman" w:hAnsi="Times New Roman" w:cs="Times New Roman"/>
      <w:sz w:val="24"/>
      <w:szCs w:val="24"/>
      <w:lang w:eastAsia="pl-PL"/>
    </w:rPr>
  </w:style>
  <w:style w:type="paragraph" w:customStyle="1" w:styleId="Listapunktowana31">
    <w:name w:val="Lista punktowana 31"/>
    <w:basedOn w:val="Normalny"/>
    <w:next w:val="Listapunktowana3"/>
    <w:autoRedefine/>
    <w:uiPriority w:val="99"/>
    <w:rsid w:val="00D4275E"/>
    <w:pPr>
      <w:spacing w:after="0" w:line="240" w:lineRule="auto"/>
      <w:ind w:left="360" w:hanging="360"/>
    </w:pPr>
    <w:rPr>
      <w:rFonts w:ascii="Times New Roman" w:eastAsia="Times New Roman" w:hAnsi="Times New Roman" w:cs="Times New Roman"/>
      <w:sz w:val="24"/>
      <w:szCs w:val="24"/>
      <w:lang w:eastAsia="pl-PL"/>
    </w:rPr>
  </w:style>
  <w:style w:type="paragraph" w:customStyle="1" w:styleId="Lista-kontynuacja1">
    <w:name w:val="Lista - kontynuacja1"/>
    <w:basedOn w:val="Normalny"/>
    <w:next w:val="Lista-kontynuacja"/>
    <w:uiPriority w:val="99"/>
    <w:rsid w:val="00D4275E"/>
    <w:pPr>
      <w:spacing w:after="120" w:line="240" w:lineRule="auto"/>
      <w:ind w:left="283"/>
    </w:pPr>
    <w:rPr>
      <w:rFonts w:ascii="Times New Roman" w:eastAsia="Times New Roman" w:hAnsi="Times New Roman" w:cs="Times New Roman"/>
      <w:sz w:val="24"/>
      <w:szCs w:val="24"/>
      <w:lang w:eastAsia="pl-PL"/>
    </w:rPr>
  </w:style>
  <w:style w:type="paragraph" w:customStyle="1" w:styleId="Lista-kontynuacja21">
    <w:name w:val="Lista - kontynuacja 21"/>
    <w:basedOn w:val="Normalny"/>
    <w:next w:val="Lista-kontynuacja2"/>
    <w:uiPriority w:val="99"/>
    <w:rsid w:val="00D4275E"/>
    <w:pPr>
      <w:spacing w:after="120" w:line="240" w:lineRule="auto"/>
      <w:ind w:left="566"/>
    </w:pPr>
    <w:rPr>
      <w:rFonts w:ascii="Times New Roman" w:eastAsia="Times New Roman" w:hAnsi="Times New Roman" w:cs="Times New Roman"/>
      <w:sz w:val="24"/>
      <w:szCs w:val="24"/>
      <w:lang w:eastAsia="pl-PL"/>
    </w:rPr>
  </w:style>
  <w:style w:type="paragraph" w:customStyle="1" w:styleId="Mapadokumentu1">
    <w:name w:val="Mapa dokumentu1"/>
    <w:basedOn w:val="Normalny"/>
    <w:next w:val="Mapadokumentu"/>
    <w:uiPriority w:val="99"/>
    <w:rsid w:val="00D4275E"/>
    <w:pPr>
      <w:spacing w:after="0" w:line="240" w:lineRule="auto"/>
    </w:pPr>
    <w:rPr>
      <w:rFonts w:ascii="Tahoma" w:eastAsia="Times New Roman" w:hAnsi="Tahoma" w:cs="Tahoma"/>
      <w:sz w:val="16"/>
      <w:szCs w:val="16"/>
      <w:lang w:eastAsia="pl-PL"/>
    </w:rPr>
  </w:style>
  <w:style w:type="character" w:customStyle="1" w:styleId="UyteHipercze1">
    <w:name w:val="UżyteHiperłącze1"/>
    <w:basedOn w:val="Domylnaczcionkaakapitu"/>
    <w:uiPriority w:val="99"/>
    <w:semiHidden/>
    <w:unhideWhenUsed/>
    <w:rsid w:val="00D4275E"/>
    <w:rPr>
      <w:rFonts w:cs="Times New Roman"/>
      <w:color w:val="954F72"/>
      <w:u w:val="single"/>
    </w:rPr>
  </w:style>
  <w:style w:type="numbering" w:customStyle="1" w:styleId="Bezlisty11">
    <w:name w:val="Bez listy11"/>
    <w:next w:val="Bezlisty"/>
    <w:uiPriority w:val="99"/>
    <w:semiHidden/>
    <w:unhideWhenUsed/>
    <w:rsid w:val="00D4275E"/>
  </w:style>
  <w:style w:type="character" w:customStyle="1" w:styleId="Nagwek8Znak1">
    <w:name w:val="Nagłówek 8 Znak1"/>
    <w:basedOn w:val="Domylnaczcionkaakapitu"/>
    <w:uiPriority w:val="9"/>
    <w:semiHidden/>
    <w:rsid w:val="00D4275E"/>
    <w:rPr>
      <w:rFonts w:asciiTheme="majorHAnsi" w:eastAsiaTheme="majorEastAsia" w:hAnsiTheme="majorHAnsi" w:cstheme="majorBidi"/>
      <w:color w:val="272727" w:themeColor="text1" w:themeTint="D8"/>
      <w:sz w:val="21"/>
      <w:szCs w:val="21"/>
      <w:lang w:eastAsia="pl-PL"/>
    </w:rPr>
  </w:style>
  <w:style w:type="character" w:customStyle="1" w:styleId="Tekstpodstawowy2Znak1">
    <w:name w:val="Tekst podstawowy 2 Znak1"/>
    <w:basedOn w:val="Domylnaczcionkaakapitu"/>
    <w:uiPriority w:val="99"/>
    <w:semiHidden/>
    <w:rsid w:val="00D4275E"/>
    <w:rPr>
      <w:rFonts w:ascii="Calibri" w:eastAsia="Calibri" w:hAnsi="Calibri" w:cs="Arial"/>
      <w:sz w:val="20"/>
      <w:szCs w:val="20"/>
      <w:lang w:eastAsia="pl-PL"/>
    </w:rPr>
  </w:style>
  <w:style w:type="character" w:customStyle="1" w:styleId="Tekstpodstawowy3Znak1">
    <w:name w:val="Tekst podstawowy 3 Znak1"/>
    <w:basedOn w:val="Domylnaczcionkaakapitu"/>
    <w:uiPriority w:val="99"/>
    <w:semiHidden/>
    <w:rsid w:val="00D4275E"/>
    <w:rPr>
      <w:rFonts w:ascii="Calibri" w:eastAsia="Calibri" w:hAnsi="Calibri" w:cs="Arial"/>
      <w:sz w:val="16"/>
      <w:szCs w:val="16"/>
      <w:lang w:eastAsia="pl-PL"/>
    </w:rPr>
  </w:style>
  <w:style w:type="character" w:customStyle="1" w:styleId="Tekstpodstawowywcity2Znak1">
    <w:name w:val="Tekst podstawowy wcięty 2 Znak1"/>
    <w:basedOn w:val="Domylnaczcionkaakapitu"/>
    <w:uiPriority w:val="99"/>
    <w:semiHidden/>
    <w:rsid w:val="00D4275E"/>
    <w:rPr>
      <w:rFonts w:ascii="Calibri" w:eastAsia="Calibri" w:hAnsi="Calibri" w:cs="Arial"/>
      <w:sz w:val="20"/>
      <w:szCs w:val="20"/>
      <w:lang w:eastAsia="pl-PL"/>
    </w:rPr>
  </w:style>
  <w:style w:type="character" w:customStyle="1" w:styleId="PodpisZnak1">
    <w:name w:val="Podpis Znak1"/>
    <w:basedOn w:val="Domylnaczcionkaakapitu"/>
    <w:uiPriority w:val="99"/>
    <w:semiHidden/>
    <w:rsid w:val="00D4275E"/>
    <w:rPr>
      <w:rFonts w:ascii="Calibri" w:eastAsia="Calibri" w:hAnsi="Calibri" w:cs="Arial"/>
      <w:sz w:val="20"/>
      <w:szCs w:val="20"/>
      <w:lang w:eastAsia="pl-PL"/>
    </w:rPr>
  </w:style>
  <w:style w:type="character" w:customStyle="1" w:styleId="Tekstpodstawowywcity3Znak1">
    <w:name w:val="Tekst podstawowy wcięty 3 Znak1"/>
    <w:basedOn w:val="Domylnaczcionkaakapitu"/>
    <w:uiPriority w:val="99"/>
    <w:semiHidden/>
    <w:rsid w:val="00D4275E"/>
    <w:rPr>
      <w:rFonts w:ascii="Calibri" w:eastAsia="Calibri" w:hAnsi="Calibri" w:cs="Arial"/>
      <w:sz w:val="16"/>
      <w:szCs w:val="16"/>
      <w:lang w:eastAsia="pl-PL"/>
    </w:rPr>
  </w:style>
  <w:style w:type="character" w:customStyle="1" w:styleId="MapadokumentuZnak1">
    <w:name w:val="Mapa dokumentu Znak1"/>
    <w:basedOn w:val="Domylnaczcionkaakapitu"/>
    <w:uiPriority w:val="99"/>
    <w:semiHidden/>
    <w:rsid w:val="00D4275E"/>
    <w:rPr>
      <w:rFonts w:ascii="Segoe UI" w:eastAsia="Calibri" w:hAnsi="Segoe UI" w:cs="Segoe UI"/>
      <w:sz w:val="16"/>
      <w:szCs w:val="16"/>
      <w:lang w:eastAsia="pl-PL"/>
    </w:rPr>
  </w:style>
  <w:style w:type="character" w:customStyle="1" w:styleId="fn-ref">
    <w:name w:val="fn-ref"/>
    <w:basedOn w:val="Domylnaczcionkaakapitu"/>
    <w:rsid w:val="00DF3AEA"/>
  </w:style>
  <w:style w:type="paragraph" w:customStyle="1" w:styleId="text-justify">
    <w:name w:val="text-justify"/>
    <w:basedOn w:val="Normalny"/>
    <w:rsid w:val="00DF3A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ziom2">
    <w:name w:val="#Poziom 2"/>
    <w:basedOn w:val="Normalny"/>
    <w:qFormat/>
    <w:rsid w:val="00A067D9"/>
    <w:pPr>
      <w:spacing w:before="120" w:after="0" w:line="240" w:lineRule="auto"/>
      <w:jc w:val="both"/>
    </w:pPr>
    <w:rPr>
      <w:rFonts w:ascii="Arial" w:eastAsia="Times New Roman" w:hAnsi="Arial" w:cs="Times New Roman"/>
      <w:szCs w:val="20"/>
      <w:lang w:eastAsia="pl-PL"/>
    </w:rPr>
  </w:style>
  <w:style w:type="character" w:customStyle="1" w:styleId="Teksttreci2">
    <w:name w:val="Tekst treści (2)_"/>
    <w:link w:val="Teksttreci20"/>
    <w:locked/>
    <w:rsid w:val="006D0252"/>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6D0252"/>
    <w:pPr>
      <w:widowControl w:val="0"/>
      <w:shd w:val="clear" w:color="auto" w:fill="FFFFFF"/>
      <w:spacing w:after="0" w:line="240" w:lineRule="auto"/>
      <w:ind w:left="680"/>
    </w:pPr>
    <w:rPr>
      <w:rFonts w:ascii="Segoe UI" w:eastAsia="Segoe UI" w:hAnsi="Segoe UI" w:cs="Segoe UI"/>
      <w:b/>
      <w:bCs/>
      <w:i/>
      <w:iCs/>
      <w:color w:val="FF0000"/>
      <w:sz w:val="18"/>
      <w:szCs w:val="18"/>
    </w:rPr>
  </w:style>
  <w:style w:type="paragraph" w:customStyle="1" w:styleId="Mario">
    <w:name w:val="Mario"/>
    <w:basedOn w:val="Normalny"/>
    <w:rsid w:val="00553863"/>
    <w:pPr>
      <w:widowControl w:val="0"/>
      <w:suppressAutoHyphens/>
      <w:spacing w:after="0" w:line="360" w:lineRule="auto"/>
      <w:jc w:val="both"/>
    </w:pPr>
    <w:rPr>
      <w:rFonts w:ascii="Arial" w:eastAsia="Times New Roman" w:hAnsi="Arial" w:cs="Times New Roman"/>
      <w:sz w:val="24"/>
      <w:szCs w:val="20"/>
      <w:lang w:eastAsia="ar-SA"/>
    </w:rPr>
  </w:style>
  <w:style w:type="table" w:customStyle="1" w:styleId="TableGrid">
    <w:name w:val="TableGrid"/>
    <w:rsid w:val="00FA60EB"/>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535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032761">
      <w:bodyDiv w:val="1"/>
      <w:marLeft w:val="0"/>
      <w:marRight w:val="0"/>
      <w:marTop w:val="0"/>
      <w:marBottom w:val="0"/>
      <w:divBdr>
        <w:top w:val="none" w:sz="0" w:space="0" w:color="auto"/>
        <w:left w:val="none" w:sz="0" w:space="0" w:color="auto"/>
        <w:bottom w:val="none" w:sz="0" w:space="0" w:color="auto"/>
        <w:right w:val="none" w:sz="0" w:space="0" w:color="auto"/>
      </w:divBdr>
      <w:divsChild>
        <w:div w:id="577785973">
          <w:marLeft w:val="360"/>
          <w:marRight w:val="0"/>
          <w:marTop w:val="72"/>
          <w:marBottom w:val="72"/>
          <w:divBdr>
            <w:top w:val="none" w:sz="0" w:space="0" w:color="auto"/>
            <w:left w:val="none" w:sz="0" w:space="0" w:color="auto"/>
            <w:bottom w:val="none" w:sz="0" w:space="0" w:color="auto"/>
            <w:right w:val="none" w:sz="0" w:space="0" w:color="auto"/>
          </w:divBdr>
          <w:divsChild>
            <w:div w:id="1934195495">
              <w:marLeft w:val="0"/>
              <w:marRight w:val="0"/>
              <w:marTop w:val="0"/>
              <w:marBottom w:val="0"/>
              <w:divBdr>
                <w:top w:val="none" w:sz="0" w:space="0" w:color="auto"/>
                <w:left w:val="none" w:sz="0" w:space="0" w:color="auto"/>
                <w:bottom w:val="none" w:sz="0" w:space="0" w:color="auto"/>
                <w:right w:val="none" w:sz="0" w:space="0" w:color="auto"/>
              </w:divBdr>
            </w:div>
          </w:divsChild>
        </w:div>
        <w:div w:id="258489959">
          <w:marLeft w:val="360"/>
          <w:marRight w:val="0"/>
          <w:marTop w:val="0"/>
          <w:marBottom w:val="72"/>
          <w:divBdr>
            <w:top w:val="none" w:sz="0" w:space="0" w:color="auto"/>
            <w:left w:val="none" w:sz="0" w:space="0" w:color="auto"/>
            <w:bottom w:val="none" w:sz="0" w:space="0" w:color="auto"/>
            <w:right w:val="none" w:sz="0" w:space="0" w:color="auto"/>
          </w:divBdr>
          <w:divsChild>
            <w:div w:id="778185688">
              <w:marLeft w:val="0"/>
              <w:marRight w:val="0"/>
              <w:marTop w:val="0"/>
              <w:marBottom w:val="0"/>
              <w:divBdr>
                <w:top w:val="none" w:sz="0" w:space="0" w:color="auto"/>
                <w:left w:val="none" w:sz="0" w:space="0" w:color="auto"/>
                <w:bottom w:val="none" w:sz="0" w:space="0" w:color="auto"/>
                <w:right w:val="none" w:sz="0" w:space="0" w:color="auto"/>
              </w:divBdr>
            </w:div>
          </w:divsChild>
        </w:div>
        <w:div w:id="511845803">
          <w:marLeft w:val="360"/>
          <w:marRight w:val="0"/>
          <w:marTop w:val="0"/>
          <w:marBottom w:val="72"/>
          <w:divBdr>
            <w:top w:val="none" w:sz="0" w:space="0" w:color="auto"/>
            <w:left w:val="none" w:sz="0" w:space="0" w:color="auto"/>
            <w:bottom w:val="none" w:sz="0" w:space="0" w:color="auto"/>
            <w:right w:val="none" w:sz="0" w:space="0" w:color="auto"/>
          </w:divBdr>
          <w:divsChild>
            <w:div w:id="1408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881944093">
      <w:bodyDiv w:val="1"/>
      <w:marLeft w:val="0"/>
      <w:marRight w:val="0"/>
      <w:marTop w:val="0"/>
      <w:marBottom w:val="0"/>
      <w:divBdr>
        <w:top w:val="none" w:sz="0" w:space="0" w:color="auto"/>
        <w:left w:val="none" w:sz="0" w:space="0" w:color="auto"/>
        <w:bottom w:val="none" w:sz="0" w:space="0" w:color="auto"/>
        <w:right w:val="none" w:sz="0" w:space="0" w:color="auto"/>
      </w:divBdr>
      <w:divsChild>
        <w:div w:id="723141453">
          <w:marLeft w:val="360"/>
          <w:marRight w:val="0"/>
          <w:marTop w:val="72"/>
          <w:marBottom w:val="72"/>
          <w:divBdr>
            <w:top w:val="none" w:sz="0" w:space="0" w:color="auto"/>
            <w:left w:val="none" w:sz="0" w:space="0" w:color="auto"/>
            <w:bottom w:val="none" w:sz="0" w:space="0" w:color="auto"/>
            <w:right w:val="none" w:sz="0" w:space="0" w:color="auto"/>
          </w:divBdr>
          <w:divsChild>
            <w:div w:id="1445735615">
              <w:marLeft w:val="0"/>
              <w:marRight w:val="0"/>
              <w:marTop w:val="0"/>
              <w:marBottom w:val="0"/>
              <w:divBdr>
                <w:top w:val="none" w:sz="0" w:space="0" w:color="auto"/>
                <w:left w:val="none" w:sz="0" w:space="0" w:color="auto"/>
                <w:bottom w:val="none" w:sz="0" w:space="0" w:color="auto"/>
                <w:right w:val="none" w:sz="0" w:space="0" w:color="auto"/>
              </w:divBdr>
            </w:div>
          </w:divsChild>
        </w:div>
        <w:div w:id="705251188">
          <w:marLeft w:val="360"/>
          <w:marRight w:val="0"/>
          <w:marTop w:val="0"/>
          <w:marBottom w:val="72"/>
          <w:divBdr>
            <w:top w:val="none" w:sz="0" w:space="0" w:color="auto"/>
            <w:left w:val="none" w:sz="0" w:space="0" w:color="auto"/>
            <w:bottom w:val="none" w:sz="0" w:space="0" w:color="auto"/>
            <w:right w:val="none" w:sz="0" w:space="0" w:color="auto"/>
          </w:divBdr>
          <w:divsChild>
            <w:div w:id="152336717">
              <w:marLeft w:val="0"/>
              <w:marRight w:val="0"/>
              <w:marTop w:val="0"/>
              <w:marBottom w:val="0"/>
              <w:divBdr>
                <w:top w:val="none" w:sz="0" w:space="0" w:color="auto"/>
                <w:left w:val="none" w:sz="0" w:space="0" w:color="auto"/>
                <w:bottom w:val="none" w:sz="0" w:space="0" w:color="auto"/>
                <w:right w:val="none" w:sz="0" w:space="0" w:color="auto"/>
              </w:divBdr>
            </w:div>
          </w:divsChild>
        </w:div>
        <w:div w:id="1747418279">
          <w:marLeft w:val="360"/>
          <w:marRight w:val="0"/>
          <w:marTop w:val="0"/>
          <w:marBottom w:val="72"/>
          <w:divBdr>
            <w:top w:val="none" w:sz="0" w:space="0" w:color="auto"/>
            <w:left w:val="none" w:sz="0" w:space="0" w:color="auto"/>
            <w:bottom w:val="none" w:sz="0" w:space="0" w:color="auto"/>
            <w:right w:val="none" w:sz="0" w:space="0" w:color="auto"/>
          </w:divBdr>
          <w:divsChild>
            <w:div w:id="12031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176043918">
      <w:bodyDiv w:val="1"/>
      <w:marLeft w:val="0"/>
      <w:marRight w:val="0"/>
      <w:marTop w:val="0"/>
      <w:marBottom w:val="0"/>
      <w:divBdr>
        <w:top w:val="none" w:sz="0" w:space="0" w:color="auto"/>
        <w:left w:val="none" w:sz="0" w:space="0" w:color="auto"/>
        <w:bottom w:val="none" w:sz="0" w:space="0" w:color="auto"/>
        <w:right w:val="none" w:sz="0" w:space="0" w:color="auto"/>
      </w:divBdr>
      <w:divsChild>
        <w:div w:id="521015953">
          <w:marLeft w:val="360"/>
          <w:marRight w:val="0"/>
          <w:marTop w:val="72"/>
          <w:marBottom w:val="72"/>
          <w:divBdr>
            <w:top w:val="none" w:sz="0" w:space="0" w:color="auto"/>
            <w:left w:val="none" w:sz="0" w:space="0" w:color="auto"/>
            <w:bottom w:val="none" w:sz="0" w:space="0" w:color="auto"/>
            <w:right w:val="none" w:sz="0" w:space="0" w:color="auto"/>
          </w:divBdr>
          <w:divsChild>
            <w:div w:id="607659262">
              <w:marLeft w:val="0"/>
              <w:marRight w:val="0"/>
              <w:marTop w:val="0"/>
              <w:marBottom w:val="0"/>
              <w:divBdr>
                <w:top w:val="none" w:sz="0" w:space="0" w:color="auto"/>
                <w:left w:val="none" w:sz="0" w:space="0" w:color="auto"/>
                <w:bottom w:val="none" w:sz="0" w:space="0" w:color="auto"/>
                <w:right w:val="none" w:sz="0" w:space="0" w:color="auto"/>
              </w:divBdr>
            </w:div>
            <w:div w:id="1527712236">
              <w:marLeft w:val="360"/>
              <w:marRight w:val="0"/>
              <w:marTop w:val="0"/>
              <w:marBottom w:val="0"/>
              <w:divBdr>
                <w:top w:val="none" w:sz="0" w:space="0" w:color="auto"/>
                <w:left w:val="none" w:sz="0" w:space="0" w:color="auto"/>
                <w:bottom w:val="none" w:sz="0" w:space="0" w:color="auto"/>
                <w:right w:val="none" w:sz="0" w:space="0" w:color="auto"/>
              </w:divBdr>
              <w:divsChild>
                <w:div w:id="879585793">
                  <w:marLeft w:val="0"/>
                  <w:marRight w:val="0"/>
                  <w:marTop w:val="0"/>
                  <w:marBottom w:val="0"/>
                  <w:divBdr>
                    <w:top w:val="none" w:sz="0" w:space="0" w:color="auto"/>
                    <w:left w:val="none" w:sz="0" w:space="0" w:color="auto"/>
                    <w:bottom w:val="none" w:sz="0" w:space="0" w:color="auto"/>
                    <w:right w:val="none" w:sz="0" w:space="0" w:color="auto"/>
                  </w:divBdr>
                </w:div>
              </w:divsChild>
            </w:div>
            <w:div w:id="648435529">
              <w:marLeft w:val="360"/>
              <w:marRight w:val="0"/>
              <w:marTop w:val="0"/>
              <w:marBottom w:val="0"/>
              <w:divBdr>
                <w:top w:val="none" w:sz="0" w:space="0" w:color="auto"/>
                <w:left w:val="none" w:sz="0" w:space="0" w:color="auto"/>
                <w:bottom w:val="none" w:sz="0" w:space="0" w:color="auto"/>
                <w:right w:val="none" w:sz="0" w:space="0" w:color="auto"/>
              </w:divBdr>
              <w:divsChild>
                <w:div w:id="645208300">
                  <w:marLeft w:val="0"/>
                  <w:marRight w:val="0"/>
                  <w:marTop w:val="0"/>
                  <w:marBottom w:val="0"/>
                  <w:divBdr>
                    <w:top w:val="none" w:sz="0" w:space="0" w:color="auto"/>
                    <w:left w:val="none" w:sz="0" w:space="0" w:color="auto"/>
                    <w:bottom w:val="none" w:sz="0" w:space="0" w:color="auto"/>
                    <w:right w:val="none" w:sz="0" w:space="0" w:color="auto"/>
                  </w:divBdr>
                </w:div>
              </w:divsChild>
            </w:div>
            <w:div w:id="717171720">
              <w:marLeft w:val="360"/>
              <w:marRight w:val="0"/>
              <w:marTop w:val="0"/>
              <w:marBottom w:val="0"/>
              <w:divBdr>
                <w:top w:val="none" w:sz="0" w:space="0" w:color="auto"/>
                <w:left w:val="none" w:sz="0" w:space="0" w:color="auto"/>
                <w:bottom w:val="none" w:sz="0" w:space="0" w:color="auto"/>
                <w:right w:val="none" w:sz="0" w:space="0" w:color="auto"/>
              </w:divBdr>
              <w:divsChild>
                <w:div w:id="611086075">
                  <w:marLeft w:val="0"/>
                  <w:marRight w:val="0"/>
                  <w:marTop w:val="0"/>
                  <w:marBottom w:val="0"/>
                  <w:divBdr>
                    <w:top w:val="none" w:sz="0" w:space="0" w:color="auto"/>
                    <w:left w:val="none" w:sz="0" w:space="0" w:color="auto"/>
                    <w:bottom w:val="none" w:sz="0" w:space="0" w:color="auto"/>
                    <w:right w:val="none" w:sz="0" w:space="0" w:color="auto"/>
                  </w:divBdr>
                </w:div>
              </w:divsChild>
            </w:div>
            <w:div w:id="1612664815">
              <w:marLeft w:val="360"/>
              <w:marRight w:val="0"/>
              <w:marTop w:val="0"/>
              <w:marBottom w:val="0"/>
              <w:divBdr>
                <w:top w:val="none" w:sz="0" w:space="0" w:color="auto"/>
                <w:left w:val="none" w:sz="0" w:space="0" w:color="auto"/>
                <w:bottom w:val="none" w:sz="0" w:space="0" w:color="auto"/>
                <w:right w:val="none" w:sz="0" w:space="0" w:color="auto"/>
              </w:divBdr>
              <w:divsChild>
                <w:div w:id="1424574158">
                  <w:marLeft w:val="0"/>
                  <w:marRight w:val="0"/>
                  <w:marTop w:val="0"/>
                  <w:marBottom w:val="0"/>
                  <w:divBdr>
                    <w:top w:val="none" w:sz="0" w:space="0" w:color="auto"/>
                    <w:left w:val="none" w:sz="0" w:space="0" w:color="auto"/>
                    <w:bottom w:val="none" w:sz="0" w:space="0" w:color="auto"/>
                    <w:right w:val="none" w:sz="0" w:space="0" w:color="auto"/>
                  </w:divBdr>
                </w:div>
              </w:divsChild>
            </w:div>
            <w:div w:id="340207895">
              <w:marLeft w:val="360"/>
              <w:marRight w:val="0"/>
              <w:marTop w:val="0"/>
              <w:marBottom w:val="0"/>
              <w:divBdr>
                <w:top w:val="none" w:sz="0" w:space="0" w:color="auto"/>
                <w:left w:val="none" w:sz="0" w:space="0" w:color="auto"/>
                <w:bottom w:val="none" w:sz="0" w:space="0" w:color="auto"/>
                <w:right w:val="none" w:sz="0" w:space="0" w:color="auto"/>
              </w:divBdr>
              <w:divsChild>
                <w:div w:id="597828614">
                  <w:marLeft w:val="0"/>
                  <w:marRight w:val="0"/>
                  <w:marTop w:val="0"/>
                  <w:marBottom w:val="0"/>
                  <w:divBdr>
                    <w:top w:val="none" w:sz="0" w:space="0" w:color="auto"/>
                    <w:left w:val="none" w:sz="0" w:space="0" w:color="auto"/>
                    <w:bottom w:val="none" w:sz="0" w:space="0" w:color="auto"/>
                    <w:right w:val="none" w:sz="0" w:space="0" w:color="auto"/>
                  </w:divBdr>
                </w:div>
              </w:divsChild>
            </w:div>
            <w:div w:id="675886934">
              <w:marLeft w:val="360"/>
              <w:marRight w:val="0"/>
              <w:marTop w:val="0"/>
              <w:marBottom w:val="0"/>
              <w:divBdr>
                <w:top w:val="none" w:sz="0" w:space="0" w:color="auto"/>
                <w:left w:val="none" w:sz="0" w:space="0" w:color="auto"/>
                <w:bottom w:val="none" w:sz="0" w:space="0" w:color="auto"/>
                <w:right w:val="none" w:sz="0" w:space="0" w:color="auto"/>
              </w:divBdr>
              <w:divsChild>
                <w:div w:id="1861433015">
                  <w:marLeft w:val="0"/>
                  <w:marRight w:val="0"/>
                  <w:marTop w:val="0"/>
                  <w:marBottom w:val="0"/>
                  <w:divBdr>
                    <w:top w:val="none" w:sz="0" w:space="0" w:color="auto"/>
                    <w:left w:val="none" w:sz="0" w:space="0" w:color="auto"/>
                    <w:bottom w:val="none" w:sz="0" w:space="0" w:color="auto"/>
                    <w:right w:val="none" w:sz="0" w:space="0" w:color="auto"/>
                  </w:divBdr>
                </w:div>
              </w:divsChild>
            </w:div>
            <w:div w:id="1808546793">
              <w:marLeft w:val="360"/>
              <w:marRight w:val="0"/>
              <w:marTop w:val="0"/>
              <w:marBottom w:val="0"/>
              <w:divBdr>
                <w:top w:val="none" w:sz="0" w:space="0" w:color="auto"/>
                <w:left w:val="none" w:sz="0" w:space="0" w:color="auto"/>
                <w:bottom w:val="none" w:sz="0" w:space="0" w:color="auto"/>
                <w:right w:val="none" w:sz="0" w:space="0" w:color="auto"/>
              </w:divBdr>
              <w:divsChild>
                <w:div w:id="162282283">
                  <w:marLeft w:val="0"/>
                  <w:marRight w:val="0"/>
                  <w:marTop w:val="0"/>
                  <w:marBottom w:val="0"/>
                  <w:divBdr>
                    <w:top w:val="none" w:sz="0" w:space="0" w:color="auto"/>
                    <w:left w:val="none" w:sz="0" w:space="0" w:color="auto"/>
                    <w:bottom w:val="none" w:sz="0" w:space="0" w:color="auto"/>
                    <w:right w:val="none" w:sz="0" w:space="0" w:color="auto"/>
                  </w:divBdr>
                </w:div>
              </w:divsChild>
            </w:div>
            <w:div w:id="1400515374">
              <w:marLeft w:val="360"/>
              <w:marRight w:val="0"/>
              <w:marTop w:val="0"/>
              <w:marBottom w:val="0"/>
              <w:divBdr>
                <w:top w:val="none" w:sz="0" w:space="0" w:color="auto"/>
                <w:left w:val="none" w:sz="0" w:space="0" w:color="auto"/>
                <w:bottom w:val="none" w:sz="0" w:space="0" w:color="auto"/>
                <w:right w:val="none" w:sz="0" w:space="0" w:color="auto"/>
              </w:divBdr>
              <w:divsChild>
                <w:div w:id="17386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7000">
          <w:marLeft w:val="360"/>
          <w:marRight w:val="0"/>
          <w:marTop w:val="0"/>
          <w:marBottom w:val="72"/>
          <w:divBdr>
            <w:top w:val="none" w:sz="0" w:space="0" w:color="auto"/>
            <w:left w:val="none" w:sz="0" w:space="0" w:color="auto"/>
            <w:bottom w:val="none" w:sz="0" w:space="0" w:color="auto"/>
            <w:right w:val="none" w:sz="0" w:space="0" w:color="auto"/>
          </w:divBdr>
          <w:divsChild>
            <w:div w:id="1158157233">
              <w:marLeft w:val="0"/>
              <w:marRight w:val="0"/>
              <w:marTop w:val="0"/>
              <w:marBottom w:val="0"/>
              <w:divBdr>
                <w:top w:val="none" w:sz="0" w:space="0" w:color="auto"/>
                <w:left w:val="none" w:sz="0" w:space="0" w:color="auto"/>
                <w:bottom w:val="none" w:sz="0" w:space="0" w:color="auto"/>
                <w:right w:val="none" w:sz="0" w:space="0" w:color="auto"/>
              </w:divBdr>
            </w:div>
          </w:divsChild>
        </w:div>
        <w:div w:id="379717364">
          <w:marLeft w:val="360"/>
          <w:marRight w:val="0"/>
          <w:marTop w:val="0"/>
          <w:marBottom w:val="72"/>
          <w:divBdr>
            <w:top w:val="none" w:sz="0" w:space="0" w:color="auto"/>
            <w:left w:val="none" w:sz="0" w:space="0" w:color="auto"/>
            <w:bottom w:val="none" w:sz="0" w:space="0" w:color="auto"/>
            <w:right w:val="none" w:sz="0" w:space="0" w:color="auto"/>
          </w:divBdr>
          <w:divsChild>
            <w:div w:id="524909027">
              <w:marLeft w:val="0"/>
              <w:marRight w:val="0"/>
              <w:marTop w:val="0"/>
              <w:marBottom w:val="0"/>
              <w:divBdr>
                <w:top w:val="none" w:sz="0" w:space="0" w:color="auto"/>
                <w:left w:val="none" w:sz="0" w:space="0" w:color="auto"/>
                <w:bottom w:val="none" w:sz="0" w:space="0" w:color="auto"/>
                <w:right w:val="none" w:sz="0" w:space="0" w:color="auto"/>
              </w:divBdr>
            </w:div>
          </w:divsChild>
        </w:div>
        <w:div w:id="2073000595">
          <w:marLeft w:val="360"/>
          <w:marRight w:val="0"/>
          <w:marTop w:val="0"/>
          <w:marBottom w:val="72"/>
          <w:divBdr>
            <w:top w:val="none" w:sz="0" w:space="0" w:color="auto"/>
            <w:left w:val="none" w:sz="0" w:space="0" w:color="auto"/>
            <w:bottom w:val="none" w:sz="0" w:space="0" w:color="auto"/>
            <w:right w:val="none" w:sz="0" w:space="0" w:color="auto"/>
          </w:divBdr>
          <w:divsChild>
            <w:div w:id="1378698985">
              <w:marLeft w:val="0"/>
              <w:marRight w:val="0"/>
              <w:marTop w:val="0"/>
              <w:marBottom w:val="0"/>
              <w:divBdr>
                <w:top w:val="none" w:sz="0" w:space="0" w:color="auto"/>
                <w:left w:val="none" w:sz="0" w:space="0" w:color="auto"/>
                <w:bottom w:val="none" w:sz="0" w:space="0" w:color="auto"/>
                <w:right w:val="none" w:sz="0" w:space="0" w:color="auto"/>
              </w:divBdr>
            </w:div>
          </w:divsChild>
        </w:div>
        <w:div w:id="252865373">
          <w:marLeft w:val="360"/>
          <w:marRight w:val="0"/>
          <w:marTop w:val="0"/>
          <w:marBottom w:val="72"/>
          <w:divBdr>
            <w:top w:val="none" w:sz="0" w:space="0" w:color="auto"/>
            <w:left w:val="none" w:sz="0" w:space="0" w:color="auto"/>
            <w:bottom w:val="none" w:sz="0" w:space="0" w:color="auto"/>
            <w:right w:val="none" w:sz="0" w:space="0" w:color="auto"/>
          </w:divBdr>
          <w:divsChild>
            <w:div w:id="8409234">
              <w:marLeft w:val="0"/>
              <w:marRight w:val="0"/>
              <w:marTop w:val="0"/>
              <w:marBottom w:val="0"/>
              <w:divBdr>
                <w:top w:val="none" w:sz="0" w:space="0" w:color="auto"/>
                <w:left w:val="none" w:sz="0" w:space="0" w:color="auto"/>
                <w:bottom w:val="none" w:sz="0" w:space="0" w:color="auto"/>
                <w:right w:val="none" w:sz="0" w:space="0" w:color="auto"/>
              </w:divBdr>
            </w:div>
          </w:divsChild>
        </w:div>
        <w:div w:id="424615383">
          <w:marLeft w:val="360"/>
          <w:marRight w:val="0"/>
          <w:marTop w:val="0"/>
          <w:marBottom w:val="72"/>
          <w:divBdr>
            <w:top w:val="none" w:sz="0" w:space="0" w:color="auto"/>
            <w:left w:val="none" w:sz="0" w:space="0" w:color="auto"/>
            <w:bottom w:val="none" w:sz="0" w:space="0" w:color="auto"/>
            <w:right w:val="none" w:sz="0" w:space="0" w:color="auto"/>
          </w:divBdr>
          <w:divsChild>
            <w:div w:id="617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507015919">
      <w:bodyDiv w:val="1"/>
      <w:marLeft w:val="0"/>
      <w:marRight w:val="0"/>
      <w:marTop w:val="0"/>
      <w:marBottom w:val="0"/>
      <w:divBdr>
        <w:top w:val="none" w:sz="0" w:space="0" w:color="auto"/>
        <w:left w:val="none" w:sz="0" w:space="0" w:color="auto"/>
        <w:bottom w:val="none" w:sz="0" w:space="0" w:color="auto"/>
        <w:right w:val="none" w:sz="0" w:space="0" w:color="auto"/>
      </w:divBdr>
      <w:divsChild>
        <w:div w:id="1561206011">
          <w:marLeft w:val="360"/>
          <w:marRight w:val="0"/>
          <w:marTop w:val="72"/>
          <w:marBottom w:val="72"/>
          <w:divBdr>
            <w:top w:val="none" w:sz="0" w:space="0" w:color="auto"/>
            <w:left w:val="none" w:sz="0" w:space="0" w:color="auto"/>
            <w:bottom w:val="none" w:sz="0" w:space="0" w:color="auto"/>
            <w:right w:val="none" w:sz="0" w:space="0" w:color="auto"/>
          </w:divBdr>
          <w:divsChild>
            <w:div w:id="1421832416">
              <w:marLeft w:val="0"/>
              <w:marRight w:val="0"/>
              <w:marTop w:val="0"/>
              <w:marBottom w:val="0"/>
              <w:divBdr>
                <w:top w:val="none" w:sz="0" w:space="0" w:color="auto"/>
                <w:left w:val="none" w:sz="0" w:space="0" w:color="auto"/>
                <w:bottom w:val="none" w:sz="0" w:space="0" w:color="auto"/>
                <w:right w:val="none" w:sz="0" w:space="0" w:color="auto"/>
              </w:divBdr>
            </w:div>
            <w:div w:id="1165440885">
              <w:marLeft w:val="360"/>
              <w:marRight w:val="0"/>
              <w:marTop w:val="0"/>
              <w:marBottom w:val="0"/>
              <w:divBdr>
                <w:top w:val="none" w:sz="0" w:space="0" w:color="auto"/>
                <w:left w:val="none" w:sz="0" w:space="0" w:color="auto"/>
                <w:bottom w:val="none" w:sz="0" w:space="0" w:color="auto"/>
                <w:right w:val="none" w:sz="0" w:space="0" w:color="auto"/>
              </w:divBdr>
              <w:divsChild>
                <w:div w:id="1996453698">
                  <w:marLeft w:val="0"/>
                  <w:marRight w:val="0"/>
                  <w:marTop w:val="0"/>
                  <w:marBottom w:val="0"/>
                  <w:divBdr>
                    <w:top w:val="none" w:sz="0" w:space="0" w:color="auto"/>
                    <w:left w:val="none" w:sz="0" w:space="0" w:color="auto"/>
                    <w:bottom w:val="none" w:sz="0" w:space="0" w:color="auto"/>
                    <w:right w:val="none" w:sz="0" w:space="0" w:color="auto"/>
                  </w:divBdr>
                </w:div>
              </w:divsChild>
            </w:div>
            <w:div w:id="679085722">
              <w:marLeft w:val="360"/>
              <w:marRight w:val="0"/>
              <w:marTop w:val="0"/>
              <w:marBottom w:val="0"/>
              <w:divBdr>
                <w:top w:val="none" w:sz="0" w:space="0" w:color="auto"/>
                <w:left w:val="none" w:sz="0" w:space="0" w:color="auto"/>
                <w:bottom w:val="none" w:sz="0" w:space="0" w:color="auto"/>
                <w:right w:val="none" w:sz="0" w:space="0" w:color="auto"/>
              </w:divBdr>
              <w:divsChild>
                <w:div w:id="487792019">
                  <w:marLeft w:val="0"/>
                  <w:marRight w:val="0"/>
                  <w:marTop w:val="0"/>
                  <w:marBottom w:val="0"/>
                  <w:divBdr>
                    <w:top w:val="none" w:sz="0" w:space="0" w:color="auto"/>
                    <w:left w:val="none" w:sz="0" w:space="0" w:color="auto"/>
                    <w:bottom w:val="none" w:sz="0" w:space="0" w:color="auto"/>
                    <w:right w:val="none" w:sz="0" w:space="0" w:color="auto"/>
                  </w:divBdr>
                </w:div>
              </w:divsChild>
            </w:div>
            <w:div w:id="655306018">
              <w:marLeft w:val="360"/>
              <w:marRight w:val="0"/>
              <w:marTop w:val="0"/>
              <w:marBottom w:val="0"/>
              <w:divBdr>
                <w:top w:val="none" w:sz="0" w:space="0" w:color="auto"/>
                <w:left w:val="none" w:sz="0" w:space="0" w:color="auto"/>
                <w:bottom w:val="none" w:sz="0" w:space="0" w:color="auto"/>
                <w:right w:val="none" w:sz="0" w:space="0" w:color="auto"/>
              </w:divBdr>
              <w:divsChild>
                <w:div w:id="1541627505">
                  <w:marLeft w:val="0"/>
                  <w:marRight w:val="0"/>
                  <w:marTop w:val="0"/>
                  <w:marBottom w:val="0"/>
                  <w:divBdr>
                    <w:top w:val="none" w:sz="0" w:space="0" w:color="auto"/>
                    <w:left w:val="none" w:sz="0" w:space="0" w:color="auto"/>
                    <w:bottom w:val="none" w:sz="0" w:space="0" w:color="auto"/>
                    <w:right w:val="none" w:sz="0" w:space="0" w:color="auto"/>
                  </w:divBdr>
                </w:div>
              </w:divsChild>
            </w:div>
            <w:div w:id="1070882171">
              <w:marLeft w:val="360"/>
              <w:marRight w:val="0"/>
              <w:marTop w:val="0"/>
              <w:marBottom w:val="0"/>
              <w:divBdr>
                <w:top w:val="none" w:sz="0" w:space="0" w:color="auto"/>
                <w:left w:val="none" w:sz="0" w:space="0" w:color="auto"/>
                <w:bottom w:val="none" w:sz="0" w:space="0" w:color="auto"/>
                <w:right w:val="none" w:sz="0" w:space="0" w:color="auto"/>
              </w:divBdr>
              <w:divsChild>
                <w:div w:id="1959026823">
                  <w:marLeft w:val="0"/>
                  <w:marRight w:val="0"/>
                  <w:marTop w:val="0"/>
                  <w:marBottom w:val="0"/>
                  <w:divBdr>
                    <w:top w:val="none" w:sz="0" w:space="0" w:color="auto"/>
                    <w:left w:val="none" w:sz="0" w:space="0" w:color="auto"/>
                    <w:bottom w:val="none" w:sz="0" w:space="0" w:color="auto"/>
                    <w:right w:val="none" w:sz="0" w:space="0" w:color="auto"/>
                  </w:divBdr>
                </w:div>
              </w:divsChild>
            </w:div>
            <w:div w:id="1909728211">
              <w:marLeft w:val="360"/>
              <w:marRight w:val="0"/>
              <w:marTop w:val="0"/>
              <w:marBottom w:val="0"/>
              <w:divBdr>
                <w:top w:val="none" w:sz="0" w:space="0" w:color="auto"/>
                <w:left w:val="none" w:sz="0" w:space="0" w:color="auto"/>
                <w:bottom w:val="none" w:sz="0" w:space="0" w:color="auto"/>
                <w:right w:val="none" w:sz="0" w:space="0" w:color="auto"/>
              </w:divBdr>
              <w:divsChild>
                <w:div w:id="1705983343">
                  <w:marLeft w:val="0"/>
                  <w:marRight w:val="0"/>
                  <w:marTop w:val="0"/>
                  <w:marBottom w:val="0"/>
                  <w:divBdr>
                    <w:top w:val="none" w:sz="0" w:space="0" w:color="auto"/>
                    <w:left w:val="none" w:sz="0" w:space="0" w:color="auto"/>
                    <w:bottom w:val="none" w:sz="0" w:space="0" w:color="auto"/>
                    <w:right w:val="none" w:sz="0" w:space="0" w:color="auto"/>
                  </w:divBdr>
                </w:div>
              </w:divsChild>
            </w:div>
            <w:div w:id="1470824996">
              <w:marLeft w:val="360"/>
              <w:marRight w:val="0"/>
              <w:marTop w:val="0"/>
              <w:marBottom w:val="0"/>
              <w:divBdr>
                <w:top w:val="none" w:sz="0" w:space="0" w:color="auto"/>
                <w:left w:val="none" w:sz="0" w:space="0" w:color="auto"/>
                <w:bottom w:val="none" w:sz="0" w:space="0" w:color="auto"/>
                <w:right w:val="none" w:sz="0" w:space="0" w:color="auto"/>
              </w:divBdr>
              <w:divsChild>
                <w:div w:id="1428115547">
                  <w:marLeft w:val="0"/>
                  <w:marRight w:val="0"/>
                  <w:marTop w:val="0"/>
                  <w:marBottom w:val="0"/>
                  <w:divBdr>
                    <w:top w:val="none" w:sz="0" w:space="0" w:color="auto"/>
                    <w:left w:val="none" w:sz="0" w:space="0" w:color="auto"/>
                    <w:bottom w:val="none" w:sz="0" w:space="0" w:color="auto"/>
                    <w:right w:val="none" w:sz="0" w:space="0" w:color="auto"/>
                  </w:divBdr>
                </w:div>
              </w:divsChild>
            </w:div>
            <w:div w:id="1509563339">
              <w:marLeft w:val="360"/>
              <w:marRight w:val="0"/>
              <w:marTop w:val="0"/>
              <w:marBottom w:val="0"/>
              <w:divBdr>
                <w:top w:val="none" w:sz="0" w:space="0" w:color="auto"/>
                <w:left w:val="none" w:sz="0" w:space="0" w:color="auto"/>
                <w:bottom w:val="none" w:sz="0" w:space="0" w:color="auto"/>
                <w:right w:val="none" w:sz="0" w:space="0" w:color="auto"/>
              </w:divBdr>
              <w:divsChild>
                <w:div w:id="572471205">
                  <w:marLeft w:val="0"/>
                  <w:marRight w:val="0"/>
                  <w:marTop w:val="0"/>
                  <w:marBottom w:val="0"/>
                  <w:divBdr>
                    <w:top w:val="none" w:sz="0" w:space="0" w:color="auto"/>
                    <w:left w:val="none" w:sz="0" w:space="0" w:color="auto"/>
                    <w:bottom w:val="none" w:sz="0" w:space="0" w:color="auto"/>
                    <w:right w:val="none" w:sz="0" w:space="0" w:color="auto"/>
                  </w:divBdr>
                </w:div>
              </w:divsChild>
            </w:div>
            <w:div w:id="1280450368">
              <w:marLeft w:val="360"/>
              <w:marRight w:val="0"/>
              <w:marTop w:val="0"/>
              <w:marBottom w:val="0"/>
              <w:divBdr>
                <w:top w:val="none" w:sz="0" w:space="0" w:color="auto"/>
                <w:left w:val="none" w:sz="0" w:space="0" w:color="auto"/>
                <w:bottom w:val="none" w:sz="0" w:space="0" w:color="auto"/>
                <w:right w:val="none" w:sz="0" w:space="0" w:color="auto"/>
              </w:divBdr>
              <w:divsChild>
                <w:div w:id="14154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8557">
          <w:marLeft w:val="360"/>
          <w:marRight w:val="0"/>
          <w:marTop w:val="0"/>
          <w:marBottom w:val="72"/>
          <w:divBdr>
            <w:top w:val="none" w:sz="0" w:space="0" w:color="auto"/>
            <w:left w:val="none" w:sz="0" w:space="0" w:color="auto"/>
            <w:bottom w:val="none" w:sz="0" w:space="0" w:color="auto"/>
            <w:right w:val="none" w:sz="0" w:space="0" w:color="auto"/>
          </w:divBdr>
          <w:divsChild>
            <w:div w:id="1719041104">
              <w:marLeft w:val="0"/>
              <w:marRight w:val="0"/>
              <w:marTop w:val="0"/>
              <w:marBottom w:val="0"/>
              <w:divBdr>
                <w:top w:val="none" w:sz="0" w:space="0" w:color="auto"/>
                <w:left w:val="none" w:sz="0" w:space="0" w:color="auto"/>
                <w:bottom w:val="none" w:sz="0" w:space="0" w:color="auto"/>
                <w:right w:val="none" w:sz="0" w:space="0" w:color="auto"/>
              </w:divBdr>
            </w:div>
          </w:divsChild>
        </w:div>
        <w:div w:id="1283725102">
          <w:marLeft w:val="360"/>
          <w:marRight w:val="0"/>
          <w:marTop w:val="0"/>
          <w:marBottom w:val="72"/>
          <w:divBdr>
            <w:top w:val="none" w:sz="0" w:space="0" w:color="auto"/>
            <w:left w:val="none" w:sz="0" w:space="0" w:color="auto"/>
            <w:bottom w:val="none" w:sz="0" w:space="0" w:color="auto"/>
            <w:right w:val="none" w:sz="0" w:space="0" w:color="auto"/>
          </w:divBdr>
          <w:divsChild>
            <w:div w:id="647130335">
              <w:marLeft w:val="0"/>
              <w:marRight w:val="0"/>
              <w:marTop w:val="0"/>
              <w:marBottom w:val="0"/>
              <w:divBdr>
                <w:top w:val="none" w:sz="0" w:space="0" w:color="auto"/>
                <w:left w:val="none" w:sz="0" w:space="0" w:color="auto"/>
                <w:bottom w:val="none" w:sz="0" w:space="0" w:color="auto"/>
                <w:right w:val="none" w:sz="0" w:space="0" w:color="auto"/>
              </w:divBdr>
            </w:div>
          </w:divsChild>
        </w:div>
        <w:div w:id="1257402893">
          <w:marLeft w:val="360"/>
          <w:marRight w:val="0"/>
          <w:marTop w:val="0"/>
          <w:marBottom w:val="72"/>
          <w:divBdr>
            <w:top w:val="none" w:sz="0" w:space="0" w:color="auto"/>
            <w:left w:val="none" w:sz="0" w:space="0" w:color="auto"/>
            <w:bottom w:val="none" w:sz="0" w:space="0" w:color="auto"/>
            <w:right w:val="none" w:sz="0" w:space="0" w:color="auto"/>
          </w:divBdr>
          <w:divsChild>
            <w:div w:id="1610628085">
              <w:marLeft w:val="0"/>
              <w:marRight w:val="0"/>
              <w:marTop w:val="0"/>
              <w:marBottom w:val="0"/>
              <w:divBdr>
                <w:top w:val="none" w:sz="0" w:space="0" w:color="auto"/>
                <w:left w:val="none" w:sz="0" w:space="0" w:color="auto"/>
                <w:bottom w:val="none" w:sz="0" w:space="0" w:color="auto"/>
                <w:right w:val="none" w:sz="0" w:space="0" w:color="auto"/>
              </w:divBdr>
            </w:div>
          </w:divsChild>
        </w:div>
        <w:div w:id="491801655">
          <w:marLeft w:val="360"/>
          <w:marRight w:val="0"/>
          <w:marTop w:val="0"/>
          <w:marBottom w:val="72"/>
          <w:divBdr>
            <w:top w:val="none" w:sz="0" w:space="0" w:color="auto"/>
            <w:left w:val="none" w:sz="0" w:space="0" w:color="auto"/>
            <w:bottom w:val="none" w:sz="0" w:space="0" w:color="auto"/>
            <w:right w:val="none" w:sz="0" w:space="0" w:color="auto"/>
          </w:divBdr>
          <w:divsChild>
            <w:div w:id="2047562361">
              <w:marLeft w:val="0"/>
              <w:marRight w:val="0"/>
              <w:marTop w:val="0"/>
              <w:marBottom w:val="0"/>
              <w:divBdr>
                <w:top w:val="none" w:sz="0" w:space="0" w:color="auto"/>
                <w:left w:val="none" w:sz="0" w:space="0" w:color="auto"/>
                <w:bottom w:val="none" w:sz="0" w:space="0" w:color="auto"/>
                <w:right w:val="none" w:sz="0" w:space="0" w:color="auto"/>
              </w:divBdr>
            </w:div>
          </w:divsChild>
        </w:div>
        <w:div w:id="21715836">
          <w:marLeft w:val="360"/>
          <w:marRight w:val="0"/>
          <w:marTop w:val="0"/>
          <w:marBottom w:val="72"/>
          <w:divBdr>
            <w:top w:val="none" w:sz="0" w:space="0" w:color="auto"/>
            <w:left w:val="none" w:sz="0" w:space="0" w:color="auto"/>
            <w:bottom w:val="none" w:sz="0" w:space="0" w:color="auto"/>
            <w:right w:val="none" w:sz="0" w:space="0" w:color="auto"/>
          </w:divBdr>
          <w:divsChild>
            <w:div w:id="21181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923">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hyperlink" Target="https://platformazakupowa.pl/strona/1-regulamin" TargetMode="External"/><Relationship Id="rId68" Type="http://schemas.openxmlformats.org/officeDocument/2006/relationships/hyperlink" Target="https://platformazakupowa.pl/" TargetMode="External"/><Relationship Id="rId76" Type="http://schemas.openxmlformats.org/officeDocument/2006/relationships/hyperlink" Target="http://platformazakupowa.pl"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platformazakupowa.pl" TargetMode="External"/><Relationship Id="rId66" Type="http://schemas.openxmlformats.org/officeDocument/2006/relationships/hyperlink" Target="http://platformazakupowa.pl" TargetMode="External"/><Relationship Id="rId74" Type="http://schemas.openxmlformats.org/officeDocument/2006/relationships/hyperlink" Target="http://platformazakupowa.pl" TargetMode="External"/><Relationship Id="rId79" Type="http://schemas.openxmlformats.org/officeDocument/2006/relationships/oleObject" Target="embeddings/oleObject2.bin"/><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platformazakupowa.pl/" TargetMode="External"/><Relationship Id="rId82"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ancelaria@psp.wlkp.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sip.lex.pl/" TargetMode="External"/><Relationship Id="rId77" Type="http://schemas.openxmlformats.org/officeDocument/2006/relationships/image" Target="media/image2.wmf"/><Relationship Id="rId8" Type="http://schemas.openxmlformats.org/officeDocument/2006/relationships/image" Target="media/image1.jpeg"/><Relationship Id="rId51" Type="http://schemas.openxmlformats.org/officeDocument/2006/relationships/hyperlink" Target="https://sip.lex.pl/" TargetMode="External"/><Relationship Id="rId72" Type="http://schemas.openxmlformats.org/officeDocument/2006/relationships/hyperlink" Target="http://platformazakupowa.pl" TargetMode="External"/><Relationship Id="rId80" Type="http://schemas.openxmlformats.org/officeDocument/2006/relationships/oleObject" Target="embeddings/oleObject3.bin"/><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platformazakupowa.pl/" TargetMode="External"/><Relationship Id="rId70" Type="http://schemas.openxmlformats.org/officeDocument/2006/relationships/hyperlink" Target="https://platformazakupowa.pl/"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platformazakupowa.pl" TargetMode="External"/><Relationship Id="rId10" Type="http://schemas.openxmlformats.org/officeDocument/2006/relationships/hyperlink" Target="http://www.psp.wlkp.pl/iod/"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platformazakupowa.pl" TargetMode="External"/><Relationship Id="rId78" Type="http://schemas.openxmlformats.org/officeDocument/2006/relationships/oleObject" Target="embeddings/oleObject1.bin"/><Relationship Id="rId81" Type="http://schemas.openxmlformats.org/officeDocument/2006/relationships/hyperlink" Target="https://ted.europa.eu/pl/notice/-/detail/95473-2024" TargetMode="Externa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hyperlink" Target="https://sip.lex.pl/" TargetMode="External"/><Relationship Id="rId16" Type="http://schemas.openxmlformats.org/officeDocument/2006/relationships/hyperlink" Target="https://sip.lex.pl/" TargetMode="External"/><Relationship Id="rId1" Type="http://schemas.openxmlformats.org/officeDocument/2006/relationships/hyperlink" Target="https://sip.lex.pl/" TargetMode="Externa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5" Type="http://schemas.openxmlformats.org/officeDocument/2006/relationships/hyperlink" Target="https://sip.lex.pl/" TargetMode="Externa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7927B-2D0B-4B05-A7EC-AB1BA349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8874</TotalTime>
  <Pages>111</Pages>
  <Words>46986</Words>
  <Characters>281920</Characters>
  <Application>Microsoft Office Word</Application>
  <DocSecurity>0</DocSecurity>
  <Lines>2349</Lines>
  <Paragraphs>656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363</cp:revision>
  <cp:lastPrinted>2024-02-15T09:56:00Z</cp:lastPrinted>
  <dcterms:created xsi:type="dcterms:W3CDTF">2020-10-07T11:10:00Z</dcterms:created>
  <dcterms:modified xsi:type="dcterms:W3CDTF">2024-03-14T09:29:00Z</dcterms:modified>
</cp:coreProperties>
</file>