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096"/>
        <w:gridCol w:w="12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6"/>
          </w:tcPr>
          <w:p w14:paraId="63624CD9" w14:textId="44ACBFB0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3644A9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6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5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5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4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4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4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5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5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5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5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5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1E88B07E" w14:textId="513E80EF" w:rsidR="00E55E9D" w:rsidRPr="00FD415F" w:rsidRDefault="00DF1D15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Dostawa sprzętu komputerowego, peryferyjnego, audiowizualnego i innej elektroniki na potrzeby wyposażenia Branżowego Centrum Umiejętności w dziedzinie elektryki w Radzyniu Podlaskim.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DA2E1F">
        <w:trPr>
          <w:trHeight w:val="349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7B5FB3D5" w14:textId="444D9A80" w:rsidR="00AF507B" w:rsidRPr="00E36DF9" w:rsidRDefault="00E36DF9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36DF9">
              <w:rPr>
                <w:rFonts w:asciiTheme="majorHAnsi" w:hAnsiTheme="majorHAnsi" w:cstheme="majorHAnsi"/>
                <w:b/>
                <w:bCs/>
              </w:rPr>
              <w:t>CZĘŚĆ I</w:t>
            </w:r>
            <w:r w:rsidR="00AF507B" w:rsidRPr="00E36DF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F80F7E">
              <w:rPr>
                <w:rFonts w:asciiTheme="majorHAnsi" w:hAnsiTheme="majorHAnsi" w:cstheme="majorHAnsi"/>
                <w:b/>
                <w:bCs/>
              </w:rPr>
              <w:t>Zestawy komputerów</w:t>
            </w:r>
            <w:r w:rsidR="00F80F7E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F80F7E" w:rsidRPr="00F80F7E">
              <w:rPr>
                <w:rFonts w:asciiTheme="majorHAnsi" w:eastAsia="Times New Roman" w:hAnsiTheme="majorHAnsi" w:cstheme="majorHAnsi"/>
                <w:b/>
              </w:rPr>
              <w:t>stacjonarnych</w:t>
            </w:r>
            <w:r w:rsidR="00E01E22">
              <w:rPr>
                <w:rFonts w:asciiTheme="majorHAnsi" w:eastAsia="Times New Roman" w:hAnsiTheme="majorHAnsi" w:cstheme="majorHAnsi"/>
                <w:b/>
              </w:rPr>
              <w:t xml:space="preserve"> wraz z akcesoriami. </w:t>
            </w:r>
            <w:r w:rsidR="007D0ADD" w:rsidRPr="007D0ADD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(Zgodnie z załącznikiem nr  1 do formularza ofertowego – Karta informacyjna dla części I)</w:t>
            </w:r>
            <w:r w:rsidR="00B40E10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.</w:t>
            </w:r>
          </w:p>
        </w:tc>
      </w:tr>
      <w:tr w:rsidR="000A5B75" w14:paraId="6CF73E22" w14:textId="77777777" w:rsidTr="00DA2E1F">
        <w:trPr>
          <w:trHeight w:val="349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08CAF3CA" w14:textId="567CB0A5" w:rsidR="000A5B75" w:rsidRPr="00E36DF9" w:rsidRDefault="000A5B75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I.1 Zestawy komputerowe</w:t>
            </w:r>
          </w:p>
        </w:tc>
      </w:tr>
      <w:tr w:rsidR="00AF507B" w14:paraId="62ABB52C" w14:textId="77777777" w:rsidTr="00EE1800">
        <w:trPr>
          <w:trHeight w:val="285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2555112B" w14:textId="38FD8DE7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center"/>
          </w:tcPr>
          <w:p w14:paraId="4B805252" w14:textId="1FA13BEC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 xml:space="preserve">VAT </w:t>
            </w:r>
            <w:r w:rsidR="00F80F7E">
              <w:rPr>
                <w:rFonts w:asciiTheme="majorHAnsi" w:hAnsiTheme="majorHAnsi"/>
              </w:rPr>
              <w:t>0</w:t>
            </w:r>
            <w:r w:rsidRPr="00AF507B">
              <w:rPr>
                <w:rFonts w:asciiTheme="majorHAnsi" w:hAnsiTheme="majorHAnsi"/>
              </w:rPr>
              <w:t>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14E2FA5E" w14:textId="582CE493" w:rsidR="00AF507B" w:rsidRPr="00264EC0" w:rsidRDefault="00AF507B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AF507B">
              <w:rPr>
                <w:rFonts w:asciiTheme="majorHAnsi" w:hAnsiTheme="majorHAnsi"/>
              </w:rPr>
              <w:t>Brutto</w:t>
            </w:r>
          </w:p>
        </w:tc>
      </w:tr>
      <w:tr w:rsidR="00AF507B" w14:paraId="3C992AF2" w14:textId="77777777" w:rsidTr="006C6A0A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17338B00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32E00B79" w14:textId="2F98E26F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5824FEB1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1E4BAF0F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1C2B359E" w14:textId="5887955C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 w14:paraId="6C47671A" w14:textId="77777777" w:rsidR="00AF507B" w:rsidRDefault="00AF507B" w:rsidP="006C6A0A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</w:p>
          <w:p w14:paraId="151F7EBB" w14:textId="08C8887B" w:rsidR="00AF507B" w:rsidRDefault="00F80F7E" w:rsidP="006C6A0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</w:t>
            </w:r>
            <w:r w:rsidR="00AF507B">
              <w:rPr>
                <w:rFonts w:asciiTheme="majorHAnsi" w:hAnsiTheme="majorHAnsi"/>
              </w:rPr>
              <w:t>zł</w:t>
            </w:r>
          </w:p>
          <w:p w14:paraId="744D931D" w14:textId="4E7E8F17" w:rsidR="00F80F7E" w:rsidRPr="00264EC0" w:rsidRDefault="00AF507B" w:rsidP="006C6A0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</w:t>
            </w:r>
            <w:r w:rsidR="00F80F7E">
              <w:rPr>
                <w:rFonts w:asciiTheme="majorHAnsi" w:hAnsiTheme="majorHAnsi"/>
              </w:rPr>
              <w:t xml:space="preserve"> zero złotych</w:t>
            </w:r>
          </w:p>
          <w:p w14:paraId="40B4AEC3" w14:textId="10287A6E" w:rsidR="00AF507B" w:rsidRPr="00264EC0" w:rsidRDefault="00AF507B" w:rsidP="006C6A0A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287C40BB" w14:textId="77777777" w:rsidR="00AF507B" w:rsidRDefault="00AF507B" w:rsidP="00AF507B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F985899" w14:textId="1A0E0FAE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628B989B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06A66E6" w14:textId="77777777" w:rsidR="00AF507B" w:rsidRDefault="00AF507B" w:rsidP="00AF507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EA149CD" w14:textId="2CFA514F" w:rsidR="00AF507B" w:rsidRPr="00264EC0" w:rsidRDefault="00AF507B" w:rsidP="00AF507B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0A5B75" w14:paraId="1C771626" w14:textId="77777777" w:rsidTr="000A5B75">
        <w:trPr>
          <w:trHeight w:val="352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751869" w14:textId="2EFD3E6E" w:rsidR="000A5B75" w:rsidRDefault="000A5B75" w:rsidP="000A5B75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center"/>
          </w:tcPr>
          <w:p w14:paraId="03363509" w14:textId="7543D551" w:rsidR="000A5B75" w:rsidRDefault="000A5B75" w:rsidP="006C6A0A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 xml:space="preserve">VAT </w:t>
            </w:r>
            <w:r>
              <w:rPr>
                <w:rFonts w:asciiTheme="majorHAnsi" w:hAnsiTheme="majorHAnsi"/>
              </w:rPr>
              <w:t>23</w:t>
            </w:r>
            <w:r w:rsidRPr="000A5B75">
              <w:rPr>
                <w:rFonts w:asciiTheme="majorHAnsi" w:hAnsiTheme="majorHAnsi"/>
              </w:rPr>
              <w:t>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519D5949" w14:textId="2FCDBE4E" w:rsidR="000A5B75" w:rsidRDefault="000A5B75" w:rsidP="000A5B75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Brutto</w:t>
            </w:r>
          </w:p>
        </w:tc>
      </w:tr>
      <w:tr w:rsidR="000A5B75" w14:paraId="3738818D" w14:textId="77777777" w:rsidTr="006C6A0A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7FFB28CA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158CABC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26668A28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6EFBE1FD" w14:textId="46CEDDAC" w:rsid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 w14:paraId="0E302B9B" w14:textId="77777777" w:rsidR="000A5B75" w:rsidRPr="000A5B75" w:rsidRDefault="000A5B75" w:rsidP="000A5B75">
            <w:pPr>
              <w:spacing w:before="240"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9058E0E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1527AA7F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5019968D" w14:textId="2DC483D5" w:rsidR="000A5B75" w:rsidRDefault="000A5B75" w:rsidP="000A5B7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105E297A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0769DEC7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03942747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00B191F1" w14:textId="65B37DFF" w:rsid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0A5B75" w14:paraId="65DE0B1C" w14:textId="77777777" w:rsidTr="000A5B75">
        <w:trPr>
          <w:trHeight w:val="381"/>
        </w:trPr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3C355A82" w14:textId="57CDFAE4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0A5B75">
              <w:rPr>
                <w:rFonts w:asciiTheme="majorHAnsi" w:hAnsiTheme="majorHAnsi"/>
                <w:b/>
                <w:bCs/>
              </w:rPr>
              <w:t xml:space="preserve">I.2 Oprogramowanie </w:t>
            </w:r>
            <w:r w:rsidR="00EC49AA">
              <w:rPr>
                <w:rFonts w:asciiTheme="majorHAnsi" w:hAnsiTheme="majorHAnsi"/>
                <w:b/>
                <w:bCs/>
              </w:rPr>
              <w:t xml:space="preserve">(pakiet) </w:t>
            </w:r>
            <w:r w:rsidRPr="000A5B75">
              <w:rPr>
                <w:rFonts w:asciiTheme="majorHAnsi" w:hAnsiTheme="majorHAnsi"/>
                <w:b/>
                <w:bCs/>
              </w:rPr>
              <w:t>biurowe</w:t>
            </w:r>
            <w:r w:rsidR="00EC49AA">
              <w:rPr>
                <w:rFonts w:asciiTheme="majorHAnsi" w:hAnsiTheme="majorHAnsi"/>
                <w:b/>
                <w:bCs/>
              </w:rPr>
              <w:t xml:space="preserve"> w zakresie części I</w:t>
            </w:r>
          </w:p>
        </w:tc>
      </w:tr>
      <w:tr w:rsidR="000A5B75" w14:paraId="50237AA6" w14:textId="77777777" w:rsidTr="006C6A0A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6F37132D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2EE79E6F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06B5D02F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07FD5882" w14:textId="080055F9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 w14:paraId="7CC4015B" w14:textId="77777777" w:rsidR="000A5B75" w:rsidRPr="000A5B75" w:rsidRDefault="000A5B75" w:rsidP="000A5B75">
            <w:pPr>
              <w:spacing w:before="240"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0675012A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51BA5A89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1D3918B1" w14:textId="75300F09" w:rsidR="000A5B75" w:rsidRPr="000A5B75" w:rsidRDefault="000A5B75" w:rsidP="000A5B7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5C3B0B56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02EC06D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7C98FBCC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3275113F" w14:textId="1400B806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0A5B75" w14:paraId="7B597587" w14:textId="77777777" w:rsidTr="000A5B75">
        <w:trPr>
          <w:trHeight w:val="397"/>
        </w:trPr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0F0CDBD0" w14:textId="4F9BE324" w:rsidR="000A5B75" w:rsidRPr="00EC49AA" w:rsidRDefault="000A5B75" w:rsidP="000A5B7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EC49AA">
              <w:rPr>
                <w:rFonts w:asciiTheme="majorHAnsi" w:hAnsiTheme="majorHAnsi"/>
                <w:b/>
                <w:bCs/>
              </w:rPr>
              <w:t xml:space="preserve">I.3 Akcesoria </w:t>
            </w:r>
            <w:r w:rsidR="00EC49AA" w:rsidRPr="00EC49AA">
              <w:rPr>
                <w:rFonts w:asciiTheme="majorHAnsi" w:hAnsiTheme="majorHAnsi"/>
                <w:b/>
                <w:bCs/>
              </w:rPr>
              <w:t>w zakresie części I</w:t>
            </w:r>
          </w:p>
        </w:tc>
      </w:tr>
      <w:tr w:rsidR="000A5B75" w14:paraId="13275C5A" w14:textId="77777777" w:rsidTr="006C6A0A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5A8577A0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4D4B08BF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529B5623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793E1F8A" w14:textId="2C4452E2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 w14:paraId="0F219034" w14:textId="77777777" w:rsidR="000A5B75" w:rsidRPr="000A5B75" w:rsidRDefault="000A5B75" w:rsidP="000A5B75">
            <w:pPr>
              <w:spacing w:before="240"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15A5D44A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15CDD39B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5F4CEF4F" w14:textId="143BA80B" w:rsidR="000A5B75" w:rsidRPr="000A5B75" w:rsidRDefault="000A5B75" w:rsidP="000A5B7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16C9C793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55FA0221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7330A0E0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2585A568" w14:textId="2B989901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EC49AA" w14:paraId="330DD3A8" w14:textId="77777777" w:rsidTr="00EC49AA">
        <w:trPr>
          <w:trHeight w:val="385"/>
        </w:trPr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162F63A1" w14:textId="0BC60446" w:rsidR="00EC49AA" w:rsidRPr="00EC49AA" w:rsidRDefault="00EC49AA" w:rsidP="00EC49AA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EC49AA">
              <w:rPr>
                <w:rFonts w:asciiTheme="majorHAnsi" w:hAnsiTheme="majorHAnsi"/>
                <w:b/>
                <w:bCs/>
              </w:rPr>
              <w:t xml:space="preserve">Łączna wartość części I (suma </w:t>
            </w:r>
            <w:proofErr w:type="spellStart"/>
            <w:r w:rsidRPr="00EC49AA">
              <w:rPr>
                <w:rFonts w:asciiTheme="majorHAnsi" w:hAnsiTheme="majorHAnsi"/>
                <w:b/>
                <w:bCs/>
              </w:rPr>
              <w:t>warości</w:t>
            </w:r>
            <w:proofErr w:type="spellEnd"/>
            <w:r w:rsidRPr="00EC49AA">
              <w:rPr>
                <w:rFonts w:asciiTheme="majorHAnsi" w:hAnsiTheme="majorHAnsi"/>
                <w:b/>
                <w:bCs/>
              </w:rPr>
              <w:t xml:space="preserve"> w kolumnach od I.1 do I.3)</w:t>
            </w:r>
          </w:p>
        </w:tc>
      </w:tr>
      <w:tr w:rsidR="00EC49AA" w14:paraId="47F56480" w14:textId="77777777" w:rsidTr="00EC49AA">
        <w:trPr>
          <w:trHeight w:val="385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289E9A61" w14:textId="77777777" w:rsidR="00EC49AA" w:rsidRPr="000A5B75" w:rsidRDefault="00EC49AA" w:rsidP="00EC49AA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79552FA" w14:textId="77777777" w:rsidR="00EC49AA" w:rsidRPr="000A5B75" w:rsidRDefault="00EC49AA" w:rsidP="00EC49AA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669D358E" w14:textId="77777777" w:rsidR="00EC49AA" w:rsidRPr="000A5B75" w:rsidRDefault="00EC49AA" w:rsidP="00EC49AA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74673622" w14:textId="381C88A4" w:rsidR="00EC49AA" w:rsidRPr="00EC49AA" w:rsidRDefault="00EC49AA" w:rsidP="00EC49AA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196241B2" w14:textId="77777777" w:rsidR="00EC49AA" w:rsidRPr="000A5B75" w:rsidRDefault="00EC49AA" w:rsidP="00EC49AA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97F1723" w14:textId="77777777" w:rsidR="00EC49AA" w:rsidRPr="000A5B75" w:rsidRDefault="00EC49AA" w:rsidP="00EC49AA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4BA792E0" w14:textId="77777777" w:rsidR="00EC49AA" w:rsidRPr="000A5B75" w:rsidRDefault="00EC49AA" w:rsidP="00EC49AA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3694A5EC" w14:textId="76BA6A32" w:rsidR="00EC49AA" w:rsidRPr="00EC49AA" w:rsidRDefault="00EC49AA" w:rsidP="00EC49AA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center"/>
          </w:tcPr>
          <w:p w14:paraId="688903A9" w14:textId="77777777" w:rsidR="00EC49AA" w:rsidRPr="000A5B75" w:rsidRDefault="00EC49AA" w:rsidP="00EC49AA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B5E6234" w14:textId="77777777" w:rsidR="00EC49AA" w:rsidRPr="000A5B75" w:rsidRDefault="00EC49AA" w:rsidP="00EC49AA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1EEA4FBE" w14:textId="77777777" w:rsidR="00EC49AA" w:rsidRPr="000A5B75" w:rsidRDefault="00EC49AA" w:rsidP="00EC49AA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4EB9C633" w14:textId="1E01E067" w:rsidR="00EC49AA" w:rsidRPr="00EC49AA" w:rsidRDefault="00EC49AA" w:rsidP="00EC49AA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1440C8">
        <w:trPr>
          <w:trHeight w:val="245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15EA3A6F" w14:textId="19F4181C" w:rsidR="00B26DB1" w:rsidRPr="00914ABD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E36DF9">
              <w:rPr>
                <w:rFonts w:asciiTheme="majorHAnsi" w:hAnsiTheme="majorHAnsi"/>
                <w:b/>
                <w:bCs/>
              </w:rPr>
              <w:t>CZĘŚĆ</w:t>
            </w:r>
            <w:r w:rsidR="00B26DB1" w:rsidRPr="00914ABD">
              <w:rPr>
                <w:rFonts w:asciiTheme="majorHAnsi" w:hAnsiTheme="majorHAnsi"/>
                <w:b/>
                <w:bCs/>
              </w:rPr>
              <w:t xml:space="preserve"> II: </w:t>
            </w:r>
            <w:r w:rsidR="00EE1800" w:rsidRPr="00EE1800">
              <w:rPr>
                <w:rFonts w:asciiTheme="majorHAnsi" w:hAnsiTheme="majorHAnsi"/>
                <w:b/>
                <w:bCs/>
              </w:rPr>
              <w:t>Urządzenia wielofunkcyjne</w:t>
            </w:r>
            <w:r w:rsidRPr="00EE1800">
              <w:rPr>
                <w:rFonts w:asciiTheme="majorHAnsi" w:hAnsiTheme="majorHAnsi"/>
                <w:b/>
                <w:bCs/>
              </w:rPr>
              <w:t>.</w:t>
            </w:r>
            <w:r w:rsidR="00914ABD" w:rsidRPr="00914ABD">
              <w:rPr>
                <w:rFonts w:asciiTheme="majorHAnsi" w:hAnsiTheme="majorHAnsi"/>
                <w:b/>
                <w:bCs/>
              </w:rPr>
              <w:t xml:space="preserve"> </w:t>
            </w:r>
            <w:r w:rsidR="003E2913" w:rsidRPr="003E291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3E2913" w:rsidRPr="003E291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do formularza ofertowego – Karta informacyjna dla części I</w:t>
            </w:r>
            <w:r w:rsidR="003E2913">
              <w:rPr>
                <w:rFonts w:asciiTheme="majorHAnsi" w:hAnsiTheme="majorHAnsi"/>
                <w:b/>
                <w:bCs/>
                <w:sz w:val="16"/>
                <w:szCs w:val="16"/>
              </w:rPr>
              <w:t>I</w:t>
            </w:r>
            <w:r w:rsidR="003E2913" w:rsidRPr="003E2913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</w:tr>
      <w:tr w:rsidR="00F80F7E" w14:paraId="310A0441" w14:textId="77777777" w:rsidTr="00C40547">
        <w:trPr>
          <w:trHeight w:val="211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50DF413E" w14:textId="609AC711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FD6CF14" w14:textId="07BB3CF0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 xml:space="preserve">VAT </w:t>
            </w:r>
            <w:r>
              <w:rPr>
                <w:rFonts w:asciiTheme="majorHAnsi" w:hAnsiTheme="majorHAnsi"/>
              </w:rPr>
              <w:t>23</w:t>
            </w:r>
            <w:r w:rsidRPr="00EE1800">
              <w:rPr>
                <w:rFonts w:asciiTheme="majorHAnsi" w:hAnsiTheme="majorHAnsi"/>
              </w:rPr>
              <w:t>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7D9DFD44" w14:textId="2CED23BA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Brutto</w:t>
            </w:r>
          </w:p>
        </w:tc>
      </w:tr>
      <w:tr w:rsidR="00F80F7E" w14:paraId="0D3B4651" w14:textId="77777777" w:rsidTr="00C40547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791C5AE4" w14:textId="77777777" w:rsidR="00EE1800" w:rsidRDefault="00EE1800" w:rsidP="00EE1800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ED9A2A6" w14:textId="4AD8C578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E4171FA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FBE5C16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77EE59F6" w14:textId="04DF90C9" w:rsidR="00F80F7E" w:rsidRPr="00E36DF9" w:rsidRDefault="00EE1800" w:rsidP="00EE1800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lastRenderedPageBreak/>
              <w:t>………………………………………………..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590071AC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……………………………………………..zł</w:t>
            </w:r>
          </w:p>
          <w:p w14:paraId="0115C441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B16B340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0DFE1CEB" w14:textId="70E77C95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5DD3E344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24C2920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5768E6B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2A83615F" w14:textId="6E67E1F4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36DF9" w14:paraId="5A8F3A17" w14:textId="77777777" w:rsidTr="001440C8">
        <w:trPr>
          <w:trHeight w:val="256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28AEF239" w14:textId="0DCD59A0" w:rsidR="00E36DF9" w:rsidRPr="00E36DF9" w:rsidRDefault="00C40547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C40547">
              <w:rPr>
                <w:rFonts w:asciiTheme="majorHAnsi" w:hAnsiTheme="majorHAnsi"/>
                <w:b/>
                <w:bCs/>
              </w:rPr>
              <w:t>CZĘŚĆ II</w:t>
            </w:r>
            <w:r>
              <w:rPr>
                <w:rFonts w:asciiTheme="majorHAnsi" w:hAnsiTheme="majorHAnsi"/>
                <w:b/>
                <w:bCs/>
              </w:rPr>
              <w:t>I</w:t>
            </w:r>
            <w:r w:rsidRPr="00C40547">
              <w:rPr>
                <w:rFonts w:asciiTheme="majorHAnsi" w:hAnsiTheme="majorHAnsi"/>
                <w:b/>
                <w:bCs/>
              </w:rPr>
              <w:t>:</w:t>
            </w:r>
            <w:r w:rsidR="00E36DF9">
              <w:rPr>
                <w:rFonts w:asciiTheme="majorHAnsi" w:hAnsiTheme="majorHAnsi"/>
                <w:b/>
                <w:bCs/>
              </w:rPr>
              <w:t xml:space="preserve"> </w:t>
            </w:r>
            <w:r w:rsidR="00670BA0" w:rsidRPr="00670BA0">
              <w:rPr>
                <w:rFonts w:asciiTheme="majorHAnsi" w:hAnsiTheme="majorHAnsi"/>
                <w:b/>
                <w:bCs/>
              </w:rPr>
              <w:t>Laptopy wraz z akcesoriami.</w:t>
            </w:r>
            <w:r w:rsidR="00670BA0">
              <w:rPr>
                <w:rFonts w:asciiTheme="majorHAnsi" w:hAnsiTheme="majorHAnsi"/>
              </w:rPr>
              <w:t xml:space="preserve"> </w:t>
            </w:r>
            <w:r w:rsidR="003E2913" w:rsidRPr="003E291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3E2913" w:rsidRPr="003E291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do formularza ofertowego – Karta informacyjna dla części II</w:t>
            </w:r>
            <w:r w:rsidR="003E2913">
              <w:rPr>
                <w:rFonts w:asciiTheme="majorHAnsi" w:hAnsiTheme="majorHAnsi"/>
                <w:b/>
                <w:bCs/>
                <w:sz w:val="16"/>
                <w:szCs w:val="16"/>
              </w:rPr>
              <w:t>I</w:t>
            </w:r>
            <w:r w:rsidR="003E2913" w:rsidRPr="003E2913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</w:tr>
      <w:tr w:rsidR="00210CE5" w14:paraId="60829299" w14:textId="77777777" w:rsidTr="00C40547">
        <w:trPr>
          <w:trHeight w:val="281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C40547"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0C3EEFD8" w14:textId="77777777" w:rsidR="00E55E9D" w:rsidRDefault="00E55E9D" w:rsidP="00C40547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6583F966" w14:textId="1BBD8558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bottom"/>
          </w:tcPr>
          <w:p w14:paraId="6AE54200" w14:textId="77777777" w:rsidR="00E55E9D" w:rsidRDefault="00E55E9D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</w:p>
          <w:p w14:paraId="7821FA80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bottom"/>
          </w:tcPr>
          <w:p w14:paraId="2C5296B9" w14:textId="77777777" w:rsidR="00E55E9D" w:rsidRDefault="00E55E9D" w:rsidP="00C40547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776CFA57" w14:textId="25F47E68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490506" w14:paraId="555D99E5" w14:textId="77777777" w:rsidTr="001440C8">
        <w:trPr>
          <w:trHeight w:val="265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7E747947" w14:textId="58E66B2B" w:rsidR="00490506" w:rsidRPr="00D37A76" w:rsidRDefault="00D37A76" w:rsidP="00D37A76">
            <w:pPr>
              <w:spacing w:after="0" w:line="276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D37A76">
              <w:rPr>
                <w:rFonts w:asciiTheme="majorHAnsi" w:hAnsiTheme="majorHAnsi"/>
                <w:b/>
                <w:bCs/>
              </w:rPr>
              <w:t>CZĘŚĆ IV: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>Urządzenia sieciowe</w:t>
            </w:r>
            <w:r w:rsidR="00FA39B2">
              <w:rPr>
                <w:rFonts w:asciiTheme="majorHAnsi" w:hAnsiTheme="majorHAnsi"/>
                <w:b/>
                <w:bCs/>
              </w:rPr>
              <w:t xml:space="preserve"> </w:t>
            </w:r>
            <w:r w:rsidR="00FA39B2" w:rsidRPr="00FA39B2">
              <w:rPr>
                <w:rFonts w:asciiTheme="majorHAnsi" w:hAnsiTheme="majorHAnsi"/>
                <w:b/>
                <w:bCs/>
              </w:rPr>
              <w:t xml:space="preserve">i </w:t>
            </w:r>
            <w:r w:rsidR="00FA39B2">
              <w:rPr>
                <w:rFonts w:asciiTheme="majorHAnsi" w:hAnsiTheme="majorHAnsi"/>
                <w:b/>
                <w:bCs/>
              </w:rPr>
              <w:t>monitory</w:t>
            </w:r>
            <w:r>
              <w:rPr>
                <w:rFonts w:asciiTheme="majorHAnsi" w:hAnsiTheme="majorHAnsi"/>
                <w:b/>
                <w:bCs/>
              </w:rPr>
              <w:t xml:space="preserve">. 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do formularza ofertowego – Karta informacyjna dla części I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V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</w:tr>
      <w:tr w:rsidR="00490506" w14:paraId="6507E549" w14:textId="77777777" w:rsidTr="00630420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63641AC6" w14:textId="08D609F7" w:rsidR="00490506" w:rsidRPr="00490506" w:rsidRDefault="00490506" w:rsidP="00490506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2641AB0" w14:textId="5F13A1B6" w:rsidR="00490506" w:rsidRPr="00490506" w:rsidRDefault="00490506" w:rsidP="00490506">
            <w:pPr>
              <w:pStyle w:val="Akapitzlist"/>
              <w:spacing w:after="0" w:line="276" w:lineRule="auto"/>
              <w:ind w:left="3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 xml:space="preserve">VAT </w:t>
            </w:r>
            <w:r w:rsidR="00EA4A72">
              <w:rPr>
                <w:rFonts w:asciiTheme="majorHAnsi" w:hAnsiTheme="majorHAnsi"/>
              </w:rPr>
              <w:t>0</w:t>
            </w:r>
            <w:r w:rsidRPr="00490506">
              <w:rPr>
                <w:rFonts w:asciiTheme="majorHAnsi" w:hAnsiTheme="majorHAnsi"/>
              </w:rPr>
              <w:t>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5F7D4D35" w14:textId="5166E1D5" w:rsidR="00490506" w:rsidRPr="00490506" w:rsidRDefault="00490506" w:rsidP="00490506">
            <w:pPr>
              <w:pStyle w:val="Akapitzlist"/>
              <w:spacing w:after="0" w:line="276" w:lineRule="auto"/>
              <w:ind w:left="43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Brutto</w:t>
            </w:r>
          </w:p>
        </w:tc>
      </w:tr>
      <w:tr w:rsidR="00490506" w14:paraId="4B3DBDB2" w14:textId="77777777" w:rsidTr="00EA4A72">
        <w:trPr>
          <w:trHeight w:val="1881"/>
        </w:trPr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536CFB01" w14:textId="77777777" w:rsidR="00490506" w:rsidRDefault="00490506" w:rsidP="00D37A76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6AFE6244" w14:textId="177CD1C4" w:rsidR="00490506" w:rsidRDefault="00490506" w:rsidP="00D37A7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3D57742B" w14:textId="34876DC0" w:rsidR="00490506" w:rsidRDefault="00490506" w:rsidP="00D37A7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33D208B8" w14:textId="71C9DB2D" w:rsidR="00490506" w:rsidRDefault="00490506" w:rsidP="00D37A7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603115BC" w14:textId="77A6FDAE" w:rsidR="00490506" w:rsidRPr="00490506" w:rsidRDefault="00490506" w:rsidP="00C737E8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2208B3AF" w14:textId="77777777" w:rsidR="00490506" w:rsidRDefault="00490506" w:rsidP="00EA4A7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3F07509A" w14:textId="6318464D" w:rsidR="00490506" w:rsidRPr="00490506" w:rsidRDefault="00EA4A72" w:rsidP="00EA4A72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EA4A72">
              <w:rPr>
                <w:rFonts w:asciiTheme="majorHAnsi" w:hAnsiTheme="majorHAnsi" w:cstheme="majorHAnsi"/>
              </w:rPr>
              <w:t>0 zł</w:t>
            </w:r>
          </w:p>
          <w:p w14:paraId="561BBEE3" w14:textId="72CB184A" w:rsidR="00490506" w:rsidRPr="00EA4A72" w:rsidRDefault="00490506" w:rsidP="00EA4A72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Słownie:</w:t>
            </w:r>
            <w:r w:rsidR="00EA4A72">
              <w:rPr>
                <w:rFonts w:asciiTheme="majorHAnsi" w:hAnsiTheme="majorHAnsi" w:cstheme="majorHAnsi"/>
              </w:rPr>
              <w:t xml:space="preserve"> </w:t>
            </w:r>
            <w:r w:rsidR="00EA4A72" w:rsidRPr="00EA4A72">
              <w:rPr>
                <w:rFonts w:asciiTheme="majorHAnsi" w:hAnsiTheme="majorHAnsi" w:cstheme="majorHAnsi"/>
              </w:rPr>
              <w:t>zero złotych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6AD3A27F" w14:textId="77777777" w:rsidR="00074622" w:rsidRDefault="00074622" w:rsidP="00D37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5662263D" w14:textId="313F7761" w:rsidR="00074622" w:rsidRPr="00490506" w:rsidRDefault="00074622" w:rsidP="00D37A76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……………………………………………..zł</w:t>
            </w:r>
          </w:p>
          <w:p w14:paraId="0E61E481" w14:textId="77777777" w:rsidR="00074622" w:rsidRPr="00490506" w:rsidRDefault="00074622" w:rsidP="00D37A76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Słownie:…………………………………</w:t>
            </w:r>
          </w:p>
          <w:p w14:paraId="5C87E362" w14:textId="77777777" w:rsidR="00074622" w:rsidRPr="00490506" w:rsidRDefault="00074622" w:rsidP="00D37A76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………………………………………………</w:t>
            </w:r>
          </w:p>
          <w:p w14:paraId="0176F265" w14:textId="642AFB1E" w:rsidR="00490506" w:rsidRPr="00DD776A" w:rsidRDefault="00074622" w:rsidP="00C737E8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490506">
              <w:rPr>
                <w:rFonts w:asciiTheme="majorHAnsi" w:hAnsiTheme="majorHAnsi" w:cstheme="majorHAnsi"/>
              </w:rPr>
              <w:t>………………………………………………</w:t>
            </w:r>
          </w:p>
        </w:tc>
      </w:tr>
      <w:tr w:rsidR="00AA6DBD" w14:paraId="4D023BE4" w14:textId="77777777" w:rsidTr="004C32E7"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50259642" w14:textId="0C32A414" w:rsidR="00AA6DBD" w:rsidRDefault="00653237" w:rsidP="0065323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CZĘŚĆ V: Telewizory, projektory wraz z akcesoriami.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="00B40E10" w:rsidRPr="00B40E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40E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  <w:r w:rsidR="00B40E10" w:rsidRPr="00B40E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do formularza ofertowego – Karta informacyjna dla części V)</w:t>
            </w:r>
            <w:r w:rsidR="00B40E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.</w:t>
            </w:r>
          </w:p>
        </w:tc>
      </w:tr>
      <w:tr w:rsidR="00AA6DBD" w14:paraId="0824417A" w14:textId="77777777" w:rsidTr="00AA6DBD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667912B2" w14:textId="53737016" w:rsidR="00AA6DBD" w:rsidRDefault="00AA6DBD" w:rsidP="00AA6DB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AA6DBD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DCF1466" w14:textId="69C24BE4" w:rsidR="00AA6DBD" w:rsidRDefault="00AA6DBD" w:rsidP="00AA6DB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AA6DBD">
              <w:rPr>
                <w:rFonts w:asciiTheme="majorHAnsi" w:hAnsiTheme="majorHAnsi" w:cstheme="majorHAnsi"/>
              </w:rPr>
              <w:t>VAT 23%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1C4E6FD0" w14:textId="56536C3B" w:rsidR="00AA6DBD" w:rsidRDefault="00AA6DBD" w:rsidP="00AA6DB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A6DBD">
              <w:rPr>
                <w:rFonts w:asciiTheme="majorHAnsi" w:hAnsiTheme="majorHAnsi" w:cstheme="majorHAnsi"/>
              </w:rPr>
              <w:t>Brutto</w:t>
            </w:r>
          </w:p>
        </w:tc>
      </w:tr>
      <w:tr w:rsidR="00AA6DBD" w14:paraId="3C975BC1" w14:textId="77777777" w:rsidTr="008E179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45EE5DCC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4DD83034" w14:textId="2669DA74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9BE1A92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0D0E5185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61B35CBE" w14:textId="795A262B" w:rsidR="00AA6DBD" w:rsidRPr="00AA6DBD" w:rsidRDefault="00AA6DBD" w:rsidP="008E1796">
            <w:pPr>
              <w:spacing w:after="0"/>
              <w:jc w:val="center"/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0646C8A9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1F8D1E94" w14:textId="37F327B3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03DAC645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AF508E0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38F9E0E1" w14:textId="256261FA" w:rsidR="00AA6DBD" w:rsidRPr="00AA6DBD" w:rsidRDefault="00AA6DBD" w:rsidP="008E1796">
            <w:pPr>
              <w:spacing w:after="0"/>
              <w:jc w:val="center"/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center"/>
          </w:tcPr>
          <w:p w14:paraId="755C0463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648CAB92" w14:textId="543AF87F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039EF861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04AB49C7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6534FB3E" w14:textId="3A3A1509" w:rsidR="00AA6DBD" w:rsidRPr="00AA6DBD" w:rsidRDefault="00AA6DBD" w:rsidP="008E1796">
            <w:pPr>
              <w:spacing w:after="0"/>
              <w:jc w:val="center"/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C737E8" w14:paraId="06EDE183" w14:textId="77777777" w:rsidTr="00E239E0">
        <w:trPr>
          <w:trHeight w:val="250"/>
        </w:trPr>
        <w:tc>
          <w:tcPr>
            <w:tcW w:w="9288" w:type="dxa"/>
            <w:gridSpan w:val="6"/>
            <w:shd w:val="clear" w:color="auto" w:fill="FFFFFF" w:themeFill="background1"/>
            <w:vAlign w:val="bottom"/>
          </w:tcPr>
          <w:p w14:paraId="453E6D24" w14:textId="6B4D368D" w:rsidR="00C737E8" w:rsidRPr="00E01E22" w:rsidRDefault="00E01E22" w:rsidP="00E01E22">
            <w:pPr>
              <w:pStyle w:val="Akapitzlist"/>
              <w:spacing w:after="0" w:line="276" w:lineRule="auto"/>
              <w:ind w:left="0"/>
              <w:rPr>
                <w:rFonts w:asciiTheme="majorHAnsi" w:hAnsiTheme="majorHAnsi"/>
                <w:b/>
                <w:bCs/>
              </w:rPr>
            </w:pPr>
            <w:r w:rsidRPr="00E01E22">
              <w:rPr>
                <w:rFonts w:asciiTheme="majorHAnsi" w:hAnsiTheme="majorHAnsi"/>
                <w:b/>
                <w:bCs/>
              </w:rPr>
              <w:t>CZĘŚĆ VI:</w:t>
            </w:r>
            <w:r>
              <w:rPr>
                <w:rFonts w:asciiTheme="majorHAnsi" w:hAnsiTheme="majorHAnsi"/>
                <w:b/>
                <w:bCs/>
              </w:rPr>
              <w:t xml:space="preserve"> Sprzęt multimedialny wraz z akcesoriami</w:t>
            </w:r>
            <w:r w:rsidR="00FA39B2">
              <w:rPr>
                <w:rFonts w:asciiTheme="majorHAnsi" w:hAnsiTheme="majorHAnsi"/>
                <w:b/>
                <w:bCs/>
              </w:rPr>
              <w:t>, u</w:t>
            </w:r>
            <w:r w:rsidR="00FA39B2" w:rsidRPr="00FA39B2">
              <w:rPr>
                <w:rFonts w:asciiTheme="majorHAnsi" w:hAnsiTheme="majorHAnsi"/>
                <w:b/>
                <w:bCs/>
              </w:rPr>
              <w:t>rządzenia montażowe</w:t>
            </w:r>
            <w:r w:rsidR="00B40E10">
              <w:rPr>
                <w:rFonts w:asciiTheme="majorHAnsi" w:hAnsiTheme="majorHAnsi"/>
                <w:b/>
                <w:bCs/>
              </w:rPr>
              <w:t xml:space="preserve">. 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do formularza ofertowego – Karta informacyjna dla części V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I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</w:tr>
      <w:tr w:rsidR="008E1796" w14:paraId="3170B3CF" w14:textId="77777777" w:rsidTr="009B7C1E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76324ED6" w14:textId="4FBAC63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03075777" w14:textId="47323C6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VAT 23%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4BB31D1D" w14:textId="10E1377B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Brutto</w:t>
            </w:r>
          </w:p>
        </w:tc>
      </w:tr>
      <w:tr w:rsidR="008E1796" w14:paraId="780BB635" w14:textId="77777777" w:rsidTr="009627FD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64A6EF87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33FEE06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69B502A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45AFB1A8" w14:textId="3F5F625B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4D4B385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59BE5F10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751DEBF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003F4B7C" w14:textId="1ADB41D8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4630232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3FC2813D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23E4DFB9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173F722C" w14:textId="1E677887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E55E9D" w14:paraId="2442BDD3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A39B2">
        <w:trPr>
          <w:trHeight w:val="2660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0CDE657B" w14:textId="1582D4EE" w:rsidR="00E239E0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51F22C76" w14:textId="57D742BD" w:rsidR="00D87F9F" w:rsidRPr="00DD776A" w:rsidRDefault="00D87F9F" w:rsidP="00AB262B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98259D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0B449C" w14:textId="65F80213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454067C" w14:textId="55F53D6A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9BFF5" w14:textId="1DF4ED4F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95C59C" w14:textId="6D79B72A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CAE6F0" w14:textId="5E289F53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0A4300" w14:textId="01D4DAC2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B95195" w14:textId="5C486128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7BA144" w14:textId="7660A68C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E662E8" w14:textId="7F2A2678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6D1068" w14:textId="2374476F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1B537B" w14:textId="69A0B948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5E462A" w14:textId="0910B7FA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BB680BE" w14:textId="6F8CCD2E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75C2F0" w14:textId="6EB7A8BA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C46571" w14:textId="3FB4F9C0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745FAB" w14:textId="2DF73EF5" w:rsidR="00C43EE2" w:rsidRDefault="00F12C7E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F795607" w:rsidR="00C43EE2" w:rsidRDefault="00AB262B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98259D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30D847CA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38DB3E6B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27DCA62A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2EE0EC2C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0783F97B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447B8981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7BB2EBD4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555D9C22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1A7F38D8" w:rsidR="00C43EE2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0"/>
          <w:p w14:paraId="4C1D4419" w14:textId="4D74D100" w:rsidR="00E239E0" w:rsidRDefault="00172705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14:paraId="56CE5DD1" w14:textId="77777777" w:rsidR="00D87F9F" w:rsidRDefault="00D87F9F" w:rsidP="00AB262B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lastRenderedPageBreak/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D87F9F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D87F9F" w:rsidRPr="00C43EE2" w:rsidRDefault="00D87F9F" w:rsidP="00D87F9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D87F9F" w:rsidRPr="00C43EE2" w:rsidRDefault="00D87F9F" w:rsidP="00D87F9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D87F9F" w14:paraId="46691AAF" w14:textId="77777777" w:rsidTr="0098259D">
              <w:trPr>
                <w:trHeight w:val="38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0BA82E6" w14:textId="70AA32A3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E3C8879" w14:textId="29841C37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34C5869" w14:textId="327254EA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2E86E71" w14:textId="5F47088C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E1A4AB" w14:textId="27304F48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7706C4" w14:textId="6CC8C966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14B7475" w14:textId="619ACCF9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BF6BAB" w14:textId="58BE40CC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8925DAE" w14:textId="55F90956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220BEE5" w14:textId="50797559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481322" w14:textId="1FFDDF4A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112E52F" w14:textId="312C564E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CEF00C9" w14:textId="5BFBBE63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7FDE827" w14:textId="31132871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2BFDE70" w14:textId="3877F9B6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5C51FFE" w14:textId="14C8E476" w:rsidR="00D87F9F" w:rsidRDefault="00F12C7E" w:rsidP="0098259D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D87F9F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D87F9F" w:rsidRDefault="006A5AE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D87F9F" w:rsidRDefault="00D87F9F" w:rsidP="00D87F9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D87F9F" w:rsidRDefault="00D87F9F" w:rsidP="00D87F9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D87F9F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3C489517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51BF0DB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EA936E3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653C5468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2656B016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2DD46761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0C2089A5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440FD559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3A34E21B" w:rsidR="00D87F9F" w:rsidRPr="00C05F64" w:rsidRDefault="00F12C7E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D87F9F" w:rsidRDefault="00D87F9F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A742A8A" w14:textId="77777777" w:rsidR="00E239E0" w:rsidRDefault="00E239E0" w:rsidP="00AB262B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14:paraId="5C448375" w14:textId="01DCDEBD" w:rsidR="00D87F9F" w:rsidRDefault="00AB262B" w:rsidP="00AB262B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AB262B">
              <w:rPr>
                <w:rFonts w:asciiTheme="majorHAnsi" w:hAnsiTheme="majorHAnsi"/>
                <w:b/>
              </w:rPr>
              <w:t>CZĘŚĆ II</w:t>
            </w:r>
            <w:r>
              <w:rPr>
                <w:rFonts w:asciiTheme="majorHAnsi" w:hAnsiTheme="majorHAnsi"/>
                <w:b/>
              </w:rPr>
              <w:t>I</w:t>
            </w:r>
            <w:r w:rsidRPr="00AB262B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AB262B" w14:paraId="6E932084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82632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393FB8" w14:textId="77777777" w:rsidR="00AB262B" w:rsidRPr="00C43EE2" w:rsidRDefault="00AB262B" w:rsidP="00AB262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37902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D4E721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72027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7B22E4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7237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F62C17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1531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064F1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1203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714EBF0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7575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8AC3414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82884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569E3C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589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013BC4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16143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15E8B1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36859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0BF19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144029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4009B7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75820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C1A5D9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99408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0443B0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5931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5A55FD9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01767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5AE86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AB262B" w14:paraId="6C34C0FB" w14:textId="77777777" w:rsidTr="00EE6B47">
              <w:trPr>
                <w:trHeight w:val="34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D536B61" w14:textId="357C6AA3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44B32CB" w14:textId="008BC25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E86551" w14:textId="62F5F08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83D0E2" w14:textId="02B6FD12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CF13CB4" w14:textId="702B2311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B28D9E" w14:textId="0BC45D54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5EFEA7E" w14:textId="49338B5A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03ECF8" w14:textId="7D83C53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A6B00D" w14:textId="2F90101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BCA0E9" w14:textId="579309B3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7601B5" w14:textId="2BEBD72B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F2C53E5" w14:textId="509344F9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9B5B8B" w14:textId="37C74DDA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D13DE27" w14:textId="2833C73C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E3E6559" w14:textId="72264C19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C2BF62" w14:textId="4CD98962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AB262B" w14:paraId="130413CA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96822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DC47B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58996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3B8B62A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62761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0312BF3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9820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96FAFB6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99347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B4E04A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9880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20D52D2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61821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2F1742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53371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9C1810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47383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8541CE4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DE53310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CE4DDA7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3183EC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42D8D2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8D96E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CE294B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B706CA1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AB262B" w14:paraId="1230309A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E77E1CF" w14:textId="3A02CA2B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81E893A" w14:textId="632FB75D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6837DC4" w14:textId="0B0F1A15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7CA03F" w14:textId="157C968A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11C54C5" w14:textId="7F68E64A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ECF922" w14:textId="362547E6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C1E7906" w14:textId="77788DE2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15B5B2" w14:textId="03AE8057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3E83153" w14:textId="6FA1840D" w:rsidR="00AB262B" w:rsidRPr="00C05F64" w:rsidRDefault="00F12C7E" w:rsidP="00EE6B47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DB917D0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D37E86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CA9AD19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6290CB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4598734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9A485FF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7B552A4" w14:textId="77777777" w:rsidR="00AB262B" w:rsidRDefault="00AB262B" w:rsidP="00EE6B47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2B391C7C" w14:textId="77777777" w:rsidR="00E239E0" w:rsidRDefault="00E239E0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7FB1CB90" w14:textId="79023D5F" w:rsidR="00AB262B" w:rsidRDefault="00AB262B" w:rsidP="00EE6B47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AB262B">
              <w:rPr>
                <w:rFonts w:asciiTheme="majorHAnsi" w:hAnsiTheme="majorHAnsi"/>
                <w:b/>
              </w:rPr>
              <w:t xml:space="preserve">CZĘŚĆ </w:t>
            </w:r>
            <w:r>
              <w:rPr>
                <w:rFonts w:asciiTheme="majorHAnsi" w:hAnsiTheme="majorHAnsi"/>
                <w:b/>
              </w:rPr>
              <w:t>IV</w:t>
            </w:r>
            <w:r w:rsidRPr="00AB262B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AB262B" w14:paraId="4E0CF39C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120575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65055A" w14:textId="77777777" w:rsidR="00AB262B" w:rsidRPr="00C43EE2" w:rsidRDefault="00AB262B" w:rsidP="00AB262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41279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A8B3CD1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87979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A8DFB7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440843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B9B356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8819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C5C02D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62856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0E6A157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9524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AC8644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306798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BB607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7310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37188E1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523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59D0809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53585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4A3B7B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8023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ED89B0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35667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C1127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24049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EF64A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47493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5F4742A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135165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E195CE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AB262B" w14:paraId="3635964C" w14:textId="77777777" w:rsidTr="00EE6B47">
              <w:trPr>
                <w:trHeight w:val="43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1EA99A3" w14:textId="5E20C4F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14E69F" w14:textId="3E006DBD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E02486" w14:textId="14D8B76F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DE5FC73" w14:textId="370EC70D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B12B219" w14:textId="0E59A13B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7475FB2" w14:textId="24F062D0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2EF7D2" w14:textId="3F0A5A4F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CE60A0F" w14:textId="3BD8BC50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1CA1F7" w14:textId="4570A156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7E4345" w14:textId="35275984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7E76CEE" w14:textId="1220FEAD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4ACF83" w14:textId="07147D58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507A165" w14:textId="7E5E1871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0C75A22" w14:textId="3DBC5CF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AD9BE44" w14:textId="5C223C55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E651077" w14:textId="1F0B96A7" w:rsidR="00AB262B" w:rsidRDefault="00F12C7E" w:rsidP="00EE6B47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AB262B" w14:paraId="2F62E52F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276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0D3BF32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81420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65AB5FC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83565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044FB4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87150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D7266FD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97566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8E5AD08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13602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E2C03C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49069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9A4E34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28983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B6D0FE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8819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7C91A4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CEC139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7B8B850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483A5D6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97DD53C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B6A5E7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AB73593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18F3EA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AB262B" w14:paraId="35D25804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FEFA1C" w14:textId="7E181732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CE13A8" w14:textId="15C5A23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3D50E3D" w14:textId="0E6C7E17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901DE3" w14:textId="0103BCA9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6D7849A" w14:textId="1788DFF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06DA72" w14:textId="35F6094C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F6FA5D" w14:textId="3EA1B4D3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EFAF69" w14:textId="5E0F705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128F8BC" w14:textId="425AD6F4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BDAF081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949652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FBA260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3513EA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EDE1072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829B596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32822F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5899F620" w14:textId="77777777" w:rsidR="00E239E0" w:rsidRDefault="00E239E0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3C0B87CD" w14:textId="0B35D492" w:rsidR="00AB262B" w:rsidRDefault="00AB262B" w:rsidP="00AB262B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AB262B">
              <w:rPr>
                <w:rFonts w:asciiTheme="majorHAnsi" w:hAnsiTheme="majorHAnsi"/>
                <w:b/>
              </w:rPr>
              <w:t>CZĘŚĆ</w:t>
            </w:r>
            <w:r>
              <w:rPr>
                <w:rFonts w:asciiTheme="majorHAnsi" w:hAnsiTheme="majorHAnsi"/>
                <w:b/>
              </w:rPr>
              <w:t xml:space="preserve"> V</w:t>
            </w:r>
            <w:r w:rsidRPr="00AB262B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AB262B" w14:paraId="0ECD70A4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403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756E0F0" w14:textId="77777777" w:rsidR="00AB262B" w:rsidRPr="00C43EE2" w:rsidRDefault="00AB262B" w:rsidP="00AB262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461526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004350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15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230BA9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274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F8323B0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38100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4FD1A37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281784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E36C72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5693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BC441A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41698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317A79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9090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862D37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4444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818880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28946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75E512B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49213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85CC115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91786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967E9AA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75986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27C10F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04209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A30D38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40405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63F2079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AB262B" w14:paraId="0516D866" w14:textId="77777777" w:rsidTr="00863475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A66FD45" w14:textId="30947235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C0F3B06" w14:textId="35D08D1B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F5831DE" w14:textId="63F6819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7DDF94" w14:textId="5557334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F6E0A5" w14:textId="0AF3CF5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214F667" w14:textId="0EDDCBFE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93DACCD" w14:textId="0F09C0B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E1B1715" w14:textId="3D44AE5E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051359B" w14:textId="411B163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23EE6" w14:textId="74488A8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DB3AAE3" w14:textId="3AAF5585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AF9C30" w14:textId="1B045CD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C07891E" w14:textId="6B2E24DC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8244021" w14:textId="154B5033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1BD1D83" w14:textId="5503E767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21F73D" w14:textId="2E39A78B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AB262B" w14:paraId="13AE5F67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92134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87870A2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22215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85DDCE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09588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9AF157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0968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2977B6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05467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DE26A8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61456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21E1FDA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730152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8B8C15E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15310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DEFE75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2583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D470AC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3F349B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60743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A56F6F7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54D0FD0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8646D3D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BF8C5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787F0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AB262B" w14:paraId="21AD09A5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38EB1E2" w14:textId="6B954560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44AFF2C" w14:textId="1F0F4C82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2C0D2E" w14:textId="77A51B3E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028185" w14:textId="65C72811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82F7CB1" w14:textId="3E8B1E1F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CF870B" w14:textId="76C7779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47C6FCA" w14:textId="5ADEF356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4D9541A" w14:textId="5028ABD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7C3A5F" w14:textId="3C4ED3AB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8D8089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2CE0D3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5DD4BE6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B57F6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EE4D8B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C5B104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D3F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27C214DB" w14:textId="77777777" w:rsidR="00863475" w:rsidRDefault="00863475" w:rsidP="00863475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7F33A374" w14:textId="5BA6D8C5" w:rsidR="00AB262B" w:rsidRDefault="00863475" w:rsidP="00863475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863475">
              <w:rPr>
                <w:rFonts w:asciiTheme="majorHAnsi" w:hAnsiTheme="majorHAnsi"/>
                <w:b/>
              </w:rPr>
              <w:t>CZĘŚĆ V</w:t>
            </w:r>
            <w:r>
              <w:rPr>
                <w:rFonts w:asciiTheme="majorHAnsi" w:hAnsiTheme="majorHAnsi"/>
                <w:b/>
              </w:rPr>
              <w:t>I</w:t>
            </w:r>
            <w:r w:rsidRPr="00863475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AB262B" w14:paraId="4E604A95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8746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39F88B" w14:textId="77777777" w:rsidR="00AB262B" w:rsidRPr="00C43EE2" w:rsidRDefault="00AB262B" w:rsidP="00AB262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38840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00D552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08442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04890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50707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0A7E8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55855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DA4F3D6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8100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2B16B5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31124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12FFE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914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F0658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3087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74152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24017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45C7806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84640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A75458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34885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F8896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91100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BD2EC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85042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B9799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50119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67B61A3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0257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65D8FBF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AB262B" w14:paraId="6661AD86" w14:textId="77777777" w:rsidTr="00863475">
              <w:trPr>
                <w:trHeight w:val="469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1A18CF" w14:textId="6AA5726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369F82" w14:textId="641C2FE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91FDB1" w14:textId="2F1D4E0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CBE435E" w14:textId="6B2DC2D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2B65B6" w14:textId="65A5464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E9B48F" w14:textId="40B8099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C0A9B1" w14:textId="06B0877F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3AB9AC" w14:textId="1592FD7B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F1FB8A" w14:textId="37427B7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4BA0F2" w14:textId="07CB327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6A2626" w14:textId="245E4B9C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3466F86" w14:textId="0B8563E2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314950" w14:textId="1AD08DD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D64F89" w14:textId="3912BF9D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1B633EE" w14:textId="39C3281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F3005C" w14:textId="6C84C45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AB262B" w14:paraId="15FF4C83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88006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4AE14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97297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FB1DE7F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13805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5B1AFB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3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ADCF06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13787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2EBFC17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53444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32A8D8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9474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84199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725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2D5CB3D" w14:textId="1D2822D5" w:rsidR="00AB262B" w:rsidRDefault="00863475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97841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E29B6E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671B49C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32AA301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5BC5180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48F8A2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B47867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37BC6A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E81008F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AB262B" w14:paraId="6F7CA599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E26F9E7" w14:textId="33B64E01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84E1B97" w14:textId="7FAA1BD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7852F52" w14:textId="68F5F914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B7530DC" w14:textId="5098BA97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9E03A1F" w14:textId="08285B3F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A2274B4" w14:textId="13626949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6E3F522" w14:textId="561B4D30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23FE7BB" w14:textId="70F6B625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8A9A443" w14:textId="667DAEB5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F0F6213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C325488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1E1D93E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05818D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EBD802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6E9B9F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F90579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FA39B2" w:rsidRPr="00FA39B2" w:rsidRDefault="00FA39B2" w:rsidP="00FA39B2">
            <w:pPr>
              <w:rPr>
                <w:rFonts w:asciiTheme="majorHAnsi" w:hAnsiTheme="majorHAnsi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06DE9A9" w14:textId="77777777" w:rsidR="00E133FA" w:rsidRPr="00E133FA" w:rsidRDefault="00E133FA" w:rsidP="00B34725">
      <w:pPr>
        <w:pStyle w:val="Bezodstpw"/>
        <w:rPr>
          <w:sz w:val="18"/>
          <w:szCs w:val="18"/>
        </w:rPr>
      </w:pPr>
      <w:r w:rsidRPr="00E133FA">
        <w:rPr>
          <w:sz w:val="18"/>
          <w:szCs w:val="18"/>
        </w:rPr>
        <w:t>Załączniki:</w:t>
      </w:r>
    </w:p>
    <w:p w14:paraId="117878C2" w14:textId="66718F22" w:rsidR="00E55E9D" w:rsidRDefault="00E133FA" w:rsidP="00B34725">
      <w:pPr>
        <w:pStyle w:val="Bezodstpw"/>
        <w:rPr>
          <w:rFonts w:asciiTheme="majorHAnsi" w:hAnsiTheme="majorHAnsi"/>
          <w:sz w:val="18"/>
          <w:szCs w:val="18"/>
        </w:rPr>
      </w:pPr>
      <w:r w:rsidRPr="00E133FA">
        <w:rPr>
          <w:sz w:val="18"/>
          <w:szCs w:val="18"/>
        </w:rPr>
        <w:t xml:space="preserve">Karta informacyjna dla poszczególnej części od </w:t>
      </w:r>
      <w:r>
        <w:rPr>
          <w:sz w:val="18"/>
          <w:szCs w:val="18"/>
        </w:rPr>
        <w:t>I</w:t>
      </w:r>
      <w:r w:rsidRPr="00E133FA">
        <w:rPr>
          <w:sz w:val="18"/>
          <w:szCs w:val="18"/>
        </w:rPr>
        <w:t>-</w:t>
      </w:r>
      <w:r>
        <w:rPr>
          <w:sz w:val="18"/>
          <w:szCs w:val="18"/>
        </w:rPr>
        <w:t>VI</w:t>
      </w:r>
      <w:r w:rsidRPr="00E133FA">
        <w:rPr>
          <w:sz w:val="18"/>
          <w:szCs w:val="18"/>
        </w:rPr>
        <w:t>.</w:t>
      </w:r>
      <w:r>
        <w:t xml:space="preserve"> </w:t>
      </w:r>
      <w:r w:rsidR="00A73A53">
        <w:tab/>
      </w:r>
      <w:r w:rsidR="00A73A53">
        <w:tab/>
      </w:r>
      <w:r w:rsidR="00A73A53">
        <w:tab/>
      </w:r>
      <w:r w:rsidR="00A73A53"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1C2C" w14:textId="77777777" w:rsidR="00980FA7" w:rsidRDefault="00980FA7">
      <w:pPr>
        <w:spacing w:after="0" w:line="240" w:lineRule="auto"/>
      </w:pPr>
      <w:r>
        <w:separator/>
      </w:r>
    </w:p>
  </w:endnote>
  <w:endnote w:type="continuationSeparator" w:id="0">
    <w:p w14:paraId="300FF191" w14:textId="77777777" w:rsidR="00980FA7" w:rsidRDefault="0098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B383" w14:textId="77777777" w:rsidR="00980FA7" w:rsidRDefault="00980FA7">
      <w:pPr>
        <w:spacing w:after="0" w:line="240" w:lineRule="auto"/>
      </w:pPr>
      <w:r>
        <w:separator/>
      </w:r>
    </w:p>
  </w:footnote>
  <w:footnote w:type="continuationSeparator" w:id="0">
    <w:p w14:paraId="63739938" w14:textId="77777777" w:rsidR="00980FA7" w:rsidRDefault="0098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12176EF8" w:rsidR="00E55E9D" w:rsidRDefault="003644A9">
    <w:pPr>
      <w:tabs>
        <w:tab w:val="left" w:pos="5220"/>
      </w:tabs>
      <w:jc w:val="center"/>
      <w:rPr>
        <w:rFonts w:ascii="Calibri" w:eastAsia="Calibri" w:hAnsi="Calibri"/>
      </w:rPr>
    </w:pPr>
    <w:r w:rsidRPr="003644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3C7649F" wp14:editId="492121D1">
          <wp:extent cx="5760720" cy="739140"/>
          <wp:effectExtent l="0" t="0" r="0" b="3810"/>
          <wp:docPr id="1814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66773"/>
    <w:rsid w:val="00074622"/>
    <w:rsid w:val="000A5B75"/>
    <w:rsid w:val="000B14B4"/>
    <w:rsid w:val="00121150"/>
    <w:rsid w:val="00126844"/>
    <w:rsid w:val="00134DC2"/>
    <w:rsid w:val="001440C8"/>
    <w:rsid w:val="001575BF"/>
    <w:rsid w:val="00172705"/>
    <w:rsid w:val="0018146E"/>
    <w:rsid w:val="001B3C36"/>
    <w:rsid w:val="001B723E"/>
    <w:rsid w:val="001C3BFB"/>
    <w:rsid w:val="001C4666"/>
    <w:rsid w:val="001D3A5C"/>
    <w:rsid w:val="00210CE5"/>
    <w:rsid w:val="0022656B"/>
    <w:rsid w:val="00232E11"/>
    <w:rsid w:val="002349FF"/>
    <w:rsid w:val="00264EC0"/>
    <w:rsid w:val="00266827"/>
    <w:rsid w:val="0028420F"/>
    <w:rsid w:val="003600AD"/>
    <w:rsid w:val="003644A9"/>
    <w:rsid w:val="003E2913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0625B"/>
    <w:rsid w:val="00522909"/>
    <w:rsid w:val="005C600D"/>
    <w:rsid w:val="005F3246"/>
    <w:rsid w:val="006328EB"/>
    <w:rsid w:val="00653237"/>
    <w:rsid w:val="0065667C"/>
    <w:rsid w:val="006574FC"/>
    <w:rsid w:val="00670BA0"/>
    <w:rsid w:val="006724C5"/>
    <w:rsid w:val="006A5AEF"/>
    <w:rsid w:val="006C6A0A"/>
    <w:rsid w:val="006E1D38"/>
    <w:rsid w:val="007208D8"/>
    <w:rsid w:val="00760B29"/>
    <w:rsid w:val="007633B1"/>
    <w:rsid w:val="007C4441"/>
    <w:rsid w:val="007D0ADD"/>
    <w:rsid w:val="007D14AE"/>
    <w:rsid w:val="00825719"/>
    <w:rsid w:val="00846AA4"/>
    <w:rsid w:val="00852253"/>
    <w:rsid w:val="00863475"/>
    <w:rsid w:val="00866311"/>
    <w:rsid w:val="00877657"/>
    <w:rsid w:val="008804DC"/>
    <w:rsid w:val="008C6AA7"/>
    <w:rsid w:val="008D0E0A"/>
    <w:rsid w:val="008E1796"/>
    <w:rsid w:val="00914ABD"/>
    <w:rsid w:val="009627FD"/>
    <w:rsid w:val="00980FA7"/>
    <w:rsid w:val="0098259D"/>
    <w:rsid w:val="009A58F3"/>
    <w:rsid w:val="009B3451"/>
    <w:rsid w:val="009B7C1E"/>
    <w:rsid w:val="009C0204"/>
    <w:rsid w:val="009D6ED6"/>
    <w:rsid w:val="009F30FE"/>
    <w:rsid w:val="009F7DEA"/>
    <w:rsid w:val="00A21372"/>
    <w:rsid w:val="00A672AB"/>
    <w:rsid w:val="00A73A53"/>
    <w:rsid w:val="00A81BEE"/>
    <w:rsid w:val="00AA21E9"/>
    <w:rsid w:val="00AA6DBD"/>
    <w:rsid w:val="00AB262B"/>
    <w:rsid w:val="00AC3F23"/>
    <w:rsid w:val="00AE5DAE"/>
    <w:rsid w:val="00AF507B"/>
    <w:rsid w:val="00B26166"/>
    <w:rsid w:val="00B26DB1"/>
    <w:rsid w:val="00B34725"/>
    <w:rsid w:val="00B40E10"/>
    <w:rsid w:val="00B62EA5"/>
    <w:rsid w:val="00B72CA3"/>
    <w:rsid w:val="00BB2E94"/>
    <w:rsid w:val="00BB542A"/>
    <w:rsid w:val="00C05F64"/>
    <w:rsid w:val="00C40547"/>
    <w:rsid w:val="00C43EE2"/>
    <w:rsid w:val="00C737E8"/>
    <w:rsid w:val="00C94591"/>
    <w:rsid w:val="00CA193F"/>
    <w:rsid w:val="00CB61EB"/>
    <w:rsid w:val="00CC7149"/>
    <w:rsid w:val="00CD1081"/>
    <w:rsid w:val="00D1288D"/>
    <w:rsid w:val="00D158BE"/>
    <w:rsid w:val="00D37A76"/>
    <w:rsid w:val="00D4645B"/>
    <w:rsid w:val="00D67CBD"/>
    <w:rsid w:val="00D80C60"/>
    <w:rsid w:val="00D82656"/>
    <w:rsid w:val="00D87F9F"/>
    <w:rsid w:val="00D97DA5"/>
    <w:rsid w:val="00DA2E1F"/>
    <w:rsid w:val="00DD776A"/>
    <w:rsid w:val="00DF1D15"/>
    <w:rsid w:val="00E01E22"/>
    <w:rsid w:val="00E133FA"/>
    <w:rsid w:val="00E13924"/>
    <w:rsid w:val="00E239E0"/>
    <w:rsid w:val="00E36DF9"/>
    <w:rsid w:val="00E55E9D"/>
    <w:rsid w:val="00E60FFD"/>
    <w:rsid w:val="00E770C6"/>
    <w:rsid w:val="00EA4A72"/>
    <w:rsid w:val="00EC49AA"/>
    <w:rsid w:val="00EC7D8C"/>
    <w:rsid w:val="00ED4A0A"/>
    <w:rsid w:val="00EE1800"/>
    <w:rsid w:val="00EE6B47"/>
    <w:rsid w:val="00F05734"/>
    <w:rsid w:val="00F12C7E"/>
    <w:rsid w:val="00F403B6"/>
    <w:rsid w:val="00F80BD1"/>
    <w:rsid w:val="00F80F7E"/>
    <w:rsid w:val="00F82EDF"/>
    <w:rsid w:val="00FA353B"/>
    <w:rsid w:val="00FA39B2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54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108</cp:revision>
  <cp:lastPrinted>2017-02-16T09:49:00Z</cp:lastPrinted>
  <dcterms:created xsi:type="dcterms:W3CDTF">2020-06-17T10:13:00Z</dcterms:created>
  <dcterms:modified xsi:type="dcterms:W3CDTF">2024-03-08T11:39:00Z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