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11FD" w14:textId="77777777" w:rsidR="00C03E98" w:rsidRDefault="00C03E98" w:rsidP="00C03E98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F26A4" wp14:editId="580A3C9D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58025A1" w14:textId="77777777" w:rsidR="00C03E98" w:rsidRDefault="00C03E98" w:rsidP="00C03E98">
                            <w:pPr>
                              <w:jc w:val="center"/>
                            </w:pPr>
                          </w:p>
                          <w:p w14:paraId="70304689" w14:textId="77777777" w:rsidR="00C03E98" w:rsidRDefault="00C03E98" w:rsidP="00C03E98">
                            <w:pPr>
                              <w:jc w:val="center"/>
                            </w:pPr>
                          </w:p>
                          <w:p w14:paraId="070EE6B1" w14:textId="77777777" w:rsidR="00C03E98" w:rsidRDefault="00C03E98" w:rsidP="00C03E98">
                            <w:pPr>
                              <w:jc w:val="center"/>
                            </w:pPr>
                          </w:p>
                          <w:p w14:paraId="61B4BD96" w14:textId="77777777" w:rsidR="00C03E98" w:rsidRDefault="00C03E98" w:rsidP="00C03E98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F26A4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158025A1" w14:textId="77777777" w:rsidR="00C03E98" w:rsidRDefault="00C03E98" w:rsidP="00C03E98">
                      <w:pPr>
                        <w:jc w:val="center"/>
                      </w:pPr>
                    </w:p>
                    <w:p w14:paraId="70304689" w14:textId="77777777" w:rsidR="00C03E98" w:rsidRDefault="00C03E98" w:rsidP="00C03E98">
                      <w:pPr>
                        <w:jc w:val="center"/>
                      </w:pPr>
                    </w:p>
                    <w:p w14:paraId="070EE6B1" w14:textId="77777777" w:rsidR="00C03E98" w:rsidRDefault="00C03E98" w:rsidP="00C03E98">
                      <w:pPr>
                        <w:jc w:val="center"/>
                      </w:pPr>
                    </w:p>
                    <w:p w14:paraId="61B4BD96" w14:textId="77777777" w:rsidR="00C03E98" w:rsidRDefault="00C03E98" w:rsidP="00C03E98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3742FEFD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03CEEDA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CA3EAD9" w14:textId="77777777" w:rsidR="00C03E98" w:rsidRDefault="00C03E98" w:rsidP="00C03E98">
      <w:pPr>
        <w:pStyle w:val="Standard"/>
        <w:autoSpaceDE w:val="0"/>
        <w:rPr>
          <w:sz w:val="20"/>
        </w:rPr>
      </w:pPr>
    </w:p>
    <w:p w14:paraId="177575E1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037F38F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D877EFA" w14:textId="77777777" w:rsidR="00C03E98" w:rsidRDefault="00C03E98" w:rsidP="00C03E98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621F2857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05B848B" w14:textId="77777777" w:rsidR="00C03E98" w:rsidRDefault="00C03E98" w:rsidP="00C03E98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1F8BAC3" w14:textId="522DE423" w:rsidR="00C03E98" w:rsidRDefault="00C03E98" w:rsidP="00C03E98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BF3E9F">
        <w:rPr>
          <w:bCs/>
        </w:rPr>
        <w:t>6 metalowe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C03E98" w14:paraId="026663BE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1A4C1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A58C1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BB962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6C33B333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E9A20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B7500" w14:textId="77777777" w:rsidR="00C03E98" w:rsidRDefault="00C03E98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34643D65" w14:textId="77777777" w:rsidR="00C03E98" w:rsidRDefault="00C03E98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04940E9B" w14:textId="77777777" w:rsidR="00C03E98" w:rsidRDefault="00C03E98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3F010BA7" w14:textId="77777777" w:rsidR="00C03E98" w:rsidRDefault="00C03E98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8DA1D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08445937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F3BD1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66469A8A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38343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44EF8718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E70D2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AFE9C" w14:textId="77777777" w:rsidR="00C03E98" w:rsidRDefault="00C03E98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65042D" w14:paraId="5FCCBC1F" w14:textId="77777777" w:rsidTr="00977E12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D24ED" w14:textId="77777777" w:rsidR="0065042D" w:rsidRDefault="0065042D" w:rsidP="0065042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B0400" w14:textId="77777777" w:rsidR="0065042D" w:rsidRPr="00FB7D73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FB7D73">
              <w:rPr>
                <w:b/>
                <w:color w:val="000000"/>
                <w:sz w:val="20"/>
              </w:rPr>
              <w:t>Podwójna szafa ubraniowa w kształcie litery L</w:t>
            </w:r>
          </w:p>
          <w:p w14:paraId="07F55DBA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Szafa ubraniowa z drzwiami w kształcie litery L</w:t>
            </w:r>
          </w:p>
          <w:p w14:paraId="6B19675C" w14:textId="77777777" w:rsidR="0065042D" w:rsidRPr="000E5E3F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Wymiary : 60 x 49 x 180h </w:t>
            </w:r>
            <w:r w:rsidRPr="000E5E3F">
              <w:rPr>
                <w:sz w:val="20"/>
              </w:rPr>
              <w:t>cm  +/- 1cm</w:t>
            </w:r>
          </w:p>
          <w:p w14:paraId="489F1681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Ilość skrytek - 4 szt.</w:t>
            </w:r>
          </w:p>
          <w:p w14:paraId="1A2F23DD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 każdej skrytce drążek i 2 haczyki</w:t>
            </w:r>
          </w:p>
          <w:p w14:paraId="1D7F9653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Szafa wykonana z blachy </w:t>
            </w:r>
            <w:r>
              <w:rPr>
                <w:sz w:val="20"/>
              </w:rPr>
              <w:t>min 0,5 mm, max.</w:t>
            </w:r>
            <w:r w:rsidRPr="00184134">
              <w:rPr>
                <w:sz w:val="20"/>
              </w:rPr>
              <w:t xml:space="preserve">0,6mm </w:t>
            </w:r>
          </w:p>
          <w:p w14:paraId="42B6BB1B" w14:textId="77777777" w:rsidR="0065042D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Malowana proszkowo</w:t>
            </w:r>
            <w:r>
              <w:rPr>
                <w:sz w:val="20"/>
              </w:rPr>
              <w:t>,</w:t>
            </w:r>
          </w:p>
          <w:p w14:paraId="7734C330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E0894">
              <w:rPr>
                <w:sz w:val="20"/>
              </w:rPr>
              <w:t>Kolor do wyboru</w:t>
            </w:r>
            <w:r>
              <w:rPr>
                <w:color w:val="000000"/>
                <w:sz w:val="20"/>
              </w:rPr>
              <w:t xml:space="preserve"> przez Zamawiającego</w:t>
            </w:r>
            <w:r>
              <w:rPr>
                <w:sz w:val="20"/>
              </w:rPr>
              <w:t xml:space="preserve"> </w:t>
            </w:r>
            <w:r w:rsidRPr="005E0894">
              <w:rPr>
                <w:sz w:val="20"/>
              </w:rPr>
              <w:t xml:space="preserve"> </w:t>
            </w:r>
            <w:r w:rsidRPr="00386504">
              <w:rPr>
                <w:sz w:val="20"/>
              </w:rPr>
              <w:t xml:space="preserve">min </w:t>
            </w:r>
            <w:r>
              <w:rPr>
                <w:sz w:val="20"/>
              </w:rPr>
              <w:t>5</w:t>
            </w:r>
            <w:r w:rsidRPr="00386504">
              <w:rPr>
                <w:sz w:val="20"/>
              </w:rPr>
              <w:t xml:space="preserve"> z palety RAL</w:t>
            </w:r>
          </w:p>
          <w:p w14:paraId="3E30F41C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Drzwi wyposażone w wywietrzniki</w:t>
            </w:r>
          </w:p>
          <w:p w14:paraId="7711B0C2" w14:textId="77777777" w:rsidR="0065042D" w:rsidRPr="00184134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Ryglowanie 1-punktowe, każdy zamek z 2 kluczami</w:t>
            </w:r>
          </w:p>
          <w:p w14:paraId="6C4E54B7" w14:textId="7CB6F377" w:rsidR="0065042D" w:rsidRDefault="0065042D" w:rsidP="0065042D">
            <w:pPr>
              <w:pStyle w:val="Standard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4DF4D" w14:textId="527C25C3" w:rsidR="0065042D" w:rsidRDefault="0065042D" w:rsidP="0065042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75952" w14:textId="7FC17FB4" w:rsidR="0065042D" w:rsidRDefault="0065042D" w:rsidP="0065042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AA284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96205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218E8" w14:textId="77777777" w:rsidR="0065042D" w:rsidRDefault="0065042D" w:rsidP="0065042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253E0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878D0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FA57E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5042D" w14:paraId="68681DB7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9D9F0" w14:textId="77777777" w:rsidR="0065042D" w:rsidRDefault="0065042D" w:rsidP="0065042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A3575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B7D73">
              <w:rPr>
                <w:b/>
                <w:sz w:val="20"/>
              </w:rPr>
              <w:t>Szafa ubraniowa BHP.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Pr="007E2CDA">
              <w:rPr>
                <w:sz w:val="20"/>
              </w:rPr>
              <w:t>Szafa socjalna BHP Szafa ubraniowa, dwudrzwiowa</w:t>
            </w:r>
          </w:p>
          <w:p w14:paraId="0081B70E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Dwie komory o szerokości 300mm</w:t>
            </w:r>
          </w:p>
          <w:p w14:paraId="0B5836A2" w14:textId="77777777" w:rsidR="0065042D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Wym. : wys. 1800 mm, szer. 600 mm, głęb. 500 mm.</w:t>
            </w:r>
          </w:p>
          <w:p w14:paraId="52348E36" w14:textId="77777777" w:rsidR="0065042D" w:rsidRPr="000E5E3F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Tolerancja wymiarów </w:t>
            </w:r>
            <w:r w:rsidRPr="004427E8">
              <w:rPr>
                <w:sz w:val="20"/>
              </w:rPr>
              <w:t>+/-20mm</w:t>
            </w:r>
          </w:p>
          <w:p w14:paraId="45409D26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W drzwiach otwory wentylacyjne pozwalające na wymianę powietrza</w:t>
            </w:r>
          </w:p>
          <w:p w14:paraId="5AD98FC6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Ilość kolumn 2</w:t>
            </w:r>
          </w:p>
          <w:p w14:paraId="676D7804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Ilość drzwi w kolumnie 1</w:t>
            </w:r>
          </w:p>
          <w:p w14:paraId="6DA23087" w14:textId="77777777" w:rsidR="0065042D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 xml:space="preserve">Wszystkie elementy szafy wykonane z blachy </w:t>
            </w:r>
            <w:r>
              <w:rPr>
                <w:sz w:val="20"/>
              </w:rPr>
              <w:t xml:space="preserve"> </w:t>
            </w:r>
            <w:r w:rsidRPr="000E5E3F">
              <w:rPr>
                <w:sz w:val="20"/>
              </w:rPr>
              <w:t>min 0,5 mm, max. 0,6mm</w:t>
            </w:r>
          </w:p>
          <w:p w14:paraId="022CADA6" w14:textId="77777777" w:rsidR="0065042D" w:rsidRPr="000E5E3F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E0894">
              <w:rPr>
                <w:sz w:val="20"/>
              </w:rPr>
              <w:t>Kolor do wyboru</w:t>
            </w:r>
            <w:r>
              <w:rPr>
                <w:color w:val="000000"/>
                <w:sz w:val="20"/>
              </w:rPr>
              <w:t xml:space="preserve"> przez Zamawiającego</w:t>
            </w:r>
            <w:r>
              <w:rPr>
                <w:sz w:val="20"/>
              </w:rPr>
              <w:t xml:space="preserve"> </w:t>
            </w:r>
            <w:r w:rsidRPr="005E0894">
              <w:rPr>
                <w:sz w:val="20"/>
              </w:rPr>
              <w:t xml:space="preserve"> </w:t>
            </w:r>
            <w:r w:rsidRPr="00386504">
              <w:rPr>
                <w:sz w:val="20"/>
              </w:rPr>
              <w:t xml:space="preserve">min </w:t>
            </w:r>
            <w:r>
              <w:rPr>
                <w:sz w:val="20"/>
              </w:rPr>
              <w:t>5</w:t>
            </w:r>
            <w:r w:rsidRPr="00386504">
              <w:rPr>
                <w:sz w:val="20"/>
              </w:rPr>
              <w:t xml:space="preserve"> z palety RAL</w:t>
            </w:r>
          </w:p>
          <w:p w14:paraId="070E5D80" w14:textId="77777777" w:rsidR="0065042D" w:rsidRPr="000E5E3F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WYPOSAŻENIE STANDARDOWE:</w:t>
            </w:r>
          </w:p>
          <w:p w14:paraId="4D25A0B6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lastRenderedPageBreak/>
              <w:t>• plastikowy drążek</w:t>
            </w:r>
          </w:p>
          <w:p w14:paraId="37935334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• lusterko</w:t>
            </w:r>
          </w:p>
          <w:p w14:paraId="29EBCE6E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• samoprzylepny plastikowy wizytownik</w:t>
            </w:r>
          </w:p>
          <w:p w14:paraId="565B11F3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• wieszaki ubraniowe</w:t>
            </w:r>
          </w:p>
          <w:p w14:paraId="7ECC75C2" w14:textId="77777777" w:rsidR="0065042D" w:rsidRPr="007E2CDA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• haczyk na ręcznik</w:t>
            </w:r>
          </w:p>
          <w:p w14:paraId="04CE958E" w14:textId="77777777" w:rsidR="0065042D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E2CDA">
              <w:rPr>
                <w:sz w:val="20"/>
              </w:rPr>
              <w:t>Zamknięcie 3-punktowe na zamek cylindryczny</w:t>
            </w:r>
          </w:p>
          <w:p w14:paraId="044C28A7" w14:textId="77777777" w:rsidR="0065042D" w:rsidRDefault="0065042D" w:rsidP="0065042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E0A9C83" w14:textId="23C353B5" w:rsidR="0065042D" w:rsidRPr="00E74C54" w:rsidRDefault="0065042D" w:rsidP="0065042D">
            <w:pPr>
              <w:pStyle w:val="Standard"/>
              <w:shd w:val="clear" w:color="auto" w:fill="FFFFFF"/>
              <w:autoSpaceDE w:val="0"/>
              <w:rPr>
                <w:strike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31CA3" w14:textId="7F065BD9" w:rsidR="0065042D" w:rsidRDefault="0065042D" w:rsidP="0065042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E8B42" w14:textId="0DB5D820" w:rsidR="0065042D" w:rsidRDefault="0065042D" w:rsidP="0065042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127FD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7D38D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B9C5F" w14:textId="77777777" w:rsidR="0065042D" w:rsidRDefault="0065042D" w:rsidP="0065042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A9B51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52BBF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C1680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5042D" w14:paraId="329836AD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0AF4B" w14:textId="77777777" w:rsidR="0065042D" w:rsidRDefault="0065042D" w:rsidP="0065042D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19435" w14:textId="77777777" w:rsidR="0065042D" w:rsidRDefault="0065042D" w:rsidP="0065042D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F856D" w14:textId="77777777" w:rsidR="0065042D" w:rsidRDefault="0065042D" w:rsidP="0065042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E8E13" w14:textId="77777777" w:rsidR="0065042D" w:rsidRDefault="0065042D" w:rsidP="0065042D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D42D3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95CE9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E42B1" w14:textId="77777777" w:rsidR="0065042D" w:rsidRDefault="0065042D" w:rsidP="0065042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1574B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EADA9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F92F4B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5042D" w14:paraId="48B1E64B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649F1" w14:textId="77777777" w:rsidR="0065042D" w:rsidRDefault="0065042D" w:rsidP="0065042D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F53C8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DE019" w14:textId="77777777" w:rsidR="0065042D" w:rsidRDefault="0065042D" w:rsidP="0065042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ADAA6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2FBA8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D1E57" w14:textId="77777777" w:rsidR="0065042D" w:rsidRDefault="0065042D" w:rsidP="0065042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6BDC9A4B" w14:textId="77777777" w:rsidR="00C03E98" w:rsidRDefault="00C03E98" w:rsidP="00C03E98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0918214A" w14:textId="77777777" w:rsidR="00C03E98" w:rsidRDefault="00C03E98" w:rsidP="00C03E98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C03E98" w14:paraId="59E9AFFD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D90A" w14:textId="44A51F4E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BF3E9F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4793" w14:textId="77777777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9E74" w14:textId="77777777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C03E98" w14:paraId="63E81DE1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73AB" w14:textId="77777777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6381" w14:textId="77777777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9136B" w14:textId="77777777" w:rsidR="00C03E98" w:rsidRDefault="00C03E98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osoby/ób umocowanej/ych</w:t>
            </w:r>
          </w:p>
          <w:p w14:paraId="249ADB9F" w14:textId="77777777" w:rsidR="00C03E98" w:rsidRDefault="00C03E98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7282C6CB" w14:textId="77777777" w:rsidR="003B304B" w:rsidRDefault="003B304B"/>
    <w:sectPr w:rsidR="003B304B" w:rsidSect="00C03E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786"/>
    <w:rsid w:val="00111786"/>
    <w:rsid w:val="0025105E"/>
    <w:rsid w:val="003B304B"/>
    <w:rsid w:val="0065042D"/>
    <w:rsid w:val="00710110"/>
    <w:rsid w:val="00BF3E9F"/>
    <w:rsid w:val="00C03E98"/>
    <w:rsid w:val="00D1772D"/>
    <w:rsid w:val="00D25B19"/>
    <w:rsid w:val="00E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D123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E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65042D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3E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042D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65042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9</cp:revision>
  <dcterms:created xsi:type="dcterms:W3CDTF">2023-06-09T08:12:00Z</dcterms:created>
  <dcterms:modified xsi:type="dcterms:W3CDTF">2023-08-23T06:07:00Z</dcterms:modified>
</cp:coreProperties>
</file>