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3691" w14:textId="0530FB12" w:rsidR="00471503" w:rsidRPr="00AB742B" w:rsidRDefault="00471503" w:rsidP="006A1F75">
      <w:pPr>
        <w:spacing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sz w:val="24"/>
          <w:szCs w:val="24"/>
        </w:rPr>
        <w:t xml:space="preserve">Tarnów, </w:t>
      </w:r>
      <w:r w:rsidR="00056D0E">
        <w:rPr>
          <w:rFonts w:asciiTheme="minorHAnsi" w:eastAsia="Calibri" w:hAnsiTheme="minorHAnsi" w:cstheme="minorHAnsi"/>
          <w:sz w:val="24"/>
          <w:szCs w:val="24"/>
        </w:rPr>
        <w:t>2</w:t>
      </w:r>
      <w:r w:rsidR="00B90E57">
        <w:rPr>
          <w:rFonts w:asciiTheme="minorHAnsi" w:eastAsia="Calibri" w:hAnsiTheme="minorHAnsi" w:cstheme="minorHAnsi"/>
          <w:sz w:val="24"/>
          <w:szCs w:val="24"/>
        </w:rPr>
        <w:t>9</w:t>
      </w:r>
      <w:r w:rsidR="00C339FF" w:rsidRPr="00AB742B">
        <w:rPr>
          <w:rFonts w:asciiTheme="minorHAnsi" w:eastAsia="Calibri" w:hAnsiTheme="minorHAnsi" w:cstheme="minorHAnsi"/>
          <w:sz w:val="24"/>
          <w:szCs w:val="24"/>
        </w:rPr>
        <w:t xml:space="preserve"> lutego</w:t>
      </w:r>
      <w:r w:rsidR="009667EC" w:rsidRPr="00AB742B">
        <w:rPr>
          <w:rFonts w:asciiTheme="minorHAnsi" w:eastAsia="Calibri" w:hAnsiTheme="minorHAnsi" w:cstheme="minorHAnsi"/>
          <w:sz w:val="24"/>
          <w:szCs w:val="24"/>
        </w:rPr>
        <w:t xml:space="preserve"> 2024 </w:t>
      </w:r>
      <w:r w:rsidR="0044620D" w:rsidRPr="00AB742B">
        <w:rPr>
          <w:rFonts w:asciiTheme="minorHAnsi" w:eastAsia="Calibri" w:hAnsiTheme="minorHAnsi" w:cstheme="minorHAnsi"/>
          <w:sz w:val="24"/>
          <w:szCs w:val="24"/>
        </w:rPr>
        <w:t>r.</w:t>
      </w:r>
    </w:p>
    <w:p w14:paraId="40F7228F" w14:textId="68EB705B" w:rsidR="00471503" w:rsidRPr="00AB742B" w:rsidRDefault="00446BF9" w:rsidP="00DB6A77">
      <w:pPr>
        <w:spacing w:after="360" w:line="276" w:lineRule="auto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W</w:t>
      </w:r>
      <w:r w:rsidR="00C339FF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BS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.271.</w:t>
      </w:r>
      <w:r w:rsidR="009667EC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1</w:t>
      </w:r>
      <w:r w:rsidR="00471503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.202</w:t>
      </w:r>
      <w:r w:rsidR="009667EC" w:rsidRPr="00AB742B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</w:p>
    <w:p w14:paraId="14E6D5D0" w14:textId="5A180E9F" w:rsidR="00446BF9" w:rsidRPr="00AB742B" w:rsidRDefault="003A18F8" w:rsidP="006A1F75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Wyjaśnieni</w:t>
      </w:r>
      <w:r w:rsidR="00F05CB7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a</w:t>
      </w:r>
      <w:r w:rsidR="00446BF9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 xml:space="preserve"> na zapytani</w:t>
      </w:r>
      <w:r w:rsidR="00626B5E" w:rsidRPr="00AB742B">
        <w:rPr>
          <w:rFonts w:asciiTheme="minorHAnsi" w:eastAsia="Calibri" w:hAnsiTheme="minorHAnsi" w:cstheme="minorHAnsi"/>
          <w:b/>
          <w:color w:val="000000" w:themeColor="text1"/>
          <w:sz w:val="28"/>
          <w:szCs w:val="28"/>
        </w:rPr>
        <w:t>e</w:t>
      </w:r>
    </w:p>
    <w:p w14:paraId="5E30615E" w14:textId="2B425BAA" w:rsidR="00995D07" w:rsidRPr="00AB742B" w:rsidRDefault="00446BF9" w:rsidP="009667EC">
      <w:pPr>
        <w:spacing w:line="276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AB742B">
        <w:rPr>
          <w:rFonts w:asciiTheme="minorHAnsi" w:eastAsia="Calibri" w:hAnsiTheme="minorHAnsi" w:cstheme="minorHAnsi"/>
          <w:b/>
          <w:sz w:val="28"/>
          <w:szCs w:val="28"/>
        </w:rPr>
        <w:t>dotyczące treści Specyfikacji Warunków Zamówienia (SWZ)</w:t>
      </w:r>
      <w:r w:rsidR="00284AC9" w:rsidRPr="00AB742B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6AA50D3F" w14:textId="435D2506" w:rsidR="009667EC" w:rsidRPr="00AB742B" w:rsidRDefault="009C328D" w:rsidP="00C339FF">
      <w:pPr>
        <w:spacing w:before="480" w:after="360"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Działając w oparciu o art.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A026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135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995D0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1, </w:t>
      </w:r>
      <w:r w:rsidR="00046E25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C7CFB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000605DF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z dnia 11 września 2019 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Prawo zamówień </w:t>
      </w:r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publicznych (</w:t>
      </w:r>
      <w:proofErr w:type="spellStart"/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202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poz. </w:t>
      </w:r>
      <w:r w:rsidR="00831AF0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E8372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605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proofErr w:type="spellStart"/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="0015681A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C8206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zm.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), Zamawiający – Gmina Miasta Tarnowa - Urząd Miasta Tarnowa udziela poniżej odpowiedzi na złożon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Wykonawc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ek</w:t>
      </w:r>
      <w:r w:rsidR="00C276E1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46BF9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wyjaśnienie treści SWZ w postępowaniu prowadzonym w trybie </w:t>
      </w:r>
      <w:r w:rsidR="009667EC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przetargu nieograniczonego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</w:t>
      </w:r>
      <w:r w:rsidR="008127B7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87522" w:rsidRPr="00AB742B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pn.</w:t>
      </w:r>
      <w:r w:rsidR="00446BF9" w:rsidRPr="00AB742B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667EC" w:rsidRPr="00AB742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C339FF" w:rsidRPr="00AB742B">
        <w:rPr>
          <w:rFonts w:asciiTheme="minorHAnsi" w:eastAsia="Calibri" w:hAnsiTheme="minorHAnsi" w:cstheme="minorHAnsi"/>
          <w:b/>
          <w:bCs/>
          <w:sz w:val="24"/>
          <w:szCs w:val="24"/>
        </w:rPr>
        <w:t>Wykonywanie bankowej obsługi budżetu Gminy Miasta Tarnowa”</w:t>
      </w:r>
    </w:p>
    <w:p w14:paraId="5120B386" w14:textId="77777777" w:rsidR="00957264" w:rsidRPr="00AB742B" w:rsidRDefault="00957264" w:rsidP="00957264">
      <w:pPr>
        <w:shd w:val="clear" w:color="auto" w:fill="BDD6EE" w:themeFill="accent5" w:themeFillTint="66"/>
        <w:autoSpaceDE w:val="0"/>
        <w:autoSpaceDN w:val="0"/>
        <w:adjustRightInd w:val="0"/>
        <w:spacing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0" w:name="_Hlk154147395"/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ZAPYTANIE NR 1</w:t>
      </w:r>
    </w:p>
    <w:bookmarkEnd w:id="0"/>
    <w:p w14:paraId="7C9FEE0F" w14:textId="77777777" w:rsidR="00C339FF" w:rsidRPr="00AB742B" w:rsidRDefault="00C339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Czy w ramach obsługi Zamawiający przewiduje dokonywanie w placówkach Wykonawcy wypłat bezpośrednio do rąk świadczeniobiorców świadczeń/dodatków z Urzędu Miasta, Powiatowego Urzędu Pracy lub innych jednostek organizacyjnych Zamawiającego? Jeżeli tak, to prosimy o podanie przewidywanej średniomiesięcznej ilości i wartości wypłat oraz przewidywane terminy tych wypłat.</w:t>
      </w:r>
    </w:p>
    <w:p w14:paraId="0A81FF56" w14:textId="24FC42EB" w:rsidR="00EB538D" w:rsidRPr="00AB742B" w:rsidRDefault="00EB538D" w:rsidP="002F3F7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23DF0734" w14:textId="3DE5B3D3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770C6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Możliwość wypłat gotówkowych dokonywanych w placówkach Wykonawcy dotycz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y</w:t>
      </w:r>
      <w:r w:rsidRPr="00770C6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Urzędu Miasta i jednostek organizacyjnych Gminy Miasta Tarnowa, wyszczególnionych w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 </w:t>
      </w:r>
      <w:r w:rsidRPr="00770C6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załączniku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nr 9</w:t>
      </w:r>
      <w:r w:rsidRPr="00770C6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do SWZ. Zamawiający nie jest w stanie przewidzieć ilości i wartości wypłat oraz termin</w:t>
      </w:r>
      <w:r w:rsid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ów</w:t>
      </w:r>
      <w:r w:rsidRPr="00770C6F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tych wypłat.</w:t>
      </w:r>
    </w:p>
    <w:p w14:paraId="21E6A327" w14:textId="77CBFE2C" w:rsidR="00C339FF" w:rsidRPr="00AB742B" w:rsidRDefault="00C339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Czy Zamawiający wyrazi zgodę, że zabezpieczeniem kredytu w rachunku bieżącym będą weksel własny in blanco wraz z deklaracją wekslową z kontrasygnatą Skarbnika na wekslu i deklaracji?</w:t>
      </w:r>
    </w:p>
    <w:p w14:paraId="114494FF" w14:textId="65B3EB4F" w:rsidR="00C339FF" w:rsidRPr="00AB742B" w:rsidRDefault="00C339FF" w:rsidP="002F3F7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1" w:name="_Hlk158805750"/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bookmarkEnd w:id="1"/>
    <w:p w14:paraId="13A34BFC" w14:textId="18883144" w:rsidR="00770C6F" w:rsidRPr="008319F5" w:rsidRDefault="00770C6F" w:rsidP="00770C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nie wyrazi zgody, żeby zabezpieczeniem kredytu w rachunku bieżącym był weksel własny in blanco wraz z deklaracją wekslową z kontrasygnatą Skarbnika na wekslu i deklaracji.</w:t>
      </w:r>
    </w:p>
    <w:p w14:paraId="4CF9AF17" w14:textId="77777777" w:rsidR="00154CE3" w:rsidRDefault="00154CE3">
      <w:pPr>
        <w:spacing w:after="160" w:line="259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br w:type="page"/>
      </w:r>
    </w:p>
    <w:p w14:paraId="33781F89" w14:textId="444CAF9B" w:rsidR="00C339FF" w:rsidRPr="00AB742B" w:rsidRDefault="00C339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lastRenderedPageBreak/>
        <w:t>Czy Zamawiający wyrazi zgodę na odstąpienie od wymogu korzystania z wrzutni na rzecz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alternatywnych rozwiązań, tj.:</w:t>
      </w:r>
    </w:p>
    <w:p w14:paraId="2A9C7DB3" w14:textId="77777777" w:rsidR="00957264" w:rsidRPr="00AB742B" w:rsidRDefault="00C33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Konwój bankowy będzie bezpłatnie odbierał środki od Zamawiającego. Prosimy o wskazanie lokalizacji odbioru środków, częstotliwości konwojów, wartości wpłat oraz przedziału czasowego odbioru środków.</w:t>
      </w:r>
    </w:p>
    <w:p w14:paraId="0CC22230" w14:textId="6D31CD43" w:rsidR="00C339FF" w:rsidRPr="00AB742B" w:rsidRDefault="00C339F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Wpłaty gotówkowe zamknięte będą realizowane w placówce Banku w Tarnowie?</w:t>
      </w:r>
    </w:p>
    <w:p w14:paraId="3628C6C3" w14:textId="64C83492" w:rsidR="00C339FF" w:rsidRPr="00AB742B" w:rsidRDefault="00C339FF" w:rsidP="00770C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04C0D60" w14:textId="0792BE98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70C6F"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 w:rsidR="00686C14">
        <w:rPr>
          <w:rFonts w:asciiTheme="minorHAnsi" w:hAnsiTheme="minorHAnsi" w:cstheme="minorHAnsi"/>
          <w:b/>
          <w:bCs/>
          <w:sz w:val="24"/>
          <w:szCs w:val="24"/>
        </w:rPr>
        <w:t>otwarty jest na różne rozwiązania dotycząc</w:t>
      </w:r>
      <w:r w:rsidR="00BA53DB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686C14">
        <w:rPr>
          <w:rFonts w:asciiTheme="minorHAnsi" w:hAnsiTheme="minorHAnsi" w:cstheme="minorHAnsi"/>
          <w:b/>
          <w:bCs/>
          <w:sz w:val="24"/>
          <w:szCs w:val="24"/>
        </w:rPr>
        <w:t xml:space="preserve"> wpłat zamkniętych, natomiast </w:t>
      </w:r>
      <w:r w:rsidRPr="00770C6F">
        <w:rPr>
          <w:rFonts w:asciiTheme="minorHAnsi" w:hAnsiTheme="minorHAnsi" w:cstheme="minorHAnsi"/>
          <w:b/>
          <w:bCs/>
          <w:sz w:val="24"/>
          <w:szCs w:val="24"/>
        </w:rPr>
        <w:t>nie wyraża zgody na odstąpienie od wymogu korzystania z wrzutni</w:t>
      </w:r>
      <w:r w:rsidR="00686C1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70C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551B6E4" w14:textId="289E8303" w:rsidR="00957264" w:rsidRPr="00AB742B" w:rsidRDefault="00957264" w:rsidP="00770C6F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2" w:name="_Hlk158807500"/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ZAPYTANIE NR 2</w:t>
      </w:r>
    </w:p>
    <w:bookmarkEnd w:id="2"/>
    <w:p w14:paraId="47C279B4" w14:textId="61FA4FA7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Dotyczy pkt. 2.9. autoryzację operacji poprzez podpis elektroniczny – prosimy o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 xml:space="preserve">potwierdzenie, że Zamawiający dopuszcza autoryzację za pomocą </w:t>
      </w:r>
      <w:proofErr w:type="spellStart"/>
      <w:r w:rsidRPr="00AB742B">
        <w:rPr>
          <w:rFonts w:cstheme="minorHAnsi"/>
          <w:sz w:val="24"/>
          <w:szCs w:val="24"/>
        </w:rPr>
        <w:t>tokena</w:t>
      </w:r>
      <w:proofErr w:type="spellEnd"/>
      <w:r w:rsidRPr="00AB742B">
        <w:rPr>
          <w:rFonts w:cstheme="minorHAnsi"/>
          <w:sz w:val="24"/>
          <w:szCs w:val="24"/>
        </w:rPr>
        <w:t xml:space="preserve"> lub sms kodów?</w:t>
      </w:r>
    </w:p>
    <w:p w14:paraId="4E2E0465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6B7D88A8" w14:textId="36CDC022" w:rsidR="00A81397" w:rsidRPr="008319F5" w:rsidRDefault="008319F5" w:rsidP="00A813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Zamawiający dopuszcza </w:t>
      </w:r>
      <w:r w:rsidR="00686C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każdy sposób </w:t>
      </w: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autoryzacj</w:t>
      </w:r>
      <w:r w:rsidR="00686C1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i zaproponowany przez Wykonawcę, jeżeli nie będzie to prowadziło do dodatkowych kosztów po stronie Zamawiającego.</w:t>
      </w:r>
    </w:p>
    <w:p w14:paraId="618A7079" w14:textId="619F2033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Dotyczy pkt. 4. Prowadzenie i obsługa rachunku skonsolidowanego. Prosimy o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>potwierdzenie, że Zamawiający ma na myśli Konsolidację Wirtualną, polegającą na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>sumowaniu sald na rachunku konsolidowanym, bez fizycznego przekazywania środków pomiędzy rachunkami.</w:t>
      </w:r>
    </w:p>
    <w:p w14:paraId="3BFE6030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89B4E90" w14:textId="339EF842" w:rsidR="00A81397" w:rsidRPr="008319F5" w:rsidRDefault="008319F5" w:rsidP="00A813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potwierdza, że Konsolidacja Wirtualna polega na sumowaniu sald na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 </w:t>
      </w: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rachunku konsolidowanym, bez fizycznego przekazywania środków pomiędzy rachunkami.</w:t>
      </w:r>
    </w:p>
    <w:p w14:paraId="1935166C" w14:textId="1172AC32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 xml:space="preserve">Dotyczy pkt. 8. Prosimy o potwierdzenie, że Zamawiający ma na myśli rachunek sum depozytowych, w ramach którego będzie samodzielnie tworzył nowe </w:t>
      </w:r>
      <w:proofErr w:type="spellStart"/>
      <w:r w:rsidRPr="00AB742B">
        <w:rPr>
          <w:rFonts w:cstheme="minorHAnsi"/>
          <w:sz w:val="24"/>
          <w:szCs w:val="24"/>
        </w:rPr>
        <w:t>mikrorachunki</w:t>
      </w:r>
      <w:proofErr w:type="spellEnd"/>
      <w:r w:rsidRPr="00AB742B">
        <w:rPr>
          <w:rFonts w:cstheme="minorHAnsi"/>
          <w:sz w:val="24"/>
          <w:szCs w:val="24"/>
        </w:rPr>
        <w:t xml:space="preserve"> dedykowane dla poszczególnych wpłat z Rachunku sum depozytowych.</w:t>
      </w:r>
    </w:p>
    <w:p w14:paraId="78C40A97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3D829A53" w14:textId="77777777" w:rsidR="008319F5" w:rsidRPr="008319F5" w:rsidRDefault="008319F5" w:rsidP="008319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Zamawiający potwierdza, że w ramach rachunku sum depozytowych będzie samodzielnie tworzył nowe </w:t>
      </w:r>
      <w:proofErr w:type="spellStart"/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mikrorachunki</w:t>
      </w:r>
      <w:proofErr w:type="spellEnd"/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dedykowane dla poszczególnych wpłat z Rachunku sum depozytowych.</w:t>
      </w:r>
    </w:p>
    <w:p w14:paraId="32C1B01F" w14:textId="77777777" w:rsidR="00154CE3" w:rsidRDefault="00154CE3">
      <w:pPr>
        <w:spacing w:after="160" w:line="259" w:lineRule="auto"/>
        <w:rPr>
          <w:rFonts w:asciiTheme="minorHAnsi" w:hAnsiTheme="minorHAnsi" w:cstheme="minorHAnsi"/>
          <w:sz w:val="24"/>
          <w:szCs w:val="24"/>
          <w14:ligatures w14:val="none"/>
        </w:rPr>
      </w:pPr>
      <w:r>
        <w:rPr>
          <w:rFonts w:cstheme="minorHAnsi"/>
          <w:sz w:val="24"/>
          <w:szCs w:val="24"/>
        </w:rPr>
        <w:br w:type="page"/>
      </w:r>
    </w:p>
    <w:p w14:paraId="6DAE0CCB" w14:textId="21BEE0C5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lastRenderedPageBreak/>
        <w:t>Zwracamy się z prośbą, o zmianę współczynnika przy oprocentowaniu zmiennego rachunków</w:t>
      </w:r>
      <w:r w:rsidR="00F6435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bankowych ze znaku „plus: (+) na znak razy (x), tj. „oprocentowanie zmienne rachunków bankowych</w:t>
      </w:r>
      <w:r w:rsidR="00F6435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przy stawce WIBID 1M z ostatniego notowania w miesiącu grudniu 2023 r. (5,6%) x współczynnik</w:t>
      </w:r>
      <w:r w:rsidR="00F6435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Wykonawcy</w:t>
      </w:r>
      <w:r w:rsidR="00F64354" w:rsidRPr="00AB742B">
        <w:rPr>
          <w:rFonts w:cstheme="minorHAnsi"/>
          <w:sz w:val="24"/>
          <w:szCs w:val="24"/>
        </w:rPr>
        <w:t>.</w:t>
      </w:r>
    </w:p>
    <w:p w14:paraId="6E8C785F" w14:textId="77777777" w:rsidR="00957264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1CCB79F6" w14:textId="4D0873EE" w:rsidR="008319F5" w:rsidRDefault="008319F5" w:rsidP="008319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zmienia formułę obliczania oprocentowania zmiennego rachunków bankowych</w:t>
      </w:r>
      <w:r w:rsidR="00292734" w:rsidRPr="00DD73AB">
        <w:rPr>
          <w:rFonts w:cstheme="minorHAnsi"/>
          <w:b/>
          <w:bCs/>
          <w:sz w:val="24"/>
          <w:szCs w:val="24"/>
        </w:rPr>
        <w:t xml:space="preserve"> ze znaku „plus: (+) na znak razy (x), tj. „oprocentowanie zmienne rachunków bankowych przy stawce WIBID 1M z ostatniego notowania w miesiącu grudniu 2023 r. (5,6%) x współczynnik Wykonawcy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. </w:t>
      </w:r>
    </w:p>
    <w:p w14:paraId="5BBBD574" w14:textId="77777777" w:rsidR="00512007" w:rsidRPr="00DD73AB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3" w:name="_Hlk159844974"/>
      <w:r w:rsidRPr="00C36B9F">
        <w:rPr>
          <w:rFonts w:asciiTheme="minorHAnsi" w:hAnsiTheme="minorHAnsi" w:cstheme="minorHAnsi"/>
          <w:b/>
          <w:bCs/>
          <w:sz w:val="24"/>
          <w:szCs w:val="24"/>
          <w:shd w:val="clear" w:color="auto" w:fill="C5E0B3" w:themeFill="accent6" w:themeFillTint="66"/>
          <w14:ligatures w14:val="none"/>
        </w:rPr>
        <w:t>W związku z tym Zamawiający dokonuje zmiany treści SWZ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C5E0B3" w:themeFill="accent6" w:themeFillTint="66"/>
          <w14:ligatures w14:val="none"/>
        </w:rPr>
        <w:t>,</w:t>
      </w:r>
      <w:r w:rsidRPr="00C36B9F">
        <w:rPr>
          <w:rFonts w:asciiTheme="minorHAnsi" w:hAnsiTheme="minorHAnsi" w:cstheme="minorHAnsi"/>
          <w:b/>
          <w:bCs/>
          <w:sz w:val="24"/>
          <w:szCs w:val="24"/>
          <w:shd w:val="clear" w:color="auto" w:fill="C5E0B3" w:themeFill="accent6" w:themeFillTint="66"/>
          <w14:ligatures w14:val="none"/>
        </w:rPr>
        <w:t xml:space="preserve"> jak w dalszej części pisma</w:t>
      </w:r>
      <w:bookmarkEnd w:id="3"/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.</w:t>
      </w:r>
    </w:p>
    <w:p w14:paraId="7ACA1920" w14:textId="3BCD7CF8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Dotyczy pkt. 9. Prosimy o zgodę na przesunięcie warunków poleceń przelewu złożonych do godz. 14:45</w:t>
      </w:r>
      <w:r w:rsidR="00F6435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w tym samym dniu, a poleceń złożonych po godz. 14:45 w dniu następnym do godz. 11:00.</w:t>
      </w:r>
    </w:p>
    <w:p w14:paraId="1DF2CEDF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10592105" w14:textId="77777777" w:rsidR="008319F5" w:rsidRPr="008319F5" w:rsidRDefault="008319F5" w:rsidP="008319F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4"/>
          <w:szCs w:val="24"/>
          <w14:ligatures w14:val="none"/>
        </w:rPr>
      </w:pPr>
      <w:r w:rsidRPr="008319F5">
        <w:rPr>
          <w:rFonts w:asciiTheme="minorHAnsi" w:hAnsiTheme="minorHAnsi" w:cstheme="minorHAnsi"/>
          <w:b/>
          <w:sz w:val="24"/>
          <w:szCs w:val="24"/>
          <w14:ligatures w14:val="none"/>
        </w:rPr>
        <w:t>Zamawiający informuje, iż pozostawia zapisy SWZ bez zmian w tym zakresie.</w:t>
      </w:r>
    </w:p>
    <w:p w14:paraId="3632E8D8" w14:textId="19F35A95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Prosimy o podanie szacowanej liczby:</w:t>
      </w:r>
    </w:p>
    <w:p w14:paraId="5A1B8900" w14:textId="622AC789" w:rsidR="00A81397" w:rsidRPr="00AB742B" w:rsidRDefault="00A81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rachunków bieżących PLN wszystkich jednostek</w:t>
      </w:r>
    </w:p>
    <w:p w14:paraId="6D63995E" w14:textId="3497E96F" w:rsidR="00A81397" w:rsidRPr="00AB742B" w:rsidRDefault="00A81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rachunków walutowych wszystkich jednostek (w jakich walutach występują rachunki)</w:t>
      </w:r>
    </w:p>
    <w:p w14:paraId="20FF9938" w14:textId="7B64DD01" w:rsidR="00A81397" w:rsidRPr="00AB742B" w:rsidRDefault="00A81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 xml:space="preserve">przelewów </w:t>
      </w:r>
      <w:proofErr w:type="spellStart"/>
      <w:r w:rsidRPr="00AB742B">
        <w:rPr>
          <w:rFonts w:cstheme="minorHAnsi"/>
          <w:sz w:val="24"/>
          <w:szCs w:val="24"/>
        </w:rPr>
        <w:t>Elixir</w:t>
      </w:r>
      <w:proofErr w:type="spellEnd"/>
      <w:r w:rsidRPr="00AB742B">
        <w:rPr>
          <w:rFonts w:cstheme="minorHAnsi"/>
          <w:sz w:val="24"/>
          <w:szCs w:val="24"/>
        </w:rPr>
        <w:t>, (miesięcznie / średniomiesięcznie)</w:t>
      </w:r>
    </w:p>
    <w:p w14:paraId="08A5CCBE" w14:textId="5F606743" w:rsidR="00A81397" w:rsidRPr="00AB742B" w:rsidRDefault="00A81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przelewów SOBRBNET (miesięcznie / średniomiesięcznie)</w:t>
      </w:r>
    </w:p>
    <w:p w14:paraId="5BAC4EDE" w14:textId="350E7A73" w:rsidR="00A81397" w:rsidRPr="00AB742B" w:rsidRDefault="00A813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przelewów zagranicznych (miesięcznie / średniomiesięcznie)</w:t>
      </w:r>
      <w:r w:rsidR="00F64354" w:rsidRPr="00AB742B">
        <w:rPr>
          <w:rFonts w:cstheme="minorHAnsi"/>
          <w:sz w:val="24"/>
          <w:szCs w:val="24"/>
        </w:rPr>
        <w:t>.</w:t>
      </w:r>
    </w:p>
    <w:p w14:paraId="06F70C52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04CD39F6" w14:textId="58795665" w:rsidR="00923E93" w:rsidRPr="00DD73AB" w:rsidRDefault="001D49DA" w:rsidP="001D49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4" w:name="_Hlk159503789"/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 w:rsid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 w:rsid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bookmarkEnd w:id="4"/>
    <w:p w14:paraId="36812215" w14:textId="7EA760F4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Prosimy o podanie średniej ilość wpłat otwartych własnych Zamawiającego miesięcznie na wszystkie</w:t>
      </w:r>
      <w:r w:rsidR="00F6435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rachunki. Jaka jest średnia kwota wpłaty?</w:t>
      </w:r>
    </w:p>
    <w:p w14:paraId="4EA047F5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12258B1D" w14:textId="77777777" w:rsidR="00512007" w:rsidRPr="00DD73AB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6E9A1E55" w14:textId="7CD68D8F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Prosimy o podanie średniej ilość wpłat otwartych obcych Zamawiającego miesięcznie na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>wszystkie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 xml:space="preserve">rachunki. Jaka jest średnia kwota wpłaty ? Czy po zainstalowaniu </w:t>
      </w:r>
      <w:proofErr w:type="spellStart"/>
      <w:r w:rsidRPr="00AB742B">
        <w:rPr>
          <w:rFonts w:cstheme="minorHAnsi"/>
          <w:sz w:val="24"/>
          <w:szCs w:val="24"/>
        </w:rPr>
        <w:t>opłatomatu</w:t>
      </w:r>
      <w:proofErr w:type="spellEnd"/>
      <w:r w:rsidRPr="00AB742B">
        <w:rPr>
          <w:rFonts w:cstheme="minorHAnsi"/>
          <w:sz w:val="24"/>
          <w:szCs w:val="24"/>
        </w:rPr>
        <w:t xml:space="preserve"> nadal ww. wpłaty będą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występowały?</w:t>
      </w:r>
    </w:p>
    <w:p w14:paraId="30BF3BD6" w14:textId="77777777" w:rsidR="00154CE3" w:rsidRDefault="00154CE3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br w:type="page"/>
      </w:r>
    </w:p>
    <w:p w14:paraId="75F5553F" w14:textId="4B8E64D6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lastRenderedPageBreak/>
        <w:t>Odpowiedź:</w:t>
      </w:r>
    </w:p>
    <w:p w14:paraId="3E7BD697" w14:textId="77777777" w:rsidR="00512007" w:rsidRPr="00512007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68D7E023" w14:textId="2B1D4910" w:rsidR="00543A3C" w:rsidRPr="00DD73AB" w:rsidRDefault="00543A3C" w:rsidP="00A813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Po zainstalowaniu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opłatomatu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wpłaty otwarte</w:t>
      </w:r>
      <w:r w:rsidR="00D5117C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obce mogą występować.</w:t>
      </w:r>
    </w:p>
    <w:p w14:paraId="2C9575A1" w14:textId="77777777" w:rsidR="001D49DA" w:rsidRPr="00AB742B" w:rsidRDefault="001D49DA" w:rsidP="00A813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17EE1FE6" w14:textId="2F28E3EB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Czy zamawiający wyraża zgodę na zastąpienie wpłat we wrzutni wpłatami zamkniętymi w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>oddziale w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godzinach pracy oddziału? Jeśli tak prosimy o podanie średniej ilość wpłat zamkniętych Zamawiającego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miesięcznie na wszystkie rachunki. Jaka jest średnia kwota wpłaty? Jakich jednostek dotyczą wpłaty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zamknięte?</w:t>
      </w:r>
    </w:p>
    <w:p w14:paraId="5FD44A85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692F4BC9" w14:textId="1E99C7D6" w:rsidR="00686C14" w:rsidRPr="00686C14" w:rsidRDefault="00686C14" w:rsidP="00686C14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686C14">
        <w:rPr>
          <w:rFonts w:cstheme="minorHAnsi"/>
          <w:b/>
          <w:bCs/>
          <w:sz w:val="24"/>
          <w:szCs w:val="24"/>
        </w:rPr>
        <w:t>Zamawiający otwarty jest na różne rozwiązania dotycząc</w:t>
      </w:r>
      <w:r w:rsidR="00BA53DB">
        <w:rPr>
          <w:rFonts w:cstheme="minorHAnsi"/>
          <w:b/>
          <w:bCs/>
          <w:sz w:val="24"/>
          <w:szCs w:val="24"/>
        </w:rPr>
        <w:t>e</w:t>
      </w:r>
      <w:r w:rsidRPr="00686C14">
        <w:rPr>
          <w:rFonts w:cstheme="minorHAnsi"/>
          <w:b/>
          <w:bCs/>
          <w:sz w:val="24"/>
          <w:szCs w:val="24"/>
        </w:rPr>
        <w:t xml:space="preserve"> wpłat zamkniętych,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86C14">
        <w:rPr>
          <w:rFonts w:cstheme="minorHAnsi"/>
          <w:b/>
          <w:bCs/>
          <w:sz w:val="24"/>
          <w:szCs w:val="24"/>
        </w:rPr>
        <w:t xml:space="preserve">natomiast nie wyraża zgody na odstąpienie od wymogu korzystania z wrzutni. </w:t>
      </w:r>
    </w:p>
    <w:p w14:paraId="3385D96A" w14:textId="51C1CB71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Prosimy o podanie średniej ilość wypłat Zamawiającego miesięcznie ze wszystkich rachunków. Jaka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jest średnia kwota wypłaty ? Jaka jest średnia miesięczna kwota wypłat?</w:t>
      </w:r>
    </w:p>
    <w:p w14:paraId="79F1C2C5" w14:textId="77777777" w:rsidR="001D49DA" w:rsidRDefault="00957264" w:rsidP="001D49D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24BB57DB" w14:textId="77777777" w:rsidR="00512007" w:rsidRPr="00DD73AB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4504ED8D" w14:textId="2B297B3C" w:rsidR="00A81397" w:rsidRPr="001D49DA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sz w:val="24"/>
          <w:szCs w:val="24"/>
        </w:rPr>
      </w:pPr>
      <w:r w:rsidRPr="001D49DA">
        <w:rPr>
          <w:rFonts w:cstheme="minorHAnsi"/>
          <w:sz w:val="24"/>
          <w:szCs w:val="24"/>
        </w:rPr>
        <w:t>Czy Zamawiający wyraża zgodę na obsługę wpłat gotówkowych własnych Zamawiającego poprzez</w:t>
      </w:r>
      <w:r w:rsidR="00957264" w:rsidRPr="001D49DA">
        <w:rPr>
          <w:rFonts w:cstheme="minorHAnsi"/>
          <w:sz w:val="24"/>
          <w:szCs w:val="24"/>
        </w:rPr>
        <w:t xml:space="preserve"> </w:t>
      </w:r>
      <w:r w:rsidRPr="001D49DA">
        <w:rPr>
          <w:rFonts w:cstheme="minorHAnsi"/>
          <w:sz w:val="24"/>
          <w:szCs w:val="24"/>
        </w:rPr>
        <w:t>placówki Poczty Polskiej (bez żadnych dodatkowych opłat dla Zamawiającego), jako dodatkowej formy do</w:t>
      </w:r>
      <w:r w:rsidR="00D256C2" w:rsidRPr="001D49DA">
        <w:rPr>
          <w:rFonts w:cstheme="minorHAnsi"/>
          <w:sz w:val="24"/>
          <w:szCs w:val="24"/>
        </w:rPr>
        <w:t xml:space="preserve"> </w:t>
      </w:r>
      <w:r w:rsidRPr="001D49DA">
        <w:rPr>
          <w:rFonts w:cstheme="minorHAnsi"/>
          <w:sz w:val="24"/>
          <w:szCs w:val="24"/>
        </w:rPr>
        <w:t>wpłat w Oddziale?</w:t>
      </w:r>
    </w:p>
    <w:p w14:paraId="58387762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4CC3B528" w14:textId="77777777" w:rsidR="00923E93" w:rsidRPr="00923E93" w:rsidRDefault="00923E93" w:rsidP="00923E9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E93">
        <w:rPr>
          <w:rFonts w:asciiTheme="minorHAnsi" w:hAnsiTheme="minorHAnsi" w:cstheme="minorHAnsi"/>
          <w:b/>
          <w:bCs/>
          <w:sz w:val="24"/>
          <w:szCs w:val="24"/>
        </w:rPr>
        <w:t>Zamawiający wyraża zgodę na obsługę wpłat gotówkowych własnych Zamawiającego poprzez placówki Poczty Polskiej (bez żadnych dodatkowych opłat dla Zamawiającego), jako dodatkowej formy do wpłat w Oddziale.</w:t>
      </w:r>
    </w:p>
    <w:p w14:paraId="508CC05F" w14:textId="4C0A5807" w:rsidR="00A81397" w:rsidRPr="00AB742B" w:rsidRDefault="0095726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C</w:t>
      </w:r>
      <w:r w:rsidR="00A81397" w:rsidRPr="00AB742B">
        <w:rPr>
          <w:rFonts w:cstheme="minorHAnsi"/>
          <w:sz w:val="24"/>
          <w:szCs w:val="24"/>
        </w:rPr>
        <w:t>zy Zamawiający wyraża zgodę na obsługę wpłat gotówkowych obcych Zamawiającego poprzez</w:t>
      </w:r>
      <w:r w:rsidRPr="00AB742B">
        <w:rPr>
          <w:rFonts w:cstheme="minorHAnsi"/>
          <w:sz w:val="24"/>
          <w:szCs w:val="24"/>
        </w:rPr>
        <w:t xml:space="preserve"> </w:t>
      </w:r>
      <w:r w:rsidR="00A81397" w:rsidRPr="00AB742B">
        <w:rPr>
          <w:rFonts w:cstheme="minorHAnsi"/>
          <w:sz w:val="24"/>
          <w:szCs w:val="24"/>
        </w:rPr>
        <w:t>placówki Poczty Polskiej (bez żadnych dodatkowych opłat dla Zamawiającego), jako dodatkowej formy do</w:t>
      </w:r>
      <w:r w:rsidRPr="00AB742B">
        <w:rPr>
          <w:rFonts w:cstheme="minorHAnsi"/>
          <w:sz w:val="24"/>
          <w:szCs w:val="24"/>
        </w:rPr>
        <w:t xml:space="preserve"> </w:t>
      </w:r>
      <w:r w:rsidR="00A81397" w:rsidRPr="00AB742B">
        <w:rPr>
          <w:rFonts w:cstheme="minorHAnsi"/>
          <w:sz w:val="24"/>
          <w:szCs w:val="24"/>
        </w:rPr>
        <w:t>wpłat w Oddziale?</w:t>
      </w:r>
    </w:p>
    <w:p w14:paraId="0948E1BE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41F98E49" w14:textId="127E52C7" w:rsidR="00923E93" w:rsidRPr="00923E93" w:rsidRDefault="00923E93" w:rsidP="00923E9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E93">
        <w:rPr>
          <w:rFonts w:asciiTheme="minorHAnsi" w:hAnsiTheme="minorHAnsi" w:cstheme="minorHAnsi"/>
          <w:b/>
          <w:bCs/>
          <w:sz w:val="24"/>
          <w:szCs w:val="24"/>
        </w:rPr>
        <w:t>Zamawiający wyraża zgodę na obsługę wpłat gotówkowych obcych Zamawiającego poprzez placówki Poczty Polskiej (bez żadnych dodatkowych opłat dla Zamawiającego), jako dodatkowej formy do wpłat w Oddziale.</w:t>
      </w:r>
    </w:p>
    <w:p w14:paraId="3C2A252C" w14:textId="2FA309BC" w:rsidR="00A81397" w:rsidRPr="00AB742B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lastRenderedPageBreak/>
        <w:t>Czy Zamawiający wyraża zgodę na dokonywanie wypłat gotówkowych własnych w</w:t>
      </w:r>
      <w:r w:rsidR="002F3F72" w:rsidRPr="00AB742B">
        <w:rPr>
          <w:rFonts w:cstheme="minorHAnsi"/>
          <w:sz w:val="24"/>
          <w:szCs w:val="24"/>
        </w:rPr>
        <w:t> </w:t>
      </w:r>
      <w:r w:rsidRPr="00AB742B">
        <w:rPr>
          <w:rFonts w:cstheme="minorHAnsi"/>
          <w:sz w:val="24"/>
          <w:szCs w:val="24"/>
        </w:rPr>
        <w:t>placówkach Poczty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Polskiej na terenie całego kraju (na podstawie dyspozycji elektronicznej), jako dodatkowej formy do wpłat</w:t>
      </w:r>
      <w:r w:rsidR="00957264" w:rsidRPr="00AB742B">
        <w:rPr>
          <w:rFonts w:cstheme="minorHAnsi"/>
          <w:sz w:val="24"/>
          <w:szCs w:val="24"/>
        </w:rPr>
        <w:t xml:space="preserve"> </w:t>
      </w:r>
      <w:r w:rsidRPr="00AB742B">
        <w:rPr>
          <w:rFonts w:cstheme="minorHAnsi"/>
          <w:sz w:val="24"/>
          <w:szCs w:val="24"/>
        </w:rPr>
        <w:t>w Oddziale?</w:t>
      </w:r>
    </w:p>
    <w:p w14:paraId="4C08E228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0BC9FBB" w14:textId="77777777" w:rsidR="00923E93" w:rsidRPr="00923E93" w:rsidRDefault="00923E93" w:rsidP="00923E9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E93">
        <w:rPr>
          <w:rFonts w:asciiTheme="minorHAnsi" w:hAnsiTheme="minorHAnsi" w:cstheme="minorHAnsi"/>
          <w:b/>
          <w:bCs/>
          <w:sz w:val="24"/>
          <w:szCs w:val="24"/>
        </w:rPr>
        <w:t>Zamawiający wyraża zgodę na dokonywanie wypłat gotówkowych własnych w placówkach Poczty Polskiej na terenie całego kraju (na podstawie dyspozycji elektronicznej), jako dodatkowej formy do wpłat w Oddziale.</w:t>
      </w:r>
    </w:p>
    <w:p w14:paraId="37E0EE5D" w14:textId="0770DE56" w:rsidR="00A81397" w:rsidRPr="00056D0E" w:rsidRDefault="00A813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sz w:val="24"/>
          <w:szCs w:val="24"/>
        </w:rPr>
      </w:pPr>
      <w:r w:rsidRPr="00056D0E">
        <w:rPr>
          <w:rFonts w:cstheme="minorHAnsi"/>
          <w:sz w:val="24"/>
          <w:szCs w:val="24"/>
        </w:rPr>
        <w:t>Prosimy o podanie średniego salda osadów na rachunkach bankowych w ostatnich 12</w:t>
      </w:r>
      <w:r w:rsidR="002F3F72" w:rsidRPr="00056D0E">
        <w:rPr>
          <w:rFonts w:cstheme="minorHAnsi"/>
          <w:sz w:val="24"/>
          <w:szCs w:val="24"/>
        </w:rPr>
        <w:t> </w:t>
      </w:r>
      <w:r w:rsidRPr="00056D0E">
        <w:rPr>
          <w:rFonts w:cstheme="minorHAnsi"/>
          <w:sz w:val="24"/>
          <w:szCs w:val="24"/>
        </w:rPr>
        <w:t>miesiącach.</w:t>
      </w:r>
    </w:p>
    <w:p w14:paraId="0BD8F1D9" w14:textId="77777777" w:rsidR="00957264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bookmarkStart w:id="5" w:name="_Hlk158807598"/>
      <w:r w:rsidRPr="00056D0E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bookmarkEnd w:id="5"/>
    <w:p w14:paraId="49BEDED1" w14:textId="77777777" w:rsidR="00512007" w:rsidRPr="00512007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37B23BD1" w14:textId="0D2251AF" w:rsidR="00A81397" w:rsidRPr="00056D0E" w:rsidRDefault="00A81397" w:rsidP="00154CE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Prosimy o podanie średniego salda lokat na rachunkach bankowych w ostatnich 12</w:t>
      </w:r>
      <w:r w:rsidR="002F3F72" w:rsidRPr="00056D0E">
        <w:rPr>
          <w:rFonts w:cstheme="minorHAnsi"/>
          <w:sz w:val="24"/>
          <w:szCs w:val="24"/>
        </w:rPr>
        <w:t> </w:t>
      </w:r>
      <w:r w:rsidRPr="00056D0E">
        <w:rPr>
          <w:rFonts w:cstheme="minorHAnsi"/>
          <w:sz w:val="24"/>
          <w:szCs w:val="24"/>
        </w:rPr>
        <w:t>miesiącach.</w:t>
      </w:r>
    </w:p>
    <w:p w14:paraId="1CC2D917" w14:textId="77777777" w:rsidR="00957264" w:rsidRPr="00AB742B" w:rsidRDefault="00957264" w:rsidP="0095726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7BCFF892" w14:textId="77777777" w:rsidR="00512007" w:rsidRPr="00512007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12007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440E2471" w14:textId="1EF6EAA1" w:rsidR="00B50438" w:rsidRPr="00AB742B" w:rsidRDefault="00B50438" w:rsidP="00154CE3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6" w:name="_Hlk158984948"/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ZAPYTANIE NR 3</w:t>
      </w:r>
    </w:p>
    <w:bookmarkEnd w:id="6"/>
    <w:p w14:paraId="2CC915E2" w14:textId="0AA159CD" w:rsidR="00B50438" w:rsidRPr="00056D0E" w:rsidRDefault="00B504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 xml:space="preserve">Czy Zamawiający oczekuje </w:t>
      </w:r>
      <w:proofErr w:type="spellStart"/>
      <w:r w:rsidRPr="00056D0E">
        <w:rPr>
          <w:rFonts w:cstheme="minorHAnsi"/>
          <w:sz w:val="24"/>
          <w:szCs w:val="24"/>
        </w:rPr>
        <w:t>opłatomatu</w:t>
      </w:r>
      <w:proofErr w:type="spellEnd"/>
      <w:r w:rsidR="00D256C2" w:rsidRPr="00056D0E">
        <w:rPr>
          <w:rFonts w:cstheme="minorHAnsi"/>
          <w:sz w:val="24"/>
          <w:szCs w:val="24"/>
        </w:rPr>
        <w:t xml:space="preserve"> </w:t>
      </w:r>
      <w:r w:rsidRPr="00056D0E">
        <w:rPr>
          <w:rFonts w:cstheme="minorHAnsi"/>
          <w:sz w:val="24"/>
          <w:szCs w:val="24"/>
        </w:rPr>
        <w:t xml:space="preserve">realizującego wpłaty bezgotówkowe czy realizującego wpłaty bezgotówkowe </w:t>
      </w:r>
      <w:r w:rsidR="00D256C2" w:rsidRPr="00056D0E">
        <w:rPr>
          <w:rFonts w:cstheme="minorHAnsi"/>
          <w:sz w:val="24"/>
          <w:szCs w:val="24"/>
        </w:rPr>
        <w:t>i</w:t>
      </w:r>
      <w:r w:rsidRPr="00056D0E">
        <w:rPr>
          <w:rFonts w:cstheme="minorHAnsi"/>
          <w:sz w:val="24"/>
          <w:szCs w:val="24"/>
        </w:rPr>
        <w:t> gotówkowe?</w:t>
      </w:r>
    </w:p>
    <w:p w14:paraId="74651B78" w14:textId="77777777" w:rsidR="00B50438" w:rsidRPr="00056D0E" w:rsidRDefault="00B50438" w:rsidP="00B5043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056D0E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062D8B5D" w14:textId="71C8B06B" w:rsidR="00B50438" w:rsidRPr="00056D0E" w:rsidRDefault="00B2020F" w:rsidP="00B5043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Zamawiający oczekuje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opłatomatu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realizującego wpłaty bezgotówkowe.</w:t>
      </w:r>
    </w:p>
    <w:p w14:paraId="1E15AE5F" w14:textId="3B24FA7F" w:rsidR="00B50438" w:rsidRPr="00056D0E" w:rsidRDefault="00B50438" w:rsidP="00154C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Czy Zamawiający udostępnia łącze internetowe?</w:t>
      </w:r>
    </w:p>
    <w:p w14:paraId="2AAA93A3" w14:textId="77777777" w:rsidR="00B50438" w:rsidRPr="00056D0E" w:rsidRDefault="00B50438" w:rsidP="00B5043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7" w:name="_Hlk158807697"/>
      <w:r w:rsidRPr="00056D0E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bookmarkEnd w:id="7"/>
    <w:p w14:paraId="3ABAF48C" w14:textId="4C6F6FEA" w:rsidR="00B50438" w:rsidRDefault="00B2020F" w:rsidP="00B5043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Zamawiający udostępnia łącze internetowe.</w:t>
      </w:r>
    </w:p>
    <w:p w14:paraId="04D464E7" w14:textId="77777777" w:rsidR="00B50438" w:rsidRPr="00056D0E" w:rsidRDefault="00B50438" w:rsidP="00154CE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Prosimy o podanie poniższych parametrów:</w:t>
      </w:r>
    </w:p>
    <w:p w14:paraId="1481CAC6" w14:textId="77777777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Ilość wpłat gotówkowych średniomiesięcznie</w:t>
      </w:r>
    </w:p>
    <w:p w14:paraId="1E4AB1CB" w14:textId="77777777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Wolumen wpłat gotówkowych średniomiesięcznie</w:t>
      </w:r>
    </w:p>
    <w:p w14:paraId="35CA78D7" w14:textId="77777777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Limit dziennych wpłat w PLN, wartość max wpłaty, ile razy w miesiącu?</w:t>
      </w:r>
    </w:p>
    <w:p w14:paraId="2B5C4FD7" w14:textId="77777777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Ilość wpłat bezgotówkowych średniomiesięcznie</w:t>
      </w:r>
    </w:p>
    <w:p w14:paraId="609165AD" w14:textId="77777777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Wolumen wpłat bezgotówkowych średniomiesięcznie</w:t>
      </w:r>
    </w:p>
    <w:p w14:paraId="2757E104" w14:textId="108E716A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t>Ilość wpłat gotówkowych i ilość wpłat bezgotówkowych – średniomiesięcznie</w:t>
      </w:r>
    </w:p>
    <w:p w14:paraId="1643C9AF" w14:textId="14684EDB" w:rsidR="00B50438" w:rsidRPr="00056D0E" w:rsidRDefault="00B504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709" w:hanging="425"/>
        <w:rPr>
          <w:rFonts w:cstheme="minorHAnsi"/>
          <w:b/>
          <w:bCs/>
          <w:sz w:val="24"/>
          <w:szCs w:val="24"/>
        </w:rPr>
      </w:pPr>
      <w:r w:rsidRPr="00056D0E">
        <w:rPr>
          <w:rFonts w:cstheme="minorHAnsi"/>
          <w:sz w:val="24"/>
          <w:szCs w:val="24"/>
        </w:rPr>
        <w:lastRenderedPageBreak/>
        <w:t>Wolumen wpłat gotówkowych i wolumen wpłaty bezgotówkowych – średniomiesięcznie.</w:t>
      </w:r>
    </w:p>
    <w:p w14:paraId="177208C3" w14:textId="77777777" w:rsidR="00B50438" w:rsidRPr="00AB742B" w:rsidRDefault="00B50438" w:rsidP="00B5043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  <w14:ligatures w14:val="none"/>
        </w:rPr>
        <w:t>Odpowiedź:</w:t>
      </w:r>
    </w:p>
    <w:p w14:paraId="41E29504" w14:textId="7E575940" w:rsidR="00512007" w:rsidRDefault="00512007" w:rsidP="00154C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512007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58C8E1E0" w14:textId="0B908247" w:rsidR="00502520" w:rsidRPr="00AB742B" w:rsidRDefault="00502520" w:rsidP="00154CE3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ZAPYTANIE NR 4</w:t>
      </w:r>
    </w:p>
    <w:p w14:paraId="451D1F00" w14:textId="06C46D93" w:rsidR="00502520" w:rsidRPr="00056D0E" w:rsidRDefault="00502520">
      <w:pPr>
        <w:numPr>
          <w:ilvl w:val="0"/>
          <w:numId w:val="8"/>
        </w:numPr>
        <w:spacing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liczby rachunków prowadzonych w ramach zamówienia dla Gminy i</w:t>
      </w:r>
      <w:r w:rsidR="00D256C2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jednostek organizacyjnych w tym osobno liczby planowanych rachunków VAT.</w:t>
      </w:r>
    </w:p>
    <w:p w14:paraId="66FB27AF" w14:textId="77777777" w:rsidR="00FD706E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C231DDD" w14:textId="77777777" w:rsidR="00512007" w:rsidRPr="00DD73AB" w:rsidRDefault="00512007" w:rsidP="0051200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093B28AE" w14:textId="77777777" w:rsidR="00502520" w:rsidRPr="00056D0E" w:rsidRDefault="00502520" w:rsidP="00512007">
      <w:pPr>
        <w:numPr>
          <w:ilvl w:val="0"/>
          <w:numId w:val="8"/>
        </w:numPr>
        <w:spacing w:before="240"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ilości użytkowników bankowości elektronicznej zarówno wprowadzających płatności, autoryzujących jak i mających opcję podglądu w operacje;</w:t>
      </w:r>
    </w:p>
    <w:p w14:paraId="7171FC75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9DF5F14" w14:textId="77777777" w:rsidR="002D4BD1" w:rsidRPr="002D4BD1" w:rsidRDefault="002D4BD1" w:rsidP="002D4BD1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3D946158" w14:textId="13B73048" w:rsidR="00502520" w:rsidRPr="00056D0E" w:rsidRDefault="00502520" w:rsidP="002D4BD1">
      <w:pPr>
        <w:numPr>
          <w:ilvl w:val="0"/>
          <w:numId w:val="8"/>
        </w:numPr>
        <w:spacing w:before="240"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Dotyczy wpłat gotówkowych otwartych w placówkach wykonawcy: prosimy o podanie rocznej ilości (w szt.) dokonywanych wpłat gotówkowych własnych oraz obcych na</w:t>
      </w:r>
      <w:r w:rsidR="00D256C2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rachunki zamawiającego w podziale na poszczególne waluty.</w:t>
      </w:r>
    </w:p>
    <w:p w14:paraId="0F3CB0A3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88BA001" w14:textId="77777777" w:rsidR="002D4BD1" w:rsidRPr="002D4BD1" w:rsidRDefault="002D4BD1" w:rsidP="002D4BD1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00674769" w14:textId="77777777" w:rsidR="00502520" w:rsidRPr="00AB742B" w:rsidRDefault="00502520" w:rsidP="002D4BD1">
      <w:pPr>
        <w:numPr>
          <w:ilvl w:val="0"/>
          <w:numId w:val="8"/>
        </w:numPr>
        <w:spacing w:before="240" w:line="276" w:lineRule="auto"/>
        <w:ind w:left="284" w:hanging="284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Dotyczy wypłat gotówkowych otwartych w placówkach wykonawcy: </w:t>
      </w:r>
    </w:p>
    <w:p w14:paraId="152B43D7" w14:textId="7E210B12" w:rsidR="00502520" w:rsidRPr="00AB742B" w:rsidRDefault="00502520">
      <w:pPr>
        <w:pStyle w:val="Akapitzlist"/>
        <w:numPr>
          <w:ilvl w:val="0"/>
          <w:numId w:val="11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podanie rocznej ilości (w szt.) dokonywanych wypłat gotówkowych na rzecz Gminy i jednostek oraz na rzecz osób trzecich (jeśli są realizowane) w placówkach wykonawcy w podziale na poszczególne waluty.</w:t>
      </w:r>
    </w:p>
    <w:p w14:paraId="37D64787" w14:textId="4F9F24EC" w:rsidR="00502520" w:rsidRPr="00AB742B" w:rsidRDefault="00502520">
      <w:pPr>
        <w:pStyle w:val="Akapitzlist"/>
        <w:numPr>
          <w:ilvl w:val="0"/>
          <w:numId w:val="11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doprecyzowanie ile wypłat gotówkowych rocznie (w szt.) przekracza jednorazową wartość 5.000 zł/per wypłata?</w:t>
      </w:r>
    </w:p>
    <w:p w14:paraId="3282E5A2" w14:textId="32BDDEED" w:rsidR="00502520" w:rsidRPr="00AB742B" w:rsidRDefault="00502520">
      <w:pPr>
        <w:pStyle w:val="Akapitzlist"/>
        <w:numPr>
          <w:ilvl w:val="0"/>
          <w:numId w:val="11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jak często Zamawiający realizuje wypłaty o określonej strukturze wypłat? Ile jest takich wypłat w roku? Która jednostka realizuje wskazane wypłaty.</w:t>
      </w:r>
    </w:p>
    <w:p w14:paraId="3D7D18AE" w14:textId="516F4F43" w:rsidR="00A6084E" w:rsidRPr="00A6084E" w:rsidRDefault="00502520">
      <w:pPr>
        <w:pStyle w:val="Akapitzlist"/>
        <w:numPr>
          <w:ilvl w:val="0"/>
          <w:numId w:val="11"/>
        </w:numPr>
        <w:spacing w:after="120"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czy w placówkach/punktach wykonawcy będą realizowane wypłaty na rzecz osób trzecich np. świadczenia socjalne? Jeśli tak prosimy o podanie wskazanej ilości w</w:t>
      </w:r>
      <w:r w:rsidR="00D256C2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 xml:space="preserve">statystyce w </w:t>
      </w:r>
      <w:proofErr w:type="spellStart"/>
      <w:r w:rsidRPr="00AB742B">
        <w:rPr>
          <w:rFonts w:eastAsia="Calibri" w:cstheme="minorHAnsi"/>
          <w:sz w:val="24"/>
          <w:szCs w:val="24"/>
        </w:rPr>
        <w:t>ppkt</w:t>
      </w:r>
      <w:proofErr w:type="spellEnd"/>
      <w:r w:rsidRPr="00AB742B">
        <w:rPr>
          <w:rFonts w:eastAsia="Calibri" w:cstheme="minorHAnsi"/>
          <w:sz w:val="24"/>
          <w:szCs w:val="24"/>
        </w:rPr>
        <w:t>. b) powyżej.</w:t>
      </w:r>
    </w:p>
    <w:p w14:paraId="639C6EFC" w14:textId="77777777" w:rsidR="00FD706E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5AAC7AEB" w14:textId="77777777" w:rsidR="002D4BD1" w:rsidRPr="002D4BD1" w:rsidRDefault="002D4BD1" w:rsidP="002D4BD1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2C9DFA56" w14:textId="0CEA7F7A" w:rsidR="00F02A3D" w:rsidRPr="00F02A3D" w:rsidRDefault="00F02A3D" w:rsidP="00F02A3D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W placówkach wykonawcy nie będą realizowane wypłaty na rzecz osób trzecich.</w:t>
      </w:r>
    </w:p>
    <w:p w14:paraId="211B2666" w14:textId="3BA1FA9A" w:rsidR="00502520" w:rsidRPr="00AB742B" w:rsidRDefault="00502520">
      <w:pPr>
        <w:numPr>
          <w:ilvl w:val="0"/>
          <w:numId w:val="8"/>
        </w:numPr>
        <w:spacing w:before="240"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Czy zamawiający prowadzi kasy własne w urzędzie bądź jednostkach np. MOPS? Jeśli tak, czy Zamawiający planuje je utrzymać w okresie realizacji niniejszego zamówienia</w:t>
      </w:r>
      <w:r w:rsidR="00FD706E"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?</w:t>
      </w:r>
    </w:p>
    <w:p w14:paraId="08211701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631AD68" w14:textId="7EA96C1E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Obsługa kasowa w Urzędzie Miasta realizowana jest przez firmę zewnętrzną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na podstawie zawartej umowy do 30.04.2024 r i będzie kontynuowana do 30.04.2027 r.</w:t>
      </w:r>
    </w:p>
    <w:p w14:paraId="299CD10D" w14:textId="77777777" w:rsidR="00502520" w:rsidRPr="00AB742B" w:rsidRDefault="00502520">
      <w:pPr>
        <w:numPr>
          <w:ilvl w:val="0"/>
          <w:numId w:val="8"/>
        </w:numPr>
        <w:spacing w:before="24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Dotyczy wrzutni:</w:t>
      </w:r>
    </w:p>
    <w:p w14:paraId="000CA9D5" w14:textId="4534945D" w:rsidR="00502520" w:rsidRPr="00AB742B" w:rsidRDefault="00502520">
      <w:pPr>
        <w:pStyle w:val="Akapitzlist"/>
        <w:numPr>
          <w:ilvl w:val="0"/>
          <w:numId w:val="12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podanie rocznej liczby (w szt.) wpłat dokonywanych do wrzutni</w:t>
      </w:r>
    </w:p>
    <w:p w14:paraId="00DBF626" w14:textId="00BCDB2B" w:rsidR="00502520" w:rsidRPr="00AB742B" w:rsidRDefault="00502520">
      <w:pPr>
        <w:pStyle w:val="Akapitzlist"/>
        <w:numPr>
          <w:ilvl w:val="0"/>
          <w:numId w:val="12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 xml:space="preserve">prosimy o podanie rocznej wartości wpłat dokonywanych </w:t>
      </w:r>
      <w:r w:rsidR="00FD1C64">
        <w:rPr>
          <w:rFonts w:eastAsia="Calibri" w:cstheme="minorHAnsi"/>
          <w:sz w:val="24"/>
          <w:szCs w:val="24"/>
        </w:rPr>
        <w:t>d</w:t>
      </w:r>
      <w:r w:rsidRPr="00AB742B">
        <w:rPr>
          <w:rFonts w:eastAsia="Calibri" w:cstheme="minorHAnsi"/>
          <w:sz w:val="24"/>
          <w:szCs w:val="24"/>
        </w:rPr>
        <w:t>o wrzutni w podziale na</w:t>
      </w:r>
      <w:r w:rsidR="00D7174B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>bilon i banknoty.</w:t>
      </w:r>
    </w:p>
    <w:p w14:paraId="117EB1E7" w14:textId="15185A5E" w:rsidR="00502520" w:rsidRPr="00AB742B" w:rsidRDefault="00502520">
      <w:pPr>
        <w:pStyle w:val="Akapitzlist"/>
        <w:numPr>
          <w:ilvl w:val="0"/>
          <w:numId w:val="12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doprecyzowanie z jakiego tytułu dokonywane są wpłaty do wrzutni? Jakie jednostki je realizują? Czy wpłaty są posortowane i uporządkowane?</w:t>
      </w:r>
    </w:p>
    <w:p w14:paraId="447B9E7C" w14:textId="27E0ABD8" w:rsidR="00502520" w:rsidRPr="00AB742B" w:rsidRDefault="00502520">
      <w:pPr>
        <w:pStyle w:val="Akapitzlist"/>
        <w:numPr>
          <w:ilvl w:val="0"/>
          <w:numId w:val="12"/>
        </w:numPr>
        <w:spacing w:after="120" w:line="276" w:lineRule="auto"/>
        <w:ind w:left="850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dopuszczenie, aby obsługa wpłat zamkniętych była realizowana poprzez dedykowane konwoje do/z siedziby Zamawiającego w godzinach pracy Zamawiającego. Zamawiający nie ponosiłby żadnych dodatkowych kosztów, a</w:t>
      </w:r>
      <w:r w:rsidR="00D7174B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>funkcjonalność wpłat zamkniętych zostałaby zachowana. Ponadto konwojenci odbierali pakiety gotówkowe bezpośrednio od Zamawiającego bez konieczności wizyty pracowników Zamawiającego w punkcie usytuowania wrzutni. Z praktyki rynkowej widzimy, że usługa ta jest akceptowalną i z powodzeniem stosowną przez zamawiających formą wpłat zamkniętych i bardzo dobrą alternatywą dla wrzutni. Dopuszczenie rozwiązań alternatywnych które spełnią potrzebę zamawiającego może także pozytywnie wpłynąć na grono oferentów i konkurencyjność złożonych ofert. W przypadku wyrażania zgodny na konwojowanie prosimy o podanie: ilości jednostek korzystających z tej usługi, adresów do podjazdu konwojentów, częstotliwości podjazdów.</w:t>
      </w:r>
    </w:p>
    <w:p w14:paraId="6671904A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1AE18AB" w14:textId="391CE99A" w:rsidR="00F02A3D" w:rsidRPr="00F02A3D" w:rsidRDefault="00F02A3D" w:rsidP="00FD1C64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Wpłaty są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 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posortowane i dotyczą kilku jednostek i wynikają z ich profilu działalności, np.:</w:t>
      </w:r>
    </w:p>
    <w:p w14:paraId="1EF53C27" w14:textId="77777777" w:rsidR="00F02A3D" w:rsidRPr="00F02A3D" w:rsidRDefault="00F02A3D" w:rsidP="00FD1C64">
      <w:pPr>
        <w:numPr>
          <w:ilvl w:val="0"/>
          <w:numId w:val="26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Tarnowski Ośrodek Sportu i Rekreacji – wpływy z wstępów na obiekty sportowe,</w:t>
      </w:r>
    </w:p>
    <w:p w14:paraId="41116A73" w14:textId="3F851E14" w:rsidR="00F02A3D" w:rsidRDefault="00F02A3D" w:rsidP="00FD1C64">
      <w:pPr>
        <w:numPr>
          <w:ilvl w:val="0"/>
          <w:numId w:val="26"/>
        </w:num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Zarząd Dróg i Komunikacji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 Tarnowie 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– wpływy ze sprzedaży biletów, opłaty za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</w:rPr>
        <w:t> 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zajecie pasa drogowego.</w:t>
      </w:r>
    </w:p>
    <w:p w14:paraId="31657EA4" w14:textId="341E2B4C" w:rsidR="00FD1C64" w:rsidRPr="00FD1C64" w:rsidRDefault="00FD1C64" w:rsidP="00FD1C64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FD1C64">
        <w:rPr>
          <w:rFonts w:cstheme="minorHAnsi"/>
          <w:b/>
          <w:bCs/>
          <w:sz w:val="24"/>
          <w:szCs w:val="24"/>
        </w:rPr>
        <w:t xml:space="preserve">Zamawiający otwarty jest na różne rozwiązania dotyczącymi wpłat zamkniętych, natomiast nie wyraża zgody na odstąpienie od wymogu korzystania z wrzutni. </w:t>
      </w:r>
    </w:p>
    <w:p w14:paraId="70DFABEC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lastRenderedPageBreak/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557BE6B3" w14:textId="394F8D13" w:rsidR="00502520" w:rsidRPr="00AB742B" w:rsidRDefault="00502520">
      <w:pPr>
        <w:numPr>
          <w:ilvl w:val="0"/>
          <w:numId w:val="8"/>
        </w:numPr>
        <w:spacing w:before="24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Dotyczy kart płatniczych - prosimy o:</w:t>
      </w:r>
    </w:p>
    <w:p w14:paraId="0D4E4369" w14:textId="71CC9C4E" w:rsidR="00502520" w:rsidRPr="00AB742B" w:rsidRDefault="00502520">
      <w:pPr>
        <w:pStyle w:val="Akapitzlist"/>
        <w:numPr>
          <w:ilvl w:val="0"/>
          <w:numId w:val="13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prosimy o doprecyzowanie czy wymagacie Państwo kart debetowych czy kredytowych? Jeśli kredytowych prosimy o podanie łącznego limitu na karty.</w:t>
      </w:r>
    </w:p>
    <w:p w14:paraId="0E7CD995" w14:textId="11DC25EE" w:rsidR="00502520" w:rsidRPr="00AB742B" w:rsidRDefault="00502520">
      <w:pPr>
        <w:pStyle w:val="Akapitzlist"/>
        <w:numPr>
          <w:ilvl w:val="0"/>
          <w:numId w:val="13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podanie maksymalnej liczby wymaganych kart w ramach zamówienia</w:t>
      </w:r>
    </w:p>
    <w:p w14:paraId="66B3D2B6" w14:textId="6D8E5AE3" w:rsidR="00502520" w:rsidRPr="00AB742B" w:rsidRDefault="00502520">
      <w:pPr>
        <w:pStyle w:val="Akapitzlist"/>
        <w:numPr>
          <w:ilvl w:val="0"/>
          <w:numId w:val="13"/>
        </w:numPr>
        <w:spacing w:after="120" w:line="276" w:lineRule="auto"/>
        <w:ind w:left="850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doprecyzowanie czy kartami będą realizowane wypłaty w bankomatach. Jeśli tak, prosimy o podanie maksymalnej liczby wypłat w roku (w szt.)</w:t>
      </w:r>
    </w:p>
    <w:p w14:paraId="4EA7F481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8457743" w14:textId="11A25B5C" w:rsidR="00F02A3D" w:rsidRPr="00F02A3D" w:rsidRDefault="00F02A3D" w:rsidP="00F02A3D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Zamawiający wyjaśnia, że karty płatnicze to karty debetowe w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</w:rPr>
        <w:t>liczbie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maksymalnie 10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 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</w:rPr>
        <w:t>sztuk. Karty wykorzystywane są wyłącznie do transakcji bezgotówkowych.</w:t>
      </w:r>
    </w:p>
    <w:p w14:paraId="1BA7890E" w14:textId="050A289B" w:rsidR="00502520" w:rsidRPr="00056D0E" w:rsidRDefault="00502520">
      <w:pPr>
        <w:numPr>
          <w:ilvl w:val="0"/>
          <w:numId w:val="8"/>
        </w:numPr>
        <w:spacing w:before="240"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rocznej (w szt.) liczby przelewów krajowych przychodzących i</w:t>
      </w:r>
      <w:r w:rsidR="00D7174B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zagranicznych przychodzących</w:t>
      </w:r>
      <w:r w:rsidR="00FD706E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6C0A3BF8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E4ABF1A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05419802" w14:textId="1CBBB8F3" w:rsidR="00502520" w:rsidRPr="00056D0E" w:rsidRDefault="00502520">
      <w:pPr>
        <w:numPr>
          <w:ilvl w:val="0"/>
          <w:numId w:val="8"/>
        </w:numPr>
        <w:spacing w:before="240" w:after="120" w:line="276" w:lineRule="auto"/>
        <w:ind w:left="284" w:hanging="284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rocznej (w szt.) liczby przelewów krajowych wychodzących w podziale na eliksir, express eliksir</w:t>
      </w:r>
      <w:r w:rsidR="00FD706E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3957BAD4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A478F31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7B0A213B" w14:textId="2884DB0C" w:rsidR="00FD706E" w:rsidRPr="00056D0E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rocznej (w szt.) liczby przelewów zagranicznych wychodzących w</w:t>
      </w:r>
      <w:r w:rsidR="00D7174B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podziale na </w:t>
      </w:r>
      <w:proofErr w:type="spellStart"/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sepa</w:t>
      </w:r>
      <w:proofErr w:type="spellEnd"/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i pozostałe</w:t>
      </w:r>
      <w:r w:rsidR="00FD706E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4EA9C234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64D40AB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54DEB988" w14:textId="77777777" w:rsidR="00502520" w:rsidRPr="00AB742B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rocznej (w szt.) liczby przelewów wewnętrznych;</w:t>
      </w:r>
    </w:p>
    <w:p w14:paraId="7E24B29F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CB688E1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2CA97F1A" w14:textId="77777777" w:rsidR="00154CE3" w:rsidRDefault="00154CE3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>
        <w:rPr>
          <w:rFonts w:asciiTheme="minorHAnsi" w:eastAsia="Calibri" w:hAnsiTheme="minorHAnsi" w:cstheme="minorHAnsi"/>
          <w:sz w:val="24"/>
          <w:szCs w:val="24"/>
          <w14:ligatures w14:val="none"/>
        </w:rPr>
        <w:br w:type="page"/>
      </w:r>
    </w:p>
    <w:p w14:paraId="7F8084D9" w14:textId="2370779D" w:rsidR="00502520" w:rsidRPr="00AB742B" w:rsidRDefault="00502520">
      <w:pPr>
        <w:numPr>
          <w:ilvl w:val="0"/>
          <w:numId w:val="8"/>
        </w:numPr>
        <w:spacing w:before="24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 xml:space="preserve">Dotyczy środków na rachunkach, prosimy o podanie: </w:t>
      </w:r>
    </w:p>
    <w:p w14:paraId="00756F00" w14:textId="48C5034F" w:rsidR="00502520" w:rsidRPr="00AB742B" w:rsidRDefault="00502520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 xml:space="preserve">średniego salda lokowanego w PLN na lokatach terminowych w 2023 r.; </w:t>
      </w:r>
    </w:p>
    <w:p w14:paraId="342FF159" w14:textId="1DEB941D" w:rsidR="00502520" w:rsidRPr="00AB742B" w:rsidRDefault="00502520">
      <w:pPr>
        <w:pStyle w:val="Akapitzlist"/>
        <w:numPr>
          <w:ilvl w:val="0"/>
          <w:numId w:val="14"/>
        </w:numPr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 xml:space="preserve">sumy średniomiesięcznego salda na wszystkich rachunkach w PLN w ramach zamówienia (bez lokat) w 2023 r. </w:t>
      </w:r>
    </w:p>
    <w:p w14:paraId="2E4AAC77" w14:textId="4B4F802D" w:rsidR="00502520" w:rsidRPr="00AB742B" w:rsidRDefault="00502520">
      <w:pPr>
        <w:pStyle w:val="Akapitzlist"/>
        <w:numPr>
          <w:ilvl w:val="0"/>
          <w:numId w:val="14"/>
        </w:numPr>
        <w:spacing w:after="120" w:line="276" w:lineRule="auto"/>
        <w:ind w:left="850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średniego salda w rachunku bieżącym Gminy w 2023</w:t>
      </w:r>
      <w:r w:rsidR="00D7174B">
        <w:rPr>
          <w:rFonts w:eastAsia="Calibri" w:cstheme="minorHAnsi"/>
          <w:sz w:val="24"/>
          <w:szCs w:val="24"/>
        </w:rPr>
        <w:t xml:space="preserve"> </w:t>
      </w:r>
      <w:r w:rsidRPr="00AB742B">
        <w:rPr>
          <w:rFonts w:eastAsia="Calibri" w:cstheme="minorHAnsi"/>
          <w:sz w:val="24"/>
          <w:szCs w:val="24"/>
        </w:rPr>
        <w:t>r. z informacją o wykorzystaniu kredytu po procesie konsolidacji sald. Ile razy w roku 2023 zamawiający korzystał z</w:t>
      </w:r>
      <w:r w:rsidR="00D7174B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>kredytu? Czy kredyt każdorazowo był pokrywany w procesie konsolidacji? Prosimy o doprecyzowane niniejszej kwestii.</w:t>
      </w:r>
    </w:p>
    <w:p w14:paraId="22647E4E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1BA889C" w14:textId="77777777" w:rsidR="00A6084E" w:rsidRPr="00A6084E" w:rsidRDefault="00A6084E" w:rsidP="00A6084E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6084E">
        <w:rPr>
          <w:rFonts w:asciiTheme="minorHAnsi" w:eastAsia="Calibri" w:hAnsiTheme="minorHAnsi" w:cstheme="minorHAnsi"/>
          <w:b/>
          <w:bCs/>
          <w:sz w:val="24"/>
          <w:szCs w:val="24"/>
        </w:rPr>
        <w:t>Zamawiający informuje, że w 2023 r. nie lokował środków na lokatach terminowych.</w:t>
      </w:r>
    </w:p>
    <w:p w14:paraId="0FC21FA1" w14:textId="3C177734" w:rsidR="00A6084E" w:rsidRDefault="00A6084E" w:rsidP="00A6084E">
      <w:pPr>
        <w:spacing w:line="276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A6084E">
        <w:rPr>
          <w:rFonts w:asciiTheme="minorHAnsi" w:eastAsia="Calibri" w:hAnsiTheme="minorHAnsi" w:cstheme="minorHAnsi"/>
          <w:b/>
          <w:bCs/>
          <w:sz w:val="24"/>
          <w:szCs w:val="24"/>
        </w:rPr>
        <w:t>Zamawiający nie korzystał w 2023 r. z kredytu w rachunku bieżącym.</w:t>
      </w:r>
    </w:p>
    <w:p w14:paraId="61AE18BF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21C6FE7A" w14:textId="0CCD9FCA" w:rsidR="00FD706E" w:rsidRPr="00AB742B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Prosimy o potwierdzenie, że Zamawiający wyraża zgodę na podpisanie z wybranym Wykonawcą dodatkowych umów produktowych wymaganych wewnętrznymi procedurami banku oraz zapisami ustaw chociażby Ustawą Prawo Bankowe. Postanowienia ww. umów (np. rachunku bankowego, kart, kredytu, </w:t>
      </w:r>
      <w:proofErr w:type="spellStart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opłatomatu</w:t>
      </w:r>
      <w:proofErr w:type="spellEnd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itp.) będą zgodne ze Specyfikacją Warunków Zamówienia oraz ofertą.</w:t>
      </w:r>
    </w:p>
    <w:p w14:paraId="2A96A3B6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612CBAA" w14:textId="4487D898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Zamawiający wyraża zgodę na podpisanie z wybranym Wykonawcą dodatkowych umów produktowych wymaganych wewnętrznymi procedurami banku, z zastrzeżeniem </w:t>
      </w:r>
      <w:r w:rsidRPr="00FD1C64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umieszczenia odpowiednich </w:t>
      </w:r>
      <w:r w:rsidR="00FD1C64" w:rsidRPr="00FD1C64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zapisów </w:t>
      </w:r>
      <w:r w:rsidRPr="00FD1C64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umowach zawartych w załączniku nr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8</w:t>
      </w:r>
      <w:r w:rsidRPr="00FD1C64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do SWZ – </w:t>
      </w: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Projektowane Postanowienia Umowy w sprawie zamówienia publicznego. </w:t>
      </w:r>
    </w:p>
    <w:p w14:paraId="4E638EF3" w14:textId="77777777" w:rsidR="00502520" w:rsidRPr="00056D0E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Dotyczy konsolidacji: prosimy o podanie liczy rachunków biorących udział w konsolidacji.</w:t>
      </w:r>
    </w:p>
    <w:p w14:paraId="728A8BCE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6811EE2" w14:textId="5E89FFDC" w:rsidR="00FD706E" w:rsidRDefault="00A6084E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A6084E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W konsolidacji bierze udział ok. 350 rachunków.</w:t>
      </w:r>
    </w:p>
    <w:p w14:paraId="27AFE923" w14:textId="77777777" w:rsidR="00A6084E" w:rsidRPr="00A6084E" w:rsidRDefault="00A6084E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</w:p>
    <w:p w14:paraId="5C6FEE76" w14:textId="4DA89F79" w:rsidR="00502520" w:rsidRPr="00AB742B" w:rsidRDefault="00502520">
      <w:pPr>
        <w:numPr>
          <w:ilvl w:val="0"/>
          <w:numId w:val="8"/>
        </w:numPr>
        <w:spacing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Dotyczy </w:t>
      </w:r>
      <w:proofErr w:type="spellStart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opłatomatu</w:t>
      </w:r>
      <w:proofErr w:type="spellEnd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: czy obecnie zamawiający korzysta z </w:t>
      </w:r>
      <w:proofErr w:type="spellStart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opłatomtu</w:t>
      </w:r>
      <w:proofErr w:type="spellEnd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? Jeśli tak prosimy o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podanie rocznej wartości (w </w:t>
      </w:r>
      <w:proofErr w:type="spellStart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pln</w:t>
      </w:r>
      <w:proofErr w:type="spellEnd"/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) dokonywanych przez opłatomat transakcji lub prognozy w tym zakresie.</w:t>
      </w:r>
    </w:p>
    <w:p w14:paraId="1FAC5C95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96A8DE0" w14:textId="77777777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nie dysponuje takimi danymi.</w:t>
      </w:r>
    </w:p>
    <w:p w14:paraId="619579BC" w14:textId="77777777" w:rsidR="00154CE3" w:rsidRDefault="00154CE3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:highlight w:val="yellow"/>
          <w14:ligatures w14:val="none"/>
        </w:rPr>
      </w:pPr>
      <w:r>
        <w:rPr>
          <w:rFonts w:asciiTheme="minorHAnsi" w:eastAsia="Calibri" w:hAnsiTheme="minorHAnsi" w:cstheme="minorHAnsi"/>
          <w:sz w:val="24"/>
          <w:szCs w:val="24"/>
          <w:highlight w:val="yellow"/>
          <w14:ligatures w14:val="none"/>
        </w:rPr>
        <w:br w:type="page"/>
      </w:r>
    </w:p>
    <w:p w14:paraId="4D1C066C" w14:textId="7D7DE3B4" w:rsidR="00502520" w:rsidRPr="00F53EE8" w:rsidRDefault="00502520">
      <w:pPr>
        <w:numPr>
          <w:ilvl w:val="0"/>
          <w:numId w:val="8"/>
        </w:numPr>
        <w:spacing w:before="24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>Dotyczy płatności masowych:</w:t>
      </w:r>
    </w:p>
    <w:p w14:paraId="472F4A1B" w14:textId="77777777" w:rsidR="00502520" w:rsidRPr="00F53EE8" w:rsidRDefault="00502520">
      <w:pPr>
        <w:numPr>
          <w:ilvl w:val="0"/>
          <w:numId w:val="9"/>
        </w:numPr>
        <w:spacing w:line="276" w:lineRule="auto"/>
        <w:ind w:left="851" w:hanging="425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- jakie formaty plików obsługuje Państwa system w zakresie płatności masowych wraz z informacją o stronie kodowej</w:t>
      </w:r>
    </w:p>
    <w:p w14:paraId="7C3AC4B9" w14:textId="77777777" w:rsidR="00502520" w:rsidRPr="00F53EE8" w:rsidRDefault="00502520">
      <w:pPr>
        <w:numPr>
          <w:ilvl w:val="0"/>
          <w:numId w:val="9"/>
        </w:numPr>
        <w:spacing w:line="276" w:lineRule="auto"/>
        <w:ind w:left="851" w:hanging="425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prosimy o udostępnienie przykładowego pliku z płatnościami (z zaszyfrowanymi danymi) w celu zapoznania się wykonawcy z jego strukturą;</w:t>
      </w:r>
    </w:p>
    <w:p w14:paraId="7599E204" w14:textId="2F61FE95" w:rsidR="00502520" w:rsidRPr="00F53EE8" w:rsidRDefault="00502520">
      <w:pPr>
        <w:numPr>
          <w:ilvl w:val="0"/>
          <w:numId w:val="9"/>
        </w:numPr>
        <w:spacing w:line="276" w:lineRule="auto"/>
        <w:ind w:left="851" w:hanging="425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liczby rachunków rzeczywistych i ilości jednostek, dla których ma</w:t>
      </w:r>
      <w:r w:rsidR="00D7174B"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zostać uruchomiona usługa płatności masowych;</w:t>
      </w:r>
    </w:p>
    <w:p w14:paraId="2B80BA8D" w14:textId="77777777" w:rsidR="00502520" w:rsidRPr="00F53EE8" w:rsidRDefault="00502520">
      <w:pPr>
        <w:numPr>
          <w:ilvl w:val="0"/>
          <w:numId w:val="9"/>
        </w:numPr>
        <w:spacing w:after="120" w:line="276" w:lineRule="auto"/>
        <w:ind w:left="850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maksymalnej rocznej ilości transakcji przychodzących w ramach usługi płatności masowych.</w:t>
      </w:r>
    </w:p>
    <w:p w14:paraId="2D9AE16B" w14:textId="77777777" w:rsidR="00FD706E" w:rsidRPr="00F53EE8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53EE8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7575B83" w14:textId="77777777" w:rsidR="00F53EE8" w:rsidRPr="00F53EE8" w:rsidRDefault="00F53EE8" w:rsidP="00F53EE8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Format plików to: MT940 , strona kodowa: CP852.</w:t>
      </w:r>
    </w:p>
    <w:p w14:paraId="3D5E70BB" w14:textId="4A368156" w:rsidR="00F53EE8" w:rsidRPr="00F53EE8" w:rsidRDefault="00F53EE8" w:rsidP="00F53EE8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Przykładowy plik stanowi załącznik nr 10 do niniejszego pisma.</w:t>
      </w:r>
    </w:p>
    <w:p w14:paraId="574382EF" w14:textId="0F764DA9" w:rsidR="002D4BD1" w:rsidRPr="00746C04" w:rsidRDefault="002D4BD1" w:rsidP="002D4BD1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color w:val="FF0066"/>
          <w:sz w:val="24"/>
          <w:szCs w:val="24"/>
          <w14:ligatures w14:val="none"/>
        </w:rPr>
      </w:pPr>
      <w:r w:rsidRPr="00F53EE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  <w:r w:rsidR="00746C04" w:rsidRPr="00F53EE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</w:t>
      </w:r>
    </w:p>
    <w:p w14:paraId="048179E2" w14:textId="134C539A" w:rsidR="00502520" w:rsidRPr="00AB742B" w:rsidRDefault="00502520" w:rsidP="002D4BD1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potwierdzenie, że realizacja przelewów zarówno krajowych jak i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zagranicznych odbywać się będzie w formie elektronicznej poprzez system bankowości elektronicznej. Przelewy w formie papierowej lub alternatywnej realizowane byłyby jedynie w sytuacjach awaryjnych. </w:t>
      </w:r>
    </w:p>
    <w:p w14:paraId="24431DD7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D065B06" w14:textId="728A8E54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potwierdza, że realizacja przelewów zarówno krajowych jak i zagranicznych odbywać się będzie w formie elektronicznej poprzez system bankowości elektronicznej. Przelewy w formie papierowej lub alternatywnej realizowane byłyby jedynie w sytuacjach awaryjnych.</w:t>
      </w:r>
    </w:p>
    <w:p w14:paraId="762D9197" w14:textId="2E78E5A2" w:rsidR="00502520" w:rsidRPr="00AB742B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podanie maksymalnego deklarowanego salda środków na rachunkach na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ostatni dzień roku kalendarzowego w trakcie realizacji niniejszego zamówienia w celu uwzględnienia w kalkulacji kosztów</w:t>
      </w:r>
      <w:r w:rsidR="00FD706E"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.</w:t>
      </w:r>
    </w:p>
    <w:p w14:paraId="35D90E7F" w14:textId="77777777" w:rsidR="00FD706E" w:rsidRPr="00AB742B" w:rsidRDefault="00FD706E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120A308" w14:textId="3AE0A26E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Zamawiający nie jest w stanie przewidzieć salda środków na rachunkach na ostatni dzień roku kalendarzowego. </w:t>
      </w:r>
    </w:p>
    <w:p w14:paraId="58C6442F" w14:textId="77777777" w:rsidR="002D4BD1" w:rsidRPr="002D4BD1" w:rsidRDefault="002D4BD1" w:rsidP="002D4BD1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4D373A6D" w14:textId="1218700B" w:rsidR="00502520" w:rsidRPr="00056D0E" w:rsidRDefault="00502520" w:rsidP="002D4BD1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Prosimy o podanie salda środków na wszystkich rachunkach wg stanu na 31.12.2022 </w:t>
      </w:r>
      <w:r w:rsidR="00D7174B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r. 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i</w:t>
      </w:r>
      <w:r w:rsidR="00D7174B"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31.12.2023 r. </w:t>
      </w:r>
    </w:p>
    <w:p w14:paraId="4FBB2EB2" w14:textId="77777777" w:rsidR="00F53EE8" w:rsidRDefault="00F53EE8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br w:type="page"/>
      </w:r>
    </w:p>
    <w:p w14:paraId="00DB6B27" w14:textId="379E51F6" w:rsidR="00436748" w:rsidRPr="00AB742B" w:rsidRDefault="00436748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7B71F1A0" w14:textId="77777777" w:rsidR="002D4BD1" w:rsidRPr="002D4BD1" w:rsidRDefault="002D4BD1" w:rsidP="002D4BD1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5AC94914" w14:textId="0369E87F" w:rsidR="00502520" w:rsidRPr="00AB742B" w:rsidRDefault="00502520" w:rsidP="002D4BD1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Dotyczy terminu wykonania zamówienia: z uwagi na fakt, że termin składania ofert został wyznaczony na 7 marca, po którym nastąpi ocena złożonych oferty, ewentualne uzupełnienia, wyjaśnienia i dokonany wybór to termin wykonania zamówienia wyznaczony na 1 kwietnia może nie być możliwy do realizacji przez banki inne niż bank obecnie obsługujący co może nosić znamiona nieuczciwej konkurencji. W związku z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powyższym celem zapewnienia wykonawcom jednakowych możliwości wdrożenia zamówienia i określenia wymogów w sposób możliwy do realizacji wnosimy o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dopuszczenie przesunięcia terminu wykonania zamówienia na 30 kwietnia 2024r.  Liczymy, ze powyższa zmiana znajdzie oparcie w dobrej woli zamawiającego i zapewni wykonawcom równe możliwości w realizacji zamówienia, co może pozytywnie wpłynąć na zwiększenie kręgu potencjalnych wykonawców.</w:t>
      </w:r>
    </w:p>
    <w:p w14:paraId="7C7F20D1" w14:textId="77777777" w:rsidR="00436748" w:rsidRPr="00AB742B" w:rsidRDefault="00436748" w:rsidP="00D256C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6BD7005" w14:textId="66535A2A" w:rsidR="00436748" w:rsidRPr="00F02A3D" w:rsidRDefault="00F02A3D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zmienia treść SWZ jak w dalszej części pisma.</w:t>
      </w:r>
    </w:p>
    <w:p w14:paraId="77056A2A" w14:textId="38CA55F8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wyrażenie zgody aby umowę na obsługę bankową w imieniu całej Gminy i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jednostek organizacyjnych podpisze prezydent zgodnie z umocowaniem. Gmina jako jednostka posiadająca osobowość prawną  w przeciwieństwie do jednostek jest umocowana do działania w imieniu całej gminy. Taki schemat podpisywania umowy jest procesowany w większości JST i jest zdecydowanie bardziej efektywny i lepszy we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wdrożeniu. Minimalizuje też ilość podpisywanych dokumentów ponieważ jest podpisywana jedna umowa w zakresie rachunków czy wpłat i wypłat a nie kilkadziesiąt umów odpowiadających liczbie jednostek. z naszego doświadczenia z obsługi JST wynika, że podpisanie umów z jednostka nadrzędną jest efektywniejsze – umowy produktowe są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dokładnie takie same dla każdej jednostki. Tak więc będzie to jedna umowa rachunku z odpowiednim załącznikiem z listą wszystkich rachunków, jedna umowa związana z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kartami z wyszczególnieniem, których jednostek dotyczy ta umowa etc. Dodatkowo standardowo dyrektorzy i wskazane osoby z jednostek mają pełnomocnictwo do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działania w imieniu swojej jednostki wiec wszelkie dokumenty takie jak karty wzorów podpisów, załączniki zwiane z bankowością elektroniczną itp. zmieniane i dodawane w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trakcie obsługi podpisują pełnomocnicy z danej jednostki. Zaproponowane rozwiązanie nie zwiększa dokumentacji po stronie miasta a sprawia, że nie ma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konieczności zawierania kilkudziesięciu dodatkowych tak samo brzmiących umów z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każdą jednostką. Aktualnie z naszymi klientami podpisujemy umowy tylko w takim schemacie. Prosimy o ponowne rozważenie i wyrażenie zgody. Dodatkowo takie 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>podejście w ostatnim czasie jest rekomendowane przez JST w kontekście podawania przez JST nr rachunków do „białej listy podatników VAT”.</w:t>
      </w:r>
    </w:p>
    <w:p w14:paraId="7925DC26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F89F109" w14:textId="77777777" w:rsidR="00F02A3D" w:rsidRPr="00F02A3D" w:rsidRDefault="00F02A3D" w:rsidP="00F02A3D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F02A3D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zgadza się na takie rozwiązanie.</w:t>
      </w:r>
    </w:p>
    <w:p w14:paraId="25C6CEA9" w14:textId="2F92F039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Dotyczy kryterium oceny ofert: oprocentowanie zmienne rachunków bankowych. Zwyczajowo banki podają oprocentowanie rachunków jako WIBID 1M – marża Banku. Taki wzór jest stosowany w postępowaniach i następnie na etapie realizacji umowy. Zamawiający wskazał w SWZ wzór WIBID 1M + marża co może prowadzić do</w:t>
      </w:r>
      <w:r w:rsidR="00D7174B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rozbieżności w interpretacji złożonych ofert. W celu uniknięcia nieprawidłowości oraz niejasności złożonych ofert wnosimy o modyfikację wzoru do wyliczenia oprocentowania i zastosowanie WIBID 1M – marża Banku wskazana w ofercie. </w:t>
      </w:r>
    </w:p>
    <w:p w14:paraId="2512FE2A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12AF30D" w14:textId="4F4382C0" w:rsidR="002D4BD1" w:rsidRDefault="0064694B" w:rsidP="00154CE3">
      <w:pPr>
        <w:spacing w:line="276" w:lineRule="auto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Zamawiający zmienia formułę obliczania oprocentowania zmiennego rachunków bankowych tak, jak jest to opisane w </w:t>
      </w:r>
      <w:r w:rsidR="001868C8"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odpowiedzi nr 4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ZAPYTANIA NR</w:t>
      </w:r>
      <w:r w:rsidR="001868C8"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2</w:t>
      </w: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.</w:t>
      </w:r>
    </w:p>
    <w:p w14:paraId="56F2F78B" w14:textId="3887EA0E" w:rsidR="00502520" w:rsidRPr="00AB742B" w:rsidRDefault="00502520" w:rsidP="00154CE3">
      <w:pPr>
        <w:numPr>
          <w:ilvl w:val="0"/>
          <w:numId w:val="8"/>
        </w:numPr>
        <w:spacing w:before="24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potwierdzenie, że Zamawiający zapewni użytkownikom systemu bankowości elektronicznej komputery spełniające poniższe wymagania techniczne:</w:t>
      </w:r>
    </w:p>
    <w:p w14:paraId="420F7AA5" w14:textId="08A92C14" w:rsidR="00502520" w:rsidRPr="00AB742B" w:rsidRDefault="00502520">
      <w:pPr>
        <w:pStyle w:val="Akapitzlist"/>
        <w:numPr>
          <w:ilvl w:val="0"/>
          <w:numId w:val="15"/>
        </w:numPr>
        <w:spacing w:line="276" w:lineRule="auto"/>
        <w:ind w:left="993" w:hanging="426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 xml:space="preserve">Systemy operacyjne: Windows® 10, 11 lub Apple® </w:t>
      </w:r>
      <w:proofErr w:type="spellStart"/>
      <w:r w:rsidRPr="00AB742B">
        <w:rPr>
          <w:rFonts w:eastAsia="Calibri" w:cstheme="minorHAnsi"/>
          <w:sz w:val="24"/>
          <w:szCs w:val="24"/>
        </w:rPr>
        <w:t>macOS</w:t>
      </w:r>
      <w:proofErr w:type="spellEnd"/>
      <w:r w:rsidRPr="00AB742B">
        <w:rPr>
          <w:rFonts w:eastAsia="Calibri" w:cstheme="minorHAnsi"/>
          <w:sz w:val="24"/>
          <w:szCs w:val="24"/>
        </w:rPr>
        <w:t>: wersja od 10.12 i</w:t>
      </w:r>
      <w:r w:rsidR="00D7174B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>nowsze</w:t>
      </w:r>
    </w:p>
    <w:p w14:paraId="66E0DC0A" w14:textId="4A2865BD" w:rsidR="00502520" w:rsidRPr="00AB742B" w:rsidRDefault="00502520">
      <w:pPr>
        <w:pStyle w:val="Akapitzlist"/>
        <w:numPr>
          <w:ilvl w:val="0"/>
          <w:numId w:val="15"/>
        </w:numPr>
        <w:spacing w:line="276" w:lineRule="auto"/>
        <w:ind w:left="993" w:hanging="426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Przeglądarki internetowe: korzystanie z nowoczesnej przeglądarki, która ma</w:t>
      </w:r>
      <w:r w:rsidR="00D7174B">
        <w:rPr>
          <w:rFonts w:eastAsia="Calibri" w:cstheme="minorHAnsi"/>
          <w:sz w:val="24"/>
          <w:szCs w:val="24"/>
        </w:rPr>
        <w:t> </w:t>
      </w:r>
      <w:r w:rsidRPr="00AB742B">
        <w:rPr>
          <w:rFonts w:eastAsia="Calibri" w:cstheme="minorHAnsi"/>
          <w:sz w:val="24"/>
          <w:szCs w:val="24"/>
        </w:rPr>
        <w:t xml:space="preserve">zainstalowane najnowsze poprawki bezpieczeństwa. </w:t>
      </w:r>
    </w:p>
    <w:p w14:paraId="5B664C24" w14:textId="1BE9A5EF" w:rsidR="00502520" w:rsidRPr="00AB742B" w:rsidRDefault="00502520">
      <w:pPr>
        <w:pStyle w:val="Akapitzlist"/>
        <w:numPr>
          <w:ilvl w:val="0"/>
          <w:numId w:val="15"/>
        </w:numPr>
        <w:spacing w:line="276" w:lineRule="auto"/>
        <w:ind w:left="993" w:hanging="426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>Adobe Reader Wersja 9.0 lub nowsza</w:t>
      </w:r>
    </w:p>
    <w:p w14:paraId="7E83D91E" w14:textId="54F6FAA3" w:rsidR="00502520" w:rsidRDefault="00502520">
      <w:pPr>
        <w:pStyle w:val="Akapitzlist"/>
        <w:numPr>
          <w:ilvl w:val="0"/>
          <w:numId w:val="15"/>
        </w:numPr>
        <w:spacing w:after="120" w:line="276" w:lineRule="auto"/>
        <w:ind w:left="992" w:hanging="425"/>
        <w:rPr>
          <w:rFonts w:eastAsia="Calibri" w:cstheme="minorHAnsi"/>
          <w:sz w:val="24"/>
          <w:szCs w:val="24"/>
        </w:rPr>
      </w:pPr>
      <w:r w:rsidRPr="00AB742B">
        <w:rPr>
          <w:rFonts w:eastAsia="Calibri" w:cstheme="minorHAnsi"/>
          <w:sz w:val="24"/>
          <w:szCs w:val="24"/>
        </w:rPr>
        <w:t xml:space="preserve">Sieć /dostęp do Internetu: transfer do/z sieci zewnętrznej (dla pojedynczej stacji) min. 128 </w:t>
      </w:r>
      <w:proofErr w:type="spellStart"/>
      <w:r w:rsidRPr="00AB742B">
        <w:rPr>
          <w:rFonts w:eastAsia="Calibri" w:cstheme="minorHAnsi"/>
          <w:sz w:val="24"/>
          <w:szCs w:val="24"/>
        </w:rPr>
        <w:t>kbs</w:t>
      </w:r>
      <w:proofErr w:type="spellEnd"/>
      <w:r w:rsidRPr="00AB742B">
        <w:rPr>
          <w:rFonts w:eastAsia="Calibri" w:cstheme="minorHAnsi"/>
          <w:sz w:val="24"/>
          <w:szCs w:val="24"/>
        </w:rPr>
        <w:t xml:space="preserve">, zalecamy 512 s, otwarte porty http (80) i </w:t>
      </w:r>
      <w:proofErr w:type="spellStart"/>
      <w:r w:rsidRPr="00AB742B">
        <w:rPr>
          <w:rFonts w:eastAsia="Calibri" w:cstheme="minorHAnsi"/>
          <w:sz w:val="24"/>
          <w:szCs w:val="24"/>
        </w:rPr>
        <w:t>https</w:t>
      </w:r>
      <w:proofErr w:type="spellEnd"/>
      <w:r w:rsidRPr="00AB742B">
        <w:rPr>
          <w:rFonts w:eastAsia="Calibri" w:cstheme="minorHAnsi"/>
          <w:sz w:val="24"/>
          <w:szCs w:val="24"/>
        </w:rPr>
        <w:t xml:space="preserve"> (443), brak skanowania, blokowania oraz </w:t>
      </w:r>
      <w:proofErr w:type="spellStart"/>
      <w:r w:rsidRPr="00AB742B">
        <w:rPr>
          <w:rFonts w:eastAsia="Calibri" w:cstheme="minorHAnsi"/>
          <w:sz w:val="24"/>
          <w:szCs w:val="24"/>
        </w:rPr>
        <w:t>cache’owania</w:t>
      </w:r>
      <w:proofErr w:type="spellEnd"/>
      <w:r w:rsidRPr="00AB742B">
        <w:rPr>
          <w:rFonts w:eastAsia="Calibri" w:cstheme="minorHAnsi"/>
          <w:sz w:val="24"/>
          <w:szCs w:val="24"/>
        </w:rPr>
        <w:t xml:space="preserve"> apletów Javy i Active X z adresu Banku. </w:t>
      </w:r>
    </w:p>
    <w:p w14:paraId="1B7EF727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FA0DB62" w14:textId="77777777" w:rsidR="0064694B" w:rsidRPr="0064694B" w:rsidRDefault="0064694B" w:rsidP="0064694B">
      <w:pPr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64694B">
        <w:rPr>
          <w:rFonts w:eastAsia="Calibri" w:cstheme="minorHAnsi"/>
          <w:b/>
          <w:bCs/>
          <w:sz w:val="24"/>
          <w:szCs w:val="24"/>
        </w:rPr>
        <w:t>Zamawiający zapewni użytkownikom systemu bankowości elektronicznej komputery spełniające powyższe wymagania.</w:t>
      </w:r>
    </w:p>
    <w:p w14:paraId="232D3E26" w14:textId="77777777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potwierdzenie, iż umowa kredytu w rachunku bieżącym oraz deklaracja wekslowa będzie kontrasygnowana przez Skarbnika.</w:t>
      </w:r>
    </w:p>
    <w:p w14:paraId="3A934DB0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FEA30CC" w14:textId="77777777" w:rsidR="0064694B" w:rsidRPr="0064694B" w:rsidRDefault="0064694B" w:rsidP="0064694B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Umowa kredytu w rachunku bieżącym będzie kontrasygnowana przez Skarbnika Miasta.</w:t>
      </w:r>
    </w:p>
    <w:p w14:paraId="748C042D" w14:textId="77777777" w:rsidR="00F53EE8" w:rsidRDefault="00F53EE8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>
        <w:rPr>
          <w:rFonts w:asciiTheme="minorHAnsi" w:eastAsia="Calibri" w:hAnsiTheme="minorHAnsi" w:cstheme="minorHAnsi"/>
          <w:sz w:val="24"/>
          <w:szCs w:val="24"/>
          <w14:ligatures w14:val="none"/>
        </w:rPr>
        <w:br w:type="page"/>
      </w:r>
    </w:p>
    <w:p w14:paraId="19B6012A" w14:textId="5AFB44D2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>Prosimy o informację na temat poszczególnych kredytów/pożyczek/obligacji, które składają się na całkowite aktualne zadłużenie Zamawiającego wraz z informacją na</w:t>
      </w:r>
      <w:r w:rsidR="007A66CD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temat: kredytodawcy, rodzaju finansowania, daty zapadalności, kwoty pierwotnej kredytu oraz stanu na 31/12/2023</w:t>
      </w:r>
    </w:p>
    <w:p w14:paraId="6822FAA9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6377227" w14:textId="60547CB0" w:rsidR="005C5B40" w:rsidRPr="0064694B" w:rsidRDefault="0064694B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Informacja stanowi załącznik nr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3</w:t>
      </w: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do niniejszego pisma.</w:t>
      </w:r>
    </w:p>
    <w:p w14:paraId="76575510" w14:textId="77777777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Czy Zamawiający udzielił poręczeń na rzecz innych podmiotów lub jednostek organizacyjnych – jeśli tak, to prosimy o ich wyszczególnienie z informacją o kwocie, terminie zapadalności oraz krótkim opisem czego dotyczyły poręczenia.</w:t>
      </w:r>
    </w:p>
    <w:p w14:paraId="0E11B8B0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0C2D928" w14:textId="15D8541F" w:rsidR="005C5B40" w:rsidRPr="0064694B" w:rsidRDefault="0064694B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nie udziela poręczeń na rzecz innych podmiotów lub jednostek organizacyjnych.</w:t>
      </w:r>
    </w:p>
    <w:p w14:paraId="0F67387B" w14:textId="77777777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Czy Zamawiający korzysta z wykupu wierzytelności (faktoring, forfaiting) lub leasingu? Jeśli tak, to prosimy o podanie rocznych obciążeń z tytułu rat kapitałowo-odsetkowych za rok 2023 oraz planowanych na przyszłe lata.</w:t>
      </w:r>
    </w:p>
    <w:p w14:paraId="5E6169A7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927E2E2" w14:textId="70205134" w:rsidR="0064694B" w:rsidRPr="0064694B" w:rsidRDefault="0064694B" w:rsidP="0064694B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nie korzysta z wykupu wierzytelności (faktoring, forfaiting) lub leasingu.</w:t>
      </w:r>
    </w:p>
    <w:p w14:paraId="05EE8F4B" w14:textId="77777777" w:rsidR="00502520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Czy Zamawiający posiada zobowiązanie pozabilansowe. Jeśli tak, to prosimy o podanie ich szczegółów.</w:t>
      </w:r>
    </w:p>
    <w:p w14:paraId="280D93AE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CBC1F68" w14:textId="150A4540" w:rsidR="005C5B40" w:rsidRPr="0064694B" w:rsidRDefault="0064694B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nie posiada zobowiązań pozabilansowych.</w:t>
      </w:r>
    </w:p>
    <w:p w14:paraId="2BFBE419" w14:textId="77777777" w:rsidR="00502520" w:rsidRPr="00056D0E" w:rsidRDefault="00502520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056D0E">
        <w:rPr>
          <w:rFonts w:asciiTheme="minorHAnsi" w:eastAsia="Calibri" w:hAnsiTheme="minorHAnsi" w:cstheme="minorHAnsi"/>
          <w:sz w:val="24"/>
          <w:szCs w:val="24"/>
          <w14:ligatures w14:val="none"/>
        </w:rPr>
        <w:t>Prosimy o informację, jakie jest planowane w okresie obowiązywania umowy?</w:t>
      </w:r>
    </w:p>
    <w:p w14:paraId="482070C2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5A64E8E" w14:textId="01A51D01" w:rsidR="005C5B40" w:rsidRPr="002D4BD1" w:rsidRDefault="00FD1C64" w:rsidP="00D256C2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nie planuje zobowiązań pozabilansowych w okresie obowiązywania umowy.</w:t>
      </w:r>
    </w:p>
    <w:p w14:paraId="796A613B" w14:textId="77777777" w:rsidR="00502520" w:rsidRDefault="00502520" w:rsidP="00154CE3">
      <w:pPr>
        <w:numPr>
          <w:ilvl w:val="0"/>
          <w:numId w:val="8"/>
        </w:numPr>
        <w:spacing w:before="240" w:after="12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wykaz planowanych inwestycji majątkowych na rok 2024.</w:t>
      </w:r>
    </w:p>
    <w:p w14:paraId="35F8923A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81B23EE" w14:textId="5B0384C5" w:rsidR="0064694B" w:rsidRPr="0064694B" w:rsidRDefault="0064694B" w:rsidP="0064694B">
      <w:pPr>
        <w:spacing w:line="276" w:lineRule="auto"/>
        <w:contextualSpacing/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</w:pP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Wykaz planowanych inwestycji majątkowych na rok 2024 stanowi załącznik nr 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4</w:t>
      </w: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do</w:t>
      </w:r>
      <w:r w:rsid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 </w:t>
      </w:r>
      <w:r w:rsidRPr="001868C8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niniejszego do pisma.</w:t>
      </w:r>
    </w:p>
    <w:p w14:paraId="0120FF96" w14:textId="77777777" w:rsidR="00502520" w:rsidRPr="00AB742B" w:rsidRDefault="00502520" w:rsidP="00154CE3">
      <w:pPr>
        <w:numPr>
          <w:ilvl w:val="0"/>
          <w:numId w:val="8"/>
        </w:numPr>
        <w:spacing w:before="240" w:line="276" w:lineRule="auto"/>
        <w:ind w:left="425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Prosimy o informację, czy Zamawiający wyraża zgodę, aby udzielenie kredytu odnawialnego w rachunku bieżącym,  w każdym kolejnym roku było uzależnione od:</w:t>
      </w:r>
    </w:p>
    <w:p w14:paraId="69F9C760" w14:textId="4B377C07" w:rsidR="00502520" w:rsidRPr="00AB742B" w:rsidRDefault="00502520">
      <w:pPr>
        <w:numPr>
          <w:ilvl w:val="0"/>
          <w:numId w:val="10"/>
        </w:numPr>
        <w:spacing w:line="276" w:lineRule="auto"/>
        <w:ind w:left="851" w:hanging="425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przedłożenia uchwały/ projektu uchwały budżetowej w sprawie uchwalenia budżetu na dany rok ustalającej maksymalną wysokość kredytów i pożyczek możliwych 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lastRenderedPageBreak/>
        <w:t>do</w:t>
      </w:r>
      <w:r w:rsidR="007A66CD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zaciągnięcia w danym roku budżetowym oraz upoważniającej odpowiednią osobę do zaciągnięcia wnioskowanego kredytu;</w:t>
      </w:r>
    </w:p>
    <w:p w14:paraId="2E629C52" w14:textId="77777777" w:rsidR="00502520" w:rsidRPr="00AB742B" w:rsidRDefault="00502520">
      <w:pPr>
        <w:numPr>
          <w:ilvl w:val="0"/>
          <w:numId w:val="10"/>
        </w:numPr>
        <w:spacing w:line="276" w:lineRule="auto"/>
        <w:ind w:left="851" w:hanging="425"/>
        <w:contextualSpacing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przedłożenia pozytywnych opinii RIO dotyczących budżetu Gminy na dany rok budżetowy;</w:t>
      </w:r>
    </w:p>
    <w:p w14:paraId="1813D10E" w14:textId="2AA4BD4F" w:rsidR="00502520" w:rsidRDefault="00502520">
      <w:pPr>
        <w:numPr>
          <w:ilvl w:val="0"/>
          <w:numId w:val="10"/>
        </w:numPr>
        <w:spacing w:after="120" w:line="276" w:lineRule="auto"/>
        <w:ind w:left="850" w:hanging="425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uzyskania przez Zamawiającego pozytywnego wyniku oceny zdolności kredytowej przeprowadzonej przez Bank (jest to zgodne z art. 70 ust. 1 ustawy z dnia 29</w:t>
      </w:r>
      <w:r w:rsidR="007A66CD">
        <w:rPr>
          <w:rFonts w:asciiTheme="minorHAnsi" w:eastAsia="Calibri" w:hAnsiTheme="minorHAnsi" w:cstheme="minorHAnsi"/>
          <w:sz w:val="24"/>
          <w:szCs w:val="24"/>
          <w14:ligatures w14:val="none"/>
        </w:rPr>
        <w:t> 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sierpnia 1997 roku</w:t>
      </w:r>
      <w:r w:rsidR="0064694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 </w:t>
      </w: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>– Prawo bankowe).</w:t>
      </w:r>
    </w:p>
    <w:p w14:paraId="286C6BD3" w14:textId="77777777" w:rsidR="005C5B40" w:rsidRPr="005C5B40" w:rsidRDefault="005C5B40" w:rsidP="00D256C2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DFCAC83" w14:textId="022F2D9F" w:rsidR="002D4BD1" w:rsidRDefault="0064694B" w:rsidP="00154CE3">
      <w:pPr>
        <w:spacing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Zamawiający informuje, że uruchomienie kredytu w rachunku bieżącym może być uzależnione od przedłożenia uchwały/projektu uchwały budżetowej Gminy Miasta Tarnowa na dany rok i przedłożenia pozytywnej opinii Regionalnej Izby Obrachunkowej dotyczącej projektu budżetu.</w:t>
      </w:r>
      <w:bookmarkStart w:id="8" w:name="_Hlk159220926"/>
    </w:p>
    <w:p w14:paraId="451D97B9" w14:textId="31095488" w:rsidR="00AB742B" w:rsidRPr="00AB742B" w:rsidRDefault="00AB742B" w:rsidP="0064694B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ZAPYTANIE NR 5</w:t>
      </w:r>
    </w:p>
    <w:bookmarkEnd w:id="8"/>
    <w:p w14:paraId="5437CFC1" w14:textId="326DC42B" w:rsidR="00AB742B" w:rsidRPr="005C5B40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wyraża zgodę, że odsetki od wykorzystanego kredytu będą płatne ostatniego dnia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kalendarzowego każdego miesiąca?</w:t>
      </w:r>
    </w:p>
    <w:p w14:paraId="02E210C7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643D3B9" w14:textId="037500CC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>Zamawiający wyraża zgodę, żeby odsetki od wykorzystanego kredytu były płatne ostatniego dnia kalendarzowego każdego miesiąca.</w:t>
      </w:r>
    </w:p>
    <w:p w14:paraId="70F89D8B" w14:textId="36D35B72" w:rsidR="00AB742B" w:rsidRPr="005C5B40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wyraża zgodę, że odsetki od rachunków niewchodzących w skład konsolidacji będą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płatne w ostatnim dniu kalendarzowym miesiąca?</w:t>
      </w:r>
    </w:p>
    <w:p w14:paraId="16ECFA44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A6329AA" w14:textId="180C3D1E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>Zamawiający wyraża zgodę, żeby odsetki od rachunków niewchodzących w skład konsolidacji były płatne w ostatnim dniu kalendarzowym miesiąca.</w:t>
      </w:r>
    </w:p>
    <w:p w14:paraId="0CC0D144" w14:textId="41C859EB" w:rsidR="00AB742B" w:rsidRPr="00056D0E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W oparciu o dane z 2023 r. prosimy o podanie średniomiesięcznego:</w:t>
      </w:r>
    </w:p>
    <w:p w14:paraId="5C28C33E" w14:textId="407E7C64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salda środków na rachunkach podlegających konsolidacji</w:t>
      </w:r>
    </w:p>
    <w:p w14:paraId="22D6FB71" w14:textId="0D3AE95E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salda środków na rachunkach niepodlegających konsolidacji</w:t>
      </w:r>
    </w:p>
    <w:p w14:paraId="2C78D054" w14:textId="7667CAFF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wykorzystania kredytu przed konsolidacją środków</w:t>
      </w:r>
    </w:p>
    <w:p w14:paraId="31DCFBC9" w14:textId="1A4A76F4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ilości przelewów w podziale na krajowe zewnętrzne oraz walutowe</w:t>
      </w:r>
    </w:p>
    <w:p w14:paraId="05B41CA0" w14:textId="5E4ABAB3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ilości i wartości wpłat gotówkowych dokonanych przez Zamawiającego i jego jednostki</w:t>
      </w:r>
    </w:p>
    <w:p w14:paraId="69BAC7FE" w14:textId="433124C2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ilości i wartości wpłat gotówkowych obcych dokonanych na rachunki Zamawiającego i jego jednostek</w:t>
      </w:r>
    </w:p>
    <w:p w14:paraId="3D973902" w14:textId="16901515" w:rsidR="00AB742B" w:rsidRPr="00056D0E" w:rsidRDefault="00AB742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850" w:hanging="425"/>
        <w:rPr>
          <w:rFonts w:eastAsia="Calibri" w:cstheme="minorHAnsi"/>
          <w:sz w:val="24"/>
          <w:szCs w:val="24"/>
        </w:rPr>
      </w:pPr>
      <w:r w:rsidRPr="00056D0E">
        <w:rPr>
          <w:rFonts w:eastAsia="Calibri" w:cstheme="minorHAnsi"/>
          <w:sz w:val="24"/>
          <w:szCs w:val="24"/>
        </w:rPr>
        <w:t>ilości i wartości wypłat gotówkowych zrealizowanych przez Zamawiającego i jego jednostki</w:t>
      </w:r>
    </w:p>
    <w:p w14:paraId="7F64A8F7" w14:textId="77777777" w:rsid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418E192D" w14:textId="77777777" w:rsidR="002D4BD1" w:rsidRPr="00DD73AB" w:rsidRDefault="002D4BD1" w:rsidP="002D4BD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Informacja o danych historycznych, jakimi dysponuje Zamawiający stanowi załącznik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nr 2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Pr="00DD73A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0197169D" w14:textId="763B56DE" w:rsidR="00154CE3" w:rsidRPr="00F53EE8" w:rsidRDefault="00AB742B" w:rsidP="0065488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/>
        <w:ind w:left="284" w:hanging="284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53EE8">
        <w:rPr>
          <w:rFonts w:eastAsia="Calibri" w:cstheme="minorHAnsi"/>
          <w:sz w:val="24"/>
          <w:szCs w:val="24"/>
        </w:rPr>
        <w:t>Jaka jest liczba osób obsługujących system bankowy Wykonawcy, w tym użytkownicy akceptujący</w:t>
      </w:r>
      <w:r w:rsidR="005C5B40" w:rsidRPr="00F53EE8">
        <w:rPr>
          <w:rFonts w:eastAsia="Calibri" w:cstheme="minorHAnsi"/>
          <w:sz w:val="24"/>
          <w:szCs w:val="24"/>
        </w:rPr>
        <w:t xml:space="preserve"> </w:t>
      </w:r>
      <w:r w:rsidRPr="00F53EE8">
        <w:rPr>
          <w:rFonts w:eastAsia="Calibri" w:cstheme="minorHAnsi"/>
          <w:sz w:val="24"/>
          <w:szCs w:val="24"/>
        </w:rPr>
        <w:t>zlecenia oraz użytkownicy bez prawa akceptacji zleceń?</w:t>
      </w:r>
    </w:p>
    <w:p w14:paraId="219A7BF4" w14:textId="66F5DFC9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8FC06FA" w14:textId="0E19DBE0" w:rsidR="002D4BD1" w:rsidRDefault="002D4BD1" w:rsidP="00154CE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 w:rsidRPr="002D4BD1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 nr 2 do niniejszego pisma.</w:t>
      </w:r>
    </w:p>
    <w:p w14:paraId="01F3F583" w14:textId="11A3EE5C" w:rsidR="00AB742B" w:rsidRPr="005C5B40" w:rsidRDefault="00AB742B" w:rsidP="002D4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będzie realizował wpłaty gotówkowe pochodzące z parkometrów, targowiska w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placówce Wykonawcy? Jeżeli tak, to prosimy o odpowiedź na poniższe pytania:</w:t>
      </w:r>
    </w:p>
    <w:p w14:paraId="071E4DD4" w14:textId="4CE8376B" w:rsidR="00AB742B" w:rsidRPr="005C5B40" w:rsidRDefault="00AB74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Ile wynosi średniomiesięczna ilości i wartości wpłat pochodzących z opłaty parkingowej, targowej?</w:t>
      </w:r>
    </w:p>
    <w:p w14:paraId="309C6A14" w14:textId="4105890F" w:rsidR="00AB742B" w:rsidRPr="005C5B40" w:rsidRDefault="00AB74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Jak procent wpłaty stanowi bilon?</w:t>
      </w:r>
    </w:p>
    <w:p w14:paraId="7B9E443D" w14:textId="207A9381" w:rsidR="00AB742B" w:rsidRPr="005C5B40" w:rsidRDefault="00AB74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Z jaką częstotliwością będą dokonywane wpłaty?</w:t>
      </w:r>
    </w:p>
    <w:p w14:paraId="01ACD7F4" w14:textId="6DE6F962" w:rsidR="00AB742B" w:rsidRPr="005C5B40" w:rsidRDefault="00AB74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wyraża zgodę, że wpłaty będą realizowane w formie zamkniętej i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posortowane?</w:t>
      </w:r>
    </w:p>
    <w:p w14:paraId="2228406F" w14:textId="4D967ECE" w:rsidR="00AB742B" w:rsidRDefault="00AB742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850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wyraża zgodę, że wpłaty będą realizowane we wskazanej placówce wykonawcy lub za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pośrednictwem wrzutni?</w:t>
      </w:r>
    </w:p>
    <w:p w14:paraId="0FACD8AC" w14:textId="77777777" w:rsidR="007A66CD" w:rsidRPr="007A66CD" w:rsidRDefault="007A66CD" w:rsidP="007A66C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7A66CD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5DE8AFC" w14:textId="77777777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>Obsługą gotówki pochodzącej z parkometrów miejskich zajmuje się firma zewnętrzna.</w:t>
      </w:r>
    </w:p>
    <w:p w14:paraId="1C425D7F" w14:textId="4FFA61D4" w:rsidR="00AB742B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wyraża zgodę, że wypłaty gotówkowe według specyfikacji nominałowej z limitem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jednorazowej wypłaty do 60.000 zł będą realizowane we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wskazanej placówce Wykonawcy?</w:t>
      </w:r>
    </w:p>
    <w:p w14:paraId="0A864A93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E5C7A9F" w14:textId="77777777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>Zamawiający wyraża zgodę na takie rozwiązanie.</w:t>
      </w:r>
    </w:p>
    <w:p w14:paraId="293F7935" w14:textId="0F068EBC" w:rsidR="00AB742B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dopuszcza rozwiązanie, że Wykonawca na swój koszt będzie dostarczał do siedziby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Zamawiającego konwojem gotówkę według specyfikacji nominałowej powyżej 5 tys. zł? Jeżeli tak, to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prosimy o wskazanie adresów jednostek, częstotliwości konwojów oraz wartości wypłat.</w:t>
      </w:r>
    </w:p>
    <w:p w14:paraId="3C535D36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832ACD2" w14:textId="7C28BBE2" w:rsidR="00770C6F" w:rsidRPr="00770C6F" w:rsidRDefault="00770C6F" w:rsidP="00770C6F">
      <w:pPr>
        <w:pStyle w:val="Akapitzlist"/>
        <w:spacing w:line="276" w:lineRule="auto"/>
        <w:ind w:left="0"/>
        <w:contextualSpacing w:val="0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 xml:space="preserve">Zamawiający dopuszcza takie rozwiązanie. </w:t>
      </w:r>
    </w:p>
    <w:p w14:paraId="265C749E" w14:textId="77777777" w:rsidR="00F53EE8" w:rsidRDefault="00F53EE8">
      <w:pPr>
        <w:spacing w:after="160" w:line="259" w:lineRule="auto"/>
        <w:rPr>
          <w:rFonts w:asciiTheme="minorHAnsi" w:eastAsia="Calibri" w:hAnsiTheme="minorHAnsi" w:cstheme="minorHAnsi"/>
          <w:sz w:val="24"/>
          <w:szCs w:val="24"/>
          <w14:ligatures w14:val="none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0319C1F8" w14:textId="5D808433" w:rsidR="00AB742B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lastRenderedPageBreak/>
        <w:t xml:space="preserve">Prosimy o wyrażenie zgody, że Wykonawca udostępni </w:t>
      </w:r>
      <w:proofErr w:type="spellStart"/>
      <w:r w:rsidRPr="005C5B40">
        <w:rPr>
          <w:rFonts w:eastAsia="Calibri" w:cstheme="minorHAnsi"/>
          <w:sz w:val="24"/>
          <w:szCs w:val="24"/>
        </w:rPr>
        <w:t>wrzutnię</w:t>
      </w:r>
      <w:proofErr w:type="spellEnd"/>
      <w:r w:rsidRPr="005C5B40">
        <w:rPr>
          <w:rFonts w:eastAsia="Calibri" w:cstheme="minorHAnsi"/>
          <w:sz w:val="24"/>
          <w:szCs w:val="24"/>
        </w:rPr>
        <w:t xml:space="preserve"> bankową od 6.05.2024.</w:t>
      </w:r>
    </w:p>
    <w:p w14:paraId="5497CFF8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8E91494" w14:textId="77777777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bookmarkStart w:id="9" w:name="_Hlk159420806"/>
      <w:r w:rsidRPr="00770C6F">
        <w:rPr>
          <w:rFonts w:eastAsia="Calibri" w:cstheme="minorHAnsi"/>
          <w:b/>
          <w:bCs/>
          <w:sz w:val="24"/>
          <w:szCs w:val="24"/>
        </w:rPr>
        <w:t>Termin udostępnienia wrzutni to 2.05.2024 r.</w:t>
      </w:r>
    </w:p>
    <w:bookmarkEnd w:id="9"/>
    <w:p w14:paraId="0E330729" w14:textId="7B211967" w:rsidR="00AB742B" w:rsidRPr="005C5B40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Czy Zamawiający będzie pobierał czynsz za najem powierzchni i media pod opłatomat?</w:t>
      </w:r>
    </w:p>
    <w:p w14:paraId="270C035E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5A94B7E" w14:textId="77777777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770C6F">
        <w:rPr>
          <w:rFonts w:eastAsia="Calibri" w:cstheme="minorHAnsi"/>
          <w:b/>
          <w:bCs/>
          <w:sz w:val="24"/>
          <w:szCs w:val="24"/>
        </w:rPr>
        <w:t>Zamawiający nie będzie pobierał czynszu za najem powierzchni i media pod opłatomat.</w:t>
      </w:r>
    </w:p>
    <w:p w14:paraId="38C4407A" w14:textId="689494B9" w:rsidR="00AB742B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Zwracamy się z prośbą o przesunięcie terminu uruchomienia obsługi bankowej na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2.05.2024 –30.04.2027 r. Po wyborze oferty Wykonawcy i podpisaniu umowy o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współpracy w marcu zostanie kilka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dni na wdrożenie obsługi bankowej. Zamawiający posiada 88 jednostek, więc przy takiej skali obsługi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będzie niewiele czasu na zebranie wniosków o otwarcie rachunków bankowych od Zamawiającego,</w:t>
      </w:r>
      <w:r w:rsidR="005C5B40" w:rsidRP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złożenie wszystkich wzorów podpisów na Karcie wzorów podpisów, przeprowadzenie szkolenia z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bankowości elektronicznej.</w:t>
      </w:r>
    </w:p>
    <w:p w14:paraId="39C3C185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A6EF648" w14:textId="77777777" w:rsidR="00770C6F" w:rsidRDefault="00770C6F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1868C8">
        <w:rPr>
          <w:rFonts w:eastAsia="Calibri" w:cstheme="minorHAnsi"/>
          <w:b/>
          <w:bCs/>
          <w:sz w:val="24"/>
          <w:szCs w:val="24"/>
        </w:rPr>
        <w:t>Zamawiający przesuwa termin uruchomienia i obowiązywania umowy na obsługę bankową na następujący termin: 2.05.2024 – 30.04.2027.</w:t>
      </w:r>
    </w:p>
    <w:p w14:paraId="5F4AEC28" w14:textId="68881F81" w:rsidR="002D4BD1" w:rsidRPr="00770C6F" w:rsidRDefault="002D4BD1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 w:rsidRPr="00251653">
        <w:rPr>
          <w:rFonts w:eastAsia="Calibri" w:cstheme="minorHAnsi"/>
          <w:b/>
          <w:bCs/>
          <w:sz w:val="24"/>
          <w:szCs w:val="24"/>
          <w:shd w:val="clear" w:color="auto" w:fill="C5E0B3" w:themeFill="accent6" w:themeFillTint="66"/>
        </w:rPr>
        <w:t xml:space="preserve">W związku z tym </w:t>
      </w:r>
      <w:r w:rsidR="00251653" w:rsidRPr="00251653">
        <w:rPr>
          <w:rFonts w:eastAsia="Calibri" w:cstheme="minorHAnsi"/>
          <w:b/>
          <w:bCs/>
          <w:sz w:val="24"/>
          <w:szCs w:val="24"/>
          <w:shd w:val="clear" w:color="auto" w:fill="C5E0B3" w:themeFill="accent6" w:themeFillTint="66"/>
        </w:rPr>
        <w:t>Zamawiający</w:t>
      </w:r>
      <w:r w:rsidRPr="00251653">
        <w:rPr>
          <w:rFonts w:eastAsia="Calibri" w:cstheme="minorHAnsi"/>
          <w:b/>
          <w:bCs/>
          <w:sz w:val="24"/>
          <w:szCs w:val="24"/>
          <w:shd w:val="clear" w:color="auto" w:fill="C5E0B3" w:themeFill="accent6" w:themeFillTint="66"/>
        </w:rPr>
        <w:t xml:space="preserve"> dokonuje zmiany treści SWZ, jak w dalszej części pisma</w:t>
      </w:r>
      <w:r w:rsidR="00251653" w:rsidRPr="00251653">
        <w:rPr>
          <w:rFonts w:eastAsia="Calibri" w:cstheme="minorHAnsi"/>
          <w:b/>
          <w:bCs/>
          <w:sz w:val="24"/>
          <w:szCs w:val="24"/>
          <w:shd w:val="clear" w:color="auto" w:fill="C5E0B3" w:themeFill="accent6" w:themeFillTint="66"/>
        </w:rPr>
        <w:t>.</w:t>
      </w:r>
    </w:p>
    <w:p w14:paraId="79C76C49" w14:textId="3EA664CD" w:rsidR="00B50438" w:rsidRDefault="00AB742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eastAsia="Calibri" w:cstheme="minorHAnsi"/>
          <w:sz w:val="24"/>
          <w:szCs w:val="24"/>
        </w:rPr>
      </w:pPr>
      <w:r w:rsidRPr="005C5B40">
        <w:rPr>
          <w:rFonts w:eastAsia="Calibri" w:cstheme="minorHAnsi"/>
          <w:sz w:val="24"/>
          <w:szCs w:val="24"/>
        </w:rPr>
        <w:t>Zwracamy się z prośbą o zmianę terminu składania ofert na 21.03.2024 r. Wynika to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z</w:t>
      </w:r>
      <w:r w:rsidR="007A66CD">
        <w:rPr>
          <w:rFonts w:eastAsia="Calibri" w:cstheme="minorHAnsi"/>
          <w:sz w:val="24"/>
          <w:szCs w:val="24"/>
        </w:rPr>
        <w:t> </w:t>
      </w:r>
      <w:r w:rsidRPr="005C5B40">
        <w:rPr>
          <w:rFonts w:eastAsia="Calibri" w:cstheme="minorHAnsi"/>
          <w:sz w:val="24"/>
          <w:szCs w:val="24"/>
        </w:rPr>
        <w:t>faktu</w:t>
      </w:r>
      <w:r w:rsidR="005C5B40">
        <w:rPr>
          <w:rFonts w:eastAsia="Calibri" w:cstheme="minorHAnsi"/>
          <w:sz w:val="24"/>
          <w:szCs w:val="24"/>
        </w:rPr>
        <w:t xml:space="preserve"> </w:t>
      </w:r>
      <w:r w:rsidRPr="005C5B40">
        <w:rPr>
          <w:rFonts w:eastAsia="Calibri" w:cstheme="minorHAnsi"/>
          <w:sz w:val="24"/>
          <w:szCs w:val="24"/>
        </w:rPr>
        <w:t>konieczności zbadania zdolności kredytowej Zamawiającego.</w:t>
      </w:r>
    </w:p>
    <w:p w14:paraId="3B8BD6CE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830EA7F" w14:textId="5E450E76" w:rsidR="00770C6F" w:rsidRPr="00770C6F" w:rsidRDefault="00251653" w:rsidP="00770C6F">
      <w:pPr>
        <w:autoSpaceDE w:val="0"/>
        <w:autoSpaceDN w:val="0"/>
        <w:adjustRightInd w:val="0"/>
        <w:spacing w:line="276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Zamawiający zmienia treść SWZ, jak w dalszej części pisma.</w:t>
      </w:r>
    </w:p>
    <w:p w14:paraId="1199C84A" w14:textId="23A56CB3" w:rsidR="00AB742B" w:rsidRPr="00AB742B" w:rsidRDefault="00AB742B" w:rsidP="00770C6F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bookmarkStart w:id="10" w:name="_Hlk159236019"/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ZAPYTANIE NR </w:t>
      </w:r>
      <w:r w:rsidR="001C5CF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6</w:t>
      </w:r>
    </w:p>
    <w:bookmarkEnd w:id="10"/>
    <w:p w14:paraId="66A3DFDD" w14:textId="77777777" w:rsidR="00AB742B" w:rsidRPr="005C5B40" w:rsidRDefault="00AB742B">
      <w:pPr>
        <w:numPr>
          <w:ilvl w:val="0"/>
          <w:numId w:val="16"/>
        </w:numPr>
        <w:spacing w:after="120" w:line="276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4"/>
          <w:szCs w:val="24"/>
          <w:lang w:eastAsia="pl-PL"/>
          <w14:ligatures w14:val="none"/>
        </w:rPr>
      </w:pPr>
      <w:r w:rsidRPr="00AB742B">
        <w:rPr>
          <w:rFonts w:asciiTheme="minorHAnsi" w:eastAsia="Calibri" w:hAnsiTheme="minorHAnsi" w:cstheme="minorHAnsi"/>
          <w:sz w:val="24"/>
          <w:szCs w:val="24"/>
          <w14:ligatures w14:val="none"/>
        </w:rPr>
        <w:t xml:space="preserve">Prosimy o potwierdzenie, że realizacja przelewów zagranicznych może odbywać się zgodnie z obowiązującymi godzinami granicznymi w Banku oraz zgodnie z wybranym przez Zamawiającego trybem/rodzajem przelewu zagranicznego. </w:t>
      </w:r>
    </w:p>
    <w:p w14:paraId="20E8E250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755B34E" w14:textId="50B37DF4" w:rsidR="0064694B" w:rsidRPr="0064694B" w:rsidRDefault="0064694B" w:rsidP="0064694B">
      <w:pPr>
        <w:spacing w:after="120" w:line="276" w:lineRule="auto"/>
        <w:rPr>
          <w:rFonts w:asciiTheme="minorHAnsi" w:eastAsia="Times New Roman" w:hAnsiTheme="minorHAnsi" w:cstheme="minorHAnsi"/>
          <w:b/>
          <w:bCs/>
          <w:noProof/>
          <w:color w:val="000000"/>
          <w:sz w:val="24"/>
          <w:szCs w:val="24"/>
          <w:lang w:eastAsia="pl-PL"/>
          <w14:ligatures w14:val="none"/>
        </w:rPr>
      </w:pPr>
      <w:r w:rsidRPr="0064694B">
        <w:rPr>
          <w:rFonts w:asciiTheme="minorHAnsi" w:eastAsia="Times New Roman" w:hAnsiTheme="minorHAnsi" w:cstheme="minorHAnsi"/>
          <w:b/>
          <w:bCs/>
          <w:noProof/>
          <w:color w:val="000000"/>
          <w:sz w:val="24"/>
          <w:szCs w:val="24"/>
          <w:lang w:eastAsia="pl-PL"/>
          <w14:ligatures w14:val="none"/>
        </w:rPr>
        <w:t>Zamawiający potwierdza, że realizacja przelewów zagranicznych może odbywać się zgodnie z obowiązującymi godzinami granicznymi w Banku oraz zgodnie z wybranym przez Zamawiającego trybem/rodzajem przelewu zagranicznego.</w:t>
      </w:r>
    </w:p>
    <w:p w14:paraId="37D00923" w14:textId="77777777" w:rsidR="00AB742B" w:rsidRDefault="00AB742B">
      <w:pPr>
        <w:numPr>
          <w:ilvl w:val="0"/>
          <w:numId w:val="16"/>
        </w:numPr>
        <w:spacing w:before="240" w:after="120" w:line="276" w:lineRule="auto"/>
        <w:ind w:left="284" w:hanging="284"/>
        <w:rPr>
          <w:rFonts w:asciiTheme="minorHAnsi" w:eastAsia="Times New Roman" w:hAnsiTheme="minorHAnsi" w:cstheme="minorHAnsi"/>
          <w:noProof/>
          <w:color w:val="000000"/>
          <w:sz w:val="24"/>
          <w:szCs w:val="24"/>
          <w:lang w:eastAsia="pl-PL"/>
          <w14:ligatures w14:val="none"/>
        </w:rPr>
      </w:pPr>
      <w:r w:rsidRPr="00AB742B">
        <w:rPr>
          <w:rFonts w:asciiTheme="minorHAnsi" w:eastAsia="Times New Roman" w:hAnsiTheme="minorHAnsi" w:cstheme="minorHAnsi"/>
          <w:noProof/>
          <w:color w:val="000000"/>
          <w:sz w:val="24"/>
          <w:szCs w:val="24"/>
          <w:lang w:eastAsia="pl-PL"/>
          <w14:ligatures w14:val="none"/>
        </w:rPr>
        <w:t>Prosimy o potwierdzenie, że w przypadku likwidacji stawki WIBID/WIBOR zamawiający wyraża zgodę na jej zastąpienie alternatywną stawką celem kontynuacji współpracy.</w:t>
      </w:r>
    </w:p>
    <w:p w14:paraId="4B3C2766" w14:textId="77777777" w:rsidR="00F53EE8" w:rsidRDefault="00F53EE8">
      <w:pPr>
        <w:spacing w:after="160" w:line="259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br w:type="page"/>
      </w:r>
    </w:p>
    <w:p w14:paraId="185CCBFA" w14:textId="43F28DF1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69F7326F" w14:textId="356ABC83" w:rsidR="00154CE3" w:rsidRDefault="0064694B" w:rsidP="00F53EE8">
      <w:pPr>
        <w:spacing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64694B">
        <w:rPr>
          <w:rFonts w:asciiTheme="minorHAnsi" w:eastAsia="Times New Roman" w:hAnsiTheme="minorHAnsi" w:cstheme="minorHAnsi"/>
          <w:b/>
          <w:bCs/>
          <w:noProof/>
          <w:color w:val="000000"/>
          <w:sz w:val="24"/>
          <w:szCs w:val="24"/>
          <w:lang w:eastAsia="pl-PL"/>
          <w14:ligatures w14:val="none"/>
        </w:rPr>
        <w:t>Zamawiający potwierdza, że w przypadku likwidacji stawki WIBID/WIBOR zamawiający wyraża zgodę na jej zastąpienie alternatywną stawką celem kontynuacji współpracy.</w:t>
      </w:r>
      <w:bookmarkStart w:id="11" w:name="_Hlk159245489"/>
    </w:p>
    <w:p w14:paraId="225A965A" w14:textId="1114E739" w:rsidR="001D04CB" w:rsidRPr="00AB742B" w:rsidRDefault="001D04CB" w:rsidP="0064694B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ZAPYTANIE NR </w:t>
      </w:r>
      <w:r w:rsidR="001C5CF4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7</w:t>
      </w:r>
    </w:p>
    <w:bookmarkEnd w:id="11"/>
    <w:p w14:paraId="4802EC05" w14:textId="5A54AB3C" w:rsidR="00251653" w:rsidRDefault="001D04CB" w:rsidP="00154CE3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1D04CB">
        <w:rPr>
          <w:rFonts w:asciiTheme="minorHAnsi" w:hAnsiTheme="minorHAnsi" w:cstheme="minorHAnsi"/>
          <w:sz w:val="24"/>
          <w:szCs w:val="24"/>
        </w:rPr>
        <w:t>Pytanie do p. 5 "wykonawca zapewni realizację wypłat gotówkowych wg specyfikacji nominałów, z limitem jednorazowej wypłaty do 60.000zł (...)"</w:t>
      </w:r>
      <w:r w:rsidRPr="001D04CB">
        <w:rPr>
          <w:rFonts w:asciiTheme="minorHAnsi" w:hAnsiTheme="minorHAnsi" w:cstheme="minorHAnsi"/>
          <w:sz w:val="24"/>
          <w:szCs w:val="24"/>
        </w:rPr>
        <w:br/>
        <w:t xml:space="preserve">Czy limit 60.000 </w:t>
      </w:r>
      <w:proofErr w:type="spellStart"/>
      <w:r w:rsidRPr="001D04CB">
        <w:rPr>
          <w:rFonts w:asciiTheme="minorHAnsi" w:hAnsiTheme="minorHAnsi" w:cstheme="minorHAnsi"/>
          <w:sz w:val="24"/>
          <w:szCs w:val="24"/>
        </w:rPr>
        <w:t>pln</w:t>
      </w:r>
      <w:proofErr w:type="spellEnd"/>
      <w:r w:rsidRPr="001D04CB">
        <w:rPr>
          <w:rFonts w:asciiTheme="minorHAnsi" w:hAnsiTheme="minorHAnsi" w:cstheme="minorHAnsi"/>
          <w:sz w:val="24"/>
          <w:szCs w:val="24"/>
        </w:rPr>
        <w:t xml:space="preserve"> miałby być utrzymywany na stałe w okresie obsługi, czy kwota byłaby awizowana?</w:t>
      </w:r>
    </w:p>
    <w:p w14:paraId="104C9604" w14:textId="772E586B" w:rsidR="005C5B40" w:rsidRPr="00AB742B" w:rsidRDefault="005C5B40" w:rsidP="005C5B4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AD6CB19" w14:textId="7B552252" w:rsidR="00770C6F" w:rsidRPr="00770C6F" w:rsidRDefault="00770C6F" w:rsidP="00770C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70C6F">
        <w:rPr>
          <w:rFonts w:asciiTheme="minorHAnsi" w:hAnsiTheme="minorHAnsi" w:cstheme="minorHAnsi"/>
          <w:b/>
          <w:bCs/>
          <w:sz w:val="24"/>
          <w:szCs w:val="24"/>
        </w:rPr>
        <w:t xml:space="preserve">Kwota 60.000 </w:t>
      </w:r>
      <w:proofErr w:type="spellStart"/>
      <w:r w:rsidRPr="00770C6F">
        <w:rPr>
          <w:rFonts w:asciiTheme="minorHAnsi" w:hAnsiTheme="minorHAnsi" w:cstheme="minorHAnsi"/>
          <w:b/>
          <w:bCs/>
          <w:sz w:val="24"/>
          <w:szCs w:val="24"/>
        </w:rPr>
        <w:t>pln</w:t>
      </w:r>
      <w:proofErr w:type="spellEnd"/>
      <w:r w:rsidRPr="00770C6F">
        <w:rPr>
          <w:rFonts w:asciiTheme="minorHAnsi" w:hAnsiTheme="minorHAnsi" w:cstheme="minorHAnsi"/>
          <w:b/>
          <w:bCs/>
          <w:sz w:val="24"/>
          <w:szCs w:val="24"/>
        </w:rPr>
        <w:t xml:space="preserve"> jest kwotą graniczną. Kwota ta jest różna w zależności od</w:t>
      </w:r>
      <w:r w:rsidR="00E91E05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770C6F">
        <w:rPr>
          <w:rFonts w:asciiTheme="minorHAnsi" w:hAnsiTheme="minorHAnsi" w:cstheme="minorHAnsi"/>
          <w:b/>
          <w:bCs/>
          <w:sz w:val="24"/>
          <w:szCs w:val="24"/>
        </w:rPr>
        <w:t xml:space="preserve">zapotrzebowania na gotówkę w określonych dniach. </w:t>
      </w:r>
    </w:p>
    <w:p w14:paraId="0B17FBEF" w14:textId="5C14DDEE" w:rsidR="001C5CF4" w:rsidRPr="00AB742B" w:rsidRDefault="001C5CF4" w:rsidP="00770C6F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ZAPYTANIE NR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8</w:t>
      </w:r>
    </w:p>
    <w:p w14:paraId="20A9A1FF" w14:textId="21B29F32" w:rsidR="001C5CF4" w:rsidRPr="005C5B40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>Czy Zamawiający posiada wieloletnie zobowiązania, transakcje (inne niż wykazywane w</w:t>
      </w:r>
      <w:r w:rsidR="007A66CD">
        <w:rPr>
          <w:rFonts w:cstheme="minorHAnsi"/>
          <w:sz w:val="24"/>
          <w:szCs w:val="24"/>
        </w:rPr>
        <w:t> </w:t>
      </w:r>
      <w:r w:rsidRPr="005C5B40">
        <w:rPr>
          <w:rFonts w:cstheme="minorHAnsi"/>
          <w:sz w:val="24"/>
          <w:szCs w:val="24"/>
        </w:rPr>
        <w:t xml:space="preserve">kwocie długu), które wynikają z: </w:t>
      </w:r>
    </w:p>
    <w:p w14:paraId="26B88755" w14:textId="5D173160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umów wsparcia udzielonych innym podmiotom, w tym zależnym od </w:t>
      </w:r>
      <w:r w:rsidRPr="005C5B40">
        <w:rPr>
          <w:rFonts w:cstheme="minorHAnsi"/>
          <w:b/>
          <w:bCs/>
          <w:sz w:val="24"/>
          <w:szCs w:val="24"/>
        </w:rPr>
        <w:t>Gminy</w:t>
      </w:r>
      <w:r w:rsidRPr="005C5B40">
        <w:rPr>
          <w:rFonts w:cstheme="minorHAnsi"/>
          <w:sz w:val="24"/>
          <w:szCs w:val="24"/>
        </w:rPr>
        <w:t xml:space="preserve">, realizującym zadania z zakresu zadań własnych </w:t>
      </w:r>
      <w:r w:rsidRPr="005C5B40">
        <w:rPr>
          <w:rFonts w:cstheme="minorHAnsi"/>
          <w:b/>
          <w:bCs/>
          <w:sz w:val="24"/>
          <w:szCs w:val="24"/>
        </w:rPr>
        <w:t xml:space="preserve">Gminy </w:t>
      </w:r>
      <w:r w:rsidRPr="005C5B40">
        <w:rPr>
          <w:rFonts w:cstheme="minorHAnsi"/>
          <w:sz w:val="24"/>
          <w:szCs w:val="24"/>
        </w:rPr>
        <w:t xml:space="preserve">lub umów powierzenia, rekompensat zawartych z tymi podmiotami (jeżeli tak, prosimy o wskazanie kwoty planowanych kwot wsparcia, powierzenia, rekompensaty przypadających do zapłaty w okresie prognozy); </w:t>
      </w:r>
    </w:p>
    <w:p w14:paraId="102C9D9A" w14:textId="3485C842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>planu wniesienia dopłat do kapitału (funduszu) zakładowego innych podmiotów, w</w:t>
      </w:r>
      <w:r w:rsidR="007A66CD">
        <w:rPr>
          <w:rFonts w:cstheme="minorHAnsi"/>
          <w:sz w:val="24"/>
          <w:szCs w:val="24"/>
        </w:rPr>
        <w:t> </w:t>
      </w:r>
      <w:r w:rsidRPr="005C5B40">
        <w:rPr>
          <w:rFonts w:cstheme="minorHAnsi"/>
          <w:sz w:val="24"/>
          <w:szCs w:val="24"/>
        </w:rPr>
        <w:t xml:space="preserve">tym zależnych od </w:t>
      </w:r>
      <w:r w:rsidRPr="005C5B40">
        <w:rPr>
          <w:rFonts w:cstheme="minorHAnsi"/>
          <w:b/>
          <w:bCs/>
          <w:sz w:val="24"/>
          <w:szCs w:val="24"/>
        </w:rPr>
        <w:t>Gminy</w:t>
      </w:r>
      <w:r w:rsidRPr="005C5B40">
        <w:rPr>
          <w:rFonts w:cstheme="minorHAnsi"/>
          <w:sz w:val="24"/>
          <w:szCs w:val="24"/>
        </w:rPr>
        <w:t>, a także oświadczenia i zobowiązania do wniesienia takich dopłat (jeżeli tak, prosimy o wskazanie kwoty planowanych dopłat do</w:t>
      </w:r>
      <w:r w:rsidR="007A66CD">
        <w:rPr>
          <w:rFonts w:cstheme="minorHAnsi"/>
          <w:sz w:val="24"/>
          <w:szCs w:val="24"/>
        </w:rPr>
        <w:t> </w:t>
      </w:r>
      <w:r w:rsidRPr="005C5B40">
        <w:rPr>
          <w:rFonts w:cstheme="minorHAnsi"/>
          <w:sz w:val="24"/>
          <w:szCs w:val="24"/>
        </w:rPr>
        <w:t xml:space="preserve">wniesienia do końca okresu objętego planem); </w:t>
      </w:r>
    </w:p>
    <w:p w14:paraId="1AA6C8A2" w14:textId="712E913E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umów o partnerstwie publiczno-prywatnym (jeżeli tak, prosimy o wskazanie kwoty pozostającej do zapłaty w okresie prognozy); </w:t>
      </w:r>
    </w:p>
    <w:p w14:paraId="0B6B9E5C" w14:textId="6B42AA80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umów o poprawę efektywności energetycznej (jeżeli tak, prosimy o wskazanie kwoty pozostającej do zapłaty w okresie prognozy); </w:t>
      </w:r>
    </w:p>
    <w:p w14:paraId="3AA6E90B" w14:textId="3B270FA5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umów poręczenia lub gwarancji udzielonych po dacie 31.12.2022 r., jeśli nie zostały ujęte w wieloletniej prognozie finansowej, w części tabelarycznej (jeżeli tak, prosimy o wskazanie ich kwoty); </w:t>
      </w:r>
    </w:p>
    <w:p w14:paraId="304718A0" w14:textId="282A106E" w:rsidR="001C5CF4" w:rsidRPr="005C5B40" w:rsidRDefault="001C5C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innych wieloletnich zobowiązań, które nie zostały wymienione wyżej oraz nie zostały ujęte w kwocie długu w wieloletniej prognozie finansowej (w kolumnach 6, 10.2 — 10.5) lub w sprawozdaniu budżetowym (Rb-Z część A i B). Jeżeli tak, prosimy o wskazanie ich kwoty. </w:t>
      </w:r>
    </w:p>
    <w:p w14:paraId="32886C7F" w14:textId="081D12BC" w:rsidR="001C5CF4" w:rsidRDefault="001C5CF4" w:rsidP="002C1C0E">
      <w:pPr>
        <w:autoSpaceDE w:val="0"/>
        <w:autoSpaceDN w:val="0"/>
        <w:adjustRightInd w:val="0"/>
        <w:spacing w:after="120" w:line="276" w:lineRule="auto"/>
        <w:ind w:left="425"/>
        <w:rPr>
          <w:rFonts w:asciiTheme="minorHAnsi" w:hAnsiTheme="minorHAnsi" w:cstheme="minorHAnsi"/>
          <w:b/>
          <w:bCs/>
          <w:sz w:val="24"/>
          <w:szCs w:val="24"/>
        </w:rPr>
      </w:pPr>
      <w:r w:rsidRPr="001C5CF4">
        <w:rPr>
          <w:rFonts w:asciiTheme="minorHAnsi" w:hAnsiTheme="minorHAnsi" w:cstheme="minorHAnsi"/>
          <w:b/>
          <w:bCs/>
          <w:sz w:val="24"/>
          <w:szCs w:val="24"/>
        </w:rPr>
        <w:lastRenderedPageBreak/>
        <w:t>** UWAGA! w zakresie poręczeń i gwarancji (lit. e) można ująć kwotę wskazaną w</w:t>
      </w:r>
      <w:r w:rsidR="002C1C0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1C5CF4">
        <w:rPr>
          <w:rFonts w:asciiTheme="minorHAnsi" w:hAnsiTheme="minorHAnsi" w:cstheme="minorHAnsi"/>
          <w:b/>
          <w:bCs/>
          <w:sz w:val="24"/>
          <w:szCs w:val="24"/>
        </w:rPr>
        <w:t xml:space="preserve">części opisowej WPF lub kwotę poręczeń i gwarancji, udzielonych od początku roku budżetowego do końca okresu sprawozdawczego, którą JST wykazuje w wierszu F3 sprawozdania Rb-Z za ostatni kwartał); </w:t>
      </w:r>
    </w:p>
    <w:p w14:paraId="6BDE9AB2" w14:textId="77777777" w:rsidR="005C5B40" w:rsidRPr="00AB742B" w:rsidRDefault="005C5B40" w:rsidP="005C5B4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3EE604E" w14:textId="68AA4479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4694B">
        <w:rPr>
          <w:rFonts w:asciiTheme="minorHAnsi" w:hAnsiTheme="minorHAnsi" w:cstheme="minorHAnsi"/>
          <w:b/>
          <w:bCs/>
          <w:sz w:val="24"/>
          <w:szCs w:val="24"/>
        </w:rPr>
        <w:t>Zamawiający nie posiada wieloletnich zobowiązań, transakcji (innych niż wykazywane w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64694B">
        <w:rPr>
          <w:rFonts w:asciiTheme="minorHAnsi" w:hAnsiTheme="minorHAnsi" w:cstheme="minorHAnsi"/>
          <w:b/>
          <w:bCs/>
          <w:sz w:val="24"/>
          <w:szCs w:val="24"/>
        </w:rPr>
        <w:t>kwocie długu),  wynikających z sytuacji wymienionych powyżej.</w:t>
      </w:r>
    </w:p>
    <w:p w14:paraId="36B70AB8" w14:textId="4FEFA7E0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 xml:space="preserve">Prosimy o informację na temat umów kredytowych (w tym kredyty, pożyczki, obligacje itp.) zawartych przez Zamawiającego po 31.12.2022 r. z podaniem: daty umowy, kwoty finansowania, przeznaczenia środków, daty zapadalności, aktualnego zaangażowania. </w:t>
      </w:r>
    </w:p>
    <w:p w14:paraId="6B18E830" w14:textId="77777777" w:rsidR="005C5B40" w:rsidRPr="005C5B40" w:rsidRDefault="005C5B40" w:rsidP="005C5B40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5C5B40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A312B9C" w14:textId="38E3F042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1868C8">
        <w:rPr>
          <w:rFonts w:cstheme="minorHAnsi"/>
          <w:b/>
          <w:bCs/>
          <w:sz w:val="24"/>
          <w:szCs w:val="24"/>
        </w:rPr>
        <w:t xml:space="preserve">Informacja o kredytach i obligacjach, które składają się na całkowite aktualne zadłużenie Zamawiającego stanowi załącznik nr </w:t>
      </w:r>
      <w:r w:rsidR="00251653">
        <w:rPr>
          <w:rFonts w:cstheme="minorHAnsi"/>
          <w:b/>
          <w:bCs/>
          <w:sz w:val="24"/>
          <w:szCs w:val="24"/>
        </w:rPr>
        <w:t>3</w:t>
      </w:r>
      <w:r w:rsidRPr="001868C8">
        <w:rPr>
          <w:rFonts w:cstheme="minorHAnsi"/>
          <w:b/>
          <w:bCs/>
          <w:sz w:val="24"/>
          <w:szCs w:val="24"/>
        </w:rPr>
        <w:t xml:space="preserve"> do niniejszego do pisma.</w:t>
      </w:r>
    </w:p>
    <w:p w14:paraId="07925A44" w14:textId="47D34F7A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sz w:val="24"/>
          <w:szCs w:val="24"/>
        </w:rPr>
      </w:pPr>
      <w:r w:rsidRPr="005C5B40">
        <w:rPr>
          <w:rFonts w:cstheme="minorHAnsi"/>
          <w:sz w:val="24"/>
          <w:szCs w:val="24"/>
        </w:rPr>
        <w:t>Prosimy o potwierdzenie, że zobowiązania Zamawiającego wobec urzędu skarbowego, ZUS, banków, firm leasingowych oraz innych instytucji finansowych, rządowych lub samorządowych regulowane są terminowo i aktualnie nie występują zaległości w</w:t>
      </w:r>
      <w:r w:rsidR="002C1C0E">
        <w:rPr>
          <w:rFonts w:cstheme="minorHAnsi"/>
          <w:sz w:val="24"/>
          <w:szCs w:val="24"/>
        </w:rPr>
        <w:t> </w:t>
      </w:r>
      <w:r w:rsidRPr="005C5B40">
        <w:rPr>
          <w:rFonts w:cstheme="minorHAnsi"/>
          <w:sz w:val="24"/>
          <w:szCs w:val="24"/>
        </w:rPr>
        <w:t>regulowaniu zobowiązań wobec ww. instytucji w kwocie wyższej niż 0,2% dochodów za</w:t>
      </w:r>
      <w:r w:rsidR="002C1C0E">
        <w:rPr>
          <w:rFonts w:cstheme="minorHAnsi"/>
          <w:sz w:val="24"/>
          <w:szCs w:val="24"/>
        </w:rPr>
        <w:t> </w:t>
      </w:r>
      <w:r w:rsidRPr="005C5B40">
        <w:rPr>
          <w:rFonts w:cstheme="minorHAnsi"/>
          <w:sz w:val="24"/>
          <w:szCs w:val="24"/>
        </w:rPr>
        <w:t>przedostatni rok budżetowy i nie większej niż 100 000 zł</w:t>
      </w:r>
      <w:r w:rsidR="00A6156E">
        <w:rPr>
          <w:rFonts w:cstheme="minorHAnsi"/>
          <w:sz w:val="24"/>
          <w:szCs w:val="24"/>
        </w:rPr>
        <w:t>.</w:t>
      </w:r>
    </w:p>
    <w:p w14:paraId="40BB0DB8" w14:textId="7777777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F8189AC" w14:textId="77777777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64694B">
        <w:rPr>
          <w:rFonts w:cstheme="minorHAnsi"/>
          <w:b/>
          <w:bCs/>
          <w:sz w:val="24"/>
          <w:szCs w:val="24"/>
        </w:rPr>
        <w:t>Zamawiający potwierdza, że zobowiązania wobec urzędu skarbowego, ZUS, banków, firm leasingowych oraz innych instytucji finansowych, rządowych lub samorządowych regulowane są terminowo i aktualnie nie występują zaległości w regulowaniu zobowiązań wobec ww. instytucji w kwocie wyższej niż 0,2% dochodów za przedostatni rok budżetowy i nie większej niż 100 000 zł.</w:t>
      </w:r>
    </w:p>
    <w:p w14:paraId="2B00A0A7" w14:textId="77777777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Prosimy o potwierdzenie, że aktualnie nie toczy się przeciwko Zamawiającemu postępowanie egzekucyjne w kwocie wyższej niż 0,1% dochodów za przedostatni ostatni rok budżetowy ani w kwocie wyższej niż 100 000 zł. </w:t>
      </w:r>
    </w:p>
    <w:p w14:paraId="470A311F" w14:textId="7777777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FDCE14B" w14:textId="216E2A67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</w:pPr>
      <w:r w:rsidRPr="0064694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Zamawiający potwierdza, że aktualnie nie toczy się przeciwko Zamawiającemu postępowanie egzekucyjne w kwocie wyższej niż 0,1% dochodów za przedostatni ostatni rok budżetowy ani w kwocie wyższej niż 100 000 zł.</w:t>
      </w:r>
    </w:p>
    <w:p w14:paraId="2DBB0FB0" w14:textId="1D9224E8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Prosimy o potwierdzenie, że nie zawieszono organów Zamawiającego, nie ustanowiono zarządu komisarycznego, Zamawiający nie realizuje programu postępowania naprawczego, nie skieruje ani nie skierował do opinii RIO takiego programu. </w:t>
      </w:r>
    </w:p>
    <w:p w14:paraId="39C5EAC7" w14:textId="7777777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0CF4DC9F" w14:textId="108C4893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</w:pPr>
      <w:r w:rsidRPr="0064694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Zamawiający potwierdza, że nie zawieszono organów Zamawiającego, nie ustanowiono zarządu komisarycznego, Zamawiający nie realizuje programu postępowania naprawczego, nie skieruje ani nie skierował do opinii RIO takiego programu.</w:t>
      </w:r>
    </w:p>
    <w:p w14:paraId="54230DED" w14:textId="41AC6D0D" w:rsidR="00251653" w:rsidRPr="00154CE3" w:rsidRDefault="001C5CF4" w:rsidP="000F1DD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/>
        <w:ind w:left="284" w:hanging="284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154CE3">
        <w:rPr>
          <w:rFonts w:cstheme="minorHAnsi"/>
          <w:color w:val="000000"/>
          <w:sz w:val="24"/>
          <w:szCs w:val="24"/>
        </w:rPr>
        <w:t>Prosimy o udostępnienie opinii RIO w sprawie możliwości sfinansowania deficytu przewidzianego w pierwotnej uchwale budżetowej 2024 r</w:t>
      </w:r>
      <w:r w:rsidRPr="00154CE3">
        <w:rPr>
          <w:rFonts w:cstheme="minorHAnsi"/>
          <w:b/>
          <w:bCs/>
          <w:color w:val="000000"/>
          <w:sz w:val="24"/>
          <w:szCs w:val="24"/>
        </w:rPr>
        <w:t xml:space="preserve">. </w:t>
      </w:r>
    </w:p>
    <w:p w14:paraId="011D375E" w14:textId="1B84E3C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FA244CD" w14:textId="4EE22D83" w:rsidR="00A6156E" w:rsidRPr="0064694B" w:rsidRDefault="0064694B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1868C8">
        <w:rPr>
          <w:rFonts w:cstheme="minorHAnsi"/>
          <w:b/>
          <w:bCs/>
          <w:color w:val="000000"/>
          <w:sz w:val="24"/>
          <w:szCs w:val="24"/>
        </w:rPr>
        <w:t xml:space="preserve">Opinia RIO stanowi załącznik nr </w:t>
      </w:r>
      <w:r w:rsidR="00251653">
        <w:rPr>
          <w:rFonts w:cstheme="minorHAnsi"/>
          <w:b/>
          <w:bCs/>
          <w:color w:val="000000"/>
          <w:sz w:val="24"/>
          <w:szCs w:val="24"/>
        </w:rPr>
        <w:t>5</w:t>
      </w:r>
      <w:r w:rsidRPr="001868C8">
        <w:rPr>
          <w:rFonts w:cstheme="minorHAnsi"/>
          <w:b/>
          <w:bCs/>
          <w:color w:val="000000"/>
          <w:sz w:val="24"/>
          <w:szCs w:val="24"/>
        </w:rPr>
        <w:t xml:space="preserve"> do niniejszego pisma.</w:t>
      </w:r>
    </w:p>
    <w:p w14:paraId="405E28E6" w14:textId="17C5F31B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Prosimy o udostępnienie opinii RIO o prawidłowości planowanej kwoty długu. </w:t>
      </w:r>
    </w:p>
    <w:p w14:paraId="7A5B7DE9" w14:textId="7777777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010B014F" w14:textId="45989608" w:rsidR="0064694B" w:rsidRPr="0064694B" w:rsidRDefault="0064694B" w:rsidP="0064694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1868C8">
        <w:rPr>
          <w:rFonts w:cstheme="minorHAnsi"/>
          <w:b/>
          <w:bCs/>
          <w:color w:val="000000"/>
          <w:sz w:val="24"/>
          <w:szCs w:val="24"/>
        </w:rPr>
        <w:t xml:space="preserve">Opinia RIO stanowi załącznik nr </w:t>
      </w:r>
      <w:r w:rsidR="00251653">
        <w:rPr>
          <w:rFonts w:cstheme="minorHAnsi"/>
          <w:b/>
          <w:bCs/>
          <w:color w:val="000000"/>
          <w:sz w:val="24"/>
          <w:szCs w:val="24"/>
        </w:rPr>
        <w:t>6</w:t>
      </w:r>
      <w:r w:rsidRPr="001868C8">
        <w:rPr>
          <w:rFonts w:cstheme="minorHAnsi"/>
          <w:b/>
          <w:bCs/>
          <w:color w:val="000000"/>
          <w:sz w:val="24"/>
          <w:szCs w:val="24"/>
        </w:rPr>
        <w:t xml:space="preserve"> do niniejszego pisma.</w:t>
      </w:r>
    </w:p>
    <w:p w14:paraId="677A0158" w14:textId="38911A55" w:rsidR="001C5CF4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Prosimy o udostępnienie opinii RIO o sprawozdaniu z wykonania budżetu za rok 2022 oraz opinii RIO o sprawozdaniu z wykonania budżetu za pierwsze półrocze roku 2023. </w:t>
      </w:r>
    </w:p>
    <w:p w14:paraId="522345CB" w14:textId="77777777" w:rsidR="00A6156E" w:rsidRPr="00A6156E" w:rsidRDefault="00A6156E" w:rsidP="00A6156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bookmarkStart w:id="12" w:name="_Hlk159329586"/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bookmarkEnd w:id="12"/>
    <w:p w14:paraId="13794F43" w14:textId="215563F5" w:rsidR="001868C8" w:rsidRDefault="00815F2B" w:rsidP="00815F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</w:pPr>
      <w:r w:rsidRPr="001868C8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 xml:space="preserve">Opinia RIO o sprawozdaniu z wykonania budżetu za rok 2022 stanowi załącznik nr </w:t>
      </w:r>
      <w:r w:rsidR="00251653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7</w:t>
      </w:r>
      <w:r w:rsidRPr="001868C8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 xml:space="preserve"> do niniejszego pisma. </w:t>
      </w:r>
    </w:p>
    <w:p w14:paraId="5ED798EE" w14:textId="5DCF870B" w:rsidR="00815F2B" w:rsidRPr="00815F2B" w:rsidRDefault="00815F2B" w:rsidP="00815F2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</w:pPr>
      <w:r w:rsidRPr="001868C8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Zamawiający informuje, że zgodnie z ustawą z dnia 26 stycznia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 xml:space="preserve"> 2023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r. o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 xml:space="preserve"> 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zmianie ustaw w</w:t>
      </w:r>
      <w:r w:rsidR="00251653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celu likwidowania zbędnych barier administracyjnych i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prawnych, w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ustawie z dnia 27</w:t>
      </w:r>
      <w:r w:rsidR="00251653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sierpnia 2009 r. o finansach publicznych został uchylony przepis, na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podstawie którego organy wykonawcze jednostek samorządu terytorialnego są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obowiązane do sporządzania i</w:t>
      </w:r>
      <w:r w:rsidR="00251653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przedstawiania organowi stanowiącemu jednostki samorządu terytorialnego oraz regionalnej izbie obrachunkowej, w terminie do dnia 31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sierpnia każdego roku informacji o</w:t>
      </w:r>
      <w:r w:rsidR="00251653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 </w:t>
      </w:r>
      <w:r w:rsidRPr="00815F2B">
        <w:rPr>
          <w:rFonts w:asciiTheme="minorHAnsi" w:hAnsiTheme="minorHAnsi" w:cstheme="minorHAnsi"/>
          <w:b/>
          <w:bCs/>
          <w:color w:val="000000"/>
          <w:sz w:val="24"/>
          <w:szCs w:val="24"/>
          <w14:ligatures w14:val="none"/>
        </w:rPr>
        <w:t>przebiegu wykonania budżetu jednostki samorządu terytorialnego za pierwsze półrocze. Stąd wynika również brak opinii RIO w tym zakresie.</w:t>
      </w:r>
    </w:p>
    <w:p w14:paraId="6361CF24" w14:textId="33273E6A" w:rsidR="001C5CF4" w:rsidRPr="00A6156E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Prosimy o dopuszczenie możliwości wprowadzenia do umowy kredytowej następujących klauzul: </w:t>
      </w:r>
    </w:p>
    <w:p w14:paraId="3A549609" w14:textId="55202948" w:rsidR="001C5CF4" w:rsidRPr="00A6156E" w:rsidRDefault="001C5C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Klauzuli </w:t>
      </w:r>
      <w:proofErr w:type="spellStart"/>
      <w:r w:rsidRPr="00A6156E">
        <w:rPr>
          <w:rFonts w:cstheme="minorHAnsi"/>
          <w:color w:val="000000"/>
          <w:sz w:val="24"/>
          <w:szCs w:val="24"/>
        </w:rPr>
        <w:t>pari</w:t>
      </w:r>
      <w:proofErr w:type="spellEnd"/>
      <w:r w:rsidRPr="00A6156E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6156E">
        <w:rPr>
          <w:rFonts w:cstheme="minorHAnsi"/>
          <w:color w:val="000000"/>
          <w:sz w:val="24"/>
          <w:szCs w:val="24"/>
        </w:rPr>
        <w:t>passu</w:t>
      </w:r>
      <w:proofErr w:type="spellEnd"/>
      <w:r w:rsidRPr="00A6156E">
        <w:rPr>
          <w:rFonts w:cstheme="minorHAnsi"/>
          <w:color w:val="000000"/>
          <w:sz w:val="24"/>
          <w:szCs w:val="24"/>
        </w:rPr>
        <w:t xml:space="preserve"> mówiącej, iż do dnia wykonania wszelkich zobowiązań wynikających z umowy, kredytobiorca zobowiązuje się do zapewnienia, aby wszelkie jego zobowiązania wynikające z umowy, były traktowane co najmniej równorzędnie w szczególności co do pierwszeństwa zaspokojenia lub ustanowionych zabezpieczeń, w stosunku do obecnych i przyszłych, zabezpieczonych i</w:t>
      </w:r>
      <w:r w:rsidR="002C1C0E">
        <w:rPr>
          <w:rFonts w:cstheme="minorHAnsi"/>
          <w:color w:val="000000"/>
          <w:sz w:val="24"/>
          <w:szCs w:val="24"/>
        </w:rPr>
        <w:t> </w:t>
      </w:r>
      <w:r w:rsidRPr="00A6156E">
        <w:rPr>
          <w:rFonts w:cstheme="minorHAnsi"/>
          <w:color w:val="000000"/>
          <w:sz w:val="24"/>
          <w:szCs w:val="24"/>
        </w:rPr>
        <w:t xml:space="preserve">niezabezpieczonych zobowiązań kredytobiorcy, z zastrzeżeniem bezwzględnie obowiązujących przepisów. </w:t>
      </w:r>
    </w:p>
    <w:p w14:paraId="5A0C97B5" w14:textId="2426A648" w:rsidR="001C5CF4" w:rsidRPr="00A6156E" w:rsidRDefault="001C5C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Klauzuli cross </w:t>
      </w:r>
      <w:proofErr w:type="spellStart"/>
      <w:r w:rsidRPr="00A6156E">
        <w:rPr>
          <w:rFonts w:cstheme="minorHAnsi"/>
          <w:color w:val="000000"/>
          <w:sz w:val="24"/>
          <w:szCs w:val="24"/>
        </w:rPr>
        <w:t>default</w:t>
      </w:r>
      <w:proofErr w:type="spellEnd"/>
      <w:r w:rsidRPr="00A6156E">
        <w:rPr>
          <w:rFonts w:cstheme="minorHAnsi"/>
          <w:color w:val="000000"/>
          <w:sz w:val="24"/>
          <w:szCs w:val="24"/>
        </w:rPr>
        <w:t xml:space="preserve"> mówiącej, iż jeżeli jakakolwiek wierzytelność wynikająca z</w:t>
      </w:r>
      <w:r w:rsidR="002C1C0E">
        <w:rPr>
          <w:rFonts w:cstheme="minorHAnsi"/>
          <w:color w:val="000000"/>
          <w:sz w:val="24"/>
          <w:szCs w:val="24"/>
        </w:rPr>
        <w:t> </w:t>
      </w:r>
      <w:r w:rsidRPr="00A6156E">
        <w:rPr>
          <w:rFonts w:cstheme="minorHAnsi"/>
          <w:color w:val="000000"/>
          <w:sz w:val="24"/>
          <w:szCs w:val="24"/>
        </w:rPr>
        <w:t xml:space="preserve">zobowiązania kredytobiorcy wobec Banku lub wobec innych podmiotów, instytucji </w:t>
      </w:r>
      <w:r w:rsidRPr="00A6156E">
        <w:rPr>
          <w:rFonts w:cstheme="minorHAnsi"/>
          <w:color w:val="000000"/>
          <w:sz w:val="24"/>
          <w:szCs w:val="24"/>
        </w:rPr>
        <w:lastRenderedPageBreak/>
        <w:t xml:space="preserve">finansowych, tj. np. banków, firm inwestycyjnych, leasingowych, faktoringowych, ubezpieczeniowych, stała się wymagalna (w pierwotnie uzgodnionym terminie lub przed tym terminem) i następnie nie została zapłacona w terminie pięciu dni roboczych od dnia wymagalności, Bank może uznać, że terminowa spłata kredytu jest zagrożona i wypowiedzieć umowę. </w:t>
      </w:r>
    </w:p>
    <w:p w14:paraId="3024DCB0" w14:textId="333E938E" w:rsidR="001C5CF4" w:rsidRDefault="001C5CF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850" w:hanging="425"/>
        <w:rPr>
          <w:rFonts w:cstheme="minorHAnsi"/>
          <w:color w:val="000000"/>
          <w:sz w:val="24"/>
          <w:szCs w:val="24"/>
        </w:rPr>
      </w:pPr>
      <w:r w:rsidRPr="00A6156E">
        <w:rPr>
          <w:rFonts w:cstheme="minorHAnsi"/>
          <w:color w:val="000000"/>
          <w:sz w:val="24"/>
          <w:szCs w:val="24"/>
        </w:rPr>
        <w:t xml:space="preserve">Klauzuli określającej sposób postępowania w przypadku, gdy w dniu ustalenia stawki referencyjnej WIBOR, będącej podstawą naliczenia odsetek w danym okresie obrachunkowym, Bank nie będzie mógł ustalić tej stawki z przyczyn od siebie niezależnych (treść klauzuli zostanie uzgodniona przez strony po rozstrzygnięciu postępowania). </w:t>
      </w:r>
    </w:p>
    <w:p w14:paraId="42329D07" w14:textId="77777777" w:rsidR="002C1C0E" w:rsidRPr="00A6156E" w:rsidRDefault="002C1C0E" w:rsidP="002C1C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55D016D" w14:textId="77777777" w:rsidR="00A00EB1" w:rsidRPr="00A00EB1" w:rsidRDefault="00A00EB1" w:rsidP="00A00EB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00EB1">
        <w:rPr>
          <w:rFonts w:cstheme="minorHAnsi"/>
          <w:b/>
          <w:bCs/>
          <w:color w:val="000000"/>
          <w:sz w:val="24"/>
          <w:szCs w:val="24"/>
        </w:rPr>
        <w:t>Zamawiający nie dopuszcza możliwości wprowadzenia do umowy kredytowej klauzul „</w:t>
      </w:r>
      <w:proofErr w:type="spellStart"/>
      <w:r w:rsidRPr="00A00EB1">
        <w:rPr>
          <w:rFonts w:cstheme="minorHAnsi"/>
          <w:b/>
          <w:bCs/>
          <w:color w:val="000000"/>
          <w:sz w:val="24"/>
          <w:szCs w:val="24"/>
        </w:rPr>
        <w:t>pari</w:t>
      </w:r>
      <w:proofErr w:type="spellEnd"/>
      <w:r w:rsidRPr="00A00EB1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00EB1">
        <w:rPr>
          <w:rFonts w:cstheme="minorHAnsi"/>
          <w:b/>
          <w:bCs/>
          <w:color w:val="000000"/>
          <w:sz w:val="24"/>
          <w:szCs w:val="24"/>
        </w:rPr>
        <w:t>passu</w:t>
      </w:r>
      <w:proofErr w:type="spellEnd"/>
      <w:r w:rsidRPr="00A00EB1">
        <w:rPr>
          <w:rFonts w:cstheme="minorHAnsi"/>
          <w:b/>
          <w:bCs/>
          <w:color w:val="000000"/>
          <w:sz w:val="24"/>
          <w:szCs w:val="24"/>
        </w:rPr>
        <w:t xml:space="preserve">’ i „cross </w:t>
      </w:r>
      <w:proofErr w:type="spellStart"/>
      <w:r w:rsidRPr="00A00EB1">
        <w:rPr>
          <w:rFonts w:cstheme="minorHAnsi"/>
          <w:b/>
          <w:bCs/>
          <w:color w:val="000000"/>
          <w:sz w:val="24"/>
          <w:szCs w:val="24"/>
        </w:rPr>
        <w:t>default</w:t>
      </w:r>
      <w:proofErr w:type="spellEnd"/>
      <w:r w:rsidRPr="00A00EB1">
        <w:rPr>
          <w:rFonts w:cstheme="minorHAnsi"/>
          <w:b/>
          <w:bCs/>
          <w:color w:val="000000"/>
          <w:sz w:val="24"/>
          <w:szCs w:val="24"/>
        </w:rPr>
        <w:t>”.</w:t>
      </w:r>
    </w:p>
    <w:p w14:paraId="6C0C86D1" w14:textId="77777777" w:rsidR="00A00EB1" w:rsidRPr="00A00EB1" w:rsidRDefault="00A00EB1" w:rsidP="00A00EB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00EB1">
        <w:rPr>
          <w:rFonts w:cstheme="minorHAnsi"/>
          <w:b/>
          <w:bCs/>
          <w:color w:val="000000"/>
          <w:sz w:val="24"/>
          <w:szCs w:val="24"/>
        </w:rPr>
        <w:t>Odnośnie przypadku braku notowań stawki WIBOR, Zamawiający wprowadza do projektu umowy następujący zapis:</w:t>
      </w:r>
    </w:p>
    <w:p w14:paraId="5A4C2C14" w14:textId="379CE00F" w:rsidR="00A00EB1" w:rsidRDefault="00A00EB1" w:rsidP="00A00EB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00EB1">
        <w:rPr>
          <w:rFonts w:cstheme="minorHAnsi"/>
          <w:b/>
          <w:bCs/>
          <w:color w:val="000000"/>
          <w:sz w:val="24"/>
          <w:szCs w:val="24"/>
        </w:rPr>
        <w:t>„W przypadku braku notowań stawki WIBOR z uwagi na zaprzestanie jej publikacji, nowy wskaźnik referencyjny będzie wyznaczony przez Strony, z uwzględnieniem obowiązującego w tej materii stanu prawnego.”</w:t>
      </w:r>
    </w:p>
    <w:p w14:paraId="32CF2CE6" w14:textId="32EA0193" w:rsidR="00251653" w:rsidRPr="00815F2B" w:rsidRDefault="00251653" w:rsidP="00A00EB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251653">
        <w:rPr>
          <w:rFonts w:cstheme="minorHAnsi"/>
          <w:b/>
          <w:bCs/>
          <w:color w:val="000000"/>
          <w:sz w:val="24"/>
          <w:szCs w:val="24"/>
          <w:shd w:val="clear" w:color="auto" w:fill="C5E0B3" w:themeFill="accent6" w:themeFillTint="66"/>
        </w:rPr>
        <w:t>W związku z tym Zamawiający dokonuje zmiany treści SWZ, jak w dalszej części pisma.</w:t>
      </w:r>
    </w:p>
    <w:p w14:paraId="6ED05C68" w14:textId="4D8DB595" w:rsidR="001C5CF4" w:rsidRPr="00815F2B" w:rsidRDefault="001C5CF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FF0000"/>
          <w:sz w:val="24"/>
          <w:szCs w:val="24"/>
        </w:rPr>
      </w:pPr>
      <w:r w:rsidRPr="00056D0E">
        <w:rPr>
          <w:rFonts w:cstheme="minorHAnsi"/>
          <w:sz w:val="24"/>
          <w:szCs w:val="24"/>
        </w:rPr>
        <w:t>Prosimy o wyrażenie zgody na zabezpieczeniem kredytu w rachunku bieżącym będzie weksel in blanco wraz z deklaracja wekslową z kontrasygnatą Skarbnika Powiatu</w:t>
      </w:r>
      <w:r w:rsidRPr="00815F2B">
        <w:rPr>
          <w:rFonts w:cstheme="minorHAnsi"/>
          <w:color w:val="FF0000"/>
          <w:sz w:val="24"/>
          <w:szCs w:val="24"/>
        </w:rPr>
        <w:t xml:space="preserve">. </w:t>
      </w:r>
    </w:p>
    <w:p w14:paraId="1C44FD98" w14:textId="77777777" w:rsidR="002C1C0E" w:rsidRPr="002C1C0E" w:rsidRDefault="002C1C0E" w:rsidP="002C1C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DB3F221" w14:textId="3F727851" w:rsidR="002C1C0E" w:rsidRPr="00A00EB1" w:rsidRDefault="00A00EB1" w:rsidP="002C1C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00EB1">
        <w:rPr>
          <w:rFonts w:cstheme="minorHAnsi"/>
          <w:b/>
          <w:bCs/>
          <w:color w:val="000000"/>
          <w:sz w:val="24"/>
          <w:szCs w:val="24"/>
        </w:rPr>
        <w:t>Zamawiający nie wyrazi zgody, żeby zabezpieczeniem kredytu w rachunku bieżącym był weksel własny in blanco wraz z deklaracją wekslową z kontrasygnatą Skarbnika na wekslu i</w:t>
      </w:r>
      <w:r w:rsidR="00E91E05">
        <w:rPr>
          <w:rFonts w:cstheme="minorHAnsi"/>
          <w:b/>
          <w:bCs/>
          <w:color w:val="000000"/>
          <w:sz w:val="24"/>
          <w:szCs w:val="24"/>
        </w:rPr>
        <w:t> </w:t>
      </w:r>
      <w:r w:rsidRPr="00A00EB1">
        <w:rPr>
          <w:rFonts w:cstheme="minorHAnsi"/>
          <w:b/>
          <w:bCs/>
          <w:color w:val="000000"/>
          <w:sz w:val="24"/>
          <w:szCs w:val="24"/>
        </w:rPr>
        <w:t>deklaracji.</w:t>
      </w:r>
    </w:p>
    <w:p w14:paraId="2AC9E2A5" w14:textId="53319016" w:rsidR="001C5CF4" w:rsidRDefault="001C5CF4" w:rsidP="00154CE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2C1C0E">
        <w:rPr>
          <w:rFonts w:cstheme="minorHAnsi"/>
          <w:color w:val="000000"/>
          <w:sz w:val="24"/>
          <w:szCs w:val="24"/>
        </w:rPr>
        <w:t>Prosimy o informację, czy Zamawiający dopuszcza rozwiązanie polegające na podpisaniu jednej umowy kompleksowej regulującej całość współpracy dla wszystkich jednostek oraz jednej wspólnej umowy produktowej (np. jednej umowy rachunku), przy czym każda z jednostek w ramach wspólnej umowy produktowej miałaby własne załączniki np. kartę wzorów podpisów, dokumenty dot. bankowość elektronicznej, czy te</w:t>
      </w:r>
      <w:r w:rsidR="00815F2B">
        <w:rPr>
          <w:rFonts w:cstheme="minorHAnsi"/>
          <w:color w:val="000000"/>
          <w:sz w:val="24"/>
          <w:szCs w:val="24"/>
        </w:rPr>
        <w:t>ż</w:t>
      </w:r>
      <w:r w:rsidRPr="002C1C0E">
        <w:rPr>
          <w:rFonts w:cstheme="minorHAnsi"/>
          <w:color w:val="000000"/>
          <w:sz w:val="24"/>
          <w:szCs w:val="24"/>
        </w:rPr>
        <w:t xml:space="preserve"> raporty dot. </w:t>
      </w:r>
      <w:r w:rsidR="002C1C0E">
        <w:rPr>
          <w:rFonts w:cstheme="minorHAnsi"/>
          <w:color w:val="000000"/>
          <w:sz w:val="24"/>
          <w:szCs w:val="24"/>
        </w:rPr>
        <w:t>r</w:t>
      </w:r>
      <w:r w:rsidRPr="002C1C0E">
        <w:rPr>
          <w:rFonts w:cstheme="minorHAnsi"/>
          <w:color w:val="000000"/>
          <w:sz w:val="24"/>
          <w:szCs w:val="24"/>
        </w:rPr>
        <w:t xml:space="preserve">achunków. </w:t>
      </w:r>
    </w:p>
    <w:p w14:paraId="6D736167" w14:textId="77777777" w:rsidR="002C1C0E" w:rsidRPr="00A6156E" w:rsidRDefault="002C1C0E" w:rsidP="002C1C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6156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D3EDDBF" w14:textId="77777777" w:rsidR="00815F2B" w:rsidRPr="00815F2B" w:rsidRDefault="00815F2B" w:rsidP="00815F2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15F2B">
        <w:rPr>
          <w:rFonts w:cstheme="minorHAnsi"/>
          <w:b/>
          <w:bCs/>
          <w:color w:val="000000"/>
          <w:sz w:val="24"/>
          <w:szCs w:val="24"/>
        </w:rPr>
        <w:t>Zamawiający zgadza się na powyższe rozwiązanie.</w:t>
      </w:r>
    </w:p>
    <w:p w14:paraId="27A0BC20" w14:textId="6418CDBB" w:rsidR="00154CE3" w:rsidRPr="00F53EE8" w:rsidRDefault="001C5CF4" w:rsidP="003E1F7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/>
        <w:ind w:left="425" w:hanging="425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F53EE8">
        <w:rPr>
          <w:rFonts w:cstheme="minorHAnsi"/>
          <w:sz w:val="24"/>
          <w:szCs w:val="24"/>
        </w:rPr>
        <w:t xml:space="preserve">Czy Zamawiający dopuszcza w formularzu ofertowym określenie oprocentowania rachunków bankowych jako stawka bazowa x (razy) współczynnik zamiast stawka bazowa + marża banku? </w:t>
      </w:r>
      <w:r w:rsidR="00154CE3" w:rsidRPr="00F53EE8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br w:type="page"/>
      </w:r>
    </w:p>
    <w:p w14:paraId="3CD35A37" w14:textId="254A1F55" w:rsidR="002C1C0E" w:rsidRDefault="002C1C0E" w:rsidP="002C1C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lastRenderedPageBreak/>
        <w:t>Odpowiedź:</w:t>
      </w:r>
    </w:p>
    <w:p w14:paraId="59161B3F" w14:textId="42517C1A" w:rsidR="00251653" w:rsidRDefault="00A00EB1" w:rsidP="00154C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1868C8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zmienia formułę obliczania oprocentowania zmiennego rachunków bankowych</w:t>
      </w:r>
      <w:r w:rsidR="00251653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tak, jak jest to opisane w odpowiedzi nr 4 do ZAPYTANIA NR 2</w:t>
      </w:r>
      <w:r w:rsidRPr="001868C8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 </w:t>
      </w:r>
      <w:bookmarkStart w:id="13" w:name="_Hlk159481357"/>
    </w:p>
    <w:p w14:paraId="2C046E8F" w14:textId="449D1407" w:rsidR="00A04603" w:rsidRPr="00AB742B" w:rsidRDefault="00A04603" w:rsidP="00056D0E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ZAPYTANIE NR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9</w:t>
      </w:r>
    </w:p>
    <w:bookmarkEnd w:id="13"/>
    <w:p w14:paraId="2DBEA58B" w14:textId="41E2F11E" w:rsidR="00A04603" w:rsidRPr="00A04603" w:rsidRDefault="00A04603">
      <w:pPr>
        <w:pStyle w:val="Akapitzlist"/>
        <w:numPr>
          <w:ilvl w:val="0"/>
          <w:numId w:val="27"/>
        </w:numPr>
        <w:spacing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</w:t>
      </w:r>
      <w:r w:rsidRPr="00A04603">
        <w:rPr>
          <w:rFonts w:cstheme="minorHAnsi"/>
          <w:color w:val="000000"/>
          <w:sz w:val="24"/>
          <w:szCs w:val="24"/>
        </w:rPr>
        <w:t>2.5. realizowanie przelewów w czasie rzeczywistym, niezależnie od wartości (wysokości) przelewu</w:t>
      </w:r>
      <w:r>
        <w:rPr>
          <w:rFonts w:cstheme="minorHAnsi"/>
          <w:color w:val="000000"/>
          <w:sz w:val="24"/>
          <w:szCs w:val="24"/>
        </w:rPr>
        <w:t>”</w:t>
      </w:r>
    </w:p>
    <w:p w14:paraId="3AD5C17C" w14:textId="7043AD5D" w:rsidR="00A04603" w:rsidRDefault="00A04603" w:rsidP="00815F2B">
      <w:pPr>
        <w:pStyle w:val="Akapitzlist"/>
        <w:spacing w:after="120" w:line="276" w:lineRule="auto"/>
        <w:ind w:left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Co Zamawiający rozumie poprzez „realizowanie przelewów w czasie rzeczywistym”? Czy „realizowanie przelewów w czasie rzeczywistym” jest równoznaczne z obciążeniem rachunku zamawiającego, czy uznaniem rachunku beneficjenta? </w:t>
      </w:r>
    </w:p>
    <w:p w14:paraId="77323D63" w14:textId="77777777" w:rsidR="00A04603" w:rsidRPr="002C1C0E" w:rsidRDefault="00A04603" w:rsidP="00815F2B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D2170CE" w14:textId="77777777" w:rsidR="00815F2B" w:rsidRPr="00815F2B" w:rsidRDefault="00815F2B" w:rsidP="00815F2B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15F2B">
        <w:rPr>
          <w:rFonts w:cstheme="minorHAnsi"/>
          <w:b/>
          <w:bCs/>
          <w:color w:val="000000"/>
          <w:sz w:val="24"/>
          <w:szCs w:val="24"/>
        </w:rPr>
        <w:t>Zamawiający poprzez „realizowanie przelewów w czasie rzeczywistym” rozumie obciążanie rachunku i przekazanie do właściwego kanału (</w:t>
      </w:r>
      <w:proofErr w:type="spellStart"/>
      <w:r w:rsidRPr="00815F2B">
        <w:rPr>
          <w:rFonts w:cstheme="minorHAnsi"/>
          <w:b/>
          <w:bCs/>
          <w:color w:val="000000"/>
          <w:sz w:val="24"/>
          <w:szCs w:val="24"/>
        </w:rPr>
        <w:t>Elixir</w:t>
      </w:r>
      <w:proofErr w:type="spellEnd"/>
      <w:r w:rsidRPr="00815F2B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815F2B">
        <w:rPr>
          <w:rFonts w:cstheme="minorHAnsi"/>
          <w:b/>
          <w:bCs/>
          <w:color w:val="000000"/>
          <w:sz w:val="24"/>
          <w:szCs w:val="24"/>
        </w:rPr>
        <w:t>Sorbnet</w:t>
      </w:r>
      <w:proofErr w:type="spellEnd"/>
      <w:r w:rsidRPr="00815F2B">
        <w:rPr>
          <w:rFonts w:cstheme="minorHAnsi"/>
          <w:b/>
          <w:bCs/>
          <w:color w:val="000000"/>
          <w:sz w:val="24"/>
          <w:szCs w:val="24"/>
        </w:rPr>
        <w:t>) na bieżąco, bez zbędnej zwłoki.</w:t>
      </w:r>
    </w:p>
    <w:p w14:paraId="1FE35947" w14:textId="109EEDE1" w:rsidR="00A04603" w:rsidRP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„</w:t>
      </w:r>
      <w:r w:rsidRPr="00A04603">
        <w:rPr>
          <w:rFonts w:cstheme="minorHAnsi"/>
          <w:color w:val="000000"/>
          <w:sz w:val="24"/>
          <w:szCs w:val="24"/>
        </w:rPr>
        <w:t xml:space="preserve">9. Wykonywanie poleceń przelewu złożonych do godz. </w:t>
      </w:r>
      <w:r w:rsidRPr="00A04603">
        <w:rPr>
          <w:rFonts w:cstheme="minorHAnsi"/>
          <w:b/>
          <w:bCs/>
          <w:color w:val="000000"/>
          <w:sz w:val="24"/>
          <w:szCs w:val="24"/>
        </w:rPr>
        <w:t xml:space="preserve">13:00 </w:t>
      </w:r>
      <w:r w:rsidRPr="00A04603">
        <w:rPr>
          <w:rFonts w:cstheme="minorHAnsi"/>
          <w:color w:val="000000"/>
          <w:sz w:val="24"/>
          <w:szCs w:val="24"/>
        </w:rPr>
        <w:t>w tym samym dniu, a</w:t>
      </w:r>
      <w:r w:rsidR="00154CE3">
        <w:rPr>
          <w:rFonts w:cstheme="minorHAnsi"/>
          <w:color w:val="000000"/>
          <w:sz w:val="24"/>
          <w:szCs w:val="24"/>
        </w:rPr>
        <w:t> </w:t>
      </w:r>
      <w:r w:rsidRPr="00A04603">
        <w:rPr>
          <w:rFonts w:cstheme="minorHAnsi"/>
          <w:color w:val="000000"/>
          <w:sz w:val="24"/>
          <w:szCs w:val="24"/>
        </w:rPr>
        <w:t xml:space="preserve">poleceń złożonych po godz. </w:t>
      </w:r>
      <w:r w:rsidRPr="00A04603">
        <w:rPr>
          <w:rFonts w:cstheme="minorHAnsi"/>
          <w:b/>
          <w:bCs/>
          <w:color w:val="000000"/>
          <w:sz w:val="24"/>
          <w:szCs w:val="24"/>
        </w:rPr>
        <w:t xml:space="preserve">13:00 </w:t>
      </w:r>
      <w:r w:rsidRPr="00A04603">
        <w:rPr>
          <w:rFonts w:cstheme="minorHAnsi"/>
          <w:color w:val="000000"/>
          <w:sz w:val="24"/>
          <w:szCs w:val="24"/>
        </w:rPr>
        <w:t xml:space="preserve">w dniu następnym do godz. </w:t>
      </w:r>
      <w:r w:rsidRPr="00A04603">
        <w:rPr>
          <w:rFonts w:cstheme="minorHAnsi"/>
          <w:b/>
          <w:bCs/>
          <w:color w:val="000000"/>
          <w:sz w:val="24"/>
          <w:szCs w:val="24"/>
        </w:rPr>
        <w:t xml:space="preserve">11:00. </w:t>
      </w:r>
      <w:r w:rsidRPr="00A04603">
        <w:rPr>
          <w:rFonts w:cstheme="minorHAnsi"/>
          <w:color w:val="000000"/>
          <w:sz w:val="24"/>
          <w:szCs w:val="24"/>
        </w:rPr>
        <w:t xml:space="preserve">Czas otrzymywania wyciągów, najpóźniej do godziny </w:t>
      </w:r>
      <w:r w:rsidRPr="00A04603">
        <w:rPr>
          <w:rFonts w:cstheme="minorHAnsi"/>
          <w:b/>
          <w:bCs/>
          <w:color w:val="000000"/>
          <w:sz w:val="24"/>
          <w:szCs w:val="24"/>
        </w:rPr>
        <w:t xml:space="preserve">10:00 </w:t>
      </w:r>
      <w:r w:rsidRPr="00A04603">
        <w:rPr>
          <w:rFonts w:cstheme="minorHAnsi"/>
          <w:color w:val="000000"/>
          <w:sz w:val="24"/>
          <w:szCs w:val="24"/>
        </w:rPr>
        <w:t>następnego dnia roboczego.</w:t>
      </w:r>
      <w:r>
        <w:rPr>
          <w:rFonts w:cstheme="minorHAnsi"/>
          <w:color w:val="000000"/>
          <w:sz w:val="24"/>
          <w:szCs w:val="24"/>
        </w:rPr>
        <w:t>”</w:t>
      </w:r>
    </w:p>
    <w:p w14:paraId="3524488C" w14:textId="77777777" w:rsidR="00A04603" w:rsidRDefault="00A04603" w:rsidP="00815F2B">
      <w:pPr>
        <w:pStyle w:val="Akapitzlist"/>
        <w:spacing w:after="120" w:line="276" w:lineRule="auto"/>
        <w:ind w:left="284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Co Zamawiający rozumie poprzez „Wykonywanie poleceń przelewu” ? Czy „Wykonywanie poleceń przelewu” jest równoznaczne z obciążeniem rachunku Zamawiającego, czy uznaniem rachunku beneficjenta? </w:t>
      </w:r>
    </w:p>
    <w:p w14:paraId="5B312495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37B5EBF" w14:textId="77EF4002" w:rsidR="00815F2B" w:rsidRPr="00815F2B" w:rsidRDefault="00815F2B" w:rsidP="00815F2B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15F2B">
        <w:rPr>
          <w:rFonts w:cstheme="minorHAnsi"/>
          <w:b/>
          <w:bCs/>
          <w:color w:val="000000"/>
          <w:sz w:val="24"/>
          <w:szCs w:val="24"/>
        </w:rPr>
        <w:t>Zamawiający poprzez „</w:t>
      </w:r>
      <w:r w:rsidR="00A00EB1" w:rsidRPr="00A00EB1">
        <w:rPr>
          <w:rFonts w:cstheme="minorHAnsi"/>
          <w:b/>
          <w:bCs/>
          <w:color w:val="000000"/>
          <w:sz w:val="24"/>
          <w:szCs w:val="24"/>
        </w:rPr>
        <w:t>Wykonywanie poleceń przelewu</w:t>
      </w:r>
      <w:r w:rsidRPr="00815F2B">
        <w:rPr>
          <w:rFonts w:cstheme="minorHAnsi"/>
          <w:b/>
          <w:bCs/>
          <w:color w:val="000000"/>
          <w:sz w:val="24"/>
          <w:szCs w:val="24"/>
        </w:rPr>
        <w:t>” rozumie obciążanie rachunku i</w:t>
      </w:r>
      <w:r w:rsidR="00251653">
        <w:rPr>
          <w:rFonts w:cstheme="minorHAnsi"/>
          <w:b/>
          <w:bCs/>
          <w:color w:val="000000"/>
          <w:sz w:val="24"/>
          <w:szCs w:val="24"/>
        </w:rPr>
        <w:t> </w:t>
      </w:r>
      <w:r w:rsidRPr="00815F2B">
        <w:rPr>
          <w:rFonts w:cstheme="minorHAnsi"/>
          <w:b/>
          <w:bCs/>
          <w:color w:val="000000"/>
          <w:sz w:val="24"/>
          <w:szCs w:val="24"/>
        </w:rPr>
        <w:t>przekazanie do właściwego kanału (</w:t>
      </w:r>
      <w:proofErr w:type="spellStart"/>
      <w:r w:rsidRPr="00815F2B">
        <w:rPr>
          <w:rFonts w:cstheme="minorHAnsi"/>
          <w:b/>
          <w:bCs/>
          <w:color w:val="000000"/>
          <w:sz w:val="24"/>
          <w:szCs w:val="24"/>
        </w:rPr>
        <w:t>Elixir</w:t>
      </w:r>
      <w:proofErr w:type="spellEnd"/>
      <w:r w:rsidRPr="00815F2B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815F2B">
        <w:rPr>
          <w:rFonts w:cstheme="minorHAnsi"/>
          <w:b/>
          <w:bCs/>
          <w:color w:val="000000"/>
          <w:sz w:val="24"/>
          <w:szCs w:val="24"/>
        </w:rPr>
        <w:t>Sorbnet</w:t>
      </w:r>
      <w:proofErr w:type="spellEnd"/>
      <w:r w:rsidRPr="00815F2B">
        <w:rPr>
          <w:rFonts w:cstheme="minorHAnsi"/>
          <w:b/>
          <w:bCs/>
          <w:color w:val="000000"/>
          <w:sz w:val="24"/>
          <w:szCs w:val="24"/>
        </w:rPr>
        <w:t>) na bieżąco, bez zbędnej zwłoki.</w:t>
      </w:r>
    </w:p>
    <w:p w14:paraId="3415CD27" w14:textId="72559B96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>Proszę o podanie miesięcznej ilości i wartości wpłat gotówki wpłacanych do wrzutni i</w:t>
      </w:r>
      <w:r w:rsidR="00251653">
        <w:rPr>
          <w:rFonts w:cstheme="minorHAnsi"/>
          <w:color w:val="000000"/>
          <w:sz w:val="24"/>
          <w:szCs w:val="24"/>
        </w:rPr>
        <w:t> </w:t>
      </w:r>
      <w:r w:rsidRPr="00A04603">
        <w:rPr>
          <w:rFonts w:cstheme="minorHAnsi"/>
          <w:color w:val="000000"/>
          <w:sz w:val="24"/>
          <w:szCs w:val="24"/>
        </w:rPr>
        <w:t xml:space="preserve">osobno wpłat otwartych realizowanych w kasach placówek banku. </w:t>
      </w:r>
    </w:p>
    <w:p w14:paraId="5B146244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0A3BCD3" w14:textId="646DBB0A" w:rsidR="00815F2B" w:rsidRPr="00815F2B" w:rsidRDefault="00691669" w:rsidP="00815F2B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bookmarkStart w:id="14" w:name="_Hlk160014577"/>
      <w:r w:rsidRPr="00691669">
        <w:rPr>
          <w:rFonts w:cstheme="minorHAnsi"/>
          <w:b/>
          <w:bCs/>
          <w:color w:val="000000"/>
          <w:sz w:val="24"/>
          <w:szCs w:val="24"/>
        </w:rPr>
        <w:t>Informacja o danych historycznych, jakimi dysponuje Zamawiający stanowi załącznik do</w:t>
      </w:r>
      <w:r w:rsidR="00251653">
        <w:rPr>
          <w:rFonts w:cstheme="minorHAnsi"/>
          <w:b/>
          <w:bCs/>
          <w:color w:val="000000"/>
          <w:sz w:val="24"/>
          <w:szCs w:val="24"/>
        </w:rPr>
        <w:t> 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bookmarkEnd w:id="14"/>
    <w:p w14:paraId="258D167D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Proszę o podanie miesięcznej ilości i wartości wpłat osób trzecich (tj. klientów Gminy oraz klientów jednostek). </w:t>
      </w:r>
    </w:p>
    <w:p w14:paraId="63157E39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40D5E66" w14:textId="08A20995" w:rsidR="00251653" w:rsidRDefault="00251653" w:rsidP="00154CE3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Informacja o danych historycznych, jakimi dysponuje Zamawiający stanowi załącznik</w:t>
      </w:r>
      <w:r w:rsidR="00E91E05">
        <w:rPr>
          <w:rFonts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33B4DB4E" w14:textId="257AD36A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lastRenderedPageBreak/>
        <w:t xml:space="preserve">Proszę o podanie miesięcznej ilości i wartości wypłat gotówki. </w:t>
      </w:r>
    </w:p>
    <w:p w14:paraId="51AC54D9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FEB678A" w14:textId="6F96D272" w:rsidR="00251653" w:rsidRPr="00815F2B" w:rsidRDefault="00251653" w:rsidP="0025165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17F28A02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Czy Zamawiający wyraża zgodę na zapewnienie przez Wykonawcę dokonywania </w:t>
      </w:r>
      <w:r w:rsidRPr="00A04603">
        <w:rPr>
          <w:rFonts w:cstheme="minorHAnsi"/>
          <w:b/>
          <w:bCs/>
          <w:color w:val="000000"/>
          <w:sz w:val="24"/>
          <w:szCs w:val="24"/>
        </w:rPr>
        <w:t>wypłat gotówkowych</w:t>
      </w:r>
      <w:r w:rsidRPr="00A04603">
        <w:rPr>
          <w:rFonts w:cstheme="minorHAnsi"/>
          <w:color w:val="000000"/>
          <w:sz w:val="24"/>
          <w:szCs w:val="24"/>
        </w:rPr>
        <w:t xml:space="preserve">, przez Gminę i jednostki organizacyjne Gminy w 1 placówce banku na terenie miasta Tarnowa? </w:t>
      </w:r>
    </w:p>
    <w:p w14:paraId="67D9B9BA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0918342" w14:textId="44BC06F5" w:rsidR="00815F2B" w:rsidRPr="00815F2B" w:rsidRDefault="00815F2B" w:rsidP="00815F2B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15F2B">
        <w:rPr>
          <w:rFonts w:cstheme="minorHAnsi"/>
          <w:b/>
          <w:bCs/>
          <w:color w:val="000000"/>
          <w:sz w:val="24"/>
          <w:szCs w:val="24"/>
        </w:rPr>
        <w:t>Zamawiający wyraża zgodę na zapewnienie przez Wykonawcę dokonywania wypłat gotówkowych, przez Gminę i jednostki organizacyjne Gminy w 1 placówce banku na</w:t>
      </w:r>
      <w:r w:rsidR="00251653">
        <w:rPr>
          <w:rFonts w:cstheme="minorHAnsi"/>
          <w:b/>
          <w:bCs/>
          <w:color w:val="000000"/>
          <w:sz w:val="24"/>
          <w:szCs w:val="24"/>
        </w:rPr>
        <w:t> </w:t>
      </w:r>
      <w:r w:rsidRPr="00815F2B">
        <w:rPr>
          <w:rFonts w:cstheme="minorHAnsi"/>
          <w:b/>
          <w:bCs/>
          <w:color w:val="000000"/>
          <w:sz w:val="24"/>
          <w:szCs w:val="24"/>
        </w:rPr>
        <w:t>terenie miasta Tarnowa.</w:t>
      </w:r>
    </w:p>
    <w:p w14:paraId="3434477D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Proszę o podanie miesięcznej ilości przelewów krajowych wysyłanych z rachunków Zamawiającego. </w:t>
      </w:r>
    </w:p>
    <w:p w14:paraId="04E687E1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C63B300" w14:textId="25AA9D40" w:rsidR="00251653" w:rsidRPr="00815F2B" w:rsidRDefault="00251653" w:rsidP="0025165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Informacja o danych historycznych, jakimi dysponuje Zamawiający stanowi załącznik</w:t>
      </w:r>
      <w:r>
        <w:rPr>
          <w:rFonts w:cstheme="minorHAnsi"/>
          <w:b/>
          <w:bCs/>
          <w:color w:val="000000"/>
          <w:sz w:val="24"/>
          <w:szCs w:val="24"/>
        </w:rPr>
        <w:t> 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337D906D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Proszę o podanie miesięcznej ilości przelewów walutowych wysyłanych z rachunków Zamawiającego. W jakiej walucie Zamawiający będzie realizował zlecenia? </w:t>
      </w:r>
    </w:p>
    <w:p w14:paraId="06E50F4D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7D70A94" w14:textId="43EF8B86" w:rsidR="00251653" w:rsidRPr="00815F2B" w:rsidRDefault="00251653" w:rsidP="0025165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5619F117" w14:textId="2B0A5006" w:rsidR="00A04603" w:rsidRPr="00A04603" w:rsidRDefault="00A04603" w:rsidP="00691669">
      <w:pPr>
        <w:pStyle w:val="Akapitzlist"/>
        <w:numPr>
          <w:ilvl w:val="0"/>
          <w:numId w:val="27"/>
        </w:numPr>
        <w:spacing w:before="240"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>Czy oprocentowanie środków zgromadzonych na rachunku skonsolidowanym oraz na</w:t>
      </w:r>
      <w:r>
        <w:rPr>
          <w:rFonts w:cstheme="minorHAnsi"/>
          <w:color w:val="000000"/>
          <w:sz w:val="24"/>
          <w:szCs w:val="24"/>
        </w:rPr>
        <w:t> </w:t>
      </w:r>
      <w:r w:rsidRPr="00A04603">
        <w:rPr>
          <w:rFonts w:cstheme="minorHAnsi"/>
          <w:color w:val="000000"/>
          <w:sz w:val="24"/>
          <w:szCs w:val="24"/>
        </w:rPr>
        <w:t>rachunkach bankowych niepodlegających konsolidacji należących do</w:t>
      </w:r>
      <w:r w:rsidR="008C13F4">
        <w:rPr>
          <w:rFonts w:cstheme="minorHAnsi"/>
          <w:color w:val="000000"/>
          <w:sz w:val="24"/>
          <w:szCs w:val="24"/>
        </w:rPr>
        <w:t> </w:t>
      </w:r>
      <w:r w:rsidRPr="00A04603">
        <w:rPr>
          <w:rFonts w:cstheme="minorHAnsi"/>
          <w:color w:val="000000"/>
          <w:sz w:val="24"/>
          <w:szCs w:val="24"/>
        </w:rPr>
        <w:t>Zamawiającego i</w:t>
      </w:r>
      <w:r>
        <w:rPr>
          <w:rFonts w:cstheme="minorHAnsi"/>
          <w:color w:val="000000"/>
          <w:sz w:val="24"/>
          <w:szCs w:val="24"/>
        </w:rPr>
        <w:t> </w:t>
      </w:r>
      <w:r w:rsidRPr="00A04603">
        <w:rPr>
          <w:rFonts w:cstheme="minorHAnsi"/>
          <w:color w:val="000000"/>
          <w:sz w:val="24"/>
          <w:szCs w:val="24"/>
        </w:rPr>
        <w:t xml:space="preserve">jednostek organizacyjnych Gminy Miasta Tarnowa może być liczone wg stawki WIRON 1M zamiast WIBID 1M? </w:t>
      </w:r>
    </w:p>
    <w:p w14:paraId="3C42D7B2" w14:textId="03851431" w:rsidR="00A04603" w:rsidRDefault="00A04603" w:rsidP="00691669">
      <w:pPr>
        <w:pStyle w:val="Akapitzlist"/>
        <w:spacing w:before="240" w:after="120" w:line="276" w:lineRule="auto"/>
        <w:ind w:left="284"/>
        <w:rPr>
          <w:rFonts w:cstheme="minorHAnsi"/>
          <w:b/>
          <w:bCs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Jeśli tak, to czy dla potrzeb porównania ofert można przyjąć w formularzu ofertowym </w:t>
      </w:r>
      <w:r w:rsidRPr="00A04603">
        <w:rPr>
          <w:rFonts w:cstheme="minorHAnsi"/>
          <w:b/>
          <w:bCs/>
          <w:color w:val="000000"/>
          <w:sz w:val="24"/>
          <w:szCs w:val="24"/>
        </w:rPr>
        <w:t xml:space="preserve">WIRON 1M z ostatniego notowania w miesiącu grudniu 2023 r. w wysokości 4,9212%? </w:t>
      </w:r>
    </w:p>
    <w:p w14:paraId="32C35395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D2BDCBD" w14:textId="0CE3F8F9" w:rsidR="008C13F4" w:rsidRPr="00251653" w:rsidRDefault="008C13F4" w:rsidP="008C13F4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251653">
        <w:rPr>
          <w:rFonts w:cstheme="minorHAnsi"/>
          <w:b/>
          <w:bCs/>
          <w:color w:val="000000"/>
          <w:sz w:val="24"/>
          <w:szCs w:val="24"/>
        </w:rPr>
        <w:t>Zamawiający podtrzymuje, że oprocentowanie środków zgromadzonych na rachunku skonsolidowanym oraz na rachunkach bankowych niepodlegających konsolidacji należących do Zamawiającego i jednostek organizacyjnych Gminy Miasta Tarnowa będzie liczone wg stawki WIBID 1M.</w:t>
      </w:r>
    </w:p>
    <w:p w14:paraId="6978B951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425" w:hanging="425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lastRenderedPageBreak/>
        <w:t xml:space="preserve">Odnośnie obsługi rachunków sum depozytowych: Czy nadanie indywidualnego identyfikatora dla pojedynczej wpłaty jest równoznaczne z księgowaniem na osobnych mikro rachunkach? </w:t>
      </w:r>
    </w:p>
    <w:p w14:paraId="362566D1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24590BC" w14:textId="77777777" w:rsidR="008C13F4" w:rsidRPr="008C13F4" w:rsidRDefault="008C13F4" w:rsidP="008C13F4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C13F4">
        <w:rPr>
          <w:rFonts w:cstheme="minorHAnsi"/>
          <w:b/>
          <w:bCs/>
          <w:color w:val="000000"/>
          <w:sz w:val="24"/>
          <w:szCs w:val="24"/>
        </w:rPr>
        <w:t>Zamawiający potwierdza, że nadanie indywidualnego identyfikatora dla pojedynczej wpłaty jest równoznaczne z księgowaniem na osobnych mikro rachunkach.</w:t>
      </w:r>
    </w:p>
    <w:p w14:paraId="22FCCB03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Czy przeszkolenie wskazanych przez Zamawiającego pracowników w zakresie obsługi systemu bankowości elektronicznej może odbyć się zdalnie np. przez aplikację </w:t>
      </w:r>
      <w:proofErr w:type="spellStart"/>
      <w:r w:rsidRPr="00A04603">
        <w:rPr>
          <w:rFonts w:cstheme="minorHAnsi"/>
          <w:color w:val="000000"/>
          <w:sz w:val="24"/>
          <w:szCs w:val="24"/>
        </w:rPr>
        <w:t>Teams</w:t>
      </w:r>
      <w:proofErr w:type="spellEnd"/>
      <w:r w:rsidRPr="00A04603">
        <w:rPr>
          <w:rFonts w:cstheme="minorHAnsi"/>
          <w:color w:val="000000"/>
          <w:sz w:val="24"/>
          <w:szCs w:val="24"/>
        </w:rPr>
        <w:t xml:space="preserve">? </w:t>
      </w:r>
    </w:p>
    <w:p w14:paraId="1974FA68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85FE333" w14:textId="77777777" w:rsidR="008C13F4" w:rsidRPr="008C13F4" w:rsidRDefault="008C13F4" w:rsidP="008C13F4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8C13F4">
        <w:rPr>
          <w:rFonts w:cstheme="minorHAnsi"/>
          <w:b/>
          <w:bCs/>
          <w:color w:val="000000"/>
          <w:sz w:val="24"/>
          <w:szCs w:val="24"/>
        </w:rPr>
        <w:t xml:space="preserve">Zamawiający potwierdza, że przeszkolenie pracowników w zakresie obsługi systemu bankowości elektronicznej może odbyć się zdalnie np. przez aplikację </w:t>
      </w:r>
      <w:proofErr w:type="spellStart"/>
      <w:r w:rsidRPr="008C13F4">
        <w:rPr>
          <w:rFonts w:cstheme="minorHAnsi"/>
          <w:b/>
          <w:bCs/>
          <w:color w:val="000000"/>
          <w:sz w:val="24"/>
          <w:szCs w:val="24"/>
        </w:rPr>
        <w:t>Teams</w:t>
      </w:r>
      <w:proofErr w:type="spellEnd"/>
      <w:r w:rsidRPr="008C13F4">
        <w:rPr>
          <w:rFonts w:cstheme="minorHAnsi"/>
          <w:b/>
          <w:bCs/>
          <w:color w:val="000000"/>
          <w:sz w:val="24"/>
          <w:szCs w:val="24"/>
        </w:rPr>
        <w:t>.</w:t>
      </w:r>
    </w:p>
    <w:p w14:paraId="737A2B3D" w14:textId="77777777" w:rsidR="00A04603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426" w:hanging="426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 xml:space="preserve">Proszę o podanie średniego salda dziennego w PLN na rachunkach bankowych Gminy wraz jednostkami. </w:t>
      </w:r>
    </w:p>
    <w:p w14:paraId="6A4C73F7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FBD81BE" w14:textId="72F9961A" w:rsidR="00251653" w:rsidRPr="00815F2B" w:rsidRDefault="00251653" w:rsidP="0025165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2CDDDBE5" w14:textId="6B6AD2A5" w:rsidR="00A04603" w:rsidRPr="00056D0E" w:rsidRDefault="00A04603">
      <w:pPr>
        <w:pStyle w:val="Akapitzlist"/>
        <w:numPr>
          <w:ilvl w:val="0"/>
          <w:numId w:val="27"/>
        </w:numPr>
        <w:spacing w:before="240" w:after="120"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056D0E">
        <w:rPr>
          <w:rFonts w:cstheme="minorHAnsi"/>
          <w:sz w:val="24"/>
          <w:szCs w:val="24"/>
        </w:rPr>
        <w:t xml:space="preserve">Czy Zamawiający wyraża zgodę na zabezpieczenie kredytu w rachunku bieżącym w wysokości 25.000.000 PLN w postaci weksla in blanco Kredytobiorcy/Zamawiającego wraz z deklaracją wekslową? </w:t>
      </w:r>
    </w:p>
    <w:p w14:paraId="4E893B5E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211C397" w14:textId="46D755B5" w:rsidR="00A04603" w:rsidRDefault="00691669" w:rsidP="00A04603">
      <w:pPr>
        <w:pStyle w:val="Akapitzlist"/>
        <w:spacing w:line="276" w:lineRule="auto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Zamawiający nie wyraża takiej zgody.</w:t>
      </w:r>
    </w:p>
    <w:p w14:paraId="653BF909" w14:textId="6F803CE6" w:rsidR="00A04603" w:rsidRPr="00056D0E" w:rsidRDefault="00A04603" w:rsidP="00154CE3">
      <w:pPr>
        <w:pStyle w:val="Akapitzlist"/>
        <w:numPr>
          <w:ilvl w:val="0"/>
          <w:numId w:val="27"/>
        </w:numPr>
        <w:spacing w:before="240" w:after="120" w:line="276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056D0E">
        <w:rPr>
          <w:rFonts w:cstheme="minorHAnsi"/>
          <w:sz w:val="24"/>
          <w:szCs w:val="24"/>
        </w:rPr>
        <w:t xml:space="preserve">Czy Zamawiający wyraża zgodę na zabezpieczenie kredytu w rachunku bieżącym w wysokości 25.000.000 PLN poprzez ustanowienie Pełnomocnictwa do rachunku bieżącego Kredytobiorcy/Zamawiającego prowadzonego w Banku, który ten kredyt udostępni? </w:t>
      </w:r>
    </w:p>
    <w:p w14:paraId="4A7A76A7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bookmarkStart w:id="15" w:name="_Hlk159502272"/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bookmarkEnd w:id="15"/>
    <w:p w14:paraId="1646F2A2" w14:textId="77777777" w:rsidR="00691669" w:rsidRDefault="00691669" w:rsidP="00691669">
      <w:pPr>
        <w:pStyle w:val="Akapitzlist"/>
        <w:spacing w:line="276" w:lineRule="auto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Zamawiający nie wyraża takiej zgody.</w:t>
      </w:r>
    </w:p>
    <w:p w14:paraId="60BC8F53" w14:textId="14E229E8" w:rsidR="002C1C0E" w:rsidRDefault="00A04603" w:rsidP="00154CE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color w:val="000000"/>
          <w:sz w:val="24"/>
          <w:szCs w:val="24"/>
        </w:rPr>
      </w:pPr>
      <w:r w:rsidRPr="00A04603">
        <w:rPr>
          <w:rFonts w:cstheme="minorHAnsi"/>
          <w:color w:val="000000"/>
          <w:sz w:val="24"/>
          <w:szCs w:val="24"/>
        </w:rPr>
        <w:t>Proszę o podanie ilości płatności masowych w skali miesiąca?</w:t>
      </w:r>
    </w:p>
    <w:p w14:paraId="5EBF6183" w14:textId="77777777" w:rsidR="00A04603" w:rsidRPr="002C1C0E" w:rsidRDefault="00A04603" w:rsidP="00A0460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8F2633B" w14:textId="6308114D" w:rsidR="00251653" w:rsidRPr="00815F2B" w:rsidRDefault="00251653" w:rsidP="0025165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37AF5CE5" w14:textId="77777777" w:rsidR="00154CE3" w:rsidRDefault="00154CE3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br w:type="page"/>
      </w:r>
    </w:p>
    <w:p w14:paraId="79155F53" w14:textId="2CE065D5" w:rsidR="00B21F65" w:rsidRPr="00AB742B" w:rsidRDefault="00B21F65" w:rsidP="008C13F4">
      <w:pPr>
        <w:shd w:val="clear" w:color="auto" w:fill="BDD6EE" w:themeFill="accent5" w:themeFillTint="66"/>
        <w:autoSpaceDE w:val="0"/>
        <w:autoSpaceDN w:val="0"/>
        <w:adjustRightInd w:val="0"/>
        <w:spacing w:before="360" w:after="36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AB742B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lastRenderedPageBreak/>
        <w:t xml:space="preserve">ZAPYTANIE NR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10</w:t>
      </w:r>
    </w:p>
    <w:p w14:paraId="1D95BF80" w14:textId="4DF156DF" w:rsidR="00B21F65" w:rsidRPr="00B21F65" w:rsidRDefault="00B21F65" w:rsidP="00B21F65">
      <w:pPr>
        <w:spacing w:after="120" w:line="276" w:lineRule="auto"/>
        <w:rPr>
          <w:rFonts w:eastAsia="Calibri"/>
          <w:sz w:val="24"/>
          <w:szCs w:val="24"/>
          <w:lang w:eastAsia="en-GB"/>
          <w14:ligatures w14:val="none"/>
        </w:rPr>
      </w:pPr>
      <w:r w:rsidRPr="00B21F65">
        <w:rPr>
          <w:rFonts w:eastAsia="Calibri"/>
          <w:sz w:val="24"/>
          <w:szCs w:val="24"/>
          <w:lang w:eastAsia="en-GB"/>
          <w14:ligatures w14:val="none"/>
        </w:rPr>
        <w:t>Zwracamy się z prośba o udzielenie informacji uzupełniającej:</w:t>
      </w:r>
    </w:p>
    <w:p w14:paraId="20135104" w14:textId="1F65A800" w:rsidR="00B21F65" w:rsidRDefault="00B21F6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Przedłożenie Aktualnego WPF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3C2155F9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0A500C5" w14:textId="3A67D03A" w:rsidR="00A41BC5" w:rsidRPr="00251653" w:rsidRDefault="00691669" w:rsidP="0025165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251653">
        <w:rPr>
          <w:rFonts w:cstheme="minorHAnsi"/>
          <w:b/>
          <w:bCs/>
          <w:color w:val="000000"/>
          <w:sz w:val="24"/>
          <w:szCs w:val="24"/>
        </w:rPr>
        <w:t>Aktualna Wieloletnia Prognoza Finansowa stanowi załącznik</w:t>
      </w:r>
      <w:r w:rsidR="00251653" w:rsidRPr="00251653">
        <w:rPr>
          <w:rFonts w:cstheme="minorHAnsi"/>
          <w:b/>
          <w:bCs/>
          <w:color w:val="000000"/>
          <w:sz w:val="24"/>
          <w:szCs w:val="24"/>
        </w:rPr>
        <w:t xml:space="preserve"> nr 8</w:t>
      </w:r>
      <w:r w:rsidRPr="00251653">
        <w:rPr>
          <w:rFonts w:cstheme="minorHAnsi"/>
          <w:b/>
          <w:bCs/>
          <w:color w:val="000000"/>
          <w:sz w:val="24"/>
          <w:szCs w:val="24"/>
        </w:rPr>
        <w:t xml:space="preserve"> do</w:t>
      </w:r>
      <w:r w:rsidR="00251653" w:rsidRPr="00251653">
        <w:rPr>
          <w:rFonts w:cstheme="minorHAnsi"/>
          <w:b/>
          <w:bCs/>
          <w:color w:val="000000"/>
          <w:sz w:val="24"/>
          <w:szCs w:val="24"/>
        </w:rPr>
        <w:t xml:space="preserve"> niniejszego</w:t>
      </w:r>
      <w:r w:rsidRPr="00251653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2017D894" w14:textId="1E4B94DC" w:rsidR="00B21F65" w:rsidRPr="00A41BC5" w:rsidRDefault="00B21F65" w:rsidP="002516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A41BC5">
        <w:rPr>
          <w:rFonts w:cstheme="minorHAnsi"/>
          <w:color w:val="000000"/>
          <w:sz w:val="24"/>
          <w:szCs w:val="24"/>
        </w:rPr>
        <w:t>Przedłożenie RB NDS, RB Z, RB 27s i Rb 28s, RB N na koniec 31.12.2023</w:t>
      </w:r>
      <w:r w:rsidR="00A41BC5">
        <w:rPr>
          <w:rFonts w:cstheme="minorHAnsi"/>
          <w:color w:val="000000"/>
          <w:sz w:val="24"/>
          <w:szCs w:val="24"/>
        </w:rPr>
        <w:t xml:space="preserve"> </w:t>
      </w:r>
      <w:r w:rsidRPr="00A41BC5">
        <w:rPr>
          <w:rFonts w:cstheme="minorHAnsi"/>
          <w:color w:val="000000"/>
          <w:sz w:val="24"/>
          <w:szCs w:val="24"/>
        </w:rPr>
        <w:t>r., wraz z</w:t>
      </w:r>
      <w:r w:rsidR="00A41BC5">
        <w:rPr>
          <w:rFonts w:cstheme="minorHAnsi"/>
          <w:color w:val="000000"/>
          <w:sz w:val="24"/>
          <w:szCs w:val="24"/>
        </w:rPr>
        <w:t> </w:t>
      </w:r>
      <w:r w:rsidRPr="00A41BC5">
        <w:rPr>
          <w:rFonts w:cstheme="minorHAnsi"/>
          <w:color w:val="000000"/>
          <w:sz w:val="24"/>
          <w:szCs w:val="24"/>
        </w:rPr>
        <w:t>informacją o posiadanym długu  zgodnie z tabelą poniższą ( na koniec 31.12.2023</w:t>
      </w:r>
      <w:r w:rsidR="00A41BC5">
        <w:rPr>
          <w:rFonts w:cstheme="minorHAnsi"/>
          <w:color w:val="000000"/>
          <w:sz w:val="24"/>
          <w:szCs w:val="24"/>
        </w:rPr>
        <w:t xml:space="preserve"> </w:t>
      </w:r>
      <w:r w:rsidRPr="00A41BC5">
        <w:rPr>
          <w:rFonts w:cstheme="minorHAnsi"/>
          <w:color w:val="000000"/>
          <w:sz w:val="24"/>
          <w:szCs w:val="24"/>
        </w:rPr>
        <w:t>r</w:t>
      </w:r>
      <w:r w:rsidR="00A41BC5">
        <w:rPr>
          <w:rFonts w:cstheme="minorHAnsi"/>
          <w:color w:val="000000"/>
          <w:sz w:val="24"/>
          <w:szCs w:val="24"/>
        </w:rPr>
        <w:t>.</w:t>
      </w:r>
      <w:r w:rsidRPr="00A41BC5">
        <w:rPr>
          <w:rFonts w:cstheme="minorHAnsi"/>
          <w:color w:val="000000"/>
          <w:sz w:val="24"/>
          <w:szCs w:val="24"/>
        </w:rPr>
        <w:t>).</w:t>
      </w:r>
    </w:p>
    <w:tbl>
      <w:tblPr>
        <w:tblW w:w="103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0"/>
        <w:gridCol w:w="1410"/>
        <w:gridCol w:w="641"/>
        <w:gridCol w:w="532"/>
        <w:gridCol w:w="1102"/>
        <w:gridCol w:w="49"/>
        <w:gridCol w:w="695"/>
        <w:gridCol w:w="1019"/>
        <w:gridCol w:w="633"/>
        <w:gridCol w:w="978"/>
        <w:gridCol w:w="836"/>
        <w:gridCol w:w="1144"/>
        <w:gridCol w:w="1791"/>
        <w:gridCol w:w="6"/>
      </w:tblGrid>
      <w:tr w:rsidR="00B21F65" w:rsidRPr="00B21F65" w14:paraId="1992B64C" w14:textId="77777777" w:rsidTr="00154CE3">
        <w:trPr>
          <w:trHeight w:val="216"/>
        </w:trPr>
        <w:tc>
          <w:tcPr>
            <w:tcW w:w="14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C5C3D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B6C06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BF02E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39F1EB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2C312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028FBB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1056C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" w:type="dxa"/>
            <w:vAlign w:val="center"/>
            <w:hideMark/>
          </w:tcPr>
          <w:p w14:paraId="7249F040" w14:textId="77777777" w:rsidR="00B21F65" w:rsidRPr="00B21F65" w:rsidRDefault="00B21F65" w:rsidP="00B21F65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B21F65" w:rsidRPr="00B21F65" w14:paraId="33E6092F" w14:textId="77777777" w:rsidTr="00154CE3">
        <w:trPr>
          <w:gridAfter w:val="3"/>
          <w:wAfter w:w="2944" w:type="dxa"/>
          <w:trHeight w:val="216"/>
        </w:trPr>
        <w:tc>
          <w:tcPr>
            <w:tcW w:w="7437" w:type="dxa"/>
            <w:gridSpan w:val="12"/>
            <w:shd w:val="clear" w:color="auto" w:fill="BDD6EE" w:themeFill="accent5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457B9" w14:textId="77777777" w:rsidR="00B21F65" w:rsidRPr="00154CE3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Struktura długu</w:t>
            </w:r>
          </w:p>
        </w:tc>
      </w:tr>
      <w:tr w:rsidR="00B21F65" w:rsidRPr="00B21F65" w14:paraId="6C4A3570" w14:textId="77777777" w:rsidTr="00154CE3">
        <w:trPr>
          <w:gridAfter w:val="3"/>
          <w:wAfter w:w="2947" w:type="dxa"/>
          <w:trHeight w:val="477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FB13AA" w14:textId="77777777" w:rsidR="00B21F65" w:rsidRPr="00154CE3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Podmiot finansujący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E0E17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Rodzaj finansowania (kredyt, obligacje, itp.)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F5E12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Kwota pierwotna</w:t>
            </w:r>
          </w:p>
        </w:tc>
        <w:tc>
          <w:tcPr>
            <w:tcW w:w="7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8D0F3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Kwota pozostała do spłaty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4D026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Data spłaty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11FB6D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 xml:space="preserve">Zabezpieczenie 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75239" w14:textId="77777777" w:rsidR="00B21F65" w:rsidRPr="00154CE3" w:rsidRDefault="00B21F65" w:rsidP="00B21F65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154CE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  <w14:ligatures w14:val="none"/>
              </w:rPr>
              <w:t>Oprocentowanie</w:t>
            </w:r>
          </w:p>
        </w:tc>
      </w:tr>
      <w:tr w:rsidR="00B21F65" w:rsidRPr="00B21F65" w14:paraId="42968316" w14:textId="77777777" w:rsidTr="00154CE3">
        <w:trPr>
          <w:gridAfter w:val="3"/>
          <w:wAfter w:w="2947" w:type="dxa"/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F0F6A1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83282E3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D416CF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77BBC98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0FEF24E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FA26112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372B4FF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b/>
                <w:bCs/>
                <w:color w:val="FFFFFF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B21F65" w:rsidRPr="00B21F65" w14:paraId="1ABED719" w14:textId="77777777" w:rsidTr="00154CE3">
        <w:trPr>
          <w:gridAfter w:val="3"/>
          <w:wAfter w:w="2947" w:type="dxa"/>
          <w:trHeight w:val="21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2FC4C7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CBB57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BE985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CA8954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33894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E502B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76699F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21F65" w:rsidRPr="00B21F65" w14:paraId="137FFF95" w14:textId="77777777" w:rsidTr="00154CE3">
        <w:trPr>
          <w:gridAfter w:val="3"/>
          <w:wAfter w:w="2947" w:type="dxa"/>
          <w:trHeight w:val="21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EA7DC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A6B3B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074C7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CAE90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1B3F6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1D98E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B3F9BA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21F65" w:rsidRPr="00B21F65" w14:paraId="07C62837" w14:textId="77777777" w:rsidTr="00154CE3">
        <w:trPr>
          <w:gridAfter w:val="3"/>
          <w:wAfter w:w="2947" w:type="dxa"/>
          <w:trHeight w:val="21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CB4A6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B0827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49911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1220D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436BF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5180D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87C51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21F65" w:rsidRPr="00B21F65" w14:paraId="2F5D2AFE" w14:textId="77777777" w:rsidTr="00154CE3">
        <w:trPr>
          <w:gridAfter w:val="3"/>
          <w:wAfter w:w="2947" w:type="dxa"/>
          <w:trHeight w:val="21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171F6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DDC1C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1EDAB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7AE9D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26951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F2FAD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4FC3B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21F65" w:rsidRPr="00B21F65" w14:paraId="722C56C6" w14:textId="77777777" w:rsidTr="00154CE3">
        <w:trPr>
          <w:gridAfter w:val="3"/>
          <w:wAfter w:w="2947" w:type="dxa"/>
          <w:trHeight w:val="21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717A9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36983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3AC7E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D38CF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951A4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DBE65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DFCE9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21F65" w:rsidRPr="00B21F65" w14:paraId="16DF39F1" w14:textId="77777777" w:rsidTr="00154CE3">
        <w:trPr>
          <w:gridAfter w:val="3"/>
          <w:wAfter w:w="2947" w:type="dxa"/>
          <w:trHeight w:val="151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9EBDB" w14:textId="77777777" w:rsidR="00B21F65" w:rsidRPr="00B21F65" w:rsidRDefault="00B21F65" w:rsidP="00B21F65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A0933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FBECB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766B6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C1C6D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B3FF0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0B8D3" w14:textId="77777777" w:rsidR="00B21F65" w:rsidRPr="00B21F65" w:rsidRDefault="00B21F65" w:rsidP="00B21F6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</w:pPr>
            <w:r w:rsidRPr="00B21F6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BAD703B" w14:textId="77777777" w:rsidR="00A41BC5" w:rsidRPr="002C1C0E" w:rsidRDefault="00A41BC5" w:rsidP="00E91E05">
      <w:pPr>
        <w:autoSpaceDE w:val="0"/>
        <w:autoSpaceDN w:val="0"/>
        <w:adjustRightInd w:val="0"/>
        <w:spacing w:before="120"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2C1C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5E68917" w14:textId="52F05FE0" w:rsidR="00A41BC5" w:rsidRPr="00691669" w:rsidRDefault="00691669" w:rsidP="00691669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Sprawozdania Rb i informacja o zadłużeniu </w:t>
      </w:r>
      <w:r w:rsidR="00251653" w:rsidRPr="00691669">
        <w:rPr>
          <w:rFonts w:cstheme="minorHAnsi"/>
          <w:b/>
          <w:bCs/>
          <w:color w:val="000000"/>
          <w:sz w:val="24"/>
          <w:szCs w:val="24"/>
        </w:rPr>
        <w:t>stanow</w:t>
      </w:r>
      <w:r w:rsidR="00251653">
        <w:rPr>
          <w:rFonts w:cstheme="minorHAnsi"/>
          <w:b/>
          <w:bCs/>
          <w:color w:val="000000"/>
          <w:sz w:val="24"/>
          <w:szCs w:val="24"/>
        </w:rPr>
        <w:t>ią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załącznik</w:t>
      </w:r>
      <w:r w:rsidR="00251653">
        <w:rPr>
          <w:rFonts w:cstheme="minorHAnsi"/>
          <w:b/>
          <w:bCs/>
          <w:color w:val="000000"/>
          <w:sz w:val="24"/>
          <w:szCs w:val="24"/>
        </w:rPr>
        <w:t>i nr 3 i 9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do</w:t>
      </w:r>
      <w:r w:rsidR="00251653">
        <w:rPr>
          <w:rFonts w:cstheme="minorHAnsi"/>
          <w:b/>
          <w:bCs/>
          <w:color w:val="000000"/>
          <w:sz w:val="24"/>
          <w:szCs w:val="24"/>
        </w:rPr>
        <w:t xml:space="preserve">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0688BCDB" w14:textId="105A5E76" w:rsidR="00B21F65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Proszę o wyjaśnienie co miało największy wpływ na wygenerowanie deficytu operacyjnego w 2022r. (jeśli w 2023r sytuacja z wynikiem na koniec 12/2023 jest podobna – proszę o stosowny komentarz). </w:t>
      </w:r>
    </w:p>
    <w:p w14:paraId="6EA8E20D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595BAAB" w14:textId="77777777" w:rsidR="00691669" w:rsidRPr="00691669" w:rsidRDefault="00691669" w:rsidP="00691669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Na wystąpienie deficytu operacyjnego w latach 2022 i 2023 miało wpływ wiele czynników, wśród najważniejszych wymienić należy:</w:t>
      </w:r>
    </w:p>
    <w:p w14:paraId="6C2716BF" w14:textId="0B25E609" w:rsidR="00691669" w:rsidRPr="00691669" w:rsidRDefault="00691669" w:rsidP="0069166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wzrost kosztów utrzymania jednostek budżetowych (media),</w:t>
      </w:r>
    </w:p>
    <w:p w14:paraId="32A09B6B" w14:textId="58FA95CF" w:rsidR="00691669" w:rsidRPr="00691669" w:rsidRDefault="00691669" w:rsidP="0069166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wzrost kosztów obsługi długu (stopy procentowe),</w:t>
      </w:r>
    </w:p>
    <w:p w14:paraId="39C6B4BE" w14:textId="14B5A388" w:rsidR="00A41BC5" w:rsidRDefault="00691669" w:rsidP="0069166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brak regulacji podatkowych w granicach określonych ustawowych limitów w</w:t>
      </w:r>
      <w:r w:rsidR="00251653">
        <w:rPr>
          <w:rFonts w:cstheme="minorHAnsi"/>
          <w:b/>
          <w:bCs/>
          <w:color w:val="000000"/>
          <w:sz w:val="24"/>
          <w:szCs w:val="24"/>
        </w:rPr>
        <w:t> 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przypadku podatku od nieruchomości (brak akceptacji Rady Miejskiej </w:t>
      </w:r>
      <w:r w:rsidR="00251653">
        <w:rPr>
          <w:rFonts w:cstheme="minorHAnsi"/>
          <w:b/>
          <w:bCs/>
          <w:color w:val="000000"/>
          <w:sz w:val="24"/>
          <w:szCs w:val="24"/>
        </w:rPr>
        <w:t xml:space="preserve">w Tarnowie </w:t>
      </w:r>
      <w:r w:rsidRPr="00691669">
        <w:rPr>
          <w:rFonts w:cstheme="minorHAnsi"/>
          <w:b/>
          <w:bCs/>
          <w:color w:val="000000"/>
          <w:sz w:val="24"/>
          <w:szCs w:val="24"/>
        </w:rPr>
        <w:t>na propozycje Prezydenta w zakresie podniesienia stawek podatku od</w:t>
      </w:r>
      <w:r w:rsidR="00251653">
        <w:rPr>
          <w:rFonts w:cstheme="minorHAnsi"/>
          <w:b/>
          <w:bCs/>
          <w:color w:val="000000"/>
          <w:sz w:val="24"/>
          <w:szCs w:val="24"/>
        </w:rPr>
        <w:t> </w:t>
      </w:r>
      <w:r w:rsidRPr="00691669">
        <w:rPr>
          <w:rFonts w:cstheme="minorHAnsi"/>
          <w:b/>
          <w:bCs/>
          <w:color w:val="000000"/>
          <w:sz w:val="24"/>
          <w:szCs w:val="24"/>
        </w:rPr>
        <w:t>nieruchomości).</w:t>
      </w:r>
    </w:p>
    <w:p w14:paraId="5A8BD2D6" w14:textId="77777777" w:rsidR="00251653" w:rsidRDefault="00251653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46C1D023" w14:textId="174F5C12" w:rsidR="00B21F65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lastRenderedPageBreak/>
        <w:t>Proszę o podanie kosztu miesięcznego brutto najmu powierzchni pod opłatomat + media</w:t>
      </w:r>
    </w:p>
    <w:p w14:paraId="79EC3F5D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0D43160" w14:textId="5366FEF5" w:rsidR="00A41BC5" w:rsidRDefault="00691669" w:rsidP="00691669">
      <w:pPr>
        <w:jc w:val="both"/>
        <w:rPr>
          <w:rFonts w:cstheme="minorHAnsi"/>
          <w:b/>
          <w:bCs/>
          <w:sz w:val="24"/>
          <w:szCs w:val="24"/>
        </w:rPr>
      </w:pPr>
      <w:r w:rsidRPr="00691669">
        <w:rPr>
          <w:rFonts w:cstheme="minorHAnsi"/>
          <w:b/>
          <w:bCs/>
          <w:sz w:val="24"/>
          <w:szCs w:val="24"/>
        </w:rPr>
        <w:t>Powierzchnia pod opłatomat będzie udostępniona nieodpłatnie.</w:t>
      </w:r>
    </w:p>
    <w:p w14:paraId="145A997F" w14:textId="7A4F6873" w:rsidR="00B21F6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Czy</w:t>
      </w:r>
      <w:r w:rsidR="00691669">
        <w:rPr>
          <w:rFonts w:cstheme="minorHAnsi"/>
          <w:color w:val="000000"/>
          <w:sz w:val="24"/>
          <w:szCs w:val="24"/>
        </w:rPr>
        <w:t xml:space="preserve"> </w:t>
      </w:r>
      <w:r w:rsidRPr="00B21F65">
        <w:rPr>
          <w:rFonts w:cstheme="minorHAnsi"/>
          <w:color w:val="000000"/>
          <w:sz w:val="24"/>
          <w:szCs w:val="24"/>
        </w:rPr>
        <w:t>Zamawiający udostępnia łącze internetowe?</w:t>
      </w:r>
    </w:p>
    <w:p w14:paraId="480F964F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2D02DE4" w14:textId="77777777" w:rsidR="00691669" w:rsidRPr="00691669" w:rsidRDefault="00691669" w:rsidP="00691669">
      <w:pPr>
        <w:jc w:val="both"/>
        <w:rPr>
          <w:rFonts w:cstheme="minorHAnsi"/>
          <w:b/>
          <w:bCs/>
          <w:sz w:val="24"/>
          <w:szCs w:val="24"/>
        </w:rPr>
      </w:pPr>
      <w:r w:rsidRPr="00691669">
        <w:rPr>
          <w:rFonts w:cstheme="minorHAnsi"/>
          <w:b/>
          <w:bCs/>
          <w:sz w:val="24"/>
          <w:szCs w:val="24"/>
        </w:rPr>
        <w:t>Zamawiający udostępnia łącze internetowe.</w:t>
      </w:r>
    </w:p>
    <w:p w14:paraId="5CAEA774" w14:textId="77777777" w:rsidR="00A41BC5" w:rsidRPr="00A41BC5" w:rsidRDefault="00A41BC5" w:rsidP="00A41BC5">
      <w:pPr>
        <w:autoSpaceDE w:val="0"/>
        <w:autoSpaceDN w:val="0"/>
        <w:adjustRightInd w:val="0"/>
        <w:spacing w:after="120" w:line="276" w:lineRule="auto"/>
        <w:rPr>
          <w:rFonts w:cstheme="minorHAnsi"/>
          <w:color w:val="000000"/>
          <w:sz w:val="24"/>
          <w:szCs w:val="24"/>
        </w:rPr>
      </w:pPr>
    </w:p>
    <w:p w14:paraId="72BF5B40" w14:textId="3DB7EF2E" w:rsidR="00B21F65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Ilość wpłat gotówkowych średniomiesięcznie na opłatomacie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64534D96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ED8DCFE" w14:textId="097C29AB" w:rsidR="00A41BC5" w:rsidRPr="00691669" w:rsidRDefault="00691669" w:rsidP="00A41BC5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321C9658" w14:textId="481217E6" w:rsidR="00B21F65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Wolumen wpłat gotówkowych średniomiesięcznie na opłatomacie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1C054C04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BE999D7" w14:textId="77777777" w:rsidR="00691669" w:rsidRPr="00691669" w:rsidRDefault="00691669" w:rsidP="00691669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0DC07D9F" w14:textId="45EA6A27" w:rsidR="00B21F6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Maksymalna wartość pojedynczej wpłaty na opłatomacie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454EDEBC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BBFAC57" w14:textId="77777777" w:rsidR="00691669" w:rsidRPr="00691669" w:rsidRDefault="00691669" w:rsidP="00691669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1542C4D4" w14:textId="77777777" w:rsidR="00A41BC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284" w:hanging="284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Ilość i wolumen wpłat bezgotówkowych średniomiesięcznie na opłatomacie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1F0D5E35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3435A46" w14:textId="77777777" w:rsidR="00691669" w:rsidRPr="00691669" w:rsidRDefault="00B21F65" w:rsidP="00691669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41BC5">
        <w:rPr>
          <w:rFonts w:cstheme="minorHAnsi"/>
          <w:color w:val="000000"/>
          <w:sz w:val="24"/>
          <w:szCs w:val="24"/>
        </w:rPr>
        <w:t xml:space="preserve"> </w:t>
      </w:r>
      <w:r w:rsidR="00691669" w:rsidRPr="00691669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0F4BC046" w14:textId="77777777" w:rsidR="00B21F6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Czy Zamawiający zaakceptuje zmianę sposobu wyliczenia oprocentowania rachunków bankowych wg wzoru: </w:t>
      </w:r>
      <w:proofErr w:type="spellStart"/>
      <w:r w:rsidRPr="00B21F65">
        <w:rPr>
          <w:rFonts w:cstheme="minorHAnsi"/>
          <w:color w:val="000000"/>
          <w:sz w:val="24"/>
          <w:szCs w:val="24"/>
        </w:rPr>
        <w:t>Wibid</w:t>
      </w:r>
      <w:proofErr w:type="spellEnd"/>
      <w:r w:rsidRPr="00B21F65">
        <w:rPr>
          <w:rFonts w:cstheme="minorHAnsi"/>
          <w:color w:val="000000"/>
          <w:sz w:val="24"/>
          <w:szCs w:val="24"/>
        </w:rPr>
        <w:t xml:space="preserve"> 1M x mnożnik Wykonawcy?</w:t>
      </w:r>
    </w:p>
    <w:p w14:paraId="1B462960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895FF42" w14:textId="77777777" w:rsidR="00E91E05" w:rsidRPr="00E91E05" w:rsidRDefault="00E91E05" w:rsidP="00E91E0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  <w14:ligatures w14:val="none"/>
        </w:rPr>
      </w:pPr>
      <w:r w:rsidRPr="00E91E0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Zamawiający zmienia formułę obliczania oprocentowania zmiennego rachunków bankowych tak, jak jest to opisane w odpowiedzi nr 4 do ZAPYTANIA NR 2.</w:t>
      </w:r>
    </w:p>
    <w:p w14:paraId="681BFF11" w14:textId="436C544F" w:rsidR="00B21F6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Podanie łącznej szacowanej ilości rachunków bankowych z podziałem na PLN i waluty (z</w:t>
      </w:r>
      <w:r w:rsidR="00E91E05">
        <w:rPr>
          <w:rFonts w:cstheme="minorHAnsi"/>
          <w:color w:val="000000"/>
          <w:sz w:val="24"/>
          <w:szCs w:val="24"/>
        </w:rPr>
        <w:t> </w:t>
      </w:r>
      <w:r w:rsidRPr="00B21F65">
        <w:rPr>
          <w:rFonts w:cstheme="minorHAnsi"/>
          <w:color w:val="000000"/>
          <w:sz w:val="24"/>
          <w:szCs w:val="24"/>
        </w:rPr>
        <w:t>uwzględnieniem rachunków dla jednostek organizacyjnych)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3DC4F7A9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BD512CB" w14:textId="129EC80C" w:rsidR="00154CE3" w:rsidRPr="00815F2B" w:rsidRDefault="00154CE3" w:rsidP="00154CE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15150D83" w14:textId="21F330B3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lastRenderedPageBreak/>
        <w:t>Podanie ilości realizowanych przelewów średniomiesięcznie wychodzących do innych banków w PLN i odrębnie  w walutach obcych ( dotyczy Zamawiającego i wszystkich jednostek organizacyjnych)</w:t>
      </w:r>
    </w:p>
    <w:p w14:paraId="7A7E3314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89DB76B" w14:textId="77777777" w:rsidR="00154CE3" w:rsidRPr="00815F2B" w:rsidRDefault="00154CE3" w:rsidP="00154CE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>Informacja o danych historycznych, jakimi dysponuje Zamawiający stanowi załącznik do</w:t>
      </w:r>
      <w:r>
        <w:rPr>
          <w:rFonts w:cstheme="minorHAnsi"/>
          <w:b/>
          <w:bCs/>
          <w:color w:val="000000"/>
          <w:sz w:val="24"/>
          <w:szCs w:val="24"/>
        </w:rPr>
        <w:t> 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63B4285D" w14:textId="31AA968F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Podanie ilości realizowanych średniomiesięcznie przelewów wysokokwotowych w</w:t>
      </w:r>
      <w:r w:rsidR="00E91E05">
        <w:rPr>
          <w:rFonts w:cstheme="minorHAnsi"/>
          <w:color w:val="000000"/>
          <w:sz w:val="24"/>
          <w:szCs w:val="24"/>
        </w:rPr>
        <w:t> </w:t>
      </w:r>
      <w:r w:rsidRPr="00B21F65">
        <w:rPr>
          <w:rFonts w:cstheme="minorHAnsi"/>
          <w:color w:val="000000"/>
          <w:sz w:val="24"/>
          <w:szCs w:val="24"/>
        </w:rPr>
        <w:t xml:space="preserve">systemie </w:t>
      </w:r>
      <w:proofErr w:type="spellStart"/>
      <w:r w:rsidRPr="00B21F65">
        <w:rPr>
          <w:rFonts w:cstheme="minorHAnsi"/>
          <w:color w:val="000000"/>
          <w:sz w:val="24"/>
          <w:szCs w:val="24"/>
        </w:rPr>
        <w:t>sorbnet</w:t>
      </w:r>
      <w:proofErr w:type="spellEnd"/>
      <w:r w:rsidRPr="00B21F65">
        <w:rPr>
          <w:rFonts w:cstheme="minorHAnsi"/>
          <w:color w:val="000000"/>
          <w:sz w:val="24"/>
          <w:szCs w:val="24"/>
        </w:rPr>
        <w:t xml:space="preserve"> ( powyżej 1 mln)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3D16BF35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3C393E6" w14:textId="44A3BCEF" w:rsidR="00154CE3" w:rsidRPr="00815F2B" w:rsidRDefault="00154CE3" w:rsidP="00154CE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01F3ED91" w14:textId="77777777" w:rsidR="00A41BC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Podanie ilości użytkowników w bankowości internetowej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021E791F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17D6675" w14:textId="6A37BE63" w:rsidR="00B21F65" w:rsidRPr="00A41BC5" w:rsidRDefault="00B21F65" w:rsidP="00A41BC5">
      <w:pPr>
        <w:autoSpaceDE w:val="0"/>
        <w:autoSpaceDN w:val="0"/>
        <w:adjustRightInd w:val="0"/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A41BC5">
        <w:rPr>
          <w:rFonts w:cstheme="minorHAnsi"/>
          <w:color w:val="000000"/>
          <w:sz w:val="24"/>
          <w:szCs w:val="24"/>
        </w:rPr>
        <w:t xml:space="preserve"> </w:t>
      </w:r>
      <w:r w:rsidR="00691669" w:rsidRPr="00A6084E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Informacja o danych historycznych, jakimi dysponuje Zamawiający stanowi załącznik</w:t>
      </w:r>
      <w:r w:rsidR="00E91E05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nr 2</w:t>
      </w:r>
      <w:r w:rsidR="00691669" w:rsidRPr="00A6084E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 do </w:t>
      </w:r>
      <w:r w:rsidR="00E91E05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 xml:space="preserve">niniejszego </w:t>
      </w:r>
      <w:r w:rsidR="00691669" w:rsidRPr="00A6084E">
        <w:rPr>
          <w:rFonts w:asciiTheme="minorHAnsi" w:eastAsia="Calibri" w:hAnsiTheme="minorHAnsi" w:cstheme="minorHAnsi"/>
          <w:b/>
          <w:bCs/>
          <w:sz w:val="24"/>
          <w:szCs w:val="24"/>
          <w14:ligatures w14:val="none"/>
        </w:rPr>
        <w:t>pisma.</w:t>
      </w:r>
    </w:p>
    <w:p w14:paraId="12D054D9" w14:textId="7ED9ADE3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Wskazanie metody autoryzacji ( kod sms, aplikacja, </w:t>
      </w:r>
      <w:proofErr w:type="spellStart"/>
      <w:r w:rsidRPr="00B21F65">
        <w:rPr>
          <w:rFonts w:cstheme="minorHAnsi"/>
          <w:color w:val="000000"/>
          <w:sz w:val="24"/>
          <w:szCs w:val="24"/>
        </w:rPr>
        <w:t>token</w:t>
      </w:r>
      <w:proofErr w:type="spellEnd"/>
      <w:r w:rsidRPr="00B21F65">
        <w:rPr>
          <w:rFonts w:cstheme="minorHAnsi"/>
          <w:color w:val="000000"/>
          <w:sz w:val="24"/>
          <w:szCs w:val="24"/>
        </w:rPr>
        <w:t xml:space="preserve"> itp.)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6946A93E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5715B3A0" w14:textId="17E05C2E" w:rsidR="00A41BC5" w:rsidRPr="00A41BC5" w:rsidRDefault="00292734" w:rsidP="00A41BC5">
      <w:pPr>
        <w:autoSpaceDE w:val="0"/>
        <w:autoSpaceDN w:val="0"/>
        <w:adjustRightInd w:val="0"/>
        <w:spacing w:after="120" w:line="276" w:lineRule="auto"/>
        <w:rPr>
          <w:rFonts w:cstheme="minorHAnsi"/>
          <w:color w:val="000000"/>
          <w:sz w:val="24"/>
          <w:szCs w:val="24"/>
        </w:rPr>
      </w:pP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Zamawiający dopuszcza 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 xml:space="preserve">każdy sposób </w:t>
      </w:r>
      <w:r w:rsidRPr="008319F5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autoryzacj</w:t>
      </w:r>
      <w:r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i zaproponowany przez Wykonawcę, jeżeli nie będzie to prowadziło do dodatkowych kosztów po stronie Zamawiającego.</w:t>
      </w:r>
    </w:p>
    <w:p w14:paraId="5D53C11A" w14:textId="4940167A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Prosimy o podanie szacowanej ilości wydanych zaświadczeń i opinii średniorocznie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500FCD6D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46ACB610" w14:textId="77777777" w:rsidR="00CD20A7" w:rsidRPr="00CD20A7" w:rsidRDefault="00CD20A7" w:rsidP="00CD20A7">
      <w:pPr>
        <w:rPr>
          <w:rFonts w:cstheme="minorHAnsi"/>
          <w:b/>
          <w:bCs/>
          <w:sz w:val="24"/>
          <w:szCs w:val="24"/>
        </w:rPr>
      </w:pPr>
      <w:r w:rsidRPr="00CD20A7">
        <w:rPr>
          <w:rFonts w:cstheme="minorHAnsi"/>
          <w:b/>
          <w:bCs/>
          <w:sz w:val="24"/>
          <w:szCs w:val="24"/>
        </w:rPr>
        <w:t>Zamawiający nie dysponuje takimi danymi.</w:t>
      </w:r>
    </w:p>
    <w:p w14:paraId="58B1CEE5" w14:textId="77777777" w:rsidR="00A41BC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Prosimy o podanie średniomiesięcznej ilości i wolumenów wpłat gotówkowych: </w:t>
      </w:r>
    </w:p>
    <w:p w14:paraId="67C64DF6" w14:textId="77777777" w:rsidR="00A41BC5" w:rsidRDefault="00B21F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otwartych realizowanych przez Zamawiającego i jednostki </w:t>
      </w:r>
    </w:p>
    <w:p w14:paraId="5B735059" w14:textId="77777777" w:rsidR="00A41BC5" w:rsidRDefault="00B21F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wpłat zamkniętych realizowanych przez Zamawiającego i jednostki </w:t>
      </w:r>
    </w:p>
    <w:p w14:paraId="3D8C8DCB" w14:textId="77777777" w:rsidR="00A41BC5" w:rsidRDefault="00B21F6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wpłat realizowanych przez osoby trzecie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12A6C120" w14:textId="77777777" w:rsidR="00CD20A7" w:rsidRDefault="00A41BC5" w:rsidP="00CD20A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3F02594" w14:textId="675F5727" w:rsidR="00154CE3" w:rsidRPr="00815F2B" w:rsidRDefault="00154CE3" w:rsidP="00154CE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06FA3E53" w14:textId="77777777" w:rsidR="00154CE3" w:rsidRDefault="00154CE3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23148913" w14:textId="36CA3905" w:rsidR="00A41BC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lastRenderedPageBreak/>
        <w:t>Prosimy o podanie średniomiesięcznej ilości i wolumenów wypłat gotówkowyc</w:t>
      </w:r>
      <w:r w:rsidR="00A41BC5">
        <w:rPr>
          <w:rFonts w:cstheme="minorHAnsi"/>
          <w:color w:val="000000"/>
          <w:sz w:val="24"/>
          <w:szCs w:val="24"/>
        </w:rPr>
        <w:t>h</w:t>
      </w:r>
      <w:r w:rsidRPr="00B21F65">
        <w:rPr>
          <w:rFonts w:cstheme="minorHAnsi"/>
          <w:color w:val="000000"/>
          <w:sz w:val="24"/>
          <w:szCs w:val="24"/>
        </w:rPr>
        <w:t xml:space="preserve">: </w:t>
      </w:r>
    </w:p>
    <w:p w14:paraId="5E6A9068" w14:textId="77777777" w:rsidR="00A41BC5" w:rsidRDefault="00B21F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 xml:space="preserve">otwartych realizowanych przez Zamawiającego i jednostki </w:t>
      </w:r>
    </w:p>
    <w:p w14:paraId="0A2532E8" w14:textId="6CDB2531" w:rsidR="00B21F65" w:rsidRDefault="00B21F6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851" w:hanging="284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wypłat realizowanych przez osoby trzecie</w:t>
      </w:r>
      <w:r w:rsidR="00A41BC5">
        <w:rPr>
          <w:rFonts w:cstheme="minorHAnsi"/>
          <w:color w:val="000000"/>
          <w:sz w:val="24"/>
          <w:szCs w:val="24"/>
        </w:rPr>
        <w:t>.</w:t>
      </w:r>
    </w:p>
    <w:p w14:paraId="00E19C0A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65768054" w14:textId="77777777" w:rsidR="00CD20A7" w:rsidRPr="00CD20A7" w:rsidRDefault="00CD20A7" w:rsidP="00CD20A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CD20A7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501EAE32" w14:textId="33FBFF1B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Jaki % stanowi bilon w realizowanych wpłatach, czy jest to powyżej 5%</w:t>
      </w:r>
      <w:r w:rsidR="00A41BC5">
        <w:rPr>
          <w:rFonts w:cstheme="minorHAnsi"/>
          <w:color w:val="000000"/>
          <w:sz w:val="24"/>
          <w:szCs w:val="24"/>
        </w:rPr>
        <w:t>?</w:t>
      </w:r>
    </w:p>
    <w:p w14:paraId="07B557C2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7FED95A" w14:textId="4DAAF566" w:rsidR="00A41BC5" w:rsidRPr="00CD20A7" w:rsidRDefault="00CD20A7" w:rsidP="00A41BC5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CD20A7">
        <w:rPr>
          <w:rFonts w:cstheme="minorHAnsi"/>
          <w:b/>
          <w:bCs/>
          <w:color w:val="000000"/>
          <w:sz w:val="24"/>
          <w:szCs w:val="24"/>
        </w:rPr>
        <w:t>Zamawiający nie dysponuje takimi danymi.</w:t>
      </w:r>
    </w:p>
    <w:p w14:paraId="440D8BAE" w14:textId="5AD46625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Czy Zamawiający dopuszcza możliwość realizacji wpłat za pośrednictwem wpłatomatów?</w:t>
      </w:r>
    </w:p>
    <w:p w14:paraId="3BD139C2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ABF238B" w14:textId="48E8A38E" w:rsidR="00CD20A7" w:rsidRDefault="00CD20A7" w:rsidP="00CD20A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D20A7">
        <w:rPr>
          <w:rFonts w:cstheme="minorHAnsi"/>
          <w:b/>
          <w:bCs/>
          <w:sz w:val="24"/>
          <w:szCs w:val="24"/>
        </w:rPr>
        <w:t>Zamawiający otwarty jest na różne rozwiązania dotycząc</w:t>
      </w:r>
      <w:r>
        <w:rPr>
          <w:rFonts w:cstheme="minorHAnsi"/>
          <w:b/>
          <w:bCs/>
          <w:sz w:val="24"/>
          <w:szCs w:val="24"/>
        </w:rPr>
        <w:t>e</w:t>
      </w:r>
      <w:r w:rsidRPr="00CD20A7">
        <w:rPr>
          <w:rFonts w:cstheme="minorHAnsi"/>
          <w:b/>
          <w:bCs/>
          <w:sz w:val="24"/>
          <w:szCs w:val="24"/>
        </w:rPr>
        <w:t xml:space="preserve"> wpłat, natomiast nie wyraża zgody na odstąpienie od wymogu korzystania z wrzutni</w:t>
      </w:r>
      <w:r>
        <w:rPr>
          <w:rFonts w:cstheme="minorHAnsi"/>
          <w:b/>
          <w:bCs/>
          <w:sz w:val="24"/>
          <w:szCs w:val="24"/>
        </w:rPr>
        <w:t xml:space="preserve"> i możliwość wpłat w oddziale Banku.</w:t>
      </w:r>
    </w:p>
    <w:p w14:paraId="56B4720B" w14:textId="51DBF1A5" w:rsidR="00B21F65" w:rsidRPr="00CD20A7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CD20A7">
        <w:rPr>
          <w:rFonts w:cstheme="minorHAnsi"/>
          <w:color w:val="000000"/>
          <w:sz w:val="24"/>
          <w:szCs w:val="24"/>
        </w:rPr>
        <w:t>Prosimy o podanie maksymalnej kwoty pojedynczej wpłaty realizowanej</w:t>
      </w:r>
      <w:r w:rsidR="00CD20A7">
        <w:rPr>
          <w:rFonts w:cstheme="minorHAnsi"/>
          <w:color w:val="000000"/>
          <w:sz w:val="24"/>
          <w:szCs w:val="24"/>
        </w:rPr>
        <w:t xml:space="preserve"> </w:t>
      </w:r>
      <w:r w:rsidRPr="00CD20A7">
        <w:rPr>
          <w:rFonts w:cstheme="minorHAnsi"/>
          <w:color w:val="000000"/>
          <w:sz w:val="24"/>
          <w:szCs w:val="24"/>
        </w:rPr>
        <w:t>średniomiesięcznie.</w:t>
      </w:r>
    </w:p>
    <w:p w14:paraId="2B89A979" w14:textId="77777777" w:rsidR="00A41BC5" w:rsidRPr="00A41BC5" w:rsidRDefault="00A41BC5" w:rsidP="00A41BC5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A41BC5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B845EDB" w14:textId="11DD7115" w:rsidR="00154CE3" w:rsidRPr="00815F2B" w:rsidRDefault="00154CE3" w:rsidP="00154CE3">
      <w:pPr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Informacja o danych historycznych, jakimi dysponuje Zamawiający stanowi załącznik </w:t>
      </w:r>
      <w:r>
        <w:rPr>
          <w:rFonts w:cstheme="minorHAnsi"/>
          <w:b/>
          <w:bCs/>
          <w:color w:val="000000"/>
          <w:sz w:val="24"/>
          <w:szCs w:val="24"/>
        </w:rPr>
        <w:t>nr 2 do niniejszego</w:t>
      </w:r>
      <w:r w:rsidRPr="00691669">
        <w:rPr>
          <w:rFonts w:cstheme="minorHAnsi"/>
          <w:b/>
          <w:bCs/>
          <w:color w:val="000000"/>
          <w:sz w:val="24"/>
          <w:szCs w:val="24"/>
        </w:rPr>
        <w:t xml:space="preserve"> pisma.</w:t>
      </w:r>
    </w:p>
    <w:p w14:paraId="6387F60C" w14:textId="77777777" w:rsidR="00B21F65" w:rsidRDefault="00B21F65" w:rsidP="00154CE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Czy Zamawiający dopuszcza możliwość realizacji wpłat/wypłat za pośrednictwem konwojów które w ustalonym harmonogramie dostarczą lub odbiorą gotówką ze wskazanej lokalizacji Zamawiającego?</w:t>
      </w:r>
    </w:p>
    <w:p w14:paraId="65BF8321" w14:textId="77A0BA9C" w:rsidR="00056D0E" w:rsidRDefault="00056D0E" w:rsidP="00CD20A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3893FF6F" w14:textId="7282F5C2" w:rsidR="00CD20A7" w:rsidRDefault="00CD20A7" w:rsidP="00CD20A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</w:rPr>
      </w:pPr>
      <w:r w:rsidRPr="00CD20A7">
        <w:rPr>
          <w:rFonts w:cstheme="minorHAnsi"/>
          <w:b/>
          <w:bCs/>
          <w:sz w:val="24"/>
          <w:szCs w:val="24"/>
        </w:rPr>
        <w:t>Zamawiający otwarty jest na różne rozwiązania dotycząc</w:t>
      </w:r>
      <w:r>
        <w:rPr>
          <w:rFonts w:cstheme="minorHAnsi"/>
          <w:b/>
          <w:bCs/>
          <w:sz w:val="24"/>
          <w:szCs w:val="24"/>
        </w:rPr>
        <w:t>e</w:t>
      </w:r>
      <w:r w:rsidRPr="00CD20A7">
        <w:rPr>
          <w:rFonts w:cstheme="minorHAnsi"/>
          <w:b/>
          <w:bCs/>
          <w:sz w:val="24"/>
          <w:szCs w:val="24"/>
        </w:rPr>
        <w:t xml:space="preserve"> wpłat</w:t>
      </w:r>
      <w:r>
        <w:rPr>
          <w:rFonts w:cstheme="minorHAnsi"/>
          <w:b/>
          <w:bCs/>
          <w:sz w:val="24"/>
          <w:szCs w:val="24"/>
        </w:rPr>
        <w:t xml:space="preserve"> i wypłat</w:t>
      </w:r>
      <w:r w:rsidRPr="00CD20A7">
        <w:rPr>
          <w:rFonts w:cstheme="minorHAnsi"/>
          <w:b/>
          <w:bCs/>
          <w:sz w:val="24"/>
          <w:szCs w:val="24"/>
        </w:rPr>
        <w:t>, natomiast nie wyraża zgody na odstąpienie od wymogu korzystania z wrzutni</w:t>
      </w:r>
      <w:r>
        <w:rPr>
          <w:rFonts w:cstheme="minorHAnsi"/>
          <w:b/>
          <w:bCs/>
          <w:sz w:val="24"/>
          <w:szCs w:val="24"/>
        </w:rPr>
        <w:t xml:space="preserve"> i możliwość wpłat i wypłat w oddziale Banku.</w:t>
      </w:r>
    </w:p>
    <w:p w14:paraId="71F71355" w14:textId="1D7E5E08" w:rsidR="00B21F65" w:rsidRDefault="00B21F65" w:rsidP="00E91E0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240" w:after="120" w:line="276" w:lineRule="auto"/>
        <w:ind w:left="425" w:hanging="425"/>
        <w:contextualSpacing w:val="0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Czy Zamawiający realizuje wpłaty lub wypłaty w walutach obcych, jeśli tak to prosimy o</w:t>
      </w:r>
      <w:r w:rsidR="00E91E05">
        <w:rPr>
          <w:rFonts w:cstheme="minorHAnsi"/>
          <w:color w:val="000000"/>
          <w:sz w:val="24"/>
          <w:szCs w:val="24"/>
        </w:rPr>
        <w:t> </w:t>
      </w:r>
      <w:r w:rsidRPr="00B21F65">
        <w:rPr>
          <w:rFonts w:cstheme="minorHAnsi"/>
          <w:color w:val="000000"/>
          <w:sz w:val="24"/>
          <w:szCs w:val="24"/>
        </w:rPr>
        <w:t>podanie szacowanej skali wpłat ( ilość i wolumen średniomiesięcznie lub rocznie)</w:t>
      </w:r>
      <w:r w:rsidR="00056D0E">
        <w:rPr>
          <w:rFonts w:cstheme="minorHAnsi"/>
          <w:color w:val="000000"/>
          <w:sz w:val="24"/>
          <w:szCs w:val="24"/>
        </w:rPr>
        <w:t>.</w:t>
      </w:r>
    </w:p>
    <w:p w14:paraId="042922D2" w14:textId="77777777" w:rsidR="00056D0E" w:rsidRPr="00056D0E" w:rsidRDefault="00056D0E" w:rsidP="00056D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7A86E02D" w14:textId="5E077225" w:rsidR="00056D0E" w:rsidRPr="00CD20A7" w:rsidRDefault="00CD20A7" w:rsidP="00056D0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CD20A7">
        <w:rPr>
          <w:rFonts w:cstheme="minorHAnsi"/>
          <w:b/>
          <w:bCs/>
          <w:color w:val="000000"/>
          <w:sz w:val="24"/>
          <w:szCs w:val="24"/>
        </w:rPr>
        <w:t>Zamawiający nie realizował wpłat i wypłat w walutach obcych.</w:t>
      </w:r>
    </w:p>
    <w:p w14:paraId="541678BD" w14:textId="77777777" w:rsidR="00154CE3" w:rsidRDefault="00154CE3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  <w14:ligatures w14:val="none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14:paraId="7CC8620C" w14:textId="3ECCDBBB" w:rsidR="00056D0E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lastRenderedPageBreak/>
        <w:t>Czy Zamawiający zaakceptuje rozwiązanie które finalnie pozwoli zweryfikować naliczanie odsetek  dla każdego wpłaconego depozytu  (pojedynczej wpłaty) za pośrednictwem bezpiecznej aplikacji bankowej?  (rozwiązanie alternatywne dla obsługi rachunków sum depozytowych  zgodnie z wytycznymi  Zamawiającego).</w:t>
      </w:r>
    </w:p>
    <w:p w14:paraId="2EAD9014" w14:textId="5A191F4C" w:rsidR="00B21F65" w:rsidRDefault="00056D0E" w:rsidP="00CD20A7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2BC3562A" w14:textId="77777777" w:rsidR="00CD20A7" w:rsidRPr="00CD20A7" w:rsidRDefault="00CD20A7" w:rsidP="00CD20A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CD20A7">
        <w:rPr>
          <w:rFonts w:cstheme="minorHAnsi"/>
          <w:b/>
          <w:bCs/>
          <w:color w:val="000000"/>
          <w:sz w:val="24"/>
          <w:szCs w:val="24"/>
        </w:rPr>
        <w:t xml:space="preserve">Zamawiający akceptuje takie rozwiązanie </w:t>
      </w:r>
    </w:p>
    <w:p w14:paraId="537D0DD4" w14:textId="54ED397D" w:rsidR="00B21F65" w:rsidRDefault="00B21F6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B21F65">
        <w:rPr>
          <w:rFonts w:cstheme="minorHAnsi"/>
          <w:color w:val="000000"/>
          <w:sz w:val="24"/>
          <w:szCs w:val="24"/>
        </w:rPr>
        <w:t>Prosimy o wydłużenie terminu składania ofert do 15.03.2024</w:t>
      </w:r>
    </w:p>
    <w:p w14:paraId="3379CADB" w14:textId="77777777" w:rsidR="00056D0E" w:rsidRPr="00056D0E" w:rsidRDefault="00056D0E" w:rsidP="00056D0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</w:pPr>
      <w:r w:rsidRPr="00056D0E">
        <w:rPr>
          <w:rFonts w:cstheme="minorHAnsi"/>
          <w:b/>
          <w:bCs/>
          <w:sz w:val="24"/>
          <w:szCs w:val="24"/>
          <w:shd w:val="clear" w:color="auto" w:fill="BDD6EE" w:themeFill="accent5" w:themeFillTint="66"/>
        </w:rPr>
        <w:t>Odpowiedź:</w:t>
      </w:r>
    </w:p>
    <w:p w14:paraId="1ED0594E" w14:textId="77777777" w:rsidR="00154CE3" w:rsidRDefault="00154CE3" w:rsidP="00154CE3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C36B9F">
        <w:rPr>
          <w:rFonts w:cstheme="minorHAnsi"/>
          <w:b/>
          <w:bCs/>
          <w:color w:val="000000"/>
          <w:sz w:val="24"/>
          <w:szCs w:val="24"/>
        </w:rPr>
        <w:t>Zamawiający</w:t>
      </w:r>
      <w:r>
        <w:rPr>
          <w:rFonts w:cstheme="minorHAnsi"/>
          <w:b/>
          <w:bCs/>
          <w:color w:val="000000"/>
          <w:sz w:val="24"/>
          <w:szCs w:val="24"/>
        </w:rPr>
        <w:t xml:space="preserve"> wydłuża termin składania ofert do dnia 21.03.2024 r.</w:t>
      </w:r>
    </w:p>
    <w:p w14:paraId="39FEB66A" w14:textId="77777777" w:rsidR="00154CE3" w:rsidRPr="009407C3" w:rsidRDefault="00154CE3" w:rsidP="00154CE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4"/>
          <w:szCs w:val="24"/>
        </w:rPr>
      </w:pPr>
      <w:r w:rsidRPr="009407C3">
        <w:rPr>
          <w:rFonts w:eastAsia="Calibri"/>
          <w:b/>
          <w:bCs/>
          <w:sz w:val="24"/>
          <w:szCs w:val="24"/>
          <w:shd w:val="clear" w:color="auto" w:fill="C5E0B3" w:themeFill="accent6" w:themeFillTint="66"/>
          <w14:ligatures w14:val="none"/>
        </w:rPr>
        <w:t>W związku z tym Zamawiający dokonuje zmiany treści SWZ</w:t>
      </w:r>
      <w:r>
        <w:rPr>
          <w:rFonts w:eastAsia="Calibri"/>
          <w:b/>
          <w:bCs/>
          <w:sz w:val="24"/>
          <w:szCs w:val="24"/>
          <w:shd w:val="clear" w:color="auto" w:fill="C5E0B3" w:themeFill="accent6" w:themeFillTint="66"/>
          <w14:ligatures w14:val="none"/>
        </w:rPr>
        <w:t>,</w:t>
      </w:r>
      <w:r w:rsidRPr="009407C3">
        <w:rPr>
          <w:rFonts w:eastAsia="Calibri"/>
          <w:b/>
          <w:bCs/>
          <w:sz w:val="24"/>
          <w:szCs w:val="24"/>
          <w:shd w:val="clear" w:color="auto" w:fill="C5E0B3" w:themeFill="accent6" w:themeFillTint="66"/>
          <w14:ligatures w14:val="none"/>
        </w:rPr>
        <w:t xml:space="preserve"> jak w dalszej części pisma.</w:t>
      </w:r>
    </w:p>
    <w:p w14:paraId="04A3C964" w14:textId="77777777" w:rsidR="002354BC" w:rsidRPr="002354BC" w:rsidRDefault="002354BC" w:rsidP="00154CE3">
      <w:pPr>
        <w:autoSpaceDE w:val="0"/>
        <w:autoSpaceDN w:val="0"/>
        <w:adjustRightInd w:val="0"/>
        <w:spacing w:before="600" w:line="276" w:lineRule="auto"/>
        <w:rPr>
          <w:rFonts w:eastAsia="Calibri"/>
          <w:sz w:val="24"/>
          <w:szCs w:val="24"/>
        </w:rPr>
      </w:pPr>
      <w:r w:rsidRPr="002354BC">
        <w:rPr>
          <w:rFonts w:eastAsia="Calibri"/>
          <w:sz w:val="24"/>
          <w:szCs w:val="24"/>
        </w:rPr>
        <w:t xml:space="preserve">Jednocześnie działając w oparciu o art. 137 ust. 1, 2 i 6 ustawy </w:t>
      </w:r>
      <w:proofErr w:type="spellStart"/>
      <w:r w:rsidRPr="002354BC">
        <w:rPr>
          <w:rFonts w:eastAsia="Calibri"/>
          <w:sz w:val="24"/>
          <w:szCs w:val="24"/>
        </w:rPr>
        <w:t>Pzp</w:t>
      </w:r>
      <w:proofErr w:type="spellEnd"/>
      <w:r w:rsidRPr="002354BC">
        <w:rPr>
          <w:rFonts w:eastAsia="Calibri"/>
          <w:sz w:val="24"/>
          <w:szCs w:val="24"/>
        </w:rPr>
        <w:t>, Zamawiający</w:t>
      </w:r>
      <w:r w:rsidRPr="002354BC">
        <w:rPr>
          <w:rFonts w:eastAsia="Calibri"/>
          <w:b/>
          <w:sz w:val="24"/>
          <w:szCs w:val="24"/>
        </w:rPr>
        <w:t xml:space="preserve"> </w:t>
      </w:r>
      <w:r w:rsidRPr="002354BC">
        <w:rPr>
          <w:rFonts w:eastAsia="Calibri"/>
          <w:sz w:val="24"/>
          <w:szCs w:val="24"/>
        </w:rPr>
        <w:t xml:space="preserve">informuje o następujących </w:t>
      </w:r>
      <w:r w:rsidRPr="002354BC">
        <w:rPr>
          <w:rFonts w:eastAsia="Calibri"/>
          <w:b/>
          <w:bCs/>
          <w:sz w:val="24"/>
          <w:szCs w:val="24"/>
        </w:rPr>
        <w:t>zmianach w treści SWZ</w:t>
      </w:r>
      <w:r w:rsidRPr="002354BC">
        <w:rPr>
          <w:rFonts w:eastAsia="Calibri"/>
          <w:bCs/>
          <w:sz w:val="24"/>
          <w:szCs w:val="24"/>
        </w:rPr>
        <w:t xml:space="preserve">, </w:t>
      </w:r>
      <w:r w:rsidRPr="002354BC">
        <w:rPr>
          <w:rFonts w:eastAsia="Calibri"/>
          <w:sz w:val="24"/>
          <w:szCs w:val="24"/>
        </w:rPr>
        <w:t xml:space="preserve">w tym </w:t>
      </w:r>
      <w:r w:rsidRPr="002354BC">
        <w:rPr>
          <w:rFonts w:eastAsia="Calibri"/>
          <w:b/>
          <w:bCs/>
          <w:sz w:val="24"/>
          <w:szCs w:val="24"/>
        </w:rPr>
        <w:t>o przedłużeniu terminu składania ofert:</w:t>
      </w:r>
    </w:p>
    <w:p w14:paraId="1A71AC0A" w14:textId="77777777" w:rsidR="002354BC" w:rsidRPr="002354BC" w:rsidRDefault="002354BC" w:rsidP="00891AA1">
      <w:pPr>
        <w:autoSpaceDE w:val="0"/>
        <w:autoSpaceDN w:val="0"/>
        <w:adjustRightInd w:val="0"/>
        <w:spacing w:before="360" w:line="276" w:lineRule="auto"/>
        <w:rPr>
          <w:rFonts w:eastAsia="Calibri"/>
          <w:bCs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w rozdziale III SWZ „Przedmiot zamówienia” ustęp 2 </w:t>
      </w:r>
      <w:r w:rsidRPr="002354BC">
        <w:rPr>
          <w:rFonts w:eastAsia="Calibri"/>
          <w:bCs/>
          <w:sz w:val="24"/>
          <w:szCs w:val="24"/>
          <w:shd w:val="clear" w:color="auto" w:fill="C5E0B3" w:themeFill="accent6" w:themeFillTint="66"/>
        </w:rPr>
        <w:t>otrzymuje treść:</w:t>
      </w:r>
    </w:p>
    <w:p w14:paraId="15E1C3A4" w14:textId="77777777" w:rsidR="002354BC" w:rsidRPr="002354BC" w:rsidRDefault="002354BC" w:rsidP="002354BC">
      <w:pPr>
        <w:widowControl w:val="0"/>
        <w:suppressAutoHyphens/>
        <w:spacing w:line="276" w:lineRule="auto"/>
        <w:rPr>
          <w:rFonts w:eastAsia="Times New Roman"/>
          <w:kern w:val="2"/>
          <w:sz w:val="24"/>
          <w:szCs w:val="24"/>
          <w:lang w:eastAsia="ar-SA"/>
          <w14:ligatures w14:val="none"/>
        </w:rPr>
      </w:pPr>
      <w:r w:rsidRPr="002354BC">
        <w:rPr>
          <w:rFonts w:eastAsia="Times New Roman"/>
          <w:kern w:val="2"/>
          <w:sz w:val="24"/>
          <w:szCs w:val="24"/>
          <w:lang w:eastAsia="ar-SA"/>
          <w14:ligatures w14:val="none"/>
        </w:rPr>
        <w:t>„2. Określenie przedmiotu zamówienia</w:t>
      </w:r>
    </w:p>
    <w:p w14:paraId="111B3369" w14:textId="77777777" w:rsidR="002354BC" w:rsidRPr="002354BC" w:rsidRDefault="002354BC" w:rsidP="002354BC">
      <w:pPr>
        <w:widowControl w:val="0"/>
        <w:spacing w:line="276" w:lineRule="auto"/>
        <w:ind w:left="284"/>
        <w:rPr>
          <w:rFonts w:eastAsia="Times New Roman"/>
          <w:bCs/>
          <w:kern w:val="2"/>
          <w:sz w:val="24"/>
          <w:szCs w:val="24"/>
          <w:lang w:eastAsia="x-none"/>
          <w14:ligatures w14:val="none"/>
        </w:rPr>
      </w:pPr>
      <w:bookmarkStart w:id="16" w:name="_Hlk83893068"/>
      <w:r w:rsidRPr="002354BC">
        <w:rPr>
          <w:rFonts w:eastAsia="Times New Roman"/>
          <w:sz w:val="24"/>
          <w:szCs w:val="24"/>
          <w:lang w:eastAsia="x-none"/>
          <w14:ligatures w14:val="none"/>
        </w:rPr>
        <w:t xml:space="preserve">Przedmiotem zamówienia jest </w:t>
      </w:r>
      <w:bookmarkEnd w:id="16"/>
      <w:r w:rsidRPr="002354BC">
        <w:rPr>
          <w:rFonts w:eastAsia="Times New Roman"/>
          <w:kern w:val="2"/>
          <w:sz w:val="24"/>
          <w:szCs w:val="24"/>
          <w:lang w:eastAsia="x-none"/>
          <w14:ligatures w14:val="none"/>
        </w:rPr>
        <w:t xml:space="preserve">wykonywanie obsługi bankowej budżetu Gminy Miasta Tarnowa </w:t>
      </w:r>
      <w:r w:rsidRPr="002354BC">
        <w:rPr>
          <w:rFonts w:eastAsia="Times New Roman"/>
          <w:bCs/>
          <w:kern w:val="2"/>
          <w:sz w:val="24"/>
          <w:szCs w:val="24"/>
          <w:lang w:eastAsia="x-none"/>
          <w14:ligatures w14:val="none"/>
        </w:rPr>
        <w:t xml:space="preserve">- przez co rozumie się wykonywanie bankowej obsługi budżetu Gminy Miasta Tarnowa oraz jej jednostek organizacyjnych - w okresie </w:t>
      </w:r>
      <w:r w:rsidRPr="002354BC">
        <w:rPr>
          <w:rFonts w:eastAsia="Times New Roman"/>
          <w:bCs/>
          <w:kern w:val="2"/>
          <w:sz w:val="24"/>
          <w:szCs w:val="24"/>
          <w:shd w:val="clear" w:color="auto" w:fill="BDD6EE" w:themeFill="accent5" w:themeFillTint="66"/>
          <w:lang w:eastAsia="x-none"/>
          <w14:ligatures w14:val="none"/>
        </w:rPr>
        <w:t>od 02 maja 2024 r. do 30 kwietnia 2027 r.</w:t>
      </w:r>
      <w:r w:rsidRPr="002354BC">
        <w:rPr>
          <w:rFonts w:eastAsia="Times New Roman"/>
          <w:bCs/>
          <w:kern w:val="2"/>
          <w:sz w:val="24"/>
          <w:szCs w:val="24"/>
          <w:lang w:eastAsia="x-none"/>
          <w14:ligatures w14:val="none"/>
        </w:rPr>
        <w:t>, w tym</w:t>
      </w:r>
      <w:r w:rsidRPr="002354BC">
        <w:rPr>
          <w:rFonts w:eastAsia="Times New Roman"/>
          <w:kern w:val="2"/>
          <w:sz w:val="24"/>
          <w:szCs w:val="24"/>
          <w:lang w:eastAsia="x-none"/>
          <w14:ligatures w14:val="none"/>
        </w:rPr>
        <w:t xml:space="preserve"> udzielenie Gminie Miasta kredytu w rachunku bieżącym o zmiennym oprocentowaniu w wysokości do </w:t>
      </w:r>
      <w:r w:rsidRPr="002354BC">
        <w:rPr>
          <w:rFonts w:eastAsia="Times New Roman"/>
          <w:b/>
          <w:kern w:val="2"/>
          <w:sz w:val="24"/>
          <w:szCs w:val="24"/>
          <w:lang w:eastAsia="x-none"/>
          <w14:ligatures w14:val="none"/>
        </w:rPr>
        <w:t xml:space="preserve">25.000.000 zł </w:t>
      </w:r>
      <w:r w:rsidRPr="002354BC">
        <w:rPr>
          <w:rFonts w:eastAsia="Times New Roman"/>
          <w:kern w:val="2"/>
          <w:sz w:val="24"/>
          <w:szCs w:val="24"/>
          <w:lang w:eastAsia="x-none"/>
          <w14:ligatures w14:val="none"/>
        </w:rPr>
        <w:t xml:space="preserve">(dwadzieścia pięć milionów złotych) bez zabezpieczenia. </w:t>
      </w:r>
      <w:r w:rsidRPr="002354BC">
        <w:rPr>
          <w:rFonts w:eastAsia="Times New Roman"/>
          <w:kern w:val="2"/>
          <w:sz w:val="24"/>
          <w:szCs w:val="24"/>
          <w:lang w:eastAsia="zh-CN"/>
          <w14:ligatures w14:val="none"/>
        </w:rPr>
        <w:t xml:space="preserve">Udzielenie kredytu oznacza </w:t>
      </w:r>
      <w:bookmarkStart w:id="17" w:name="_Hlk158017456"/>
      <w:r w:rsidRPr="002354BC">
        <w:rPr>
          <w:rFonts w:eastAsia="Times New Roman"/>
          <w:b/>
          <w:bCs/>
          <w:kern w:val="2"/>
          <w:sz w:val="24"/>
          <w:szCs w:val="24"/>
          <w:lang w:eastAsia="zh-CN"/>
          <w14:ligatures w14:val="none"/>
        </w:rPr>
        <w:t>możliwość</w:t>
      </w:r>
      <w:bookmarkEnd w:id="17"/>
      <w:r w:rsidRPr="002354BC">
        <w:rPr>
          <w:rFonts w:eastAsia="Times New Roman"/>
          <w:kern w:val="2"/>
          <w:sz w:val="24"/>
          <w:szCs w:val="24"/>
          <w:lang w:eastAsia="zh-CN"/>
          <w14:ligatures w14:val="none"/>
        </w:rPr>
        <w:t xml:space="preserve"> wystąpienia zadłużenia do wysokości kwoty kredytu na rachunku.</w:t>
      </w:r>
    </w:p>
    <w:p w14:paraId="5B900BE6" w14:textId="77777777" w:rsidR="002354BC" w:rsidRPr="002354BC" w:rsidRDefault="002354BC" w:rsidP="002354BC">
      <w:pPr>
        <w:spacing w:line="276" w:lineRule="auto"/>
        <w:ind w:left="284"/>
        <w:rPr>
          <w:rFonts w:eastAsia="Times New Roman"/>
          <w:kern w:val="2"/>
          <w:sz w:val="24"/>
          <w:szCs w:val="24"/>
          <w:lang w:eastAsia="ar-SA"/>
          <w14:ligatures w14:val="none"/>
        </w:rPr>
      </w:pPr>
      <w:r w:rsidRPr="002354BC">
        <w:rPr>
          <w:rFonts w:eastAsia="Times New Roman"/>
          <w:bCs/>
          <w:kern w:val="2"/>
          <w:sz w:val="24"/>
          <w:szCs w:val="24"/>
          <w:lang w:eastAsia="ar-SA"/>
          <w14:ligatures w14:val="none"/>
        </w:rPr>
        <w:t xml:space="preserve">Wykaz 88 jednostek organizacyjnych Gminy Miasta Tarnowa, na rzecz których będzie świadczona usługa, stanowi </w:t>
      </w:r>
      <w:r w:rsidRPr="002354BC">
        <w:rPr>
          <w:rFonts w:eastAsia="Times New Roman"/>
          <w:b/>
          <w:kern w:val="2"/>
          <w:sz w:val="24"/>
          <w:szCs w:val="24"/>
          <w:lang w:eastAsia="ar-SA"/>
          <w14:ligatures w14:val="none"/>
        </w:rPr>
        <w:t xml:space="preserve">załącznik nr 9 </w:t>
      </w:r>
      <w:r w:rsidRPr="002354BC">
        <w:rPr>
          <w:rFonts w:eastAsia="Times New Roman"/>
          <w:kern w:val="2"/>
          <w:sz w:val="24"/>
          <w:szCs w:val="24"/>
          <w:lang w:eastAsia="ar-SA"/>
          <w14:ligatures w14:val="none"/>
        </w:rPr>
        <w:t>do SWZ.</w:t>
      </w:r>
    </w:p>
    <w:p w14:paraId="40255EB5" w14:textId="77777777" w:rsidR="002354BC" w:rsidRPr="002354BC" w:rsidRDefault="002354BC" w:rsidP="002354BC">
      <w:pPr>
        <w:spacing w:line="276" w:lineRule="auto"/>
        <w:ind w:left="284"/>
        <w:rPr>
          <w:rFonts w:eastAsia="Times New Roman"/>
          <w:kern w:val="2"/>
          <w:sz w:val="24"/>
          <w:szCs w:val="24"/>
          <w:lang w:eastAsia="ar-SA"/>
          <w14:ligatures w14:val="none"/>
        </w:rPr>
      </w:pPr>
      <w:r w:rsidRPr="002354BC">
        <w:rPr>
          <w:rFonts w:eastAsia="Times New Roman"/>
          <w:kern w:val="2"/>
          <w:sz w:val="24"/>
          <w:szCs w:val="24"/>
          <w:lang w:eastAsia="ar-SA"/>
          <w14:ligatures w14:val="none"/>
        </w:rPr>
        <w:t xml:space="preserve">Szczegółowe określenie przedmiotu zamówienia zawiera „Opis przedmiotu zamówienia” (OPZ), stanowiący </w:t>
      </w:r>
      <w:r w:rsidRPr="002354BC">
        <w:rPr>
          <w:rFonts w:eastAsia="Times New Roman"/>
          <w:b/>
          <w:kern w:val="2"/>
          <w:sz w:val="24"/>
          <w:szCs w:val="24"/>
          <w:lang w:eastAsia="ar-SA"/>
          <w14:ligatures w14:val="none"/>
        </w:rPr>
        <w:t>załącznik nr 1</w:t>
      </w:r>
      <w:r w:rsidRPr="002354BC">
        <w:rPr>
          <w:rFonts w:eastAsia="Times New Roman"/>
          <w:kern w:val="2"/>
          <w:sz w:val="24"/>
          <w:szCs w:val="24"/>
          <w:lang w:eastAsia="ar-SA"/>
          <w14:ligatures w14:val="none"/>
        </w:rPr>
        <w:t xml:space="preserve"> do SWZ.”</w:t>
      </w:r>
    </w:p>
    <w:p w14:paraId="74AF0BA9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sz w:val="24"/>
          <w:szCs w:val="24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rozdział IV SWZ „Termin wykonania zamówienia” </w:t>
      </w:r>
      <w:r w:rsidRPr="002354BC">
        <w:rPr>
          <w:rFonts w:eastAsia="Calibri"/>
          <w:bCs/>
          <w:sz w:val="24"/>
          <w:szCs w:val="24"/>
          <w:shd w:val="clear" w:color="auto" w:fill="C5E0B3" w:themeFill="accent6" w:themeFillTint="66"/>
        </w:rPr>
        <w:t>otrzymuje treść</w:t>
      </w:r>
      <w:r w:rsidRPr="002354BC">
        <w:rPr>
          <w:rFonts w:eastAsia="Calibri"/>
          <w:b/>
          <w:sz w:val="24"/>
          <w:szCs w:val="24"/>
        </w:rPr>
        <w:t>:</w:t>
      </w:r>
    </w:p>
    <w:p w14:paraId="7A5F3E4A" w14:textId="77777777" w:rsidR="002354BC" w:rsidRPr="002354BC" w:rsidRDefault="002354BC" w:rsidP="002354BC">
      <w:pPr>
        <w:autoSpaceDE w:val="0"/>
        <w:autoSpaceDN w:val="0"/>
        <w:adjustRightInd w:val="0"/>
        <w:spacing w:line="276" w:lineRule="auto"/>
        <w:rPr>
          <w:rFonts w:eastAsia="Calibri"/>
          <w:bCs/>
          <w:sz w:val="24"/>
          <w:szCs w:val="24"/>
        </w:rPr>
      </w:pPr>
      <w:r w:rsidRPr="002354BC">
        <w:rPr>
          <w:rFonts w:eastAsia="Calibri"/>
          <w:bCs/>
          <w:sz w:val="24"/>
          <w:szCs w:val="24"/>
        </w:rPr>
        <w:t xml:space="preserve">„Zamawiający wymaga realizacji zamówienia w terminie od </w:t>
      </w:r>
      <w:r w:rsidRPr="002354BC">
        <w:rPr>
          <w:rFonts w:eastAsia="Calibri"/>
          <w:bCs/>
          <w:sz w:val="24"/>
          <w:szCs w:val="24"/>
          <w:shd w:val="clear" w:color="auto" w:fill="BDD6EE" w:themeFill="accent5" w:themeFillTint="66"/>
        </w:rPr>
        <w:t>02 maja 2024 r. do 30 kwietnia 2027 r.</w:t>
      </w:r>
      <w:r w:rsidRPr="002354BC">
        <w:rPr>
          <w:rFonts w:eastAsia="Calibri"/>
          <w:bCs/>
          <w:sz w:val="24"/>
          <w:szCs w:val="24"/>
        </w:rPr>
        <w:t>”;</w:t>
      </w:r>
    </w:p>
    <w:p w14:paraId="32E58C4D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Cs/>
          <w:sz w:val="24"/>
          <w:szCs w:val="24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w rozdziale VI SWZ „Sposób obliczenia ceny” ustęp 7 </w:t>
      </w:r>
      <w:r w:rsidRPr="002354BC">
        <w:rPr>
          <w:rFonts w:eastAsia="Calibri"/>
          <w:bCs/>
          <w:sz w:val="24"/>
          <w:szCs w:val="24"/>
          <w:shd w:val="clear" w:color="auto" w:fill="C5E0B3" w:themeFill="accent6" w:themeFillTint="66"/>
        </w:rPr>
        <w:t>otrzymuje treść</w:t>
      </w:r>
      <w:r w:rsidRPr="002354BC">
        <w:rPr>
          <w:rFonts w:eastAsia="Calibri"/>
          <w:bCs/>
          <w:sz w:val="24"/>
          <w:szCs w:val="24"/>
        </w:rPr>
        <w:t>:</w:t>
      </w:r>
    </w:p>
    <w:p w14:paraId="2B4443B6" w14:textId="77777777" w:rsidR="002354BC" w:rsidRPr="002354BC" w:rsidRDefault="002354BC" w:rsidP="002354BC">
      <w:pPr>
        <w:spacing w:line="276" w:lineRule="auto"/>
        <w:rPr>
          <w:rFonts w:eastAsia="Calibri"/>
          <w:sz w:val="24"/>
          <w:szCs w:val="24"/>
        </w:rPr>
      </w:pPr>
      <w:r w:rsidRPr="002354BC">
        <w:rPr>
          <w:rFonts w:eastAsia="Calibri"/>
          <w:color w:val="000000"/>
          <w:sz w:val="24"/>
          <w:szCs w:val="24"/>
          <w:shd w:val="clear" w:color="auto" w:fill="BDD6EE"/>
        </w:rPr>
        <w:t>„7. W formularzu oferty Wykonawca ma podać</w:t>
      </w:r>
      <w:r w:rsidRPr="002354BC">
        <w:rPr>
          <w:rFonts w:eastAsia="Calibri"/>
          <w:sz w:val="24"/>
          <w:szCs w:val="24"/>
        </w:rPr>
        <w:t>:</w:t>
      </w:r>
    </w:p>
    <w:p w14:paraId="74E65982" w14:textId="77777777" w:rsidR="002354BC" w:rsidRPr="002354BC" w:rsidRDefault="002354BC" w:rsidP="002354BC">
      <w:pPr>
        <w:numPr>
          <w:ilvl w:val="0"/>
          <w:numId w:val="28"/>
        </w:numPr>
        <w:spacing w:line="276" w:lineRule="auto"/>
        <w:ind w:left="851" w:hanging="425"/>
        <w:rPr>
          <w:rFonts w:eastAsia="Calibri" w:cs="Times New Roman"/>
          <w:sz w:val="24"/>
          <w:szCs w:val="24"/>
          <w:lang w:eastAsia="zh-CN"/>
          <w14:ligatures w14:val="none"/>
        </w:rPr>
      </w:pPr>
      <w:r w:rsidRPr="002354BC">
        <w:rPr>
          <w:rFonts w:eastAsia="Calibri" w:cs="Times New Roman"/>
          <w:sz w:val="24"/>
          <w:szCs w:val="24"/>
          <w:lang w:eastAsia="zh-CN"/>
          <w14:ligatures w14:val="none"/>
        </w:rPr>
        <w:t>wartość opłaty ryczałtowej (miesięczna opłata ryczałtowa x 36),</w:t>
      </w:r>
    </w:p>
    <w:p w14:paraId="4404B980" w14:textId="77777777" w:rsidR="002354BC" w:rsidRPr="002354BC" w:rsidRDefault="002354BC" w:rsidP="002354BC">
      <w:pPr>
        <w:numPr>
          <w:ilvl w:val="0"/>
          <w:numId w:val="28"/>
        </w:numPr>
        <w:spacing w:line="276" w:lineRule="auto"/>
        <w:ind w:left="851" w:hanging="425"/>
        <w:rPr>
          <w:rFonts w:eastAsia="Calibri" w:cs="Times New Roman"/>
          <w:sz w:val="24"/>
          <w:szCs w:val="24"/>
          <w:lang w:eastAsia="zh-CN"/>
          <w14:ligatures w14:val="none"/>
        </w:rPr>
      </w:pPr>
      <w:r w:rsidRPr="002354BC">
        <w:rPr>
          <w:rFonts w:eastAsia="Calibri" w:cs="Times New Roman"/>
          <w:sz w:val="24"/>
          <w:szCs w:val="24"/>
          <w:lang w:eastAsia="zh-CN"/>
          <w14:ligatures w14:val="none"/>
        </w:rPr>
        <w:lastRenderedPageBreak/>
        <w:t xml:space="preserve">oprocentowanie zmienne rachunków bankowych przy stawce WIBID 1M z ostatniego notowania w miesiącu </w:t>
      </w:r>
      <w:r w:rsidRPr="002354BC">
        <w:rPr>
          <w:rFonts w:eastAsia="Calibri" w:cs="Times New Roman"/>
          <w:b/>
          <w:bCs/>
          <w:sz w:val="24"/>
          <w:szCs w:val="24"/>
          <w:lang w:eastAsia="zh-CN"/>
          <w14:ligatures w14:val="none"/>
        </w:rPr>
        <w:t>grudniu 2023 r.</w:t>
      </w:r>
      <w:r w:rsidRPr="002354BC">
        <w:rPr>
          <w:rFonts w:eastAsia="Calibri" w:cs="Times New Roman"/>
          <w:sz w:val="24"/>
          <w:szCs w:val="24"/>
          <w:lang w:eastAsia="zh-CN"/>
          <w14:ligatures w14:val="none"/>
        </w:rPr>
        <w:t xml:space="preserve"> (5,6%) </w:t>
      </w:r>
      <w:r w:rsidRPr="002354BC">
        <w:rPr>
          <w:rFonts w:eastAsia="Calibri" w:cs="Times New Roman"/>
          <w:sz w:val="24"/>
          <w:szCs w:val="24"/>
          <w:shd w:val="clear" w:color="auto" w:fill="BDD6EE" w:themeFill="accent5" w:themeFillTint="66"/>
          <w:lang w:eastAsia="zh-CN"/>
          <w14:ligatures w14:val="none"/>
        </w:rPr>
        <w:t>x współczynnik</w:t>
      </w:r>
      <w:r w:rsidRPr="002354BC">
        <w:rPr>
          <w:rFonts w:eastAsia="Calibri" w:cs="Times New Roman"/>
          <w:sz w:val="24"/>
          <w:szCs w:val="24"/>
          <w:lang w:eastAsia="zh-CN"/>
          <w14:ligatures w14:val="none"/>
        </w:rPr>
        <w:t xml:space="preserve"> Wykonawcy,</w:t>
      </w:r>
    </w:p>
    <w:p w14:paraId="044D4549" w14:textId="77777777" w:rsidR="002354BC" w:rsidRPr="002354BC" w:rsidRDefault="002354BC" w:rsidP="002354BC">
      <w:pPr>
        <w:numPr>
          <w:ilvl w:val="0"/>
          <w:numId w:val="28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2354BC">
        <w:rPr>
          <w:rFonts w:eastAsia="Calibri"/>
          <w:sz w:val="24"/>
          <w:szCs w:val="24"/>
        </w:rPr>
        <w:t xml:space="preserve">oprocentowanie kredytu: średni WIBOR 1M z ostatniego notowania w miesiącu </w:t>
      </w:r>
      <w:r w:rsidRPr="002354BC">
        <w:rPr>
          <w:rFonts w:eastAsia="Calibri"/>
          <w:b/>
          <w:bCs/>
          <w:sz w:val="24"/>
          <w:szCs w:val="24"/>
        </w:rPr>
        <w:t>grudniu 2023 r.</w:t>
      </w:r>
      <w:r w:rsidRPr="002354BC">
        <w:rPr>
          <w:rFonts w:eastAsia="Calibri"/>
          <w:sz w:val="24"/>
          <w:szCs w:val="24"/>
        </w:rPr>
        <w:t xml:space="preserve"> (5,8%) + marża Wykonawcy %.</w:t>
      </w:r>
    </w:p>
    <w:p w14:paraId="2367B692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sz w:val="24"/>
          <w:szCs w:val="24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w rozdziale XIV SWZ „Sposób oraz termin składania ofert” ustęp 1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otrzymuje treść</w:t>
      </w:r>
      <w:r w:rsidRPr="002354BC">
        <w:rPr>
          <w:rFonts w:eastAsia="Calibri"/>
          <w:sz w:val="24"/>
          <w:szCs w:val="24"/>
        </w:rPr>
        <w:t>:</w:t>
      </w:r>
    </w:p>
    <w:p w14:paraId="5CD3C997" w14:textId="77777777" w:rsidR="002354BC" w:rsidRPr="002354BC" w:rsidRDefault="002354BC" w:rsidP="002354BC">
      <w:p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b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Calibri"/>
          <w:sz w:val="24"/>
          <w:szCs w:val="24"/>
        </w:rPr>
        <w:t xml:space="preserve">„1. Ofertę wraz z wymaganymi załącznikami należy składać za pośrednictwem </w:t>
      </w:r>
      <w:r w:rsidRPr="002354BC">
        <w:rPr>
          <w:rFonts w:eastAsia="Calibri"/>
          <w:iCs/>
          <w:sz w:val="24"/>
          <w:szCs w:val="24"/>
        </w:rPr>
        <w:t xml:space="preserve">platformy zakupowej Urzędu Miasta Tarnowa pod adresem: </w:t>
      </w:r>
      <w:hyperlink r:id="rId8" w:history="1">
        <w:r w:rsidRPr="002354BC">
          <w:rPr>
            <w:rFonts w:eastAsia="Calibri"/>
            <w:iCs/>
            <w:color w:val="0563C1" w:themeColor="hyperlink"/>
            <w:sz w:val="24"/>
            <w:szCs w:val="24"/>
            <w:u w:val="single"/>
            <w:lang w:val="en-US"/>
          </w:rPr>
          <w:t>https://platformazakupowa.pl/pn/tarnow</w:t>
        </w:r>
      </w:hyperlink>
      <w:r w:rsidRPr="002354BC">
        <w:rPr>
          <w:rFonts w:eastAsia="Calibri"/>
          <w:i/>
          <w:sz w:val="24"/>
          <w:szCs w:val="24"/>
          <w:lang w:val="en-US"/>
        </w:rPr>
        <w:t xml:space="preserve"> </w:t>
      </w:r>
      <w:r w:rsidRPr="002354BC">
        <w:rPr>
          <w:rFonts w:eastAsia="Calibri"/>
          <w:sz w:val="24"/>
          <w:szCs w:val="24"/>
        </w:rPr>
        <w:t xml:space="preserve">do dnia </w:t>
      </w:r>
      <w:r w:rsidRPr="002354BC">
        <w:rPr>
          <w:rFonts w:eastAsia="Calibri"/>
          <w:b/>
          <w:sz w:val="24"/>
          <w:szCs w:val="24"/>
          <w:shd w:val="clear" w:color="auto" w:fill="BDD6EE" w:themeFill="accent5" w:themeFillTint="66"/>
        </w:rPr>
        <w:t>21 marca 2024 r.</w:t>
      </w:r>
      <w:r w:rsidRPr="002354BC">
        <w:rPr>
          <w:rFonts w:eastAsia="Calibri"/>
          <w:b/>
          <w:bCs/>
          <w:sz w:val="24"/>
          <w:szCs w:val="24"/>
          <w:shd w:val="clear" w:color="auto" w:fill="BDD6EE" w:themeFill="accent5" w:themeFillTint="66"/>
        </w:rPr>
        <w:t xml:space="preserve"> r. do godz. 11:00</w:t>
      </w:r>
      <w:r w:rsidRPr="002354BC">
        <w:rPr>
          <w:rFonts w:eastAsia="Calibri"/>
          <w:b/>
          <w:bCs/>
          <w:sz w:val="24"/>
          <w:szCs w:val="24"/>
        </w:rPr>
        <w:t>.”</w:t>
      </w:r>
      <w:r w:rsidRPr="002354BC">
        <w:rPr>
          <w:rFonts w:eastAsia="Calibri"/>
          <w:sz w:val="24"/>
          <w:szCs w:val="24"/>
        </w:rPr>
        <w:t>;</w:t>
      </w:r>
    </w:p>
    <w:p w14:paraId="43E99BCB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sz w:val="24"/>
          <w:szCs w:val="24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w rozdziale XV SWZ „Termin związania ofertą” ustęp 1 </w:t>
      </w:r>
      <w:r w:rsidRPr="002354BC">
        <w:rPr>
          <w:rFonts w:eastAsia="Calibri"/>
          <w:bCs/>
          <w:sz w:val="24"/>
          <w:szCs w:val="24"/>
          <w:shd w:val="clear" w:color="auto" w:fill="C5E0B3" w:themeFill="accent6" w:themeFillTint="66"/>
        </w:rPr>
        <w:t>otrzymuje treść</w:t>
      </w:r>
      <w:r w:rsidRPr="002354BC">
        <w:rPr>
          <w:rFonts w:eastAsia="Calibri"/>
          <w:bCs/>
          <w:sz w:val="24"/>
          <w:szCs w:val="24"/>
        </w:rPr>
        <w:t>:</w:t>
      </w:r>
    </w:p>
    <w:p w14:paraId="740A90D6" w14:textId="77777777" w:rsidR="002354BC" w:rsidRPr="002354BC" w:rsidRDefault="002354BC" w:rsidP="002354BC">
      <w:pPr>
        <w:autoSpaceDE w:val="0"/>
        <w:autoSpaceDN w:val="0"/>
        <w:adjustRightInd w:val="0"/>
        <w:spacing w:line="276" w:lineRule="auto"/>
        <w:rPr>
          <w:rFonts w:eastAsia="Calibri"/>
          <w:bCs/>
          <w:sz w:val="24"/>
          <w:szCs w:val="24"/>
        </w:rPr>
      </w:pPr>
      <w:r w:rsidRPr="002354BC">
        <w:rPr>
          <w:rFonts w:eastAsia="Calibri"/>
          <w:bCs/>
          <w:sz w:val="24"/>
          <w:szCs w:val="24"/>
        </w:rPr>
        <w:t xml:space="preserve">„1. Termin związania ofertą upływa </w:t>
      </w:r>
      <w:r w:rsidRPr="002354BC">
        <w:rPr>
          <w:rFonts w:eastAsia="Calibri"/>
          <w:b/>
          <w:sz w:val="24"/>
          <w:szCs w:val="24"/>
          <w:shd w:val="clear" w:color="auto" w:fill="BDD6EE" w:themeFill="accent5" w:themeFillTint="66"/>
        </w:rPr>
        <w:t>18 czerwca 2024 r.</w:t>
      </w:r>
      <w:r w:rsidRPr="002354BC">
        <w:rPr>
          <w:rFonts w:eastAsia="Calibri"/>
          <w:bCs/>
          <w:sz w:val="24"/>
          <w:szCs w:val="24"/>
        </w:rPr>
        <w:t xml:space="preserve"> Bieg terminu związania ofertą rozpoczyna się wraz z upływem terminu składania ofert, określonym w rozdziale </w:t>
      </w:r>
      <w:r w:rsidRPr="002354BC">
        <w:rPr>
          <w:rFonts w:eastAsia="Calibri"/>
          <w:bCs/>
          <w:sz w:val="24"/>
          <w:szCs w:val="24"/>
          <w:shd w:val="clear" w:color="auto" w:fill="BDD6EE" w:themeFill="accent5" w:themeFillTint="66"/>
        </w:rPr>
        <w:t>XIV SWZ</w:t>
      </w:r>
      <w:r w:rsidRPr="002354BC">
        <w:rPr>
          <w:rFonts w:eastAsia="Calibri"/>
          <w:bCs/>
          <w:sz w:val="24"/>
          <w:szCs w:val="24"/>
        </w:rPr>
        <w:t>. Dzień ten jest pierwszym dniem terminu związania ofertą”;</w:t>
      </w:r>
    </w:p>
    <w:p w14:paraId="546356A1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sz w:val="24"/>
          <w:szCs w:val="24"/>
        </w:rPr>
      </w:pPr>
      <w:r w:rsidRPr="002354BC">
        <w:rPr>
          <w:rFonts w:eastAsia="Calibri"/>
          <w:b/>
          <w:sz w:val="24"/>
          <w:szCs w:val="24"/>
          <w:shd w:val="clear" w:color="auto" w:fill="C5E0B3" w:themeFill="accent6" w:themeFillTint="66"/>
        </w:rPr>
        <w:t xml:space="preserve">- w rozdziale XVI SWZ „Termin otwarcia ofert, czynności związane z otwarciem ofert” ustęp 1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otrzymuje treść</w:t>
      </w:r>
      <w:r w:rsidRPr="002354BC">
        <w:rPr>
          <w:rFonts w:eastAsia="Calibri"/>
          <w:sz w:val="24"/>
          <w:szCs w:val="24"/>
        </w:rPr>
        <w:t>:</w:t>
      </w:r>
    </w:p>
    <w:p w14:paraId="01FF461E" w14:textId="77777777" w:rsidR="002354BC" w:rsidRPr="002354BC" w:rsidRDefault="002354BC" w:rsidP="002354BC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</w:rPr>
      </w:pPr>
      <w:r w:rsidRPr="002354BC">
        <w:rPr>
          <w:rFonts w:eastAsia="Calibri"/>
          <w:sz w:val="24"/>
          <w:szCs w:val="24"/>
        </w:rPr>
        <w:t xml:space="preserve">„1. Otwarcie ofert nastąpi w dniu </w:t>
      </w:r>
      <w:r w:rsidRPr="002354BC">
        <w:rPr>
          <w:rFonts w:eastAsia="Calibri"/>
          <w:b/>
          <w:sz w:val="24"/>
          <w:szCs w:val="24"/>
          <w:shd w:val="clear" w:color="auto" w:fill="BDD6EE" w:themeFill="accent5" w:themeFillTint="66"/>
        </w:rPr>
        <w:t xml:space="preserve">21 marca 2024 r. </w:t>
      </w:r>
      <w:r w:rsidRPr="002354BC">
        <w:rPr>
          <w:rFonts w:eastAsia="Calibri"/>
          <w:sz w:val="24"/>
          <w:szCs w:val="24"/>
          <w:shd w:val="clear" w:color="auto" w:fill="BDD6EE" w:themeFill="accent5" w:themeFillTint="66"/>
        </w:rPr>
        <w:t>o godzinie</w:t>
      </w:r>
      <w:r w:rsidRPr="002354BC">
        <w:rPr>
          <w:rFonts w:eastAsia="Calibri"/>
          <w:b/>
          <w:sz w:val="24"/>
          <w:szCs w:val="24"/>
          <w:shd w:val="clear" w:color="auto" w:fill="BDD6EE" w:themeFill="accent5" w:themeFillTint="66"/>
        </w:rPr>
        <w:t xml:space="preserve"> 11:05</w:t>
      </w:r>
      <w:r w:rsidRPr="002354BC">
        <w:rPr>
          <w:rFonts w:eastAsia="Calibri"/>
          <w:sz w:val="24"/>
          <w:szCs w:val="24"/>
          <w:shd w:val="clear" w:color="auto" w:fill="BDD6EE" w:themeFill="accent5" w:themeFillTint="66"/>
        </w:rPr>
        <w:t>”</w:t>
      </w:r>
      <w:r w:rsidRPr="002354BC">
        <w:rPr>
          <w:rFonts w:eastAsia="Calibri"/>
          <w:sz w:val="24"/>
          <w:szCs w:val="24"/>
          <w:shd w:val="clear" w:color="auto" w:fill="FFFFFF" w:themeFill="background1"/>
        </w:rPr>
        <w:t>.</w:t>
      </w:r>
    </w:p>
    <w:p w14:paraId="3931A864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sz w:val="24"/>
          <w:szCs w:val="24"/>
        </w:rPr>
      </w:pPr>
      <w:bookmarkStart w:id="18" w:name="_Hlk159501133"/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 xml:space="preserve">- w załączniku nr 1 do SWZ „Opis przedmiotu zamówienia” ustępy 1 i 6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otrzymują treść</w:t>
      </w:r>
      <w:r w:rsidRPr="002354BC">
        <w:rPr>
          <w:rFonts w:eastAsia="Calibri"/>
          <w:sz w:val="24"/>
          <w:szCs w:val="24"/>
        </w:rPr>
        <w:t>:</w:t>
      </w:r>
    </w:p>
    <w:bookmarkEnd w:id="18"/>
    <w:p w14:paraId="4115E6B6" w14:textId="77777777" w:rsidR="002354BC" w:rsidRPr="002354BC" w:rsidRDefault="002354BC" w:rsidP="002354BC">
      <w:pPr>
        <w:spacing w:line="276" w:lineRule="auto"/>
        <w:ind w:left="284" w:hanging="284"/>
        <w:rPr>
          <w:rFonts w:eastAsia="Times New Roman"/>
          <w:b/>
          <w:sz w:val="24"/>
          <w:szCs w:val="24"/>
          <w:lang w:eastAsia="pl-PL"/>
          <w14:ligatures w14:val="none"/>
        </w:rPr>
      </w:pPr>
      <w:r w:rsidRPr="002354BC">
        <w:rPr>
          <w:rFonts w:eastAsia="Calibri"/>
          <w:sz w:val="24"/>
          <w:szCs w:val="24"/>
        </w:rPr>
        <w:t xml:space="preserve">„1. </w:t>
      </w:r>
      <w:r w:rsidRPr="002354BC">
        <w:rPr>
          <w:rFonts w:eastAsia="Times New Roman"/>
          <w:bCs/>
          <w:sz w:val="24"/>
          <w:szCs w:val="24"/>
          <w:lang w:eastAsia="pl-PL"/>
          <w14:ligatures w14:val="none"/>
        </w:rPr>
        <w:t xml:space="preserve">Otwarcie i prowadzenie rachunków bieżących i rachunków pomocniczych w PLN Gminy Miasta Tarnowa (GMT) oraz jednostek organizacyjnych Gminy (dotyczy to wszystkich rachunków otwieranych podczas obowiązywania umowy na obsługę budżetu Gminy Miasta Tarnowa), w tym 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rachunków do obsługi pozyskanych środków z zewnętrznych źródeł finansowania w okresie </w:t>
      </w: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od 02.05.2024 r. do 30.04.2027 r.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 Zamawiający zastrzega sobie prawo do zmiany liczby jednostek organizacyjnych wskutek ewentualnych zmian organizacyjnych. W przypadku powołania nowych jednostek organizacyjnych, ich obsługa bankowa będzie prowadzona na warunkach zgodnych z SWZ oraz zawartą umową. Wykaz jednostek organizacyjnych Gminy Miasta Tarnowa, na rzecz których będzie świadczona usługa, stanowi </w:t>
      </w:r>
      <w:r w:rsidRPr="002354BC">
        <w:rPr>
          <w:rFonts w:eastAsia="Times New Roman"/>
          <w:b/>
          <w:sz w:val="24"/>
          <w:szCs w:val="24"/>
          <w:lang w:eastAsia="pl-PL"/>
          <w14:ligatures w14:val="none"/>
        </w:rPr>
        <w:t>załącznik nr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 </w:t>
      </w:r>
      <w:r w:rsidRPr="002354BC">
        <w:rPr>
          <w:rFonts w:eastAsia="Times New Roman"/>
          <w:b/>
          <w:sz w:val="24"/>
          <w:szCs w:val="24"/>
          <w:lang w:eastAsia="pl-PL"/>
          <w14:ligatures w14:val="none"/>
        </w:rPr>
        <w:t>9 do SWZ.”.</w:t>
      </w:r>
    </w:p>
    <w:p w14:paraId="0040B18F" w14:textId="77777777" w:rsidR="002354BC" w:rsidRPr="002354BC" w:rsidRDefault="002354BC" w:rsidP="002354BC">
      <w:pPr>
        <w:widowControl w:val="0"/>
        <w:tabs>
          <w:tab w:val="num" w:pos="340"/>
          <w:tab w:val="num" w:pos="567"/>
        </w:tabs>
        <w:autoSpaceDE w:val="0"/>
        <w:autoSpaceDN w:val="0"/>
        <w:adjustRightInd w:val="0"/>
        <w:spacing w:before="120" w:line="276" w:lineRule="auto"/>
        <w:ind w:left="284" w:hanging="284"/>
        <w:rPr>
          <w:rFonts w:eastAsia="Times New Roman"/>
          <w:sz w:val="24"/>
          <w:szCs w:val="24"/>
          <w:u w:val="single"/>
          <w:lang w:eastAsia="pl-PL"/>
          <w14:ligatures w14:val="none"/>
        </w:rPr>
      </w:pP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„6. Udzielenie Gminie Miasta Tarnowa, na jej wniosek, w dniach </w:t>
      </w: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od 02.05.2024 r. do 30.04.2027 r.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 kredytu w rachunku bieżącym o zmiennym oprocentowaniu w wysokości do </w:t>
      </w:r>
      <w:r w:rsidRPr="002354BC">
        <w:rPr>
          <w:rFonts w:eastAsia="Times New Roman"/>
          <w:b/>
          <w:sz w:val="24"/>
          <w:szCs w:val="24"/>
          <w:lang w:eastAsia="pl-PL"/>
          <w14:ligatures w14:val="none"/>
        </w:rPr>
        <w:t xml:space="preserve">25.000.000 zł 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(dwadzieścia pięć milionów złotych) </w:t>
      </w:r>
      <w:r w:rsidRPr="002354BC">
        <w:rPr>
          <w:rFonts w:eastAsia="Times New Roman"/>
          <w:b/>
          <w:bCs/>
          <w:sz w:val="24"/>
          <w:szCs w:val="24"/>
          <w:lang w:eastAsia="pl-PL"/>
          <w14:ligatures w14:val="none"/>
        </w:rPr>
        <w:t>bez zabezpieczenia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>.”</w:t>
      </w:r>
    </w:p>
    <w:p w14:paraId="4CE85B78" w14:textId="77777777" w:rsidR="002354BC" w:rsidRPr="002354BC" w:rsidRDefault="002354BC" w:rsidP="002354BC">
      <w:pPr>
        <w:widowControl w:val="0"/>
        <w:tabs>
          <w:tab w:val="num" w:pos="340"/>
          <w:tab w:val="num" w:pos="567"/>
        </w:tabs>
        <w:autoSpaceDE w:val="0"/>
        <w:autoSpaceDN w:val="0"/>
        <w:adjustRightInd w:val="0"/>
        <w:spacing w:before="120" w:line="276" w:lineRule="auto"/>
        <w:rPr>
          <w:rFonts w:eastAsia="Times New Roman"/>
          <w:sz w:val="24"/>
          <w:szCs w:val="24"/>
          <w:lang w:eastAsia="pl-PL"/>
          <w14:ligatures w14:val="none"/>
        </w:rPr>
      </w:pP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 xml:space="preserve">W ustępie 6 punkty 6.1 i 6.2 </w:t>
      </w:r>
      <w:r w:rsidRPr="002354BC">
        <w:rPr>
          <w:rFonts w:eastAsia="Times New Roman"/>
          <w:b/>
          <w:bCs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pozostają bez zmian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>.</w:t>
      </w:r>
    </w:p>
    <w:p w14:paraId="1F4D4F1C" w14:textId="77777777" w:rsidR="00891AA1" w:rsidRDefault="00891AA1">
      <w:pPr>
        <w:spacing w:after="160" w:line="259" w:lineRule="auto"/>
        <w:rPr>
          <w:rFonts w:eastAsia="Times New Roman"/>
          <w:b/>
          <w:bCs/>
          <w:sz w:val="24"/>
          <w:szCs w:val="24"/>
          <w:shd w:val="clear" w:color="auto" w:fill="C5E0B3" w:themeFill="accent6" w:themeFillTint="66"/>
          <w:lang w:eastAsia="pl-PL"/>
          <w14:ligatures w14:val="none"/>
        </w:rPr>
      </w:pPr>
      <w:r>
        <w:rPr>
          <w:rFonts w:eastAsia="Times New Roman"/>
          <w:b/>
          <w:bCs/>
          <w:sz w:val="24"/>
          <w:szCs w:val="24"/>
          <w:shd w:val="clear" w:color="auto" w:fill="C5E0B3" w:themeFill="accent6" w:themeFillTint="66"/>
          <w:lang w:eastAsia="pl-PL"/>
          <w14:ligatures w14:val="none"/>
        </w:rPr>
        <w:br w:type="page"/>
      </w:r>
    </w:p>
    <w:p w14:paraId="5A962181" w14:textId="5A76EC1F" w:rsidR="002354BC" w:rsidRPr="002354BC" w:rsidRDefault="002354BC" w:rsidP="002354BC">
      <w:pPr>
        <w:widowControl w:val="0"/>
        <w:tabs>
          <w:tab w:val="num" w:pos="340"/>
          <w:tab w:val="num" w:pos="567"/>
        </w:tabs>
        <w:autoSpaceDE w:val="0"/>
        <w:autoSpaceDN w:val="0"/>
        <w:adjustRightInd w:val="0"/>
        <w:spacing w:before="360" w:line="276" w:lineRule="auto"/>
        <w:rPr>
          <w:rFonts w:eastAsia="Times New Roman"/>
          <w:sz w:val="24"/>
          <w:szCs w:val="24"/>
          <w:lang w:eastAsia="pl-PL"/>
          <w14:ligatures w14:val="none"/>
        </w:rPr>
      </w:pPr>
      <w:r w:rsidRPr="002354BC">
        <w:rPr>
          <w:rFonts w:eastAsia="Times New Roman"/>
          <w:b/>
          <w:bCs/>
          <w:sz w:val="24"/>
          <w:szCs w:val="24"/>
          <w:shd w:val="clear" w:color="auto" w:fill="C5E0B3" w:themeFill="accent6" w:themeFillTint="66"/>
          <w:lang w:eastAsia="pl-PL"/>
          <w14:ligatures w14:val="none"/>
        </w:rPr>
        <w:lastRenderedPageBreak/>
        <w:t xml:space="preserve">- w załączniku nr 1 do SWZ „Opis przedmiotu zamówienia” ustęp 16 ostatnie zdanie </w:t>
      </w:r>
      <w:r w:rsidRPr="002354BC">
        <w:rPr>
          <w:rFonts w:eastAsia="Times New Roman"/>
          <w:sz w:val="24"/>
          <w:szCs w:val="24"/>
          <w:shd w:val="clear" w:color="auto" w:fill="C5E0B3" w:themeFill="accent6" w:themeFillTint="66"/>
          <w:lang w:eastAsia="pl-PL"/>
          <w14:ligatures w14:val="none"/>
        </w:rPr>
        <w:t>otrzymują treść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>:</w:t>
      </w:r>
    </w:p>
    <w:p w14:paraId="4C902F99" w14:textId="77777777" w:rsidR="002354BC" w:rsidRPr="002354BC" w:rsidRDefault="002354BC" w:rsidP="002354BC">
      <w:pPr>
        <w:spacing w:line="276" w:lineRule="auto"/>
        <w:rPr>
          <w:rFonts w:eastAsia="Times New Roman"/>
          <w:sz w:val="24"/>
          <w:szCs w:val="24"/>
          <w:lang w:eastAsia="pl-PL"/>
          <w14:ligatures w14:val="none"/>
        </w:rPr>
      </w:pP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„Opłatomat postawiony będzie w siedzibie Zamawiającego w ilości 1 sztuka </w:t>
      </w: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od 1 lipca 2024 r.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>”</w:t>
      </w:r>
    </w:p>
    <w:p w14:paraId="527EE356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 xml:space="preserve">- w załączniku nr 1 do SWZ „Opis przedmiotu zamówienia”, Informacje o oprocentowaniu, ustęp 2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otrzymuje treść:</w:t>
      </w:r>
    </w:p>
    <w:p w14:paraId="68E44384" w14:textId="77777777" w:rsidR="002354BC" w:rsidRPr="002354BC" w:rsidRDefault="002354BC" w:rsidP="002354BC">
      <w:pPr>
        <w:widowControl w:val="0"/>
        <w:tabs>
          <w:tab w:val="num" w:pos="1420"/>
        </w:tabs>
        <w:autoSpaceDE w:val="0"/>
        <w:autoSpaceDN w:val="0"/>
        <w:adjustRightInd w:val="0"/>
        <w:spacing w:line="276" w:lineRule="auto"/>
        <w:rPr>
          <w:rFonts w:eastAsia="Times New Roman"/>
          <w:sz w:val="24"/>
          <w:szCs w:val="24"/>
          <w:lang w:eastAsia="pl-PL"/>
          <w14:ligatures w14:val="none"/>
        </w:rPr>
      </w:pP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„2. Oprocentowanie środków zgromadzonych na rachunku skonsolidowanym oraz na rachunkach bankowych niepodlegających konsolidacji należących do Zamawiającego i jednostek organizacyjnych Gminy Miasta Tarnowa  liczone będzie wg stawki WIBID 1M zmiennej codziennie i </w:t>
      </w: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pl-PL"/>
          <w14:ligatures w14:val="none"/>
        </w:rPr>
        <w:t>współczynnika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 Banku. Dla potrzeb porównania ofert przyjęto w formularzu ofertowym </w:t>
      </w:r>
      <w:r w:rsidRPr="002354BC">
        <w:rPr>
          <w:rFonts w:eastAsia="Times New Roman"/>
          <w:b/>
          <w:sz w:val="24"/>
          <w:szCs w:val="24"/>
          <w:lang w:eastAsia="pl-PL"/>
          <w14:ligatures w14:val="none"/>
        </w:rPr>
        <w:t>WIBID 1M z ostatniego notowania w miesiącu grudniu 2023 r. w wysokości 5,6 %).</w:t>
      </w:r>
      <w:r w:rsidRPr="002354BC">
        <w:rPr>
          <w:rFonts w:eastAsia="Times New Roman"/>
          <w:sz w:val="24"/>
          <w:szCs w:val="24"/>
          <w:lang w:eastAsia="pl-PL"/>
          <w14:ligatures w14:val="none"/>
        </w:rPr>
        <w:t xml:space="preserve"> </w:t>
      </w:r>
    </w:p>
    <w:p w14:paraId="17FF00AA" w14:textId="77777777" w:rsidR="002354BC" w:rsidRPr="002354BC" w:rsidRDefault="002354BC" w:rsidP="00891AA1">
      <w:pPr>
        <w:autoSpaceDE w:val="0"/>
        <w:autoSpaceDN w:val="0"/>
        <w:adjustRightInd w:val="0"/>
        <w:spacing w:before="240" w:after="120" w:line="276" w:lineRule="auto"/>
        <w:rPr>
          <w:rFonts w:eastAsia="Calibri"/>
          <w:sz w:val="24"/>
          <w:szCs w:val="24"/>
        </w:rPr>
      </w:pPr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>- w załączniku nr 2 do SWZ „Formularz oferty” w ustępie 3 tabela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 xml:space="preserve"> otrzymuje treść</w:t>
      </w:r>
      <w:r w:rsidRPr="002354BC">
        <w:rPr>
          <w:rFonts w:eastAsia="Calibri"/>
          <w:sz w:val="24"/>
          <w:szCs w:val="24"/>
        </w:rPr>
        <w:t>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430"/>
        <w:gridCol w:w="1702"/>
        <w:gridCol w:w="1702"/>
        <w:gridCol w:w="1702"/>
        <w:gridCol w:w="1702"/>
      </w:tblGrid>
      <w:tr w:rsidR="002354BC" w:rsidRPr="002354BC" w14:paraId="6A45C427" w14:textId="77777777" w:rsidTr="000A3610">
        <w:trPr>
          <w:trHeight w:val="55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927D7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bookmarkStart w:id="19" w:name="_Hlk157517673"/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A31C8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494DA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Stawka bazowa </w:t>
            </w:r>
          </w:p>
          <w:p w14:paraId="0C6F6F2D" w14:textId="77777777" w:rsidR="002354BC" w:rsidRPr="002354BC" w:rsidRDefault="002354BC" w:rsidP="002354BC">
            <w:pPr>
              <w:widowControl w:val="0"/>
              <w:shd w:val="clear" w:color="auto" w:fill="BDD6EE" w:themeFill="accent5" w:themeFillTint="66"/>
              <w:suppressAutoHyphens/>
              <w:spacing w:line="276" w:lineRule="auto"/>
              <w:ind w:left="454" w:hanging="447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X współczynnik banku</w:t>
            </w:r>
          </w:p>
          <w:p w14:paraId="2A08CE1E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D8144A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-2" w:firstLine="2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Średnie saldo dzienne</w:t>
            </w:r>
          </w:p>
          <w:p w14:paraId="328F27FC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FDC4DD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-5" w:firstLine="5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Okres obowiązywania umowy </w:t>
            </w:r>
          </w:p>
          <w:p w14:paraId="7A7635B6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-5" w:firstLine="5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788BF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(A) x (B) x (C)</w:t>
            </w:r>
          </w:p>
        </w:tc>
        <w:bookmarkEnd w:id="19"/>
      </w:tr>
      <w:tr w:rsidR="002354BC" w:rsidRPr="002354BC" w14:paraId="456A7700" w14:textId="77777777" w:rsidTr="000A3610">
        <w:trPr>
          <w:trHeight w:val="1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F1EC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bookmarkStart w:id="20" w:name="_Hlk157517937"/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B7D5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630F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19E1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801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EAFC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6</w:t>
            </w:r>
          </w:p>
        </w:tc>
        <w:bookmarkEnd w:id="20"/>
      </w:tr>
      <w:tr w:rsidR="002354BC" w:rsidRPr="002354BC" w14:paraId="414D03F2" w14:textId="77777777" w:rsidTr="000A3610">
        <w:trPr>
          <w:trHeight w:val="869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1059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EC8A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Oprocentowanie zmienne rachunków bankowych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2264B8B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5,6% </w:t>
            </w: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x</w:t>
            </w: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CC11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50.000.000,00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8755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</w:p>
          <w:p w14:paraId="155DBBF2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454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……………………….</w:t>
            </w:r>
          </w:p>
        </w:tc>
      </w:tr>
    </w:tbl>
    <w:p w14:paraId="429D350E" w14:textId="77777777" w:rsidR="002354BC" w:rsidRPr="002354BC" w:rsidRDefault="002354BC" w:rsidP="002354BC">
      <w:pPr>
        <w:widowControl w:val="0"/>
        <w:suppressAutoHyphens/>
        <w:spacing w:line="276" w:lineRule="auto"/>
        <w:rPr>
          <w:rFonts w:eastAsia="Times New Roman"/>
          <w:kern w:val="2"/>
          <w:sz w:val="24"/>
          <w:szCs w:val="24"/>
          <w:lang w:eastAsia="zh-CN"/>
          <w14:ligatures w14:val="none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430"/>
        <w:gridCol w:w="1702"/>
        <w:gridCol w:w="1702"/>
        <w:gridCol w:w="1702"/>
        <w:gridCol w:w="1702"/>
      </w:tblGrid>
      <w:tr w:rsidR="002354BC" w:rsidRPr="002354BC" w14:paraId="16EA3892" w14:textId="77777777" w:rsidTr="000A3610">
        <w:trPr>
          <w:trHeight w:val="55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92145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Lp.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E1CFA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A4C2F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Stawka bazowa </w:t>
            </w:r>
          </w:p>
          <w:p w14:paraId="6E0964BD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7" w:hanging="7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+ marża banku</w:t>
            </w:r>
          </w:p>
          <w:p w14:paraId="796A934E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1FFDD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Wysokość</w:t>
            </w: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br/>
              <w:t>kredytu</w:t>
            </w:r>
          </w:p>
          <w:p w14:paraId="49E183BF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8814A5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-5" w:firstLine="5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Okres obowiązywania umowy </w:t>
            </w:r>
          </w:p>
          <w:p w14:paraId="5E8CEB1C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-5" w:firstLine="5"/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48409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bCs/>
                <w:kern w:val="2"/>
                <w:sz w:val="24"/>
                <w:szCs w:val="24"/>
                <w:lang w:eastAsia="zh-CN"/>
                <w14:ligatures w14:val="none"/>
              </w:rPr>
              <w:t>(A) x (B) x (C)</w:t>
            </w:r>
          </w:p>
        </w:tc>
      </w:tr>
      <w:tr w:rsidR="002354BC" w:rsidRPr="002354BC" w14:paraId="587B69C9" w14:textId="77777777" w:rsidTr="000A3610">
        <w:trPr>
          <w:trHeight w:val="1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F0B6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E62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DE64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8589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9F21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7DF8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6</w:t>
            </w:r>
          </w:p>
        </w:tc>
      </w:tr>
      <w:tr w:rsidR="002354BC" w:rsidRPr="002354BC" w14:paraId="79FFF550" w14:textId="77777777" w:rsidTr="000A3610">
        <w:trPr>
          <w:trHeight w:val="86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23EE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281E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Oprocentowanie kredytu w rachunku bieżącym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EBC0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 xml:space="preserve">5,8% + </w:t>
            </w: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……..</w:t>
            </w: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152" w14:textId="77777777" w:rsidR="002354BC" w:rsidRPr="002354BC" w:rsidRDefault="002354BC" w:rsidP="002354BC">
            <w:pPr>
              <w:widowControl w:val="0"/>
              <w:suppressAutoHyphens/>
              <w:spacing w:before="120" w:after="120"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25.000.000,00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845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</w:p>
          <w:p w14:paraId="7329350A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901" w14:textId="77777777" w:rsidR="002354BC" w:rsidRPr="002354BC" w:rsidRDefault="002354BC" w:rsidP="002354BC">
            <w:pPr>
              <w:widowControl w:val="0"/>
              <w:suppressAutoHyphens/>
              <w:spacing w:line="276" w:lineRule="auto"/>
              <w:ind w:left="454" w:hanging="454"/>
              <w:rPr>
                <w:rFonts w:eastAsia="Times New Roman"/>
                <w:bCs/>
                <w:kern w:val="2"/>
                <w:sz w:val="24"/>
                <w:szCs w:val="24"/>
                <w:lang w:eastAsia="zh-CN"/>
                <w14:ligatures w14:val="none"/>
              </w:rPr>
            </w:pPr>
            <w:r w:rsidRPr="002354BC">
              <w:rPr>
                <w:rFonts w:eastAsia="Times New Roman"/>
                <w:b/>
                <w:kern w:val="2"/>
                <w:sz w:val="24"/>
                <w:szCs w:val="24"/>
                <w:lang w:eastAsia="zh-CN"/>
                <w14:ligatures w14:val="none"/>
              </w:rPr>
              <w:t>……………………….</w:t>
            </w:r>
          </w:p>
        </w:tc>
      </w:tr>
    </w:tbl>
    <w:p w14:paraId="6B7308FA" w14:textId="77777777" w:rsidR="002354BC" w:rsidRPr="002354BC" w:rsidRDefault="002354BC" w:rsidP="002354BC">
      <w:pPr>
        <w:autoSpaceDE w:val="0"/>
        <w:autoSpaceDN w:val="0"/>
        <w:adjustRightInd w:val="0"/>
        <w:spacing w:before="360" w:line="276" w:lineRule="auto"/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</w:pPr>
      <w:bookmarkStart w:id="21" w:name="_Hlk159852999"/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 xml:space="preserve">- w załączniku nr 2 do SWZ „Formularz oferty” ustęp 7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otrzymuje treść:</w:t>
      </w:r>
    </w:p>
    <w:bookmarkEnd w:id="21"/>
    <w:p w14:paraId="372C5608" w14:textId="77777777" w:rsidR="002354BC" w:rsidRPr="002354BC" w:rsidRDefault="002354BC" w:rsidP="002354BC">
      <w:pPr>
        <w:spacing w:before="120" w:line="276" w:lineRule="auto"/>
        <w:rPr>
          <w:rFonts w:eastAsia="Calibri"/>
          <w:kern w:val="2"/>
          <w:sz w:val="24"/>
          <w:szCs w:val="24"/>
          <w:lang w:eastAsia="zh-CN"/>
        </w:rPr>
      </w:pPr>
      <w:r w:rsidRPr="002354BC">
        <w:rPr>
          <w:rFonts w:eastAsia="Calibri"/>
          <w:sz w:val="24"/>
          <w:szCs w:val="24"/>
        </w:rPr>
        <w:t>„7.</w:t>
      </w:r>
      <w:r w:rsidRPr="002354BC">
        <w:rPr>
          <w:rFonts w:eastAsia="Calibri"/>
          <w:b/>
          <w:bCs/>
          <w:sz w:val="24"/>
          <w:szCs w:val="24"/>
        </w:rPr>
        <w:t xml:space="preserve"> </w:t>
      </w:r>
      <w:r w:rsidRPr="002354BC">
        <w:rPr>
          <w:rFonts w:eastAsia="Calibri"/>
          <w:kern w:val="2"/>
          <w:sz w:val="24"/>
          <w:szCs w:val="24"/>
          <w:lang w:eastAsia="zh-CN"/>
        </w:rPr>
        <w:t xml:space="preserve">Udzielimy Gminie Miasta Tarnowa, na jej wniosek, w dniach </w:t>
      </w:r>
      <w:r w:rsidRPr="002354BC">
        <w:rPr>
          <w:rFonts w:eastAsia="Calibri"/>
          <w:kern w:val="2"/>
          <w:sz w:val="24"/>
          <w:szCs w:val="24"/>
          <w:shd w:val="clear" w:color="auto" w:fill="BDD6EE" w:themeFill="accent5" w:themeFillTint="66"/>
          <w:lang w:eastAsia="zh-CN"/>
        </w:rPr>
        <w:t>od 2.05.2024 r. do 30.04.2027 r.</w:t>
      </w:r>
      <w:r w:rsidRPr="002354BC">
        <w:rPr>
          <w:rFonts w:eastAsia="Calibri"/>
          <w:kern w:val="2"/>
          <w:sz w:val="24"/>
          <w:szCs w:val="24"/>
          <w:lang w:eastAsia="zh-CN"/>
        </w:rPr>
        <w:t xml:space="preserve"> kredytu w rachunku bieżącym o zmiennym oprocentowaniu w wysokości do 25.000.000 zł bez zabezpieczenia.”</w:t>
      </w:r>
    </w:p>
    <w:p w14:paraId="3AED4A72" w14:textId="77777777" w:rsidR="002354BC" w:rsidRPr="002354BC" w:rsidRDefault="002354BC" w:rsidP="002354BC">
      <w:pPr>
        <w:autoSpaceDE w:val="0"/>
        <w:autoSpaceDN w:val="0"/>
        <w:adjustRightInd w:val="0"/>
        <w:spacing w:before="360" w:line="276" w:lineRule="auto"/>
        <w:rPr>
          <w:rFonts w:eastAsia="Calibri"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lastRenderedPageBreak/>
        <w:t xml:space="preserve">- w załączniku nr 2 do SWZ „Formularz oferty” ustęp 21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otrzymuje treść:</w:t>
      </w:r>
    </w:p>
    <w:p w14:paraId="3C4DD394" w14:textId="77777777" w:rsidR="002354BC" w:rsidRPr="002354BC" w:rsidRDefault="002354BC" w:rsidP="002354BC">
      <w:pPr>
        <w:widowControl w:val="0"/>
        <w:suppressAutoHyphens/>
        <w:spacing w:line="276" w:lineRule="auto"/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Times New Roman"/>
          <w:kern w:val="2"/>
          <w:sz w:val="24"/>
          <w:szCs w:val="24"/>
          <w:lang w:eastAsia="zh-CN"/>
          <w14:ligatures w14:val="none"/>
        </w:rPr>
        <w:t xml:space="preserve">„21. Usługi będziemy świadczyć w terminie </w:t>
      </w:r>
      <w:r w:rsidRPr="002354BC">
        <w:rPr>
          <w:rFonts w:eastAsia="Times New Roman"/>
          <w:kern w:val="2"/>
          <w:sz w:val="24"/>
          <w:szCs w:val="24"/>
          <w:shd w:val="clear" w:color="auto" w:fill="BDD6EE" w:themeFill="accent5" w:themeFillTint="66"/>
          <w:lang w:eastAsia="zh-CN"/>
          <w14:ligatures w14:val="none"/>
        </w:rPr>
        <w:t>od 2.05.2024 r. do 30.04.2027 r.</w:t>
      </w:r>
      <w:r w:rsidRPr="002354BC">
        <w:rPr>
          <w:rFonts w:eastAsia="Times New Roman"/>
          <w:kern w:val="2"/>
          <w:sz w:val="24"/>
          <w:szCs w:val="24"/>
          <w:lang w:eastAsia="zh-CN"/>
          <w14:ligatures w14:val="none"/>
        </w:rPr>
        <w:t>”</w:t>
      </w:r>
    </w:p>
    <w:p w14:paraId="10BA9847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Calibri"/>
          <w:b/>
          <w:bCs/>
          <w:sz w:val="24"/>
          <w:szCs w:val="24"/>
          <w:shd w:val="clear" w:color="auto" w:fill="CCCCFF"/>
        </w:rPr>
        <w:t>ZMIENIONY ZAŁĄCZNIK NR 2 DO SWZ „FORMULARZ OFERTY” stanowi załącznik nr 1 do niniejszego pisma.</w:t>
      </w:r>
    </w:p>
    <w:p w14:paraId="6170A885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sz w:val="24"/>
          <w:szCs w:val="24"/>
        </w:rPr>
      </w:pPr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>- w załączniku nr 8 do SWZ „Projektowane postanowienia umowy” ustęp 4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 xml:space="preserve"> otrzymuje treść</w:t>
      </w:r>
      <w:r w:rsidRPr="002354BC">
        <w:rPr>
          <w:rFonts w:eastAsia="Calibri"/>
          <w:sz w:val="24"/>
          <w:szCs w:val="24"/>
        </w:rPr>
        <w:t>:</w:t>
      </w:r>
    </w:p>
    <w:p w14:paraId="39FDD028" w14:textId="77777777" w:rsidR="002354BC" w:rsidRPr="002354BC" w:rsidRDefault="002354BC" w:rsidP="002354BC">
      <w:pPr>
        <w:suppressAutoHyphens/>
        <w:spacing w:after="160" w:line="276" w:lineRule="auto"/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</w:pPr>
      <w:r w:rsidRPr="002354BC">
        <w:rPr>
          <w:rFonts w:eastAsia="Times New Roman"/>
          <w:sz w:val="24"/>
          <w:szCs w:val="24"/>
          <w:lang w:eastAsia="zh-CN"/>
          <w14:ligatures w14:val="none"/>
        </w:rPr>
        <w:t xml:space="preserve">„4. Umowa zostaje zawarta na okres </w:t>
      </w:r>
      <w:r w:rsidRPr="002354BC">
        <w:rPr>
          <w:rFonts w:eastAsia="Times New Roman"/>
          <w:sz w:val="24"/>
          <w:szCs w:val="24"/>
          <w:shd w:val="clear" w:color="auto" w:fill="BDD6EE" w:themeFill="accent5" w:themeFillTint="66"/>
          <w:lang w:eastAsia="zh-CN"/>
          <w14:ligatures w14:val="none"/>
        </w:rPr>
        <w:t>od 2 maja 2024 r. do 30 kwietnia 2027 r.</w:t>
      </w:r>
      <w:r w:rsidRPr="002354BC">
        <w:rPr>
          <w:rFonts w:eastAsia="Times New Roman"/>
          <w:sz w:val="24"/>
          <w:szCs w:val="24"/>
          <w:lang w:eastAsia="zh-CN"/>
          <w14:ligatures w14:val="none"/>
        </w:rPr>
        <w:t>”</w:t>
      </w:r>
    </w:p>
    <w:p w14:paraId="59276034" w14:textId="77777777" w:rsidR="002354BC" w:rsidRPr="002354BC" w:rsidRDefault="002354BC" w:rsidP="00891AA1">
      <w:pPr>
        <w:autoSpaceDE w:val="0"/>
        <w:autoSpaceDN w:val="0"/>
        <w:adjustRightInd w:val="0"/>
        <w:spacing w:before="240" w:line="276" w:lineRule="auto"/>
        <w:rPr>
          <w:rFonts w:eastAsia="Calibri"/>
          <w:b/>
          <w:bCs/>
          <w:sz w:val="24"/>
          <w:szCs w:val="24"/>
        </w:rPr>
      </w:pPr>
      <w:r w:rsidRPr="002354BC">
        <w:rPr>
          <w:rFonts w:eastAsia="Calibri"/>
          <w:b/>
          <w:bCs/>
          <w:sz w:val="24"/>
          <w:szCs w:val="24"/>
          <w:shd w:val="clear" w:color="auto" w:fill="C5E0B3" w:themeFill="accent6" w:themeFillTint="66"/>
        </w:rPr>
        <w:t xml:space="preserve">- w załączniku nr 8 do SWZ „Projektowane postanowienia umowy” dodaje się ustęp 28 </w:t>
      </w:r>
      <w:r w:rsidRPr="002354BC">
        <w:rPr>
          <w:rFonts w:eastAsia="Calibri"/>
          <w:sz w:val="24"/>
          <w:szCs w:val="24"/>
          <w:shd w:val="clear" w:color="auto" w:fill="C5E0B3" w:themeFill="accent6" w:themeFillTint="66"/>
        </w:rPr>
        <w:t>o treści</w:t>
      </w:r>
      <w:r w:rsidRPr="002354BC">
        <w:rPr>
          <w:rFonts w:eastAsia="Calibri"/>
          <w:sz w:val="24"/>
          <w:szCs w:val="24"/>
        </w:rPr>
        <w:t>:</w:t>
      </w:r>
    </w:p>
    <w:p w14:paraId="56A28447" w14:textId="77777777" w:rsidR="002354BC" w:rsidRPr="002354BC" w:rsidRDefault="002354BC" w:rsidP="002354BC">
      <w:pPr>
        <w:autoSpaceDE w:val="0"/>
        <w:autoSpaceDN w:val="0"/>
        <w:adjustRightInd w:val="0"/>
        <w:spacing w:line="276" w:lineRule="auto"/>
        <w:ind w:left="284" w:hanging="284"/>
        <w:rPr>
          <w:rFonts w:eastAsia="Calibri"/>
          <w:sz w:val="24"/>
          <w:szCs w:val="24"/>
        </w:rPr>
      </w:pPr>
      <w:r w:rsidRPr="002354BC">
        <w:rPr>
          <w:rFonts w:eastAsia="Calibri"/>
          <w:sz w:val="24"/>
          <w:szCs w:val="24"/>
        </w:rPr>
        <w:t>„28. W przypadku braku notowań stawki WIBOR z uwagi na zaprzestanie jej publikacji, nowy wskaźnik referencyjny będzie wyznaczony przez Strony, z uwzględnieniem obowiązującego w tej materii stanu prawnego.”</w:t>
      </w:r>
    </w:p>
    <w:p w14:paraId="33B98C62" w14:textId="77777777" w:rsidR="002354BC" w:rsidRPr="002354BC" w:rsidRDefault="002354BC" w:rsidP="00891AA1">
      <w:pPr>
        <w:autoSpaceDE w:val="0"/>
        <w:autoSpaceDN w:val="0"/>
        <w:adjustRightInd w:val="0"/>
        <w:spacing w:before="360" w:line="276" w:lineRule="auto"/>
        <w:rPr>
          <w:rFonts w:eastAsia="Calibri"/>
          <w:bCs/>
          <w:sz w:val="24"/>
          <w:szCs w:val="24"/>
        </w:rPr>
      </w:pPr>
      <w:r w:rsidRPr="002354BC">
        <w:rPr>
          <w:rFonts w:eastAsia="Calibri"/>
          <w:sz w:val="24"/>
          <w:szCs w:val="24"/>
        </w:rPr>
        <w:t>Przedmiotowe zmiany zostały jednocześnie wprowadzone do treści ogłoszenia opublikowanego w Dzienniku Urzędowym Unii Europejskiej w dniu 06.02.2024 r. pod numerem 2024/S 26-77142 – zmiana dotyczy</w:t>
      </w:r>
      <w:r w:rsidRPr="002354BC">
        <w:rPr>
          <w:rFonts w:eastAsia="Calibri"/>
          <w:bCs/>
          <w:sz w:val="24"/>
          <w:szCs w:val="24"/>
        </w:rPr>
        <w:t xml:space="preserve"> Sekcji 2.1.4. Informacje ogólne, pkt 13, Sekcji 5.1.3 Szacowany okres obowiązywania oraz Sekcji 5.1.12 Warunki udzielenia zamówienia, pola: termin składania ofert i data otwarcia.</w:t>
      </w:r>
    </w:p>
    <w:p w14:paraId="2AD389B1" w14:textId="12F8BABF" w:rsidR="00006D53" w:rsidRPr="00AB742B" w:rsidRDefault="00006D53" w:rsidP="00891AA1">
      <w:pPr>
        <w:spacing w:before="240"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 xml:space="preserve">z up. PREZYDENTA </w:t>
      </w: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MIASTA</w:t>
      </w:r>
    </w:p>
    <w:p w14:paraId="10561290" w14:textId="77777777" w:rsidR="00006D53" w:rsidRPr="00AB742B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Anna Spodzieja</w:t>
      </w:r>
    </w:p>
    <w:p w14:paraId="5112C7D2" w14:textId="77777777" w:rsidR="00006D53" w:rsidRPr="00AB742B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KIEROWNIK</w:t>
      </w:r>
    </w:p>
    <w:p w14:paraId="5888B541" w14:textId="77777777" w:rsidR="00006D53" w:rsidRPr="00AB742B" w:rsidRDefault="00006D53" w:rsidP="006A1F75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742B">
        <w:rPr>
          <w:rFonts w:asciiTheme="minorHAnsi" w:hAnsiTheme="minorHAnsi" w:cstheme="minorHAnsi"/>
          <w:color w:val="000000" w:themeColor="text1"/>
          <w:sz w:val="24"/>
          <w:szCs w:val="24"/>
        </w:rPr>
        <w:t>Biura Zamówień Publicznych</w:t>
      </w:r>
    </w:p>
    <w:p w14:paraId="031FD3CE" w14:textId="7C1D7A5B" w:rsidR="00F53EE8" w:rsidRDefault="00F53EE8" w:rsidP="00891AA1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Załączniki:</w:t>
      </w:r>
    </w:p>
    <w:p w14:paraId="5E358B8B" w14:textId="244663E5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 – ZMIENIONY Załącznik nr 2 do SWZ_Formularz oferty</w:t>
      </w:r>
    </w:p>
    <w:p w14:paraId="473E88FF" w14:textId="15972637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2 – Dane historyczne za 2023 r.</w:t>
      </w:r>
    </w:p>
    <w:p w14:paraId="71888531" w14:textId="1E19F7C5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– Informacja </w:t>
      </w:r>
      <w:r w:rsidR="00891AA1">
        <w:rPr>
          <w:rFonts w:cstheme="minorHAnsi"/>
          <w:sz w:val="24"/>
          <w:szCs w:val="24"/>
        </w:rPr>
        <w:t>dotycząca</w:t>
      </w:r>
      <w:r>
        <w:rPr>
          <w:rFonts w:cstheme="minorHAnsi"/>
          <w:sz w:val="24"/>
          <w:szCs w:val="24"/>
        </w:rPr>
        <w:t xml:space="preserve"> kredytów i obligacji</w:t>
      </w:r>
    </w:p>
    <w:p w14:paraId="71A3F14B" w14:textId="2E80DAC8" w:rsidR="00F53EE8" w:rsidRDefault="00891AA1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</w:t>
      </w:r>
      <w:r w:rsidR="00F53EE8">
        <w:rPr>
          <w:rFonts w:cstheme="minorHAnsi"/>
          <w:sz w:val="24"/>
          <w:szCs w:val="24"/>
        </w:rPr>
        <w:t xml:space="preserve"> nr 4 – Wykaz planowanych inwestycji</w:t>
      </w:r>
    </w:p>
    <w:p w14:paraId="6320F37A" w14:textId="56176A77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5 – </w:t>
      </w:r>
      <w:r w:rsidR="00891AA1">
        <w:rPr>
          <w:rFonts w:cstheme="minorHAnsi"/>
          <w:sz w:val="24"/>
          <w:szCs w:val="24"/>
        </w:rPr>
        <w:t>Opina</w:t>
      </w:r>
      <w:r>
        <w:rPr>
          <w:rFonts w:cstheme="minorHAnsi"/>
          <w:sz w:val="24"/>
          <w:szCs w:val="24"/>
        </w:rPr>
        <w:t xml:space="preserve"> RIO_deficyt budżet 2024</w:t>
      </w:r>
    </w:p>
    <w:p w14:paraId="14E9B247" w14:textId="74BFE595" w:rsidR="00F53EE8" w:rsidRDefault="00F53EE8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6 – Opinia RIO_dług budżet 2024</w:t>
      </w:r>
    </w:p>
    <w:p w14:paraId="67763BCC" w14:textId="7127CCAE" w:rsidR="00F53EE8" w:rsidRDefault="00891AA1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</w:t>
      </w:r>
      <w:r w:rsidR="00F53EE8">
        <w:rPr>
          <w:rFonts w:cstheme="minorHAnsi"/>
          <w:sz w:val="24"/>
          <w:szCs w:val="24"/>
        </w:rPr>
        <w:t xml:space="preserve"> nr 7 – Opinia RIO sprawozdanie 2022</w:t>
      </w:r>
    </w:p>
    <w:p w14:paraId="24ADD8F7" w14:textId="4E4F2825" w:rsidR="00F53EE8" w:rsidRDefault="00891AA1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</w:t>
      </w:r>
      <w:r w:rsidR="00F53EE8">
        <w:rPr>
          <w:rFonts w:cstheme="minorHAnsi"/>
          <w:sz w:val="24"/>
          <w:szCs w:val="24"/>
        </w:rPr>
        <w:t xml:space="preserve"> n</w:t>
      </w:r>
      <w:r>
        <w:rPr>
          <w:rFonts w:cstheme="minorHAnsi"/>
          <w:sz w:val="24"/>
          <w:szCs w:val="24"/>
        </w:rPr>
        <w:t>r</w:t>
      </w:r>
      <w:r w:rsidR="00F53EE8">
        <w:rPr>
          <w:rFonts w:cstheme="minorHAnsi"/>
          <w:sz w:val="24"/>
          <w:szCs w:val="24"/>
        </w:rPr>
        <w:t xml:space="preserve"> 8 – Aktualna wieloletnia Prognoza Finansowa</w:t>
      </w:r>
    </w:p>
    <w:p w14:paraId="0448ADA8" w14:textId="77777777" w:rsidR="00891AA1" w:rsidRDefault="00891AA1" w:rsidP="00891AA1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rFonts w:cstheme="minorHAnsi"/>
          <w:sz w:val="24"/>
          <w:szCs w:val="24"/>
        </w:rPr>
      </w:pPr>
      <w:r w:rsidRPr="00891AA1">
        <w:rPr>
          <w:rFonts w:cstheme="minorHAnsi"/>
          <w:sz w:val="24"/>
          <w:szCs w:val="24"/>
        </w:rPr>
        <w:t>Załącznik</w:t>
      </w:r>
      <w:r w:rsidR="00F53EE8" w:rsidRPr="00891AA1">
        <w:rPr>
          <w:rFonts w:cstheme="minorHAnsi"/>
          <w:sz w:val="24"/>
          <w:szCs w:val="24"/>
        </w:rPr>
        <w:t xml:space="preserve"> nr 9 – Sprawozdania RB</w:t>
      </w:r>
    </w:p>
    <w:p w14:paraId="225E11FC" w14:textId="585D09AA" w:rsidR="00F53EE8" w:rsidRPr="00891AA1" w:rsidRDefault="00F53EE8" w:rsidP="00891AA1">
      <w:pPr>
        <w:pStyle w:val="Akapitzlist"/>
        <w:numPr>
          <w:ilvl w:val="0"/>
          <w:numId w:val="32"/>
        </w:numPr>
        <w:spacing w:after="120" w:line="276" w:lineRule="auto"/>
        <w:ind w:left="425" w:hanging="425"/>
        <w:rPr>
          <w:rFonts w:cstheme="minorHAnsi"/>
          <w:sz w:val="24"/>
          <w:szCs w:val="24"/>
        </w:rPr>
      </w:pPr>
      <w:r w:rsidRPr="00891AA1">
        <w:rPr>
          <w:rFonts w:cstheme="minorHAnsi"/>
          <w:sz w:val="24"/>
          <w:szCs w:val="24"/>
        </w:rPr>
        <w:t xml:space="preserve">Załącznik nr 10 - </w:t>
      </w:r>
      <w:r w:rsidRPr="00891AA1">
        <w:rPr>
          <w:rFonts w:cstheme="minorHAnsi"/>
          <w:sz w:val="24"/>
          <w:szCs w:val="24"/>
        </w:rPr>
        <w:t>przykładow</w:t>
      </w:r>
      <w:r w:rsidRPr="00891AA1">
        <w:rPr>
          <w:rFonts w:cstheme="minorHAnsi"/>
          <w:sz w:val="24"/>
          <w:szCs w:val="24"/>
        </w:rPr>
        <w:t>y</w:t>
      </w:r>
      <w:r w:rsidRPr="00891AA1">
        <w:rPr>
          <w:rFonts w:cstheme="minorHAnsi"/>
          <w:sz w:val="24"/>
          <w:szCs w:val="24"/>
        </w:rPr>
        <w:t xml:space="preserve"> plik z płatnościami</w:t>
      </w:r>
    </w:p>
    <w:p w14:paraId="58FDEC9D" w14:textId="6C43E11C" w:rsidR="009667EC" w:rsidRPr="00AB742B" w:rsidRDefault="003F3682" w:rsidP="00891AA1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Otrzymują:</w:t>
      </w:r>
    </w:p>
    <w:p w14:paraId="5A1445C9" w14:textId="1790058C" w:rsidR="003F3682" w:rsidRPr="00AB742B" w:rsidRDefault="003F3682" w:rsidP="009667EC">
      <w:pPr>
        <w:pStyle w:val="Akapitzlist"/>
        <w:numPr>
          <w:ilvl w:val="0"/>
          <w:numId w:val="1"/>
        </w:numPr>
        <w:tabs>
          <w:tab w:val="clear" w:pos="1069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AB742B">
        <w:rPr>
          <w:rFonts w:cstheme="minorHAnsi"/>
          <w:sz w:val="24"/>
          <w:szCs w:val="24"/>
        </w:rPr>
        <w:t>Strona internetowa prowadzonego postępowania,</w:t>
      </w:r>
    </w:p>
    <w:p w14:paraId="1DDFF9FB" w14:textId="08C8C543" w:rsidR="003F3682" w:rsidRPr="00AB742B" w:rsidRDefault="003F3682" w:rsidP="009667EC">
      <w:pPr>
        <w:pStyle w:val="BodyText21"/>
        <w:widowControl/>
        <w:numPr>
          <w:ilvl w:val="0"/>
          <w:numId w:val="1"/>
        </w:numPr>
        <w:autoSpaceDE/>
        <w:adjustRightInd/>
        <w:spacing w:before="0" w:after="0"/>
        <w:ind w:left="426" w:hanging="426"/>
        <w:rPr>
          <w:rFonts w:asciiTheme="minorHAnsi" w:hAnsiTheme="minorHAnsi" w:cstheme="minorHAnsi"/>
          <w:i/>
          <w:sz w:val="24"/>
          <w:szCs w:val="24"/>
        </w:rPr>
      </w:pPr>
      <w:r w:rsidRPr="00AB742B">
        <w:rPr>
          <w:rFonts w:asciiTheme="minorHAnsi" w:hAnsiTheme="minorHAnsi" w:cstheme="minorHAnsi"/>
          <w:sz w:val="24"/>
          <w:szCs w:val="24"/>
        </w:rPr>
        <w:t>aa.</w:t>
      </w:r>
    </w:p>
    <w:sectPr w:rsidR="003F3682" w:rsidRPr="00AB742B" w:rsidSect="007C3FE9">
      <w:headerReference w:type="even" r:id="rId9"/>
      <w:headerReference w:type="default" r:id="rId10"/>
      <w:headerReference w:type="first" r:id="rId11"/>
      <w:pgSz w:w="11906" w:h="16838"/>
      <w:pgMar w:top="198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2AA0" w14:textId="77777777" w:rsidR="007C3FE9" w:rsidRDefault="007C3FE9" w:rsidP="00EB20BF">
      <w:r>
        <w:separator/>
      </w:r>
    </w:p>
  </w:endnote>
  <w:endnote w:type="continuationSeparator" w:id="0">
    <w:p w14:paraId="1F3FD605" w14:textId="77777777" w:rsidR="007C3FE9" w:rsidRDefault="007C3FE9" w:rsidP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83D5" w14:textId="77777777" w:rsidR="007C3FE9" w:rsidRDefault="007C3FE9" w:rsidP="00EB20BF">
      <w:r>
        <w:separator/>
      </w:r>
    </w:p>
  </w:footnote>
  <w:footnote w:type="continuationSeparator" w:id="0">
    <w:p w14:paraId="791BF3CE" w14:textId="77777777" w:rsidR="007C3FE9" w:rsidRDefault="007C3FE9" w:rsidP="00EB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9.6pt;margin-top:-103.6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Arial" w:hAnsi="Calibri" w:cs="OpenSymbol"/>
        <w:b w:val="0"/>
        <w:bCs/>
        <w:caps w:val="0"/>
        <w:smallCaps w:val="0"/>
        <w:strike w:val="0"/>
        <w:dstrike w:val="0"/>
        <w:color w:val="000000"/>
        <w:spacing w:val="20"/>
        <w:sz w:val="20"/>
        <w:szCs w:val="20"/>
        <w:shd w:val="clear" w:color="auto" w:fill="auto"/>
        <w:lang w:val="pl-PL" w:eastAsia="ar-SA" w:bidi="ar-SA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0"/>
    <w:multiLevelType w:val="multilevel"/>
    <w:tmpl w:val="E7E00CB6"/>
    <w:name w:val="WW8Num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D1380"/>
    <w:multiLevelType w:val="hybridMultilevel"/>
    <w:tmpl w:val="6FF21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E2FEB"/>
    <w:multiLevelType w:val="hybridMultilevel"/>
    <w:tmpl w:val="3CE47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57AD4"/>
    <w:multiLevelType w:val="hybridMultilevel"/>
    <w:tmpl w:val="A23A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665"/>
    <w:multiLevelType w:val="hybridMultilevel"/>
    <w:tmpl w:val="9D009BE2"/>
    <w:lvl w:ilvl="0" w:tplc="14B48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07E9"/>
    <w:multiLevelType w:val="hybridMultilevel"/>
    <w:tmpl w:val="E6E21450"/>
    <w:lvl w:ilvl="0" w:tplc="94889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0A5E"/>
    <w:multiLevelType w:val="hybridMultilevel"/>
    <w:tmpl w:val="0432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D686B"/>
    <w:multiLevelType w:val="hybridMultilevel"/>
    <w:tmpl w:val="14546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3091"/>
    <w:multiLevelType w:val="hybridMultilevel"/>
    <w:tmpl w:val="E8A2416A"/>
    <w:lvl w:ilvl="0" w:tplc="D6D8A2E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4E91163"/>
    <w:multiLevelType w:val="hybridMultilevel"/>
    <w:tmpl w:val="62885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5F2395E"/>
    <w:multiLevelType w:val="hybridMultilevel"/>
    <w:tmpl w:val="8CAC19C8"/>
    <w:lvl w:ilvl="0" w:tplc="8A542F6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E92974"/>
    <w:multiLevelType w:val="hybridMultilevel"/>
    <w:tmpl w:val="E8EAE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12C8"/>
    <w:multiLevelType w:val="hybridMultilevel"/>
    <w:tmpl w:val="B6AE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0C8D"/>
    <w:multiLevelType w:val="hybridMultilevel"/>
    <w:tmpl w:val="4A0C2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227DA"/>
    <w:multiLevelType w:val="hybridMultilevel"/>
    <w:tmpl w:val="10DC3352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E277E"/>
    <w:multiLevelType w:val="hybridMultilevel"/>
    <w:tmpl w:val="9D2415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921A4D"/>
    <w:multiLevelType w:val="hybridMultilevel"/>
    <w:tmpl w:val="20D4DFBC"/>
    <w:lvl w:ilvl="0" w:tplc="9E08438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1A445BD"/>
    <w:multiLevelType w:val="hybridMultilevel"/>
    <w:tmpl w:val="97BEFF7A"/>
    <w:lvl w:ilvl="0" w:tplc="8D8841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2165018"/>
    <w:multiLevelType w:val="hybridMultilevel"/>
    <w:tmpl w:val="57663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7CBB"/>
    <w:multiLevelType w:val="hybridMultilevel"/>
    <w:tmpl w:val="5CBE4026"/>
    <w:lvl w:ilvl="0" w:tplc="7C1A85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D4F53"/>
    <w:multiLevelType w:val="hybridMultilevel"/>
    <w:tmpl w:val="5928C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20ED"/>
    <w:multiLevelType w:val="hybridMultilevel"/>
    <w:tmpl w:val="6464B9A0"/>
    <w:lvl w:ilvl="0" w:tplc="CDCA59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6ADB"/>
    <w:multiLevelType w:val="hybridMultilevel"/>
    <w:tmpl w:val="287C7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B05FE"/>
    <w:multiLevelType w:val="hybridMultilevel"/>
    <w:tmpl w:val="294A532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CAC6007"/>
    <w:multiLevelType w:val="hybridMultilevel"/>
    <w:tmpl w:val="5712D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9BB"/>
    <w:multiLevelType w:val="hybridMultilevel"/>
    <w:tmpl w:val="E5D02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07ED"/>
    <w:multiLevelType w:val="hybridMultilevel"/>
    <w:tmpl w:val="BF641540"/>
    <w:lvl w:ilvl="0" w:tplc="0C441144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6943C0"/>
    <w:multiLevelType w:val="hybridMultilevel"/>
    <w:tmpl w:val="D8420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80776"/>
    <w:multiLevelType w:val="hybridMultilevel"/>
    <w:tmpl w:val="BF641540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272A6D"/>
    <w:multiLevelType w:val="hybridMultilevel"/>
    <w:tmpl w:val="CF021896"/>
    <w:lvl w:ilvl="0" w:tplc="98CA2D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1E6FE8"/>
    <w:multiLevelType w:val="hybridMultilevel"/>
    <w:tmpl w:val="B40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277E6"/>
    <w:multiLevelType w:val="hybridMultilevel"/>
    <w:tmpl w:val="E2C68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3EE0"/>
    <w:multiLevelType w:val="hybridMultilevel"/>
    <w:tmpl w:val="A6769F8A"/>
    <w:lvl w:ilvl="0" w:tplc="363E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0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585787">
    <w:abstractNumId w:val="29"/>
  </w:num>
  <w:num w:numId="3" w16cid:durableId="417361915">
    <w:abstractNumId w:val="15"/>
  </w:num>
  <w:num w:numId="4" w16cid:durableId="1485127348">
    <w:abstractNumId w:val="21"/>
  </w:num>
  <w:num w:numId="5" w16cid:durableId="1394886843">
    <w:abstractNumId w:val="24"/>
  </w:num>
  <w:num w:numId="6" w16cid:durableId="1705249246">
    <w:abstractNumId w:val="23"/>
  </w:num>
  <w:num w:numId="7" w16cid:durableId="265234805">
    <w:abstractNumId w:val="12"/>
  </w:num>
  <w:num w:numId="8" w16cid:durableId="90900760">
    <w:abstractNumId w:val="28"/>
  </w:num>
  <w:num w:numId="9" w16cid:durableId="1740130189">
    <w:abstractNumId w:val="11"/>
  </w:num>
  <w:num w:numId="10" w16cid:durableId="968128319">
    <w:abstractNumId w:val="3"/>
  </w:num>
  <w:num w:numId="11" w16cid:durableId="550311702">
    <w:abstractNumId w:val="26"/>
  </w:num>
  <w:num w:numId="12" w16cid:durableId="36200674">
    <w:abstractNumId w:val="33"/>
  </w:num>
  <w:num w:numId="13" w16cid:durableId="1733694025">
    <w:abstractNumId w:val="13"/>
  </w:num>
  <w:num w:numId="14" w16cid:durableId="981546704">
    <w:abstractNumId w:val="4"/>
  </w:num>
  <w:num w:numId="15" w16cid:durableId="1056122745">
    <w:abstractNumId w:val="6"/>
  </w:num>
  <w:num w:numId="16" w16cid:durableId="1515454920">
    <w:abstractNumId w:val="30"/>
  </w:num>
  <w:num w:numId="17" w16cid:durableId="1892037912">
    <w:abstractNumId w:val="27"/>
  </w:num>
  <w:num w:numId="18" w16cid:durableId="484588032">
    <w:abstractNumId w:val="20"/>
  </w:num>
  <w:num w:numId="19" w16cid:durableId="1846363602">
    <w:abstractNumId w:val="22"/>
  </w:num>
  <w:num w:numId="20" w16cid:durableId="893663124">
    <w:abstractNumId w:val="7"/>
  </w:num>
  <w:num w:numId="21" w16cid:durableId="622155886">
    <w:abstractNumId w:val="9"/>
  </w:num>
  <w:num w:numId="22" w16cid:durableId="1334842226">
    <w:abstractNumId w:val="14"/>
  </w:num>
  <w:num w:numId="23" w16cid:durableId="1403411105">
    <w:abstractNumId w:val="5"/>
  </w:num>
  <w:num w:numId="24" w16cid:durableId="1910386119">
    <w:abstractNumId w:val="19"/>
  </w:num>
  <w:num w:numId="25" w16cid:durableId="132842778">
    <w:abstractNumId w:val="10"/>
  </w:num>
  <w:num w:numId="26" w16cid:durableId="346566013">
    <w:abstractNumId w:val="16"/>
  </w:num>
  <w:num w:numId="27" w16cid:durableId="216088903">
    <w:abstractNumId w:val="8"/>
  </w:num>
  <w:num w:numId="28" w16cid:durableId="543248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9795365">
    <w:abstractNumId w:val="25"/>
  </w:num>
  <w:num w:numId="30" w16cid:durableId="448672552">
    <w:abstractNumId w:val="17"/>
  </w:num>
  <w:num w:numId="31" w16cid:durableId="325668905">
    <w:abstractNumId w:val="34"/>
  </w:num>
  <w:num w:numId="32" w16cid:durableId="1155493721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F"/>
    <w:rsid w:val="000033B9"/>
    <w:rsid w:val="000033F8"/>
    <w:rsid w:val="00003463"/>
    <w:rsid w:val="000038CB"/>
    <w:rsid w:val="00004ED6"/>
    <w:rsid w:val="00006D53"/>
    <w:rsid w:val="00010BF9"/>
    <w:rsid w:val="000110E3"/>
    <w:rsid w:val="00011ADB"/>
    <w:rsid w:val="00014FA5"/>
    <w:rsid w:val="0002175B"/>
    <w:rsid w:val="00022304"/>
    <w:rsid w:val="00031BF5"/>
    <w:rsid w:val="00034149"/>
    <w:rsid w:val="000411A8"/>
    <w:rsid w:val="00046E25"/>
    <w:rsid w:val="000559EF"/>
    <w:rsid w:val="00056D0E"/>
    <w:rsid w:val="000605DF"/>
    <w:rsid w:val="00060D73"/>
    <w:rsid w:val="00064495"/>
    <w:rsid w:val="00073653"/>
    <w:rsid w:val="00073713"/>
    <w:rsid w:val="00077F41"/>
    <w:rsid w:val="0008198E"/>
    <w:rsid w:val="00086748"/>
    <w:rsid w:val="000879A6"/>
    <w:rsid w:val="00092953"/>
    <w:rsid w:val="000A1593"/>
    <w:rsid w:val="000A26FA"/>
    <w:rsid w:val="000B12E2"/>
    <w:rsid w:val="000B6994"/>
    <w:rsid w:val="000C1CFC"/>
    <w:rsid w:val="000C44DA"/>
    <w:rsid w:val="000C7443"/>
    <w:rsid w:val="000D05A9"/>
    <w:rsid w:val="000D3AD9"/>
    <w:rsid w:val="000E1A2E"/>
    <w:rsid w:val="000E235D"/>
    <w:rsid w:val="000E32ED"/>
    <w:rsid w:val="000E3366"/>
    <w:rsid w:val="000F2A65"/>
    <w:rsid w:val="000F6FF0"/>
    <w:rsid w:val="00102DF7"/>
    <w:rsid w:val="0010571E"/>
    <w:rsid w:val="0011208C"/>
    <w:rsid w:val="00122C1F"/>
    <w:rsid w:val="001232D0"/>
    <w:rsid w:val="00127507"/>
    <w:rsid w:val="00135318"/>
    <w:rsid w:val="00144BEA"/>
    <w:rsid w:val="00147AB3"/>
    <w:rsid w:val="001521C9"/>
    <w:rsid w:val="00153821"/>
    <w:rsid w:val="00154CE3"/>
    <w:rsid w:val="0015681A"/>
    <w:rsid w:val="00156B8A"/>
    <w:rsid w:val="001629A8"/>
    <w:rsid w:val="00162EB9"/>
    <w:rsid w:val="001653C2"/>
    <w:rsid w:val="00171A2E"/>
    <w:rsid w:val="0017665D"/>
    <w:rsid w:val="00180260"/>
    <w:rsid w:val="001841A2"/>
    <w:rsid w:val="001868C8"/>
    <w:rsid w:val="00190E0A"/>
    <w:rsid w:val="00191E55"/>
    <w:rsid w:val="00195184"/>
    <w:rsid w:val="00195415"/>
    <w:rsid w:val="001A0DDE"/>
    <w:rsid w:val="001A21B8"/>
    <w:rsid w:val="001A37B4"/>
    <w:rsid w:val="001A79C8"/>
    <w:rsid w:val="001A7F05"/>
    <w:rsid w:val="001B7D6D"/>
    <w:rsid w:val="001C2578"/>
    <w:rsid w:val="001C4ED1"/>
    <w:rsid w:val="001C5CF4"/>
    <w:rsid w:val="001C68CB"/>
    <w:rsid w:val="001D04CB"/>
    <w:rsid w:val="001D44CA"/>
    <w:rsid w:val="001D49DA"/>
    <w:rsid w:val="001D7E71"/>
    <w:rsid w:val="001E1E60"/>
    <w:rsid w:val="001F00C1"/>
    <w:rsid w:val="001F30A0"/>
    <w:rsid w:val="001F39D9"/>
    <w:rsid w:val="001F509C"/>
    <w:rsid w:val="001F7FD6"/>
    <w:rsid w:val="002149AA"/>
    <w:rsid w:val="0021731D"/>
    <w:rsid w:val="0021787D"/>
    <w:rsid w:val="002252FF"/>
    <w:rsid w:val="0022678C"/>
    <w:rsid w:val="00233701"/>
    <w:rsid w:val="002338C6"/>
    <w:rsid w:val="002354BC"/>
    <w:rsid w:val="0023608C"/>
    <w:rsid w:val="00236BD0"/>
    <w:rsid w:val="00251653"/>
    <w:rsid w:val="00255980"/>
    <w:rsid w:val="002564C2"/>
    <w:rsid w:val="00260BE0"/>
    <w:rsid w:val="00264BBA"/>
    <w:rsid w:val="00267B41"/>
    <w:rsid w:val="0027157D"/>
    <w:rsid w:val="00275EF3"/>
    <w:rsid w:val="00281002"/>
    <w:rsid w:val="00281136"/>
    <w:rsid w:val="00284AC9"/>
    <w:rsid w:val="00287522"/>
    <w:rsid w:val="00290564"/>
    <w:rsid w:val="002919BE"/>
    <w:rsid w:val="00292734"/>
    <w:rsid w:val="002929D8"/>
    <w:rsid w:val="00296B87"/>
    <w:rsid w:val="002A5941"/>
    <w:rsid w:val="002B01EC"/>
    <w:rsid w:val="002C1C0E"/>
    <w:rsid w:val="002C1F84"/>
    <w:rsid w:val="002C2A92"/>
    <w:rsid w:val="002C3B90"/>
    <w:rsid w:val="002D4BD1"/>
    <w:rsid w:val="002E65A8"/>
    <w:rsid w:val="002E71A9"/>
    <w:rsid w:val="002F3F72"/>
    <w:rsid w:val="002F4BBE"/>
    <w:rsid w:val="002F4E31"/>
    <w:rsid w:val="002F66DD"/>
    <w:rsid w:val="002F6E46"/>
    <w:rsid w:val="002F736A"/>
    <w:rsid w:val="003021FC"/>
    <w:rsid w:val="00302326"/>
    <w:rsid w:val="00306879"/>
    <w:rsid w:val="003111F6"/>
    <w:rsid w:val="00311558"/>
    <w:rsid w:val="00331041"/>
    <w:rsid w:val="003318AC"/>
    <w:rsid w:val="00336013"/>
    <w:rsid w:val="00343A6D"/>
    <w:rsid w:val="00351169"/>
    <w:rsid w:val="003541B7"/>
    <w:rsid w:val="00355D9C"/>
    <w:rsid w:val="00364BC4"/>
    <w:rsid w:val="00365BAA"/>
    <w:rsid w:val="0037013D"/>
    <w:rsid w:val="00370F86"/>
    <w:rsid w:val="00372171"/>
    <w:rsid w:val="003730D8"/>
    <w:rsid w:val="00374BA5"/>
    <w:rsid w:val="0037542A"/>
    <w:rsid w:val="0037560A"/>
    <w:rsid w:val="0037614C"/>
    <w:rsid w:val="00383D20"/>
    <w:rsid w:val="00387CAC"/>
    <w:rsid w:val="0039274E"/>
    <w:rsid w:val="00397563"/>
    <w:rsid w:val="003A18F8"/>
    <w:rsid w:val="003A1A2A"/>
    <w:rsid w:val="003A392C"/>
    <w:rsid w:val="003A52FB"/>
    <w:rsid w:val="003A7773"/>
    <w:rsid w:val="003A7B6B"/>
    <w:rsid w:val="003B30A4"/>
    <w:rsid w:val="003B319D"/>
    <w:rsid w:val="003B4755"/>
    <w:rsid w:val="003C22BC"/>
    <w:rsid w:val="003C6459"/>
    <w:rsid w:val="003D01EC"/>
    <w:rsid w:val="003D282F"/>
    <w:rsid w:val="003D3CE8"/>
    <w:rsid w:val="003D5892"/>
    <w:rsid w:val="003D5E24"/>
    <w:rsid w:val="003E290F"/>
    <w:rsid w:val="003E2F32"/>
    <w:rsid w:val="003E500A"/>
    <w:rsid w:val="003F06A2"/>
    <w:rsid w:val="003F2AF7"/>
    <w:rsid w:val="003F3682"/>
    <w:rsid w:val="003F3D23"/>
    <w:rsid w:val="00406BC5"/>
    <w:rsid w:val="00416B8C"/>
    <w:rsid w:val="00421489"/>
    <w:rsid w:val="004244A5"/>
    <w:rsid w:val="00436748"/>
    <w:rsid w:val="00437536"/>
    <w:rsid w:val="004414B6"/>
    <w:rsid w:val="00444549"/>
    <w:rsid w:val="0044620D"/>
    <w:rsid w:val="00446BF9"/>
    <w:rsid w:val="00451129"/>
    <w:rsid w:val="0045377D"/>
    <w:rsid w:val="00470F73"/>
    <w:rsid w:val="00471503"/>
    <w:rsid w:val="00474240"/>
    <w:rsid w:val="0048071F"/>
    <w:rsid w:val="00483518"/>
    <w:rsid w:val="0048782D"/>
    <w:rsid w:val="00487D51"/>
    <w:rsid w:val="00493056"/>
    <w:rsid w:val="00494061"/>
    <w:rsid w:val="00495712"/>
    <w:rsid w:val="004A038D"/>
    <w:rsid w:val="004B36FD"/>
    <w:rsid w:val="004B4887"/>
    <w:rsid w:val="004B514F"/>
    <w:rsid w:val="004B5628"/>
    <w:rsid w:val="004B5976"/>
    <w:rsid w:val="004B5F16"/>
    <w:rsid w:val="004B6069"/>
    <w:rsid w:val="004C0E2F"/>
    <w:rsid w:val="004E725A"/>
    <w:rsid w:val="004F188F"/>
    <w:rsid w:val="004F4B90"/>
    <w:rsid w:val="004F6643"/>
    <w:rsid w:val="004F739B"/>
    <w:rsid w:val="00502214"/>
    <w:rsid w:val="00502520"/>
    <w:rsid w:val="0050519D"/>
    <w:rsid w:val="00511216"/>
    <w:rsid w:val="00512007"/>
    <w:rsid w:val="00530E58"/>
    <w:rsid w:val="005317AA"/>
    <w:rsid w:val="00532B0E"/>
    <w:rsid w:val="005407B9"/>
    <w:rsid w:val="00543714"/>
    <w:rsid w:val="00543A3C"/>
    <w:rsid w:val="00551D0A"/>
    <w:rsid w:val="00556371"/>
    <w:rsid w:val="00565AA5"/>
    <w:rsid w:val="00566751"/>
    <w:rsid w:val="00571186"/>
    <w:rsid w:val="005768A1"/>
    <w:rsid w:val="0058086D"/>
    <w:rsid w:val="00581033"/>
    <w:rsid w:val="00585A67"/>
    <w:rsid w:val="0059100F"/>
    <w:rsid w:val="00592EB7"/>
    <w:rsid w:val="00596F49"/>
    <w:rsid w:val="005A1183"/>
    <w:rsid w:val="005A1274"/>
    <w:rsid w:val="005A3128"/>
    <w:rsid w:val="005A471B"/>
    <w:rsid w:val="005B2FF8"/>
    <w:rsid w:val="005B61F4"/>
    <w:rsid w:val="005C1D2D"/>
    <w:rsid w:val="005C2C83"/>
    <w:rsid w:val="005C4D78"/>
    <w:rsid w:val="005C5B40"/>
    <w:rsid w:val="005C7CFB"/>
    <w:rsid w:val="005D05D4"/>
    <w:rsid w:val="005E1003"/>
    <w:rsid w:val="005E6D0C"/>
    <w:rsid w:val="005E71F2"/>
    <w:rsid w:val="005E7A82"/>
    <w:rsid w:val="00601202"/>
    <w:rsid w:val="0060214A"/>
    <w:rsid w:val="00604292"/>
    <w:rsid w:val="00604A2E"/>
    <w:rsid w:val="00606881"/>
    <w:rsid w:val="006122F0"/>
    <w:rsid w:val="0061714B"/>
    <w:rsid w:val="006235F4"/>
    <w:rsid w:val="00625795"/>
    <w:rsid w:val="00625EE0"/>
    <w:rsid w:val="00626B5E"/>
    <w:rsid w:val="006270B9"/>
    <w:rsid w:val="00630FEE"/>
    <w:rsid w:val="00632687"/>
    <w:rsid w:val="006435ED"/>
    <w:rsid w:val="0064483D"/>
    <w:rsid w:val="00645129"/>
    <w:rsid w:val="0064694B"/>
    <w:rsid w:val="0065295C"/>
    <w:rsid w:val="00653B43"/>
    <w:rsid w:val="0065440C"/>
    <w:rsid w:val="00654ADE"/>
    <w:rsid w:val="00655AF6"/>
    <w:rsid w:val="00660843"/>
    <w:rsid w:val="0066434F"/>
    <w:rsid w:val="00666B57"/>
    <w:rsid w:val="006670E5"/>
    <w:rsid w:val="00667E11"/>
    <w:rsid w:val="006713D1"/>
    <w:rsid w:val="00682F66"/>
    <w:rsid w:val="00686C14"/>
    <w:rsid w:val="00691669"/>
    <w:rsid w:val="006A10A5"/>
    <w:rsid w:val="006A1F75"/>
    <w:rsid w:val="006A511D"/>
    <w:rsid w:val="006A594C"/>
    <w:rsid w:val="006B4388"/>
    <w:rsid w:val="006C049E"/>
    <w:rsid w:val="006C0EAC"/>
    <w:rsid w:val="006D0B66"/>
    <w:rsid w:val="006E6BD4"/>
    <w:rsid w:val="006F7151"/>
    <w:rsid w:val="006F75FB"/>
    <w:rsid w:val="007001B1"/>
    <w:rsid w:val="0070548D"/>
    <w:rsid w:val="0070631A"/>
    <w:rsid w:val="0073066D"/>
    <w:rsid w:val="00731E3A"/>
    <w:rsid w:val="007335E2"/>
    <w:rsid w:val="00735C93"/>
    <w:rsid w:val="00744A13"/>
    <w:rsid w:val="00746C04"/>
    <w:rsid w:val="0075376C"/>
    <w:rsid w:val="00755232"/>
    <w:rsid w:val="00764F94"/>
    <w:rsid w:val="00770C6F"/>
    <w:rsid w:val="007753BC"/>
    <w:rsid w:val="0078299E"/>
    <w:rsid w:val="0078331E"/>
    <w:rsid w:val="007835A1"/>
    <w:rsid w:val="00787333"/>
    <w:rsid w:val="00792FF1"/>
    <w:rsid w:val="00793F3A"/>
    <w:rsid w:val="00794C98"/>
    <w:rsid w:val="007A66CD"/>
    <w:rsid w:val="007B105C"/>
    <w:rsid w:val="007C09CE"/>
    <w:rsid w:val="007C3FE9"/>
    <w:rsid w:val="007D240C"/>
    <w:rsid w:val="007D7A28"/>
    <w:rsid w:val="007E534D"/>
    <w:rsid w:val="007E68D7"/>
    <w:rsid w:val="007E7559"/>
    <w:rsid w:val="007F1DFD"/>
    <w:rsid w:val="007F73C8"/>
    <w:rsid w:val="008106AE"/>
    <w:rsid w:val="008127B7"/>
    <w:rsid w:val="00815F2B"/>
    <w:rsid w:val="00817152"/>
    <w:rsid w:val="00820A11"/>
    <w:rsid w:val="008319F5"/>
    <w:rsid w:val="00831AF0"/>
    <w:rsid w:val="00832026"/>
    <w:rsid w:val="00832AF4"/>
    <w:rsid w:val="00835301"/>
    <w:rsid w:val="0083680A"/>
    <w:rsid w:val="008437C0"/>
    <w:rsid w:val="0084769A"/>
    <w:rsid w:val="008477FF"/>
    <w:rsid w:val="0085388E"/>
    <w:rsid w:val="00861335"/>
    <w:rsid w:val="0086207C"/>
    <w:rsid w:val="008739D2"/>
    <w:rsid w:val="008766D3"/>
    <w:rsid w:val="00886A1B"/>
    <w:rsid w:val="00886B7B"/>
    <w:rsid w:val="00891175"/>
    <w:rsid w:val="0089153A"/>
    <w:rsid w:val="00891AA1"/>
    <w:rsid w:val="00896096"/>
    <w:rsid w:val="008A503F"/>
    <w:rsid w:val="008A753B"/>
    <w:rsid w:val="008A7EBC"/>
    <w:rsid w:val="008B09F6"/>
    <w:rsid w:val="008B5817"/>
    <w:rsid w:val="008B66A2"/>
    <w:rsid w:val="008C13F4"/>
    <w:rsid w:val="008C467F"/>
    <w:rsid w:val="008D066A"/>
    <w:rsid w:val="008D0D17"/>
    <w:rsid w:val="008D25C2"/>
    <w:rsid w:val="008D5BE0"/>
    <w:rsid w:val="008D5E66"/>
    <w:rsid w:val="008F1299"/>
    <w:rsid w:val="0090486D"/>
    <w:rsid w:val="00904E8F"/>
    <w:rsid w:val="009069D2"/>
    <w:rsid w:val="00907973"/>
    <w:rsid w:val="00914F28"/>
    <w:rsid w:val="009215FC"/>
    <w:rsid w:val="00921D08"/>
    <w:rsid w:val="00923E93"/>
    <w:rsid w:val="009370A5"/>
    <w:rsid w:val="009419DF"/>
    <w:rsid w:val="00945A87"/>
    <w:rsid w:val="00947540"/>
    <w:rsid w:val="00947CE9"/>
    <w:rsid w:val="009524B6"/>
    <w:rsid w:val="00955078"/>
    <w:rsid w:val="00957264"/>
    <w:rsid w:val="00960D00"/>
    <w:rsid w:val="009667EC"/>
    <w:rsid w:val="00970504"/>
    <w:rsid w:val="00971B05"/>
    <w:rsid w:val="00973184"/>
    <w:rsid w:val="00986AB3"/>
    <w:rsid w:val="00991B43"/>
    <w:rsid w:val="009956D8"/>
    <w:rsid w:val="00995D07"/>
    <w:rsid w:val="009978BD"/>
    <w:rsid w:val="009A2291"/>
    <w:rsid w:val="009A2CC0"/>
    <w:rsid w:val="009B52D7"/>
    <w:rsid w:val="009B699C"/>
    <w:rsid w:val="009B7DF0"/>
    <w:rsid w:val="009C189D"/>
    <w:rsid w:val="009C328D"/>
    <w:rsid w:val="009C6A20"/>
    <w:rsid w:val="009E1157"/>
    <w:rsid w:val="009E2C63"/>
    <w:rsid w:val="009E5C26"/>
    <w:rsid w:val="009E696E"/>
    <w:rsid w:val="009E6A6A"/>
    <w:rsid w:val="009E7CD3"/>
    <w:rsid w:val="009F354A"/>
    <w:rsid w:val="009F3FF5"/>
    <w:rsid w:val="009F427B"/>
    <w:rsid w:val="00A00001"/>
    <w:rsid w:val="00A00EB1"/>
    <w:rsid w:val="00A04603"/>
    <w:rsid w:val="00A06323"/>
    <w:rsid w:val="00A2023F"/>
    <w:rsid w:val="00A229AB"/>
    <w:rsid w:val="00A234D7"/>
    <w:rsid w:val="00A33E9F"/>
    <w:rsid w:val="00A3610A"/>
    <w:rsid w:val="00A41BC5"/>
    <w:rsid w:val="00A45ACE"/>
    <w:rsid w:val="00A479EE"/>
    <w:rsid w:val="00A555C9"/>
    <w:rsid w:val="00A55AD7"/>
    <w:rsid w:val="00A563FE"/>
    <w:rsid w:val="00A578DB"/>
    <w:rsid w:val="00A6084E"/>
    <w:rsid w:val="00A6156E"/>
    <w:rsid w:val="00A62881"/>
    <w:rsid w:val="00A62D36"/>
    <w:rsid w:val="00A65C0F"/>
    <w:rsid w:val="00A710B7"/>
    <w:rsid w:val="00A755BB"/>
    <w:rsid w:val="00A77FF4"/>
    <w:rsid w:val="00A81397"/>
    <w:rsid w:val="00A81560"/>
    <w:rsid w:val="00A81E4E"/>
    <w:rsid w:val="00A8515E"/>
    <w:rsid w:val="00A96229"/>
    <w:rsid w:val="00AA72A8"/>
    <w:rsid w:val="00AA7AC8"/>
    <w:rsid w:val="00AB180A"/>
    <w:rsid w:val="00AB742B"/>
    <w:rsid w:val="00AC0785"/>
    <w:rsid w:val="00AC2D05"/>
    <w:rsid w:val="00AC6325"/>
    <w:rsid w:val="00AD077C"/>
    <w:rsid w:val="00AD34AC"/>
    <w:rsid w:val="00AD4189"/>
    <w:rsid w:val="00AE22FB"/>
    <w:rsid w:val="00AE37DF"/>
    <w:rsid w:val="00AE430C"/>
    <w:rsid w:val="00AF0661"/>
    <w:rsid w:val="00B02850"/>
    <w:rsid w:val="00B2020F"/>
    <w:rsid w:val="00B20449"/>
    <w:rsid w:val="00B21F65"/>
    <w:rsid w:val="00B277B9"/>
    <w:rsid w:val="00B35232"/>
    <w:rsid w:val="00B35482"/>
    <w:rsid w:val="00B37D31"/>
    <w:rsid w:val="00B4250F"/>
    <w:rsid w:val="00B437F1"/>
    <w:rsid w:val="00B46774"/>
    <w:rsid w:val="00B50438"/>
    <w:rsid w:val="00B52732"/>
    <w:rsid w:val="00B531CD"/>
    <w:rsid w:val="00B53A2F"/>
    <w:rsid w:val="00B54842"/>
    <w:rsid w:val="00B56DE2"/>
    <w:rsid w:val="00B61440"/>
    <w:rsid w:val="00B803A1"/>
    <w:rsid w:val="00B808B1"/>
    <w:rsid w:val="00B860AA"/>
    <w:rsid w:val="00B90E57"/>
    <w:rsid w:val="00B94223"/>
    <w:rsid w:val="00B950FC"/>
    <w:rsid w:val="00B96D5F"/>
    <w:rsid w:val="00BA0267"/>
    <w:rsid w:val="00BA53DB"/>
    <w:rsid w:val="00BB3F35"/>
    <w:rsid w:val="00BC062B"/>
    <w:rsid w:val="00BC256C"/>
    <w:rsid w:val="00BC3CEB"/>
    <w:rsid w:val="00BD538D"/>
    <w:rsid w:val="00BE49A7"/>
    <w:rsid w:val="00BF463F"/>
    <w:rsid w:val="00BF5F2F"/>
    <w:rsid w:val="00C02009"/>
    <w:rsid w:val="00C05A77"/>
    <w:rsid w:val="00C0675F"/>
    <w:rsid w:val="00C10700"/>
    <w:rsid w:val="00C127A3"/>
    <w:rsid w:val="00C16BA5"/>
    <w:rsid w:val="00C26373"/>
    <w:rsid w:val="00C26AD9"/>
    <w:rsid w:val="00C276E1"/>
    <w:rsid w:val="00C279AD"/>
    <w:rsid w:val="00C339FF"/>
    <w:rsid w:val="00C35E31"/>
    <w:rsid w:val="00C40C46"/>
    <w:rsid w:val="00C40D39"/>
    <w:rsid w:val="00C41DF1"/>
    <w:rsid w:val="00C4650D"/>
    <w:rsid w:val="00C469B3"/>
    <w:rsid w:val="00C538AE"/>
    <w:rsid w:val="00C542B2"/>
    <w:rsid w:val="00C567EA"/>
    <w:rsid w:val="00C56E3B"/>
    <w:rsid w:val="00C6077E"/>
    <w:rsid w:val="00C658E5"/>
    <w:rsid w:val="00C70DCA"/>
    <w:rsid w:val="00C742A0"/>
    <w:rsid w:val="00C75A52"/>
    <w:rsid w:val="00C82062"/>
    <w:rsid w:val="00C842FF"/>
    <w:rsid w:val="00C87A8E"/>
    <w:rsid w:val="00C902A9"/>
    <w:rsid w:val="00C93B8A"/>
    <w:rsid w:val="00C950E5"/>
    <w:rsid w:val="00CB164A"/>
    <w:rsid w:val="00CB20F0"/>
    <w:rsid w:val="00CB2535"/>
    <w:rsid w:val="00CB596C"/>
    <w:rsid w:val="00CB6E99"/>
    <w:rsid w:val="00CC6B84"/>
    <w:rsid w:val="00CC7867"/>
    <w:rsid w:val="00CD20A7"/>
    <w:rsid w:val="00CD2199"/>
    <w:rsid w:val="00CD506E"/>
    <w:rsid w:val="00CE7A84"/>
    <w:rsid w:val="00CF01BD"/>
    <w:rsid w:val="00CF14BF"/>
    <w:rsid w:val="00CF205F"/>
    <w:rsid w:val="00D003AD"/>
    <w:rsid w:val="00D107A1"/>
    <w:rsid w:val="00D12664"/>
    <w:rsid w:val="00D143A9"/>
    <w:rsid w:val="00D17870"/>
    <w:rsid w:val="00D24CF3"/>
    <w:rsid w:val="00D253E0"/>
    <w:rsid w:val="00D256C2"/>
    <w:rsid w:val="00D26324"/>
    <w:rsid w:val="00D3457C"/>
    <w:rsid w:val="00D4021C"/>
    <w:rsid w:val="00D40644"/>
    <w:rsid w:val="00D47DAB"/>
    <w:rsid w:val="00D50A6F"/>
    <w:rsid w:val="00D5117C"/>
    <w:rsid w:val="00D5543E"/>
    <w:rsid w:val="00D57027"/>
    <w:rsid w:val="00D5771E"/>
    <w:rsid w:val="00D63895"/>
    <w:rsid w:val="00D7174B"/>
    <w:rsid w:val="00D747AA"/>
    <w:rsid w:val="00D77D70"/>
    <w:rsid w:val="00D87A7B"/>
    <w:rsid w:val="00D92FF2"/>
    <w:rsid w:val="00DA10E2"/>
    <w:rsid w:val="00DB1E97"/>
    <w:rsid w:val="00DB24A8"/>
    <w:rsid w:val="00DB2BB3"/>
    <w:rsid w:val="00DB3870"/>
    <w:rsid w:val="00DB6A77"/>
    <w:rsid w:val="00DC0934"/>
    <w:rsid w:val="00DC4179"/>
    <w:rsid w:val="00DD73AB"/>
    <w:rsid w:val="00DF3692"/>
    <w:rsid w:val="00DF4C5E"/>
    <w:rsid w:val="00DF6CB9"/>
    <w:rsid w:val="00DF78DF"/>
    <w:rsid w:val="00E053D4"/>
    <w:rsid w:val="00E1587B"/>
    <w:rsid w:val="00E159A7"/>
    <w:rsid w:val="00E16311"/>
    <w:rsid w:val="00E177EF"/>
    <w:rsid w:val="00E32B6F"/>
    <w:rsid w:val="00E42A21"/>
    <w:rsid w:val="00E432F6"/>
    <w:rsid w:val="00E47009"/>
    <w:rsid w:val="00E51065"/>
    <w:rsid w:val="00E53390"/>
    <w:rsid w:val="00E533E4"/>
    <w:rsid w:val="00E6095C"/>
    <w:rsid w:val="00E706F5"/>
    <w:rsid w:val="00E71743"/>
    <w:rsid w:val="00E74A95"/>
    <w:rsid w:val="00E83721"/>
    <w:rsid w:val="00E84A35"/>
    <w:rsid w:val="00E84FCB"/>
    <w:rsid w:val="00E91E05"/>
    <w:rsid w:val="00EA00EA"/>
    <w:rsid w:val="00EA36C9"/>
    <w:rsid w:val="00EA4885"/>
    <w:rsid w:val="00EA67C6"/>
    <w:rsid w:val="00EB1BFB"/>
    <w:rsid w:val="00EB20BF"/>
    <w:rsid w:val="00EB538D"/>
    <w:rsid w:val="00EB7044"/>
    <w:rsid w:val="00ED146E"/>
    <w:rsid w:val="00ED279D"/>
    <w:rsid w:val="00ED69C0"/>
    <w:rsid w:val="00EE290C"/>
    <w:rsid w:val="00EE63F9"/>
    <w:rsid w:val="00EE6E11"/>
    <w:rsid w:val="00EF2B4F"/>
    <w:rsid w:val="00F00293"/>
    <w:rsid w:val="00F02A3D"/>
    <w:rsid w:val="00F034C6"/>
    <w:rsid w:val="00F05CB7"/>
    <w:rsid w:val="00F062B9"/>
    <w:rsid w:val="00F178D0"/>
    <w:rsid w:val="00F17E2E"/>
    <w:rsid w:val="00F20B1A"/>
    <w:rsid w:val="00F248DE"/>
    <w:rsid w:val="00F269AB"/>
    <w:rsid w:val="00F3265D"/>
    <w:rsid w:val="00F404C8"/>
    <w:rsid w:val="00F45F7B"/>
    <w:rsid w:val="00F50C5F"/>
    <w:rsid w:val="00F5161E"/>
    <w:rsid w:val="00F523D6"/>
    <w:rsid w:val="00F525EF"/>
    <w:rsid w:val="00F53619"/>
    <w:rsid w:val="00F53E78"/>
    <w:rsid w:val="00F53EE8"/>
    <w:rsid w:val="00F600C0"/>
    <w:rsid w:val="00F60B6C"/>
    <w:rsid w:val="00F61752"/>
    <w:rsid w:val="00F64354"/>
    <w:rsid w:val="00F659E7"/>
    <w:rsid w:val="00F71709"/>
    <w:rsid w:val="00F75242"/>
    <w:rsid w:val="00F947D9"/>
    <w:rsid w:val="00F960E7"/>
    <w:rsid w:val="00F9647D"/>
    <w:rsid w:val="00FA1972"/>
    <w:rsid w:val="00FA484F"/>
    <w:rsid w:val="00FB2432"/>
    <w:rsid w:val="00FB2F13"/>
    <w:rsid w:val="00FB3787"/>
    <w:rsid w:val="00FB5096"/>
    <w:rsid w:val="00FC0C09"/>
    <w:rsid w:val="00FC6C6E"/>
    <w:rsid w:val="00FD1C64"/>
    <w:rsid w:val="00FD4AA0"/>
    <w:rsid w:val="00FD4DA5"/>
    <w:rsid w:val="00FD706E"/>
    <w:rsid w:val="00FD7934"/>
    <w:rsid w:val="00FE4F84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docId w15:val="{6871CC7A-474E-4A65-B836-CAC5F04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6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</w:pPr>
    <w:rPr>
      <w:rFonts w:asciiTheme="minorHAnsi" w:hAnsiTheme="minorHAnsi" w:cstheme="minorBidi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14:ligatures w14:val="none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Times New Roman"/>
      <w:color w:val="00000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929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9D8"/>
    <w:rPr>
      <w:color w:val="605E5C"/>
      <w:shd w:val="clear" w:color="auto" w:fill="E1DFDD"/>
    </w:rPr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,2 heading,normalny tekst,Wypunktowanie,Obiekt,List Paragraph1"/>
    <w:basedOn w:val="Normalny"/>
    <w:link w:val="AkapitzlistZnak"/>
    <w:uiPriority w:val="34"/>
    <w:qFormat/>
    <w:rsid w:val="0090486D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paragraph" w:customStyle="1" w:styleId="Default">
    <w:name w:val="Default"/>
    <w:rsid w:val="00F269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17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1841A2"/>
  </w:style>
  <w:style w:type="paragraph" w:styleId="NormalnyWeb">
    <w:name w:val="Normal (Web)"/>
    <w:basedOn w:val="Normalny"/>
    <w:uiPriority w:val="99"/>
    <w:unhideWhenUsed/>
    <w:rsid w:val="00FB5096"/>
    <w:pPr>
      <w:spacing w:before="100" w:beforeAutospacing="1" w:after="100" w:afterAutospacing="1"/>
    </w:pPr>
    <w:rPr>
      <w:lang w:eastAsia="pl-PL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qFormat/>
    <w:locked/>
    <w:rsid w:val="00995D07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995D07"/>
    <w:pPr>
      <w:jc w:val="both"/>
    </w:pPr>
    <w:rPr>
      <w:rFonts w:asciiTheme="minorHAnsi" w:hAnsiTheme="minorHAnsi" w:cstheme="minorBidi"/>
      <w:sz w:val="24"/>
      <w14:ligatures w14:val="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D07"/>
  </w:style>
  <w:style w:type="character" w:styleId="Odwoaniedokomentarza">
    <w:name w:val="annotation reference"/>
    <w:basedOn w:val="Domylnaczcionkaakapitu"/>
    <w:uiPriority w:val="99"/>
    <w:semiHidden/>
    <w:unhideWhenUsed/>
    <w:rsid w:val="00F02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3D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3D"/>
    <w:rPr>
      <w:rFonts w:ascii="Calibri" w:hAnsi="Calibri" w:cs="Calibri"/>
      <w:b/>
      <w:bCs/>
      <w:sz w:val="20"/>
      <w:szCs w:val="20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tarn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05A-79B0-40EC-AA10-DE5F890D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8033</Words>
  <Characters>48200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10</cp:revision>
  <cp:lastPrinted>2023-09-25T06:27:00Z</cp:lastPrinted>
  <dcterms:created xsi:type="dcterms:W3CDTF">2024-02-28T10:43:00Z</dcterms:created>
  <dcterms:modified xsi:type="dcterms:W3CDTF">2024-02-29T08:35:00Z</dcterms:modified>
</cp:coreProperties>
</file>