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4F3584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015D4">
        <w:rPr>
          <w:rFonts w:cs="Arial"/>
          <w:b/>
          <w:bCs/>
          <w:szCs w:val="24"/>
        </w:rPr>
        <w:t>10</w:t>
      </w:r>
      <w:r w:rsidRPr="00A8032A">
        <w:rPr>
          <w:rFonts w:cs="Arial"/>
          <w:b/>
          <w:bCs/>
          <w:szCs w:val="24"/>
        </w:rPr>
        <w:t>/</w:t>
      </w:r>
      <w:r w:rsidR="00F166A2">
        <w:rPr>
          <w:rFonts w:cs="Arial"/>
          <w:b/>
          <w:bCs/>
          <w:szCs w:val="24"/>
        </w:rPr>
        <w:t>I</w:t>
      </w:r>
      <w:r w:rsidR="000015D4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B41D7B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DEDA91B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0015D4" w:rsidRPr="000015D4">
        <w:rPr>
          <w:rFonts w:cs="Arial"/>
          <w:b/>
          <w:bCs/>
          <w:szCs w:val="24"/>
        </w:rPr>
        <w:t>Opracowanie dokumentacji projektowej oraz realizacja zadania pn. „Budowa oświetlenia przy ul. Stanisława ze Skalbmierza”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A0CB5B3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4A3228">
        <w:rPr>
          <w:rFonts w:cs="Arial"/>
          <w:szCs w:val="24"/>
        </w:rPr>
        <w:t xml:space="preserve"> oraz pkt 7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5F7B0DD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4A3228">
        <w:t xml:space="preserve">oraz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5D4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A3228"/>
    <w:rsid w:val="004B5F46"/>
    <w:rsid w:val="004C7521"/>
    <w:rsid w:val="004E124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14EF"/>
    <w:rsid w:val="00A8032A"/>
    <w:rsid w:val="00B02C7E"/>
    <w:rsid w:val="00B41D7B"/>
    <w:rsid w:val="00BB734A"/>
    <w:rsid w:val="00C245BD"/>
    <w:rsid w:val="00C42AB7"/>
    <w:rsid w:val="00CA5B75"/>
    <w:rsid w:val="00D107EF"/>
    <w:rsid w:val="00DC23C9"/>
    <w:rsid w:val="00E91E5D"/>
    <w:rsid w:val="00EA1F8D"/>
    <w:rsid w:val="00F166A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2024-04-12T10:10:00Z</dcterms:created>
  <dcterms:modified xsi:type="dcterms:W3CDTF">2024-04-12T10:10:00Z</dcterms:modified>
</cp:coreProperties>
</file>