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10" w14:textId="43B1C03B" w:rsidR="008A53FD" w:rsidRPr="00210126" w:rsidRDefault="00210126" w:rsidP="00857428">
      <w:pPr>
        <w:spacing w:line="360" w:lineRule="auto"/>
        <w:jc w:val="center"/>
        <w:rPr>
          <w:rFonts w:asciiTheme="majorHAnsi" w:hAnsiTheme="majorHAnsi" w:cstheme="majorHAnsi"/>
          <w:b/>
          <w:sz w:val="24"/>
          <w:szCs w:val="24"/>
        </w:rPr>
      </w:pPr>
      <w:r w:rsidRPr="00210126">
        <w:rPr>
          <w:rFonts w:asciiTheme="majorHAnsi" w:hAnsiTheme="majorHAnsi" w:cstheme="majorHAnsi"/>
          <w:b/>
          <w:sz w:val="24"/>
          <w:szCs w:val="24"/>
        </w:rPr>
        <w:t>Administrowanie i zarządzanie cmentarzami na terenie Gminy Drezdenko</w:t>
      </w: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07F33CC8"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E479CF">
        <w:rPr>
          <w:rFonts w:asciiTheme="majorHAnsi" w:hAnsiTheme="majorHAnsi" w:cstheme="majorHAnsi"/>
          <w:sz w:val="24"/>
          <w:szCs w:val="24"/>
        </w:rPr>
        <w:t>5</w:t>
      </w:r>
      <w:r w:rsidR="00857428" w:rsidRPr="00400A3B">
        <w:rPr>
          <w:rFonts w:asciiTheme="majorHAnsi" w:hAnsiTheme="majorHAnsi" w:cstheme="majorHAnsi"/>
          <w:sz w:val="24"/>
          <w:szCs w:val="24"/>
        </w:rPr>
        <w:t>.202</w:t>
      </w:r>
      <w:r w:rsidR="00E479CF">
        <w:rPr>
          <w:rFonts w:asciiTheme="majorHAnsi" w:hAnsiTheme="majorHAnsi" w:cstheme="majorHAnsi"/>
          <w:sz w:val="24"/>
          <w:szCs w:val="24"/>
        </w:rPr>
        <w:t>3</w:t>
      </w:r>
    </w:p>
    <w:p w14:paraId="6973D26D" w14:textId="62161C67"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w:t>
      </w:r>
      <w:r w:rsidR="00E479CF">
        <w:rPr>
          <w:rFonts w:asciiTheme="majorHAnsi" w:hAnsiTheme="majorHAnsi" w:cstheme="majorHAnsi"/>
          <w:sz w:val="24"/>
          <w:szCs w:val="24"/>
        </w:rPr>
        <w:t>2</w:t>
      </w:r>
      <w:r w:rsidRPr="00400A3B">
        <w:rPr>
          <w:rFonts w:asciiTheme="majorHAnsi" w:hAnsiTheme="majorHAnsi" w:cstheme="majorHAnsi"/>
          <w:sz w:val="24"/>
          <w:szCs w:val="24"/>
        </w:rPr>
        <w:t xml:space="preserve">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5D65D391"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w:t>
      </w:r>
      <w:r w:rsidR="00E479CF">
        <w:rPr>
          <w:rFonts w:asciiTheme="majorHAnsi" w:hAnsiTheme="majorHAnsi" w:cstheme="majorHAnsi"/>
          <w:sz w:val="24"/>
          <w:szCs w:val="24"/>
        </w:rPr>
        <w:t>2</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w:t>
      </w:r>
      <w:r w:rsidR="00E479CF">
        <w:rPr>
          <w:rFonts w:asciiTheme="majorHAnsi" w:hAnsiTheme="majorHAnsi" w:cstheme="majorHAnsi"/>
          <w:sz w:val="24"/>
          <w:szCs w:val="24"/>
        </w:rPr>
        <w:t>710</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 xml:space="preserve">Mateusz </w:t>
      </w:r>
      <w:proofErr w:type="spellStart"/>
      <w:r w:rsidRPr="00400A3B">
        <w:rPr>
          <w:rFonts w:asciiTheme="majorHAnsi" w:hAnsiTheme="majorHAnsi" w:cstheme="majorHAnsi"/>
          <w:sz w:val="24"/>
          <w:szCs w:val="24"/>
        </w:rPr>
        <w:t>Grzymałowski</w:t>
      </w:r>
      <w:proofErr w:type="spellEnd"/>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00000028" w14:textId="08A9B9E3" w:rsidR="008A53FD" w:rsidRPr="00400A3B" w:rsidRDefault="00E479CF" w:rsidP="00857428">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06.04.2023</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DAE03BB"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7D1D979"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90EE2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6B0DC115"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09B53E57"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9253EE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4EA558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5CE08F7C"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2DED67B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7B1490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374C429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03A2EC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C652CC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7074AA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6CB9376"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AE4F21C"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569783F4" w14:textId="77777777" w:rsidR="007A5F13" w:rsidRPr="007A5F13" w:rsidRDefault="007A5F13" w:rsidP="007A5F13"/>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2252895"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669285DD"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1E264FCC" w14:textId="4EADDF90"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w:t>
      </w:r>
    </w:p>
    <w:p w14:paraId="3ED00DCA" w14:textId="695C5278" w:rsidR="007A5F13" w:rsidRPr="007B08D7" w:rsidRDefault="007B08D7" w:rsidP="007B08D7">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nie ogranicza liczby wykonawców, których zaprosi do negocjacji ofert. </w:t>
      </w:r>
      <w:bookmarkStart w:id="6" w:name="_GoBack"/>
      <w:bookmarkEnd w:id="6"/>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51D6D665"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86309C">
        <w:rPr>
          <w:rFonts w:asciiTheme="majorHAnsi" w:hAnsiTheme="majorHAnsi" w:cstheme="majorHAnsi"/>
          <w:sz w:val="24"/>
          <w:szCs w:val="24"/>
        </w:rPr>
        <w:t>20</w:t>
      </w:r>
      <w:r w:rsidRPr="00687EB8">
        <w:rPr>
          <w:rFonts w:asciiTheme="majorHAnsi" w:hAnsiTheme="majorHAnsi" w:cstheme="majorHAnsi"/>
          <w:sz w:val="24"/>
          <w:szCs w:val="24"/>
        </w:rPr>
        <w:t xml:space="preserve"> r. poz. </w:t>
      </w:r>
      <w:r w:rsidR="0086309C">
        <w:rPr>
          <w:rFonts w:asciiTheme="majorHAnsi" w:hAnsiTheme="majorHAnsi" w:cstheme="majorHAnsi"/>
          <w:sz w:val="24"/>
          <w:szCs w:val="24"/>
        </w:rPr>
        <w:t>1320</w:t>
      </w:r>
      <w:r w:rsidRPr="00687EB8">
        <w:rPr>
          <w:rFonts w:asciiTheme="majorHAnsi" w:hAnsiTheme="majorHAnsi" w:cstheme="majorHAnsi"/>
          <w:sz w:val="24"/>
          <w:szCs w:val="24"/>
        </w:rPr>
        <w:t xml:space="preserve">) obejmują następujące rodzaje czynności: </w:t>
      </w:r>
    </w:p>
    <w:p w14:paraId="7B5B44E7" w14:textId="549095C5" w:rsidR="00687EB8" w:rsidRPr="00687EB8" w:rsidRDefault="0043253E" w:rsidP="00A37CA5">
      <w:pPr>
        <w:numPr>
          <w:ilvl w:val="0"/>
          <w:numId w:val="9"/>
        </w:numPr>
        <w:spacing w:line="360" w:lineRule="auto"/>
        <w:ind w:left="852" w:hanging="418"/>
        <w:jc w:val="both"/>
        <w:rPr>
          <w:rFonts w:asciiTheme="majorHAnsi" w:hAnsiTheme="majorHAnsi" w:cstheme="majorHAnsi"/>
          <w:sz w:val="24"/>
          <w:szCs w:val="24"/>
        </w:rPr>
      </w:pPr>
      <w:r>
        <w:rPr>
          <w:rFonts w:asciiTheme="majorHAnsi" w:eastAsia="Times New Roman" w:hAnsiTheme="majorHAnsi" w:cstheme="majorHAnsi"/>
          <w:bCs/>
          <w:sz w:val="24"/>
          <w:szCs w:val="24"/>
        </w:rPr>
        <w:t>Administrowanie i zarządzanie cmentarzami</w:t>
      </w:r>
      <w:r w:rsidR="00687EB8" w:rsidRPr="00687EB8">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400A3B">
        <w:rPr>
          <w:rFonts w:asciiTheme="majorHAnsi" w:hAnsiTheme="majorHAnsi" w:cstheme="majorHAnsi"/>
          <w:color w:val="365F91" w:themeColor="accent1" w:themeShade="BF"/>
          <w:sz w:val="24"/>
          <w:szCs w:val="24"/>
        </w:rPr>
        <w:lastRenderedPageBreak/>
        <w:t>IV. Opis przedmiotu zamówienia</w:t>
      </w:r>
    </w:p>
    <w:p w14:paraId="2734AFFF" w14:textId="0FE7A86B" w:rsidR="0043253E" w:rsidRPr="0043253E" w:rsidRDefault="0043253E"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Przedmiotem zamówienia są usługi</w:t>
      </w:r>
      <w:r>
        <w:rPr>
          <w:rFonts w:asciiTheme="majorHAnsi" w:hAnsiTheme="majorHAnsi" w:cstheme="majorHAnsi"/>
          <w:sz w:val="24"/>
          <w:szCs w:val="24"/>
        </w:rPr>
        <w:t xml:space="preserve"> </w:t>
      </w:r>
      <w:r w:rsidRPr="0043253E">
        <w:rPr>
          <w:rFonts w:asciiTheme="majorHAnsi" w:hAnsiTheme="majorHAnsi" w:cstheme="majorHAnsi"/>
          <w:sz w:val="24"/>
          <w:szCs w:val="24"/>
        </w:rPr>
        <w:t>w zakresie administrowania i zarządzania cmentarzami komunalnymi:</w:t>
      </w:r>
    </w:p>
    <w:p w14:paraId="2B509F0E"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Drezdenku przy ul. Kopernika nr ewidencyjny gruntu 1243 obręb Drezdenko (54.500 m2), </w:t>
      </w:r>
    </w:p>
    <w:p w14:paraId="4EF2B89F"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Trzebiczu nr ewidencyjny gruntu 377 (9.500 m2), obręb Trzebicz, </w:t>
      </w:r>
    </w:p>
    <w:p w14:paraId="50A1921D"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Cmentarzem w Gościmiu nr ewidencyjny gruntu 325 (6.500 m2), obręb Gościm</w:t>
      </w:r>
      <w:bookmarkStart w:id="8" w:name="_Hlk531242285"/>
      <w:r w:rsidRPr="0043253E">
        <w:rPr>
          <w:rFonts w:asciiTheme="majorHAnsi" w:hAnsiTheme="majorHAnsi" w:cstheme="majorHAnsi"/>
          <w:sz w:val="24"/>
          <w:szCs w:val="24"/>
        </w:rPr>
        <w:t>,</w:t>
      </w:r>
    </w:p>
    <w:p w14:paraId="616F4105"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Goszczanowcu nr ewidencyjny gruntu 264 (6.400 m²) obręb Goszczanowiec. </w:t>
      </w:r>
      <w:bookmarkEnd w:id="8"/>
    </w:p>
    <w:p w14:paraId="21C75038" w14:textId="434A2E86" w:rsidR="005879A7" w:rsidRDefault="005879A7" w:rsidP="0043253E">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zawiera załącznik nr 2 do SWZ – wzór umowy. </w:t>
      </w:r>
    </w:p>
    <w:p w14:paraId="6570413E" w14:textId="4F08DB06" w:rsidR="004608B1" w:rsidRPr="0043253E" w:rsidRDefault="004608B1"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 xml:space="preserve">Wspólny Słownik Zamówień CPV: </w:t>
      </w:r>
    </w:p>
    <w:p w14:paraId="2814B1BF" w14:textId="5117C3E4" w:rsidR="004608B1" w:rsidRPr="00400A3B" w:rsidRDefault="005879A7" w:rsidP="005879A7">
      <w:pPr>
        <w:spacing w:line="360" w:lineRule="auto"/>
        <w:ind w:left="462"/>
        <w:jc w:val="both"/>
        <w:rPr>
          <w:rFonts w:asciiTheme="majorHAnsi" w:hAnsiTheme="majorHAnsi" w:cstheme="majorHAnsi"/>
          <w:sz w:val="24"/>
          <w:szCs w:val="24"/>
        </w:rPr>
      </w:pPr>
      <w:r w:rsidRPr="005879A7">
        <w:rPr>
          <w:rFonts w:asciiTheme="majorHAnsi" w:hAnsiTheme="majorHAnsi" w:cstheme="majorHAnsi"/>
          <w:sz w:val="24"/>
          <w:szCs w:val="24"/>
        </w:rPr>
        <w:t>70330000-3  Usługi zarządzania nieruchomościami na zasadzie bezpośredniej płatności lub umowy</w:t>
      </w:r>
      <w:r w:rsidR="008F49E0" w:rsidRPr="008F49E0">
        <w:rPr>
          <w:rFonts w:asciiTheme="majorHAnsi" w:hAnsiTheme="majorHAnsi" w:cstheme="majorHAnsi"/>
          <w:sz w:val="24"/>
          <w:szCs w:val="24"/>
        </w:rPr>
        <w:t xml:space="preserve"> </w:t>
      </w:r>
      <w:r w:rsidR="004608B1" w:rsidRPr="00400A3B">
        <w:rPr>
          <w:rFonts w:asciiTheme="majorHAnsi" w:hAnsiTheme="majorHAnsi" w:cstheme="majorHAnsi"/>
          <w:sz w:val="24"/>
          <w:szCs w:val="24"/>
        </w:rPr>
        <w:t> </w:t>
      </w:r>
    </w:p>
    <w:p w14:paraId="3CF3AC14" w14:textId="760DB020"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400A3B">
        <w:rPr>
          <w:rFonts w:asciiTheme="majorHAnsi" w:hAnsiTheme="majorHAnsi" w:cstheme="majorHAnsi"/>
          <w:color w:val="365F91" w:themeColor="accent1" w:themeShade="BF"/>
          <w:sz w:val="24"/>
          <w:szCs w:val="24"/>
        </w:rPr>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10" w:name="_l3y36xf8w2mt" w:colFirst="0" w:colLast="0"/>
      <w:bookmarkEnd w:id="10"/>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400A3B">
        <w:rPr>
          <w:rFonts w:asciiTheme="majorHAnsi" w:hAnsiTheme="majorHAnsi" w:cstheme="majorHAnsi"/>
          <w:color w:val="365F91" w:themeColor="accent1" w:themeShade="BF"/>
          <w:sz w:val="24"/>
          <w:szCs w:val="24"/>
        </w:rPr>
        <w:t>VII. Termin wykonania zamówienia</w:t>
      </w:r>
    </w:p>
    <w:p w14:paraId="1CC625F2" w14:textId="659250B8" w:rsidR="00561CB4" w:rsidRDefault="00561CB4" w:rsidP="00A37CA5">
      <w:pPr>
        <w:numPr>
          <w:ilvl w:val="0"/>
          <w:numId w:val="32"/>
        </w:numPr>
        <w:spacing w:line="360" w:lineRule="auto"/>
        <w:ind w:left="426"/>
        <w:jc w:val="both"/>
        <w:rPr>
          <w:rFonts w:asciiTheme="majorHAnsi" w:hAnsiTheme="majorHAnsi" w:cstheme="majorHAnsi"/>
          <w:sz w:val="24"/>
          <w:szCs w:val="24"/>
        </w:rPr>
      </w:pPr>
      <w:bookmarkStart w:id="12" w:name="_nz5qrlch0jbr" w:colFirst="0" w:colLast="0"/>
      <w:bookmarkEnd w:id="12"/>
      <w:r w:rsidRPr="00400A3B">
        <w:rPr>
          <w:rFonts w:asciiTheme="majorHAnsi" w:hAnsiTheme="majorHAnsi" w:cstheme="majorHAnsi"/>
          <w:sz w:val="24"/>
          <w:szCs w:val="24"/>
        </w:rPr>
        <w:t>Termin realizacji zamówienia</w:t>
      </w:r>
      <w:r w:rsidR="00A37CA5">
        <w:rPr>
          <w:rFonts w:asciiTheme="majorHAnsi" w:hAnsiTheme="majorHAnsi" w:cstheme="majorHAnsi"/>
          <w:sz w:val="24"/>
          <w:szCs w:val="24"/>
        </w:rPr>
        <w:t>: 01.0</w:t>
      </w:r>
      <w:r w:rsidR="009B18D0">
        <w:rPr>
          <w:rFonts w:asciiTheme="majorHAnsi" w:hAnsiTheme="majorHAnsi" w:cstheme="majorHAnsi"/>
          <w:sz w:val="24"/>
          <w:szCs w:val="24"/>
        </w:rPr>
        <w:t>5</w:t>
      </w:r>
      <w:r w:rsidR="00A37CA5">
        <w:rPr>
          <w:rFonts w:asciiTheme="majorHAnsi" w:hAnsiTheme="majorHAnsi" w:cstheme="majorHAnsi"/>
          <w:sz w:val="24"/>
          <w:szCs w:val="24"/>
        </w:rPr>
        <w:t>.202</w:t>
      </w:r>
      <w:r w:rsidR="009B18D0">
        <w:rPr>
          <w:rFonts w:asciiTheme="majorHAnsi" w:hAnsiTheme="majorHAnsi" w:cstheme="majorHAnsi"/>
          <w:sz w:val="24"/>
          <w:szCs w:val="24"/>
        </w:rPr>
        <w:t>3</w:t>
      </w:r>
      <w:r w:rsidR="00A37CA5">
        <w:rPr>
          <w:rFonts w:asciiTheme="majorHAnsi" w:hAnsiTheme="majorHAnsi" w:cstheme="majorHAnsi"/>
          <w:sz w:val="24"/>
          <w:szCs w:val="24"/>
        </w:rPr>
        <w:t xml:space="preserve"> – </w:t>
      </w:r>
      <w:r w:rsidR="00E237F4">
        <w:rPr>
          <w:rFonts w:asciiTheme="majorHAnsi" w:hAnsiTheme="majorHAnsi" w:cstheme="majorHAnsi"/>
          <w:sz w:val="24"/>
          <w:szCs w:val="24"/>
        </w:rPr>
        <w:t>30.04.202</w:t>
      </w:r>
      <w:r w:rsidR="009B18D0">
        <w:rPr>
          <w:rFonts w:asciiTheme="majorHAnsi" w:hAnsiTheme="majorHAnsi" w:cstheme="majorHAnsi"/>
          <w:sz w:val="24"/>
          <w:szCs w:val="24"/>
        </w:rPr>
        <w:t>4</w:t>
      </w:r>
      <w:r w:rsidRPr="00400A3B">
        <w:rPr>
          <w:rFonts w:asciiTheme="majorHAnsi" w:hAnsiTheme="majorHAnsi" w:cstheme="majorHAnsi"/>
          <w:sz w:val="24"/>
          <w:szCs w:val="24"/>
        </w:rPr>
        <w:t>.</w:t>
      </w: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400A3B">
        <w:rPr>
          <w:rFonts w:asciiTheme="majorHAnsi" w:hAnsiTheme="majorHAnsi" w:cstheme="majorHAnsi"/>
          <w:color w:val="365F91" w:themeColor="accent1" w:themeShade="BF"/>
          <w:sz w:val="24"/>
          <w:szCs w:val="24"/>
        </w:rPr>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w:t>
      </w:r>
      <w:r w:rsidRPr="00400A3B">
        <w:rPr>
          <w:rFonts w:asciiTheme="majorHAnsi" w:hAnsiTheme="majorHAnsi" w:cstheme="majorHAnsi"/>
          <w:sz w:val="24"/>
          <w:szCs w:val="24"/>
        </w:rPr>
        <w:lastRenderedPageBreak/>
        <w:t xml:space="preserve">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194B2660" w14:textId="77777777" w:rsidR="00DF1A8F" w:rsidRPr="001222DD" w:rsidRDefault="00915390" w:rsidP="00DF1A8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w:t>
      </w:r>
      <w:r w:rsidR="00DF1A8F" w:rsidRPr="00F26C9F">
        <w:rPr>
          <w:rFonts w:asciiTheme="majorHAnsi" w:hAnsiTheme="majorHAnsi" w:cstheme="majorHAnsi"/>
          <w:sz w:val="24"/>
          <w:szCs w:val="24"/>
        </w:rPr>
        <w:t xml:space="preserve">o którym mowa w </w:t>
      </w:r>
      <w:hyperlink r:id="rId13" w:history="1">
        <w:r w:rsidR="00DF1A8F" w:rsidRPr="00F26C9F">
          <w:rPr>
            <w:rFonts w:asciiTheme="majorHAnsi" w:hAnsiTheme="majorHAnsi" w:cstheme="majorHAnsi"/>
            <w:sz w:val="24"/>
            <w:szCs w:val="24"/>
          </w:rPr>
          <w:t>art. 228-230a</w:t>
        </w:r>
      </w:hyperlink>
      <w:r w:rsidR="00DF1A8F" w:rsidRPr="00F26C9F">
        <w:rPr>
          <w:rFonts w:asciiTheme="majorHAnsi" w:hAnsiTheme="majorHAnsi" w:cstheme="majorHAnsi"/>
          <w:sz w:val="24"/>
          <w:szCs w:val="24"/>
        </w:rPr>
        <w:t xml:space="preserve">, </w:t>
      </w:r>
      <w:hyperlink r:id="rId14" w:history="1">
        <w:r w:rsidR="00DF1A8F" w:rsidRPr="00F26C9F">
          <w:rPr>
            <w:rFonts w:asciiTheme="majorHAnsi" w:hAnsiTheme="majorHAnsi" w:cstheme="majorHAnsi"/>
            <w:sz w:val="24"/>
            <w:szCs w:val="24"/>
          </w:rPr>
          <w:t>art. 250a</w:t>
        </w:r>
      </w:hyperlink>
      <w:r w:rsidR="00DF1A8F" w:rsidRPr="00F26C9F">
        <w:rPr>
          <w:rFonts w:asciiTheme="majorHAnsi" w:hAnsiTheme="majorHAnsi" w:cstheme="majorHAnsi"/>
          <w:sz w:val="24"/>
          <w:szCs w:val="24"/>
        </w:rPr>
        <w:t xml:space="preserve"> Kodeksu karnego, w </w:t>
      </w:r>
      <w:hyperlink r:id="rId15" w:history="1">
        <w:r w:rsidR="00DF1A8F" w:rsidRPr="00F26C9F">
          <w:rPr>
            <w:rFonts w:asciiTheme="majorHAnsi" w:hAnsiTheme="majorHAnsi" w:cstheme="majorHAnsi"/>
            <w:sz w:val="24"/>
            <w:szCs w:val="24"/>
          </w:rPr>
          <w:t>art. 46-48</w:t>
        </w:r>
      </w:hyperlink>
      <w:r w:rsidR="00DF1A8F" w:rsidRPr="00F26C9F">
        <w:rPr>
          <w:rFonts w:asciiTheme="majorHAnsi" w:hAnsiTheme="majorHAnsi" w:cstheme="majorHAnsi"/>
          <w:sz w:val="24"/>
          <w:szCs w:val="24"/>
        </w:rPr>
        <w:t xml:space="preserve"> ustawy z dnia 25 czerwca 2010 r. o sporcie (Dz.U. z 2020 r. </w:t>
      </w:r>
      <w:hyperlink r:id="rId16" w:history="1">
        <w:r w:rsidR="00DF1A8F" w:rsidRPr="00F26C9F">
          <w:rPr>
            <w:rFonts w:asciiTheme="majorHAnsi" w:hAnsiTheme="majorHAnsi" w:cstheme="majorHAnsi"/>
            <w:sz w:val="24"/>
            <w:szCs w:val="24"/>
          </w:rPr>
          <w:t>poz. 1133</w:t>
        </w:r>
      </w:hyperlink>
      <w:r w:rsidR="00DF1A8F" w:rsidRPr="00F26C9F">
        <w:rPr>
          <w:rFonts w:asciiTheme="majorHAnsi" w:hAnsiTheme="majorHAnsi" w:cstheme="majorHAnsi"/>
          <w:sz w:val="24"/>
          <w:szCs w:val="24"/>
        </w:rPr>
        <w:t xml:space="preserve"> oraz z 2021 r. </w:t>
      </w:r>
      <w:hyperlink r:id="rId17" w:history="1">
        <w:r w:rsidR="00DF1A8F" w:rsidRPr="00F26C9F">
          <w:rPr>
            <w:rFonts w:asciiTheme="majorHAnsi" w:hAnsiTheme="majorHAnsi" w:cstheme="majorHAnsi"/>
            <w:sz w:val="24"/>
            <w:szCs w:val="24"/>
          </w:rPr>
          <w:t>poz. 2054</w:t>
        </w:r>
      </w:hyperlink>
      <w:r w:rsidR="00DF1A8F" w:rsidRPr="00F26C9F">
        <w:rPr>
          <w:rFonts w:asciiTheme="majorHAnsi" w:hAnsiTheme="majorHAnsi" w:cstheme="majorHAnsi"/>
          <w:sz w:val="24"/>
          <w:szCs w:val="24"/>
        </w:rPr>
        <w:t xml:space="preserve">) lub w </w:t>
      </w:r>
      <w:hyperlink r:id="rId18" w:history="1">
        <w:r w:rsidR="00DF1A8F" w:rsidRPr="00F26C9F">
          <w:rPr>
            <w:rFonts w:asciiTheme="majorHAnsi" w:hAnsiTheme="majorHAnsi" w:cstheme="majorHAnsi"/>
            <w:sz w:val="24"/>
            <w:szCs w:val="24"/>
          </w:rPr>
          <w:t>art. 54 ust. 1-4</w:t>
        </w:r>
      </w:hyperlink>
      <w:r w:rsidR="00DF1A8F"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00DF1A8F" w:rsidRPr="00F26C9F">
          <w:rPr>
            <w:rFonts w:asciiTheme="majorHAnsi" w:hAnsiTheme="majorHAnsi" w:cstheme="majorHAnsi"/>
            <w:sz w:val="24"/>
            <w:szCs w:val="24"/>
          </w:rPr>
          <w:t>poz. 523</w:t>
        </w:r>
      </w:hyperlink>
      <w:r w:rsidR="00DF1A8F" w:rsidRPr="00F26C9F">
        <w:rPr>
          <w:rFonts w:asciiTheme="majorHAnsi" w:hAnsiTheme="majorHAnsi" w:cstheme="majorHAnsi"/>
          <w:sz w:val="24"/>
          <w:szCs w:val="24"/>
        </w:rPr>
        <w:t xml:space="preserve">, </w:t>
      </w:r>
      <w:hyperlink r:id="rId20" w:history="1">
        <w:r w:rsidR="00DF1A8F" w:rsidRPr="00F26C9F">
          <w:rPr>
            <w:rFonts w:asciiTheme="majorHAnsi" w:hAnsiTheme="majorHAnsi" w:cstheme="majorHAnsi"/>
            <w:sz w:val="24"/>
            <w:szCs w:val="24"/>
          </w:rPr>
          <w:t>1292</w:t>
        </w:r>
      </w:hyperlink>
      <w:r w:rsidR="00DF1A8F" w:rsidRPr="00F26C9F">
        <w:rPr>
          <w:rFonts w:asciiTheme="majorHAnsi" w:hAnsiTheme="majorHAnsi" w:cstheme="majorHAnsi"/>
          <w:sz w:val="24"/>
          <w:szCs w:val="24"/>
        </w:rPr>
        <w:t xml:space="preserve">, </w:t>
      </w:r>
      <w:hyperlink r:id="rId21" w:history="1">
        <w:r w:rsidR="00DF1A8F" w:rsidRPr="00F26C9F">
          <w:rPr>
            <w:rFonts w:asciiTheme="majorHAnsi" w:hAnsiTheme="majorHAnsi" w:cstheme="majorHAnsi"/>
            <w:sz w:val="24"/>
            <w:szCs w:val="24"/>
          </w:rPr>
          <w:t>1559</w:t>
        </w:r>
      </w:hyperlink>
      <w:r w:rsidR="00DF1A8F" w:rsidRPr="00F26C9F">
        <w:rPr>
          <w:rFonts w:asciiTheme="majorHAnsi" w:hAnsiTheme="majorHAnsi" w:cstheme="majorHAnsi"/>
          <w:sz w:val="24"/>
          <w:szCs w:val="24"/>
        </w:rPr>
        <w:t xml:space="preserve"> i </w:t>
      </w:r>
      <w:hyperlink r:id="rId22" w:history="1">
        <w:r w:rsidR="00DF1A8F" w:rsidRPr="00F26C9F">
          <w:rPr>
            <w:rFonts w:asciiTheme="majorHAnsi" w:hAnsiTheme="majorHAnsi" w:cstheme="majorHAnsi"/>
            <w:sz w:val="24"/>
            <w:szCs w:val="24"/>
          </w:rPr>
          <w:t>2054</w:t>
        </w:r>
      </w:hyperlink>
      <w:r w:rsidR="00DF1A8F" w:rsidRPr="00F26C9F">
        <w:rPr>
          <w:rFonts w:asciiTheme="majorHAnsi" w:hAnsiTheme="majorHAnsi" w:cstheme="majorHAnsi"/>
          <w:sz w:val="24"/>
          <w:szCs w:val="24"/>
        </w:rPr>
        <w:t>)</w:t>
      </w:r>
      <w:r w:rsidR="00DF1A8F" w:rsidRPr="001222DD">
        <w:rPr>
          <w:rFonts w:asciiTheme="majorHAnsi" w:hAnsiTheme="majorHAnsi" w:cstheme="majorHAnsi"/>
          <w:sz w:val="24"/>
          <w:szCs w:val="24"/>
        </w:rPr>
        <w:t xml:space="preserv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204B956B" w:rsidR="008A53FD"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Wykluczenie Wykonawcy n</w:t>
      </w:r>
      <w:r w:rsidR="006B0808">
        <w:rPr>
          <w:rFonts w:asciiTheme="majorHAnsi" w:hAnsiTheme="majorHAnsi" w:cstheme="majorHAnsi"/>
          <w:sz w:val="24"/>
          <w:szCs w:val="24"/>
        </w:rPr>
        <w:t>astępuje zgodnie z art. 111 PZP.</w:t>
      </w:r>
    </w:p>
    <w:p w14:paraId="0EAFFB79" w14:textId="77777777" w:rsidR="006B0808" w:rsidRPr="000B78D4" w:rsidRDefault="006B0808" w:rsidP="006B0808">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104EFD05"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414D54CD"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62E257B5" w14:textId="782905B1" w:rsidR="006B0808" w:rsidRPr="00400A3B"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3) 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t>
      </w:r>
      <w:r w:rsidRPr="000B78D4">
        <w:rPr>
          <w:rFonts w:asciiTheme="majorHAnsi" w:hAnsiTheme="majorHAnsi" w:cstheme="majorHAnsi"/>
          <w:sz w:val="24"/>
          <w:szCs w:val="24"/>
        </w:rPr>
        <w:lastRenderedPageBreak/>
        <w:t xml:space="preserve">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00A3B" w:rsidRDefault="005C2461" w:rsidP="00A37CA5">
      <w:pPr>
        <w:numPr>
          <w:ilvl w:val="0"/>
          <w:numId w:val="5"/>
        </w:numPr>
        <w:spacing w:before="240"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00A3B">
        <w:rPr>
          <w:rFonts w:asciiTheme="majorHAnsi" w:hAnsiTheme="majorHAnsi" w:cstheme="majorHAnsi"/>
          <w:b/>
          <w:sz w:val="24"/>
          <w:szCs w:val="24"/>
        </w:rPr>
        <w:t xml:space="preserve">Załącznikiem nr </w:t>
      </w:r>
      <w:r w:rsidR="00B3369C" w:rsidRPr="00400A3B">
        <w:rPr>
          <w:rFonts w:asciiTheme="majorHAnsi" w:hAnsiTheme="majorHAnsi" w:cstheme="majorHAnsi"/>
          <w:b/>
          <w:sz w:val="24"/>
          <w:szCs w:val="24"/>
        </w:rPr>
        <w:t>3</w:t>
      </w:r>
      <w:r w:rsidRPr="00400A3B">
        <w:rPr>
          <w:rFonts w:asciiTheme="majorHAnsi" w:hAnsiTheme="majorHAnsi" w:cstheme="majorHAnsi"/>
          <w:b/>
          <w:sz w:val="24"/>
          <w:szCs w:val="24"/>
        </w:rPr>
        <w:t xml:space="preserve"> do SWZ</w:t>
      </w:r>
      <w:r w:rsidRPr="00400A3B">
        <w:rPr>
          <w:rFonts w:asciiTheme="majorHAnsi" w:hAnsiTheme="majorHAnsi" w:cstheme="majorHAnsi"/>
          <w:sz w:val="24"/>
          <w:szCs w:val="24"/>
        </w:rPr>
        <w:t>;</w:t>
      </w:r>
    </w:p>
    <w:p w14:paraId="00000098" w14:textId="4B60B221" w:rsidR="008A53FD" w:rsidRPr="00400A3B" w:rsidRDefault="005C2461" w:rsidP="00A37CA5">
      <w:pPr>
        <w:numPr>
          <w:ilvl w:val="0"/>
          <w:numId w:val="5"/>
        </w:numPr>
        <w:spacing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00A3B">
        <w:rPr>
          <w:rFonts w:asciiTheme="majorHAnsi" w:hAnsiTheme="majorHAnsi" w:cstheme="majorHAnsi"/>
          <w:sz w:val="24"/>
          <w:szCs w:val="24"/>
        </w:rPr>
        <w:t xml:space="preserve">z </w:t>
      </w:r>
      <w:r w:rsidRPr="00400A3B">
        <w:rPr>
          <w:rFonts w:asciiTheme="majorHAnsi" w:hAnsiTheme="majorHAnsi" w:cstheme="majorHAnsi"/>
          <w:sz w:val="24"/>
          <w:szCs w:val="24"/>
        </w:rPr>
        <w:t>postępowani</w:t>
      </w:r>
      <w:r w:rsidR="00B3369C" w:rsidRPr="00400A3B">
        <w:rPr>
          <w:rFonts w:asciiTheme="majorHAnsi" w:hAnsiTheme="majorHAnsi" w:cstheme="majorHAnsi"/>
          <w:sz w:val="24"/>
          <w:szCs w:val="24"/>
        </w:rPr>
        <w:t>a</w:t>
      </w:r>
      <w:r w:rsidRPr="00400A3B">
        <w:rPr>
          <w:rFonts w:asciiTheme="majorHAnsi" w:hAnsiTheme="majorHAnsi" w:cstheme="majorHAnsi"/>
          <w:sz w:val="24"/>
          <w:szCs w:val="24"/>
        </w:rPr>
        <w:t>.</w:t>
      </w:r>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400A3B">
        <w:rPr>
          <w:rFonts w:asciiTheme="majorHAnsi" w:hAnsiTheme="majorHAnsi" w:cstheme="majorHAnsi"/>
          <w:color w:val="365F91" w:themeColor="accent1" w:themeShade="BF"/>
          <w:sz w:val="24"/>
          <w:szCs w:val="24"/>
        </w:rPr>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400A3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lastRenderedPageBreak/>
        <w:t xml:space="preserve">Postępowanie prowadzone jest w języku polskim w formie elektronicznej za pośrednictwem </w:t>
      </w:r>
      <w:hyperlink r:id="rId3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39"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będzie przekazywał wykonawcom informacje w formie elektronicznej za pośrednictwem </w:t>
      </w:r>
      <w:hyperlink r:id="rId4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stały dostęp do sieci Internet o gwarantowanej przepustowości nie mniejszej niż 512 </w:t>
      </w:r>
      <w:proofErr w:type="spellStart"/>
      <w:r w:rsidRPr="00400A3B">
        <w:rPr>
          <w:rFonts w:asciiTheme="majorHAnsi" w:hAnsiTheme="majorHAnsi" w:cstheme="majorHAnsi"/>
          <w:sz w:val="24"/>
          <w:szCs w:val="24"/>
        </w:rPr>
        <w:t>kb</w:t>
      </w:r>
      <w:proofErr w:type="spellEnd"/>
      <w:r w:rsidRPr="00400A3B">
        <w:rPr>
          <w:rFonts w:asciiTheme="majorHAnsi" w:hAnsiTheme="majorHAnsi" w:cstheme="majorHAnsi"/>
          <w:sz w:val="24"/>
          <w:szCs w:val="24"/>
        </w:rPr>
        <w:t>/s,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zainstalowany program Adobe </w:t>
      </w:r>
      <w:proofErr w:type="spellStart"/>
      <w:r w:rsidRPr="00400A3B">
        <w:rPr>
          <w:rFonts w:asciiTheme="majorHAnsi" w:hAnsiTheme="majorHAnsi" w:cstheme="majorHAnsi"/>
          <w:sz w:val="24"/>
          <w:szCs w:val="24"/>
        </w:rPr>
        <w:t>Acrobat</w:t>
      </w:r>
      <w:proofErr w:type="spellEnd"/>
      <w:r w:rsidRPr="00400A3B">
        <w:rPr>
          <w:rFonts w:asciiTheme="majorHAnsi" w:hAnsiTheme="majorHAnsi" w:cstheme="majorHAnsi"/>
          <w:sz w:val="24"/>
          <w:szCs w:val="24"/>
        </w:rPr>
        <w:t xml:space="preserve">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Oznaczenie czasu odbioru danych przez platformę zakupową stanowi datę oraz dokładny czas (</w:t>
      </w:r>
      <w:proofErr w:type="spellStart"/>
      <w:r w:rsidRPr="00400A3B">
        <w:rPr>
          <w:rFonts w:asciiTheme="majorHAnsi" w:hAnsiTheme="majorHAnsi" w:cstheme="majorHAnsi"/>
          <w:sz w:val="24"/>
          <w:szCs w:val="24"/>
        </w:rPr>
        <w:t>hh:mm:ss</w:t>
      </w:r>
      <w:proofErr w:type="spellEnd"/>
      <w:r w:rsidRPr="00400A3B">
        <w:rPr>
          <w:rFonts w:asciiTheme="majorHAnsi" w:hAnsiTheme="majorHAnsi" w:cstheme="majorHAnsi"/>
          <w:sz w:val="24"/>
          <w:szCs w:val="24"/>
        </w:rPr>
        <w:t>)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akceptuje warunki korzystania z </w:t>
      </w:r>
      <w:hyperlink r:id="rId4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47">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48">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5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52">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400A3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5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54">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55">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56">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w:t>
      </w:r>
      <w:r w:rsidRPr="00400A3B">
        <w:rPr>
          <w:rFonts w:asciiTheme="majorHAnsi" w:hAnsiTheme="majorHAnsi" w:cstheme="majorHAnsi"/>
          <w:sz w:val="24"/>
          <w:szCs w:val="24"/>
        </w:rPr>
        <w:lastRenderedPageBreak/>
        <w:t>sprawie identyfikacji elektronicznej i usług zaufania w odniesieniu do transakcji elektronicznych na rynku wewnętrznym (</w:t>
      </w:r>
      <w:proofErr w:type="spellStart"/>
      <w:r w:rsidRPr="00400A3B">
        <w:rPr>
          <w:rFonts w:asciiTheme="majorHAnsi" w:hAnsiTheme="majorHAnsi" w:cstheme="majorHAnsi"/>
          <w:sz w:val="24"/>
          <w:szCs w:val="24"/>
        </w:rPr>
        <w:t>eIDAS</w:t>
      </w:r>
      <w:proofErr w:type="spellEnd"/>
      <w:r w:rsidRPr="00400A3B">
        <w:rPr>
          <w:rFonts w:asciiTheme="majorHAnsi" w:hAnsiTheme="majorHAnsi" w:cstheme="majorHAnsi"/>
          <w:sz w:val="24"/>
          <w:szCs w:val="24"/>
        </w:rPr>
        <w:t>)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wykorzystania formatu podpisu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art. 18 ust. 3 ustawy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Wykonawca, za pośrednictwem </w:t>
      </w:r>
      <w:hyperlink r:id="rId5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FA2744" w:rsidP="00857428">
      <w:pPr>
        <w:spacing w:line="360" w:lineRule="auto"/>
        <w:ind w:left="720"/>
        <w:jc w:val="both"/>
        <w:rPr>
          <w:rFonts w:asciiTheme="majorHAnsi" w:hAnsiTheme="majorHAnsi" w:cstheme="majorHAnsi"/>
          <w:sz w:val="24"/>
          <w:szCs w:val="24"/>
        </w:rPr>
      </w:pPr>
      <w:hyperlink r:id="rId58">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400A3B">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Zamawiający rekomenduje wykorzystanie formatów: .pdf .</w:t>
      </w:r>
      <w:proofErr w:type="spellStart"/>
      <w:r w:rsidRPr="00400A3B">
        <w:rPr>
          <w:rFonts w:asciiTheme="majorHAnsi" w:hAnsiTheme="majorHAnsi" w:cstheme="majorHAnsi"/>
          <w:sz w:val="24"/>
          <w:szCs w:val="24"/>
        </w:rPr>
        <w:t>doc</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docx</w:t>
      </w:r>
      <w:proofErr w:type="spellEnd"/>
      <w:r w:rsidRPr="00400A3B">
        <w:rPr>
          <w:rFonts w:asciiTheme="majorHAnsi" w:hAnsiTheme="majorHAnsi" w:cstheme="majorHAnsi"/>
          <w:sz w:val="24"/>
          <w:szCs w:val="24"/>
        </w:rPr>
        <w:t xml:space="preserve"> .xls .</w:t>
      </w:r>
      <w:proofErr w:type="spellStart"/>
      <w:r w:rsidRPr="00400A3B">
        <w:rPr>
          <w:rFonts w:asciiTheme="majorHAnsi" w:hAnsiTheme="majorHAnsi" w:cstheme="majorHAnsi"/>
          <w:sz w:val="24"/>
          <w:szCs w:val="24"/>
        </w:rPr>
        <w:t>xlsx</w:t>
      </w:r>
      <w:proofErr w:type="spellEnd"/>
      <w:r w:rsidRPr="00400A3B">
        <w:rPr>
          <w:rFonts w:asciiTheme="majorHAnsi" w:hAnsiTheme="majorHAnsi" w:cstheme="majorHAnsi"/>
          <w:sz w:val="24"/>
          <w:szCs w:val="24"/>
        </w:rPr>
        <w:t xml:space="preserve"> .jpg (.</w:t>
      </w:r>
      <w:proofErr w:type="spellStart"/>
      <w:r w:rsidRPr="00400A3B">
        <w:rPr>
          <w:rFonts w:asciiTheme="majorHAnsi" w:hAnsiTheme="majorHAnsi" w:cstheme="majorHAnsi"/>
          <w:sz w:val="24"/>
          <w:szCs w:val="24"/>
        </w:rPr>
        <w:t>jpeg</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w:t>
      </w:r>
      <w:proofErr w:type="spellStart"/>
      <w:r w:rsidRPr="00400A3B">
        <w:rPr>
          <w:rFonts w:asciiTheme="majorHAnsi" w:hAnsiTheme="majorHAnsi" w:cstheme="majorHAnsi"/>
          <w:sz w:val="24"/>
          <w:szCs w:val="24"/>
        </w:rPr>
        <w:t>rar</w:t>
      </w:r>
      <w:proofErr w:type="spellEnd"/>
      <w:r w:rsidRPr="00400A3B">
        <w:rPr>
          <w:rFonts w:asciiTheme="majorHAnsi" w:hAnsiTheme="majorHAnsi" w:cstheme="majorHAnsi"/>
          <w:sz w:val="24"/>
          <w:szCs w:val="24"/>
        </w:rPr>
        <w:t xml:space="preserve"> .gif .</w:t>
      </w:r>
      <w:proofErr w:type="spellStart"/>
      <w:r w:rsidRPr="00400A3B">
        <w:rPr>
          <w:rFonts w:asciiTheme="majorHAnsi" w:hAnsiTheme="majorHAnsi" w:cstheme="majorHAnsi"/>
          <w:sz w:val="24"/>
          <w:szCs w:val="24"/>
        </w:rPr>
        <w:t>bmp</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numbers</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pages</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w:t>
      </w:r>
      <w:proofErr w:type="spellStart"/>
      <w:r w:rsidRPr="00400A3B">
        <w:rPr>
          <w:rFonts w:asciiTheme="majorHAnsi" w:hAnsiTheme="majorHAnsi" w:cstheme="majorHAnsi"/>
          <w:sz w:val="24"/>
          <w:szCs w:val="24"/>
        </w:rPr>
        <w:t>eDoApp</w:t>
      </w:r>
      <w:proofErr w:type="spellEnd"/>
      <w:r w:rsidRPr="00400A3B">
        <w:rPr>
          <w:rFonts w:asciiTheme="majorHAnsi" w:hAnsiTheme="majorHAnsi" w:cstheme="majorHAnsi"/>
          <w:sz w:val="24"/>
          <w:szCs w:val="24"/>
        </w:rPr>
        <w:t xml:space="preserve">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00A3B">
        <w:rPr>
          <w:rFonts w:asciiTheme="majorHAnsi" w:hAnsiTheme="majorHAnsi" w:cstheme="majorHAnsi"/>
          <w:b/>
          <w:sz w:val="24"/>
          <w:szCs w:val="24"/>
        </w:rPr>
        <w:t>PAdES</w:t>
      </w:r>
      <w:proofErr w:type="spellEnd"/>
      <w:r w:rsidRPr="00400A3B">
        <w:rPr>
          <w:rFonts w:asciiTheme="majorHAnsi" w:hAnsiTheme="majorHAnsi" w:cstheme="majorHAnsi"/>
          <w:b/>
          <w:sz w:val="24"/>
          <w:szCs w:val="24"/>
        </w:rPr>
        <w:t xml:space="preserve">.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 xml:space="preserve">zaleca się opatrzyć podpisem w formacie </w:t>
      </w:r>
      <w:proofErr w:type="spellStart"/>
      <w:r w:rsidRPr="00400A3B">
        <w:rPr>
          <w:rFonts w:asciiTheme="majorHAnsi" w:hAnsiTheme="majorHAnsi" w:cstheme="majorHAnsi"/>
          <w:b/>
          <w:sz w:val="24"/>
          <w:szCs w:val="24"/>
        </w:rPr>
        <w:t>XAdES</w:t>
      </w:r>
      <w:proofErr w:type="spellEnd"/>
      <w:r w:rsidRPr="00400A3B">
        <w:rPr>
          <w:rFonts w:asciiTheme="majorHAnsi" w:hAnsiTheme="majorHAnsi" w:cstheme="majorHAnsi"/>
          <w:b/>
          <w:sz w:val="24"/>
          <w:szCs w:val="24"/>
        </w:rPr>
        <w:t xml:space="preserve">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t>
      </w:r>
      <w:proofErr w:type="spellStart"/>
      <w:r w:rsidRPr="00400A3B">
        <w:rPr>
          <w:rFonts w:asciiTheme="majorHAnsi" w:hAnsiTheme="majorHAnsi" w:cstheme="majorHAnsi"/>
          <w:sz w:val="24"/>
          <w:szCs w:val="24"/>
        </w:rPr>
        <w:t>t.j</w:t>
      </w:r>
      <w:proofErr w:type="spellEnd"/>
      <w:r w:rsidRPr="00400A3B">
        <w:rPr>
          <w:rFonts w:asciiTheme="majorHAnsi" w:hAnsiTheme="majorHAnsi" w:cstheme="majorHAnsi"/>
          <w:sz w:val="24"/>
          <w:szCs w:val="24"/>
        </w:rPr>
        <w:t>.</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w:t>
      </w:r>
      <w:r w:rsidR="00210610" w:rsidRPr="00400A3B">
        <w:rPr>
          <w:rFonts w:asciiTheme="majorHAnsi" w:hAnsiTheme="majorHAnsi" w:cstheme="majorHAns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3" w:name="_Toc214354258"/>
      <w:r w:rsidRPr="00400A3B">
        <w:rPr>
          <w:rFonts w:asciiTheme="majorHAnsi" w:hAnsiTheme="majorHAnsi" w:cstheme="majorHAnsi"/>
          <w:sz w:val="24"/>
          <w:szCs w:val="24"/>
        </w:rPr>
        <w:t>Waluta Zamówienia</w:t>
      </w:r>
      <w:bookmarkEnd w:id="23"/>
      <w:r w:rsidRPr="00400A3B">
        <w:rPr>
          <w:rFonts w:asciiTheme="majorHAnsi" w:hAnsiTheme="majorHAnsi" w:cstheme="majorHAnsi"/>
          <w:sz w:val="24"/>
          <w:szCs w:val="24"/>
        </w:rPr>
        <w:t xml:space="preserve"> – złoty polski.</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00A3B">
        <w:rPr>
          <w:rFonts w:asciiTheme="majorHAnsi" w:hAnsiTheme="majorHAnsi" w:cstheme="majorHAnsi"/>
          <w:sz w:val="24"/>
          <w:szCs w:val="24"/>
        </w:rPr>
        <w:t>późn</w:t>
      </w:r>
      <w:proofErr w:type="spellEnd"/>
      <w:r w:rsidRPr="00400A3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lastRenderedPageBreak/>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400A3B">
        <w:rPr>
          <w:rFonts w:asciiTheme="majorHAnsi" w:hAnsiTheme="majorHAnsi" w:cstheme="majorHAnsi"/>
          <w:color w:val="365F91" w:themeColor="accent1" w:themeShade="BF"/>
          <w:sz w:val="24"/>
          <w:szCs w:val="24"/>
        </w:rPr>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400A3B">
        <w:rPr>
          <w:rFonts w:asciiTheme="majorHAnsi" w:hAnsiTheme="majorHAnsi" w:cstheme="majorHAnsi"/>
          <w:color w:val="365F91" w:themeColor="accent1" w:themeShade="BF"/>
          <w:sz w:val="24"/>
          <w:szCs w:val="24"/>
        </w:rPr>
        <w:t>XVII. Termin związania ofertą</w:t>
      </w:r>
    </w:p>
    <w:p w14:paraId="00000108" w14:textId="577B478A"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490556">
        <w:rPr>
          <w:rFonts w:asciiTheme="majorHAnsi" w:hAnsiTheme="majorHAnsi" w:cstheme="majorHAnsi"/>
          <w:b/>
          <w:bCs/>
          <w:sz w:val="24"/>
          <w:szCs w:val="24"/>
        </w:rPr>
        <w:t>12.05.2023</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400A3B">
        <w:rPr>
          <w:rFonts w:asciiTheme="majorHAnsi" w:hAnsiTheme="majorHAnsi" w:cstheme="majorHAnsi"/>
          <w:color w:val="365F91" w:themeColor="accent1" w:themeShade="BF"/>
          <w:sz w:val="24"/>
          <w:szCs w:val="24"/>
        </w:rPr>
        <w:t>XVIII. Miejsce i termin składania ofert</w:t>
      </w:r>
    </w:p>
    <w:p w14:paraId="0000010C" w14:textId="3A35A3FB"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59">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60"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490556">
        <w:rPr>
          <w:rFonts w:asciiTheme="majorHAnsi" w:hAnsiTheme="majorHAnsi" w:cstheme="majorHAnsi"/>
          <w:b/>
          <w:bCs/>
          <w:sz w:val="24"/>
          <w:szCs w:val="24"/>
        </w:rPr>
        <w:t>14.04.2023</w:t>
      </w:r>
      <w:r w:rsidR="00937719" w:rsidRPr="00400A3B">
        <w:rPr>
          <w:rFonts w:asciiTheme="majorHAnsi" w:hAnsiTheme="majorHAnsi" w:cstheme="majorHAnsi"/>
          <w:b/>
          <w:bCs/>
          <w:sz w:val="24"/>
          <w:szCs w:val="24"/>
        </w:rPr>
        <w:t xml:space="preserve">r. </w:t>
      </w:r>
      <w:r w:rsidRPr="00400A3B">
        <w:rPr>
          <w:rFonts w:asciiTheme="majorHAnsi" w:hAnsiTheme="majorHAnsi" w:cstheme="majorHAnsi"/>
          <w:b/>
          <w:bCs/>
          <w:sz w:val="24"/>
          <w:szCs w:val="24"/>
        </w:rPr>
        <w:t xml:space="preserve"> do godziny </w:t>
      </w:r>
      <w:r w:rsidR="009B0E79">
        <w:rPr>
          <w:rFonts w:asciiTheme="majorHAnsi" w:hAnsiTheme="majorHAnsi" w:cstheme="majorHAnsi"/>
          <w:b/>
          <w:bCs/>
          <w:sz w:val="24"/>
          <w:szCs w:val="24"/>
        </w:rPr>
        <w:t>09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6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400A3B">
        <w:rPr>
          <w:rFonts w:asciiTheme="majorHAnsi" w:hAnsiTheme="majorHAnsi" w:cstheme="majorHAnsi"/>
          <w:color w:val="365F91" w:themeColor="accent1" w:themeShade="BF"/>
          <w:sz w:val="24"/>
          <w:szCs w:val="24"/>
        </w:rPr>
        <w:t>XIX. Otwarcie ofert</w:t>
      </w:r>
    </w:p>
    <w:p w14:paraId="391E20D4" w14:textId="64501B83"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490556">
        <w:rPr>
          <w:rFonts w:asciiTheme="majorHAnsi" w:hAnsiTheme="majorHAnsi" w:cstheme="majorHAnsi"/>
          <w:b/>
          <w:bCs/>
          <w:sz w:val="24"/>
          <w:szCs w:val="24"/>
        </w:rPr>
        <w:t>14.04.2023</w:t>
      </w:r>
      <w:r w:rsidR="00B6338E" w:rsidRPr="00400A3B">
        <w:rPr>
          <w:rFonts w:asciiTheme="majorHAnsi" w:hAnsiTheme="majorHAnsi" w:cstheme="majorHAnsi"/>
          <w:b/>
          <w:bCs/>
          <w:sz w:val="24"/>
          <w:szCs w:val="24"/>
        </w:rPr>
        <w:t>r</w:t>
      </w:r>
      <w:r w:rsidRPr="00400A3B">
        <w:rPr>
          <w:rFonts w:asciiTheme="majorHAnsi" w:hAnsiTheme="majorHAnsi" w:cstheme="majorHAnsi"/>
          <w:sz w:val="24"/>
          <w:szCs w:val="24"/>
        </w:rPr>
        <w:t xml:space="preserve">, o godzinie </w:t>
      </w:r>
      <w:r w:rsidR="009B0E79">
        <w:rPr>
          <w:rFonts w:asciiTheme="majorHAnsi" w:hAnsiTheme="majorHAnsi" w:cstheme="majorHAnsi"/>
          <w:b/>
          <w:bCs/>
          <w:sz w:val="24"/>
          <w:szCs w:val="24"/>
        </w:rPr>
        <w:t>09</w:t>
      </w:r>
      <w:r w:rsidR="00B6338E" w:rsidRPr="00400A3B">
        <w:rPr>
          <w:rFonts w:asciiTheme="majorHAnsi" w:hAnsiTheme="majorHAnsi" w:cstheme="majorHAnsi"/>
          <w:b/>
          <w:bCs/>
          <w:sz w:val="24"/>
          <w:szCs w:val="24"/>
        </w:rPr>
        <w:t>:</w:t>
      </w:r>
      <w:r w:rsidR="00EB5E8B">
        <w:rPr>
          <w:rFonts w:asciiTheme="majorHAnsi" w:hAnsiTheme="majorHAnsi" w:cstheme="majorHAnsi"/>
          <w:b/>
          <w:bCs/>
          <w:sz w:val="24"/>
          <w:szCs w:val="24"/>
        </w:rPr>
        <w:t>3</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lastRenderedPageBreak/>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64">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9E6E081" w:rsidR="004C1F92" w:rsidRPr="009B0E79" w:rsidRDefault="004C1F92" w:rsidP="004C1F92">
      <w:pPr>
        <w:spacing w:line="360" w:lineRule="auto"/>
        <w:ind w:left="66"/>
        <w:jc w:val="both"/>
        <w:rPr>
          <w:rFonts w:asciiTheme="majorHAnsi" w:hAnsiTheme="majorHAnsi" w:cstheme="majorHAnsi"/>
          <w:sz w:val="24"/>
          <w:szCs w:val="24"/>
        </w:rPr>
      </w:pPr>
      <w:r w:rsidRPr="009B0E79">
        <w:rPr>
          <w:rFonts w:asciiTheme="majorHAnsi" w:hAnsiTheme="majorHAnsi" w:cstheme="majorHAnsi"/>
          <w:sz w:val="24"/>
          <w:szCs w:val="24"/>
        </w:rPr>
        <w:t>Kryteriami  oceny ofert są:</w:t>
      </w:r>
    </w:p>
    <w:p w14:paraId="6D46807B" w14:textId="77777777" w:rsidR="001C7C3F" w:rsidRPr="009B0E79" w:rsidRDefault="001C7C3F" w:rsidP="001C7C3F">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cena (wartość brutto oferty) – waga  60% </w:t>
      </w:r>
    </w:p>
    <w:p w14:paraId="44BBD1E4"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r w:rsidRPr="009B0E79">
        <w:rPr>
          <w:rFonts w:asciiTheme="majorHAnsi" w:hAnsiTheme="majorHAnsi" w:cstheme="majorHAnsi"/>
          <w:sz w:val="24"/>
          <w:szCs w:val="24"/>
        </w:rPr>
        <w:t>liczona wg wzoru cena najniższej oferty / cena rozpatrywanej oferty x 60</w:t>
      </w:r>
    </w:p>
    <w:p w14:paraId="746FDE2F"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p>
    <w:p w14:paraId="0B254BDC" w14:textId="77777777" w:rsidR="00E42171" w:rsidRPr="009B0E79" w:rsidRDefault="00E42171" w:rsidP="00E42171">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zaangażowanie osoby niepełnosprawnej</w:t>
      </w:r>
      <w:r w:rsidR="001C7C3F" w:rsidRPr="009B0E79">
        <w:rPr>
          <w:rFonts w:asciiTheme="majorHAnsi" w:hAnsiTheme="majorHAnsi" w:cstheme="majorHAnsi"/>
          <w:sz w:val="24"/>
          <w:szCs w:val="24"/>
        </w:rPr>
        <w:t xml:space="preserve"> – waga 40%</w:t>
      </w:r>
    </w:p>
    <w:p w14:paraId="1ACF0CF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w:t>
      </w:r>
      <w:r w:rsidR="001C7C3F" w:rsidRPr="009B0E79">
        <w:rPr>
          <w:rFonts w:asciiTheme="majorHAnsi" w:hAnsiTheme="majorHAnsi" w:cstheme="majorHAnsi"/>
          <w:sz w:val="24"/>
          <w:szCs w:val="24"/>
        </w:rPr>
        <w:t xml:space="preserve">a </w:t>
      </w:r>
      <w:r w:rsidR="00E42171" w:rsidRPr="009B0E79">
        <w:rPr>
          <w:rFonts w:asciiTheme="majorHAnsi" w:hAnsiTheme="majorHAnsi" w:cstheme="majorHAnsi"/>
          <w:sz w:val="24"/>
          <w:szCs w:val="24"/>
        </w:rPr>
        <w:t xml:space="preserve">zaangażowanie do realizacji zamówienia minimum jednej osoby niepełnosprawnej zatrudnionej na podstawie umowy o pracę na  pełnym etacie (zgodnie z rozumieniem pełnego wymiaru czasu pracy dla osoby niepełnosprawnej zgodnie z ustawą z dnia 27 sierpnia 1997 r. o rehabilitacji zawodowej i społecznej oraz zatrudnianiu osób niepełnosprawnych (Dz.U. 2021 r. poz. 573)). </w:t>
      </w:r>
      <w:r w:rsidR="001C7C3F" w:rsidRPr="009B0E79">
        <w:rPr>
          <w:rFonts w:asciiTheme="majorHAnsi" w:hAnsiTheme="majorHAnsi" w:cstheme="majorHAnsi"/>
          <w:sz w:val="24"/>
          <w:szCs w:val="24"/>
        </w:rPr>
        <w:t xml:space="preserve">przyznanych zostanie </w:t>
      </w:r>
      <w:r w:rsidR="00E42171" w:rsidRPr="009B0E79">
        <w:rPr>
          <w:rFonts w:asciiTheme="majorHAnsi" w:hAnsiTheme="majorHAnsi" w:cstheme="majorHAnsi"/>
          <w:sz w:val="24"/>
          <w:szCs w:val="24"/>
        </w:rPr>
        <w:t>4</w:t>
      </w:r>
      <w:r w:rsidR="001C7C3F" w:rsidRPr="009B0E79">
        <w:rPr>
          <w:rFonts w:asciiTheme="majorHAnsi" w:hAnsiTheme="majorHAnsi" w:cstheme="majorHAnsi"/>
          <w:sz w:val="24"/>
          <w:szCs w:val="24"/>
        </w:rPr>
        <w:t>0 pkt.</w:t>
      </w:r>
    </w:p>
    <w:p w14:paraId="5A25648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W przypadku braku w formularzu ofertowym deklaracji ze strony wykonawcy, dotyczącej zaangażowania  osoby niepełnosprawnej </w:t>
      </w:r>
      <w:r w:rsidRPr="009B0E79">
        <w:rPr>
          <w:rFonts w:ascii="Calibri" w:hAnsi="Calibri" w:cs="Calibri"/>
          <w:sz w:val="24"/>
          <w:szCs w:val="24"/>
          <w:lang w:val="pl-PL"/>
        </w:rPr>
        <w:t>zamawiający nie przyzna wykonawcy punktów w tym kryterium.</w:t>
      </w:r>
    </w:p>
    <w:p w14:paraId="45C7B328" w14:textId="77777777" w:rsidR="00A11B45" w:rsidRPr="009B0E79" w:rsidRDefault="00E42171"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zaangażowanie należy rozumieć zarówno zatrudnienie nowej osoby  jak również oddelegowanie osoby  niepełnosprawnej już zatrudnionej przez Wykonawcę.</w:t>
      </w:r>
      <w:r w:rsidR="00A11B45" w:rsidRPr="009B0E79">
        <w:rPr>
          <w:rFonts w:asciiTheme="majorHAnsi" w:hAnsiTheme="majorHAnsi" w:cstheme="majorHAnsi"/>
          <w:sz w:val="24"/>
          <w:szCs w:val="24"/>
        </w:rPr>
        <w:t xml:space="preserve"> </w:t>
      </w:r>
    </w:p>
    <w:p w14:paraId="66D03590" w14:textId="07B1A9B1" w:rsidR="002272B6" w:rsidRPr="009B0E79" w:rsidRDefault="002272B6"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Przez osobę niepełnosprawną należy rozumieć – osobę spełniającą warunki uzyskania statusu niepełnosprawności określone w ustawie z dnia 27 sierpnia 1997 r. o rehabilitacji zawodowej i społecznej oraz zatrudnianiu osób </w:t>
      </w:r>
      <w:r w:rsidRPr="009B0E79">
        <w:rPr>
          <w:rFonts w:asciiTheme="majorHAnsi" w:hAnsiTheme="majorHAnsi" w:cstheme="majorHAnsi"/>
          <w:sz w:val="24"/>
          <w:szCs w:val="24"/>
        </w:rPr>
        <w:lastRenderedPageBreak/>
        <w:t>niepełnosprawnych (Dz.U. 2021 r. poz. 573) lub we właściwych przepisach państw członkowskich Unii Europejskiej, Europejskiego Obszaru Gospodarczego lub państw, z którymi UE zawarła umowy o równym traktowaniu przedsiębiorców w dostępie do zamówień publicznych.</w:t>
      </w:r>
    </w:p>
    <w:p w14:paraId="6E069723" w14:textId="77777777" w:rsidR="001C7C3F" w:rsidRPr="009B0E79" w:rsidRDefault="001C7C3F" w:rsidP="001C7C3F">
      <w:pPr>
        <w:widowControl w:val="0"/>
        <w:autoSpaceDE w:val="0"/>
        <w:autoSpaceDN w:val="0"/>
        <w:adjustRightInd w:val="0"/>
        <w:spacing w:line="360" w:lineRule="auto"/>
        <w:jc w:val="both"/>
        <w:rPr>
          <w:sz w:val="20"/>
          <w:szCs w:val="20"/>
        </w:rPr>
      </w:pPr>
    </w:p>
    <w:p w14:paraId="00819E15" w14:textId="77777777" w:rsidR="00E42171"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Suma punktów w kryteriach a; b;  będzie stanowić całkowitą liczbę punktów jaką otrzyma dana oferta. </w:t>
      </w:r>
    </w:p>
    <w:p w14:paraId="0DE10D7C" w14:textId="2DD28694" w:rsidR="001C7C3F"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Najwyższa liczba punktów wyznaczy najkorzystniejszą ofertę.  </w:t>
      </w:r>
    </w:p>
    <w:p w14:paraId="293FA0FD" w14:textId="77777777" w:rsidR="001C7C3F" w:rsidRPr="00400A3B" w:rsidRDefault="001C7C3F" w:rsidP="004C1F92">
      <w:pPr>
        <w:spacing w:line="360" w:lineRule="auto"/>
        <w:ind w:left="66"/>
        <w:jc w:val="both"/>
        <w:rPr>
          <w:rFonts w:asciiTheme="majorHAnsi" w:hAnsiTheme="majorHAnsi" w:cstheme="majorHAnsi"/>
          <w:sz w:val="24"/>
          <w:szCs w:val="24"/>
        </w:rPr>
      </w:pP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400A3B">
        <w:rPr>
          <w:rFonts w:asciiTheme="majorHAnsi" w:hAnsiTheme="majorHAnsi" w:cstheme="majorHAnsi"/>
          <w:color w:val="365F91" w:themeColor="accent1" w:themeShade="BF"/>
          <w:sz w:val="24"/>
          <w:szCs w:val="24"/>
        </w:rPr>
        <w:lastRenderedPageBreak/>
        <w:t>XXII. Wymagania dotyczące zabezpieczenia należytego wykonania umowy</w:t>
      </w:r>
    </w:p>
    <w:p w14:paraId="3BFC2D12" w14:textId="77777777" w:rsidR="00FF4C80" w:rsidRPr="00FF4C80" w:rsidRDefault="00FF4C80" w:rsidP="00FF4C80">
      <w:pPr>
        <w:numPr>
          <w:ilvl w:val="0"/>
          <w:numId w:val="41"/>
        </w:numPr>
        <w:spacing w:line="360" w:lineRule="auto"/>
        <w:jc w:val="both"/>
        <w:rPr>
          <w:rFonts w:asciiTheme="majorHAnsi" w:hAnsiTheme="majorHAnsi" w:cstheme="majorHAnsi"/>
          <w:sz w:val="24"/>
          <w:szCs w:val="24"/>
        </w:rPr>
      </w:pPr>
      <w:bookmarkStart w:id="29" w:name="_n1rtepxw0unn" w:colFirst="0" w:colLast="0"/>
      <w:bookmarkEnd w:id="29"/>
      <w:r w:rsidRPr="00FF4C80">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5459D4D1"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musi zostać wniesione przed podpisaniem umowy o wykonanie przedmiotu zamówienia.</w:t>
      </w:r>
    </w:p>
    <w:p w14:paraId="1546487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służy pokryciu roszczeń z tytułu niewykonania lub nienależytego wykonania umowy.</w:t>
      </w:r>
    </w:p>
    <w:p w14:paraId="4457D93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ustala zabezpieczenie należytego wykonania umowy na 5 % całkowitej ceny podanej w ofercie.</w:t>
      </w:r>
    </w:p>
    <w:p w14:paraId="793441A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może być wnoszone według wyboru wykonawcy w jednej lub w kilku następujących formach:</w:t>
      </w:r>
    </w:p>
    <w:p w14:paraId="64C8AD57"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pieniądzu;</w:t>
      </w:r>
      <w:bookmarkStart w:id="30" w:name="mip51082700"/>
      <w:bookmarkEnd w:id="30"/>
    </w:p>
    <w:p w14:paraId="01AEC9A3"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FF4C80">
        <w:rPr>
          <w:rFonts w:asciiTheme="majorHAnsi" w:hAnsiTheme="majorHAnsi" w:cstheme="majorHAnsi"/>
          <w:sz w:val="24"/>
          <w:szCs w:val="24"/>
        </w:rPr>
        <w:t>;</w:t>
      </w:r>
    </w:p>
    <w:p w14:paraId="297A1C5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bankowych;</w:t>
      </w:r>
      <w:bookmarkStart w:id="32" w:name="mip51082702"/>
      <w:bookmarkEnd w:id="32"/>
    </w:p>
    <w:p w14:paraId="4C9D792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ubezpieczeniowych;</w:t>
      </w:r>
      <w:bookmarkStart w:id="33" w:name="mip51082703"/>
      <w:bookmarkEnd w:id="33"/>
    </w:p>
    <w:p w14:paraId="503D348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 xml:space="preserve">poręczeniach udzielanych przez podmioty, o których mowa w </w:t>
      </w:r>
      <w:hyperlink r:id="rId65" w:history="1">
        <w:r w:rsidRPr="00FF4C80">
          <w:rPr>
            <w:rStyle w:val="Hipercze"/>
            <w:rFonts w:asciiTheme="majorHAnsi" w:hAnsiTheme="majorHAnsi" w:cstheme="majorHAnsi"/>
            <w:sz w:val="24"/>
            <w:szCs w:val="24"/>
          </w:rPr>
          <w:t>art. 6b ust. 5 pkt 2</w:t>
        </w:r>
      </w:hyperlink>
      <w:r w:rsidRPr="00FF4C80">
        <w:rPr>
          <w:rFonts w:asciiTheme="majorHAnsi" w:hAnsiTheme="majorHAnsi" w:cstheme="majorHAnsi"/>
          <w:sz w:val="24"/>
          <w:szCs w:val="24"/>
        </w:rPr>
        <w:t xml:space="preserve"> ustawy z dnia 9 listopada 2000 r. o utworzeniu Polskiej Agencji Rozwoju Przedsiębiorczości.</w:t>
      </w:r>
    </w:p>
    <w:p w14:paraId="57148F02"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ABF1E8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0258D0" w14:textId="2D77D9E2"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zwraca  zabezpieczeni</w:t>
      </w:r>
      <w:r>
        <w:rPr>
          <w:rFonts w:asciiTheme="majorHAnsi" w:hAnsiTheme="majorHAnsi" w:cstheme="majorHAnsi"/>
          <w:sz w:val="24"/>
          <w:szCs w:val="24"/>
        </w:rPr>
        <w:t>e</w:t>
      </w:r>
      <w:r w:rsidRPr="00FF4C80">
        <w:rPr>
          <w:rFonts w:asciiTheme="majorHAnsi" w:hAnsiTheme="majorHAnsi" w:cstheme="majorHAnsi"/>
          <w:sz w:val="24"/>
          <w:szCs w:val="24"/>
        </w:rPr>
        <w:t xml:space="preserve"> w terminie 30 dni od dnia wykonania zamówienia i uznania przez zamawiającego za należycie wykonane.</w:t>
      </w:r>
    </w:p>
    <w:p w14:paraId="5011B0D0"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bookmarkStart w:id="34" w:name="mip51082729"/>
      <w:bookmarkEnd w:id="34"/>
      <w:r w:rsidRPr="00FF4C80">
        <w:rPr>
          <w:rFonts w:asciiTheme="majorHAnsi" w:hAnsiTheme="majorHAnsi" w:cstheme="majorHAnsi"/>
          <w:sz w:val="24"/>
          <w:szCs w:val="24"/>
        </w:rPr>
        <w:lastRenderedPageBreak/>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51B90B94"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5" w:name="_kmfqfyi30wag" w:colFirst="0" w:colLast="0"/>
      <w:bookmarkEnd w:id="35"/>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10E3A8AD"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5A6E33">
        <w:rPr>
          <w:rFonts w:asciiTheme="majorHAnsi" w:hAnsiTheme="majorHAnsi" w:cstheme="majorHAnsi"/>
          <w:sz w:val="24"/>
          <w:szCs w:val="24"/>
        </w:rPr>
        <w:t>awiającego przepisów ustawy PZP.</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400A3B">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uarrfy5kozla" w:colFirst="0" w:colLast="0"/>
      <w:bookmarkEnd w:id="36"/>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66"/>
      <w:footerReference w:type="default" r:id="rId6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F281" w14:textId="77777777" w:rsidR="00FA2744" w:rsidRDefault="00FA2744">
      <w:pPr>
        <w:spacing w:line="240" w:lineRule="auto"/>
      </w:pPr>
      <w:r>
        <w:separator/>
      </w:r>
    </w:p>
  </w:endnote>
  <w:endnote w:type="continuationSeparator" w:id="0">
    <w:p w14:paraId="3293556E" w14:textId="77777777" w:rsidR="00FA2744" w:rsidRDefault="00FA2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7B08D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C24A" w14:textId="77777777" w:rsidR="00FA2744" w:rsidRDefault="00FA2744">
      <w:pPr>
        <w:spacing w:line="240" w:lineRule="auto"/>
      </w:pPr>
      <w:r>
        <w:separator/>
      </w:r>
    </w:p>
  </w:footnote>
  <w:footnote w:type="continuationSeparator" w:id="0">
    <w:p w14:paraId="347BA41A" w14:textId="77777777" w:rsidR="00FA2744" w:rsidRDefault="00FA2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C23E75D"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000C">
      <w:rPr>
        <w:color w:val="365F91" w:themeColor="accent1" w:themeShade="BF"/>
        <w:sz w:val="20"/>
        <w:szCs w:val="20"/>
      </w:rPr>
      <w:t>5</w:t>
    </w:r>
    <w:r w:rsidRPr="00600A01">
      <w:rPr>
        <w:color w:val="365F91" w:themeColor="accent1" w:themeShade="BF"/>
        <w:sz w:val="20"/>
        <w:szCs w:val="20"/>
      </w:rPr>
      <w:t>.202</w:t>
    </w:r>
    <w:r w:rsidR="0076000C">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943AE"/>
    <w:multiLevelType w:val="hybridMultilevel"/>
    <w:tmpl w:val="54280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3"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ED291F"/>
    <w:multiLevelType w:val="hybridMultilevel"/>
    <w:tmpl w:val="9208E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9"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F3755B"/>
    <w:multiLevelType w:val="multilevel"/>
    <w:tmpl w:val="CB48150E"/>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4"/>
  </w:num>
  <w:num w:numId="3">
    <w:abstractNumId w:val="8"/>
  </w:num>
  <w:num w:numId="4">
    <w:abstractNumId w:val="57"/>
  </w:num>
  <w:num w:numId="5">
    <w:abstractNumId w:val="21"/>
  </w:num>
  <w:num w:numId="6">
    <w:abstractNumId w:val="3"/>
  </w:num>
  <w:num w:numId="7">
    <w:abstractNumId w:val="62"/>
  </w:num>
  <w:num w:numId="8">
    <w:abstractNumId w:val="61"/>
  </w:num>
  <w:num w:numId="9">
    <w:abstractNumId w:val="28"/>
  </w:num>
  <w:num w:numId="10">
    <w:abstractNumId w:val="32"/>
  </w:num>
  <w:num w:numId="11">
    <w:abstractNumId w:val="1"/>
  </w:num>
  <w:num w:numId="12">
    <w:abstractNumId w:val="37"/>
  </w:num>
  <w:num w:numId="13">
    <w:abstractNumId w:val="9"/>
  </w:num>
  <w:num w:numId="14">
    <w:abstractNumId w:val="42"/>
  </w:num>
  <w:num w:numId="15">
    <w:abstractNumId w:val="16"/>
  </w:num>
  <w:num w:numId="16">
    <w:abstractNumId w:val="29"/>
  </w:num>
  <w:num w:numId="17">
    <w:abstractNumId w:val="17"/>
  </w:num>
  <w:num w:numId="18">
    <w:abstractNumId w:val="14"/>
  </w:num>
  <w:num w:numId="19">
    <w:abstractNumId w:val="34"/>
  </w:num>
  <w:num w:numId="20">
    <w:abstractNumId w:val="48"/>
  </w:num>
  <w:num w:numId="21">
    <w:abstractNumId w:val="26"/>
  </w:num>
  <w:num w:numId="22">
    <w:abstractNumId w:val="49"/>
  </w:num>
  <w:num w:numId="23">
    <w:abstractNumId w:val="44"/>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56"/>
  </w:num>
  <w:num w:numId="29">
    <w:abstractNumId w:val="10"/>
  </w:num>
  <w:num w:numId="30">
    <w:abstractNumId w:val="46"/>
  </w:num>
  <w:num w:numId="31">
    <w:abstractNumId w:val="33"/>
  </w:num>
  <w:num w:numId="32">
    <w:abstractNumId w:val="51"/>
  </w:num>
  <w:num w:numId="33">
    <w:abstractNumId w:val="41"/>
  </w:num>
  <w:num w:numId="34">
    <w:abstractNumId w:val="52"/>
  </w:num>
  <w:num w:numId="35">
    <w:abstractNumId w:val="40"/>
  </w:num>
  <w:num w:numId="36">
    <w:abstractNumId w:val="11"/>
  </w:num>
  <w:num w:numId="37">
    <w:abstractNumId w:val="55"/>
  </w:num>
  <w:num w:numId="38">
    <w:abstractNumId w:val="23"/>
  </w:num>
  <w:num w:numId="39">
    <w:abstractNumId w:val="18"/>
  </w:num>
  <w:num w:numId="40">
    <w:abstractNumId w:val="43"/>
  </w:num>
  <w:num w:numId="41">
    <w:abstractNumId w:val="31"/>
  </w:num>
  <w:num w:numId="42">
    <w:abstractNumId w:val="60"/>
  </w:num>
  <w:num w:numId="43">
    <w:abstractNumId w:val="4"/>
  </w:num>
  <w:num w:numId="44">
    <w:abstractNumId w:val="6"/>
  </w:num>
  <w:num w:numId="45">
    <w:abstractNumId w:val="35"/>
  </w:num>
  <w:num w:numId="46">
    <w:abstractNumId w:val="50"/>
  </w:num>
  <w:num w:numId="47">
    <w:abstractNumId w:val="2"/>
  </w:num>
  <w:num w:numId="48">
    <w:abstractNumId w:val="59"/>
  </w:num>
  <w:num w:numId="49">
    <w:abstractNumId w:val="0"/>
  </w:num>
  <w:num w:numId="50">
    <w:abstractNumId w:val="65"/>
  </w:num>
  <w:num w:numId="51">
    <w:abstractNumId w:val="36"/>
  </w:num>
  <w:num w:numId="52">
    <w:abstractNumId w:val="58"/>
  </w:num>
  <w:num w:numId="53">
    <w:abstractNumId w:val="53"/>
  </w:num>
  <w:num w:numId="54">
    <w:abstractNumId w:val="13"/>
  </w:num>
  <w:num w:numId="55">
    <w:abstractNumId w:val="38"/>
  </w:num>
  <w:num w:numId="56">
    <w:abstractNumId w:val="22"/>
  </w:num>
  <w:num w:numId="57">
    <w:abstractNumId w:val="30"/>
  </w:num>
  <w:num w:numId="58">
    <w:abstractNumId w:val="12"/>
  </w:num>
  <w:num w:numId="59">
    <w:abstractNumId w:val="27"/>
  </w:num>
  <w:num w:numId="60">
    <w:abstractNumId w:val="7"/>
  </w:num>
  <w:num w:numId="61">
    <w:abstractNumId w:val="20"/>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25"/>
  </w:num>
  <w:num w:numId="66">
    <w:abstractNumId w:val="47"/>
  </w:num>
  <w:num w:numId="6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045C"/>
    <w:rsid w:val="000468FB"/>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04886"/>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7971"/>
    <w:rsid w:val="001A7A4E"/>
    <w:rsid w:val="001C476A"/>
    <w:rsid w:val="001C7C3F"/>
    <w:rsid w:val="001D220A"/>
    <w:rsid w:val="001D3C7E"/>
    <w:rsid w:val="001E7ABF"/>
    <w:rsid w:val="001F4F83"/>
    <w:rsid w:val="00205AC3"/>
    <w:rsid w:val="00205D6B"/>
    <w:rsid w:val="00210126"/>
    <w:rsid w:val="00210610"/>
    <w:rsid w:val="0022020B"/>
    <w:rsid w:val="00222E3A"/>
    <w:rsid w:val="002272B6"/>
    <w:rsid w:val="002337C1"/>
    <w:rsid w:val="00236C59"/>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35EE3"/>
    <w:rsid w:val="0035542D"/>
    <w:rsid w:val="003645AB"/>
    <w:rsid w:val="003779BF"/>
    <w:rsid w:val="003D1703"/>
    <w:rsid w:val="003F2971"/>
    <w:rsid w:val="00400A3B"/>
    <w:rsid w:val="00411E5E"/>
    <w:rsid w:val="004228E5"/>
    <w:rsid w:val="00430396"/>
    <w:rsid w:val="0043253E"/>
    <w:rsid w:val="00434566"/>
    <w:rsid w:val="00441FCB"/>
    <w:rsid w:val="004456FF"/>
    <w:rsid w:val="004608B1"/>
    <w:rsid w:val="004721F7"/>
    <w:rsid w:val="0048348B"/>
    <w:rsid w:val="00490556"/>
    <w:rsid w:val="00493C8B"/>
    <w:rsid w:val="004B39C5"/>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879A7"/>
    <w:rsid w:val="005A29A9"/>
    <w:rsid w:val="005A4C9A"/>
    <w:rsid w:val="005A6E33"/>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87EB8"/>
    <w:rsid w:val="00694B1F"/>
    <w:rsid w:val="006A5B29"/>
    <w:rsid w:val="006B0808"/>
    <w:rsid w:val="006B6F8D"/>
    <w:rsid w:val="006C680F"/>
    <w:rsid w:val="006C6E07"/>
    <w:rsid w:val="006F104D"/>
    <w:rsid w:val="00703CCA"/>
    <w:rsid w:val="0075593F"/>
    <w:rsid w:val="0076000C"/>
    <w:rsid w:val="00766C44"/>
    <w:rsid w:val="007702FD"/>
    <w:rsid w:val="00785B96"/>
    <w:rsid w:val="007A0BC3"/>
    <w:rsid w:val="007A5F13"/>
    <w:rsid w:val="007B08D7"/>
    <w:rsid w:val="007B16CF"/>
    <w:rsid w:val="007C19EA"/>
    <w:rsid w:val="007C5C0D"/>
    <w:rsid w:val="007E7270"/>
    <w:rsid w:val="007F2EEB"/>
    <w:rsid w:val="007F519D"/>
    <w:rsid w:val="00827AC4"/>
    <w:rsid w:val="008471C3"/>
    <w:rsid w:val="0084739F"/>
    <w:rsid w:val="00857428"/>
    <w:rsid w:val="0086309C"/>
    <w:rsid w:val="0088232D"/>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B0E79"/>
    <w:rsid w:val="009B18D0"/>
    <w:rsid w:val="009E2769"/>
    <w:rsid w:val="00A00ADC"/>
    <w:rsid w:val="00A03CF2"/>
    <w:rsid w:val="00A11B45"/>
    <w:rsid w:val="00A1325B"/>
    <w:rsid w:val="00A15AFC"/>
    <w:rsid w:val="00A25A3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C6D13"/>
    <w:rsid w:val="00AD15F9"/>
    <w:rsid w:val="00AE0405"/>
    <w:rsid w:val="00AE279D"/>
    <w:rsid w:val="00AF72BC"/>
    <w:rsid w:val="00B04B21"/>
    <w:rsid w:val="00B078C7"/>
    <w:rsid w:val="00B20F21"/>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97922"/>
    <w:rsid w:val="00CB721F"/>
    <w:rsid w:val="00CC247D"/>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1A8F"/>
    <w:rsid w:val="00DF5FB1"/>
    <w:rsid w:val="00DF6BF2"/>
    <w:rsid w:val="00E237F4"/>
    <w:rsid w:val="00E24958"/>
    <w:rsid w:val="00E34DE9"/>
    <w:rsid w:val="00E42171"/>
    <w:rsid w:val="00E45608"/>
    <w:rsid w:val="00E479CF"/>
    <w:rsid w:val="00E52594"/>
    <w:rsid w:val="00E53142"/>
    <w:rsid w:val="00E64121"/>
    <w:rsid w:val="00E72E6D"/>
    <w:rsid w:val="00E74971"/>
    <w:rsid w:val="00E8518F"/>
    <w:rsid w:val="00E86D24"/>
    <w:rsid w:val="00E90140"/>
    <w:rsid w:val="00E90274"/>
    <w:rsid w:val="00E9282F"/>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A2744"/>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 Id="rId34"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D1C6-C991-4042-8C81-AB0AC6F4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7107</Words>
  <Characters>42644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49</cp:revision>
  <dcterms:created xsi:type="dcterms:W3CDTF">2021-12-07T20:21:00Z</dcterms:created>
  <dcterms:modified xsi:type="dcterms:W3CDTF">2023-04-06T09:23:00Z</dcterms:modified>
</cp:coreProperties>
</file>