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121AD" w14:textId="146EC531" w:rsidR="006A7547" w:rsidRPr="00216622" w:rsidRDefault="0017545A" w:rsidP="006A7547">
      <w:pPr>
        <w:pStyle w:val="Tekstpodstawowy"/>
        <w:spacing w:line="328" w:lineRule="exact"/>
        <w:ind w:left="0"/>
        <w:rPr>
          <w:rFonts w:ascii="Calibri" w:hAnsi="Calibri" w:cs="Calibri"/>
          <w:color w:val="000000" w:themeColor="text1"/>
          <w:sz w:val="24"/>
          <w:szCs w:val="24"/>
          <w:lang w:val="pl-PL"/>
        </w:rPr>
      </w:pPr>
      <w:r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0C242C6F" wp14:editId="199C0B93">
                <wp:simplePos x="0" y="0"/>
                <wp:positionH relativeFrom="margin">
                  <wp:posOffset>2310765</wp:posOffset>
                </wp:positionH>
                <wp:positionV relativeFrom="paragraph">
                  <wp:posOffset>5080</wp:posOffset>
                </wp:positionV>
                <wp:extent cx="601980" cy="399415"/>
                <wp:effectExtent l="0" t="0" r="7620" b="63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621B7C" id="Grupa 185" o:spid="_x0000_s1026" style="position:absolute;margin-left:181.95pt;margin-top:.4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62C95E3C" wp14:editId="0D197741">
                <wp:simplePos x="0" y="0"/>
                <wp:positionH relativeFrom="page">
                  <wp:posOffset>3701174</wp:posOffset>
                </wp:positionH>
                <wp:positionV relativeFrom="paragraph">
                  <wp:posOffset>16510</wp:posOffset>
                </wp:positionV>
                <wp:extent cx="581503" cy="391795"/>
                <wp:effectExtent l="0" t="0" r="9525"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03" cy="391795"/>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0DC77" id="Grupa 1" o:spid="_x0000_s1026" style="position:absolute;margin-left:291.45pt;margin-top:1.3pt;width:45.8pt;height:30.8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fU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216622" w:rsidRDefault="00791AF7" w:rsidP="00791AF7">
      <w:pPr>
        <w:tabs>
          <w:tab w:val="left" w:pos="6544"/>
        </w:tabs>
        <w:spacing w:after="0" w:line="360" w:lineRule="auto"/>
        <w:ind w:right="283"/>
        <w:rPr>
          <w:rFonts w:asciiTheme="minorHAnsi" w:hAnsiTheme="minorHAnsi" w:cstheme="minorHAnsi"/>
          <w:bCs/>
          <w:noProof/>
          <w:color w:val="000000" w:themeColor="text1"/>
          <w:lang w:eastAsia="pl-PL"/>
        </w:rPr>
      </w:pPr>
    </w:p>
    <w:p w14:paraId="3D2F9934" w14:textId="0436D37F" w:rsidR="00791AF7" w:rsidRPr="00216622" w:rsidRDefault="00791AF7" w:rsidP="00791AF7">
      <w:pPr>
        <w:pStyle w:val="Bezodstpw"/>
        <w:tabs>
          <w:tab w:val="left" w:pos="5964"/>
        </w:tabs>
        <w:rPr>
          <w:rFonts w:asciiTheme="minorHAnsi" w:hAnsiTheme="minorHAnsi" w:cstheme="minorHAnsi"/>
          <w:color w:val="000000" w:themeColor="text1"/>
          <w:sz w:val="22"/>
          <w:szCs w:val="22"/>
        </w:rPr>
      </w:pPr>
    </w:p>
    <w:p w14:paraId="465C4EE8" w14:textId="6D03B1DF"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41CBAFD3" w14:textId="77777777" w:rsidR="00DD471C" w:rsidRPr="00216622" w:rsidRDefault="00DD471C" w:rsidP="0017545A">
      <w:pPr>
        <w:pStyle w:val="Bezodstpw"/>
        <w:tabs>
          <w:tab w:val="left" w:pos="5964"/>
        </w:tabs>
        <w:rPr>
          <w:rFonts w:asciiTheme="minorHAnsi" w:hAnsiTheme="minorHAnsi" w:cstheme="minorHAnsi"/>
          <w:color w:val="000000" w:themeColor="text1"/>
          <w:sz w:val="22"/>
          <w:szCs w:val="22"/>
        </w:rPr>
      </w:pPr>
    </w:p>
    <w:p w14:paraId="66153455" w14:textId="77777777" w:rsidR="00791AF7" w:rsidRPr="00216622" w:rsidRDefault="00791AF7" w:rsidP="0017545A">
      <w:pPr>
        <w:pStyle w:val="Bezodstpw"/>
        <w:rPr>
          <w:rFonts w:asciiTheme="minorHAnsi" w:hAnsiTheme="minorHAnsi" w:cstheme="minorHAnsi"/>
          <w:color w:val="000000" w:themeColor="text1"/>
        </w:rPr>
      </w:pPr>
    </w:p>
    <w:p w14:paraId="568595EA" w14:textId="77777777" w:rsidR="00791AF7" w:rsidRPr="00216622" w:rsidRDefault="00791AF7" w:rsidP="0017545A">
      <w:pPr>
        <w:pStyle w:val="Bezodstpw"/>
        <w:jc w:val="center"/>
        <w:rPr>
          <w:rFonts w:asciiTheme="minorHAnsi" w:hAnsiTheme="minorHAnsi" w:cstheme="minorHAnsi"/>
          <w:b/>
          <w:color w:val="000000" w:themeColor="text1"/>
        </w:rPr>
      </w:pPr>
      <w:r w:rsidRPr="00216622">
        <w:rPr>
          <w:rFonts w:asciiTheme="minorHAnsi" w:hAnsiTheme="minorHAnsi" w:cstheme="minorHAnsi"/>
          <w:b/>
          <w:color w:val="000000" w:themeColor="text1"/>
        </w:rPr>
        <w:t>Specyfikacja Warunków Zamówienia</w:t>
      </w:r>
    </w:p>
    <w:p w14:paraId="5DD52792" w14:textId="77777777" w:rsidR="00791AF7" w:rsidRPr="00216622" w:rsidRDefault="00791AF7" w:rsidP="0017545A">
      <w:pPr>
        <w:pStyle w:val="Bezodstpw"/>
        <w:jc w:val="center"/>
        <w:rPr>
          <w:rFonts w:asciiTheme="minorHAnsi" w:hAnsiTheme="minorHAnsi" w:cstheme="minorHAnsi"/>
          <w:b/>
          <w:color w:val="000000" w:themeColor="text1"/>
        </w:rPr>
      </w:pPr>
    </w:p>
    <w:p w14:paraId="555BE5A7" w14:textId="77777777" w:rsidR="00791AF7" w:rsidRPr="00216622" w:rsidRDefault="00791AF7" w:rsidP="0017545A">
      <w:pPr>
        <w:pStyle w:val="Bezodstpw"/>
        <w:jc w:val="center"/>
        <w:rPr>
          <w:rFonts w:asciiTheme="minorHAnsi" w:hAnsiTheme="minorHAnsi" w:cstheme="minorHAnsi"/>
          <w:b/>
          <w:color w:val="000000" w:themeColor="text1"/>
        </w:rPr>
      </w:pPr>
    </w:p>
    <w:p w14:paraId="41861ACC" w14:textId="3E24F636" w:rsidR="00791AF7" w:rsidRPr="00216622" w:rsidRDefault="00791AF7" w:rsidP="0017545A">
      <w:pPr>
        <w:pStyle w:val="Bezodstpw"/>
        <w:jc w:val="center"/>
        <w:rPr>
          <w:rFonts w:asciiTheme="minorHAnsi" w:hAnsiTheme="minorHAnsi" w:cstheme="minorHAnsi"/>
          <w:b/>
          <w:color w:val="000000" w:themeColor="text1"/>
        </w:rPr>
      </w:pPr>
    </w:p>
    <w:p w14:paraId="2B06572D" w14:textId="77777777" w:rsidR="00DD471C" w:rsidRPr="00216622" w:rsidRDefault="00DD471C" w:rsidP="0017545A">
      <w:pPr>
        <w:pStyle w:val="Bezodstpw"/>
        <w:jc w:val="center"/>
        <w:rPr>
          <w:rFonts w:asciiTheme="minorHAnsi" w:hAnsiTheme="minorHAnsi" w:cstheme="minorHAnsi"/>
          <w:b/>
          <w:color w:val="000000" w:themeColor="text1"/>
        </w:rPr>
      </w:pPr>
    </w:p>
    <w:p w14:paraId="471E9063" w14:textId="1F635E62" w:rsidR="00791AF7" w:rsidRPr="00216622" w:rsidRDefault="00791AF7" w:rsidP="0017545A">
      <w:pPr>
        <w:pStyle w:val="Bezodstpw"/>
        <w:jc w:val="center"/>
        <w:rPr>
          <w:rFonts w:asciiTheme="minorHAnsi" w:hAnsiTheme="minorHAnsi" w:cstheme="minorHAnsi"/>
          <w:b/>
          <w:color w:val="000000" w:themeColor="text1"/>
        </w:rPr>
      </w:pPr>
      <w:bookmarkStart w:id="0" w:name="_Hlk112069844"/>
      <w:r w:rsidRPr="00216622">
        <w:rPr>
          <w:rFonts w:asciiTheme="minorHAnsi" w:hAnsiTheme="minorHAnsi" w:cstheme="minorHAnsi"/>
          <w:b/>
          <w:color w:val="000000" w:themeColor="text1"/>
        </w:rPr>
        <w:t xml:space="preserve">Opracowanie </w:t>
      </w:r>
      <w:bookmarkStart w:id="1" w:name="_Hlk90994392"/>
      <w:r w:rsidRPr="00216622">
        <w:rPr>
          <w:rFonts w:asciiTheme="minorHAnsi" w:hAnsiTheme="minorHAnsi" w:cstheme="minorHAnsi"/>
          <w:b/>
          <w:color w:val="000000" w:themeColor="text1"/>
        </w:rPr>
        <w:t xml:space="preserve">dokumentacji technicznych </w:t>
      </w:r>
      <w:r w:rsidR="003902C6" w:rsidRPr="00216622">
        <w:rPr>
          <w:rFonts w:asciiTheme="minorHAnsi" w:hAnsiTheme="minorHAnsi" w:cstheme="minorHAnsi"/>
          <w:b/>
          <w:color w:val="000000" w:themeColor="text1"/>
        </w:rPr>
        <w:t xml:space="preserve">i projektowych </w:t>
      </w:r>
      <w:r w:rsidRPr="00216622">
        <w:rPr>
          <w:rFonts w:asciiTheme="minorHAnsi" w:hAnsiTheme="minorHAnsi" w:cstheme="minorHAnsi"/>
          <w:b/>
          <w:color w:val="000000" w:themeColor="text1"/>
        </w:rPr>
        <w:t xml:space="preserve">dla budynków administrowanych </w:t>
      </w:r>
      <w:r w:rsidR="003902C6" w:rsidRPr="00216622">
        <w:rPr>
          <w:rFonts w:asciiTheme="minorHAnsi" w:hAnsiTheme="minorHAnsi" w:cstheme="minorHAnsi"/>
          <w:b/>
          <w:color w:val="000000" w:themeColor="text1"/>
        </w:rPr>
        <w:t xml:space="preserve">                             </w:t>
      </w:r>
      <w:r w:rsidRPr="00216622">
        <w:rPr>
          <w:rFonts w:asciiTheme="minorHAnsi" w:hAnsiTheme="minorHAnsi" w:cstheme="minorHAnsi"/>
          <w:b/>
          <w:color w:val="000000" w:themeColor="text1"/>
        </w:rPr>
        <w:t>przez Zarząd Lokali Miejskich w Łodzi</w:t>
      </w:r>
      <w:r w:rsidR="00581450" w:rsidRPr="00216622">
        <w:rPr>
          <w:rFonts w:asciiTheme="minorHAnsi" w:hAnsiTheme="minorHAnsi" w:cstheme="minorHAnsi"/>
          <w:b/>
          <w:color w:val="000000" w:themeColor="text1"/>
        </w:rPr>
        <w:t xml:space="preserve"> w podziale </w:t>
      </w:r>
      <w:r w:rsidR="00581450" w:rsidRPr="00496E90">
        <w:rPr>
          <w:rFonts w:asciiTheme="minorHAnsi" w:hAnsiTheme="minorHAnsi" w:cstheme="minorHAnsi"/>
          <w:b/>
          <w:color w:val="000000" w:themeColor="text1"/>
        </w:rPr>
        <w:t xml:space="preserve">na </w:t>
      </w:r>
      <w:r w:rsidR="00BD71B7">
        <w:rPr>
          <w:rFonts w:asciiTheme="minorHAnsi" w:hAnsiTheme="minorHAnsi" w:cstheme="minorHAnsi"/>
          <w:b/>
        </w:rPr>
        <w:t>3</w:t>
      </w:r>
      <w:r w:rsidR="001C53BC" w:rsidRPr="00422170">
        <w:rPr>
          <w:rFonts w:asciiTheme="minorHAnsi" w:hAnsiTheme="minorHAnsi" w:cstheme="minorHAnsi"/>
          <w:b/>
        </w:rPr>
        <w:t xml:space="preserve"> </w:t>
      </w:r>
      <w:r w:rsidR="00581450" w:rsidRPr="00422170">
        <w:rPr>
          <w:rFonts w:asciiTheme="minorHAnsi" w:hAnsiTheme="minorHAnsi" w:cstheme="minorHAnsi"/>
          <w:b/>
        </w:rPr>
        <w:t>części</w:t>
      </w:r>
      <w:bookmarkEnd w:id="1"/>
    </w:p>
    <w:bookmarkEnd w:id="0"/>
    <w:p w14:paraId="7A95FC47" w14:textId="4850B9D4" w:rsidR="00791AF7" w:rsidRPr="00216622" w:rsidRDefault="00791AF7" w:rsidP="0017545A">
      <w:pPr>
        <w:pStyle w:val="Bezodstpw"/>
        <w:jc w:val="center"/>
        <w:rPr>
          <w:rFonts w:asciiTheme="minorHAnsi" w:hAnsiTheme="minorHAnsi" w:cstheme="minorHAnsi"/>
          <w:b/>
          <w:color w:val="000000" w:themeColor="text1"/>
        </w:rPr>
      </w:pPr>
    </w:p>
    <w:p w14:paraId="5BF5CFF5" w14:textId="37D2F892" w:rsidR="00DD471C" w:rsidRDefault="00DD471C" w:rsidP="0017545A">
      <w:pPr>
        <w:pStyle w:val="Bezodstpw"/>
        <w:jc w:val="center"/>
        <w:rPr>
          <w:rFonts w:asciiTheme="minorHAnsi" w:hAnsiTheme="minorHAnsi" w:cstheme="minorHAnsi"/>
          <w:b/>
          <w:color w:val="000000" w:themeColor="text1"/>
        </w:rPr>
      </w:pPr>
    </w:p>
    <w:p w14:paraId="3396B9DA" w14:textId="77777777" w:rsidR="00C302D1" w:rsidRPr="00216622" w:rsidRDefault="00C302D1" w:rsidP="0017545A">
      <w:pPr>
        <w:pStyle w:val="Bezodstpw"/>
        <w:jc w:val="center"/>
        <w:rPr>
          <w:rFonts w:asciiTheme="minorHAnsi" w:hAnsiTheme="minorHAnsi" w:cstheme="minorHAnsi"/>
          <w:b/>
          <w:color w:val="000000" w:themeColor="text1"/>
        </w:rPr>
      </w:pPr>
    </w:p>
    <w:p w14:paraId="78581081" w14:textId="2D4B1FDB" w:rsidR="00DD471C" w:rsidRPr="00216622" w:rsidRDefault="00DD471C" w:rsidP="0017545A">
      <w:pPr>
        <w:pStyle w:val="Bezodstpw"/>
        <w:jc w:val="center"/>
        <w:rPr>
          <w:rFonts w:asciiTheme="minorHAnsi" w:hAnsiTheme="minorHAnsi" w:cstheme="minorHAnsi"/>
          <w:b/>
          <w:color w:val="000000" w:themeColor="text1"/>
        </w:rPr>
      </w:pPr>
    </w:p>
    <w:p w14:paraId="3611EB7A" w14:textId="77777777" w:rsidR="00DD471C" w:rsidRPr="00216622" w:rsidRDefault="00DD471C" w:rsidP="0017545A">
      <w:pPr>
        <w:pStyle w:val="Bezodstpw"/>
        <w:jc w:val="center"/>
        <w:rPr>
          <w:rFonts w:asciiTheme="minorHAnsi" w:hAnsiTheme="minorHAnsi" w:cstheme="minorHAnsi"/>
          <w:b/>
          <w:color w:val="000000" w:themeColor="text1"/>
        </w:rPr>
      </w:pPr>
    </w:p>
    <w:p w14:paraId="66FC3996" w14:textId="2B52D115" w:rsidR="00791AF7" w:rsidRPr="00216622" w:rsidRDefault="00791AF7" w:rsidP="0017545A">
      <w:pPr>
        <w:pStyle w:val="Bezodstpw"/>
        <w:jc w:val="center"/>
        <w:rPr>
          <w:rFonts w:asciiTheme="minorHAnsi" w:hAnsiTheme="minorHAnsi" w:cstheme="minorHAnsi"/>
          <w:b/>
          <w:color w:val="000000" w:themeColor="text1"/>
          <w:sz w:val="26"/>
          <w:szCs w:val="26"/>
        </w:rPr>
      </w:pPr>
      <w:r w:rsidRPr="00216622">
        <w:rPr>
          <w:rFonts w:asciiTheme="minorHAnsi" w:hAnsiTheme="minorHAnsi" w:cstheme="minorHAnsi"/>
          <w:b/>
          <w:color w:val="000000" w:themeColor="text1"/>
          <w:sz w:val="26"/>
          <w:szCs w:val="26"/>
        </w:rPr>
        <w:t xml:space="preserve">Znak sprawy: </w:t>
      </w:r>
      <w:r w:rsidR="00505C4E" w:rsidRPr="00216622">
        <w:rPr>
          <w:rFonts w:asciiTheme="minorHAnsi" w:hAnsiTheme="minorHAnsi" w:cstheme="minorHAnsi"/>
          <w:b/>
          <w:color w:val="000000" w:themeColor="text1"/>
          <w:sz w:val="26"/>
          <w:szCs w:val="26"/>
        </w:rPr>
        <w:t>DZP.26.</w:t>
      </w:r>
      <w:r w:rsidR="006B3C6F">
        <w:rPr>
          <w:rFonts w:asciiTheme="minorHAnsi" w:hAnsiTheme="minorHAnsi" w:cstheme="minorHAnsi"/>
          <w:b/>
          <w:color w:val="000000" w:themeColor="text1"/>
          <w:sz w:val="26"/>
          <w:szCs w:val="26"/>
        </w:rPr>
        <w:t>1</w:t>
      </w:r>
      <w:r w:rsidR="00DA66BB">
        <w:rPr>
          <w:rFonts w:asciiTheme="minorHAnsi" w:hAnsiTheme="minorHAnsi" w:cstheme="minorHAnsi"/>
          <w:b/>
          <w:color w:val="000000" w:themeColor="text1"/>
          <w:sz w:val="26"/>
          <w:szCs w:val="26"/>
        </w:rPr>
        <w:t>1</w:t>
      </w:r>
      <w:r w:rsidR="00BD71B7">
        <w:rPr>
          <w:rFonts w:asciiTheme="minorHAnsi" w:hAnsiTheme="minorHAnsi" w:cstheme="minorHAnsi"/>
          <w:b/>
          <w:color w:val="000000" w:themeColor="text1"/>
          <w:sz w:val="26"/>
          <w:szCs w:val="26"/>
        </w:rPr>
        <w:t>5</w:t>
      </w:r>
      <w:r w:rsidR="00505C4E" w:rsidRPr="00216622">
        <w:rPr>
          <w:rFonts w:asciiTheme="minorHAnsi" w:hAnsiTheme="minorHAnsi" w:cstheme="minorHAnsi"/>
          <w:b/>
          <w:color w:val="000000" w:themeColor="text1"/>
          <w:sz w:val="26"/>
          <w:szCs w:val="26"/>
        </w:rPr>
        <w:t>.202</w:t>
      </w:r>
      <w:r w:rsidR="00FF4040">
        <w:rPr>
          <w:rFonts w:asciiTheme="minorHAnsi" w:hAnsiTheme="minorHAnsi" w:cstheme="minorHAnsi"/>
          <w:b/>
          <w:color w:val="000000" w:themeColor="text1"/>
          <w:sz w:val="26"/>
          <w:szCs w:val="26"/>
        </w:rPr>
        <w:t>4</w:t>
      </w:r>
    </w:p>
    <w:p w14:paraId="753A0AD4" w14:textId="77777777" w:rsidR="00791AF7" w:rsidRPr="00216622" w:rsidRDefault="00791AF7" w:rsidP="0017545A">
      <w:pPr>
        <w:pStyle w:val="Bezodstpw"/>
        <w:jc w:val="center"/>
        <w:rPr>
          <w:rFonts w:asciiTheme="minorHAnsi" w:hAnsiTheme="minorHAnsi" w:cstheme="minorHAnsi"/>
          <w:b/>
          <w:color w:val="000000" w:themeColor="text1"/>
        </w:rPr>
      </w:pPr>
    </w:p>
    <w:p w14:paraId="4EBE50F7" w14:textId="1D011576" w:rsidR="00791AF7" w:rsidRDefault="00791AF7" w:rsidP="0017545A">
      <w:pPr>
        <w:pStyle w:val="Bezodstpw"/>
        <w:jc w:val="center"/>
        <w:rPr>
          <w:rFonts w:asciiTheme="minorHAnsi" w:hAnsiTheme="minorHAnsi" w:cstheme="minorHAnsi"/>
          <w:color w:val="000000" w:themeColor="text1"/>
          <w:sz w:val="22"/>
          <w:szCs w:val="22"/>
        </w:rPr>
      </w:pPr>
    </w:p>
    <w:p w14:paraId="4DA115ED" w14:textId="77777777" w:rsidR="00C302D1" w:rsidRPr="00216622" w:rsidRDefault="00C302D1" w:rsidP="0017545A">
      <w:pPr>
        <w:pStyle w:val="Bezodstpw"/>
        <w:jc w:val="center"/>
        <w:rPr>
          <w:rFonts w:asciiTheme="minorHAnsi" w:hAnsiTheme="minorHAnsi" w:cstheme="minorHAnsi"/>
          <w:color w:val="000000" w:themeColor="text1"/>
          <w:sz w:val="22"/>
          <w:szCs w:val="22"/>
        </w:rPr>
      </w:pPr>
    </w:p>
    <w:p w14:paraId="1649E73A" w14:textId="77777777" w:rsidR="00DD471C" w:rsidRPr="00216622" w:rsidRDefault="00DD471C" w:rsidP="0017545A">
      <w:pPr>
        <w:pStyle w:val="Bezodstpw"/>
        <w:jc w:val="center"/>
        <w:rPr>
          <w:rFonts w:asciiTheme="minorHAnsi" w:hAnsiTheme="minorHAnsi" w:cstheme="minorHAnsi"/>
          <w:color w:val="000000" w:themeColor="text1"/>
          <w:sz w:val="22"/>
          <w:szCs w:val="22"/>
        </w:rPr>
      </w:pPr>
    </w:p>
    <w:p w14:paraId="7634E792" w14:textId="77777777" w:rsidR="00791AF7" w:rsidRPr="00216622" w:rsidRDefault="00791AF7" w:rsidP="0017545A">
      <w:pPr>
        <w:pStyle w:val="Bezodstpw"/>
        <w:jc w:val="center"/>
        <w:rPr>
          <w:rFonts w:asciiTheme="minorHAnsi" w:hAnsiTheme="minorHAnsi" w:cstheme="minorHAnsi"/>
          <w:color w:val="000000" w:themeColor="text1"/>
          <w:sz w:val="22"/>
          <w:szCs w:val="22"/>
        </w:rPr>
      </w:pPr>
    </w:p>
    <w:p w14:paraId="66A4D60E" w14:textId="77777777" w:rsidR="00791AF7" w:rsidRPr="00216622" w:rsidRDefault="00791AF7" w:rsidP="0017545A">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Tryb udzielania zamówienia:</w:t>
      </w:r>
    </w:p>
    <w:p w14:paraId="1CB2D510" w14:textId="4417B3FD" w:rsidR="00791AF7" w:rsidRDefault="00791AF7" w:rsidP="0017545A">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Postępowanie o udzielenie zamówienia klasycznego o wartości mniejszej niż progi unijne</w:t>
      </w:r>
    </w:p>
    <w:p w14:paraId="5C60CAF9" w14:textId="77777777" w:rsidR="00C302D1" w:rsidRPr="00216622" w:rsidRDefault="00C302D1" w:rsidP="0017545A">
      <w:pPr>
        <w:pStyle w:val="Bezodstpw"/>
        <w:jc w:val="center"/>
        <w:rPr>
          <w:rFonts w:asciiTheme="minorHAnsi" w:hAnsiTheme="minorHAnsi" w:cstheme="minorHAnsi"/>
          <w:color w:val="000000" w:themeColor="text1"/>
          <w:sz w:val="22"/>
          <w:szCs w:val="22"/>
        </w:rPr>
      </w:pPr>
    </w:p>
    <w:p w14:paraId="13A47DE3" w14:textId="77777777" w:rsidR="00791AF7" w:rsidRPr="00216622" w:rsidRDefault="00791AF7" w:rsidP="0017545A">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Podstawa prawna:</w:t>
      </w:r>
    </w:p>
    <w:p w14:paraId="287E3459" w14:textId="77777777" w:rsidR="00791AF7" w:rsidRPr="00216622" w:rsidRDefault="00791AF7" w:rsidP="0017545A">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Art. 275 pkt 1 ustawy z dnia </w:t>
      </w:r>
      <w:bookmarkStart w:id="2" w:name="_Hlk60489286"/>
      <w:r w:rsidRPr="00216622">
        <w:rPr>
          <w:rFonts w:asciiTheme="minorHAnsi" w:hAnsiTheme="minorHAnsi" w:cstheme="minorHAnsi"/>
          <w:color w:val="000000" w:themeColor="text1"/>
          <w:sz w:val="22"/>
          <w:szCs w:val="22"/>
        </w:rPr>
        <w:t>11 września 2019 r. Prawo zamówień publicznych</w:t>
      </w:r>
    </w:p>
    <w:p w14:paraId="193A78C8" w14:textId="4A5915C9" w:rsidR="00791AF7" w:rsidRPr="00216622" w:rsidRDefault="00791AF7" w:rsidP="0017545A">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w:t>
      </w:r>
      <w:proofErr w:type="spellStart"/>
      <w:r w:rsidRPr="00216622">
        <w:rPr>
          <w:rFonts w:asciiTheme="minorHAnsi" w:hAnsiTheme="minorHAnsi" w:cstheme="minorHAnsi"/>
          <w:color w:val="000000" w:themeColor="text1"/>
          <w:sz w:val="22"/>
          <w:szCs w:val="22"/>
        </w:rPr>
        <w:t>t.j</w:t>
      </w:r>
      <w:proofErr w:type="spellEnd"/>
      <w:r w:rsidRPr="00216622">
        <w:rPr>
          <w:rFonts w:asciiTheme="minorHAnsi" w:hAnsiTheme="minorHAnsi" w:cstheme="minorHAnsi"/>
          <w:color w:val="000000" w:themeColor="text1"/>
          <w:sz w:val="22"/>
          <w:szCs w:val="22"/>
        </w:rPr>
        <w:t>. Dz. U. z 202</w:t>
      </w:r>
      <w:r w:rsidR="00FF4040">
        <w:rPr>
          <w:rFonts w:asciiTheme="minorHAnsi" w:hAnsiTheme="minorHAnsi" w:cstheme="minorHAnsi"/>
          <w:color w:val="000000" w:themeColor="text1"/>
          <w:sz w:val="22"/>
          <w:szCs w:val="22"/>
        </w:rPr>
        <w:t>3</w:t>
      </w:r>
      <w:r w:rsidRPr="00216622">
        <w:rPr>
          <w:rFonts w:asciiTheme="minorHAnsi" w:hAnsiTheme="minorHAnsi" w:cstheme="minorHAnsi"/>
          <w:color w:val="000000" w:themeColor="text1"/>
          <w:sz w:val="22"/>
          <w:szCs w:val="22"/>
        </w:rPr>
        <w:t xml:space="preserve"> r. poz. 1</w:t>
      </w:r>
      <w:r w:rsidR="00FF4040">
        <w:rPr>
          <w:rFonts w:asciiTheme="minorHAnsi" w:hAnsiTheme="minorHAnsi" w:cstheme="minorHAnsi"/>
          <w:color w:val="000000" w:themeColor="text1"/>
          <w:sz w:val="22"/>
          <w:szCs w:val="22"/>
        </w:rPr>
        <w:t>605</w:t>
      </w:r>
      <w:r w:rsidR="00C302D1">
        <w:rPr>
          <w:rFonts w:asciiTheme="minorHAnsi" w:hAnsiTheme="minorHAnsi" w:cstheme="minorHAnsi"/>
          <w:color w:val="000000" w:themeColor="text1"/>
          <w:sz w:val="22"/>
          <w:szCs w:val="22"/>
        </w:rPr>
        <w:t xml:space="preserve"> ze zm.</w:t>
      </w:r>
      <w:r w:rsidRPr="00216622">
        <w:rPr>
          <w:rFonts w:asciiTheme="minorHAnsi" w:hAnsiTheme="minorHAnsi" w:cstheme="minorHAnsi"/>
          <w:color w:val="000000" w:themeColor="text1"/>
          <w:sz w:val="22"/>
          <w:szCs w:val="22"/>
        </w:rPr>
        <w:t xml:space="preserve">) </w:t>
      </w:r>
      <w:bookmarkEnd w:id="2"/>
      <w:r w:rsidRPr="00216622">
        <w:rPr>
          <w:rFonts w:asciiTheme="minorHAnsi" w:hAnsiTheme="minorHAnsi" w:cstheme="minorHAnsi"/>
          <w:color w:val="000000" w:themeColor="text1"/>
          <w:sz w:val="22"/>
          <w:szCs w:val="22"/>
        </w:rPr>
        <w:t>wraz z przepisami wykonawczymi do ustawy</w:t>
      </w:r>
    </w:p>
    <w:p w14:paraId="73384CD2" w14:textId="7EC86014" w:rsidR="00791AF7" w:rsidRPr="00216622" w:rsidRDefault="00791AF7" w:rsidP="0017545A">
      <w:pPr>
        <w:pStyle w:val="Bezodstpw"/>
        <w:jc w:val="center"/>
        <w:rPr>
          <w:rFonts w:asciiTheme="minorHAnsi" w:hAnsiTheme="minorHAnsi" w:cstheme="minorHAnsi"/>
          <w:noProof/>
          <w:color w:val="000000" w:themeColor="text1"/>
          <w:sz w:val="22"/>
          <w:szCs w:val="22"/>
        </w:rPr>
      </w:pPr>
    </w:p>
    <w:p w14:paraId="681AEA2E" w14:textId="77777777" w:rsidR="00DD471C" w:rsidRPr="00216622" w:rsidRDefault="00DD471C" w:rsidP="0017545A">
      <w:pPr>
        <w:pStyle w:val="Bezodstpw"/>
        <w:jc w:val="center"/>
        <w:rPr>
          <w:rFonts w:asciiTheme="minorHAnsi" w:hAnsiTheme="minorHAnsi" w:cstheme="minorHAnsi"/>
          <w:noProof/>
          <w:color w:val="000000" w:themeColor="text1"/>
          <w:sz w:val="22"/>
          <w:szCs w:val="22"/>
        </w:rPr>
      </w:pPr>
    </w:p>
    <w:p w14:paraId="2DAD9189" w14:textId="3864BE9B" w:rsidR="00DD471C" w:rsidRDefault="00DD471C" w:rsidP="0017545A">
      <w:pPr>
        <w:pStyle w:val="Bezodstpw"/>
        <w:jc w:val="center"/>
        <w:rPr>
          <w:rFonts w:asciiTheme="minorHAnsi" w:hAnsiTheme="minorHAnsi" w:cstheme="minorHAnsi"/>
          <w:noProof/>
          <w:color w:val="000000" w:themeColor="text1"/>
          <w:sz w:val="22"/>
          <w:szCs w:val="22"/>
        </w:rPr>
      </w:pPr>
    </w:p>
    <w:p w14:paraId="0BF1150E" w14:textId="77777777" w:rsidR="00C302D1" w:rsidRPr="00216622" w:rsidRDefault="00C302D1" w:rsidP="0017545A">
      <w:pPr>
        <w:pStyle w:val="Bezodstpw"/>
        <w:jc w:val="center"/>
        <w:rPr>
          <w:rFonts w:asciiTheme="minorHAnsi" w:hAnsiTheme="minorHAnsi" w:cstheme="minorHAnsi"/>
          <w:noProof/>
          <w:color w:val="000000" w:themeColor="text1"/>
          <w:sz w:val="22"/>
          <w:szCs w:val="22"/>
        </w:rPr>
      </w:pPr>
    </w:p>
    <w:p w14:paraId="51E80F05" w14:textId="77777777" w:rsidR="00791AF7" w:rsidRPr="00216622" w:rsidRDefault="00791AF7" w:rsidP="0017545A">
      <w:pPr>
        <w:pStyle w:val="Bezodstpw"/>
        <w:rPr>
          <w:rFonts w:asciiTheme="minorHAnsi" w:hAnsiTheme="minorHAnsi" w:cstheme="minorHAnsi"/>
          <w:noProof/>
          <w:color w:val="000000" w:themeColor="text1"/>
          <w:sz w:val="22"/>
          <w:szCs w:val="22"/>
        </w:rPr>
      </w:pPr>
    </w:p>
    <w:p w14:paraId="6B27B2CF" w14:textId="48CF9B8E" w:rsidR="00DD471C" w:rsidRDefault="00791AF7" w:rsidP="0017545A">
      <w:pPr>
        <w:pStyle w:val="Bezodstpw"/>
        <w:jc w:val="center"/>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Specyfikację zatwierdził</w:t>
      </w:r>
      <w:r w:rsidR="00690F34" w:rsidRPr="00216622">
        <w:rPr>
          <w:rFonts w:asciiTheme="minorHAnsi" w:hAnsiTheme="minorHAnsi" w:cstheme="minorHAnsi"/>
          <w:b/>
          <w:bCs/>
          <w:color w:val="000000" w:themeColor="text1"/>
          <w:sz w:val="22"/>
          <w:szCs w:val="22"/>
        </w:rPr>
        <w:t>:</w:t>
      </w:r>
    </w:p>
    <w:p w14:paraId="5F8F7179" w14:textId="77777777" w:rsidR="00C302D1" w:rsidRPr="00216622" w:rsidRDefault="00C302D1" w:rsidP="0017545A">
      <w:pPr>
        <w:pStyle w:val="Bezodstpw"/>
        <w:jc w:val="center"/>
        <w:rPr>
          <w:rFonts w:asciiTheme="minorHAnsi" w:hAnsiTheme="minorHAnsi" w:cstheme="minorHAnsi"/>
          <w:b/>
          <w:bCs/>
          <w:color w:val="000000" w:themeColor="text1"/>
          <w:sz w:val="22"/>
          <w:szCs w:val="22"/>
        </w:rPr>
      </w:pPr>
    </w:p>
    <w:p w14:paraId="775C070A" w14:textId="43745C61" w:rsidR="00791AF7" w:rsidRPr="00377003" w:rsidRDefault="00432E66" w:rsidP="0017545A">
      <w:pPr>
        <w:pStyle w:val="Bezodstpw"/>
        <w:jc w:val="center"/>
        <w:rPr>
          <w:rFonts w:asciiTheme="minorHAnsi" w:hAnsiTheme="minorHAnsi" w:cstheme="minorHAnsi"/>
          <w:b/>
          <w:bCs/>
          <w:i/>
          <w:iCs/>
          <w:noProof/>
          <w:color w:val="000000" w:themeColor="text1"/>
          <w:sz w:val="22"/>
          <w:szCs w:val="22"/>
        </w:rPr>
      </w:pPr>
      <w:r>
        <w:rPr>
          <w:rFonts w:asciiTheme="minorHAnsi" w:hAnsiTheme="minorHAnsi" w:cstheme="minorHAnsi"/>
          <w:b/>
          <w:bCs/>
          <w:i/>
          <w:iCs/>
          <w:noProof/>
          <w:color w:val="000000" w:themeColor="text1"/>
          <w:sz w:val="22"/>
          <w:szCs w:val="22"/>
        </w:rPr>
        <w:t>Kierownik</w:t>
      </w:r>
    </w:p>
    <w:p w14:paraId="2086F209" w14:textId="77777777" w:rsidR="00791AF7" w:rsidRPr="00377003" w:rsidRDefault="00791AF7" w:rsidP="0017545A">
      <w:pPr>
        <w:pStyle w:val="Bezodstpw"/>
        <w:jc w:val="center"/>
        <w:rPr>
          <w:rFonts w:asciiTheme="minorHAnsi" w:hAnsiTheme="minorHAnsi" w:cstheme="minorHAnsi"/>
          <w:b/>
          <w:bCs/>
          <w:i/>
          <w:iCs/>
          <w:noProof/>
          <w:color w:val="000000" w:themeColor="text1"/>
          <w:sz w:val="22"/>
          <w:szCs w:val="22"/>
        </w:rPr>
      </w:pPr>
      <w:r w:rsidRPr="00377003">
        <w:rPr>
          <w:rFonts w:asciiTheme="minorHAnsi" w:hAnsiTheme="minorHAnsi" w:cstheme="minorHAnsi"/>
          <w:b/>
          <w:bCs/>
          <w:i/>
          <w:iCs/>
          <w:noProof/>
          <w:color w:val="000000" w:themeColor="text1"/>
          <w:sz w:val="22"/>
          <w:szCs w:val="22"/>
        </w:rPr>
        <w:t>Wydziału Zamówień Publicznych</w:t>
      </w:r>
    </w:p>
    <w:p w14:paraId="180A4A5C" w14:textId="5DD36830" w:rsidR="00DD471C" w:rsidRPr="00377003" w:rsidRDefault="00DD471C" w:rsidP="0017545A">
      <w:pPr>
        <w:pStyle w:val="Bezodstpw"/>
        <w:rPr>
          <w:rFonts w:asciiTheme="minorHAnsi" w:hAnsiTheme="minorHAnsi" w:cstheme="minorHAnsi"/>
          <w:b/>
          <w:bCs/>
          <w:i/>
          <w:iCs/>
          <w:noProof/>
          <w:color w:val="000000" w:themeColor="text1"/>
          <w:sz w:val="22"/>
          <w:szCs w:val="22"/>
        </w:rPr>
      </w:pPr>
    </w:p>
    <w:p w14:paraId="1250DF31" w14:textId="0857990A" w:rsidR="00DD471C" w:rsidRPr="00377003" w:rsidRDefault="00DD471C" w:rsidP="0017545A">
      <w:pPr>
        <w:pStyle w:val="Bezodstpw"/>
        <w:jc w:val="center"/>
        <w:rPr>
          <w:rFonts w:asciiTheme="minorHAnsi" w:hAnsiTheme="minorHAnsi" w:cstheme="minorHAnsi"/>
          <w:b/>
          <w:bCs/>
          <w:i/>
          <w:iCs/>
          <w:noProof/>
          <w:color w:val="000000" w:themeColor="text1"/>
          <w:sz w:val="22"/>
          <w:szCs w:val="22"/>
        </w:rPr>
      </w:pPr>
    </w:p>
    <w:p w14:paraId="2396BB4C" w14:textId="77777777" w:rsidR="00C302D1" w:rsidRPr="00216622" w:rsidRDefault="00C302D1" w:rsidP="0017545A">
      <w:pPr>
        <w:pStyle w:val="Bezodstpw"/>
        <w:jc w:val="center"/>
        <w:rPr>
          <w:rFonts w:asciiTheme="minorHAnsi" w:hAnsiTheme="minorHAnsi" w:cstheme="minorHAnsi"/>
          <w:b/>
          <w:bCs/>
          <w:noProof/>
          <w:color w:val="000000" w:themeColor="text1"/>
          <w:sz w:val="22"/>
          <w:szCs w:val="22"/>
        </w:rPr>
      </w:pPr>
    </w:p>
    <w:p w14:paraId="65FA9F3C" w14:textId="77777777" w:rsidR="00DD471C" w:rsidRPr="00216622" w:rsidRDefault="00DD471C" w:rsidP="0017545A">
      <w:pPr>
        <w:pStyle w:val="Bezodstpw"/>
        <w:jc w:val="center"/>
        <w:rPr>
          <w:rFonts w:asciiTheme="minorHAnsi" w:hAnsiTheme="minorHAnsi" w:cstheme="minorHAnsi"/>
          <w:b/>
          <w:bCs/>
          <w:noProof/>
          <w:color w:val="000000" w:themeColor="text1"/>
          <w:sz w:val="22"/>
          <w:szCs w:val="22"/>
        </w:rPr>
      </w:pPr>
    </w:p>
    <w:p w14:paraId="13328BBF" w14:textId="35AAE3CF" w:rsidR="00791AF7" w:rsidRPr="00216622" w:rsidRDefault="00432E66" w:rsidP="0017545A">
      <w:pPr>
        <w:pStyle w:val="Bezodstpw"/>
        <w:jc w:val="center"/>
        <w:rPr>
          <w:rFonts w:asciiTheme="minorHAnsi" w:hAnsiTheme="minorHAnsi" w:cstheme="minorHAnsi"/>
          <w:b/>
          <w:bCs/>
          <w:i/>
          <w:iCs/>
          <w:noProof/>
          <w:color w:val="000000" w:themeColor="text1"/>
          <w:sz w:val="22"/>
          <w:szCs w:val="22"/>
        </w:rPr>
      </w:pPr>
      <w:r>
        <w:rPr>
          <w:rFonts w:asciiTheme="minorHAnsi" w:hAnsiTheme="minorHAnsi" w:cstheme="minorHAnsi"/>
          <w:b/>
          <w:bCs/>
          <w:i/>
          <w:iCs/>
          <w:noProof/>
          <w:color w:val="000000" w:themeColor="text1"/>
          <w:sz w:val="22"/>
          <w:szCs w:val="22"/>
        </w:rPr>
        <w:t xml:space="preserve">Jarosław Gąsiorek </w:t>
      </w:r>
    </w:p>
    <w:p w14:paraId="412A28CA" w14:textId="3AC17E45" w:rsidR="00A128BA" w:rsidRDefault="00A128BA" w:rsidP="0017545A">
      <w:pPr>
        <w:pStyle w:val="Bezodstpw"/>
        <w:rPr>
          <w:rFonts w:asciiTheme="minorHAnsi" w:hAnsiTheme="minorHAnsi" w:cstheme="minorHAnsi"/>
          <w:noProof/>
          <w:color w:val="000000" w:themeColor="text1"/>
          <w:sz w:val="22"/>
          <w:szCs w:val="22"/>
        </w:rPr>
      </w:pPr>
    </w:p>
    <w:p w14:paraId="2C160225" w14:textId="635D208D" w:rsidR="00C302D1" w:rsidRDefault="00C302D1" w:rsidP="0017545A">
      <w:pPr>
        <w:pStyle w:val="Bezodstpw"/>
        <w:rPr>
          <w:rFonts w:asciiTheme="minorHAnsi" w:hAnsiTheme="minorHAnsi" w:cstheme="minorHAnsi"/>
          <w:noProof/>
          <w:color w:val="000000" w:themeColor="text1"/>
          <w:sz w:val="22"/>
          <w:szCs w:val="22"/>
        </w:rPr>
      </w:pPr>
    </w:p>
    <w:p w14:paraId="67D86B74" w14:textId="77777777" w:rsidR="00C302D1" w:rsidRPr="00216622" w:rsidRDefault="00C302D1" w:rsidP="0017545A">
      <w:pPr>
        <w:pStyle w:val="Bezodstpw"/>
        <w:rPr>
          <w:rFonts w:asciiTheme="minorHAnsi" w:hAnsiTheme="minorHAnsi" w:cstheme="minorHAnsi"/>
          <w:noProof/>
          <w:color w:val="000000" w:themeColor="text1"/>
          <w:sz w:val="22"/>
          <w:szCs w:val="22"/>
        </w:rPr>
      </w:pPr>
    </w:p>
    <w:p w14:paraId="5CFA113B" w14:textId="6380D2C7" w:rsidR="003B365D" w:rsidRPr="00BD71B7" w:rsidRDefault="00791AF7" w:rsidP="0017545A">
      <w:pPr>
        <w:pStyle w:val="western"/>
        <w:spacing w:after="284" w:afterAutospacing="0"/>
        <w:jc w:val="center"/>
        <w:rPr>
          <w:rFonts w:asciiTheme="minorHAnsi" w:hAnsiTheme="minorHAnsi" w:cstheme="minorHAnsi"/>
          <w:b/>
          <w:color w:val="FF0000"/>
          <w:sz w:val="22"/>
          <w:szCs w:val="22"/>
        </w:rPr>
      </w:pPr>
      <w:r w:rsidRPr="00BD71B7">
        <w:rPr>
          <w:rFonts w:asciiTheme="minorHAnsi" w:hAnsiTheme="minorHAnsi" w:cstheme="minorHAnsi"/>
          <w:b/>
          <w:bCs/>
          <w:color w:val="FF0000"/>
          <w:sz w:val="22"/>
          <w:szCs w:val="22"/>
        </w:rPr>
        <w:t>Łódź dnia</w:t>
      </w:r>
      <w:r w:rsidR="00A03A1A" w:rsidRPr="00BD71B7">
        <w:rPr>
          <w:rFonts w:asciiTheme="minorHAnsi" w:hAnsiTheme="minorHAnsi" w:cstheme="minorHAnsi"/>
          <w:b/>
          <w:color w:val="FF0000"/>
          <w:sz w:val="22"/>
          <w:szCs w:val="22"/>
        </w:rPr>
        <w:t xml:space="preserve"> </w:t>
      </w:r>
      <w:r w:rsidR="00BD71B7">
        <w:rPr>
          <w:rFonts w:asciiTheme="minorHAnsi" w:hAnsiTheme="minorHAnsi" w:cstheme="minorHAnsi"/>
          <w:b/>
          <w:color w:val="FF0000"/>
          <w:sz w:val="22"/>
          <w:szCs w:val="22"/>
        </w:rPr>
        <w:t>2</w:t>
      </w:r>
      <w:r w:rsidR="00DA66BB" w:rsidRPr="00BD71B7">
        <w:rPr>
          <w:rFonts w:asciiTheme="minorHAnsi" w:hAnsiTheme="minorHAnsi" w:cstheme="minorHAnsi"/>
          <w:b/>
          <w:color w:val="FF0000"/>
          <w:sz w:val="22"/>
          <w:szCs w:val="22"/>
        </w:rPr>
        <w:t>1</w:t>
      </w:r>
      <w:r w:rsidR="00811D0F" w:rsidRPr="00BD71B7">
        <w:rPr>
          <w:rFonts w:asciiTheme="minorHAnsi" w:hAnsiTheme="minorHAnsi" w:cstheme="minorHAnsi"/>
          <w:b/>
          <w:color w:val="FF0000"/>
          <w:sz w:val="22"/>
          <w:szCs w:val="22"/>
        </w:rPr>
        <w:t>.</w:t>
      </w:r>
      <w:r w:rsidR="00FF4040" w:rsidRPr="00BD71B7">
        <w:rPr>
          <w:rFonts w:asciiTheme="minorHAnsi" w:hAnsiTheme="minorHAnsi" w:cstheme="minorHAnsi"/>
          <w:b/>
          <w:color w:val="FF0000"/>
          <w:sz w:val="22"/>
          <w:szCs w:val="22"/>
        </w:rPr>
        <w:t>0</w:t>
      </w:r>
      <w:r w:rsidR="00DA66BB" w:rsidRPr="00BD71B7">
        <w:rPr>
          <w:rFonts w:asciiTheme="minorHAnsi" w:hAnsiTheme="minorHAnsi" w:cstheme="minorHAnsi"/>
          <w:b/>
          <w:color w:val="FF0000"/>
          <w:sz w:val="22"/>
          <w:szCs w:val="22"/>
        </w:rPr>
        <w:t>6</w:t>
      </w:r>
      <w:r w:rsidRPr="00BD71B7">
        <w:rPr>
          <w:rFonts w:asciiTheme="minorHAnsi" w:hAnsiTheme="minorHAnsi" w:cstheme="minorHAnsi"/>
          <w:b/>
          <w:color w:val="FF0000"/>
          <w:sz w:val="22"/>
          <w:szCs w:val="22"/>
        </w:rPr>
        <w:t>.202</w:t>
      </w:r>
      <w:r w:rsidR="00FF4040" w:rsidRPr="00BD71B7">
        <w:rPr>
          <w:rFonts w:asciiTheme="minorHAnsi" w:hAnsiTheme="minorHAnsi" w:cstheme="minorHAnsi"/>
          <w:b/>
          <w:color w:val="FF0000"/>
          <w:sz w:val="22"/>
          <w:szCs w:val="22"/>
        </w:rPr>
        <w:t>4</w:t>
      </w:r>
      <w:r w:rsidRPr="00BD71B7">
        <w:rPr>
          <w:rFonts w:asciiTheme="minorHAnsi" w:hAnsiTheme="minorHAnsi" w:cstheme="minorHAnsi"/>
          <w:b/>
          <w:color w:val="FF0000"/>
          <w:sz w:val="22"/>
          <w:szCs w:val="22"/>
        </w:rPr>
        <w:t xml:space="preserve"> r.</w:t>
      </w:r>
    </w:p>
    <w:p w14:paraId="0073FCEC" w14:textId="77777777" w:rsidR="003B365D" w:rsidRPr="002D2038" w:rsidRDefault="003B365D" w:rsidP="003F4B7B">
      <w:pPr>
        <w:pStyle w:val="Nagwek1"/>
      </w:pPr>
      <w:r w:rsidRPr="002D2038">
        <w:lastRenderedPageBreak/>
        <w:t>Zamawiający</w:t>
      </w:r>
    </w:p>
    <w:p w14:paraId="7CBAA034" w14:textId="77777777" w:rsidR="003B365D" w:rsidRPr="002D2038" w:rsidRDefault="003B365D" w:rsidP="003F4B7B">
      <w:pPr>
        <w:pStyle w:val="Akapitzlist"/>
        <w:spacing w:after="0" w:line="240" w:lineRule="auto"/>
        <w:ind w:left="567"/>
        <w:rPr>
          <w:rFonts w:asciiTheme="minorHAnsi" w:hAnsiTheme="minorHAnsi" w:cstheme="minorHAnsi"/>
          <w:color w:val="000000" w:themeColor="text1"/>
        </w:rPr>
      </w:pPr>
      <w:r w:rsidRPr="002D2038">
        <w:rPr>
          <w:rFonts w:asciiTheme="minorHAnsi" w:hAnsiTheme="minorHAnsi" w:cstheme="minorHAnsi"/>
          <w:color w:val="000000" w:themeColor="text1"/>
        </w:rPr>
        <w:t xml:space="preserve">Zarząd Lokali Miejskich </w:t>
      </w:r>
    </w:p>
    <w:p w14:paraId="1EA0ED1F" w14:textId="36933C4E" w:rsidR="003B365D" w:rsidRPr="002D2038" w:rsidRDefault="004C61E8" w:rsidP="003F4B7B">
      <w:pPr>
        <w:pStyle w:val="Akapitzlist"/>
        <w:spacing w:after="0" w:line="240" w:lineRule="auto"/>
        <w:ind w:left="567"/>
        <w:rPr>
          <w:rFonts w:asciiTheme="minorHAnsi" w:hAnsiTheme="minorHAnsi" w:cstheme="minorHAnsi"/>
          <w:color w:val="000000" w:themeColor="text1"/>
        </w:rPr>
      </w:pPr>
      <w:r w:rsidRPr="002D2038">
        <w:rPr>
          <w:rFonts w:asciiTheme="minorHAnsi" w:hAnsiTheme="minorHAnsi" w:cstheme="minorHAnsi"/>
          <w:color w:val="000000" w:themeColor="text1"/>
        </w:rPr>
        <w:t xml:space="preserve">Adres: </w:t>
      </w:r>
      <w:r w:rsidR="007B5B03" w:rsidRPr="002D2038">
        <w:rPr>
          <w:rFonts w:asciiTheme="minorHAnsi" w:hAnsiTheme="minorHAnsi" w:cstheme="minorHAnsi"/>
          <w:color w:val="000000" w:themeColor="text1"/>
        </w:rPr>
        <w:t>A</w:t>
      </w:r>
      <w:r w:rsidR="003B365D" w:rsidRPr="002D2038">
        <w:rPr>
          <w:rFonts w:asciiTheme="minorHAnsi" w:hAnsiTheme="minorHAnsi" w:cstheme="minorHAnsi"/>
          <w:color w:val="000000" w:themeColor="text1"/>
        </w:rPr>
        <w:t>l. T</w:t>
      </w:r>
      <w:r w:rsidR="002D2038">
        <w:rPr>
          <w:rFonts w:asciiTheme="minorHAnsi" w:hAnsiTheme="minorHAnsi" w:cstheme="minorHAnsi"/>
          <w:color w:val="000000" w:themeColor="text1"/>
        </w:rPr>
        <w:t xml:space="preserve">. </w:t>
      </w:r>
      <w:r w:rsidR="003B365D" w:rsidRPr="002D2038">
        <w:rPr>
          <w:rFonts w:asciiTheme="minorHAnsi" w:hAnsiTheme="minorHAnsi" w:cstheme="minorHAnsi"/>
          <w:color w:val="000000" w:themeColor="text1"/>
        </w:rPr>
        <w:t>Kościuszki 47</w:t>
      </w:r>
      <w:r w:rsidR="007B5B03" w:rsidRPr="002D2038">
        <w:rPr>
          <w:rFonts w:asciiTheme="minorHAnsi" w:hAnsiTheme="minorHAnsi" w:cstheme="minorHAnsi"/>
          <w:color w:val="000000" w:themeColor="text1"/>
        </w:rPr>
        <w:t>,</w:t>
      </w:r>
      <w:r w:rsidR="003B365D" w:rsidRPr="002D2038">
        <w:rPr>
          <w:rFonts w:asciiTheme="minorHAnsi" w:hAnsiTheme="minorHAnsi" w:cstheme="minorHAnsi"/>
          <w:color w:val="000000" w:themeColor="text1"/>
        </w:rPr>
        <w:t xml:space="preserve"> 90-514 Łódź</w:t>
      </w:r>
    </w:p>
    <w:p w14:paraId="1EB57171" w14:textId="77777777" w:rsidR="003B365D" w:rsidRPr="002D2038" w:rsidRDefault="003B365D" w:rsidP="003F4B7B">
      <w:pPr>
        <w:pStyle w:val="Akapitzlist"/>
        <w:spacing w:after="0" w:line="240" w:lineRule="auto"/>
        <w:ind w:left="567"/>
        <w:rPr>
          <w:rFonts w:asciiTheme="minorHAnsi" w:hAnsiTheme="minorHAnsi" w:cstheme="minorHAnsi"/>
          <w:color w:val="000000" w:themeColor="text1"/>
        </w:rPr>
      </w:pPr>
      <w:r w:rsidRPr="002D2038">
        <w:rPr>
          <w:rFonts w:asciiTheme="minorHAnsi" w:hAnsiTheme="minorHAnsi" w:cstheme="minorHAnsi"/>
          <w:color w:val="000000" w:themeColor="text1"/>
        </w:rPr>
        <w:t>tel. (42) 628 71 03</w:t>
      </w:r>
    </w:p>
    <w:p w14:paraId="31CDB1DA" w14:textId="77777777" w:rsidR="003B365D" w:rsidRPr="002D2038" w:rsidRDefault="003B365D" w:rsidP="003F4B7B">
      <w:pPr>
        <w:pStyle w:val="Akapitzlist"/>
        <w:spacing w:after="0" w:line="240" w:lineRule="auto"/>
        <w:ind w:left="567"/>
        <w:rPr>
          <w:rFonts w:asciiTheme="minorHAnsi" w:hAnsiTheme="minorHAnsi" w:cstheme="minorHAnsi"/>
          <w:color w:val="000000" w:themeColor="text1"/>
          <w:lang w:val="en-AU"/>
        </w:rPr>
      </w:pPr>
      <w:r w:rsidRPr="002D2038">
        <w:rPr>
          <w:rFonts w:asciiTheme="minorHAnsi" w:hAnsiTheme="minorHAnsi" w:cstheme="minorHAnsi"/>
          <w:color w:val="000000" w:themeColor="text1"/>
          <w:lang w:val="en-AU"/>
        </w:rPr>
        <w:t>e-mail: zlm@zlm.lodz.pl</w:t>
      </w:r>
    </w:p>
    <w:p w14:paraId="3B2CBBB5" w14:textId="0633FF91" w:rsidR="003B365D" w:rsidRDefault="003B365D" w:rsidP="003F4B7B">
      <w:pPr>
        <w:pStyle w:val="Akapitzlist"/>
        <w:spacing w:after="0" w:line="240" w:lineRule="auto"/>
        <w:ind w:left="567"/>
        <w:jc w:val="both"/>
        <w:rPr>
          <w:rStyle w:val="Hipercze"/>
          <w:rFonts w:asciiTheme="minorHAnsi" w:hAnsiTheme="minorHAnsi" w:cstheme="minorHAnsi"/>
          <w:color w:val="000000" w:themeColor="text1"/>
        </w:rPr>
      </w:pPr>
      <w:r w:rsidRPr="002D2038">
        <w:rPr>
          <w:rFonts w:asciiTheme="minorHAnsi" w:hAnsiTheme="minorHAnsi" w:cstheme="minorHAnsi"/>
          <w:color w:val="000000" w:themeColor="text1"/>
        </w:rPr>
        <w:t>adres strony internetowej, na której udostępniane będą zmiany i wyjaśnienia treści SWZ oraz inne dokumenty zamówienia bezpośrednio związane z postępowaniem o udzielenie zamówienia:</w:t>
      </w:r>
      <w:bookmarkStart w:id="3" w:name="_Hlk62042197"/>
      <w:bookmarkStart w:id="4" w:name="_Hlk62046921"/>
      <w:r w:rsidR="002D2038">
        <w:rPr>
          <w:rFonts w:asciiTheme="minorHAnsi" w:hAnsiTheme="minorHAnsi" w:cstheme="minorHAnsi"/>
          <w:color w:val="000000" w:themeColor="text1"/>
        </w:rPr>
        <w:t xml:space="preserve"> </w:t>
      </w:r>
      <w:hyperlink r:id="rId8" w:history="1">
        <w:r w:rsidR="002D2038" w:rsidRPr="006C79B2">
          <w:rPr>
            <w:rStyle w:val="Hipercze"/>
            <w:rFonts w:asciiTheme="minorHAnsi" w:hAnsiTheme="minorHAnsi" w:cstheme="minorHAnsi"/>
          </w:rPr>
          <w:t>https://platformazakupowa.pl/pn/zlm_lodz</w:t>
        </w:r>
      </w:hyperlink>
      <w:bookmarkEnd w:id="3"/>
      <w:r w:rsidR="00E11F82" w:rsidRPr="002D2038">
        <w:rPr>
          <w:rStyle w:val="Hipercze"/>
          <w:rFonts w:asciiTheme="minorHAnsi" w:hAnsiTheme="minorHAnsi" w:cstheme="minorHAnsi"/>
          <w:color w:val="000000" w:themeColor="text1"/>
        </w:rPr>
        <w:t xml:space="preserve"> </w:t>
      </w:r>
    </w:p>
    <w:p w14:paraId="3062D114" w14:textId="77777777" w:rsidR="00776D8D" w:rsidRPr="002D2038" w:rsidRDefault="00776D8D" w:rsidP="003F4B7B">
      <w:pPr>
        <w:pStyle w:val="Akapitzlist"/>
        <w:spacing w:after="0" w:line="240" w:lineRule="auto"/>
        <w:ind w:left="567"/>
        <w:jc w:val="both"/>
        <w:rPr>
          <w:rFonts w:asciiTheme="minorHAnsi" w:hAnsiTheme="minorHAnsi" w:cstheme="minorHAnsi"/>
          <w:color w:val="000000" w:themeColor="text1"/>
          <w:u w:val="single"/>
        </w:rPr>
      </w:pPr>
    </w:p>
    <w:bookmarkEnd w:id="4"/>
    <w:p w14:paraId="3E29DB7B" w14:textId="77777777" w:rsidR="003B365D" w:rsidRPr="002D2038" w:rsidRDefault="003B365D" w:rsidP="003F4B7B">
      <w:pPr>
        <w:pStyle w:val="Nagwek1"/>
      </w:pPr>
      <w:r w:rsidRPr="002D2038">
        <w:t>Tryb udzielenia zamówienia</w:t>
      </w:r>
    </w:p>
    <w:p w14:paraId="66D5D785" w14:textId="5FFF6DFF" w:rsidR="003B365D" w:rsidRPr="002D2038" w:rsidRDefault="003B365D" w:rsidP="003F4B7B">
      <w:pPr>
        <w:spacing w:after="0" w:line="240" w:lineRule="auto"/>
        <w:ind w:left="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Postępowanie prowadzone jest na podstawie art. 275 </w:t>
      </w:r>
      <w:r w:rsidR="00063718" w:rsidRPr="002D2038">
        <w:rPr>
          <w:rFonts w:asciiTheme="minorHAnsi" w:hAnsiTheme="minorHAnsi" w:cstheme="minorHAnsi"/>
          <w:color w:val="000000" w:themeColor="text1"/>
        </w:rPr>
        <w:t xml:space="preserve">pkt 1 </w:t>
      </w:r>
      <w:r w:rsidRPr="002D2038">
        <w:rPr>
          <w:rFonts w:asciiTheme="minorHAnsi" w:hAnsiTheme="minorHAnsi" w:cstheme="minorHAnsi"/>
          <w:color w:val="000000" w:themeColor="text1"/>
        </w:rPr>
        <w:t xml:space="preserve">ustawy z dnia 11 września 2019 r. Prawo zamówień publicznych </w:t>
      </w:r>
      <w:r w:rsidR="0096301A" w:rsidRPr="002D2038">
        <w:rPr>
          <w:rFonts w:asciiTheme="minorHAnsi" w:hAnsiTheme="minorHAnsi" w:cstheme="minorHAnsi"/>
          <w:color w:val="000000" w:themeColor="text1"/>
        </w:rPr>
        <w:t>(</w:t>
      </w:r>
      <w:proofErr w:type="spellStart"/>
      <w:r w:rsidR="003A0DFB" w:rsidRPr="002D2038">
        <w:rPr>
          <w:rFonts w:asciiTheme="minorHAnsi" w:hAnsiTheme="minorHAnsi" w:cstheme="minorHAnsi"/>
          <w:color w:val="000000" w:themeColor="text1"/>
        </w:rPr>
        <w:t>t.j</w:t>
      </w:r>
      <w:proofErr w:type="spellEnd"/>
      <w:r w:rsidR="003A0DFB" w:rsidRPr="002D2038">
        <w:rPr>
          <w:rFonts w:asciiTheme="minorHAnsi" w:hAnsiTheme="minorHAnsi" w:cstheme="minorHAnsi"/>
          <w:color w:val="000000" w:themeColor="text1"/>
        </w:rPr>
        <w:t xml:space="preserve">. </w:t>
      </w:r>
      <w:r w:rsidR="0096301A" w:rsidRPr="002D2038">
        <w:rPr>
          <w:rFonts w:asciiTheme="minorHAnsi" w:hAnsiTheme="minorHAnsi" w:cstheme="minorHAnsi"/>
          <w:color w:val="000000" w:themeColor="text1"/>
        </w:rPr>
        <w:t>Dz.U. z 20</w:t>
      </w:r>
      <w:r w:rsidR="003A0DFB" w:rsidRPr="002D2038">
        <w:rPr>
          <w:rFonts w:asciiTheme="minorHAnsi" w:hAnsiTheme="minorHAnsi" w:cstheme="minorHAnsi"/>
          <w:color w:val="000000" w:themeColor="text1"/>
        </w:rPr>
        <w:t>2</w:t>
      </w:r>
      <w:r w:rsidR="00FF4040" w:rsidRPr="002D2038">
        <w:rPr>
          <w:rFonts w:asciiTheme="minorHAnsi" w:hAnsiTheme="minorHAnsi" w:cstheme="minorHAnsi"/>
          <w:color w:val="000000" w:themeColor="text1"/>
        </w:rPr>
        <w:t>3</w:t>
      </w:r>
      <w:r w:rsidR="003A0DFB" w:rsidRPr="002D2038">
        <w:rPr>
          <w:rFonts w:asciiTheme="minorHAnsi" w:hAnsiTheme="minorHAnsi" w:cstheme="minorHAnsi"/>
          <w:color w:val="000000" w:themeColor="text1"/>
        </w:rPr>
        <w:t xml:space="preserve"> </w:t>
      </w:r>
      <w:r w:rsidR="0096301A" w:rsidRPr="002D2038">
        <w:rPr>
          <w:rFonts w:asciiTheme="minorHAnsi" w:hAnsiTheme="minorHAnsi" w:cstheme="minorHAnsi"/>
          <w:color w:val="000000" w:themeColor="text1"/>
        </w:rPr>
        <w:t xml:space="preserve">r. poz. </w:t>
      </w:r>
      <w:r w:rsidR="003A0DFB" w:rsidRPr="002D2038">
        <w:rPr>
          <w:rFonts w:asciiTheme="minorHAnsi" w:hAnsiTheme="minorHAnsi" w:cstheme="minorHAnsi"/>
          <w:color w:val="000000" w:themeColor="text1"/>
        </w:rPr>
        <w:t>1</w:t>
      </w:r>
      <w:r w:rsidR="00FF4040" w:rsidRPr="002D2038">
        <w:rPr>
          <w:rFonts w:asciiTheme="minorHAnsi" w:hAnsiTheme="minorHAnsi" w:cstheme="minorHAnsi"/>
          <w:color w:val="000000" w:themeColor="text1"/>
        </w:rPr>
        <w:t>605</w:t>
      </w:r>
      <w:r w:rsidR="00C302D1" w:rsidRPr="002D2038">
        <w:rPr>
          <w:rFonts w:asciiTheme="minorHAnsi" w:hAnsiTheme="minorHAnsi" w:cstheme="minorHAnsi"/>
          <w:color w:val="000000" w:themeColor="text1"/>
        </w:rPr>
        <w:t xml:space="preserve"> ze zm.</w:t>
      </w:r>
      <w:r w:rsidR="0096301A"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zwanej dalej „ustawą</w:t>
      </w:r>
      <w:r w:rsidR="00340209" w:rsidRPr="002D2038">
        <w:rPr>
          <w:rFonts w:asciiTheme="minorHAnsi" w:hAnsiTheme="minorHAnsi" w:cstheme="minorHAnsi"/>
          <w:color w:val="000000" w:themeColor="text1"/>
        </w:rPr>
        <w:t xml:space="preserve"> </w:t>
      </w:r>
      <w:proofErr w:type="spellStart"/>
      <w:r w:rsidR="00340209"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xml:space="preserve">” </w:t>
      </w:r>
      <w:r w:rsidR="00340209" w:rsidRPr="002D2038">
        <w:rPr>
          <w:rFonts w:asciiTheme="minorHAnsi" w:hAnsiTheme="minorHAnsi" w:cstheme="minorHAnsi"/>
          <w:color w:val="000000" w:themeColor="text1"/>
        </w:rPr>
        <w:t>lub „</w:t>
      </w:r>
      <w:proofErr w:type="spellStart"/>
      <w:r w:rsidR="00340209" w:rsidRPr="002D2038">
        <w:rPr>
          <w:rFonts w:asciiTheme="minorHAnsi" w:hAnsiTheme="minorHAnsi" w:cstheme="minorHAnsi"/>
          <w:color w:val="000000" w:themeColor="text1"/>
        </w:rPr>
        <w:t>Pzp</w:t>
      </w:r>
      <w:proofErr w:type="spellEnd"/>
      <w:r w:rsidR="00340209"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i</w:t>
      </w:r>
      <w:r w:rsidR="00340209"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przepisów wykonawczych wydanych na jej podstawie, w trybie podstawowym.</w:t>
      </w:r>
    </w:p>
    <w:p w14:paraId="5ED2B315" w14:textId="32929BF8" w:rsidR="003B365D" w:rsidRPr="002D2038" w:rsidRDefault="003B365D" w:rsidP="003F4B7B">
      <w:pPr>
        <w:spacing w:after="0" w:line="240" w:lineRule="auto"/>
        <w:ind w:left="567"/>
        <w:jc w:val="both"/>
        <w:rPr>
          <w:rFonts w:asciiTheme="minorHAnsi" w:hAnsiTheme="minorHAnsi" w:cstheme="minorHAnsi"/>
          <w:color w:val="000000" w:themeColor="text1"/>
          <w:u w:val="single"/>
        </w:rPr>
      </w:pPr>
      <w:r w:rsidRPr="002D2038">
        <w:rPr>
          <w:rFonts w:asciiTheme="minorHAnsi" w:hAnsiTheme="minorHAnsi" w:cstheme="minorHAnsi"/>
          <w:color w:val="000000" w:themeColor="text1"/>
          <w:u w:val="single"/>
        </w:rPr>
        <w:t>Zamawiający nie przewiduje wyboru najkorzystniejszej oferty z możliwością prowadzenia negocjacji.</w:t>
      </w:r>
      <w:r w:rsidR="008400EA" w:rsidRPr="002D2038">
        <w:rPr>
          <w:rFonts w:asciiTheme="minorHAnsi" w:hAnsiTheme="minorHAnsi" w:cstheme="minorHAnsi"/>
          <w:color w:val="000000" w:themeColor="text1"/>
          <w:u w:val="single"/>
        </w:rPr>
        <w:t xml:space="preserve">      </w:t>
      </w:r>
      <w:r w:rsidRPr="002D2038">
        <w:rPr>
          <w:rFonts w:asciiTheme="minorHAnsi" w:hAnsiTheme="minorHAnsi" w:cstheme="minorHAnsi"/>
          <w:color w:val="000000" w:themeColor="text1"/>
          <w:u w:val="single"/>
        </w:rPr>
        <w:t>Zamawiający nie przewiduje zastosowania aukcji elektronicznej w niniejszym postępowaniu.</w:t>
      </w:r>
    </w:p>
    <w:p w14:paraId="542D2137" w14:textId="77777777" w:rsidR="003B365D" w:rsidRPr="002D2038" w:rsidRDefault="003B365D" w:rsidP="003F4B7B">
      <w:pPr>
        <w:pStyle w:val="Nagwek1"/>
      </w:pPr>
      <w:r w:rsidRPr="002D2038">
        <w:t>Opis przedmiotu zamówienia</w:t>
      </w:r>
    </w:p>
    <w:p w14:paraId="74AD2196" w14:textId="3AFE08DB" w:rsidR="0017545A" w:rsidRPr="007A5819" w:rsidRDefault="00E02A4B" w:rsidP="003F4B7B">
      <w:pPr>
        <w:pStyle w:val="Bezodstpw"/>
        <w:numPr>
          <w:ilvl w:val="0"/>
          <w:numId w:val="21"/>
        </w:numPr>
        <w:ind w:left="567" w:hanging="567"/>
        <w:jc w:val="both"/>
        <w:rPr>
          <w:rFonts w:asciiTheme="minorHAnsi" w:hAnsiTheme="minorHAnsi" w:cstheme="minorHAnsi"/>
          <w:b/>
          <w:bCs/>
          <w:color w:val="000000" w:themeColor="text1"/>
          <w:sz w:val="22"/>
          <w:szCs w:val="22"/>
          <w:u w:val="single"/>
        </w:rPr>
      </w:pPr>
      <w:r w:rsidRPr="002D2038">
        <w:rPr>
          <w:rFonts w:asciiTheme="minorHAnsi" w:hAnsiTheme="minorHAnsi" w:cstheme="minorHAnsi"/>
          <w:b/>
          <w:bCs/>
          <w:color w:val="000000" w:themeColor="text1"/>
          <w:sz w:val="22"/>
          <w:szCs w:val="22"/>
        </w:rPr>
        <w:t xml:space="preserve">Przedmiotem zamówienia jest </w:t>
      </w:r>
      <w:bookmarkStart w:id="5" w:name="_Hlk80186721"/>
      <w:r w:rsidR="00A62EB7" w:rsidRPr="002D2038">
        <w:rPr>
          <w:rFonts w:asciiTheme="minorHAnsi" w:hAnsiTheme="minorHAnsi" w:cstheme="minorHAnsi"/>
          <w:b/>
          <w:bCs/>
          <w:color w:val="000000" w:themeColor="text1"/>
          <w:sz w:val="22"/>
          <w:szCs w:val="22"/>
        </w:rPr>
        <w:t>opracowanie dokumentacji techniczn</w:t>
      </w:r>
      <w:r w:rsidR="00AB7A71" w:rsidRPr="002D2038">
        <w:rPr>
          <w:rFonts w:asciiTheme="minorHAnsi" w:hAnsiTheme="minorHAnsi" w:cstheme="minorHAnsi"/>
          <w:b/>
          <w:bCs/>
          <w:color w:val="000000" w:themeColor="text1"/>
          <w:sz w:val="22"/>
          <w:szCs w:val="22"/>
        </w:rPr>
        <w:t>ych</w:t>
      </w:r>
      <w:r w:rsidR="00AD5B6B" w:rsidRPr="002D2038">
        <w:rPr>
          <w:rFonts w:asciiTheme="minorHAnsi" w:hAnsiTheme="minorHAnsi" w:cstheme="minorHAnsi"/>
          <w:b/>
          <w:bCs/>
          <w:color w:val="000000" w:themeColor="text1"/>
          <w:sz w:val="22"/>
          <w:szCs w:val="22"/>
        </w:rPr>
        <w:t xml:space="preserve"> i projektowych</w:t>
      </w:r>
      <w:r w:rsidR="00AB7A71" w:rsidRPr="002D2038">
        <w:rPr>
          <w:rFonts w:asciiTheme="minorHAnsi" w:hAnsiTheme="minorHAnsi" w:cstheme="minorHAnsi"/>
          <w:b/>
          <w:bCs/>
          <w:color w:val="000000" w:themeColor="text1"/>
          <w:sz w:val="22"/>
          <w:szCs w:val="22"/>
        </w:rPr>
        <w:t xml:space="preserve"> </w:t>
      </w:r>
      <w:r w:rsidR="00BD0B7D" w:rsidRPr="002D2038">
        <w:rPr>
          <w:rFonts w:asciiTheme="minorHAnsi" w:hAnsiTheme="minorHAnsi" w:cstheme="minorHAnsi"/>
          <w:b/>
          <w:bCs/>
          <w:color w:val="000000" w:themeColor="text1"/>
          <w:sz w:val="22"/>
          <w:szCs w:val="22"/>
        </w:rPr>
        <w:t>dla budynków</w:t>
      </w:r>
      <w:r w:rsidR="00672BD7" w:rsidRPr="002D2038">
        <w:rPr>
          <w:rFonts w:asciiTheme="minorHAnsi" w:hAnsiTheme="minorHAnsi" w:cstheme="minorHAnsi"/>
          <w:b/>
          <w:bCs/>
          <w:color w:val="000000" w:themeColor="text1"/>
          <w:sz w:val="22"/>
          <w:szCs w:val="22"/>
        </w:rPr>
        <w:t xml:space="preserve"> </w:t>
      </w:r>
      <w:r w:rsidR="00BD0B7D" w:rsidRPr="002D2038">
        <w:rPr>
          <w:rFonts w:asciiTheme="minorHAnsi" w:hAnsiTheme="minorHAnsi" w:cstheme="minorHAnsi"/>
          <w:b/>
          <w:bCs/>
          <w:color w:val="000000" w:themeColor="text1"/>
          <w:sz w:val="22"/>
          <w:szCs w:val="22"/>
        </w:rPr>
        <w:t>administrowanych przez Zarząd Lokali Miejskich w Łodzi</w:t>
      </w:r>
      <w:bookmarkEnd w:id="5"/>
      <w:r w:rsidR="00581450" w:rsidRPr="002D2038">
        <w:rPr>
          <w:rFonts w:asciiTheme="minorHAnsi" w:hAnsiTheme="minorHAnsi" w:cstheme="minorHAnsi"/>
          <w:b/>
          <w:bCs/>
          <w:color w:val="000000" w:themeColor="text1"/>
          <w:sz w:val="22"/>
          <w:szCs w:val="22"/>
        </w:rPr>
        <w:t xml:space="preserve">, </w:t>
      </w:r>
      <w:r w:rsidR="00581450" w:rsidRPr="002D2038">
        <w:rPr>
          <w:rFonts w:asciiTheme="minorHAnsi" w:hAnsiTheme="minorHAnsi" w:cstheme="minorHAnsi"/>
          <w:b/>
          <w:bCs/>
          <w:sz w:val="22"/>
          <w:szCs w:val="22"/>
        </w:rPr>
        <w:t>w podziale na</w:t>
      </w:r>
      <w:r w:rsidR="0017545A" w:rsidRPr="002D2038">
        <w:rPr>
          <w:rFonts w:asciiTheme="minorHAnsi" w:hAnsiTheme="minorHAnsi" w:cstheme="minorHAnsi"/>
          <w:b/>
          <w:bCs/>
          <w:sz w:val="22"/>
          <w:szCs w:val="22"/>
        </w:rPr>
        <w:t xml:space="preserve"> </w:t>
      </w:r>
      <w:r w:rsidR="00BD71B7">
        <w:rPr>
          <w:rFonts w:asciiTheme="minorHAnsi" w:hAnsiTheme="minorHAnsi" w:cstheme="minorHAnsi"/>
          <w:b/>
          <w:bCs/>
          <w:sz w:val="22"/>
          <w:szCs w:val="22"/>
        </w:rPr>
        <w:t>3</w:t>
      </w:r>
      <w:r w:rsidR="0031670E" w:rsidRPr="002D2038">
        <w:rPr>
          <w:rFonts w:asciiTheme="minorHAnsi" w:hAnsiTheme="minorHAnsi" w:cstheme="minorHAnsi"/>
          <w:b/>
          <w:bCs/>
          <w:sz w:val="22"/>
          <w:szCs w:val="22"/>
        </w:rPr>
        <w:t xml:space="preserve"> </w:t>
      </w:r>
      <w:r w:rsidR="00581450" w:rsidRPr="002D2038">
        <w:rPr>
          <w:rFonts w:asciiTheme="minorHAnsi" w:hAnsiTheme="minorHAnsi" w:cstheme="minorHAnsi"/>
          <w:b/>
          <w:bCs/>
          <w:sz w:val="22"/>
          <w:szCs w:val="22"/>
        </w:rPr>
        <w:t>części</w:t>
      </w:r>
      <w:r w:rsidR="0017545A" w:rsidRPr="002D2038">
        <w:rPr>
          <w:rFonts w:asciiTheme="minorHAnsi" w:hAnsiTheme="minorHAnsi" w:cstheme="minorHAnsi"/>
          <w:b/>
          <w:bCs/>
          <w:sz w:val="22"/>
          <w:szCs w:val="22"/>
        </w:rPr>
        <w:t xml:space="preserve"> tj.</w:t>
      </w:r>
      <w:r w:rsidR="007D43AF" w:rsidRPr="002D2038">
        <w:rPr>
          <w:rFonts w:asciiTheme="minorHAnsi" w:hAnsiTheme="minorHAnsi" w:cstheme="minorHAnsi"/>
          <w:b/>
          <w:bCs/>
          <w:sz w:val="22"/>
          <w:szCs w:val="22"/>
        </w:rPr>
        <w:t>:</w:t>
      </w:r>
    </w:p>
    <w:p w14:paraId="546F6B55" w14:textId="77777777" w:rsidR="00F61C7F" w:rsidRPr="00F61C7F" w:rsidRDefault="00F61C7F" w:rsidP="00F61C7F">
      <w:pPr>
        <w:widowControl w:val="0"/>
        <w:shd w:val="clear" w:color="auto" w:fill="FFFFFF"/>
        <w:autoSpaceDE w:val="0"/>
        <w:autoSpaceDN w:val="0"/>
        <w:adjustRightInd w:val="0"/>
        <w:spacing w:after="0" w:line="240" w:lineRule="auto"/>
        <w:ind w:left="360"/>
        <w:jc w:val="both"/>
        <w:rPr>
          <w:rFonts w:asciiTheme="minorHAnsi" w:eastAsia="Times New Roman" w:hAnsiTheme="minorHAnsi" w:cstheme="minorHAnsi"/>
          <w:iCs/>
        </w:rPr>
      </w:pPr>
      <w:bookmarkStart w:id="6" w:name="_Hlk111804263"/>
      <w:bookmarkStart w:id="7" w:name="_Hlk168914906"/>
    </w:p>
    <w:p w14:paraId="7BB45898" w14:textId="00D1A9AD" w:rsidR="00F61C7F" w:rsidRPr="006B3C6F" w:rsidRDefault="00F61C7F" w:rsidP="00F61C7F">
      <w:pPr>
        <w:spacing w:after="0" w:line="240" w:lineRule="auto"/>
        <w:rPr>
          <w:rFonts w:asciiTheme="minorHAnsi" w:hAnsiTheme="minorHAnsi" w:cstheme="minorHAnsi"/>
          <w:b/>
          <w:bCs/>
          <w:color w:val="000000"/>
          <w:u w:val="single"/>
          <w:lang w:eastAsia="pl-PL"/>
        </w:rPr>
      </w:pPr>
      <w:bookmarkStart w:id="8" w:name="_Hlk111804283"/>
      <w:bookmarkEnd w:id="6"/>
      <w:bookmarkEnd w:id="7"/>
      <w:r w:rsidRPr="002D2038">
        <w:rPr>
          <w:rFonts w:asciiTheme="minorHAnsi" w:hAnsiTheme="minorHAnsi" w:cstheme="minorHAnsi"/>
          <w:b/>
          <w:bCs/>
          <w:color w:val="000000" w:themeColor="text1"/>
          <w:u w:val="single"/>
          <w:lang w:eastAsia="pl-PL"/>
        </w:rPr>
        <w:t xml:space="preserve">część </w:t>
      </w:r>
      <w:r w:rsidR="008D6715">
        <w:rPr>
          <w:rFonts w:asciiTheme="minorHAnsi" w:hAnsiTheme="minorHAnsi" w:cstheme="minorHAnsi"/>
          <w:b/>
          <w:bCs/>
          <w:color w:val="000000" w:themeColor="text1"/>
          <w:u w:val="single"/>
          <w:lang w:eastAsia="pl-PL"/>
        </w:rPr>
        <w:t>1</w:t>
      </w:r>
      <w:r w:rsidRPr="002D2038">
        <w:rPr>
          <w:rFonts w:asciiTheme="minorHAnsi" w:hAnsiTheme="minorHAnsi" w:cstheme="minorHAnsi"/>
          <w:b/>
          <w:bCs/>
          <w:color w:val="000000" w:themeColor="text1"/>
          <w:u w:val="single"/>
          <w:lang w:eastAsia="pl-PL"/>
        </w:rPr>
        <w:t xml:space="preserve">: </w:t>
      </w:r>
      <w:r w:rsidRPr="002D2038">
        <w:rPr>
          <w:rFonts w:asciiTheme="minorHAnsi" w:hAnsiTheme="minorHAnsi" w:cstheme="minorHAnsi"/>
          <w:b/>
          <w:bCs/>
          <w:color w:val="000000"/>
          <w:u w:val="single"/>
          <w:lang w:eastAsia="pl-PL"/>
        </w:rPr>
        <w:t xml:space="preserve"> </w:t>
      </w:r>
      <w:r w:rsidR="00BD71B7">
        <w:rPr>
          <w:rFonts w:asciiTheme="minorHAnsi" w:hAnsiTheme="minorHAnsi" w:cstheme="minorHAnsi"/>
          <w:b/>
          <w:bCs/>
          <w:color w:val="000000"/>
          <w:u w:val="single"/>
          <w:lang w:eastAsia="pl-PL"/>
        </w:rPr>
        <w:t xml:space="preserve">Pogonowskiego </w:t>
      </w:r>
      <w:proofErr w:type="spellStart"/>
      <w:r w:rsidR="00BD71B7">
        <w:rPr>
          <w:rFonts w:asciiTheme="minorHAnsi" w:hAnsiTheme="minorHAnsi" w:cstheme="minorHAnsi"/>
          <w:b/>
          <w:bCs/>
          <w:color w:val="000000"/>
          <w:u w:val="single"/>
          <w:lang w:eastAsia="pl-PL"/>
        </w:rPr>
        <w:t>bn</w:t>
      </w:r>
      <w:proofErr w:type="spellEnd"/>
      <w:r w:rsidR="00BD71B7">
        <w:rPr>
          <w:rFonts w:asciiTheme="minorHAnsi" w:hAnsiTheme="minorHAnsi" w:cstheme="minorHAnsi"/>
          <w:b/>
          <w:bCs/>
          <w:color w:val="000000"/>
          <w:u w:val="single"/>
          <w:lang w:eastAsia="pl-PL"/>
        </w:rPr>
        <w:t>, Żeglarska 3</w:t>
      </w:r>
    </w:p>
    <w:p w14:paraId="71DBEC07" w14:textId="7FCDDE5E" w:rsidR="00BD71B7" w:rsidRPr="00BD71B7" w:rsidRDefault="00BD71B7" w:rsidP="0018339A">
      <w:pPr>
        <w:widowControl w:val="0"/>
        <w:shd w:val="clear" w:color="auto" w:fill="FFFFFF"/>
        <w:autoSpaceDE w:val="0"/>
        <w:autoSpaceDN w:val="0"/>
        <w:adjustRightInd w:val="0"/>
        <w:spacing w:after="0" w:line="240" w:lineRule="auto"/>
        <w:ind w:left="360"/>
        <w:jc w:val="both"/>
        <w:rPr>
          <w:rFonts w:asciiTheme="minorHAnsi" w:eastAsia="Times New Roman" w:hAnsiTheme="minorHAnsi" w:cstheme="minorHAnsi"/>
          <w:bCs/>
          <w:iCs/>
          <w:noProof/>
        </w:rPr>
      </w:pPr>
      <w:r w:rsidRPr="00BD71B7">
        <w:rPr>
          <w:rFonts w:asciiTheme="minorHAnsi" w:hAnsiTheme="minorHAnsi" w:cstheme="minorHAnsi"/>
          <w:b/>
          <w:bCs/>
          <w:color w:val="000000"/>
          <w:lang w:eastAsia="pl-PL"/>
        </w:rPr>
        <w:t xml:space="preserve">Pogonowskiego </w:t>
      </w:r>
      <w:proofErr w:type="spellStart"/>
      <w:r w:rsidRPr="00BD71B7">
        <w:rPr>
          <w:rFonts w:asciiTheme="minorHAnsi" w:hAnsiTheme="minorHAnsi" w:cstheme="minorHAnsi"/>
          <w:b/>
          <w:bCs/>
          <w:color w:val="000000"/>
          <w:lang w:eastAsia="pl-PL"/>
        </w:rPr>
        <w:t>bn</w:t>
      </w:r>
      <w:proofErr w:type="spellEnd"/>
      <w:r w:rsidRPr="00BD71B7">
        <w:rPr>
          <w:rFonts w:asciiTheme="minorHAnsi" w:hAnsiTheme="minorHAnsi" w:cstheme="minorHAnsi"/>
          <w:b/>
          <w:bCs/>
          <w:color w:val="000000"/>
          <w:lang w:eastAsia="pl-PL"/>
        </w:rPr>
        <w:t>:</w:t>
      </w:r>
      <w:r>
        <w:rPr>
          <w:rFonts w:asciiTheme="minorHAnsi" w:hAnsiTheme="minorHAnsi" w:cstheme="minorHAnsi"/>
          <w:color w:val="000000"/>
          <w:lang w:eastAsia="pl-PL"/>
        </w:rPr>
        <w:t xml:space="preserve"> p</w:t>
      </w:r>
      <w:r w:rsidR="00F61C7F" w:rsidRPr="00BD71B7">
        <w:rPr>
          <w:rFonts w:asciiTheme="minorHAnsi" w:hAnsiTheme="minorHAnsi" w:cstheme="minorHAnsi"/>
          <w:bCs/>
          <w:color w:val="000000" w:themeColor="text1"/>
          <w:lang w:eastAsia="pl-PL"/>
        </w:rPr>
        <w:t xml:space="preserve">rzedmiotem zamówienia jest </w:t>
      </w:r>
      <w:r w:rsidR="00F61C7F" w:rsidRPr="00BD71B7">
        <w:rPr>
          <w:rFonts w:asciiTheme="minorHAnsi" w:hAnsiTheme="minorHAnsi" w:cstheme="minorHAnsi"/>
          <w:bCs/>
          <w:iCs/>
          <w:noProof/>
        </w:rPr>
        <w:t xml:space="preserve">opracowanie </w:t>
      </w:r>
      <w:r w:rsidRPr="00BD71B7">
        <w:rPr>
          <w:rFonts w:asciiTheme="minorHAnsi" w:eastAsia="Times New Roman" w:hAnsiTheme="minorHAnsi" w:cstheme="minorHAnsi"/>
          <w:bCs/>
          <w:iCs/>
          <w:noProof/>
        </w:rPr>
        <w:t>dokumentacji technicznej (ekspertyza budowlano-konstrukcyjna w zakresie oceny stanu technicznego z opracowaniem analizy opłacalności wykonania remontu ze wskazaniem do rozbiórki, projekt rozbiórki, opracowanie STWiORB, kosztorysu inwestorskiego z przedmiarem robót) dot.  3 budynków gospodarczych (nr 43, 44,45) na nieruchomości przy ul. Pogonowskiego bez numeru w Łodzi (dz.nr 19/3, 20, obręb P-19).</w:t>
      </w:r>
    </w:p>
    <w:p w14:paraId="1CFAB1F8" w14:textId="77777777" w:rsidR="00BD71B7" w:rsidRPr="00BD71B7" w:rsidRDefault="00BD71B7" w:rsidP="0018339A">
      <w:pPr>
        <w:widowControl w:val="0"/>
        <w:shd w:val="clear" w:color="auto" w:fill="FFFFFF"/>
        <w:autoSpaceDE w:val="0"/>
        <w:autoSpaceDN w:val="0"/>
        <w:adjustRightInd w:val="0"/>
        <w:spacing w:after="0" w:line="240" w:lineRule="auto"/>
        <w:ind w:left="360"/>
        <w:jc w:val="both"/>
        <w:rPr>
          <w:rFonts w:asciiTheme="minorHAnsi" w:eastAsia="Times New Roman" w:hAnsiTheme="minorHAnsi" w:cstheme="minorHAnsi"/>
          <w:iCs/>
        </w:rPr>
      </w:pPr>
      <w:r w:rsidRPr="00BD71B7">
        <w:rPr>
          <w:rFonts w:asciiTheme="minorHAnsi" w:eastAsia="Times New Roman" w:hAnsiTheme="minorHAnsi" w:cstheme="minorHAnsi"/>
          <w:bCs/>
          <w:iCs/>
          <w:noProof/>
        </w:rPr>
        <w:t>Kubatura budynku 85+275+50 = 410 m</w:t>
      </w:r>
      <w:r w:rsidRPr="00BD71B7">
        <w:rPr>
          <w:rFonts w:asciiTheme="minorHAnsi" w:eastAsia="Times New Roman" w:hAnsiTheme="minorHAnsi" w:cstheme="minorHAnsi"/>
          <w:bCs/>
          <w:iCs/>
          <w:noProof/>
          <w:vertAlign w:val="superscript"/>
        </w:rPr>
        <w:t>3</w:t>
      </w:r>
      <w:r w:rsidRPr="00BD71B7">
        <w:rPr>
          <w:rFonts w:asciiTheme="minorHAnsi" w:eastAsia="Times New Roman" w:hAnsiTheme="minorHAnsi" w:cstheme="minorHAnsi"/>
          <w:bCs/>
          <w:iCs/>
          <w:noProof/>
        </w:rPr>
        <w:t>.</w:t>
      </w:r>
    </w:p>
    <w:p w14:paraId="588A4073" w14:textId="77777777" w:rsidR="00BD71B7" w:rsidRPr="00BD71B7" w:rsidRDefault="00BD71B7" w:rsidP="0018339A">
      <w:pPr>
        <w:widowControl w:val="0"/>
        <w:shd w:val="clear" w:color="auto" w:fill="FFFFFF"/>
        <w:autoSpaceDE w:val="0"/>
        <w:autoSpaceDN w:val="0"/>
        <w:adjustRightInd w:val="0"/>
        <w:spacing w:after="0" w:line="240" w:lineRule="auto"/>
        <w:ind w:left="360"/>
        <w:jc w:val="both"/>
        <w:rPr>
          <w:rFonts w:asciiTheme="minorHAnsi" w:eastAsia="Times New Roman" w:hAnsiTheme="minorHAnsi" w:cstheme="minorHAnsi"/>
          <w:iCs/>
        </w:rPr>
      </w:pPr>
      <w:r w:rsidRPr="00BD71B7">
        <w:rPr>
          <w:rFonts w:asciiTheme="minorHAnsi" w:eastAsia="Times New Roman" w:hAnsiTheme="minorHAnsi" w:cstheme="minorHAnsi"/>
          <w:bCs/>
          <w:i/>
        </w:rPr>
        <w:t>Budynki nie są obiektami zabytkowymi, ale znajdują się na obszarze historycznego układu urbanistycznego Dzielnica „Wiązowa” 1865</w:t>
      </w:r>
    </w:p>
    <w:p w14:paraId="2A88EA80" w14:textId="77777777" w:rsidR="0018339A" w:rsidRPr="00741243" w:rsidRDefault="0018339A" w:rsidP="0018339A">
      <w:pPr>
        <w:spacing w:after="0" w:line="240" w:lineRule="auto"/>
        <w:ind w:left="360"/>
        <w:jc w:val="both"/>
        <w:rPr>
          <w:rFonts w:asciiTheme="minorHAnsi" w:hAnsiTheme="minorHAnsi" w:cstheme="minorHAnsi"/>
          <w:b/>
          <w:iCs/>
          <w:noProof/>
          <w:highlight w:val="yellow"/>
          <w:u w:val="single"/>
        </w:rPr>
      </w:pPr>
      <w:r w:rsidRPr="00741243">
        <w:rPr>
          <w:rFonts w:asciiTheme="minorHAnsi" w:eastAsia="Times New Roman" w:hAnsiTheme="minorHAnsi" w:cstheme="minorHAnsi"/>
          <w:b/>
          <w:bCs/>
          <w:color w:val="000000"/>
          <w:u w:val="single"/>
          <w:lang w:eastAsia="pl-PL"/>
        </w:rPr>
        <w:t>Żeglarska 3</w:t>
      </w:r>
      <w:r w:rsidRPr="00741243">
        <w:rPr>
          <w:rFonts w:asciiTheme="minorHAnsi" w:hAnsiTheme="minorHAnsi" w:cstheme="minorHAnsi"/>
          <w:b/>
          <w:bCs/>
          <w:color w:val="000000"/>
          <w:lang w:eastAsia="pl-PL"/>
        </w:rPr>
        <w:t xml:space="preserve">: </w:t>
      </w:r>
      <w:r w:rsidRPr="00741243">
        <w:rPr>
          <w:rFonts w:asciiTheme="minorHAnsi" w:hAnsiTheme="minorHAnsi" w:cstheme="minorHAnsi"/>
          <w:bCs/>
          <w:color w:val="000000" w:themeColor="text1"/>
          <w:lang w:eastAsia="pl-PL"/>
        </w:rPr>
        <w:t xml:space="preserve">przedmiotem zamówienia jest </w:t>
      </w:r>
      <w:r w:rsidRPr="00741243">
        <w:rPr>
          <w:rFonts w:asciiTheme="minorHAnsi" w:hAnsiTheme="minorHAnsi" w:cstheme="minorHAnsi"/>
          <w:bCs/>
          <w:iCs/>
          <w:noProof/>
        </w:rPr>
        <w:t xml:space="preserve">opracowanie </w:t>
      </w:r>
      <w:r w:rsidRPr="00741243">
        <w:rPr>
          <w:rFonts w:asciiTheme="minorHAnsi" w:eastAsia="Times New Roman" w:hAnsiTheme="minorHAnsi" w:cstheme="minorHAnsi"/>
          <w:bCs/>
          <w:iCs/>
          <w:noProof/>
        </w:rPr>
        <w:t xml:space="preserve">dokumentacji technicznej (ekspertyza budowlano-konstrukcyjna o stanie technicznym przybudówki do budynku mieszkalnego z analizą opłacalności wykonania remontu ze wskazaniem do rozbiórki, projekt rozbiórki przybudówki, opracowanie STWiORB, kosztorysu inwestorskiego z przedmiarem robót, uwzględnienie po rozbiórce montażu daszka i wymiany drzwi do budynku) dot.  przybudówki  do budynku mieszkalnego  (nr 405) na nieruchomości przy </w:t>
      </w:r>
      <w:r w:rsidRPr="00741243">
        <w:rPr>
          <w:rFonts w:asciiTheme="minorHAnsi" w:eastAsia="Times New Roman" w:hAnsiTheme="minorHAnsi" w:cstheme="minorHAnsi"/>
          <w:b/>
          <w:iCs/>
          <w:noProof/>
        </w:rPr>
        <w:t>ul. Żeglarskiej 3</w:t>
      </w:r>
      <w:r w:rsidRPr="00741243">
        <w:rPr>
          <w:rFonts w:asciiTheme="minorHAnsi" w:eastAsia="Times New Roman" w:hAnsiTheme="minorHAnsi" w:cstheme="minorHAnsi"/>
          <w:bCs/>
          <w:iCs/>
          <w:noProof/>
        </w:rPr>
        <w:t xml:space="preserve"> w Łodzi (dz.nr 257, obręb B-28)</w:t>
      </w:r>
      <w:r w:rsidRPr="00741243">
        <w:rPr>
          <w:rFonts w:asciiTheme="minorHAnsi" w:hAnsiTheme="minorHAnsi" w:cstheme="minorHAnsi"/>
          <w:bCs/>
          <w:iCs/>
          <w:noProof/>
        </w:rPr>
        <w:t xml:space="preserve"> w zakresie określonym szczegółowo w Opisie Przedmiotu Zamówienia - zał. nr 7 do SWZ. </w:t>
      </w:r>
    </w:p>
    <w:p w14:paraId="6199094A" w14:textId="77777777" w:rsidR="0018339A" w:rsidRPr="00741243" w:rsidRDefault="0018339A" w:rsidP="0018339A">
      <w:pPr>
        <w:widowControl w:val="0"/>
        <w:shd w:val="clear" w:color="auto" w:fill="FFFFFF"/>
        <w:autoSpaceDE w:val="0"/>
        <w:autoSpaceDN w:val="0"/>
        <w:adjustRightInd w:val="0"/>
        <w:spacing w:after="0" w:line="240" w:lineRule="auto"/>
        <w:ind w:left="360"/>
        <w:jc w:val="both"/>
        <w:rPr>
          <w:rFonts w:asciiTheme="minorHAnsi" w:eastAsia="Times New Roman" w:hAnsiTheme="minorHAnsi" w:cstheme="minorHAnsi"/>
          <w:iCs/>
        </w:rPr>
      </w:pPr>
      <w:r w:rsidRPr="00741243">
        <w:rPr>
          <w:rFonts w:asciiTheme="minorHAnsi" w:eastAsia="Times New Roman" w:hAnsiTheme="minorHAnsi" w:cstheme="minorHAnsi"/>
          <w:bCs/>
          <w:iCs/>
          <w:noProof/>
        </w:rPr>
        <w:t>Kubatura budynku 56 m</w:t>
      </w:r>
      <w:r w:rsidRPr="00741243">
        <w:rPr>
          <w:rFonts w:asciiTheme="minorHAnsi" w:eastAsia="Times New Roman" w:hAnsiTheme="minorHAnsi" w:cstheme="minorHAnsi"/>
          <w:bCs/>
          <w:iCs/>
          <w:noProof/>
          <w:vertAlign w:val="superscript"/>
        </w:rPr>
        <w:t>3</w:t>
      </w:r>
      <w:r w:rsidRPr="00741243">
        <w:rPr>
          <w:rFonts w:asciiTheme="minorHAnsi" w:eastAsia="Times New Roman" w:hAnsiTheme="minorHAnsi" w:cstheme="minorHAnsi"/>
          <w:bCs/>
          <w:iCs/>
          <w:noProof/>
        </w:rPr>
        <w:t>.</w:t>
      </w:r>
    </w:p>
    <w:p w14:paraId="47063F16" w14:textId="77777777" w:rsidR="0018339A" w:rsidRPr="00741243" w:rsidRDefault="0018339A" w:rsidP="0018339A">
      <w:pPr>
        <w:widowControl w:val="0"/>
        <w:shd w:val="clear" w:color="auto" w:fill="FFFFFF"/>
        <w:autoSpaceDE w:val="0"/>
        <w:autoSpaceDN w:val="0"/>
        <w:adjustRightInd w:val="0"/>
        <w:spacing w:after="0" w:line="240" w:lineRule="auto"/>
        <w:ind w:left="360"/>
        <w:jc w:val="both"/>
        <w:rPr>
          <w:rFonts w:asciiTheme="minorHAnsi" w:eastAsia="Times New Roman" w:hAnsiTheme="minorHAnsi" w:cstheme="minorHAnsi"/>
          <w:iCs/>
        </w:rPr>
      </w:pPr>
      <w:r w:rsidRPr="00741243">
        <w:rPr>
          <w:rFonts w:asciiTheme="minorHAnsi" w:eastAsia="Times New Roman" w:hAnsiTheme="minorHAnsi" w:cstheme="minorHAnsi"/>
          <w:bCs/>
          <w:i/>
        </w:rPr>
        <w:t>Budynek znajduje się na terenie objętym ochroną Konserwatora Zabytków, nie jest obiektem zabytkowym.</w:t>
      </w:r>
    </w:p>
    <w:p w14:paraId="59D9D7E1" w14:textId="77777777" w:rsidR="00432E66" w:rsidRPr="007A5819" w:rsidRDefault="00432E66" w:rsidP="00432E66">
      <w:pPr>
        <w:widowControl w:val="0"/>
        <w:shd w:val="clear" w:color="auto" w:fill="FFFFFF"/>
        <w:autoSpaceDE w:val="0"/>
        <w:autoSpaceDN w:val="0"/>
        <w:adjustRightInd w:val="0"/>
        <w:spacing w:after="0" w:line="240" w:lineRule="auto"/>
        <w:jc w:val="both"/>
        <w:rPr>
          <w:rFonts w:asciiTheme="minorHAnsi" w:hAnsiTheme="minorHAnsi" w:cstheme="minorHAnsi"/>
          <w:bCs/>
          <w:iCs/>
          <w:noProof/>
          <w:highlight w:val="yellow"/>
        </w:rPr>
      </w:pPr>
    </w:p>
    <w:p w14:paraId="52E2A2F9" w14:textId="63D09467" w:rsidR="000F307C" w:rsidRPr="004C5D2D" w:rsidRDefault="00106937" w:rsidP="003F4B7B">
      <w:pPr>
        <w:spacing w:after="0" w:line="240" w:lineRule="auto"/>
        <w:jc w:val="both"/>
        <w:rPr>
          <w:rFonts w:eastAsia="Times New Roman" w:cs="Calibri"/>
          <w:b/>
          <w:bCs/>
          <w:color w:val="000000"/>
          <w:lang w:eastAsia="pl-PL"/>
        </w:rPr>
      </w:pPr>
      <w:r w:rsidRPr="004C5D2D">
        <w:rPr>
          <w:rFonts w:asciiTheme="minorHAnsi" w:hAnsiTheme="minorHAnsi" w:cstheme="minorHAnsi"/>
          <w:b/>
          <w:bCs/>
          <w:color w:val="000000" w:themeColor="text1"/>
          <w:u w:val="single"/>
          <w:lang w:eastAsia="pl-PL"/>
        </w:rPr>
        <w:t xml:space="preserve">część </w:t>
      </w:r>
      <w:r w:rsidR="008D6715">
        <w:rPr>
          <w:rFonts w:asciiTheme="minorHAnsi" w:hAnsiTheme="minorHAnsi" w:cstheme="minorHAnsi"/>
          <w:b/>
          <w:bCs/>
          <w:color w:val="000000" w:themeColor="text1"/>
          <w:u w:val="single"/>
          <w:lang w:eastAsia="pl-PL"/>
        </w:rPr>
        <w:t>2</w:t>
      </w:r>
      <w:r w:rsidR="007A5819" w:rsidRPr="00E97317">
        <w:rPr>
          <w:rFonts w:asciiTheme="minorHAnsi" w:hAnsiTheme="minorHAnsi" w:cstheme="minorHAnsi"/>
          <w:b/>
          <w:bCs/>
          <w:color w:val="000000" w:themeColor="text1"/>
          <w:u w:val="single"/>
          <w:lang w:eastAsia="pl-PL"/>
        </w:rPr>
        <w:t>:</w:t>
      </w:r>
      <w:r w:rsidR="0018339A">
        <w:rPr>
          <w:rFonts w:asciiTheme="minorHAnsi" w:hAnsiTheme="minorHAnsi" w:cstheme="minorHAnsi"/>
          <w:b/>
          <w:bCs/>
          <w:color w:val="000000" w:themeColor="text1"/>
          <w:u w:val="single"/>
          <w:lang w:eastAsia="pl-PL"/>
        </w:rPr>
        <w:t xml:space="preserve"> </w:t>
      </w:r>
      <w:r w:rsidR="00741243">
        <w:rPr>
          <w:rFonts w:asciiTheme="minorHAnsi" w:hAnsiTheme="minorHAnsi" w:cstheme="minorHAnsi"/>
          <w:b/>
          <w:bCs/>
          <w:color w:val="000000" w:themeColor="text1"/>
          <w:u w:val="single"/>
          <w:lang w:eastAsia="pl-PL"/>
        </w:rPr>
        <w:t xml:space="preserve"> Miedziana 20</w:t>
      </w:r>
      <w:r w:rsidR="0018339A">
        <w:rPr>
          <w:rFonts w:asciiTheme="minorHAnsi" w:hAnsiTheme="minorHAnsi" w:cstheme="minorHAnsi"/>
          <w:b/>
          <w:bCs/>
          <w:color w:val="000000" w:themeColor="text1"/>
          <w:u w:val="single"/>
          <w:lang w:eastAsia="pl-PL"/>
        </w:rPr>
        <w:t>, Szymonowica 20, Mielczarskiego 31</w:t>
      </w:r>
    </w:p>
    <w:p w14:paraId="646187E7" w14:textId="1B4FADAB" w:rsidR="00741243" w:rsidRPr="00741243" w:rsidRDefault="00741243" w:rsidP="00741243">
      <w:pPr>
        <w:widowControl w:val="0"/>
        <w:shd w:val="clear" w:color="auto" w:fill="FFFFFF"/>
        <w:autoSpaceDE w:val="0"/>
        <w:autoSpaceDN w:val="0"/>
        <w:adjustRightInd w:val="0"/>
        <w:spacing w:after="0" w:line="240" w:lineRule="auto"/>
        <w:ind w:left="426"/>
        <w:jc w:val="both"/>
        <w:rPr>
          <w:rFonts w:asciiTheme="minorHAnsi" w:eastAsia="Times New Roman" w:hAnsiTheme="minorHAnsi" w:cstheme="minorHAnsi"/>
          <w:bCs/>
          <w:iCs/>
          <w:noProof/>
        </w:rPr>
      </w:pPr>
      <w:bookmarkStart w:id="9" w:name="_Hlk158130031"/>
      <w:bookmarkStart w:id="10" w:name="_Hlk167101580"/>
      <w:bookmarkEnd w:id="8"/>
      <w:r>
        <w:rPr>
          <w:rFonts w:eastAsia="Times New Roman" w:cs="Calibri"/>
          <w:b/>
          <w:bCs/>
          <w:color w:val="000000"/>
          <w:u w:val="single"/>
          <w:lang w:eastAsia="pl-PL"/>
        </w:rPr>
        <w:t>Miedziana 20</w:t>
      </w:r>
      <w:r w:rsidR="00062913" w:rsidRPr="00E97317">
        <w:rPr>
          <w:rFonts w:asciiTheme="minorHAnsi" w:eastAsia="Times New Roman" w:hAnsiTheme="minorHAnsi" w:cstheme="minorHAnsi"/>
          <w:b/>
          <w:iCs/>
        </w:rPr>
        <w:t xml:space="preserve">: </w:t>
      </w:r>
      <w:r w:rsidR="00062913" w:rsidRPr="00741243">
        <w:rPr>
          <w:rFonts w:asciiTheme="minorHAnsi" w:hAnsiTheme="minorHAnsi" w:cstheme="minorHAnsi"/>
          <w:bCs/>
          <w:color w:val="000000" w:themeColor="text1"/>
          <w:lang w:eastAsia="pl-PL"/>
        </w:rPr>
        <w:t xml:space="preserve">przedmiotem zamówienia jest </w:t>
      </w:r>
      <w:r w:rsidR="00062913" w:rsidRPr="00741243">
        <w:rPr>
          <w:rFonts w:asciiTheme="minorHAnsi" w:hAnsiTheme="minorHAnsi" w:cstheme="minorHAnsi"/>
          <w:bCs/>
          <w:iCs/>
          <w:noProof/>
        </w:rPr>
        <w:t>opracowanie</w:t>
      </w:r>
      <w:r w:rsidRPr="00741243">
        <w:rPr>
          <w:rFonts w:asciiTheme="minorHAnsi" w:eastAsia="Times New Roman" w:hAnsiTheme="minorHAnsi" w:cstheme="minorHAnsi"/>
          <w:bCs/>
          <w:iCs/>
          <w:noProof/>
        </w:rPr>
        <w:t xml:space="preserve"> dokumentacji budowlanej regulacji podłączeń kominowych w lokalu 9/10/11 w budynku wielorodzinnym połóżonym w Łodzi przy </w:t>
      </w:r>
      <w:r w:rsidRPr="00741243">
        <w:rPr>
          <w:rFonts w:asciiTheme="minorHAnsi" w:eastAsia="Times New Roman" w:hAnsiTheme="minorHAnsi" w:cstheme="minorHAnsi"/>
          <w:b/>
          <w:iCs/>
          <w:noProof/>
        </w:rPr>
        <w:t>ul. Miedzianej 20</w:t>
      </w:r>
      <w:r w:rsidRPr="00741243">
        <w:rPr>
          <w:rFonts w:asciiTheme="minorHAnsi" w:eastAsia="Times New Roman" w:hAnsiTheme="minorHAnsi" w:cstheme="minorHAnsi"/>
          <w:bCs/>
          <w:iCs/>
          <w:noProof/>
        </w:rPr>
        <w:t xml:space="preserve"> (dz.ew. nr 218/1, obręb W-24) w zakresie określonym szczegółowo w Opisie Przedmiotu Zamówienia oraz w oparciu o postanowienie PINB 158/2024 z dnia 11.03.2024 r. w trzech etapach.</w:t>
      </w:r>
    </w:p>
    <w:p w14:paraId="0CA78A41" w14:textId="77777777" w:rsidR="00741243" w:rsidRPr="00741243" w:rsidRDefault="00741243" w:rsidP="00741243">
      <w:pPr>
        <w:widowControl w:val="0"/>
        <w:shd w:val="clear" w:color="auto" w:fill="FFFFFF"/>
        <w:autoSpaceDE w:val="0"/>
        <w:autoSpaceDN w:val="0"/>
        <w:adjustRightInd w:val="0"/>
        <w:spacing w:after="0" w:line="240" w:lineRule="auto"/>
        <w:ind w:left="426"/>
        <w:jc w:val="both"/>
        <w:rPr>
          <w:rFonts w:asciiTheme="minorHAnsi" w:eastAsia="Times New Roman" w:hAnsiTheme="minorHAnsi" w:cstheme="minorHAnsi"/>
          <w:iCs/>
        </w:rPr>
      </w:pPr>
      <w:r w:rsidRPr="00741243">
        <w:rPr>
          <w:rFonts w:asciiTheme="minorHAnsi" w:eastAsia="Times New Roman" w:hAnsiTheme="minorHAnsi" w:cstheme="minorHAnsi"/>
          <w:bCs/>
          <w:iCs/>
          <w:noProof/>
        </w:rPr>
        <w:t>Kubatura budynku: ok. 4720 m</w:t>
      </w:r>
      <w:r w:rsidRPr="00741243">
        <w:rPr>
          <w:rFonts w:asciiTheme="minorHAnsi" w:eastAsia="Times New Roman" w:hAnsiTheme="minorHAnsi" w:cstheme="minorHAnsi"/>
          <w:bCs/>
          <w:iCs/>
          <w:noProof/>
          <w:vertAlign w:val="superscript"/>
        </w:rPr>
        <w:t>3</w:t>
      </w:r>
      <w:r w:rsidRPr="00741243">
        <w:rPr>
          <w:rFonts w:asciiTheme="minorHAnsi" w:eastAsia="Times New Roman" w:hAnsiTheme="minorHAnsi" w:cstheme="minorHAnsi"/>
          <w:bCs/>
          <w:iCs/>
          <w:noProof/>
        </w:rPr>
        <w:t>.</w:t>
      </w:r>
    </w:p>
    <w:p w14:paraId="238ADE19" w14:textId="54DD6591" w:rsidR="00741243" w:rsidRDefault="00741243" w:rsidP="00741243">
      <w:pPr>
        <w:widowControl w:val="0"/>
        <w:shd w:val="clear" w:color="auto" w:fill="FFFFFF"/>
        <w:autoSpaceDE w:val="0"/>
        <w:autoSpaceDN w:val="0"/>
        <w:adjustRightInd w:val="0"/>
        <w:spacing w:after="0" w:line="240" w:lineRule="auto"/>
        <w:ind w:left="426"/>
        <w:jc w:val="both"/>
        <w:rPr>
          <w:rFonts w:ascii="Times New Roman" w:eastAsia="Times New Roman" w:hAnsi="Times New Roman"/>
          <w:i/>
          <w:sz w:val="24"/>
          <w:szCs w:val="24"/>
        </w:rPr>
      </w:pPr>
      <w:r w:rsidRPr="00741243">
        <w:rPr>
          <w:rFonts w:asciiTheme="minorHAnsi" w:eastAsia="Times New Roman" w:hAnsiTheme="minorHAnsi" w:cstheme="minorHAnsi"/>
          <w:i/>
        </w:rPr>
        <w:t>Budynek znajduje się na terenie objętym ochroną Konserwatora Zabytków w gminnym obszarze ewidencji zabytków „Nowa Dzielnica 1843”. Budynek nie jest obiektem zabytkowym</w:t>
      </w:r>
      <w:r w:rsidRPr="00741243">
        <w:rPr>
          <w:rFonts w:ascii="Times New Roman" w:eastAsia="Times New Roman" w:hAnsi="Times New Roman"/>
          <w:i/>
          <w:sz w:val="24"/>
          <w:szCs w:val="24"/>
        </w:rPr>
        <w:t>.</w:t>
      </w:r>
      <w:bookmarkEnd w:id="9"/>
      <w:bookmarkEnd w:id="10"/>
    </w:p>
    <w:p w14:paraId="5ECF2958" w14:textId="77777777" w:rsidR="0018339A" w:rsidRPr="0018339A" w:rsidRDefault="0018339A" w:rsidP="0018339A">
      <w:pPr>
        <w:widowControl w:val="0"/>
        <w:shd w:val="clear" w:color="auto" w:fill="FFFFFF"/>
        <w:autoSpaceDE w:val="0"/>
        <w:autoSpaceDN w:val="0"/>
        <w:adjustRightInd w:val="0"/>
        <w:spacing w:after="0" w:line="240" w:lineRule="auto"/>
        <w:ind w:left="360"/>
        <w:jc w:val="both"/>
        <w:rPr>
          <w:rFonts w:asciiTheme="minorHAnsi" w:eastAsia="Times New Roman" w:hAnsiTheme="minorHAnsi" w:cstheme="minorHAnsi"/>
          <w:bCs/>
          <w:iCs/>
          <w:noProof/>
        </w:rPr>
      </w:pPr>
      <w:r w:rsidRPr="0018339A">
        <w:rPr>
          <w:rFonts w:asciiTheme="minorHAnsi" w:eastAsia="Times New Roman" w:hAnsiTheme="minorHAnsi" w:cstheme="minorHAnsi"/>
          <w:b/>
          <w:bCs/>
          <w:iCs/>
          <w:u w:val="single"/>
        </w:rPr>
        <w:t xml:space="preserve">Szymonowica 20: </w:t>
      </w:r>
      <w:r w:rsidRPr="0018339A">
        <w:rPr>
          <w:rFonts w:asciiTheme="minorHAnsi" w:eastAsia="Times New Roman" w:hAnsiTheme="minorHAnsi" w:cstheme="minorHAnsi"/>
          <w:bCs/>
          <w:iCs/>
          <w:noProof/>
        </w:rPr>
        <w:t xml:space="preserve">Opracowanie dokumentacji budowlanej zabezpieczeń dot. budynku mieszkalnego wielorodzinnego usytuowanego przy </w:t>
      </w:r>
      <w:r w:rsidRPr="0018339A">
        <w:rPr>
          <w:rFonts w:asciiTheme="minorHAnsi" w:eastAsia="Times New Roman" w:hAnsiTheme="minorHAnsi" w:cstheme="minorHAnsi"/>
          <w:b/>
          <w:iCs/>
          <w:noProof/>
        </w:rPr>
        <w:t>ul. Szymonowica 20</w:t>
      </w:r>
      <w:r w:rsidRPr="0018339A">
        <w:rPr>
          <w:rFonts w:asciiTheme="minorHAnsi" w:eastAsia="Times New Roman" w:hAnsiTheme="minorHAnsi" w:cstheme="minorHAnsi"/>
          <w:bCs/>
          <w:iCs/>
          <w:noProof/>
        </w:rPr>
        <w:t xml:space="preserve"> w Łodzi (dz.ew. nr 425/1, obręb PG-12) w zakresie określonym szczegółowo w Opisie Przedmiotu Zamówienia oraz w oparciu o postanowienie PINB 239/2024 z dnia 11.04.2024 r. w trzech etapach.</w:t>
      </w:r>
    </w:p>
    <w:p w14:paraId="4C71EB96" w14:textId="77777777" w:rsidR="0018339A" w:rsidRPr="0018339A" w:rsidRDefault="0018339A" w:rsidP="0018339A">
      <w:pPr>
        <w:widowControl w:val="0"/>
        <w:shd w:val="clear" w:color="auto" w:fill="FFFFFF"/>
        <w:autoSpaceDE w:val="0"/>
        <w:autoSpaceDN w:val="0"/>
        <w:adjustRightInd w:val="0"/>
        <w:spacing w:after="0" w:line="240" w:lineRule="auto"/>
        <w:ind w:left="360"/>
        <w:jc w:val="both"/>
        <w:rPr>
          <w:rFonts w:asciiTheme="minorHAnsi" w:eastAsia="Times New Roman" w:hAnsiTheme="minorHAnsi" w:cstheme="minorHAnsi"/>
          <w:iCs/>
        </w:rPr>
      </w:pPr>
      <w:r w:rsidRPr="0018339A">
        <w:rPr>
          <w:rFonts w:asciiTheme="minorHAnsi" w:eastAsia="Times New Roman" w:hAnsiTheme="minorHAnsi" w:cstheme="minorHAnsi"/>
          <w:bCs/>
          <w:iCs/>
          <w:noProof/>
        </w:rPr>
        <w:t>Kubatura budynku: ok. 1054 m</w:t>
      </w:r>
      <w:r w:rsidRPr="0018339A">
        <w:rPr>
          <w:rFonts w:asciiTheme="minorHAnsi" w:eastAsia="Times New Roman" w:hAnsiTheme="minorHAnsi" w:cstheme="minorHAnsi"/>
          <w:bCs/>
          <w:iCs/>
          <w:noProof/>
          <w:vertAlign w:val="superscript"/>
        </w:rPr>
        <w:t>3</w:t>
      </w:r>
      <w:r w:rsidRPr="0018339A">
        <w:rPr>
          <w:rFonts w:asciiTheme="minorHAnsi" w:eastAsia="Times New Roman" w:hAnsiTheme="minorHAnsi" w:cstheme="minorHAnsi"/>
          <w:bCs/>
          <w:iCs/>
          <w:noProof/>
        </w:rPr>
        <w:t>.</w:t>
      </w:r>
    </w:p>
    <w:p w14:paraId="4967B26F" w14:textId="77777777" w:rsidR="0018339A" w:rsidRDefault="0018339A" w:rsidP="0018339A">
      <w:pPr>
        <w:widowControl w:val="0"/>
        <w:shd w:val="clear" w:color="auto" w:fill="FFFFFF"/>
        <w:autoSpaceDE w:val="0"/>
        <w:autoSpaceDN w:val="0"/>
        <w:adjustRightInd w:val="0"/>
        <w:spacing w:after="0" w:line="240" w:lineRule="auto"/>
        <w:ind w:left="360"/>
        <w:jc w:val="both"/>
        <w:rPr>
          <w:rFonts w:asciiTheme="minorHAnsi" w:eastAsia="Times New Roman" w:hAnsiTheme="minorHAnsi" w:cstheme="minorHAnsi"/>
          <w:i/>
        </w:rPr>
      </w:pPr>
      <w:r w:rsidRPr="0018339A">
        <w:rPr>
          <w:rFonts w:asciiTheme="minorHAnsi" w:eastAsia="Times New Roman" w:hAnsiTheme="minorHAnsi" w:cstheme="minorHAnsi"/>
          <w:i/>
        </w:rPr>
        <w:t>Budynek nie znajduje się na terenie objętym ochroną Konserwatora Zabytków, nie jest obiektem zabytkowym.</w:t>
      </w:r>
    </w:p>
    <w:p w14:paraId="7311A813" w14:textId="77777777" w:rsidR="0018339A" w:rsidRPr="0018339A" w:rsidRDefault="0018339A" w:rsidP="0018339A">
      <w:pPr>
        <w:widowControl w:val="0"/>
        <w:shd w:val="clear" w:color="auto" w:fill="FFFFFF"/>
        <w:autoSpaceDE w:val="0"/>
        <w:autoSpaceDN w:val="0"/>
        <w:adjustRightInd w:val="0"/>
        <w:spacing w:after="0" w:line="240" w:lineRule="auto"/>
        <w:ind w:left="360"/>
        <w:jc w:val="both"/>
        <w:rPr>
          <w:rFonts w:asciiTheme="minorHAnsi" w:eastAsia="Times New Roman" w:hAnsiTheme="minorHAnsi" w:cstheme="minorHAnsi"/>
          <w:bCs/>
          <w:iCs/>
          <w:noProof/>
        </w:rPr>
      </w:pPr>
      <w:r w:rsidRPr="0018339A">
        <w:rPr>
          <w:rFonts w:asciiTheme="minorHAnsi" w:eastAsia="Times New Roman" w:hAnsiTheme="minorHAnsi" w:cstheme="minorHAnsi"/>
          <w:b/>
          <w:bCs/>
          <w:iCs/>
          <w:u w:val="single"/>
        </w:rPr>
        <w:t>Mielczarskiego 31:</w:t>
      </w:r>
      <w:r>
        <w:rPr>
          <w:rFonts w:asciiTheme="minorHAnsi" w:eastAsia="Times New Roman" w:hAnsiTheme="minorHAnsi" w:cstheme="minorHAnsi"/>
          <w:b/>
          <w:bCs/>
          <w:iCs/>
          <w:u w:val="single"/>
        </w:rPr>
        <w:t xml:space="preserve"> </w:t>
      </w:r>
      <w:r w:rsidRPr="0018339A">
        <w:rPr>
          <w:rFonts w:asciiTheme="minorHAnsi" w:eastAsia="Times New Roman" w:hAnsiTheme="minorHAnsi" w:cstheme="minorHAnsi"/>
          <w:bCs/>
          <w:iCs/>
          <w:noProof/>
        </w:rPr>
        <w:t xml:space="preserve">Opracowanie dokumentacji budowlanej dla  budynku mieszkalnego wielorodzinnego położonego przy </w:t>
      </w:r>
      <w:r w:rsidRPr="0018339A">
        <w:rPr>
          <w:rFonts w:asciiTheme="minorHAnsi" w:eastAsia="Times New Roman" w:hAnsiTheme="minorHAnsi" w:cstheme="minorHAnsi"/>
          <w:b/>
          <w:iCs/>
          <w:noProof/>
        </w:rPr>
        <w:t>ul. Mielczarskiego 31</w:t>
      </w:r>
      <w:r w:rsidRPr="0018339A">
        <w:rPr>
          <w:rFonts w:asciiTheme="minorHAnsi" w:eastAsia="Times New Roman" w:hAnsiTheme="minorHAnsi" w:cstheme="minorHAnsi"/>
          <w:bCs/>
          <w:iCs/>
          <w:noProof/>
        </w:rPr>
        <w:t xml:space="preserve"> w Łodzi (dz.ew. nr 44, obręb P-9) w zakresie określonym szczegółowo w Opisie Przedmiotu Zamówienia oraz w oparciu o postanowienie PINB 196/2024 z dnia 26.03.2024 r. w trzech </w:t>
      </w:r>
      <w:r w:rsidRPr="0018339A">
        <w:rPr>
          <w:rFonts w:asciiTheme="minorHAnsi" w:eastAsia="Times New Roman" w:hAnsiTheme="minorHAnsi" w:cstheme="minorHAnsi"/>
          <w:bCs/>
          <w:iCs/>
          <w:noProof/>
        </w:rPr>
        <w:lastRenderedPageBreak/>
        <w:t>etapach.</w:t>
      </w:r>
    </w:p>
    <w:p w14:paraId="0769D5CB" w14:textId="77777777" w:rsidR="0018339A" w:rsidRPr="0018339A" w:rsidRDefault="0018339A" w:rsidP="0018339A">
      <w:pPr>
        <w:widowControl w:val="0"/>
        <w:shd w:val="clear" w:color="auto" w:fill="FFFFFF"/>
        <w:autoSpaceDE w:val="0"/>
        <w:autoSpaceDN w:val="0"/>
        <w:adjustRightInd w:val="0"/>
        <w:spacing w:after="0" w:line="240" w:lineRule="auto"/>
        <w:ind w:left="360"/>
        <w:jc w:val="both"/>
        <w:rPr>
          <w:rFonts w:asciiTheme="minorHAnsi" w:eastAsia="Times New Roman" w:hAnsiTheme="minorHAnsi" w:cstheme="minorHAnsi"/>
          <w:bCs/>
          <w:iCs/>
          <w:noProof/>
        </w:rPr>
      </w:pPr>
      <w:r w:rsidRPr="0018339A">
        <w:rPr>
          <w:rFonts w:asciiTheme="minorHAnsi" w:eastAsia="Times New Roman" w:hAnsiTheme="minorHAnsi" w:cstheme="minorHAnsi"/>
          <w:bCs/>
          <w:iCs/>
          <w:noProof/>
        </w:rPr>
        <w:t>Kubatura budynku: ok. 1171 m</w:t>
      </w:r>
      <w:r w:rsidRPr="0018339A">
        <w:rPr>
          <w:rFonts w:asciiTheme="minorHAnsi" w:eastAsia="Times New Roman" w:hAnsiTheme="minorHAnsi" w:cstheme="minorHAnsi"/>
          <w:bCs/>
          <w:iCs/>
          <w:noProof/>
          <w:vertAlign w:val="superscript"/>
        </w:rPr>
        <w:t>3</w:t>
      </w:r>
      <w:r w:rsidRPr="0018339A">
        <w:rPr>
          <w:rFonts w:asciiTheme="minorHAnsi" w:eastAsia="Times New Roman" w:hAnsiTheme="minorHAnsi" w:cstheme="minorHAnsi"/>
          <w:bCs/>
          <w:iCs/>
          <w:noProof/>
        </w:rPr>
        <w:t>.</w:t>
      </w:r>
    </w:p>
    <w:p w14:paraId="023B8E03" w14:textId="77777777" w:rsidR="0018339A" w:rsidRPr="0018339A" w:rsidRDefault="0018339A" w:rsidP="0018339A">
      <w:pPr>
        <w:widowControl w:val="0"/>
        <w:shd w:val="clear" w:color="auto" w:fill="FFFFFF"/>
        <w:autoSpaceDE w:val="0"/>
        <w:autoSpaceDN w:val="0"/>
        <w:adjustRightInd w:val="0"/>
        <w:spacing w:after="0" w:line="240" w:lineRule="auto"/>
        <w:ind w:left="360"/>
        <w:jc w:val="both"/>
        <w:rPr>
          <w:rFonts w:asciiTheme="minorHAnsi" w:eastAsia="Times New Roman" w:hAnsiTheme="minorHAnsi" w:cstheme="minorHAnsi"/>
          <w:bCs/>
          <w:i/>
        </w:rPr>
      </w:pPr>
      <w:r w:rsidRPr="0018339A">
        <w:rPr>
          <w:rFonts w:asciiTheme="minorHAnsi" w:eastAsia="Times New Roman" w:hAnsiTheme="minorHAnsi" w:cstheme="minorHAnsi"/>
          <w:i/>
        </w:rPr>
        <w:t>Budynek znajduje się na terenie objętym ochroną Konserwatora Zabytków w gminnym obszarze ewidencji zabytków „Dzielnica Wiązowa 1865”. Budynek nie jest obiektem zabytkowym.</w:t>
      </w:r>
    </w:p>
    <w:p w14:paraId="44EE11A1" w14:textId="77777777" w:rsidR="0018339A" w:rsidRDefault="0018339A" w:rsidP="0018339A">
      <w:pPr>
        <w:widowControl w:val="0"/>
        <w:shd w:val="clear" w:color="auto" w:fill="FFFFFF"/>
        <w:autoSpaceDE w:val="0"/>
        <w:autoSpaceDN w:val="0"/>
        <w:adjustRightInd w:val="0"/>
        <w:spacing w:after="0" w:line="240" w:lineRule="auto"/>
        <w:jc w:val="both"/>
        <w:rPr>
          <w:rFonts w:asciiTheme="minorHAnsi" w:eastAsia="Times New Roman" w:hAnsiTheme="minorHAnsi" w:cstheme="minorHAnsi"/>
          <w:b/>
          <w:bCs/>
          <w:iCs/>
          <w:u w:val="single"/>
        </w:rPr>
      </w:pPr>
    </w:p>
    <w:p w14:paraId="1EA0F67C" w14:textId="43C46039" w:rsidR="0018339A" w:rsidRPr="002D2038" w:rsidRDefault="0018339A" w:rsidP="0018339A">
      <w:pPr>
        <w:spacing w:after="0" w:line="240" w:lineRule="auto"/>
        <w:jc w:val="both"/>
        <w:rPr>
          <w:rFonts w:asciiTheme="minorHAnsi" w:hAnsiTheme="minorHAnsi" w:cstheme="minorHAnsi"/>
          <w:b/>
          <w:bCs/>
          <w:color w:val="000000"/>
          <w:u w:val="single"/>
          <w:lang w:eastAsia="pl-PL"/>
        </w:rPr>
      </w:pPr>
      <w:r w:rsidRPr="002D2038">
        <w:rPr>
          <w:rFonts w:asciiTheme="minorHAnsi" w:hAnsiTheme="minorHAnsi" w:cstheme="minorHAnsi"/>
          <w:b/>
          <w:bCs/>
          <w:color w:val="000000" w:themeColor="text1"/>
          <w:u w:val="single"/>
          <w:lang w:eastAsia="pl-PL"/>
        </w:rPr>
        <w:t xml:space="preserve">część </w:t>
      </w:r>
      <w:r>
        <w:rPr>
          <w:rFonts w:asciiTheme="minorHAnsi" w:hAnsiTheme="minorHAnsi" w:cstheme="minorHAnsi"/>
          <w:b/>
          <w:bCs/>
          <w:color w:val="000000" w:themeColor="text1"/>
          <w:u w:val="single"/>
          <w:lang w:eastAsia="pl-PL"/>
        </w:rPr>
        <w:t>3</w:t>
      </w:r>
      <w:r w:rsidRPr="002D2038">
        <w:rPr>
          <w:rFonts w:asciiTheme="minorHAnsi" w:hAnsiTheme="minorHAnsi" w:cstheme="minorHAnsi"/>
          <w:b/>
          <w:bCs/>
          <w:color w:val="000000" w:themeColor="text1"/>
          <w:u w:val="single"/>
          <w:lang w:eastAsia="pl-PL"/>
        </w:rPr>
        <w:t xml:space="preserve">: </w:t>
      </w:r>
      <w:r>
        <w:rPr>
          <w:rFonts w:asciiTheme="minorHAnsi" w:hAnsiTheme="minorHAnsi" w:cstheme="minorHAnsi"/>
          <w:b/>
          <w:bCs/>
          <w:color w:val="000000" w:themeColor="text1"/>
          <w:u w:val="single"/>
          <w:lang w:eastAsia="pl-PL"/>
        </w:rPr>
        <w:t xml:space="preserve">Kasprzaka 64b, Klonowa 40, Złota 3 </w:t>
      </w:r>
      <w:r>
        <w:rPr>
          <w:rFonts w:asciiTheme="minorHAnsi" w:hAnsiTheme="minorHAnsi" w:cstheme="minorHAnsi"/>
          <w:b/>
          <w:bCs/>
          <w:color w:val="000000"/>
          <w:u w:val="single"/>
          <w:lang w:eastAsia="pl-PL"/>
        </w:rPr>
        <w:t xml:space="preserve"> </w:t>
      </w:r>
    </w:p>
    <w:p w14:paraId="201CBF07" w14:textId="77777777" w:rsidR="0018339A" w:rsidRPr="00766486" w:rsidRDefault="0018339A" w:rsidP="0018339A">
      <w:pPr>
        <w:widowControl w:val="0"/>
        <w:shd w:val="clear" w:color="auto" w:fill="FFFFFF"/>
        <w:autoSpaceDE w:val="0"/>
        <w:autoSpaceDN w:val="0"/>
        <w:adjustRightInd w:val="0"/>
        <w:spacing w:after="0" w:line="240" w:lineRule="auto"/>
        <w:ind w:left="426"/>
        <w:jc w:val="both"/>
        <w:rPr>
          <w:rFonts w:asciiTheme="minorHAnsi" w:hAnsiTheme="minorHAnsi" w:cstheme="minorHAnsi"/>
          <w:bCs/>
          <w:iCs/>
          <w:noProof/>
        </w:rPr>
      </w:pPr>
      <w:r>
        <w:rPr>
          <w:rFonts w:asciiTheme="minorHAnsi" w:hAnsiTheme="minorHAnsi" w:cstheme="minorHAnsi"/>
          <w:b/>
          <w:bCs/>
          <w:color w:val="000000"/>
          <w:u w:val="single"/>
          <w:lang w:eastAsia="pl-PL"/>
        </w:rPr>
        <w:t>Kasprzaka 64b</w:t>
      </w:r>
      <w:r w:rsidRPr="002D2038">
        <w:rPr>
          <w:rFonts w:asciiTheme="minorHAnsi" w:hAnsiTheme="minorHAnsi" w:cstheme="minorHAnsi"/>
          <w:b/>
          <w:bCs/>
          <w:color w:val="000000"/>
          <w:u w:val="single"/>
          <w:lang w:eastAsia="pl-PL"/>
        </w:rPr>
        <w:t>:</w:t>
      </w:r>
      <w:r w:rsidRPr="002D2038">
        <w:rPr>
          <w:rFonts w:asciiTheme="minorHAnsi" w:hAnsiTheme="minorHAnsi" w:cstheme="minorHAnsi"/>
          <w:b/>
          <w:bCs/>
          <w:color w:val="000000"/>
          <w:lang w:eastAsia="pl-PL"/>
        </w:rPr>
        <w:t xml:space="preserve"> </w:t>
      </w:r>
      <w:r w:rsidRPr="002D2038">
        <w:rPr>
          <w:rFonts w:asciiTheme="minorHAnsi" w:hAnsiTheme="minorHAnsi" w:cstheme="minorHAnsi"/>
          <w:bCs/>
          <w:color w:val="000000" w:themeColor="text1"/>
          <w:lang w:eastAsia="pl-PL"/>
        </w:rPr>
        <w:t xml:space="preserve">przedmiotem zamówienia jest </w:t>
      </w:r>
      <w:r w:rsidRPr="002D2038">
        <w:rPr>
          <w:rFonts w:asciiTheme="minorHAnsi" w:hAnsiTheme="minorHAnsi" w:cstheme="minorHAnsi"/>
          <w:bCs/>
          <w:iCs/>
          <w:noProof/>
        </w:rPr>
        <w:t xml:space="preserve">opracowanie dokumentacji </w:t>
      </w:r>
      <w:r>
        <w:rPr>
          <w:rFonts w:asciiTheme="minorHAnsi" w:hAnsiTheme="minorHAnsi" w:cstheme="minorHAnsi"/>
          <w:bCs/>
          <w:iCs/>
          <w:noProof/>
        </w:rPr>
        <w:t xml:space="preserve">technicznej i projektowej </w:t>
      </w:r>
      <w:r w:rsidRPr="002D2038">
        <w:rPr>
          <w:rFonts w:asciiTheme="minorHAnsi" w:hAnsiTheme="minorHAnsi" w:cstheme="minorHAnsi"/>
          <w:bCs/>
          <w:iCs/>
          <w:noProof/>
        </w:rPr>
        <w:t>dotyczącej budynk</w:t>
      </w:r>
      <w:r>
        <w:rPr>
          <w:rFonts w:asciiTheme="minorHAnsi" w:hAnsiTheme="minorHAnsi" w:cstheme="minorHAnsi"/>
          <w:bCs/>
          <w:iCs/>
          <w:noProof/>
        </w:rPr>
        <w:t xml:space="preserve">u handlowego nr 171 przy </w:t>
      </w:r>
      <w:r w:rsidRPr="00766486">
        <w:rPr>
          <w:rFonts w:asciiTheme="minorHAnsi" w:hAnsiTheme="minorHAnsi" w:cstheme="minorHAnsi"/>
          <w:b/>
          <w:iCs/>
          <w:noProof/>
          <w:u w:val="single"/>
        </w:rPr>
        <w:t xml:space="preserve">ul. Kasprzaka 64b </w:t>
      </w:r>
      <w:r>
        <w:rPr>
          <w:rFonts w:asciiTheme="minorHAnsi" w:hAnsiTheme="minorHAnsi" w:cstheme="minorHAnsi"/>
          <w:bCs/>
          <w:iCs/>
          <w:noProof/>
        </w:rPr>
        <w:t xml:space="preserve">w Łodzi </w:t>
      </w:r>
      <w:r w:rsidRPr="002D2038">
        <w:rPr>
          <w:rFonts w:asciiTheme="minorHAnsi" w:hAnsiTheme="minorHAnsi" w:cstheme="minorHAnsi"/>
          <w:bCs/>
          <w:iCs/>
          <w:noProof/>
        </w:rPr>
        <w:t>w zakresie określonym szczegółowo w Opisie Przedmiotu Zamówienia - zał. nr 7 do SWZ. Kubatura: ok</w:t>
      </w:r>
      <w:r w:rsidRPr="00047AF7">
        <w:rPr>
          <w:rFonts w:asciiTheme="minorHAnsi" w:hAnsiTheme="minorHAnsi" w:cstheme="minorHAnsi"/>
          <w:bCs/>
          <w:iCs/>
          <w:noProof/>
        </w:rPr>
        <w:t>. 6975 m</w:t>
      </w:r>
      <w:r w:rsidRPr="00047AF7">
        <w:rPr>
          <w:rFonts w:asciiTheme="minorHAnsi" w:hAnsiTheme="minorHAnsi" w:cstheme="minorHAnsi"/>
          <w:bCs/>
          <w:iCs/>
          <w:noProof/>
          <w:vertAlign w:val="superscript"/>
        </w:rPr>
        <w:t>3</w:t>
      </w:r>
      <w:r>
        <w:rPr>
          <w:rFonts w:asciiTheme="minorHAnsi" w:hAnsiTheme="minorHAnsi" w:cstheme="minorHAnsi"/>
          <w:bCs/>
          <w:iCs/>
          <w:noProof/>
        </w:rPr>
        <w:t xml:space="preserve">, </w:t>
      </w:r>
    </w:p>
    <w:p w14:paraId="09D92A11" w14:textId="77777777" w:rsidR="0018339A" w:rsidRPr="00766486" w:rsidRDefault="0018339A" w:rsidP="0018339A">
      <w:pPr>
        <w:widowControl w:val="0"/>
        <w:shd w:val="clear" w:color="auto" w:fill="FFFFFF"/>
        <w:autoSpaceDE w:val="0"/>
        <w:autoSpaceDN w:val="0"/>
        <w:adjustRightInd w:val="0"/>
        <w:spacing w:after="0" w:line="240" w:lineRule="auto"/>
        <w:ind w:left="426"/>
        <w:jc w:val="both"/>
        <w:rPr>
          <w:rFonts w:asciiTheme="minorHAnsi" w:hAnsiTheme="minorHAnsi" w:cstheme="minorHAnsi"/>
          <w:bCs/>
          <w:iCs/>
          <w:noProof/>
        </w:rPr>
      </w:pPr>
      <w:r>
        <w:rPr>
          <w:rFonts w:asciiTheme="minorHAnsi" w:hAnsiTheme="minorHAnsi" w:cstheme="minorHAnsi"/>
          <w:b/>
          <w:bCs/>
          <w:color w:val="000000"/>
          <w:u w:val="single"/>
          <w:lang w:eastAsia="pl-PL"/>
        </w:rPr>
        <w:t>Klonowa 40</w:t>
      </w:r>
      <w:r w:rsidRPr="002D2038">
        <w:rPr>
          <w:rFonts w:asciiTheme="minorHAnsi" w:hAnsiTheme="minorHAnsi" w:cstheme="minorHAnsi"/>
          <w:b/>
          <w:bCs/>
          <w:color w:val="000000"/>
          <w:u w:val="single"/>
          <w:lang w:eastAsia="pl-PL"/>
        </w:rPr>
        <w:t>.</w:t>
      </w:r>
      <w:r w:rsidRPr="002D2038">
        <w:rPr>
          <w:rFonts w:asciiTheme="minorHAnsi" w:eastAsia="Times New Roman" w:hAnsiTheme="minorHAnsi" w:cstheme="minorHAnsi"/>
          <w:b/>
          <w:iCs/>
          <w:u w:val="single"/>
        </w:rPr>
        <w:t xml:space="preserve">: </w:t>
      </w:r>
      <w:r w:rsidRPr="002D2038">
        <w:rPr>
          <w:rFonts w:asciiTheme="minorHAnsi" w:hAnsiTheme="minorHAnsi" w:cstheme="minorHAnsi"/>
          <w:bCs/>
          <w:color w:val="000000" w:themeColor="text1"/>
          <w:lang w:eastAsia="pl-PL"/>
        </w:rPr>
        <w:t xml:space="preserve">przedmiotem zamówienia jest </w:t>
      </w:r>
      <w:r w:rsidRPr="002D2038">
        <w:rPr>
          <w:rFonts w:asciiTheme="minorHAnsi" w:hAnsiTheme="minorHAnsi" w:cstheme="minorHAnsi"/>
          <w:bCs/>
          <w:iCs/>
          <w:noProof/>
        </w:rPr>
        <w:t>opracowanie dokumentacji technicznej i projektowej dotyczącej budynk</w:t>
      </w:r>
      <w:r>
        <w:rPr>
          <w:rFonts w:asciiTheme="minorHAnsi" w:hAnsiTheme="minorHAnsi" w:cstheme="minorHAnsi"/>
          <w:bCs/>
          <w:iCs/>
          <w:noProof/>
        </w:rPr>
        <w:t xml:space="preserve">ów mieszkalnego i  i gospodarczego przy </w:t>
      </w:r>
      <w:r w:rsidRPr="00E06A4C">
        <w:rPr>
          <w:rFonts w:asciiTheme="minorHAnsi" w:hAnsiTheme="minorHAnsi" w:cstheme="minorHAnsi"/>
          <w:b/>
          <w:iCs/>
          <w:noProof/>
          <w:u w:val="single"/>
        </w:rPr>
        <w:t>ul. Klonowej 40</w:t>
      </w:r>
      <w:r>
        <w:rPr>
          <w:rFonts w:asciiTheme="minorHAnsi" w:hAnsiTheme="minorHAnsi" w:cstheme="minorHAnsi"/>
          <w:bCs/>
          <w:iCs/>
          <w:noProof/>
        </w:rPr>
        <w:t xml:space="preserve"> w Łodzi </w:t>
      </w:r>
      <w:r w:rsidRPr="002D2038">
        <w:rPr>
          <w:rFonts w:asciiTheme="minorHAnsi" w:hAnsiTheme="minorHAnsi" w:cstheme="minorHAnsi"/>
          <w:bCs/>
          <w:iCs/>
          <w:noProof/>
        </w:rPr>
        <w:t xml:space="preserve"> w zakresie określonym szczegółowo w Opisie Przedmiotu Zamówienia – zał. nr 7 do SWZ. Kubatura: </w:t>
      </w:r>
      <w:r w:rsidRPr="00766486">
        <w:rPr>
          <w:rFonts w:asciiTheme="minorHAnsi" w:hAnsiTheme="minorHAnsi" w:cstheme="minorHAnsi"/>
          <w:bCs/>
          <w:iCs/>
          <w:noProof/>
        </w:rPr>
        <w:t>ok. 2099  m</w:t>
      </w:r>
      <w:r w:rsidRPr="00766486">
        <w:rPr>
          <w:rFonts w:asciiTheme="minorHAnsi" w:hAnsiTheme="minorHAnsi" w:cstheme="minorHAnsi"/>
          <w:bCs/>
          <w:iCs/>
          <w:noProof/>
          <w:vertAlign w:val="superscript"/>
        </w:rPr>
        <w:t>3</w:t>
      </w:r>
      <w:r w:rsidRPr="00766486">
        <w:rPr>
          <w:rFonts w:asciiTheme="minorHAnsi" w:hAnsiTheme="minorHAnsi" w:cstheme="minorHAnsi"/>
          <w:bCs/>
          <w:iCs/>
          <w:noProof/>
        </w:rPr>
        <w:t>,</w:t>
      </w:r>
      <w:r w:rsidRPr="002D2038">
        <w:rPr>
          <w:rFonts w:asciiTheme="minorHAnsi" w:hAnsiTheme="minorHAnsi" w:cstheme="minorHAnsi"/>
          <w:bCs/>
          <w:color w:val="000000" w:themeColor="text1"/>
          <w:lang w:eastAsia="pl-PL"/>
        </w:rPr>
        <w:t xml:space="preserve">  </w:t>
      </w:r>
    </w:p>
    <w:p w14:paraId="050B53F8" w14:textId="673E8FC5" w:rsidR="0018339A" w:rsidRDefault="0018339A" w:rsidP="0018339A">
      <w:pPr>
        <w:widowControl w:val="0"/>
        <w:shd w:val="clear" w:color="auto" w:fill="FFFFFF"/>
        <w:autoSpaceDE w:val="0"/>
        <w:autoSpaceDN w:val="0"/>
        <w:adjustRightInd w:val="0"/>
        <w:spacing w:after="0" w:line="240" w:lineRule="auto"/>
        <w:ind w:left="426"/>
        <w:jc w:val="both"/>
        <w:rPr>
          <w:rFonts w:asciiTheme="minorHAnsi" w:hAnsiTheme="minorHAnsi" w:cstheme="minorHAnsi"/>
          <w:bCs/>
          <w:iCs/>
          <w:noProof/>
        </w:rPr>
      </w:pPr>
      <w:r>
        <w:rPr>
          <w:rFonts w:asciiTheme="minorHAnsi" w:hAnsiTheme="minorHAnsi" w:cstheme="minorHAnsi"/>
          <w:b/>
          <w:bCs/>
          <w:color w:val="000000"/>
          <w:u w:val="single"/>
          <w:lang w:eastAsia="pl-PL"/>
        </w:rPr>
        <w:t>Złota 3</w:t>
      </w:r>
      <w:r w:rsidRPr="002D2038">
        <w:rPr>
          <w:rFonts w:asciiTheme="minorHAnsi" w:eastAsia="Times New Roman" w:hAnsiTheme="minorHAnsi" w:cstheme="minorHAnsi"/>
          <w:b/>
          <w:iCs/>
          <w:u w:val="single"/>
        </w:rPr>
        <w:t xml:space="preserve">: </w:t>
      </w:r>
      <w:r w:rsidRPr="002D2038">
        <w:rPr>
          <w:rFonts w:asciiTheme="minorHAnsi" w:hAnsiTheme="minorHAnsi" w:cstheme="minorHAnsi"/>
          <w:bCs/>
          <w:color w:val="000000" w:themeColor="text1"/>
          <w:lang w:eastAsia="pl-PL"/>
        </w:rPr>
        <w:t xml:space="preserve">przedmiotem zamówienia jest </w:t>
      </w:r>
      <w:r w:rsidRPr="002D2038">
        <w:rPr>
          <w:rFonts w:asciiTheme="minorHAnsi" w:hAnsiTheme="minorHAnsi" w:cstheme="minorHAnsi"/>
          <w:bCs/>
          <w:iCs/>
          <w:noProof/>
        </w:rPr>
        <w:t xml:space="preserve">opracowanie dokumentacji technicznej i projektowej dotyczącej </w:t>
      </w:r>
      <w:r>
        <w:rPr>
          <w:rFonts w:asciiTheme="minorHAnsi" w:hAnsiTheme="minorHAnsi" w:cstheme="minorHAnsi"/>
          <w:bCs/>
          <w:iCs/>
          <w:noProof/>
        </w:rPr>
        <w:t xml:space="preserve">frontowego </w:t>
      </w:r>
      <w:r w:rsidRPr="002D2038">
        <w:rPr>
          <w:rFonts w:asciiTheme="minorHAnsi" w:hAnsiTheme="minorHAnsi" w:cstheme="minorHAnsi"/>
          <w:bCs/>
          <w:iCs/>
          <w:noProof/>
        </w:rPr>
        <w:t xml:space="preserve">budynku </w:t>
      </w:r>
      <w:r>
        <w:rPr>
          <w:rFonts w:asciiTheme="minorHAnsi" w:hAnsiTheme="minorHAnsi" w:cstheme="minorHAnsi"/>
          <w:bCs/>
          <w:iCs/>
          <w:noProof/>
        </w:rPr>
        <w:t xml:space="preserve">mieszkalnego przy </w:t>
      </w:r>
      <w:r w:rsidRPr="00766486">
        <w:rPr>
          <w:rFonts w:asciiTheme="minorHAnsi" w:hAnsiTheme="minorHAnsi" w:cstheme="minorHAnsi"/>
          <w:b/>
          <w:iCs/>
          <w:noProof/>
        </w:rPr>
        <w:t>ul. Złotej 3</w:t>
      </w:r>
      <w:r>
        <w:rPr>
          <w:rFonts w:asciiTheme="minorHAnsi" w:hAnsiTheme="minorHAnsi" w:cstheme="minorHAnsi"/>
          <w:bCs/>
          <w:iCs/>
          <w:noProof/>
        </w:rPr>
        <w:t xml:space="preserve"> w Łodzi </w:t>
      </w:r>
      <w:r w:rsidRPr="002D2038">
        <w:rPr>
          <w:rFonts w:asciiTheme="minorHAnsi" w:hAnsiTheme="minorHAnsi" w:cstheme="minorHAnsi"/>
          <w:bCs/>
          <w:iCs/>
          <w:noProof/>
        </w:rPr>
        <w:t>w zakresie określonym szczegółowo w Opisie Przedmiotu Zamówienia – zał. nr 7 do SWZ. Kubatura</w:t>
      </w:r>
      <w:r w:rsidRPr="00B71218">
        <w:rPr>
          <w:rFonts w:asciiTheme="minorHAnsi" w:hAnsiTheme="minorHAnsi" w:cstheme="minorHAnsi"/>
          <w:bCs/>
          <w:iCs/>
          <w:noProof/>
        </w:rPr>
        <w:t>: ok. 5600   m</w:t>
      </w:r>
      <w:r w:rsidRPr="00B71218">
        <w:rPr>
          <w:rFonts w:asciiTheme="minorHAnsi" w:hAnsiTheme="minorHAnsi" w:cstheme="minorHAnsi"/>
          <w:bCs/>
          <w:iCs/>
          <w:noProof/>
          <w:vertAlign w:val="superscript"/>
        </w:rPr>
        <w:t>3</w:t>
      </w:r>
      <w:r w:rsidRPr="00B71218">
        <w:rPr>
          <w:rFonts w:asciiTheme="minorHAnsi" w:hAnsiTheme="minorHAnsi" w:cstheme="minorHAnsi"/>
          <w:bCs/>
          <w:iCs/>
          <w:noProof/>
        </w:rPr>
        <w:t>.</w:t>
      </w:r>
      <w:r w:rsidRPr="002D2038">
        <w:rPr>
          <w:rFonts w:asciiTheme="minorHAnsi" w:hAnsiTheme="minorHAnsi" w:cstheme="minorHAnsi"/>
          <w:bCs/>
          <w:color w:val="000000" w:themeColor="text1"/>
          <w:lang w:eastAsia="pl-PL"/>
        </w:rPr>
        <w:t xml:space="preserve">  </w:t>
      </w:r>
    </w:p>
    <w:p w14:paraId="36CA54BE" w14:textId="77777777" w:rsidR="0018339A" w:rsidRPr="0018339A" w:rsidRDefault="0018339A" w:rsidP="0018339A">
      <w:pPr>
        <w:widowControl w:val="0"/>
        <w:shd w:val="clear" w:color="auto" w:fill="FFFFFF"/>
        <w:autoSpaceDE w:val="0"/>
        <w:autoSpaceDN w:val="0"/>
        <w:adjustRightInd w:val="0"/>
        <w:spacing w:after="0" w:line="240" w:lineRule="auto"/>
        <w:ind w:left="426"/>
        <w:jc w:val="both"/>
        <w:rPr>
          <w:rFonts w:asciiTheme="minorHAnsi" w:hAnsiTheme="minorHAnsi" w:cstheme="minorHAnsi"/>
          <w:bCs/>
          <w:iCs/>
          <w:noProof/>
        </w:rPr>
      </w:pPr>
    </w:p>
    <w:p w14:paraId="7257B421" w14:textId="77777777" w:rsidR="00EE75DB" w:rsidRPr="002D2038" w:rsidRDefault="001D7826" w:rsidP="003F4B7B">
      <w:pPr>
        <w:pStyle w:val="Akapitzlist"/>
        <w:numPr>
          <w:ilvl w:val="0"/>
          <w:numId w:val="21"/>
        </w:numPr>
        <w:spacing w:after="0" w:line="240" w:lineRule="auto"/>
        <w:ind w:left="0"/>
        <w:jc w:val="both"/>
        <w:rPr>
          <w:rFonts w:asciiTheme="minorHAnsi" w:hAnsiTheme="minorHAnsi" w:cstheme="minorHAnsi"/>
          <w:b/>
          <w:bCs/>
          <w:color w:val="000000" w:themeColor="text1"/>
        </w:rPr>
      </w:pPr>
      <w:r w:rsidRPr="002D2038">
        <w:rPr>
          <w:rFonts w:asciiTheme="minorHAnsi" w:eastAsiaTheme="minorHAnsi" w:hAnsiTheme="minorHAnsi" w:cstheme="minorHAnsi"/>
          <w:b/>
          <w:bCs/>
          <w:color w:val="000000" w:themeColor="text1"/>
        </w:rPr>
        <w:t>Zamawiający dopuszcza składanie ofert częściowych. Wykonawca może złożyć ofertę na dowolnie wybrane</w:t>
      </w:r>
      <w:r w:rsidR="0020635F" w:rsidRPr="002D2038">
        <w:rPr>
          <w:rFonts w:asciiTheme="minorHAnsi" w:eastAsiaTheme="minorHAnsi" w:hAnsiTheme="minorHAnsi" w:cstheme="minorHAnsi"/>
          <w:b/>
          <w:bCs/>
          <w:color w:val="000000" w:themeColor="text1"/>
        </w:rPr>
        <w:t xml:space="preserve"> </w:t>
      </w:r>
      <w:r w:rsidR="00EE75DB" w:rsidRPr="002D2038">
        <w:rPr>
          <w:rFonts w:asciiTheme="minorHAnsi" w:eastAsiaTheme="minorHAnsi" w:hAnsiTheme="minorHAnsi" w:cstheme="minorHAnsi"/>
          <w:b/>
          <w:bCs/>
          <w:color w:val="000000" w:themeColor="text1"/>
        </w:rPr>
        <w:t xml:space="preserve">              </w:t>
      </w:r>
    </w:p>
    <w:p w14:paraId="329F29AC" w14:textId="5196CF80" w:rsidR="00205BE5" w:rsidRPr="002D2038" w:rsidRDefault="00EE75DB" w:rsidP="003F4B7B">
      <w:pPr>
        <w:pStyle w:val="Akapitzlist"/>
        <w:spacing w:after="0" w:line="240" w:lineRule="auto"/>
        <w:ind w:left="510" w:right="-283"/>
        <w:jc w:val="both"/>
        <w:rPr>
          <w:rFonts w:asciiTheme="minorHAnsi" w:hAnsiTheme="minorHAnsi" w:cstheme="minorHAnsi"/>
          <w:b/>
          <w:bCs/>
          <w:color w:val="000000" w:themeColor="text1"/>
        </w:rPr>
      </w:pPr>
      <w:r w:rsidRPr="002D2038">
        <w:rPr>
          <w:rFonts w:asciiTheme="minorHAnsi" w:eastAsiaTheme="minorHAnsi" w:hAnsiTheme="minorHAnsi" w:cstheme="minorHAnsi"/>
          <w:b/>
          <w:bCs/>
          <w:color w:val="000000" w:themeColor="text1"/>
        </w:rPr>
        <w:t xml:space="preserve">   </w:t>
      </w:r>
      <w:r w:rsidR="001D7826" w:rsidRPr="002D2038">
        <w:rPr>
          <w:rFonts w:asciiTheme="minorHAnsi" w:eastAsiaTheme="minorHAnsi" w:hAnsiTheme="minorHAnsi" w:cstheme="minorHAnsi"/>
          <w:b/>
          <w:bCs/>
          <w:color w:val="000000" w:themeColor="text1"/>
        </w:rPr>
        <w:t>części zamówienia</w:t>
      </w:r>
      <w:r w:rsidR="001D7826" w:rsidRPr="002D2038">
        <w:rPr>
          <w:rFonts w:asciiTheme="minorHAnsi" w:eastAsiaTheme="minorHAnsi" w:hAnsiTheme="minorHAnsi" w:cstheme="minorHAnsi"/>
          <w:color w:val="000000" w:themeColor="text1"/>
        </w:rPr>
        <w:t>.</w:t>
      </w:r>
    </w:p>
    <w:p w14:paraId="6F881A21" w14:textId="6D5323F9" w:rsidR="003B365D" w:rsidRPr="002D2038" w:rsidRDefault="003B365D" w:rsidP="003F4B7B">
      <w:pPr>
        <w:pStyle w:val="Bezodstpw"/>
        <w:numPr>
          <w:ilvl w:val="0"/>
          <w:numId w:val="21"/>
        </w:numPr>
        <w:ind w:left="567" w:hanging="567"/>
        <w:jc w:val="both"/>
        <w:rPr>
          <w:rFonts w:asciiTheme="minorHAnsi" w:hAnsiTheme="minorHAnsi" w:cstheme="minorHAnsi"/>
          <w:b/>
          <w:bCs/>
          <w:color w:val="000000" w:themeColor="text1"/>
          <w:sz w:val="22"/>
          <w:szCs w:val="22"/>
        </w:rPr>
      </w:pPr>
      <w:r w:rsidRPr="002D2038">
        <w:rPr>
          <w:rFonts w:asciiTheme="minorHAnsi" w:hAnsiTheme="minorHAnsi" w:cstheme="minorHAnsi"/>
          <w:b/>
          <w:bCs/>
          <w:color w:val="000000" w:themeColor="text1"/>
          <w:sz w:val="22"/>
          <w:szCs w:val="22"/>
        </w:rPr>
        <w:t xml:space="preserve">Kod ze Wspólnego Słownika Zamówień (CPV): </w:t>
      </w:r>
    </w:p>
    <w:p w14:paraId="0C37C629" w14:textId="1EE8B84B" w:rsidR="001520A1" w:rsidRPr="002D2038" w:rsidRDefault="00447590" w:rsidP="003F4B7B">
      <w:pPr>
        <w:spacing w:after="0" w:line="240" w:lineRule="auto"/>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 xml:space="preserve">           </w:t>
      </w:r>
      <w:r w:rsidR="000C0155" w:rsidRPr="002D2038">
        <w:rPr>
          <w:rFonts w:asciiTheme="minorHAnsi" w:hAnsiTheme="minorHAnsi" w:cstheme="minorHAnsi"/>
          <w:b/>
          <w:bCs/>
          <w:color w:val="000000" w:themeColor="text1"/>
        </w:rPr>
        <w:t>71000000-8  Usługi architektoniczne, budowlane, inżynieryjne i kontrolne</w:t>
      </w:r>
    </w:p>
    <w:p w14:paraId="0C688B00" w14:textId="24A8C59F" w:rsidR="003B365D" w:rsidRPr="002D2038" w:rsidRDefault="003B365D" w:rsidP="003F4B7B">
      <w:pPr>
        <w:pStyle w:val="Bezodstpw"/>
        <w:numPr>
          <w:ilvl w:val="0"/>
          <w:numId w:val="21"/>
        </w:numPr>
        <w:ind w:left="567" w:hanging="567"/>
        <w:jc w:val="both"/>
        <w:rPr>
          <w:rFonts w:asciiTheme="minorHAnsi" w:hAnsiTheme="minorHAnsi" w:cstheme="minorHAnsi"/>
          <w:color w:val="000000" w:themeColor="text1"/>
          <w:sz w:val="22"/>
          <w:szCs w:val="22"/>
        </w:rPr>
      </w:pPr>
      <w:r w:rsidRPr="002D2038">
        <w:rPr>
          <w:rFonts w:asciiTheme="minorHAnsi" w:hAnsiTheme="minorHAnsi" w:cstheme="minorHAnsi"/>
          <w:color w:val="000000" w:themeColor="text1"/>
          <w:sz w:val="22"/>
          <w:szCs w:val="22"/>
        </w:rPr>
        <w:t xml:space="preserve">Realizacja zamówienia podlega prawu polskiemu, w tym w szczególności ustawie z dnia </w:t>
      </w:r>
      <w:r w:rsidR="001E3DCC" w:rsidRPr="002D2038">
        <w:rPr>
          <w:rFonts w:asciiTheme="minorHAnsi" w:hAnsiTheme="minorHAnsi" w:cstheme="minorHAnsi"/>
          <w:color w:val="000000" w:themeColor="text1"/>
          <w:sz w:val="22"/>
          <w:szCs w:val="22"/>
        </w:rPr>
        <w:t>3 sierpnia 2020</w:t>
      </w:r>
      <w:r w:rsidR="007445BD">
        <w:rPr>
          <w:rFonts w:asciiTheme="minorHAnsi" w:hAnsiTheme="minorHAnsi" w:cstheme="minorHAnsi"/>
          <w:color w:val="000000" w:themeColor="text1"/>
          <w:sz w:val="22"/>
          <w:szCs w:val="22"/>
        </w:rPr>
        <w:t xml:space="preserve"> </w:t>
      </w:r>
      <w:r w:rsidRPr="002D2038">
        <w:rPr>
          <w:rFonts w:asciiTheme="minorHAnsi" w:hAnsiTheme="minorHAnsi" w:cstheme="minorHAnsi"/>
          <w:color w:val="000000" w:themeColor="text1"/>
          <w:sz w:val="22"/>
          <w:szCs w:val="22"/>
        </w:rPr>
        <w:t>r. Prawo budowlane (</w:t>
      </w:r>
      <w:proofErr w:type="spellStart"/>
      <w:r w:rsidRPr="002D2038">
        <w:rPr>
          <w:rFonts w:asciiTheme="minorHAnsi" w:hAnsiTheme="minorHAnsi" w:cstheme="minorHAnsi"/>
          <w:color w:val="000000" w:themeColor="text1"/>
          <w:sz w:val="22"/>
          <w:szCs w:val="22"/>
        </w:rPr>
        <w:t>t</w:t>
      </w:r>
      <w:r w:rsidR="003816B5" w:rsidRPr="002D2038">
        <w:rPr>
          <w:rFonts w:asciiTheme="minorHAnsi" w:hAnsiTheme="minorHAnsi" w:cstheme="minorHAnsi"/>
          <w:color w:val="000000" w:themeColor="text1"/>
          <w:sz w:val="22"/>
          <w:szCs w:val="22"/>
        </w:rPr>
        <w:t>.</w:t>
      </w:r>
      <w:r w:rsidRPr="002D2038">
        <w:rPr>
          <w:rFonts w:asciiTheme="minorHAnsi" w:hAnsiTheme="minorHAnsi" w:cstheme="minorHAnsi"/>
          <w:color w:val="000000" w:themeColor="text1"/>
          <w:sz w:val="22"/>
          <w:szCs w:val="22"/>
        </w:rPr>
        <w:t>j</w:t>
      </w:r>
      <w:proofErr w:type="spellEnd"/>
      <w:r w:rsidRPr="002D2038">
        <w:rPr>
          <w:rFonts w:asciiTheme="minorHAnsi" w:hAnsiTheme="minorHAnsi" w:cstheme="minorHAnsi"/>
          <w:color w:val="000000" w:themeColor="text1"/>
          <w:sz w:val="22"/>
          <w:szCs w:val="22"/>
        </w:rPr>
        <w:t>. Dz.U. z 202</w:t>
      </w:r>
      <w:r w:rsidR="00E33E0F" w:rsidRPr="002D2038">
        <w:rPr>
          <w:rFonts w:asciiTheme="minorHAnsi" w:hAnsiTheme="minorHAnsi" w:cstheme="minorHAnsi"/>
          <w:color w:val="000000" w:themeColor="text1"/>
          <w:sz w:val="22"/>
          <w:szCs w:val="22"/>
        </w:rPr>
        <w:t>1</w:t>
      </w:r>
      <w:r w:rsidRPr="002D2038">
        <w:rPr>
          <w:rFonts w:asciiTheme="minorHAnsi" w:hAnsiTheme="minorHAnsi" w:cstheme="minorHAnsi"/>
          <w:color w:val="000000" w:themeColor="text1"/>
          <w:sz w:val="22"/>
          <w:szCs w:val="22"/>
        </w:rPr>
        <w:t xml:space="preserve"> r. poz. </w:t>
      </w:r>
      <w:r w:rsidR="00E33E0F" w:rsidRPr="002D2038">
        <w:rPr>
          <w:rFonts w:asciiTheme="minorHAnsi" w:hAnsiTheme="minorHAnsi" w:cstheme="minorHAnsi"/>
          <w:color w:val="000000" w:themeColor="text1"/>
          <w:sz w:val="22"/>
          <w:szCs w:val="22"/>
        </w:rPr>
        <w:t>2351</w:t>
      </w:r>
      <w:r w:rsidRPr="002D2038">
        <w:rPr>
          <w:rFonts w:asciiTheme="minorHAnsi" w:hAnsiTheme="minorHAnsi" w:cstheme="minorHAnsi"/>
          <w:color w:val="000000" w:themeColor="text1"/>
          <w:sz w:val="22"/>
          <w:szCs w:val="22"/>
        </w:rPr>
        <w:t xml:space="preserve"> z </w:t>
      </w:r>
      <w:proofErr w:type="spellStart"/>
      <w:r w:rsidRPr="002D2038">
        <w:rPr>
          <w:rFonts w:asciiTheme="minorHAnsi" w:hAnsiTheme="minorHAnsi" w:cstheme="minorHAnsi"/>
          <w:color w:val="000000" w:themeColor="text1"/>
          <w:sz w:val="22"/>
          <w:szCs w:val="22"/>
        </w:rPr>
        <w:t>późn</w:t>
      </w:r>
      <w:proofErr w:type="spellEnd"/>
      <w:r w:rsidRPr="002D2038">
        <w:rPr>
          <w:rFonts w:asciiTheme="minorHAnsi" w:hAnsiTheme="minorHAnsi" w:cstheme="minorHAnsi"/>
          <w:color w:val="000000" w:themeColor="text1"/>
          <w:sz w:val="22"/>
          <w:szCs w:val="22"/>
        </w:rPr>
        <w:t>. zm.), ustawie z dnia 23</w:t>
      </w:r>
      <w:r w:rsidR="00811D0F" w:rsidRPr="002D2038">
        <w:rPr>
          <w:rFonts w:asciiTheme="minorHAnsi" w:hAnsiTheme="minorHAnsi" w:cstheme="minorHAnsi"/>
          <w:color w:val="000000" w:themeColor="text1"/>
          <w:sz w:val="22"/>
          <w:szCs w:val="22"/>
        </w:rPr>
        <w:t> </w:t>
      </w:r>
      <w:r w:rsidRPr="002D2038">
        <w:rPr>
          <w:rFonts w:asciiTheme="minorHAnsi" w:hAnsiTheme="minorHAnsi" w:cstheme="minorHAnsi"/>
          <w:color w:val="000000" w:themeColor="text1"/>
          <w:sz w:val="22"/>
          <w:szCs w:val="22"/>
        </w:rPr>
        <w:t>kwietnia 1964 r. Kodeks cywilny (</w:t>
      </w:r>
      <w:proofErr w:type="spellStart"/>
      <w:r w:rsidRPr="002D2038">
        <w:rPr>
          <w:rFonts w:asciiTheme="minorHAnsi" w:hAnsiTheme="minorHAnsi" w:cstheme="minorHAnsi"/>
          <w:color w:val="000000" w:themeColor="text1"/>
          <w:sz w:val="22"/>
          <w:szCs w:val="22"/>
        </w:rPr>
        <w:t>t</w:t>
      </w:r>
      <w:r w:rsidR="0096301A" w:rsidRPr="002D2038">
        <w:rPr>
          <w:rFonts w:asciiTheme="minorHAnsi" w:hAnsiTheme="minorHAnsi" w:cstheme="minorHAnsi"/>
          <w:color w:val="000000" w:themeColor="text1"/>
          <w:sz w:val="22"/>
          <w:szCs w:val="22"/>
        </w:rPr>
        <w:t>.</w:t>
      </w:r>
      <w:r w:rsidRPr="002D2038">
        <w:rPr>
          <w:rFonts w:asciiTheme="minorHAnsi" w:hAnsiTheme="minorHAnsi" w:cstheme="minorHAnsi"/>
          <w:color w:val="000000" w:themeColor="text1"/>
          <w:sz w:val="22"/>
          <w:szCs w:val="22"/>
        </w:rPr>
        <w:t>j</w:t>
      </w:r>
      <w:proofErr w:type="spellEnd"/>
      <w:r w:rsidRPr="002D2038">
        <w:rPr>
          <w:rFonts w:asciiTheme="minorHAnsi" w:hAnsiTheme="minorHAnsi" w:cstheme="minorHAnsi"/>
          <w:color w:val="000000" w:themeColor="text1"/>
          <w:sz w:val="22"/>
          <w:szCs w:val="22"/>
        </w:rPr>
        <w:t>. Dz.U. z 202</w:t>
      </w:r>
      <w:r w:rsidR="00E33E0F" w:rsidRPr="002D2038">
        <w:rPr>
          <w:rFonts w:asciiTheme="minorHAnsi" w:hAnsiTheme="minorHAnsi" w:cstheme="minorHAnsi"/>
          <w:color w:val="000000" w:themeColor="text1"/>
          <w:sz w:val="22"/>
          <w:szCs w:val="22"/>
        </w:rPr>
        <w:t>2</w:t>
      </w:r>
      <w:r w:rsidRPr="002D2038">
        <w:rPr>
          <w:rFonts w:asciiTheme="minorHAnsi" w:hAnsiTheme="minorHAnsi" w:cstheme="minorHAnsi"/>
          <w:color w:val="000000" w:themeColor="text1"/>
          <w:sz w:val="22"/>
          <w:szCs w:val="22"/>
        </w:rPr>
        <w:t xml:space="preserve"> r. poz. </w:t>
      </w:r>
      <w:r w:rsidR="00E33E0F" w:rsidRPr="002D2038">
        <w:rPr>
          <w:rFonts w:asciiTheme="minorHAnsi" w:hAnsiTheme="minorHAnsi" w:cstheme="minorHAnsi"/>
          <w:color w:val="000000" w:themeColor="text1"/>
          <w:sz w:val="22"/>
          <w:szCs w:val="22"/>
        </w:rPr>
        <w:t>1360</w:t>
      </w:r>
      <w:r w:rsidRPr="002D2038">
        <w:rPr>
          <w:rFonts w:asciiTheme="minorHAnsi" w:hAnsiTheme="minorHAnsi" w:cstheme="minorHAnsi"/>
          <w:color w:val="000000" w:themeColor="text1"/>
          <w:sz w:val="22"/>
          <w:szCs w:val="22"/>
        </w:rPr>
        <w:t xml:space="preserve">) i ustawie z dnia </w:t>
      </w:r>
      <w:r w:rsidR="00340209" w:rsidRPr="002D2038">
        <w:rPr>
          <w:rFonts w:asciiTheme="minorHAnsi" w:hAnsiTheme="minorHAnsi" w:cstheme="minorHAnsi"/>
          <w:color w:val="000000" w:themeColor="text1"/>
          <w:sz w:val="22"/>
          <w:szCs w:val="22"/>
        </w:rPr>
        <w:t>11 września 2019 r. Prawo zamówień publicznych</w:t>
      </w:r>
      <w:r w:rsidR="00200958" w:rsidRPr="002D2038">
        <w:rPr>
          <w:rFonts w:asciiTheme="minorHAnsi" w:hAnsiTheme="minorHAnsi" w:cstheme="minorHAnsi"/>
          <w:color w:val="000000" w:themeColor="text1"/>
          <w:sz w:val="22"/>
          <w:szCs w:val="22"/>
        </w:rPr>
        <w:t xml:space="preserve"> </w:t>
      </w:r>
      <w:bookmarkStart w:id="11" w:name="_Hlk64457704"/>
      <w:r w:rsidR="00340209" w:rsidRPr="002D2038">
        <w:rPr>
          <w:rFonts w:asciiTheme="minorHAnsi" w:hAnsiTheme="minorHAnsi" w:cstheme="minorHAnsi"/>
          <w:color w:val="000000" w:themeColor="text1"/>
          <w:sz w:val="22"/>
          <w:szCs w:val="22"/>
        </w:rPr>
        <w:t>(Dz.U. z 20</w:t>
      </w:r>
      <w:r w:rsidR="00CB124F" w:rsidRPr="002D2038">
        <w:rPr>
          <w:rFonts w:asciiTheme="minorHAnsi" w:hAnsiTheme="minorHAnsi" w:cstheme="minorHAnsi"/>
          <w:color w:val="000000" w:themeColor="text1"/>
          <w:sz w:val="22"/>
          <w:szCs w:val="22"/>
        </w:rPr>
        <w:t>2</w:t>
      </w:r>
      <w:r w:rsidR="00734383" w:rsidRPr="002D2038">
        <w:rPr>
          <w:rFonts w:asciiTheme="minorHAnsi" w:hAnsiTheme="minorHAnsi" w:cstheme="minorHAnsi"/>
          <w:color w:val="000000" w:themeColor="text1"/>
          <w:sz w:val="22"/>
          <w:szCs w:val="22"/>
        </w:rPr>
        <w:t>3</w:t>
      </w:r>
      <w:r w:rsidR="00340209" w:rsidRPr="002D2038">
        <w:rPr>
          <w:rFonts w:asciiTheme="minorHAnsi" w:hAnsiTheme="minorHAnsi" w:cstheme="minorHAnsi"/>
          <w:color w:val="000000" w:themeColor="text1"/>
          <w:sz w:val="22"/>
          <w:szCs w:val="22"/>
        </w:rPr>
        <w:t xml:space="preserve"> r. poz. </w:t>
      </w:r>
      <w:r w:rsidR="00CB124F" w:rsidRPr="002D2038">
        <w:rPr>
          <w:rFonts w:asciiTheme="minorHAnsi" w:hAnsiTheme="minorHAnsi" w:cstheme="minorHAnsi"/>
          <w:color w:val="000000" w:themeColor="text1"/>
          <w:sz w:val="22"/>
          <w:szCs w:val="22"/>
        </w:rPr>
        <w:t>1</w:t>
      </w:r>
      <w:r w:rsidR="00734383" w:rsidRPr="002D2038">
        <w:rPr>
          <w:rFonts w:asciiTheme="minorHAnsi" w:hAnsiTheme="minorHAnsi" w:cstheme="minorHAnsi"/>
          <w:color w:val="000000" w:themeColor="text1"/>
          <w:sz w:val="22"/>
          <w:szCs w:val="22"/>
        </w:rPr>
        <w:t>605</w:t>
      </w:r>
      <w:r w:rsidR="00340209" w:rsidRPr="002D2038">
        <w:rPr>
          <w:rFonts w:asciiTheme="minorHAnsi" w:hAnsiTheme="minorHAnsi" w:cstheme="minorHAnsi"/>
          <w:color w:val="000000" w:themeColor="text1"/>
          <w:sz w:val="22"/>
          <w:szCs w:val="22"/>
        </w:rPr>
        <w:t xml:space="preserve"> ze zm.).</w:t>
      </w:r>
    </w:p>
    <w:bookmarkEnd w:id="11"/>
    <w:p w14:paraId="21A93F97" w14:textId="77777777" w:rsidR="003B365D" w:rsidRPr="002D2038" w:rsidRDefault="003B365D" w:rsidP="003F4B7B">
      <w:pPr>
        <w:pStyle w:val="Bezodstpw"/>
        <w:numPr>
          <w:ilvl w:val="0"/>
          <w:numId w:val="21"/>
        </w:numPr>
        <w:ind w:left="567" w:hanging="567"/>
        <w:jc w:val="both"/>
        <w:rPr>
          <w:rFonts w:asciiTheme="minorHAnsi" w:hAnsiTheme="minorHAnsi" w:cstheme="minorHAnsi"/>
          <w:color w:val="000000" w:themeColor="text1"/>
          <w:sz w:val="22"/>
          <w:szCs w:val="22"/>
        </w:rPr>
      </w:pPr>
      <w:r w:rsidRPr="002D2038">
        <w:rPr>
          <w:rFonts w:asciiTheme="minorHAnsi" w:hAnsiTheme="minorHAnsi" w:cstheme="minorHAnsi"/>
          <w:color w:val="000000" w:themeColor="text1"/>
          <w:sz w:val="22"/>
          <w:szCs w:val="22"/>
        </w:rPr>
        <w:t>Zamawiający nie dopuszcza składania ofert wariantowych.</w:t>
      </w:r>
    </w:p>
    <w:p w14:paraId="376AD076" w14:textId="0D460C83" w:rsidR="003E7E58" w:rsidRPr="002D2038" w:rsidRDefault="003B365D" w:rsidP="003F4B7B">
      <w:pPr>
        <w:pStyle w:val="Bezodstpw"/>
        <w:numPr>
          <w:ilvl w:val="0"/>
          <w:numId w:val="21"/>
        </w:numPr>
        <w:ind w:left="567" w:hanging="567"/>
        <w:jc w:val="both"/>
        <w:rPr>
          <w:rFonts w:asciiTheme="minorHAnsi" w:hAnsiTheme="minorHAnsi" w:cstheme="minorHAnsi"/>
          <w:color w:val="000000" w:themeColor="text1"/>
          <w:sz w:val="22"/>
          <w:szCs w:val="22"/>
        </w:rPr>
      </w:pPr>
      <w:r w:rsidRPr="002D2038">
        <w:rPr>
          <w:rFonts w:asciiTheme="minorHAnsi" w:hAnsiTheme="minorHAnsi" w:cstheme="minorHAnsi"/>
          <w:color w:val="000000" w:themeColor="text1"/>
          <w:sz w:val="22"/>
          <w:szCs w:val="22"/>
        </w:rPr>
        <w:t xml:space="preserve">Zamawiający nie przewiduje możliwości udzielenia zamówień, o których mowa w art. 214 ust. 1 pkt 7 </w:t>
      </w:r>
      <w:r w:rsidRPr="002D2038">
        <w:rPr>
          <w:rFonts w:asciiTheme="minorHAnsi" w:hAnsiTheme="minorHAnsi" w:cstheme="minorHAnsi"/>
          <w:strike/>
          <w:color w:val="000000" w:themeColor="text1"/>
          <w:sz w:val="22"/>
          <w:szCs w:val="22"/>
        </w:rPr>
        <w:t>i 8 ustawy</w:t>
      </w:r>
      <w:r w:rsidRPr="002D2038">
        <w:rPr>
          <w:rFonts w:asciiTheme="minorHAnsi" w:hAnsiTheme="minorHAnsi" w:cstheme="minorHAnsi"/>
          <w:color w:val="000000" w:themeColor="text1"/>
          <w:sz w:val="22"/>
          <w:szCs w:val="22"/>
        </w:rPr>
        <w:t xml:space="preserve"> </w:t>
      </w:r>
      <w:proofErr w:type="spellStart"/>
      <w:r w:rsidRPr="002D2038">
        <w:rPr>
          <w:rFonts w:asciiTheme="minorHAnsi" w:hAnsiTheme="minorHAnsi" w:cstheme="minorHAnsi"/>
          <w:color w:val="000000" w:themeColor="text1"/>
          <w:sz w:val="22"/>
          <w:szCs w:val="22"/>
        </w:rPr>
        <w:t>Pzp</w:t>
      </w:r>
      <w:proofErr w:type="spellEnd"/>
      <w:r w:rsidRPr="002D2038">
        <w:rPr>
          <w:rFonts w:asciiTheme="minorHAnsi" w:hAnsiTheme="minorHAnsi" w:cstheme="minorHAnsi"/>
          <w:color w:val="000000" w:themeColor="text1"/>
          <w:sz w:val="22"/>
          <w:szCs w:val="22"/>
        </w:rPr>
        <w:t>.</w:t>
      </w:r>
    </w:p>
    <w:p w14:paraId="54B3620C" w14:textId="5A97D589" w:rsidR="006F3B22" w:rsidRPr="002D2038" w:rsidRDefault="003B365D" w:rsidP="003F4B7B">
      <w:pPr>
        <w:pStyle w:val="Nagwek1"/>
      </w:pPr>
      <w:r w:rsidRPr="002D2038">
        <w:t>Termin wykonania zamówienia</w:t>
      </w:r>
    </w:p>
    <w:tbl>
      <w:tblPr>
        <w:tblW w:w="6672" w:type="dxa"/>
        <w:tblInd w:w="1888" w:type="dxa"/>
        <w:tblLayout w:type="fixed"/>
        <w:tblCellMar>
          <w:left w:w="70" w:type="dxa"/>
          <w:right w:w="70" w:type="dxa"/>
        </w:tblCellMar>
        <w:tblLook w:val="0000" w:firstRow="0" w:lastRow="0" w:firstColumn="0" w:lastColumn="0" w:noHBand="0" w:noVBand="0"/>
      </w:tblPr>
      <w:tblGrid>
        <w:gridCol w:w="1032"/>
        <w:gridCol w:w="2772"/>
        <w:gridCol w:w="2868"/>
      </w:tblGrid>
      <w:tr w:rsidR="0018339A" w14:paraId="31FF0872" w14:textId="77777777" w:rsidTr="0018339A">
        <w:trPr>
          <w:trHeight w:val="871"/>
        </w:trPr>
        <w:tc>
          <w:tcPr>
            <w:tcW w:w="1032" w:type="dxa"/>
            <w:tcBorders>
              <w:top w:val="single" w:sz="6" w:space="0" w:color="auto"/>
              <w:left w:val="single" w:sz="6" w:space="0" w:color="auto"/>
              <w:bottom w:val="single" w:sz="6" w:space="0" w:color="auto"/>
              <w:right w:val="single" w:sz="6" w:space="0" w:color="auto"/>
            </w:tcBorders>
          </w:tcPr>
          <w:p w14:paraId="31CFF714" w14:textId="77777777" w:rsidR="0018339A" w:rsidRPr="0018339A" w:rsidRDefault="0018339A">
            <w:pPr>
              <w:autoSpaceDE w:val="0"/>
              <w:autoSpaceDN w:val="0"/>
              <w:adjustRightInd w:val="0"/>
              <w:spacing w:after="0" w:line="240" w:lineRule="auto"/>
              <w:jc w:val="center"/>
              <w:rPr>
                <w:rFonts w:cs="Calibri"/>
                <w:b/>
                <w:bCs/>
                <w:color w:val="000000"/>
                <w:lang w:eastAsia="pl-PL"/>
              </w:rPr>
            </w:pPr>
            <w:r w:rsidRPr="0018339A">
              <w:rPr>
                <w:rFonts w:cs="Calibri"/>
                <w:b/>
                <w:bCs/>
                <w:color w:val="000000"/>
                <w:lang w:eastAsia="pl-PL"/>
              </w:rPr>
              <w:t>część</w:t>
            </w:r>
          </w:p>
        </w:tc>
        <w:tc>
          <w:tcPr>
            <w:tcW w:w="2772" w:type="dxa"/>
            <w:tcBorders>
              <w:top w:val="single" w:sz="6" w:space="0" w:color="auto"/>
              <w:left w:val="single" w:sz="6" w:space="0" w:color="auto"/>
              <w:bottom w:val="single" w:sz="6" w:space="0" w:color="auto"/>
              <w:right w:val="single" w:sz="6" w:space="0" w:color="auto"/>
            </w:tcBorders>
          </w:tcPr>
          <w:p w14:paraId="124699F4" w14:textId="77777777" w:rsidR="0018339A" w:rsidRPr="0018339A" w:rsidRDefault="0018339A">
            <w:pPr>
              <w:autoSpaceDE w:val="0"/>
              <w:autoSpaceDN w:val="0"/>
              <w:adjustRightInd w:val="0"/>
              <w:spacing w:after="0" w:line="240" w:lineRule="auto"/>
              <w:jc w:val="center"/>
              <w:rPr>
                <w:rFonts w:cs="Calibri"/>
                <w:b/>
                <w:bCs/>
                <w:color w:val="000000"/>
                <w:lang w:eastAsia="pl-PL"/>
              </w:rPr>
            </w:pPr>
            <w:r w:rsidRPr="0018339A">
              <w:rPr>
                <w:rFonts w:cs="Calibri"/>
                <w:b/>
                <w:bCs/>
                <w:color w:val="000000"/>
                <w:lang w:eastAsia="pl-PL"/>
              </w:rPr>
              <w:t>adres</w:t>
            </w:r>
          </w:p>
        </w:tc>
        <w:tc>
          <w:tcPr>
            <w:tcW w:w="2868" w:type="dxa"/>
            <w:tcBorders>
              <w:top w:val="single" w:sz="6" w:space="0" w:color="auto"/>
              <w:left w:val="single" w:sz="6" w:space="0" w:color="auto"/>
              <w:bottom w:val="single" w:sz="6" w:space="0" w:color="auto"/>
              <w:right w:val="single" w:sz="6" w:space="0" w:color="auto"/>
            </w:tcBorders>
          </w:tcPr>
          <w:p w14:paraId="0F6BB4AD" w14:textId="77777777" w:rsidR="0018339A" w:rsidRPr="0018339A" w:rsidRDefault="0018339A">
            <w:pPr>
              <w:autoSpaceDE w:val="0"/>
              <w:autoSpaceDN w:val="0"/>
              <w:adjustRightInd w:val="0"/>
              <w:spacing w:after="0" w:line="240" w:lineRule="auto"/>
              <w:jc w:val="center"/>
              <w:rPr>
                <w:rFonts w:cs="Calibri"/>
                <w:b/>
                <w:bCs/>
                <w:color w:val="000000"/>
                <w:lang w:eastAsia="pl-PL"/>
              </w:rPr>
            </w:pPr>
            <w:r w:rsidRPr="0018339A">
              <w:rPr>
                <w:rFonts w:cs="Calibri"/>
                <w:b/>
                <w:bCs/>
                <w:color w:val="000000"/>
                <w:lang w:eastAsia="pl-PL"/>
              </w:rPr>
              <w:t>termin wykonania zamówienia(od dnia zawarcia umowy) - dni</w:t>
            </w:r>
          </w:p>
        </w:tc>
      </w:tr>
      <w:tr w:rsidR="0018339A" w14:paraId="3B122BEE" w14:textId="77777777" w:rsidTr="0018339A">
        <w:trPr>
          <w:trHeight w:val="290"/>
        </w:trPr>
        <w:tc>
          <w:tcPr>
            <w:tcW w:w="1032" w:type="dxa"/>
            <w:tcBorders>
              <w:top w:val="single" w:sz="6" w:space="0" w:color="auto"/>
              <w:left w:val="single" w:sz="6" w:space="0" w:color="auto"/>
              <w:bottom w:val="single" w:sz="6" w:space="0" w:color="auto"/>
              <w:right w:val="single" w:sz="6" w:space="0" w:color="auto"/>
            </w:tcBorders>
          </w:tcPr>
          <w:p w14:paraId="1FF3CEB7" w14:textId="77777777" w:rsidR="0018339A" w:rsidRPr="0018339A" w:rsidRDefault="0018339A">
            <w:pPr>
              <w:autoSpaceDE w:val="0"/>
              <w:autoSpaceDN w:val="0"/>
              <w:adjustRightInd w:val="0"/>
              <w:spacing w:after="0" w:line="240" w:lineRule="auto"/>
              <w:jc w:val="center"/>
              <w:rPr>
                <w:rFonts w:cs="Calibri"/>
                <w:b/>
                <w:bCs/>
                <w:color w:val="000000"/>
                <w:lang w:eastAsia="pl-PL"/>
              </w:rPr>
            </w:pPr>
            <w:r w:rsidRPr="0018339A">
              <w:rPr>
                <w:rFonts w:cs="Calibri"/>
                <w:b/>
                <w:bCs/>
                <w:color w:val="000000"/>
                <w:lang w:eastAsia="pl-PL"/>
              </w:rPr>
              <w:t>1</w:t>
            </w:r>
          </w:p>
        </w:tc>
        <w:tc>
          <w:tcPr>
            <w:tcW w:w="2772" w:type="dxa"/>
            <w:tcBorders>
              <w:top w:val="single" w:sz="6" w:space="0" w:color="auto"/>
              <w:left w:val="single" w:sz="6" w:space="0" w:color="auto"/>
              <w:bottom w:val="single" w:sz="6" w:space="0" w:color="auto"/>
              <w:right w:val="single" w:sz="6" w:space="0" w:color="auto"/>
            </w:tcBorders>
          </w:tcPr>
          <w:p w14:paraId="674DF907" w14:textId="77777777" w:rsidR="0018339A" w:rsidRPr="0018339A" w:rsidRDefault="0018339A">
            <w:pPr>
              <w:autoSpaceDE w:val="0"/>
              <w:autoSpaceDN w:val="0"/>
              <w:adjustRightInd w:val="0"/>
              <w:spacing w:after="0" w:line="240" w:lineRule="auto"/>
              <w:rPr>
                <w:rFonts w:cs="Calibri"/>
                <w:b/>
                <w:bCs/>
                <w:color w:val="000000"/>
                <w:lang w:eastAsia="pl-PL"/>
              </w:rPr>
            </w:pPr>
            <w:r w:rsidRPr="0018339A">
              <w:rPr>
                <w:rFonts w:cs="Calibri"/>
                <w:b/>
                <w:bCs/>
                <w:color w:val="000000"/>
                <w:lang w:eastAsia="pl-PL"/>
              </w:rPr>
              <w:t xml:space="preserve">Pogonowskiego </w:t>
            </w:r>
            <w:proofErr w:type="spellStart"/>
            <w:r w:rsidRPr="0018339A">
              <w:rPr>
                <w:rFonts w:cs="Calibri"/>
                <w:b/>
                <w:bCs/>
                <w:color w:val="000000"/>
                <w:lang w:eastAsia="pl-PL"/>
              </w:rPr>
              <w:t>bn</w:t>
            </w:r>
            <w:proofErr w:type="spellEnd"/>
            <w:r w:rsidRPr="0018339A">
              <w:rPr>
                <w:rFonts w:cs="Calibri"/>
                <w:b/>
                <w:bCs/>
                <w:color w:val="000000"/>
                <w:lang w:eastAsia="pl-PL"/>
              </w:rPr>
              <w:t>.</w:t>
            </w:r>
          </w:p>
        </w:tc>
        <w:tc>
          <w:tcPr>
            <w:tcW w:w="2868" w:type="dxa"/>
            <w:tcBorders>
              <w:top w:val="single" w:sz="6" w:space="0" w:color="auto"/>
              <w:left w:val="single" w:sz="6" w:space="0" w:color="auto"/>
              <w:bottom w:val="single" w:sz="6" w:space="0" w:color="auto"/>
              <w:right w:val="single" w:sz="6" w:space="0" w:color="auto"/>
            </w:tcBorders>
          </w:tcPr>
          <w:p w14:paraId="15D22CED" w14:textId="77777777" w:rsidR="0018339A" w:rsidRPr="0018339A" w:rsidRDefault="0018339A">
            <w:pPr>
              <w:autoSpaceDE w:val="0"/>
              <w:autoSpaceDN w:val="0"/>
              <w:adjustRightInd w:val="0"/>
              <w:spacing w:after="0" w:line="240" w:lineRule="auto"/>
              <w:jc w:val="center"/>
              <w:rPr>
                <w:rFonts w:cs="Calibri"/>
                <w:b/>
                <w:bCs/>
                <w:color w:val="000000"/>
                <w:lang w:eastAsia="pl-PL"/>
              </w:rPr>
            </w:pPr>
            <w:r w:rsidRPr="0018339A">
              <w:rPr>
                <w:rFonts w:cs="Calibri"/>
                <w:b/>
                <w:bCs/>
                <w:color w:val="000000"/>
                <w:lang w:eastAsia="pl-PL"/>
              </w:rPr>
              <w:t>30</w:t>
            </w:r>
          </w:p>
        </w:tc>
      </w:tr>
      <w:tr w:rsidR="0018339A" w14:paraId="3C99DF62" w14:textId="77777777" w:rsidTr="0018339A">
        <w:trPr>
          <w:trHeight w:val="290"/>
        </w:trPr>
        <w:tc>
          <w:tcPr>
            <w:tcW w:w="1032" w:type="dxa"/>
            <w:tcBorders>
              <w:top w:val="single" w:sz="6" w:space="0" w:color="auto"/>
              <w:left w:val="single" w:sz="6" w:space="0" w:color="auto"/>
              <w:bottom w:val="single" w:sz="6" w:space="0" w:color="auto"/>
              <w:right w:val="single" w:sz="6" w:space="0" w:color="auto"/>
            </w:tcBorders>
          </w:tcPr>
          <w:p w14:paraId="432C2D44" w14:textId="77777777" w:rsidR="0018339A" w:rsidRPr="0018339A" w:rsidRDefault="0018339A">
            <w:pPr>
              <w:autoSpaceDE w:val="0"/>
              <w:autoSpaceDN w:val="0"/>
              <w:adjustRightInd w:val="0"/>
              <w:spacing w:after="0" w:line="240" w:lineRule="auto"/>
              <w:jc w:val="center"/>
              <w:rPr>
                <w:rFonts w:cs="Calibri"/>
                <w:b/>
                <w:bCs/>
                <w:color w:val="000000"/>
                <w:lang w:eastAsia="pl-PL"/>
              </w:rPr>
            </w:pPr>
            <w:r w:rsidRPr="0018339A">
              <w:rPr>
                <w:rFonts w:cs="Calibri"/>
                <w:b/>
                <w:bCs/>
                <w:color w:val="000000"/>
                <w:lang w:eastAsia="pl-PL"/>
              </w:rPr>
              <w:t>1</w:t>
            </w:r>
          </w:p>
        </w:tc>
        <w:tc>
          <w:tcPr>
            <w:tcW w:w="2772" w:type="dxa"/>
            <w:tcBorders>
              <w:top w:val="single" w:sz="6" w:space="0" w:color="auto"/>
              <w:left w:val="single" w:sz="6" w:space="0" w:color="auto"/>
              <w:bottom w:val="single" w:sz="6" w:space="0" w:color="auto"/>
              <w:right w:val="single" w:sz="6" w:space="0" w:color="auto"/>
            </w:tcBorders>
          </w:tcPr>
          <w:p w14:paraId="10D16173" w14:textId="77777777" w:rsidR="0018339A" w:rsidRPr="0018339A" w:rsidRDefault="0018339A">
            <w:pPr>
              <w:autoSpaceDE w:val="0"/>
              <w:autoSpaceDN w:val="0"/>
              <w:adjustRightInd w:val="0"/>
              <w:spacing w:after="0" w:line="240" w:lineRule="auto"/>
              <w:rPr>
                <w:rFonts w:cs="Calibri"/>
                <w:b/>
                <w:bCs/>
                <w:color w:val="000000"/>
                <w:lang w:eastAsia="pl-PL"/>
              </w:rPr>
            </w:pPr>
            <w:r w:rsidRPr="0018339A">
              <w:rPr>
                <w:rFonts w:cs="Calibri"/>
                <w:b/>
                <w:bCs/>
                <w:color w:val="000000"/>
                <w:lang w:eastAsia="pl-PL"/>
              </w:rPr>
              <w:t>Żeglarska 3</w:t>
            </w:r>
          </w:p>
        </w:tc>
        <w:tc>
          <w:tcPr>
            <w:tcW w:w="2868" w:type="dxa"/>
            <w:tcBorders>
              <w:top w:val="single" w:sz="6" w:space="0" w:color="auto"/>
              <w:left w:val="single" w:sz="6" w:space="0" w:color="auto"/>
              <w:bottom w:val="single" w:sz="6" w:space="0" w:color="auto"/>
              <w:right w:val="single" w:sz="6" w:space="0" w:color="auto"/>
            </w:tcBorders>
          </w:tcPr>
          <w:p w14:paraId="1F9BF1D9" w14:textId="77777777" w:rsidR="0018339A" w:rsidRPr="0018339A" w:rsidRDefault="0018339A">
            <w:pPr>
              <w:autoSpaceDE w:val="0"/>
              <w:autoSpaceDN w:val="0"/>
              <w:adjustRightInd w:val="0"/>
              <w:spacing w:after="0" w:line="240" w:lineRule="auto"/>
              <w:jc w:val="center"/>
              <w:rPr>
                <w:rFonts w:cs="Calibri"/>
                <w:b/>
                <w:bCs/>
                <w:color w:val="000000"/>
                <w:lang w:eastAsia="pl-PL"/>
              </w:rPr>
            </w:pPr>
            <w:r w:rsidRPr="0018339A">
              <w:rPr>
                <w:rFonts w:cs="Calibri"/>
                <w:b/>
                <w:bCs/>
                <w:color w:val="000000"/>
                <w:lang w:eastAsia="pl-PL"/>
              </w:rPr>
              <w:t>14</w:t>
            </w:r>
          </w:p>
        </w:tc>
      </w:tr>
      <w:tr w:rsidR="0018339A" w14:paraId="24E0A67F" w14:textId="77777777" w:rsidTr="0018339A">
        <w:trPr>
          <w:trHeight w:val="290"/>
        </w:trPr>
        <w:tc>
          <w:tcPr>
            <w:tcW w:w="1032" w:type="dxa"/>
            <w:tcBorders>
              <w:top w:val="single" w:sz="6" w:space="0" w:color="auto"/>
              <w:left w:val="single" w:sz="6" w:space="0" w:color="auto"/>
              <w:bottom w:val="single" w:sz="6" w:space="0" w:color="auto"/>
              <w:right w:val="single" w:sz="6" w:space="0" w:color="auto"/>
            </w:tcBorders>
          </w:tcPr>
          <w:p w14:paraId="761B8C5D" w14:textId="77777777" w:rsidR="0018339A" w:rsidRPr="0018339A" w:rsidRDefault="0018339A">
            <w:pPr>
              <w:autoSpaceDE w:val="0"/>
              <w:autoSpaceDN w:val="0"/>
              <w:adjustRightInd w:val="0"/>
              <w:spacing w:after="0" w:line="240" w:lineRule="auto"/>
              <w:jc w:val="center"/>
              <w:rPr>
                <w:rFonts w:cs="Calibri"/>
                <w:b/>
                <w:bCs/>
                <w:color w:val="000000"/>
                <w:lang w:eastAsia="pl-PL"/>
              </w:rPr>
            </w:pPr>
            <w:r w:rsidRPr="0018339A">
              <w:rPr>
                <w:rFonts w:cs="Calibri"/>
                <w:b/>
                <w:bCs/>
                <w:color w:val="000000"/>
                <w:lang w:eastAsia="pl-PL"/>
              </w:rPr>
              <w:t>2</w:t>
            </w:r>
          </w:p>
        </w:tc>
        <w:tc>
          <w:tcPr>
            <w:tcW w:w="2772" w:type="dxa"/>
            <w:tcBorders>
              <w:top w:val="single" w:sz="6" w:space="0" w:color="auto"/>
              <w:left w:val="single" w:sz="6" w:space="0" w:color="auto"/>
              <w:bottom w:val="single" w:sz="6" w:space="0" w:color="auto"/>
              <w:right w:val="single" w:sz="6" w:space="0" w:color="auto"/>
            </w:tcBorders>
          </w:tcPr>
          <w:p w14:paraId="19E4BCDB" w14:textId="77777777" w:rsidR="0018339A" w:rsidRPr="0018339A" w:rsidRDefault="0018339A">
            <w:pPr>
              <w:autoSpaceDE w:val="0"/>
              <w:autoSpaceDN w:val="0"/>
              <w:adjustRightInd w:val="0"/>
              <w:spacing w:after="0" w:line="240" w:lineRule="auto"/>
              <w:rPr>
                <w:rFonts w:cs="Calibri"/>
                <w:b/>
                <w:bCs/>
                <w:color w:val="000000"/>
                <w:lang w:eastAsia="pl-PL"/>
              </w:rPr>
            </w:pPr>
            <w:r w:rsidRPr="0018339A">
              <w:rPr>
                <w:rFonts w:cs="Calibri"/>
                <w:b/>
                <w:bCs/>
                <w:color w:val="000000"/>
                <w:lang w:eastAsia="pl-PL"/>
              </w:rPr>
              <w:t>Miedziana 20</w:t>
            </w:r>
          </w:p>
        </w:tc>
        <w:tc>
          <w:tcPr>
            <w:tcW w:w="2868" w:type="dxa"/>
            <w:tcBorders>
              <w:top w:val="single" w:sz="6" w:space="0" w:color="auto"/>
              <w:left w:val="single" w:sz="6" w:space="0" w:color="auto"/>
              <w:bottom w:val="single" w:sz="6" w:space="0" w:color="auto"/>
              <w:right w:val="single" w:sz="6" w:space="0" w:color="auto"/>
            </w:tcBorders>
          </w:tcPr>
          <w:p w14:paraId="50B402EA" w14:textId="77777777" w:rsidR="0018339A" w:rsidRPr="0018339A" w:rsidRDefault="0018339A">
            <w:pPr>
              <w:autoSpaceDE w:val="0"/>
              <w:autoSpaceDN w:val="0"/>
              <w:adjustRightInd w:val="0"/>
              <w:spacing w:after="0" w:line="240" w:lineRule="auto"/>
              <w:jc w:val="center"/>
              <w:rPr>
                <w:rFonts w:cs="Calibri"/>
                <w:b/>
                <w:bCs/>
                <w:color w:val="000000"/>
                <w:lang w:eastAsia="pl-PL"/>
              </w:rPr>
            </w:pPr>
            <w:r w:rsidRPr="0018339A">
              <w:rPr>
                <w:rFonts w:cs="Calibri"/>
                <w:b/>
                <w:bCs/>
                <w:color w:val="000000"/>
                <w:lang w:eastAsia="pl-PL"/>
              </w:rPr>
              <w:t>49</w:t>
            </w:r>
          </w:p>
        </w:tc>
      </w:tr>
      <w:tr w:rsidR="0018339A" w14:paraId="54158684" w14:textId="77777777" w:rsidTr="0018339A">
        <w:trPr>
          <w:trHeight w:val="290"/>
        </w:trPr>
        <w:tc>
          <w:tcPr>
            <w:tcW w:w="1032" w:type="dxa"/>
            <w:tcBorders>
              <w:top w:val="single" w:sz="6" w:space="0" w:color="auto"/>
              <w:left w:val="single" w:sz="6" w:space="0" w:color="auto"/>
              <w:bottom w:val="single" w:sz="6" w:space="0" w:color="auto"/>
              <w:right w:val="single" w:sz="6" w:space="0" w:color="auto"/>
            </w:tcBorders>
          </w:tcPr>
          <w:p w14:paraId="596027A8" w14:textId="77777777" w:rsidR="0018339A" w:rsidRPr="0018339A" w:rsidRDefault="0018339A">
            <w:pPr>
              <w:autoSpaceDE w:val="0"/>
              <w:autoSpaceDN w:val="0"/>
              <w:adjustRightInd w:val="0"/>
              <w:spacing w:after="0" w:line="240" w:lineRule="auto"/>
              <w:jc w:val="center"/>
              <w:rPr>
                <w:rFonts w:cs="Calibri"/>
                <w:b/>
                <w:bCs/>
                <w:color w:val="000000"/>
                <w:lang w:eastAsia="pl-PL"/>
              </w:rPr>
            </w:pPr>
            <w:r w:rsidRPr="0018339A">
              <w:rPr>
                <w:rFonts w:cs="Calibri"/>
                <w:b/>
                <w:bCs/>
                <w:color w:val="000000"/>
                <w:lang w:eastAsia="pl-PL"/>
              </w:rPr>
              <w:t>2</w:t>
            </w:r>
          </w:p>
        </w:tc>
        <w:tc>
          <w:tcPr>
            <w:tcW w:w="2772" w:type="dxa"/>
            <w:tcBorders>
              <w:top w:val="single" w:sz="6" w:space="0" w:color="auto"/>
              <w:left w:val="single" w:sz="6" w:space="0" w:color="auto"/>
              <w:bottom w:val="single" w:sz="6" w:space="0" w:color="auto"/>
              <w:right w:val="single" w:sz="6" w:space="0" w:color="auto"/>
            </w:tcBorders>
          </w:tcPr>
          <w:p w14:paraId="58DE49D9" w14:textId="77777777" w:rsidR="0018339A" w:rsidRPr="0018339A" w:rsidRDefault="0018339A">
            <w:pPr>
              <w:autoSpaceDE w:val="0"/>
              <w:autoSpaceDN w:val="0"/>
              <w:adjustRightInd w:val="0"/>
              <w:spacing w:after="0" w:line="240" w:lineRule="auto"/>
              <w:rPr>
                <w:rFonts w:cs="Calibri"/>
                <w:b/>
                <w:bCs/>
                <w:color w:val="000000"/>
                <w:lang w:eastAsia="pl-PL"/>
              </w:rPr>
            </w:pPr>
            <w:r w:rsidRPr="0018339A">
              <w:rPr>
                <w:rFonts w:cs="Calibri"/>
                <w:b/>
                <w:bCs/>
                <w:color w:val="000000"/>
                <w:lang w:eastAsia="pl-PL"/>
              </w:rPr>
              <w:t>Szymonowica 20</w:t>
            </w:r>
          </w:p>
        </w:tc>
        <w:tc>
          <w:tcPr>
            <w:tcW w:w="2868" w:type="dxa"/>
            <w:tcBorders>
              <w:top w:val="single" w:sz="6" w:space="0" w:color="auto"/>
              <w:left w:val="single" w:sz="6" w:space="0" w:color="auto"/>
              <w:bottom w:val="single" w:sz="6" w:space="0" w:color="auto"/>
              <w:right w:val="single" w:sz="6" w:space="0" w:color="auto"/>
            </w:tcBorders>
          </w:tcPr>
          <w:p w14:paraId="7038F4D5" w14:textId="77777777" w:rsidR="0018339A" w:rsidRPr="0018339A" w:rsidRDefault="0018339A">
            <w:pPr>
              <w:autoSpaceDE w:val="0"/>
              <w:autoSpaceDN w:val="0"/>
              <w:adjustRightInd w:val="0"/>
              <w:spacing w:after="0" w:line="240" w:lineRule="auto"/>
              <w:jc w:val="center"/>
              <w:rPr>
                <w:rFonts w:cs="Calibri"/>
                <w:b/>
                <w:bCs/>
                <w:color w:val="000000"/>
                <w:lang w:eastAsia="pl-PL"/>
              </w:rPr>
            </w:pPr>
            <w:r w:rsidRPr="0018339A">
              <w:rPr>
                <w:rFonts w:cs="Calibri"/>
                <w:b/>
                <w:bCs/>
                <w:color w:val="000000"/>
                <w:lang w:eastAsia="pl-PL"/>
              </w:rPr>
              <w:t>63</w:t>
            </w:r>
          </w:p>
        </w:tc>
      </w:tr>
      <w:tr w:rsidR="0018339A" w14:paraId="0A44B43F" w14:textId="77777777" w:rsidTr="0018339A">
        <w:trPr>
          <w:trHeight w:val="290"/>
        </w:trPr>
        <w:tc>
          <w:tcPr>
            <w:tcW w:w="1032" w:type="dxa"/>
            <w:tcBorders>
              <w:top w:val="single" w:sz="6" w:space="0" w:color="auto"/>
              <w:left w:val="single" w:sz="6" w:space="0" w:color="auto"/>
              <w:bottom w:val="single" w:sz="6" w:space="0" w:color="auto"/>
              <w:right w:val="single" w:sz="6" w:space="0" w:color="auto"/>
            </w:tcBorders>
          </w:tcPr>
          <w:p w14:paraId="58D64899" w14:textId="77777777" w:rsidR="0018339A" w:rsidRPr="0018339A" w:rsidRDefault="0018339A">
            <w:pPr>
              <w:autoSpaceDE w:val="0"/>
              <w:autoSpaceDN w:val="0"/>
              <w:adjustRightInd w:val="0"/>
              <w:spacing w:after="0" w:line="240" w:lineRule="auto"/>
              <w:jc w:val="center"/>
              <w:rPr>
                <w:rFonts w:cs="Calibri"/>
                <w:b/>
                <w:bCs/>
                <w:color w:val="000000"/>
                <w:lang w:eastAsia="pl-PL"/>
              </w:rPr>
            </w:pPr>
            <w:r w:rsidRPr="0018339A">
              <w:rPr>
                <w:rFonts w:cs="Calibri"/>
                <w:b/>
                <w:bCs/>
                <w:color w:val="000000"/>
                <w:lang w:eastAsia="pl-PL"/>
              </w:rPr>
              <w:t>2</w:t>
            </w:r>
          </w:p>
        </w:tc>
        <w:tc>
          <w:tcPr>
            <w:tcW w:w="2772" w:type="dxa"/>
            <w:tcBorders>
              <w:top w:val="single" w:sz="6" w:space="0" w:color="auto"/>
              <w:left w:val="single" w:sz="6" w:space="0" w:color="auto"/>
              <w:bottom w:val="single" w:sz="6" w:space="0" w:color="auto"/>
              <w:right w:val="single" w:sz="6" w:space="0" w:color="auto"/>
            </w:tcBorders>
          </w:tcPr>
          <w:p w14:paraId="2FABFCD6" w14:textId="77777777" w:rsidR="0018339A" w:rsidRPr="0018339A" w:rsidRDefault="0018339A">
            <w:pPr>
              <w:autoSpaceDE w:val="0"/>
              <w:autoSpaceDN w:val="0"/>
              <w:adjustRightInd w:val="0"/>
              <w:spacing w:after="0" w:line="240" w:lineRule="auto"/>
              <w:rPr>
                <w:rFonts w:cs="Calibri"/>
                <w:b/>
                <w:bCs/>
                <w:color w:val="000000"/>
                <w:lang w:eastAsia="pl-PL"/>
              </w:rPr>
            </w:pPr>
            <w:r w:rsidRPr="0018339A">
              <w:rPr>
                <w:rFonts w:cs="Calibri"/>
                <w:b/>
                <w:bCs/>
                <w:color w:val="000000"/>
                <w:lang w:eastAsia="pl-PL"/>
              </w:rPr>
              <w:t>Mielczarskiego 31</w:t>
            </w:r>
          </w:p>
        </w:tc>
        <w:tc>
          <w:tcPr>
            <w:tcW w:w="2868" w:type="dxa"/>
            <w:tcBorders>
              <w:top w:val="single" w:sz="6" w:space="0" w:color="auto"/>
              <w:left w:val="single" w:sz="6" w:space="0" w:color="auto"/>
              <w:bottom w:val="single" w:sz="6" w:space="0" w:color="auto"/>
              <w:right w:val="single" w:sz="6" w:space="0" w:color="auto"/>
            </w:tcBorders>
          </w:tcPr>
          <w:p w14:paraId="1EFDD0EC" w14:textId="77777777" w:rsidR="0018339A" w:rsidRPr="0018339A" w:rsidRDefault="0018339A">
            <w:pPr>
              <w:autoSpaceDE w:val="0"/>
              <w:autoSpaceDN w:val="0"/>
              <w:adjustRightInd w:val="0"/>
              <w:spacing w:after="0" w:line="240" w:lineRule="auto"/>
              <w:jc w:val="center"/>
              <w:rPr>
                <w:rFonts w:cs="Calibri"/>
                <w:b/>
                <w:bCs/>
                <w:color w:val="000000"/>
                <w:lang w:eastAsia="pl-PL"/>
              </w:rPr>
            </w:pPr>
            <w:r w:rsidRPr="0018339A">
              <w:rPr>
                <w:rFonts w:cs="Calibri"/>
                <w:b/>
                <w:bCs/>
                <w:color w:val="000000"/>
                <w:lang w:eastAsia="pl-PL"/>
              </w:rPr>
              <w:t>77</w:t>
            </w:r>
          </w:p>
        </w:tc>
      </w:tr>
      <w:tr w:rsidR="0018339A" w14:paraId="19DEA34E" w14:textId="77777777" w:rsidTr="0018339A">
        <w:trPr>
          <w:trHeight w:val="290"/>
        </w:trPr>
        <w:tc>
          <w:tcPr>
            <w:tcW w:w="1032" w:type="dxa"/>
            <w:tcBorders>
              <w:top w:val="single" w:sz="6" w:space="0" w:color="auto"/>
              <w:left w:val="single" w:sz="6" w:space="0" w:color="auto"/>
              <w:bottom w:val="single" w:sz="6" w:space="0" w:color="auto"/>
              <w:right w:val="single" w:sz="6" w:space="0" w:color="auto"/>
            </w:tcBorders>
          </w:tcPr>
          <w:p w14:paraId="08C38572" w14:textId="77777777" w:rsidR="0018339A" w:rsidRPr="0018339A" w:rsidRDefault="0018339A">
            <w:pPr>
              <w:autoSpaceDE w:val="0"/>
              <w:autoSpaceDN w:val="0"/>
              <w:adjustRightInd w:val="0"/>
              <w:spacing w:after="0" w:line="240" w:lineRule="auto"/>
              <w:jc w:val="center"/>
              <w:rPr>
                <w:rFonts w:cs="Calibri"/>
                <w:b/>
                <w:bCs/>
                <w:color w:val="000000"/>
                <w:lang w:eastAsia="pl-PL"/>
              </w:rPr>
            </w:pPr>
            <w:r w:rsidRPr="0018339A">
              <w:rPr>
                <w:rFonts w:cs="Calibri"/>
                <w:b/>
                <w:bCs/>
                <w:color w:val="000000"/>
                <w:lang w:eastAsia="pl-PL"/>
              </w:rPr>
              <w:t>3</w:t>
            </w:r>
          </w:p>
        </w:tc>
        <w:tc>
          <w:tcPr>
            <w:tcW w:w="2772" w:type="dxa"/>
            <w:tcBorders>
              <w:top w:val="single" w:sz="6" w:space="0" w:color="auto"/>
              <w:left w:val="single" w:sz="6" w:space="0" w:color="auto"/>
              <w:bottom w:val="single" w:sz="6" w:space="0" w:color="auto"/>
              <w:right w:val="single" w:sz="6" w:space="0" w:color="auto"/>
            </w:tcBorders>
          </w:tcPr>
          <w:p w14:paraId="4FE30E80" w14:textId="77777777" w:rsidR="0018339A" w:rsidRPr="0018339A" w:rsidRDefault="0018339A">
            <w:pPr>
              <w:autoSpaceDE w:val="0"/>
              <w:autoSpaceDN w:val="0"/>
              <w:adjustRightInd w:val="0"/>
              <w:spacing w:after="0" w:line="240" w:lineRule="auto"/>
              <w:rPr>
                <w:rFonts w:cs="Calibri"/>
                <w:b/>
                <w:bCs/>
                <w:color w:val="000000"/>
                <w:lang w:eastAsia="pl-PL"/>
              </w:rPr>
            </w:pPr>
            <w:r w:rsidRPr="0018339A">
              <w:rPr>
                <w:rFonts w:cs="Calibri"/>
                <w:b/>
                <w:bCs/>
                <w:color w:val="000000"/>
                <w:lang w:eastAsia="pl-PL"/>
              </w:rPr>
              <w:t>Kasprzaka 64B</w:t>
            </w:r>
          </w:p>
        </w:tc>
        <w:tc>
          <w:tcPr>
            <w:tcW w:w="2868" w:type="dxa"/>
            <w:tcBorders>
              <w:top w:val="single" w:sz="6" w:space="0" w:color="auto"/>
              <w:left w:val="single" w:sz="6" w:space="0" w:color="auto"/>
              <w:bottom w:val="single" w:sz="6" w:space="0" w:color="auto"/>
              <w:right w:val="single" w:sz="6" w:space="0" w:color="auto"/>
            </w:tcBorders>
          </w:tcPr>
          <w:p w14:paraId="57274DC0" w14:textId="77777777" w:rsidR="0018339A" w:rsidRPr="0018339A" w:rsidRDefault="0018339A">
            <w:pPr>
              <w:autoSpaceDE w:val="0"/>
              <w:autoSpaceDN w:val="0"/>
              <w:adjustRightInd w:val="0"/>
              <w:spacing w:after="0" w:line="240" w:lineRule="auto"/>
              <w:jc w:val="center"/>
              <w:rPr>
                <w:rFonts w:cs="Calibri"/>
                <w:b/>
                <w:bCs/>
                <w:color w:val="000000"/>
                <w:lang w:eastAsia="pl-PL"/>
              </w:rPr>
            </w:pPr>
            <w:r w:rsidRPr="0018339A">
              <w:rPr>
                <w:rFonts w:cs="Calibri"/>
                <w:b/>
                <w:bCs/>
                <w:color w:val="000000"/>
                <w:lang w:eastAsia="pl-PL"/>
              </w:rPr>
              <w:t>60</w:t>
            </w:r>
          </w:p>
        </w:tc>
      </w:tr>
      <w:tr w:rsidR="0018339A" w14:paraId="6F17B693" w14:textId="77777777" w:rsidTr="0018339A">
        <w:trPr>
          <w:trHeight w:val="290"/>
        </w:trPr>
        <w:tc>
          <w:tcPr>
            <w:tcW w:w="1032" w:type="dxa"/>
            <w:tcBorders>
              <w:top w:val="single" w:sz="6" w:space="0" w:color="auto"/>
              <w:left w:val="single" w:sz="6" w:space="0" w:color="auto"/>
              <w:bottom w:val="single" w:sz="6" w:space="0" w:color="auto"/>
              <w:right w:val="single" w:sz="6" w:space="0" w:color="auto"/>
            </w:tcBorders>
          </w:tcPr>
          <w:p w14:paraId="0D2BB80A" w14:textId="77777777" w:rsidR="0018339A" w:rsidRPr="0018339A" w:rsidRDefault="0018339A">
            <w:pPr>
              <w:autoSpaceDE w:val="0"/>
              <w:autoSpaceDN w:val="0"/>
              <w:adjustRightInd w:val="0"/>
              <w:spacing w:after="0" w:line="240" w:lineRule="auto"/>
              <w:jc w:val="center"/>
              <w:rPr>
                <w:rFonts w:cs="Calibri"/>
                <w:b/>
                <w:bCs/>
                <w:color w:val="000000"/>
                <w:lang w:eastAsia="pl-PL"/>
              </w:rPr>
            </w:pPr>
            <w:r w:rsidRPr="0018339A">
              <w:rPr>
                <w:rFonts w:cs="Calibri"/>
                <w:b/>
                <w:bCs/>
                <w:color w:val="000000"/>
                <w:lang w:eastAsia="pl-PL"/>
              </w:rPr>
              <w:t>3</w:t>
            </w:r>
          </w:p>
        </w:tc>
        <w:tc>
          <w:tcPr>
            <w:tcW w:w="2772" w:type="dxa"/>
            <w:tcBorders>
              <w:top w:val="single" w:sz="6" w:space="0" w:color="auto"/>
              <w:left w:val="single" w:sz="6" w:space="0" w:color="auto"/>
              <w:bottom w:val="single" w:sz="6" w:space="0" w:color="auto"/>
              <w:right w:val="single" w:sz="6" w:space="0" w:color="auto"/>
            </w:tcBorders>
          </w:tcPr>
          <w:p w14:paraId="613FFCCC" w14:textId="77777777" w:rsidR="0018339A" w:rsidRPr="0018339A" w:rsidRDefault="0018339A">
            <w:pPr>
              <w:autoSpaceDE w:val="0"/>
              <w:autoSpaceDN w:val="0"/>
              <w:adjustRightInd w:val="0"/>
              <w:spacing w:after="0" w:line="240" w:lineRule="auto"/>
              <w:rPr>
                <w:rFonts w:cs="Calibri"/>
                <w:b/>
                <w:bCs/>
                <w:color w:val="000000"/>
                <w:lang w:eastAsia="pl-PL"/>
              </w:rPr>
            </w:pPr>
            <w:r w:rsidRPr="0018339A">
              <w:rPr>
                <w:rFonts w:cs="Calibri"/>
                <w:b/>
                <w:bCs/>
                <w:color w:val="000000"/>
                <w:lang w:eastAsia="pl-PL"/>
              </w:rPr>
              <w:t>Klonowa 40</w:t>
            </w:r>
          </w:p>
        </w:tc>
        <w:tc>
          <w:tcPr>
            <w:tcW w:w="2868" w:type="dxa"/>
            <w:tcBorders>
              <w:top w:val="single" w:sz="6" w:space="0" w:color="auto"/>
              <w:left w:val="single" w:sz="6" w:space="0" w:color="auto"/>
              <w:bottom w:val="single" w:sz="6" w:space="0" w:color="auto"/>
              <w:right w:val="single" w:sz="6" w:space="0" w:color="auto"/>
            </w:tcBorders>
          </w:tcPr>
          <w:p w14:paraId="699AB4D1" w14:textId="77777777" w:rsidR="0018339A" w:rsidRPr="0018339A" w:rsidRDefault="0018339A">
            <w:pPr>
              <w:autoSpaceDE w:val="0"/>
              <w:autoSpaceDN w:val="0"/>
              <w:adjustRightInd w:val="0"/>
              <w:spacing w:after="0" w:line="240" w:lineRule="auto"/>
              <w:jc w:val="center"/>
              <w:rPr>
                <w:rFonts w:cs="Calibri"/>
                <w:b/>
                <w:bCs/>
                <w:color w:val="000000"/>
                <w:lang w:eastAsia="pl-PL"/>
              </w:rPr>
            </w:pPr>
            <w:r w:rsidRPr="0018339A">
              <w:rPr>
                <w:rFonts w:cs="Calibri"/>
                <w:b/>
                <w:bCs/>
                <w:color w:val="000000"/>
                <w:lang w:eastAsia="pl-PL"/>
              </w:rPr>
              <w:t>45</w:t>
            </w:r>
          </w:p>
        </w:tc>
      </w:tr>
      <w:tr w:rsidR="0018339A" w14:paraId="6A9811F7" w14:textId="77777777" w:rsidTr="0018339A">
        <w:trPr>
          <w:trHeight w:val="290"/>
        </w:trPr>
        <w:tc>
          <w:tcPr>
            <w:tcW w:w="1032" w:type="dxa"/>
            <w:tcBorders>
              <w:top w:val="single" w:sz="6" w:space="0" w:color="auto"/>
              <w:left w:val="single" w:sz="6" w:space="0" w:color="auto"/>
              <w:bottom w:val="single" w:sz="6" w:space="0" w:color="auto"/>
              <w:right w:val="single" w:sz="6" w:space="0" w:color="auto"/>
            </w:tcBorders>
          </w:tcPr>
          <w:p w14:paraId="7BC420E1" w14:textId="77777777" w:rsidR="0018339A" w:rsidRPr="0018339A" w:rsidRDefault="0018339A">
            <w:pPr>
              <w:autoSpaceDE w:val="0"/>
              <w:autoSpaceDN w:val="0"/>
              <w:adjustRightInd w:val="0"/>
              <w:spacing w:after="0" w:line="240" w:lineRule="auto"/>
              <w:jc w:val="center"/>
              <w:rPr>
                <w:rFonts w:cs="Calibri"/>
                <w:b/>
                <w:bCs/>
                <w:color w:val="000000"/>
                <w:lang w:eastAsia="pl-PL"/>
              </w:rPr>
            </w:pPr>
            <w:r w:rsidRPr="0018339A">
              <w:rPr>
                <w:rFonts w:cs="Calibri"/>
                <w:b/>
                <w:bCs/>
                <w:color w:val="000000"/>
                <w:lang w:eastAsia="pl-PL"/>
              </w:rPr>
              <w:t>3</w:t>
            </w:r>
          </w:p>
        </w:tc>
        <w:tc>
          <w:tcPr>
            <w:tcW w:w="2772" w:type="dxa"/>
            <w:tcBorders>
              <w:top w:val="single" w:sz="6" w:space="0" w:color="auto"/>
              <w:left w:val="single" w:sz="6" w:space="0" w:color="auto"/>
              <w:bottom w:val="single" w:sz="6" w:space="0" w:color="auto"/>
              <w:right w:val="single" w:sz="6" w:space="0" w:color="auto"/>
            </w:tcBorders>
          </w:tcPr>
          <w:p w14:paraId="2E2E6521" w14:textId="77777777" w:rsidR="0018339A" w:rsidRPr="0018339A" w:rsidRDefault="0018339A">
            <w:pPr>
              <w:autoSpaceDE w:val="0"/>
              <w:autoSpaceDN w:val="0"/>
              <w:adjustRightInd w:val="0"/>
              <w:spacing w:after="0" w:line="240" w:lineRule="auto"/>
              <w:rPr>
                <w:rFonts w:cs="Calibri"/>
                <w:b/>
                <w:bCs/>
                <w:color w:val="000000"/>
                <w:lang w:eastAsia="pl-PL"/>
              </w:rPr>
            </w:pPr>
            <w:r w:rsidRPr="0018339A">
              <w:rPr>
                <w:rFonts w:cs="Calibri"/>
                <w:b/>
                <w:bCs/>
                <w:color w:val="000000"/>
                <w:lang w:eastAsia="pl-PL"/>
              </w:rPr>
              <w:t>Złota 3</w:t>
            </w:r>
          </w:p>
        </w:tc>
        <w:tc>
          <w:tcPr>
            <w:tcW w:w="2868" w:type="dxa"/>
            <w:tcBorders>
              <w:top w:val="single" w:sz="6" w:space="0" w:color="auto"/>
              <w:left w:val="single" w:sz="6" w:space="0" w:color="auto"/>
              <w:bottom w:val="single" w:sz="6" w:space="0" w:color="auto"/>
              <w:right w:val="single" w:sz="6" w:space="0" w:color="auto"/>
            </w:tcBorders>
          </w:tcPr>
          <w:p w14:paraId="1A0C72AD" w14:textId="77777777" w:rsidR="0018339A" w:rsidRPr="0018339A" w:rsidRDefault="0018339A">
            <w:pPr>
              <w:autoSpaceDE w:val="0"/>
              <w:autoSpaceDN w:val="0"/>
              <w:adjustRightInd w:val="0"/>
              <w:spacing w:after="0" w:line="240" w:lineRule="auto"/>
              <w:jc w:val="center"/>
              <w:rPr>
                <w:rFonts w:cs="Calibri"/>
                <w:b/>
                <w:bCs/>
                <w:color w:val="000000"/>
                <w:lang w:eastAsia="pl-PL"/>
              </w:rPr>
            </w:pPr>
            <w:r w:rsidRPr="0018339A">
              <w:rPr>
                <w:rFonts w:cs="Calibri"/>
                <w:b/>
                <w:bCs/>
                <w:color w:val="000000"/>
                <w:lang w:eastAsia="pl-PL"/>
              </w:rPr>
              <w:t>60</w:t>
            </w:r>
          </w:p>
        </w:tc>
      </w:tr>
    </w:tbl>
    <w:p w14:paraId="64E2821D" w14:textId="77777777" w:rsidR="00467656" w:rsidRDefault="00467656" w:rsidP="00467656">
      <w:pPr>
        <w:pStyle w:val="Nagwek1"/>
        <w:numPr>
          <w:ilvl w:val="0"/>
          <w:numId w:val="0"/>
        </w:numPr>
        <w:ind w:left="567"/>
      </w:pPr>
    </w:p>
    <w:p w14:paraId="0EE50495" w14:textId="1557D065" w:rsidR="003B365D" w:rsidRPr="002D2038" w:rsidRDefault="003B365D" w:rsidP="003F4B7B">
      <w:pPr>
        <w:pStyle w:val="Nagwek1"/>
      </w:pPr>
      <w:r w:rsidRPr="002D2038">
        <w:t>Projektowane postanowienia umowy w sprawie zamówienia publicznego, które zostaną wprowadzone do treści tej umowy</w:t>
      </w:r>
      <w:r w:rsidR="00977DD8" w:rsidRPr="002D2038">
        <w:rPr>
          <w:lang w:val="pl-PL"/>
        </w:rPr>
        <w:t xml:space="preserve">. </w:t>
      </w:r>
      <w:r w:rsidR="00072827" w:rsidRPr="002D2038">
        <w:rPr>
          <w:lang w:val="pl-PL"/>
        </w:rPr>
        <w:t xml:space="preserve"> </w:t>
      </w:r>
      <w:r w:rsidRPr="002D2038">
        <w:rPr>
          <w:color w:val="000000" w:themeColor="text1"/>
        </w:rPr>
        <w:t>Postanowienia umowy zawiera</w:t>
      </w:r>
      <w:r w:rsidR="000A41B7" w:rsidRPr="002D2038">
        <w:rPr>
          <w:color w:val="000000" w:themeColor="text1"/>
        </w:rPr>
        <w:t>ją</w:t>
      </w:r>
      <w:r w:rsidRPr="002D2038">
        <w:rPr>
          <w:color w:val="000000" w:themeColor="text1"/>
        </w:rPr>
        <w:t xml:space="preserve"> projekt</w:t>
      </w:r>
      <w:r w:rsidR="000A41B7" w:rsidRPr="002D2038">
        <w:rPr>
          <w:color w:val="000000" w:themeColor="text1"/>
        </w:rPr>
        <w:t>y</w:t>
      </w:r>
      <w:r w:rsidRPr="002D2038">
        <w:rPr>
          <w:color w:val="000000" w:themeColor="text1"/>
        </w:rPr>
        <w:t xml:space="preserve"> u</w:t>
      </w:r>
      <w:r w:rsidR="00082BDE" w:rsidRPr="002D2038">
        <w:rPr>
          <w:color w:val="000000" w:themeColor="text1"/>
        </w:rPr>
        <w:t>m</w:t>
      </w:r>
      <w:r w:rsidR="00045E79" w:rsidRPr="002D2038">
        <w:rPr>
          <w:color w:val="000000" w:themeColor="text1"/>
        </w:rPr>
        <w:t>owy</w:t>
      </w:r>
      <w:r w:rsidRPr="002D2038">
        <w:rPr>
          <w:color w:val="000000" w:themeColor="text1"/>
        </w:rPr>
        <w:t xml:space="preserve"> – załącznik nr </w:t>
      </w:r>
      <w:r w:rsidR="00677E49" w:rsidRPr="002D2038">
        <w:rPr>
          <w:color w:val="000000" w:themeColor="text1"/>
        </w:rPr>
        <w:t>6</w:t>
      </w:r>
      <w:r w:rsidR="00617605" w:rsidRPr="002D2038">
        <w:rPr>
          <w:color w:val="000000" w:themeColor="text1"/>
        </w:rPr>
        <w:t xml:space="preserve"> </w:t>
      </w:r>
      <w:r w:rsidR="000A41B7" w:rsidRPr="002D2038">
        <w:rPr>
          <w:color w:val="000000" w:themeColor="text1"/>
        </w:rPr>
        <w:t xml:space="preserve"> </w:t>
      </w:r>
      <w:r w:rsidRPr="002D2038">
        <w:rPr>
          <w:color w:val="000000" w:themeColor="text1"/>
        </w:rPr>
        <w:t>do SWZ.</w:t>
      </w:r>
    </w:p>
    <w:p w14:paraId="02ED7132" w14:textId="77777777" w:rsidR="003B365D" w:rsidRPr="002D2038" w:rsidRDefault="003B365D" w:rsidP="003F4B7B">
      <w:pPr>
        <w:pStyle w:val="Nagwek1"/>
      </w:pPr>
      <w:r w:rsidRPr="002D2038">
        <w:t>Podstawy wykluczenia wykonawców</w:t>
      </w:r>
    </w:p>
    <w:p w14:paraId="6A1C2CF4" w14:textId="5C8AD09D" w:rsidR="003B365D" w:rsidRPr="002D2038"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wyklucza wykonawcę, w </w:t>
      </w:r>
      <w:r w:rsidR="00432F42" w:rsidRPr="002D2038">
        <w:rPr>
          <w:rFonts w:asciiTheme="minorHAnsi" w:hAnsiTheme="minorHAnsi" w:cstheme="minorHAnsi"/>
          <w:color w:val="000000" w:themeColor="text1"/>
        </w:rPr>
        <w:t>stosunku</w:t>
      </w:r>
      <w:r w:rsidRPr="002D2038">
        <w:rPr>
          <w:rFonts w:asciiTheme="minorHAnsi" w:hAnsiTheme="minorHAnsi" w:cstheme="minorHAnsi"/>
          <w:color w:val="000000" w:themeColor="text1"/>
        </w:rPr>
        <w:t xml:space="preserve"> do którego zachodzi którakolwiek z okoliczności, o których mowa w art. 108 ust. 1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w:t>
      </w:r>
    </w:p>
    <w:p w14:paraId="55F589C6" w14:textId="77777777" w:rsidR="003B365D" w:rsidRPr="002D2038" w:rsidRDefault="002452B5"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bookmarkStart w:id="12" w:name="_Hlk69117118"/>
      <w:r w:rsidRPr="002D2038">
        <w:rPr>
          <w:rFonts w:asciiTheme="minorHAnsi" w:hAnsiTheme="minorHAnsi" w:cstheme="minorHAnsi"/>
          <w:color w:val="000000" w:themeColor="text1"/>
        </w:rPr>
        <w:t xml:space="preserve">Zamawiający nie przewiduje wykluczenia wykonawcy </w:t>
      </w:r>
      <w:r w:rsidR="003D4FD3" w:rsidRPr="002D2038">
        <w:rPr>
          <w:rFonts w:asciiTheme="minorHAnsi" w:hAnsiTheme="minorHAnsi" w:cstheme="minorHAnsi"/>
          <w:color w:val="000000" w:themeColor="text1"/>
        </w:rPr>
        <w:t>na podstawie</w:t>
      </w:r>
      <w:r w:rsidR="003B365D" w:rsidRPr="002D2038">
        <w:rPr>
          <w:rFonts w:asciiTheme="minorHAnsi" w:hAnsiTheme="minorHAnsi" w:cstheme="minorHAnsi"/>
          <w:color w:val="000000" w:themeColor="text1"/>
        </w:rPr>
        <w:t xml:space="preserve"> art. 109 ust. 1 ustawy </w:t>
      </w:r>
      <w:proofErr w:type="spellStart"/>
      <w:r w:rsidR="003B365D"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w:t>
      </w:r>
    </w:p>
    <w:bookmarkEnd w:id="12"/>
    <w:p w14:paraId="47B34872" w14:textId="77777777" w:rsidR="003B365D" w:rsidRPr="002D2038"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Wykonawca może zostać wykluczony przez zamawiającego na każdym etapie postępowania o udzielenie zamówienia.</w:t>
      </w:r>
    </w:p>
    <w:p w14:paraId="43EF1D3F" w14:textId="355A4EB5" w:rsidR="003B365D" w:rsidRPr="002D2038"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Wykonawca nie podlega wykluczeniu w okolicznościach określonych w art. 108 ust. 1 pkt 1, 2</w:t>
      </w:r>
      <w:r w:rsidR="00F10745" w:rsidRPr="002D2038">
        <w:rPr>
          <w:rFonts w:asciiTheme="minorHAnsi" w:hAnsiTheme="minorHAnsi" w:cstheme="minorHAnsi"/>
          <w:color w:val="000000" w:themeColor="text1"/>
        </w:rPr>
        <w:t xml:space="preserve"> </w:t>
      </w:r>
      <w:r w:rsidR="00D16CBF" w:rsidRPr="002D2038">
        <w:rPr>
          <w:rFonts w:asciiTheme="minorHAnsi" w:hAnsiTheme="minorHAnsi" w:cstheme="minorHAnsi"/>
          <w:color w:val="000000" w:themeColor="text1"/>
        </w:rPr>
        <w:t>i</w:t>
      </w:r>
      <w:r w:rsidRPr="002D2038">
        <w:rPr>
          <w:rFonts w:asciiTheme="minorHAnsi" w:hAnsiTheme="minorHAnsi" w:cstheme="minorHAnsi"/>
          <w:color w:val="000000" w:themeColor="text1"/>
        </w:rPr>
        <w:t xml:space="preserve"> 5, jeżeli udowodni zamawiającemu, że spełnił łącznie następujące przesłanki:</w:t>
      </w:r>
    </w:p>
    <w:p w14:paraId="4741DFF0" w14:textId="77777777" w:rsidR="003B365D" w:rsidRPr="002D2038"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naprawił lub zobowiązał się do naprawienia szkody wyrządzonej przestępstwem, wykroczeniem lub swoim nieprawidłowym postępowaniem, w tym poprzez zadośćuczynienie pieniężne;</w:t>
      </w:r>
    </w:p>
    <w:p w14:paraId="4538E329" w14:textId="77777777" w:rsidR="003B365D" w:rsidRPr="002D2038"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2D2038"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podjął konkretne środki techniczne, organizacyjne i kadrowe, odpowiednie dla zapobiegania dalszym przestępstwom, wykroczeniom lub nieprawidłowemu postępowaniu, w szczególności:</w:t>
      </w:r>
    </w:p>
    <w:p w14:paraId="7BC4BF48" w14:textId="77777777" w:rsidR="003B365D" w:rsidRPr="002D2038"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zerwał wszelkie powiązania z osobami lub podmiotami odpowiedzialnymi za nieprawidłowe postępowanie wykonawcy,</w:t>
      </w:r>
    </w:p>
    <w:p w14:paraId="45EB20B2" w14:textId="77777777" w:rsidR="003B365D" w:rsidRPr="002D2038"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zreorganizował personel,</w:t>
      </w:r>
    </w:p>
    <w:p w14:paraId="64A8E665" w14:textId="1410794C" w:rsidR="00A3546F" w:rsidRPr="002D2038"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wdrożył system sprawozdawczości i kontroli,</w:t>
      </w:r>
    </w:p>
    <w:p w14:paraId="3325EE54" w14:textId="77777777" w:rsidR="003B365D" w:rsidRPr="002D2038"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utworzył struktury audytu wewnętrznego do monitorowania przestrzegania przepisów, wewnętrznych regulacji lub standardów,</w:t>
      </w:r>
    </w:p>
    <w:p w14:paraId="5134DFE9" w14:textId="717531C5" w:rsidR="003B365D" w:rsidRPr="002D2038"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wprowadził wewnętrzne regulacje dotyczące odpowiedzialności i odszkodowań</w:t>
      </w:r>
      <w:r w:rsidR="00791AF7"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za nieprzestrzeganie przepisów, wewnętrznych regulacji lub standardów.</w:t>
      </w:r>
    </w:p>
    <w:p w14:paraId="747ECDD9" w14:textId="3A25B15B" w:rsidR="003B365D" w:rsidRPr="002D2038"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ocenia, czy podjęte przez wykonawcę czynności, o których mowa w art. 110 ust. 2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nie są wystarczające do wykazania jego rzetelności, zamawiający wyklucza wykonawcę.</w:t>
      </w:r>
    </w:p>
    <w:p w14:paraId="5311B0F2" w14:textId="267EEC41" w:rsidR="00753BAD" w:rsidRPr="002D2038" w:rsidRDefault="00753BAD" w:rsidP="003F4B7B">
      <w:pPr>
        <w:pStyle w:val="Akapitzlist"/>
        <w:numPr>
          <w:ilvl w:val="0"/>
          <w:numId w:val="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2D2038" w:rsidRDefault="003B365D" w:rsidP="003F4B7B">
      <w:pPr>
        <w:pStyle w:val="Nagwek1"/>
      </w:pPr>
      <w:r w:rsidRPr="002D2038">
        <w:t>Informacja o warunkach udziału w postępowaniu</w:t>
      </w:r>
    </w:p>
    <w:p w14:paraId="458AE204" w14:textId="77777777" w:rsidR="003B365D" w:rsidRPr="002D2038" w:rsidRDefault="003B365D" w:rsidP="003F4B7B">
      <w:pPr>
        <w:pStyle w:val="Akapitzlist"/>
        <w:numPr>
          <w:ilvl w:val="0"/>
          <w:numId w:val="4"/>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W </w:t>
      </w:r>
      <w:r w:rsidRPr="002D2038">
        <w:rPr>
          <w:rFonts w:asciiTheme="minorHAnsi" w:hAnsiTheme="minorHAnsi" w:cstheme="minorHAnsi"/>
          <w:color w:val="000000" w:themeColor="text1"/>
          <w:lang w:eastAsia="pl-PL"/>
        </w:rPr>
        <w:t>postępowaniu</w:t>
      </w:r>
      <w:r w:rsidRPr="002D2038">
        <w:rPr>
          <w:rFonts w:asciiTheme="minorHAnsi" w:hAnsiTheme="minorHAnsi" w:cstheme="minorHAnsi"/>
          <w:color w:val="000000" w:themeColor="text1"/>
        </w:rPr>
        <w:t xml:space="preserve"> mogą wziąć udział </w:t>
      </w:r>
      <w:r w:rsidR="00E06464" w:rsidRPr="002D2038">
        <w:rPr>
          <w:rFonts w:asciiTheme="minorHAnsi" w:hAnsiTheme="minorHAnsi" w:cstheme="minorHAnsi"/>
          <w:color w:val="000000" w:themeColor="text1"/>
        </w:rPr>
        <w:t>w</w:t>
      </w:r>
      <w:r w:rsidRPr="002D2038">
        <w:rPr>
          <w:rFonts w:asciiTheme="minorHAnsi" w:hAnsiTheme="minorHAnsi" w:cstheme="minorHAnsi"/>
          <w:color w:val="000000" w:themeColor="text1"/>
        </w:rPr>
        <w:t>ykonawcy, którzy</w:t>
      </w:r>
      <w:r w:rsidRPr="002D2038">
        <w:rPr>
          <w:rFonts w:asciiTheme="minorHAnsi" w:hAnsiTheme="minorHAnsi" w:cstheme="minorHAnsi"/>
          <w:bCs/>
          <w:color w:val="000000" w:themeColor="text1"/>
        </w:rPr>
        <w:t xml:space="preserve"> spełniają następujące warunki udziału w postępowaniu w zakresie: </w:t>
      </w:r>
    </w:p>
    <w:p w14:paraId="7C0D8220" w14:textId="77777777" w:rsidR="003B365D" w:rsidRPr="002D2038"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b/>
          <w:bCs/>
          <w:color w:val="000000" w:themeColor="text1"/>
        </w:rPr>
        <w:t>zdolności do występowania w obrocie gospodarczym</w:t>
      </w:r>
      <w:r w:rsidR="00ED1B63"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 xml:space="preserve">– </w:t>
      </w:r>
      <w:r w:rsidR="00E06464" w:rsidRPr="002D2038">
        <w:rPr>
          <w:rFonts w:asciiTheme="minorHAnsi" w:hAnsiTheme="minorHAnsi" w:cstheme="minorHAnsi"/>
          <w:color w:val="000000" w:themeColor="text1"/>
        </w:rPr>
        <w:t>Z</w:t>
      </w:r>
      <w:r w:rsidRPr="002D2038">
        <w:rPr>
          <w:rFonts w:asciiTheme="minorHAnsi" w:hAnsiTheme="minorHAnsi" w:cstheme="minorHAnsi"/>
          <w:color w:val="000000" w:themeColor="text1"/>
        </w:rPr>
        <w:t>amawiający nie określa w tym zakresie warunków udziału w postępowaniu;</w:t>
      </w:r>
    </w:p>
    <w:p w14:paraId="2D45FB30" w14:textId="77777777" w:rsidR="003B365D" w:rsidRPr="002D2038"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b/>
          <w:bCs/>
          <w:color w:val="000000" w:themeColor="text1"/>
        </w:rPr>
        <w:t>uprawnień do prowadzenia określonej działalności gospodarczej lub zawodowej, o ile wynika to z odrębnych przepisów</w:t>
      </w:r>
      <w:r w:rsidRPr="002D2038">
        <w:rPr>
          <w:rFonts w:asciiTheme="minorHAnsi" w:hAnsiTheme="minorHAnsi" w:cstheme="minorHAnsi"/>
          <w:color w:val="000000" w:themeColor="text1"/>
        </w:rPr>
        <w:t xml:space="preserve"> – Zamawiający nie określa w tym zakresie warunków udziału w postępowaniu;</w:t>
      </w:r>
    </w:p>
    <w:p w14:paraId="70C23A20" w14:textId="5CF43218" w:rsidR="006D24C9" w:rsidRPr="002D2038"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b/>
          <w:bCs/>
          <w:color w:val="000000" w:themeColor="text1"/>
        </w:rPr>
        <w:t>sytuacji ekonomicznej lub finansowej</w:t>
      </w:r>
      <w:bookmarkStart w:id="13" w:name="_Hlk63338214"/>
      <w:bookmarkStart w:id="14" w:name="_Hlk53395749"/>
      <w:r w:rsidR="006D24C9" w:rsidRPr="002D2038">
        <w:rPr>
          <w:rFonts w:asciiTheme="minorHAnsi" w:hAnsiTheme="minorHAnsi" w:cstheme="minorHAnsi"/>
          <w:color w:val="000000" w:themeColor="text1"/>
        </w:rPr>
        <w:t xml:space="preserve"> – Zamawiający nie określa w tym zakresie warunków udziału</w:t>
      </w:r>
      <w:r w:rsidR="00776D8D">
        <w:rPr>
          <w:rFonts w:asciiTheme="minorHAnsi" w:hAnsiTheme="minorHAnsi" w:cstheme="minorHAnsi"/>
          <w:color w:val="000000" w:themeColor="text1"/>
        </w:rPr>
        <w:t xml:space="preserve"> </w:t>
      </w:r>
      <w:r w:rsidR="006D24C9" w:rsidRPr="002D2038">
        <w:rPr>
          <w:rFonts w:asciiTheme="minorHAnsi" w:hAnsiTheme="minorHAnsi" w:cstheme="minorHAnsi"/>
          <w:color w:val="000000" w:themeColor="text1"/>
        </w:rPr>
        <w:t>w postępowaniu;</w:t>
      </w:r>
    </w:p>
    <w:bookmarkEnd w:id="13"/>
    <w:bookmarkEnd w:id="14"/>
    <w:p w14:paraId="3ACA8C94" w14:textId="7CB42B69" w:rsidR="00C227B1" w:rsidRPr="002D2038"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b/>
          <w:bCs/>
        </w:rPr>
      </w:pPr>
      <w:r w:rsidRPr="002D2038">
        <w:rPr>
          <w:rFonts w:asciiTheme="minorHAnsi" w:hAnsiTheme="minorHAnsi" w:cstheme="minorHAnsi"/>
          <w:b/>
          <w:bCs/>
        </w:rPr>
        <w:t xml:space="preserve">zdolności </w:t>
      </w:r>
      <w:r w:rsidR="00C227B1" w:rsidRPr="002D2038">
        <w:rPr>
          <w:rFonts w:asciiTheme="minorHAnsi" w:hAnsiTheme="minorHAnsi" w:cstheme="minorHAnsi"/>
          <w:b/>
          <w:bCs/>
        </w:rPr>
        <w:t>technicznej lub zawodowej:</w:t>
      </w:r>
    </w:p>
    <w:p w14:paraId="7E907FE3" w14:textId="2B17054B" w:rsidR="000146FB" w:rsidRPr="00776D8D" w:rsidRDefault="00C227B1" w:rsidP="00E97317">
      <w:pPr>
        <w:pStyle w:val="Akapitzlist"/>
        <w:numPr>
          <w:ilvl w:val="2"/>
          <w:numId w:val="8"/>
        </w:numPr>
        <w:spacing w:after="0" w:line="240" w:lineRule="auto"/>
        <w:ind w:left="851" w:hanging="284"/>
        <w:jc w:val="both"/>
        <w:rPr>
          <w:rFonts w:asciiTheme="minorHAnsi" w:hAnsiTheme="minorHAnsi" w:cstheme="minorHAnsi"/>
          <w:b/>
          <w:lang w:val="x-none"/>
        </w:rPr>
      </w:pPr>
      <w:r w:rsidRPr="002D2038">
        <w:rPr>
          <w:rFonts w:asciiTheme="minorHAnsi" w:hAnsiTheme="minorHAnsi" w:cstheme="minorHAnsi"/>
          <w:b/>
          <w:bCs/>
        </w:rPr>
        <w:t>warunki dotyczące doświadczenia</w:t>
      </w:r>
      <w:r w:rsidRPr="002D2038">
        <w:rPr>
          <w:rFonts w:asciiTheme="minorHAnsi" w:hAnsiTheme="minorHAnsi" w:cstheme="minorHAnsi"/>
        </w:rPr>
        <w:t xml:space="preserve"> – Wykonawca spełni warunek, jeżeli wykaże, że w okresie ostatnich 3 lat przed upływem terminu składania ofert, a jeżeli okres prowadzenia działalności jest krótszy - w tym okresie, wykonał </w:t>
      </w:r>
      <w:r w:rsidR="009E2201" w:rsidRPr="002D2038">
        <w:rPr>
          <w:rFonts w:asciiTheme="minorHAnsi" w:hAnsiTheme="minorHAnsi" w:cstheme="minorHAnsi"/>
        </w:rPr>
        <w:t xml:space="preserve">należycie dla spełnienia warunku </w:t>
      </w:r>
      <w:r w:rsidR="0062344C" w:rsidRPr="002D2038">
        <w:rPr>
          <w:rFonts w:asciiTheme="minorHAnsi" w:hAnsiTheme="minorHAnsi" w:cstheme="minorHAnsi"/>
          <w:b/>
          <w:color w:val="C00000"/>
          <w:u w:val="single"/>
        </w:rPr>
        <w:t xml:space="preserve">1 </w:t>
      </w:r>
      <w:r w:rsidRPr="002D2038">
        <w:rPr>
          <w:rFonts w:asciiTheme="minorHAnsi" w:hAnsiTheme="minorHAnsi" w:cstheme="minorHAnsi"/>
          <w:b/>
          <w:color w:val="C00000"/>
          <w:u w:val="single"/>
        </w:rPr>
        <w:t>usług</w:t>
      </w:r>
      <w:r w:rsidR="00901C22" w:rsidRPr="002D2038">
        <w:rPr>
          <w:rFonts w:asciiTheme="minorHAnsi" w:hAnsiTheme="minorHAnsi" w:cstheme="minorHAnsi"/>
          <w:b/>
          <w:color w:val="C00000"/>
          <w:u w:val="single"/>
        </w:rPr>
        <w:t>ę</w:t>
      </w:r>
      <w:r w:rsidRPr="002D2038">
        <w:rPr>
          <w:rFonts w:asciiTheme="minorHAnsi" w:hAnsiTheme="minorHAnsi" w:cstheme="minorHAnsi"/>
          <w:b/>
          <w:color w:val="C00000"/>
          <w:u w:val="single"/>
        </w:rPr>
        <w:t xml:space="preserve"> </w:t>
      </w:r>
      <w:r w:rsidR="00BB2556" w:rsidRPr="002D2038">
        <w:rPr>
          <w:rFonts w:asciiTheme="minorHAnsi" w:hAnsiTheme="minorHAnsi" w:cstheme="minorHAnsi"/>
          <w:b/>
          <w:color w:val="C00000"/>
          <w:u w:val="single"/>
        </w:rPr>
        <w:t>polegającą na opracowaniu jednego</w:t>
      </w:r>
      <w:r w:rsidR="008758AA" w:rsidRPr="002D2038">
        <w:rPr>
          <w:rFonts w:asciiTheme="minorHAnsi" w:hAnsiTheme="minorHAnsi" w:cstheme="minorHAnsi"/>
          <w:b/>
          <w:color w:val="C00000"/>
          <w:u w:val="single"/>
        </w:rPr>
        <w:t xml:space="preserve"> </w:t>
      </w:r>
      <w:r w:rsidR="00BB2556" w:rsidRPr="002D2038">
        <w:rPr>
          <w:rFonts w:asciiTheme="minorHAnsi" w:hAnsiTheme="minorHAnsi" w:cstheme="minorHAnsi"/>
          <w:b/>
          <w:color w:val="C00000"/>
          <w:u w:val="single"/>
        </w:rPr>
        <w:t>projektu budowlanego lub jednej ekspertyzy konstrukcyjno- budowlanej</w:t>
      </w:r>
      <w:r w:rsidR="009E2201" w:rsidRPr="002D2038">
        <w:rPr>
          <w:rFonts w:asciiTheme="minorHAnsi" w:hAnsiTheme="minorHAnsi" w:cstheme="minorHAnsi"/>
          <w:b/>
          <w:color w:val="C00000"/>
          <w:u w:val="single"/>
        </w:rPr>
        <w:t xml:space="preserve">, </w:t>
      </w:r>
      <w:r w:rsidRPr="002D2038">
        <w:rPr>
          <w:rFonts w:asciiTheme="minorHAnsi" w:hAnsiTheme="minorHAnsi" w:cstheme="minorHAnsi"/>
          <w:b/>
          <w:color w:val="C00000"/>
          <w:u w:val="single"/>
        </w:rPr>
        <w:t>o</w:t>
      </w:r>
      <w:r w:rsidR="00710043" w:rsidRPr="002D2038">
        <w:rPr>
          <w:rFonts w:asciiTheme="minorHAnsi" w:hAnsiTheme="minorHAnsi" w:cstheme="minorHAnsi"/>
          <w:b/>
          <w:color w:val="C00000"/>
          <w:u w:val="single"/>
        </w:rPr>
        <w:t> </w:t>
      </w:r>
      <w:r w:rsidRPr="002D2038">
        <w:rPr>
          <w:rFonts w:asciiTheme="minorHAnsi" w:hAnsiTheme="minorHAnsi" w:cstheme="minorHAnsi"/>
          <w:b/>
          <w:color w:val="C00000"/>
          <w:u w:val="single"/>
        </w:rPr>
        <w:t>wartości brutto minimum:</w:t>
      </w:r>
    </w:p>
    <w:tbl>
      <w:tblPr>
        <w:tblStyle w:val="Tabela-Siatka"/>
        <w:tblW w:w="8363" w:type="dxa"/>
        <w:tblInd w:w="846" w:type="dxa"/>
        <w:tblLayout w:type="fixed"/>
        <w:tblLook w:val="04A0" w:firstRow="1" w:lastRow="0" w:firstColumn="1" w:lastColumn="0" w:noHBand="0" w:noVBand="1"/>
      </w:tblPr>
      <w:tblGrid>
        <w:gridCol w:w="4536"/>
        <w:gridCol w:w="3827"/>
      </w:tblGrid>
      <w:tr w:rsidR="00E97317" w:rsidRPr="002D2038" w14:paraId="7AC59051" w14:textId="7DD07ACF" w:rsidTr="00F3137C">
        <w:trPr>
          <w:trHeight w:val="53"/>
        </w:trPr>
        <w:tc>
          <w:tcPr>
            <w:tcW w:w="4536" w:type="dxa"/>
            <w:noWrap/>
            <w:hideMark/>
          </w:tcPr>
          <w:p w14:paraId="3DE7A584" w14:textId="7CA87A88" w:rsidR="00E97317" w:rsidRPr="001A4AF4" w:rsidRDefault="00E97317" w:rsidP="00E97317">
            <w:pPr>
              <w:pStyle w:val="Akapitzlist"/>
              <w:spacing w:after="0" w:line="240" w:lineRule="auto"/>
              <w:ind w:left="0"/>
              <w:rPr>
                <w:rFonts w:asciiTheme="minorHAnsi" w:hAnsiTheme="minorHAnsi" w:cstheme="minorHAnsi"/>
                <w:b/>
                <w:bCs/>
              </w:rPr>
            </w:pPr>
            <w:r w:rsidRPr="001A4AF4">
              <w:rPr>
                <w:rFonts w:asciiTheme="minorHAnsi" w:hAnsiTheme="minorHAnsi" w:cstheme="minorHAnsi"/>
                <w:b/>
                <w:bCs/>
              </w:rPr>
              <w:t xml:space="preserve">Składając ofertę na </w:t>
            </w:r>
            <w:r w:rsidR="008D6715">
              <w:rPr>
                <w:rFonts w:asciiTheme="minorHAnsi" w:hAnsiTheme="minorHAnsi" w:cstheme="minorHAnsi"/>
                <w:b/>
                <w:bCs/>
              </w:rPr>
              <w:t>pierwszą</w:t>
            </w:r>
            <w:r w:rsidRPr="001A4AF4">
              <w:rPr>
                <w:rFonts w:asciiTheme="minorHAnsi" w:hAnsiTheme="minorHAnsi" w:cstheme="minorHAnsi"/>
                <w:b/>
                <w:bCs/>
              </w:rPr>
              <w:t xml:space="preserve"> część zamówienia</w:t>
            </w:r>
          </w:p>
        </w:tc>
        <w:tc>
          <w:tcPr>
            <w:tcW w:w="3827" w:type="dxa"/>
            <w:shd w:val="clear" w:color="auto" w:fill="auto"/>
          </w:tcPr>
          <w:p w14:paraId="42044D36" w14:textId="21857DFE" w:rsidR="00E97317" w:rsidRPr="002D2038" w:rsidRDefault="00F3137C" w:rsidP="00E97317">
            <w:pPr>
              <w:spacing w:after="0" w:line="240" w:lineRule="auto"/>
              <w:rPr>
                <w:rFonts w:asciiTheme="minorHAnsi" w:hAnsiTheme="minorHAnsi" w:cstheme="minorHAnsi"/>
                <w:highlight w:val="yellow"/>
              </w:rPr>
            </w:pPr>
            <w:r>
              <w:rPr>
                <w:rFonts w:asciiTheme="minorHAnsi" w:hAnsiTheme="minorHAnsi" w:cstheme="minorHAnsi"/>
                <w:b/>
                <w:bCs/>
              </w:rPr>
              <w:t>1</w:t>
            </w:r>
            <w:r w:rsidR="00CC765E">
              <w:rPr>
                <w:rFonts w:asciiTheme="minorHAnsi" w:hAnsiTheme="minorHAnsi" w:cstheme="minorHAnsi"/>
                <w:b/>
                <w:bCs/>
              </w:rPr>
              <w:t>0</w:t>
            </w:r>
            <w:r w:rsidR="00E97317" w:rsidRPr="00E97317">
              <w:rPr>
                <w:rFonts w:asciiTheme="minorHAnsi" w:hAnsiTheme="minorHAnsi" w:cstheme="minorHAnsi"/>
                <w:b/>
                <w:bCs/>
              </w:rPr>
              <w:t xml:space="preserve"> 000,00 zł (</w:t>
            </w:r>
            <w:r>
              <w:rPr>
                <w:rFonts w:asciiTheme="minorHAnsi" w:hAnsiTheme="minorHAnsi" w:cstheme="minorHAnsi"/>
                <w:b/>
                <w:bCs/>
              </w:rPr>
              <w:t>dziesięć</w:t>
            </w:r>
            <w:r w:rsidR="00E97317" w:rsidRPr="00E97317">
              <w:rPr>
                <w:rFonts w:asciiTheme="minorHAnsi" w:hAnsiTheme="minorHAnsi" w:cstheme="minorHAnsi"/>
                <w:b/>
                <w:bCs/>
              </w:rPr>
              <w:t xml:space="preserve"> tysięcy zł)</w:t>
            </w:r>
          </w:p>
        </w:tc>
      </w:tr>
      <w:tr w:rsidR="00F3137C" w:rsidRPr="002D2038" w14:paraId="61B55E45" w14:textId="77777777" w:rsidTr="00F3137C">
        <w:trPr>
          <w:trHeight w:val="53"/>
        </w:trPr>
        <w:tc>
          <w:tcPr>
            <w:tcW w:w="4536" w:type="dxa"/>
            <w:noWrap/>
          </w:tcPr>
          <w:p w14:paraId="4BE2C145" w14:textId="7FCEBE30" w:rsidR="00F3137C" w:rsidRPr="001A4AF4" w:rsidRDefault="00F3137C" w:rsidP="00F3137C">
            <w:pPr>
              <w:pStyle w:val="Akapitzlist"/>
              <w:spacing w:after="0" w:line="240" w:lineRule="auto"/>
              <w:ind w:left="0"/>
              <w:rPr>
                <w:rFonts w:asciiTheme="minorHAnsi" w:hAnsiTheme="minorHAnsi" w:cstheme="minorHAnsi"/>
                <w:b/>
                <w:bCs/>
              </w:rPr>
            </w:pPr>
            <w:r w:rsidRPr="001A4AF4">
              <w:rPr>
                <w:rFonts w:asciiTheme="minorHAnsi" w:hAnsiTheme="minorHAnsi" w:cstheme="minorHAnsi"/>
                <w:b/>
                <w:bCs/>
              </w:rPr>
              <w:t xml:space="preserve">Składając ofertę na </w:t>
            </w:r>
            <w:r>
              <w:rPr>
                <w:rFonts w:asciiTheme="minorHAnsi" w:hAnsiTheme="minorHAnsi" w:cstheme="minorHAnsi"/>
                <w:b/>
                <w:bCs/>
              </w:rPr>
              <w:t>drugą</w:t>
            </w:r>
            <w:r w:rsidRPr="001A4AF4">
              <w:rPr>
                <w:rFonts w:asciiTheme="minorHAnsi" w:hAnsiTheme="minorHAnsi" w:cstheme="minorHAnsi"/>
                <w:b/>
                <w:bCs/>
              </w:rPr>
              <w:t xml:space="preserve"> część zamówienia</w:t>
            </w:r>
          </w:p>
        </w:tc>
        <w:tc>
          <w:tcPr>
            <w:tcW w:w="3827" w:type="dxa"/>
            <w:shd w:val="clear" w:color="auto" w:fill="auto"/>
          </w:tcPr>
          <w:p w14:paraId="551D5792" w14:textId="396343EE" w:rsidR="00F3137C" w:rsidRDefault="00F3137C" w:rsidP="00F3137C">
            <w:pPr>
              <w:spacing w:after="0" w:line="240" w:lineRule="auto"/>
              <w:rPr>
                <w:rFonts w:asciiTheme="minorHAnsi" w:hAnsiTheme="minorHAnsi" w:cstheme="minorHAnsi"/>
                <w:b/>
                <w:bCs/>
              </w:rPr>
            </w:pPr>
            <w:r>
              <w:rPr>
                <w:rFonts w:asciiTheme="minorHAnsi" w:hAnsiTheme="minorHAnsi" w:cstheme="minorHAnsi"/>
                <w:b/>
                <w:bCs/>
              </w:rPr>
              <w:t>20</w:t>
            </w:r>
            <w:r w:rsidRPr="00E97317">
              <w:rPr>
                <w:rFonts w:asciiTheme="minorHAnsi" w:hAnsiTheme="minorHAnsi" w:cstheme="minorHAnsi"/>
                <w:b/>
                <w:bCs/>
              </w:rPr>
              <w:t xml:space="preserve"> 000,00 zł (</w:t>
            </w:r>
            <w:r>
              <w:rPr>
                <w:rFonts w:asciiTheme="minorHAnsi" w:hAnsiTheme="minorHAnsi" w:cstheme="minorHAnsi"/>
                <w:b/>
                <w:bCs/>
              </w:rPr>
              <w:t>dwadzieścia</w:t>
            </w:r>
            <w:r w:rsidRPr="00E97317">
              <w:rPr>
                <w:rFonts w:asciiTheme="minorHAnsi" w:hAnsiTheme="minorHAnsi" w:cstheme="minorHAnsi"/>
                <w:b/>
                <w:bCs/>
              </w:rPr>
              <w:t xml:space="preserve"> tysięcy zł)</w:t>
            </w:r>
          </w:p>
        </w:tc>
      </w:tr>
      <w:tr w:rsidR="00F3137C" w:rsidRPr="002D2038" w14:paraId="67DDDC2B" w14:textId="77777777" w:rsidTr="00F3137C">
        <w:trPr>
          <w:trHeight w:val="53"/>
        </w:trPr>
        <w:tc>
          <w:tcPr>
            <w:tcW w:w="4536" w:type="dxa"/>
            <w:noWrap/>
          </w:tcPr>
          <w:p w14:paraId="610E26F7" w14:textId="5A495FB9" w:rsidR="00F3137C" w:rsidRPr="001A4AF4" w:rsidRDefault="00F3137C" w:rsidP="00F3137C">
            <w:pPr>
              <w:pStyle w:val="Akapitzlist"/>
              <w:spacing w:after="0" w:line="240" w:lineRule="auto"/>
              <w:ind w:left="0"/>
              <w:rPr>
                <w:rFonts w:asciiTheme="minorHAnsi" w:hAnsiTheme="minorHAnsi" w:cstheme="minorHAnsi"/>
                <w:b/>
                <w:bCs/>
              </w:rPr>
            </w:pPr>
            <w:bookmarkStart w:id="15" w:name="_Hlk169857297"/>
            <w:r w:rsidRPr="001A4AF4">
              <w:rPr>
                <w:rFonts w:asciiTheme="minorHAnsi" w:hAnsiTheme="minorHAnsi" w:cstheme="minorHAnsi"/>
                <w:b/>
                <w:bCs/>
              </w:rPr>
              <w:t xml:space="preserve">Składając ofertę na </w:t>
            </w:r>
            <w:r>
              <w:rPr>
                <w:rFonts w:asciiTheme="minorHAnsi" w:hAnsiTheme="minorHAnsi" w:cstheme="minorHAnsi"/>
                <w:b/>
                <w:bCs/>
              </w:rPr>
              <w:t>trzecią</w:t>
            </w:r>
            <w:r w:rsidRPr="001A4AF4">
              <w:rPr>
                <w:rFonts w:asciiTheme="minorHAnsi" w:hAnsiTheme="minorHAnsi" w:cstheme="minorHAnsi"/>
                <w:b/>
                <w:bCs/>
              </w:rPr>
              <w:t xml:space="preserve"> część zamówienia</w:t>
            </w:r>
          </w:p>
        </w:tc>
        <w:tc>
          <w:tcPr>
            <w:tcW w:w="3827" w:type="dxa"/>
            <w:shd w:val="clear" w:color="auto" w:fill="auto"/>
          </w:tcPr>
          <w:p w14:paraId="76F9CA96" w14:textId="24B14EDC" w:rsidR="00F3137C" w:rsidRDefault="00F3137C" w:rsidP="00F3137C">
            <w:pPr>
              <w:spacing w:after="0" w:line="240" w:lineRule="auto"/>
              <w:rPr>
                <w:rFonts w:asciiTheme="minorHAnsi" w:hAnsiTheme="minorHAnsi" w:cstheme="minorHAnsi"/>
                <w:b/>
                <w:bCs/>
              </w:rPr>
            </w:pPr>
            <w:r>
              <w:rPr>
                <w:rFonts w:asciiTheme="minorHAnsi" w:hAnsiTheme="minorHAnsi" w:cstheme="minorHAnsi"/>
                <w:b/>
                <w:bCs/>
              </w:rPr>
              <w:t>20</w:t>
            </w:r>
            <w:r w:rsidRPr="00E97317">
              <w:rPr>
                <w:rFonts w:asciiTheme="minorHAnsi" w:hAnsiTheme="minorHAnsi" w:cstheme="minorHAnsi"/>
                <w:b/>
                <w:bCs/>
              </w:rPr>
              <w:t xml:space="preserve"> 000,00 zł (</w:t>
            </w:r>
            <w:r>
              <w:rPr>
                <w:rFonts w:asciiTheme="minorHAnsi" w:hAnsiTheme="minorHAnsi" w:cstheme="minorHAnsi"/>
                <w:b/>
                <w:bCs/>
              </w:rPr>
              <w:t>dwadzieścia</w:t>
            </w:r>
            <w:r w:rsidRPr="00E97317">
              <w:rPr>
                <w:rFonts w:asciiTheme="minorHAnsi" w:hAnsiTheme="minorHAnsi" w:cstheme="minorHAnsi"/>
                <w:b/>
                <w:bCs/>
              </w:rPr>
              <w:t xml:space="preserve"> tysięcy zł)</w:t>
            </w:r>
          </w:p>
        </w:tc>
      </w:tr>
    </w:tbl>
    <w:bookmarkEnd w:id="15"/>
    <w:p w14:paraId="5944978E" w14:textId="00D4F6D0" w:rsidR="00901C22" w:rsidRDefault="00C227B1" w:rsidP="003F4B7B">
      <w:pPr>
        <w:spacing w:after="0" w:line="240" w:lineRule="auto"/>
        <w:jc w:val="both"/>
        <w:rPr>
          <w:rFonts w:asciiTheme="minorHAnsi" w:eastAsiaTheme="minorHAnsi" w:hAnsiTheme="minorHAnsi" w:cstheme="minorHAnsi"/>
        </w:rPr>
      </w:pPr>
      <w:r w:rsidRPr="002D2038">
        <w:rPr>
          <w:rFonts w:asciiTheme="minorHAnsi" w:hAnsiTheme="minorHAnsi" w:cstheme="minorHAnsi"/>
        </w:rPr>
        <w:t>Jeżeli wykonawca składa ofertę na więcej niż jedną część zamówienia, to winien wykazać się</w:t>
      </w:r>
      <w:bookmarkStart w:id="16" w:name="_Hlk96073057"/>
      <w:r w:rsidR="00311B31" w:rsidRPr="002D2038">
        <w:rPr>
          <w:rFonts w:asciiTheme="minorHAnsi" w:hAnsiTheme="minorHAnsi" w:cstheme="minorHAnsi"/>
        </w:rPr>
        <w:t xml:space="preserve"> ilością</w:t>
      </w:r>
      <w:bookmarkEnd w:id="16"/>
      <w:r w:rsidR="009E2201" w:rsidRPr="002D2038">
        <w:rPr>
          <w:rFonts w:asciiTheme="minorHAnsi" w:hAnsiTheme="minorHAnsi" w:cstheme="minorHAnsi"/>
        </w:rPr>
        <w:t>, zakresem</w:t>
      </w:r>
      <w:r w:rsidR="00311B31" w:rsidRPr="002D2038">
        <w:rPr>
          <w:rFonts w:asciiTheme="minorHAnsi" w:hAnsiTheme="minorHAnsi" w:cstheme="minorHAnsi"/>
        </w:rPr>
        <w:t xml:space="preserve"> i wartości</w:t>
      </w:r>
      <w:r w:rsidR="00AE19E6" w:rsidRPr="002D2038">
        <w:rPr>
          <w:rFonts w:asciiTheme="minorHAnsi" w:hAnsiTheme="minorHAnsi" w:cstheme="minorHAnsi"/>
        </w:rPr>
        <w:t>ą</w:t>
      </w:r>
      <w:r w:rsidR="00311B31" w:rsidRPr="002D2038">
        <w:rPr>
          <w:rFonts w:asciiTheme="minorHAnsi" w:hAnsiTheme="minorHAnsi" w:cstheme="minorHAnsi"/>
        </w:rPr>
        <w:t xml:space="preserve"> usług odpowiadającym tym częściom, na które składa ofertę, przy czym usługi nie mogą się powtarzać. </w:t>
      </w:r>
      <w:r w:rsidR="00311B31" w:rsidRPr="002D2038">
        <w:rPr>
          <w:rFonts w:asciiTheme="minorHAnsi" w:eastAsiaTheme="minorHAnsi" w:hAnsiTheme="minorHAnsi" w:cstheme="minorHAnsi"/>
        </w:rPr>
        <w:t xml:space="preserve">Wzór wykazu stanowi </w:t>
      </w:r>
      <w:r w:rsidR="00311B31" w:rsidRPr="002D2038">
        <w:rPr>
          <w:rFonts w:asciiTheme="minorHAnsi" w:eastAsiaTheme="minorHAnsi" w:hAnsiTheme="minorHAnsi" w:cstheme="minorHAnsi"/>
          <w:b/>
          <w:bCs/>
        </w:rPr>
        <w:t>załącznik nr 4</w:t>
      </w:r>
      <w:r w:rsidR="00311B31" w:rsidRPr="002D2038">
        <w:rPr>
          <w:rFonts w:asciiTheme="minorHAnsi" w:eastAsiaTheme="minorHAnsi" w:hAnsiTheme="minorHAnsi" w:cstheme="minorHAnsi"/>
        </w:rPr>
        <w:t xml:space="preserve"> do SWZ.</w:t>
      </w:r>
    </w:p>
    <w:p w14:paraId="37B3B933" w14:textId="77777777" w:rsidR="001A4AF4" w:rsidRPr="002D2038" w:rsidRDefault="001A4AF4" w:rsidP="003F4B7B">
      <w:pPr>
        <w:spacing w:after="0" w:line="240" w:lineRule="auto"/>
        <w:jc w:val="both"/>
        <w:rPr>
          <w:rFonts w:asciiTheme="minorHAnsi" w:eastAsiaTheme="minorHAnsi" w:hAnsiTheme="minorHAnsi" w:cstheme="minorHAnsi"/>
        </w:rPr>
      </w:pPr>
    </w:p>
    <w:p w14:paraId="42DE2C22" w14:textId="389FFB2D" w:rsidR="00702565" w:rsidRPr="002D2038" w:rsidRDefault="00C227B1" w:rsidP="003F4B7B">
      <w:pPr>
        <w:pStyle w:val="Akapitzlist"/>
        <w:numPr>
          <w:ilvl w:val="2"/>
          <w:numId w:val="8"/>
        </w:numPr>
        <w:spacing w:after="0" w:line="240" w:lineRule="auto"/>
        <w:ind w:left="851" w:hanging="284"/>
        <w:jc w:val="both"/>
        <w:rPr>
          <w:rFonts w:asciiTheme="minorHAnsi" w:hAnsiTheme="minorHAnsi" w:cstheme="minorHAnsi"/>
          <w:b/>
          <w:color w:val="000000" w:themeColor="text1"/>
        </w:rPr>
      </w:pPr>
      <w:r w:rsidRPr="002D2038">
        <w:rPr>
          <w:rFonts w:asciiTheme="minorHAnsi" w:hAnsiTheme="minorHAnsi" w:cstheme="minorHAnsi"/>
          <w:b/>
          <w:color w:val="000000" w:themeColor="text1"/>
        </w:rPr>
        <w:t>warunki dotyczące osób skierowanych przez Wykonawcę do realizacji zamówienia</w:t>
      </w:r>
      <w:bookmarkStart w:id="17" w:name="_Hlk22213834"/>
      <w:r w:rsidRPr="002D2038">
        <w:rPr>
          <w:rFonts w:asciiTheme="minorHAnsi" w:hAnsiTheme="minorHAnsi" w:cstheme="minorHAnsi"/>
          <w:b/>
          <w:color w:val="000000" w:themeColor="text1"/>
        </w:rPr>
        <w:t xml:space="preserve"> </w:t>
      </w:r>
    </w:p>
    <w:p w14:paraId="4A6AB736" w14:textId="77777777" w:rsidR="00356646" w:rsidRDefault="00702565" w:rsidP="003F4B7B">
      <w:pPr>
        <w:spacing w:after="0" w:line="240" w:lineRule="auto"/>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uzna za spełniony warunek w przypadku, gdy wykonawca wykaże, że dysponuje i skieruje do realizacji zamówienia, co najmniej:</w:t>
      </w:r>
      <w:bookmarkStart w:id="18" w:name="_Hlk157154819"/>
      <w:bookmarkStart w:id="19" w:name="_Hlk148017355"/>
      <w:bookmarkStart w:id="20" w:name="_Hlk90463448"/>
      <w:bookmarkStart w:id="21" w:name="_Hlk97630654"/>
    </w:p>
    <w:bookmarkEnd w:id="18"/>
    <w:p w14:paraId="5A9DAB76" w14:textId="2A492F48" w:rsidR="00356646" w:rsidRPr="00365573" w:rsidRDefault="00356646" w:rsidP="00356646">
      <w:pPr>
        <w:spacing w:after="0" w:line="240" w:lineRule="auto"/>
        <w:jc w:val="both"/>
        <w:rPr>
          <w:rFonts w:asciiTheme="minorHAnsi" w:hAnsiTheme="minorHAnsi" w:cstheme="minorHAnsi"/>
          <w:b/>
          <w:u w:val="single"/>
        </w:rPr>
      </w:pPr>
      <w:r w:rsidRPr="00365573">
        <w:rPr>
          <w:rFonts w:asciiTheme="minorHAnsi" w:hAnsiTheme="minorHAnsi" w:cstheme="minorHAnsi"/>
          <w:b/>
          <w:u w:val="single"/>
        </w:rPr>
        <w:t xml:space="preserve">Dla części nr </w:t>
      </w:r>
      <w:r w:rsidR="008D6715">
        <w:rPr>
          <w:rFonts w:asciiTheme="minorHAnsi" w:hAnsiTheme="minorHAnsi" w:cstheme="minorHAnsi"/>
          <w:b/>
          <w:u w:val="single"/>
        </w:rPr>
        <w:t>1</w:t>
      </w:r>
      <w:r w:rsidR="00F3137C">
        <w:rPr>
          <w:rFonts w:asciiTheme="minorHAnsi" w:hAnsiTheme="minorHAnsi" w:cstheme="minorHAnsi"/>
          <w:b/>
          <w:u w:val="single"/>
        </w:rPr>
        <w:t>, 2 i 3</w:t>
      </w:r>
      <w:r w:rsidRPr="00365573">
        <w:rPr>
          <w:rFonts w:asciiTheme="minorHAnsi" w:hAnsiTheme="minorHAnsi" w:cstheme="minorHAnsi"/>
          <w:b/>
          <w:u w:val="single"/>
        </w:rPr>
        <w:t xml:space="preserve">: </w:t>
      </w:r>
    </w:p>
    <w:p w14:paraId="1EE92E3D" w14:textId="0809616E" w:rsidR="00356646" w:rsidRPr="00356646" w:rsidRDefault="00356646" w:rsidP="003F4B7B">
      <w:pPr>
        <w:spacing w:after="0" w:line="240" w:lineRule="auto"/>
        <w:jc w:val="both"/>
        <w:rPr>
          <w:rFonts w:asciiTheme="minorHAnsi" w:hAnsiTheme="minorHAnsi" w:cstheme="minorHAnsi"/>
          <w:bCs/>
        </w:rPr>
      </w:pPr>
      <w:bookmarkStart w:id="22" w:name="_Hlk159334793"/>
      <w:r w:rsidRPr="00365573">
        <w:rPr>
          <w:rFonts w:asciiTheme="minorHAnsi" w:hAnsiTheme="minorHAnsi" w:cstheme="minorHAnsi"/>
          <w:bCs/>
        </w:rPr>
        <w:t xml:space="preserve">- 1 osobę posiadającą uprawnienia budowlane do projektowania w specjalności </w:t>
      </w:r>
      <w:proofErr w:type="spellStart"/>
      <w:r w:rsidRPr="00365573">
        <w:rPr>
          <w:rFonts w:asciiTheme="minorHAnsi" w:hAnsiTheme="minorHAnsi" w:cstheme="minorHAnsi"/>
          <w:bCs/>
        </w:rPr>
        <w:t>konstrukcyjno</w:t>
      </w:r>
      <w:proofErr w:type="spellEnd"/>
      <w:r w:rsidRPr="00365573">
        <w:rPr>
          <w:rFonts w:asciiTheme="minorHAnsi" w:hAnsiTheme="minorHAnsi" w:cstheme="minorHAnsi"/>
          <w:bCs/>
        </w:rPr>
        <w:t xml:space="preserve"> – budowlanej bez ograniczeń wraz z ważnym zaświadczeniem o przynależności do właściwej izby samorządu zawodowego</w:t>
      </w:r>
      <w:bookmarkEnd w:id="22"/>
      <w:r w:rsidR="00A54C18">
        <w:rPr>
          <w:rFonts w:asciiTheme="minorHAnsi" w:hAnsiTheme="minorHAnsi" w:cstheme="minorHAnsi"/>
          <w:bCs/>
        </w:rPr>
        <w:t>. Jeżeli wykonawca składa ofertę na 2 lub 3 części zamówienia wystarczy jedna osoba.</w:t>
      </w:r>
    </w:p>
    <w:p w14:paraId="4FED275C" w14:textId="4DF72F94" w:rsidR="00F45452" w:rsidRPr="00467656" w:rsidRDefault="00191C11" w:rsidP="003F4B7B">
      <w:pPr>
        <w:spacing w:after="0" w:line="240" w:lineRule="auto"/>
        <w:jc w:val="both"/>
        <w:rPr>
          <w:rFonts w:asciiTheme="minorHAnsi" w:hAnsiTheme="minorHAnsi" w:cstheme="minorHAnsi"/>
          <w:color w:val="000000" w:themeColor="text1"/>
        </w:rPr>
      </w:pPr>
      <w:r w:rsidRPr="002D2038">
        <w:rPr>
          <w:rFonts w:asciiTheme="minorHAnsi" w:hAnsiTheme="minorHAnsi" w:cstheme="minorHAnsi"/>
          <w:bCs/>
          <w:color w:val="000000" w:themeColor="text1"/>
        </w:rPr>
        <w:t xml:space="preserve">Wzór oświadczenia stanowi </w:t>
      </w:r>
      <w:r w:rsidRPr="002D2038">
        <w:rPr>
          <w:rFonts w:asciiTheme="minorHAnsi" w:hAnsiTheme="minorHAnsi" w:cstheme="minorHAnsi"/>
          <w:b/>
          <w:color w:val="000000" w:themeColor="text1"/>
        </w:rPr>
        <w:t>załącznik nr 5</w:t>
      </w:r>
      <w:r w:rsidRPr="002D2038">
        <w:rPr>
          <w:rFonts w:asciiTheme="minorHAnsi" w:hAnsiTheme="minorHAnsi" w:cstheme="minorHAnsi"/>
          <w:bCs/>
          <w:color w:val="000000" w:themeColor="text1"/>
        </w:rPr>
        <w:t xml:space="preserve"> do SWZ. </w:t>
      </w:r>
    </w:p>
    <w:bookmarkEnd w:id="19"/>
    <w:bookmarkEnd w:id="20"/>
    <w:bookmarkEnd w:id="21"/>
    <w:p w14:paraId="2698F99D" w14:textId="77777777" w:rsidR="000C107A" w:rsidRPr="002D2038" w:rsidRDefault="00702565" w:rsidP="003F4B7B">
      <w:pPr>
        <w:spacing w:after="0" w:line="240" w:lineRule="auto"/>
        <w:jc w:val="both"/>
        <w:rPr>
          <w:rFonts w:asciiTheme="minorHAnsi" w:hAnsiTheme="minorHAnsi" w:cstheme="minorHAnsi"/>
          <w:color w:val="000000" w:themeColor="text1"/>
          <w:u w:val="single"/>
        </w:rPr>
      </w:pPr>
      <w:r w:rsidRPr="002D2038">
        <w:rPr>
          <w:rFonts w:asciiTheme="minorHAnsi" w:hAnsiTheme="minorHAnsi" w:cstheme="minorHAnsi"/>
          <w:color w:val="000000" w:themeColor="text1"/>
          <w:u w:val="single"/>
        </w:rPr>
        <w:t xml:space="preserve">Przed podpisaniem umowy wykonawca jest zobowiązany przedstawić ww. dokumenty lub kserokopie dokumentów poświadczonych za zgodność z oryginałem. </w:t>
      </w:r>
      <w:r w:rsidR="00C95132" w:rsidRPr="002D2038">
        <w:rPr>
          <w:rFonts w:asciiTheme="minorHAnsi" w:hAnsiTheme="minorHAnsi" w:cstheme="minorHAnsi"/>
          <w:color w:val="000000" w:themeColor="text1"/>
          <w:u w:val="single"/>
        </w:rPr>
        <w:t xml:space="preserve">                                                                                                                           </w:t>
      </w:r>
      <w:r w:rsidR="000C107A" w:rsidRPr="002D2038">
        <w:rPr>
          <w:rFonts w:asciiTheme="minorHAnsi" w:hAnsiTheme="minorHAnsi" w:cstheme="minorHAnsi"/>
          <w:color w:val="000000" w:themeColor="text1"/>
          <w:u w:val="single"/>
        </w:rPr>
        <w:t xml:space="preserve">                                          </w:t>
      </w:r>
    </w:p>
    <w:p w14:paraId="72FFE3C4" w14:textId="1708546A" w:rsidR="00702565" w:rsidRPr="002D2038" w:rsidRDefault="00702565" w:rsidP="003F4B7B">
      <w:pPr>
        <w:spacing w:after="0" w:line="240" w:lineRule="auto"/>
        <w:jc w:val="both"/>
        <w:rPr>
          <w:rFonts w:asciiTheme="minorHAnsi" w:hAnsiTheme="minorHAnsi" w:cstheme="minorHAnsi"/>
          <w:color w:val="000000" w:themeColor="text1"/>
          <w:u w:val="single"/>
        </w:rPr>
      </w:pPr>
      <w:r w:rsidRPr="002D2038">
        <w:rPr>
          <w:rFonts w:asciiTheme="minorHAnsi" w:hAnsiTheme="minorHAnsi" w:cstheme="minorHAnsi"/>
          <w:color w:val="000000" w:themeColor="text1"/>
          <w:u w:val="single"/>
        </w:rPr>
        <w:t>UWAGA:</w:t>
      </w:r>
      <w:r w:rsidRPr="002D2038">
        <w:rPr>
          <w:rFonts w:asciiTheme="minorHAnsi" w:hAnsiTheme="minorHAnsi" w:cstheme="minorHAnsi"/>
          <w:color w:val="000000" w:themeColor="text1"/>
        </w:rPr>
        <w:t xml:space="preserve"> Ilekroć Zamawiający wymaga określonych uprawnień do pełnienia samodzielnych funkcji technicznych w budownictwie na podstawie aktualnie obowiązującej ustawy z dnia 7 lipca 1994 r. Prawo budowlane (</w:t>
      </w:r>
      <w:proofErr w:type="spellStart"/>
      <w:r w:rsidRPr="002D2038">
        <w:rPr>
          <w:rFonts w:asciiTheme="minorHAnsi" w:hAnsiTheme="minorHAnsi" w:cstheme="minorHAnsi"/>
          <w:color w:val="000000" w:themeColor="text1"/>
        </w:rPr>
        <w:t>t.j</w:t>
      </w:r>
      <w:proofErr w:type="spellEnd"/>
      <w:r w:rsidRPr="002D2038">
        <w:rPr>
          <w:rFonts w:asciiTheme="minorHAnsi" w:hAnsiTheme="minorHAnsi" w:cstheme="minorHAnsi"/>
          <w:color w:val="000000" w:themeColor="text1"/>
        </w:rPr>
        <w:t>. Dz.U. z</w:t>
      </w:r>
      <w:r w:rsidR="00FF4BE1"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202</w:t>
      </w:r>
      <w:r w:rsidR="006A20BF" w:rsidRPr="002D2038">
        <w:rPr>
          <w:rFonts w:asciiTheme="minorHAnsi" w:hAnsiTheme="minorHAnsi" w:cstheme="minorHAnsi"/>
          <w:color w:val="000000" w:themeColor="text1"/>
        </w:rPr>
        <w:t>1</w:t>
      </w:r>
      <w:r w:rsidRPr="002D2038">
        <w:rPr>
          <w:rFonts w:asciiTheme="minorHAnsi" w:hAnsiTheme="minorHAnsi" w:cstheme="minorHAnsi"/>
          <w:color w:val="000000" w:themeColor="text1"/>
        </w:rPr>
        <w:t xml:space="preserve">r. </w:t>
      </w:r>
      <w:r w:rsidRPr="002D2038">
        <w:rPr>
          <w:rFonts w:asciiTheme="minorHAnsi" w:hAnsiTheme="minorHAnsi" w:cstheme="minorHAnsi"/>
          <w:color w:val="000000" w:themeColor="text1"/>
        </w:rPr>
        <w:lastRenderedPageBreak/>
        <w:t xml:space="preserve">poz. </w:t>
      </w:r>
      <w:r w:rsidR="006A20BF" w:rsidRPr="002D2038">
        <w:rPr>
          <w:rFonts w:asciiTheme="minorHAnsi" w:hAnsiTheme="minorHAnsi" w:cstheme="minorHAnsi"/>
          <w:color w:val="000000" w:themeColor="text1"/>
        </w:rPr>
        <w:t>2351</w:t>
      </w:r>
      <w:r w:rsidRPr="002D2038">
        <w:rPr>
          <w:rFonts w:asciiTheme="minorHAnsi" w:hAnsiTheme="minorHAnsi" w:cstheme="minorHAnsi"/>
          <w:color w:val="000000" w:themeColor="text1"/>
        </w:rPr>
        <w:t xml:space="preserve"> z </w:t>
      </w:r>
      <w:proofErr w:type="spellStart"/>
      <w:r w:rsidRPr="002D2038">
        <w:rPr>
          <w:rFonts w:asciiTheme="minorHAnsi" w:hAnsiTheme="minorHAnsi" w:cstheme="minorHAnsi"/>
          <w:color w:val="000000" w:themeColor="text1"/>
        </w:rPr>
        <w:t>późn</w:t>
      </w:r>
      <w:proofErr w:type="spellEnd"/>
      <w:r w:rsidRPr="002D2038">
        <w:rPr>
          <w:rFonts w:asciiTheme="minorHAnsi" w:hAnsiTheme="minorHAnsi" w:cstheme="minorHAnsi"/>
          <w:color w:val="000000" w:themeColor="text1"/>
        </w:rPr>
        <w:t>. zm.) oraz rozporządzeniem Ministra Inwestycji i Rozwoju z dnia 29 kwietnia 2019 r. w</w:t>
      </w:r>
      <w:r w:rsidR="00FF4BE1"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 xml:space="preserve">sprawie przygotowania zawodowego do wykonywania samodzielnych funkcji technicznych w budownictwie, rozumie przez to również </w:t>
      </w:r>
      <w:r w:rsidR="00EF2548"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bookmarkEnd w:id="17"/>
    <w:p w14:paraId="6E1B87BC" w14:textId="77777777" w:rsidR="00C227B1" w:rsidRPr="002D2038" w:rsidRDefault="00C227B1" w:rsidP="003F4B7B">
      <w:pPr>
        <w:pStyle w:val="Akapitzlist"/>
        <w:numPr>
          <w:ilvl w:val="2"/>
          <w:numId w:val="8"/>
        </w:numPr>
        <w:spacing w:after="0" w:line="240" w:lineRule="auto"/>
        <w:ind w:left="851" w:hanging="284"/>
        <w:jc w:val="both"/>
        <w:rPr>
          <w:rFonts w:asciiTheme="minorHAnsi" w:hAnsiTheme="minorHAnsi" w:cstheme="minorHAnsi"/>
          <w:color w:val="000000" w:themeColor="text1"/>
        </w:rPr>
      </w:pPr>
      <w:r w:rsidRPr="002D2038">
        <w:rPr>
          <w:rFonts w:asciiTheme="minorHAnsi" w:hAnsiTheme="minorHAnsi" w:cstheme="minorHAnsi"/>
          <w:color w:val="000000" w:themeColor="text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3318DB" w14:textId="77777777"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b/>
          <w:bCs/>
          <w:color w:val="000000" w:themeColor="text1"/>
        </w:rPr>
        <w:t>Sposób spełniania warunków udziału w postępowaniu przez wykonawców wspólnie ubiegających się o udzielenie zamówienia</w:t>
      </w:r>
      <w:r w:rsidRPr="002D2038">
        <w:rPr>
          <w:rFonts w:asciiTheme="minorHAnsi" w:hAnsiTheme="minorHAnsi" w:cstheme="minorHAnsi"/>
          <w:color w:val="000000" w:themeColor="text1"/>
        </w:rPr>
        <w:t>.</w:t>
      </w:r>
    </w:p>
    <w:p w14:paraId="104D5038" w14:textId="1122E6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strike/>
          <w:color w:val="000000" w:themeColor="text1"/>
        </w:rPr>
      </w:pPr>
      <w:r w:rsidRPr="002D2038">
        <w:rPr>
          <w:rFonts w:asciiTheme="minorHAnsi" w:hAnsiTheme="minorHAnsi" w:cstheme="minorHAnsi"/>
          <w:strike/>
          <w:color w:val="000000" w:themeColor="text1"/>
        </w:rPr>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w odniesieniu do warunków dotyczących wykształcenia, kwalifikacji zawodowych lub doświadczenia wykonawcy wspólnie ubiegający się o udzielenie zamówienia mogą polegać na zdolnościach tych z wykonawców, którzy wykonają </w:t>
      </w:r>
      <w:r w:rsidRPr="002D2038">
        <w:rPr>
          <w:rFonts w:asciiTheme="minorHAnsi" w:hAnsiTheme="minorHAnsi" w:cstheme="minorHAnsi"/>
          <w:strike/>
          <w:color w:val="000000" w:themeColor="text1"/>
        </w:rPr>
        <w:t>roboty budowlane lub</w:t>
      </w:r>
      <w:r w:rsidRPr="002D2038">
        <w:rPr>
          <w:rFonts w:asciiTheme="minorHAnsi" w:hAnsiTheme="minorHAnsi" w:cstheme="minorHAnsi"/>
          <w:color w:val="000000" w:themeColor="text1"/>
        </w:rPr>
        <w:t xml:space="preserve"> usługi, do realizacji których te zdolności są wymagane;</w:t>
      </w:r>
    </w:p>
    <w:p w14:paraId="25AA01F4" w14:textId="777777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 przypadku, o którym mowa w pkt 2.2. wykonawcy wspólnie ubiegający się o udzielenie zamówienia dołączają do oferty oświadczenie, z którego wynika, które usługi wykonają poszczególni wykonawcy.</w:t>
      </w:r>
    </w:p>
    <w:p w14:paraId="0619A8B0" w14:textId="77777777"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
          <w:color w:val="000000" w:themeColor="text1"/>
        </w:rPr>
      </w:pPr>
      <w:r w:rsidRPr="002D2038">
        <w:rPr>
          <w:rFonts w:asciiTheme="minorHAnsi" w:hAnsiTheme="minorHAnsi" w:cstheme="minorHAnsi"/>
          <w:b/>
          <w:color w:val="000000" w:themeColor="text1"/>
        </w:rPr>
        <w:t>Warunki jakie musi spełnić wykonawca polegający na zasobach innych podmiotów:</w:t>
      </w:r>
    </w:p>
    <w:p w14:paraId="21692C03" w14:textId="777777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w odniesieniu do warunków dotyczących wykształcenia, kwalifikacji zawodowych lub doświadczenia wykonawcy mogą polegać na zdolnościach podmiotów udostępniających zasoby, jeśli podmioty te wykonają </w:t>
      </w:r>
      <w:r w:rsidRPr="002D2038">
        <w:rPr>
          <w:rFonts w:asciiTheme="minorHAnsi" w:hAnsiTheme="minorHAnsi" w:cstheme="minorHAnsi"/>
          <w:bCs/>
          <w:strike/>
          <w:color w:val="000000" w:themeColor="text1"/>
        </w:rPr>
        <w:t>roboty budowlane lub</w:t>
      </w:r>
      <w:r w:rsidRPr="002D2038">
        <w:rPr>
          <w:rFonts w:asciiTheme="minorHAnsi" w:hAnsiTheme="minorHAnsi" w:cstheme="minorHAnsi"/>
          <w:bCs/>
          <w:color w:val="000000" w:themeColor="text1"/>
        </w:rPr>
        <w:t xml:space="preserve"> usługi, do realizacji których te zdolności są wymagane;</w:t>
      </w:r>
    </w:p>
    <w:p w14:paraId="1A9AF3E3" w14:textId="1131672F"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wykonawca, który polega na zdolnościach lub sytuacji podmiotów udostępniających zasoby, </w:t>
      </w:r>
      <w:bookmarkStart w:id="23" w:name="_Hlk60514461"/>
      <w:r w:rsidRPr="002D2038">
        <w:rPr>
          <w:rFonts w:asciiTheme="minorHAnsi" w:hAnsiTheme="minorHAnsi" w:cstheme="minorHAns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3"/>
      <w:r w:rsidR="002B1FD4" w:rsidRPr="002D2038">
        <w:rPr>
          <w:rFonts w:asciiTheme="minorHAnsi" w:hAnsiTheme="minorHAnsi" w:cstheme="minorHAnsi"/>
          <w:bCs/>
          <w:color w:val="000000" w:themeColor="text1"/>
        </w:rPr>
        <w:t>.</w:t>
      </w:r>
      <w:r w:rsidRPr="002D2038">
        <w:rPr>
          <w:rFonts w:asciiTheme="minorHAnsi" w:hAnsiTheme="minorHAnsi" w:cstheme="minorHAnsi"/>
          <w:bCs/>
          <w:color w:val="000000" w:themeColor="text1"/>
        </w:rPr>
        <w:t xml:space="preserve"> Wzór oświadczenia stanowi </w:t>
      </w:r>
      <w:r w:rsidRPr="002D2038">
        <w:rPr>
          <w:rFonts w:asciiTheme="minorHAnsi" w:hAnsiTheme="minorHAnsi" w:cstheme="minorHAnsi"/>
          <w:b/>
          <w:color w:val="000000" w:themeColor="text1"/>
        </w:rPr>
        <w:t xml:space="preserve">załącznik nr 3 </w:t>
      </w:r>
      <w:r w:rsidRPr="002D2038">
        <w:rPr>
          <w:rFonts w:asciiTheme="minorHAnsi" w:hAnsiTheme="minorHAnsi" w:cstheme="minorHAnsi"/>
          <w:bCs/>
          <w:color w:val="000000" w:themeColor="text1"/>
        </w:rPr>
        <w:t>do SWZ.</w:t>
      </w:r>
      <w:r w:rsidR="00C90FB8" w:rsidRPr="002D2038">
        <w:rPr>
          <w:rFonts w:asciiTheme="minorHAnsi" w:hAnsiTheme="minorHAnsi" w:cstheme="minorHAnsi"/>
          <w:bCs/>
          <w:color w:val="000000" w:themeColor="text1"/>
        </w:rPr>
        <w:t xml:space="preserve"> </w:t>
      </w:r>
    </w:p>
    <w:p w14:paraId="458AF99F" w14:textId="77777777" w:rsidR="00C227B1" w:rsidRPr="002D2038"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2D2038" w:rsidRDefault="00C227B1" w:rsidP="003F4B7B">
      <w:pPr>
        <w:pStyle w:val="Akapitzlist"/>
        <w:numPr>
          <w:ilvl w:val="2"/>
          <w:numId w:val="16"/>
        </w:numPr>
        <w:tabs>
          <w:tab w:val="clear" w:pos="2041"/>
          <w:tab w:val="num" w:pos="851"/>
        </w:tabs>
        <w:spacing w:after="0" w:line="240" w:lineRule="auto"/>
        <w:ind w:hanging="1474"/>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zakres dostępnych wykonawcy zasobów podmiotu udostępniającego zasoby;</w:t>
      </w:r>
    </w:p>
    <w:p w14:paraId="637646DC" w14:textId="77777777" w:rsidR="00C227B1" w:rsidRPr="002D2038" w:rsidRDefault="00C227B1" w:rsidP="003F4B7B">
      <w:pPr>
        <w:pStyle w:val="Akapitzlist"/>
        <w:numPr>
          <w:ilvl w:val="2"/>
          <w:numId w:val="16"/>
        </w:numPr>
        <w:tabs>
          <w:tab w:val="clear" w:pos="2041"/>
          <w:tab w:val="num" w:pos="851"/>
        </w:tabs>
        <w:spacing w:after="0" w:line="240" w:lineRule="auto"/>
        <w:ind w:left="851" w:hanging="284"/>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sposób i okres udostępnienia wykonawcy i wykorzystania przez niego zasobów podmiotu udostępniającego te zasoby przy wykonywaniu zamówienia;</w:t>
      </w:r>
    </w:p>
    <w:p w14:paraId="4B89400F" w14:textId="77777777" w:rsidR="00C227B1" w:rsidRPr="002D2038" w:rsidRDefault="00C227B1" w:rsidP="003F4B7B">
      <w:pPr>
        <w:pStyle w:val="Akapitzlist"/>
        <w:numPr>
          <w:ilvl w:val="2"/>
          <w:numId w:val="16"/>
        </w:numPr>
        <w:tabs>
          <w:tab w:val="clear" w:pos="2041"/>
          <w:tab w:val="num" w:pos="851"/>
        </w:tabs>
        <w:spacing w:after="0" w:line="240" w:lineRule="auto"/>
        <w:ind w:left="851" w:hanging="284"/>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Pr="002D2038">
        <w:rPr>
          <w:rFonts w:asciiTheme="minorHAnsi" w:hAnsiTheme="minorHAnsi" w:cstheme="minorHAnsi"/>
          <w:bCs/>
          <w:strike/>
          <w:color w:val="000000" w:themeColor="text1"/>
        </w:rPr>
        <w:t>roboty budowlane lub</w:t>
      </w:r>
      <w:r w:rsidRPr="002D2038">
        <w:rPr>
          <w:rFonts w:asciiTheme="minorHAnsi" w:hAnsiTheme="minorHAnsi" w:cstheme="minorHAnsi"/>
          <w:bCs/>
          <w:color w:val="000000" w:themeColor="text1"/>
        </w:rPr>
        <w:t xml:space="preserve"> usługi, których wskazane zdolności dotyczą.</w:t>
      </w:r>
    </w:p>
    <w:p w14:paraId="6B6B6CFE" w14:textId="4D3A4FA1"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color w:val="000000" w:themeColor="text1"/>
          <w:u w:val="single"/>
        </w:rPr>
      </w:pPr>
      <w:r w:rsidRPr="002D2038">
        <w:rPr>
          <w:rFonts w:asciiTheme="minorHAnsi" w:hAnsiTheme="minorHAnsi" w:cstheme="minorHAnsi"/>
          <w:bCs/>
          <w:color w:val="000000" w:themeColor="text1"/>
        </w:rPr>
        <w:t xml:space="preserve">Zamawiający ocenia, czy udostępniane wykonawcy przez podmioty udostępniające zasoby zdolności techniczne lub zawodowe </w:t>
      </w:r>
      <w:r w:rsidRPr="002D2038">
        <w:rPr>
          <w:rFonts w:asciiTheme="minorHAnsi" w:hAnsiTheme="minorHAnsi" w:cstheme="minorHAnsi"/>
          <w:bCs/>
          <w:strike/>
          <w:color w:val="000000" w:themeColor="text1"/>
        </w:rPr>
        <w:t>lub ich sytuacja finansowa lub ekonomiczna</w:t>
      </w:r>
      <w:r w:rsidRPr="002D2038">
        <w:rPr>
          <w:rFonts w:asciiTheme="minorHAnsi" w:hAnsiTheme="minorHAnsi" w:cstheme="minorHAnsi"/>
          <w:bCs/>
          <w:color w:val="000000" w:themeColor="text1"/>
        </w:rPr>
        <w:t xml:space="preserve">, pozwalają na wykazanie przez wykonawcę spełniania warunków udziału w postępowaniu, o których mowa w pkt </w:t>
      </w:r>
      <w:r w:rsidRPr="002D2038">
        <w:rPr>
          <w:rFonts w:asciiTheme="minorHAnsi" w:hAnsiTheme="minorHAnsi" w:cstheme="minorHAnsi"/>
          <w:bCs/>
          <w:strike/>
          <w:color w:val="000000" w:themeColor="text1"/>
          <w:u w:val="single"/>
        </w:rPr>
        <w:t>1.3.</w:t>
      </w:r>
      <w:r w:rsidRPr="002D2038">
        <w:rPr>
          <w:rFonts w:asciiTheme="minorHAnsi" w:hAnsiTheme="minorHAnsi" w:cstheme="minorHAnsi"/>
          <w:bCs/>
          <w:strike/>
          <w:color w:val="000000" w:themeColor="text1"/>
        </w:rPr>
        <w:t xml:space="preserve"> i</w:t>
      </w:r>
      <w:r w:rsidRPr="002D2038">
        <w:rPr>
          <w:rFonts w:asciiTheme="minorHAnsi" w:hAnsiTheme="minorHAnsi" w:cstheme="minorHAnsi"/>
          <w:bCs/>
          <w:color w:val="000000" w:themeColor="text1"/>
        </w:rPr>
        <w:t xml:space="preserve"> 1.4. </w:t>
      </w:r>
      <w:r w:rsidRPr="002D2038">
        <w:rPr>
          <w:rFonts w:asciiTheme="minorHAnsi" w:hAnsiTheme="minorHAnsi" w:cstheme="minorHAnsi"/>
          <w:bCs/>
          <w:color w:val="000000" w:themeColor="text1"/>
          <w:u w:val="single"/>
        </w:rPr>
        <w:t>a także bada, czy nie zachodzą wobec tego podmiotu podstawy wykluczenia, które zostały przewidziane względem wykonawcy.</w:t>
      </w:r>
    </w:p>
    <w:p w14:paraId="13413B8C" w14:textId="77777777"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Zamawiający </w:t>
      </w:r>
      <w:r w:rsidRPr="002D2038">
        <w:rPr>
          <w:rFonts w:asciiTheme="minorHAnsi" w:hAnsiTheme="minorHAnsi" w:cstheme="minorHAnsi"/>
          <w:b/>
          <w:bCs/>
          <w:color w:val="000000" w:themeColor="text1"/>
          <w:u w:val="single"/>
        </w:rPr>
        <w:t>nie zastrzega</w:t>
      </w:r>
      <w:r w:rsidRPr="002D2038">
        <w:rPr>
          <w:rFonts w:asciiTheme="minorHAnsi" w:hAnsiTheme="minorHAnsi" w:cstheme="minorHAnsi"/>
          <w:bCs/>
          <w:color w:val="000000" w:themeColor="text1"/>
        </w:rPr>
        <w:t xml:space="preserve"> obowiązku osobistego wykonania zamówienia.</w:t>
      </w:r>
    </w:p>
    <w:p w14:paraId="406F0F3E" w14:textId="77777777"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2D2038"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2D2038" w:rsidRDefault="003B365D" w:rsidP="003F4B7B">
      <w:pPr>
        <w:pStyle w:val="Nagwek1"/>
        <w:rPr>
          <w:i/>
          <w:iCs/>
        </w:rPr>
      </w:pPr>
      <w:r w:rsidRPr="002D2038">
        <w:t>Informacja o podmiotowych środkach dowodowych</w:t>
      </w:r>
    </w:p>
    <w:p w14:paraId="034E79A5"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W postępowaniu o udzielenie zamówienia zamawiający żąda:</w:t>
      </w:r>
    </w:p>
    <w:p w14:paraId="749D6EDA" w14:textId="0C750CD7" w:rsidR="003B365D" w:rsidRPr="002D2038" w:rsidRDefault="003B365D" w:rsidP="003F4B7B">
      <w:pPr>
        <w:pStyle w:val="Akapitzlist"/>
        <w:numPr>
          <w:ilvl w:val="1"/>
          <w:numId w:val="15"/>
        </w:numPr>
        <w:tabs>
          <w:tab w:val="clear" w:pos="1021"/>
          <w:tab w:val="num" w:pos="567"/>
        </w:tabs>
        <w:spacing w:after="0" w:line="240" w:lineRule="auto"/>
        <w:ind w:left="567" w:hanging="567"/>
        <w:jc w:val="both"/>
        <w:rPr>
          <w:rFonts w:asciiTheme="minorHAnsi" w:hAnsiTheme="minorHAnsi" w:cstheme="minorHAnsi"/>
          <w:bCs/>
          <w:color w:val="000000" w:themeColor="text1"/>
        </w:rPr>
      </w:pPr>
      <w:bookmarkStart w:id="24" w:name="_Hlk53406770"/>
      <w:r w:rsidRPr="002D2038">
        <w:rPr>
          <w:rFonts w:asciiTheme="minorHAnsi" w:hAnsiTheme="minorHAnsi" w:cstheme="minorHAnsi"/>
          <w:bCs/>
          <w:color w:val="000000" w:themeColor="text1"/>
        </w:rPr>
        <w:t xml:space="preserve">podmiotowych środków dowodowych na potwierdzenie </w:t>
      </w:r>
      <w:r w:rsidRPr="002D2038">
        <w:rPr>
          <w:rFonts w:asciiTheme="minorHAnsi" w:hAnsiTheme="minorHAnsi" w:cstheme="minorHAnsi"/>
          <w:color w:val="000000" w:themeColor="text1"/>
        </w:rPr>
        <w:t>braku podstaw wykluczenia</w:t>
      </w:r>
      <w:r w:rsidR="00E82D34" w:rsidRPr="002D2038">
        <w:rPr>
          <w:rFonts w:asciiTheme="minorHAnsi" w:hAnsiTheme="minorHAnsi" w:cstheme="minorHAnsi"/>
          <w:color w:val="000000" w:themeColor="text1"/>
        </w:rPr>
        <w:t xml:space="preserve">- Zamawiający nie wymaga </w:t>
      </w:r>
      <w:r w:rsidRPr="002D2038">
        <w:rPr>
          <w:rFonts w:asciiTheme="minorHAnsi" w:hAnsiTheme="minorHAnsi" w:cstheme="minorHAnsi"/>
          <w:color w:val="000000" w:themeColor="text1"/>
        </w:rPr>
        <w:t xml:space="preserve"> </w:t>
      </w:r>
    </w:p>
    <w:bookmarkEnd w:id="24"/>
    <w:p w14:paraId="56B29F13" w14:textId="77777777" w:rsidR="003B365D" w:rsidRPr="002D2038"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color w:val="000000" w:themeColor="text1"/>
        </w:rPr>
        <w:t>podmiotowych środków dowodowych na potwierdzenie spełniania warunków udziału w postępowaniu.</w:t>
      </w:r>
    </w:p>
    <w:p w14:paraId="1D8D92D1"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u w:val="single"/>
        </w:rPr>
      </w:pPr>
      <w:r w:rsidRPr="002D2038">
        <w:rPr>
          <w:rFonts w:asciiTheme="minorHAnsi" w:hAnsiTheme="minorHAnsi" w:cstheme="minorHAnsi"/>
          <w:bCs/>
          <w:color w:val="000000" w:themeColor="text1"/>
          <w:u w:val="single"/>
        </w:rPr>
        <w:t xml:space="preserve">Do oferty wykonawca dołącza </w:t>
      </w:r>
      <w:bookmarkStart w:id="25" w:name="_Hlk53754790"/>
      <w:r w:rsidRPr="002D2038">
        <w:rPr>
          <w:rFonts w:asciiTheme="minorHAnsi" w:hAnsiTheme="minorHAnsi" w:cstheme="minorHAnsi"/>
          <w:bCs/>
          <w:color w:val="000000" w:themeColor="text1"/>
          <w:u w:val="single"/>
        </w:rPr>
        <w:t>oświadczenie o niepodleganiu wykluczeniu oraz spełnianiu warunków udziału</w:t>
      </w:r>
      <w:bookmarkEnd w:id="25"/>
      <w:r w:rsidRPr="002D2038">
        <w:rPr>
          <w:rFonts w:asciiTheme="minorHAnsi" w:hAnsiTheme="minorHAnsi" w:cstheme="minorHAnsi"/>
          <w:bCs/>
          <w:color w:val="000000" w:themeColor="text1"/>
          <w:u w:val="single"/>
        </w:rPr>
        <w:t xml:space="preserve"> w zakresie wskazanym przez zamawiającego</w:t>
      </w:r>
      <w:r w:rsidR="004E789E" w:rsidRPr="002D2038">
        <w:rPr>
          <w:rFonts w:asciiTheme="minorHAnsi" w:hAnsiTheme="minorHAnsi" w:cstheme="minorHAnsi"/>
          <w:bCs/>
          <w:color w:val="000000" w:themeColor="text1"/>
          <w:u w:val="single"/>
        </w:rPr>
        <w:t xml:space="preserve"> (</w:t>
      </w:r>
      <w:r w:rsidR="004E789E" w:rsidRPr="002D2038">
        <w:rPr>
          <w:rFonts w:asciiTheme="minorHAnsi" w:hAnsiTheme="minorHAnsi" w:cstheme="minorHAnsi"/>
          <w:b/>
          <w:bCs/>
          <w:color w:val="000000" w:themeColor="text1"/>
          <w:u w:val="single"/>
        </w:rPr>
        <w:t>zał</w:t>
      </w:r>
      <w:r w:rsidR="00DC2FF5" w:rsidRPr="002D2038">
        <w:rPr>
          <w:rFonts w:asciiTheme="minorHAnsi" w:hAnsiTheme="minorHAnsi" w:cstheme="minorHAnsi"/>
          <w:b/>
          <w:bCs/>
          <w:color w:val="000000" w:themeColor="text1"/>
          <w:u w:val="single"/>
        </w:rPr>
        <w:t>ącznik</w:t>
      </w:r>
      <w:r w:rsidR="004E789E" w:rsidRPr="002D2038">
        <w:rPr>
          <w:rFonts w:asciiTheme="minorHAnsi" w:hAnsiTheme="minorHAnsi" w:cstheme="minorHAnsi"/>
          <w:b/>
          <w:bCs/>
          <w:color w:val="000000" w:themeColor="text1"/>
          <w:u w:val="single"/>
        </w:rPr>
        <w:t xml:space="preserve"> nr 2</w:t>
      </w:r>
      <w:r w:rsidR="004E789E" w:rsidRPr="002D2038">
        <w:rPr>
          <w:rFonts w:asciiTheme="minorHAnsi" w:hAnsiTheme="minorHAnsi" w:cstheme="minorHAnsi"/>
          <w:bCs/>
          <w:color w:val="000000" w:themeColor="text1"/>
          <w:u w:val="single"/>
        </w:rPr>
        <w:t xml:space="preserve"> do SWZ)</w:t>
      </w:r>
      <w:r w:rsidR="00DB5FD0" w:rsidRPr="002D2038">
        <w:rPr>
          <w:rFonts w:asciiTheme="minorHAnsi" w:hAnsiTheme="minorHAnsi" w:cstheme="minorHAnsi"/>
          <w:bCs/>
          <w:color w:val="000000" w:themeColor="text1"/>
          <w:u w:val="single"/>
        </w:rPr>
        <w:t>.</w:t>
      </w:r>
    </w:p>
    <w:p w14:paraId="5B461984"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1865F60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W przypadku wspólnego ubiegania się o zamówienie przez wykonawców, oświadczenie, o którym mowa w pkt</w:t>
      </w:r>
      <w:r w:rsidR="008B2198">
        <w:rPr>
          <w:rFonts w:asciiTheme="minorHAnsi" w:hAnsiTheme="minorHAnsi" w:cstheme="minorHAnsi"/>
          <w:bCs/>
          <w:color w:val="000000" w:themeColor="text1"/>
        </w:rPr>
        <w:t xml:space="preserve"> </w:t>
      </w:r>
      <w:r w:rsidRPr="002D2038">
        <w:rPr>
          <w:rFonts w:asciiTheme="minorHAnsi" w:hAnsiTheme="minorHAnsi" w:cstheme="minorHAnsi"/>
          <w:bCs/>
          <w:color w:val="000000" w:themeColor="text1"/>
        </w:rPr>
        <w:t>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color w:val="000000" w:themeColor="text1"/>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1DB74BFD" w14:textId="77777777" w:rsidR="003B365D" w:rsidRPr="002D2038" w:rsidRDefault="00951CAF"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2D2038" w:rsidRDefault="00951CAF"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Zamawiający nie wzywa do złożenia podmiotowych środków dowodowych, jeżeli może je uzyskać za pomocą bezpłatnych i ogólnodostępnych baz danych, </w:t>
      </w:r>
      <w:bookmarkStart w:id="26" w:name="_Hlk60574023"/>
      <w:r w:rsidRPr="002D2038">
        <w:rPr>
          <w:rFonts w:asciiTheme="minorHAnsi" w:hAnsiTheme="minorHAnsi"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2B06C6" w:rsidRPr="002D2038">
        <w:rPr>
          <w:rFonts w:asciiTheme="minorHAnsi" w:hAnsiTheme="minorHAnsi" w:cstheme="minorHAnsi"/>
          <w:bCs/>
          <w:color w:val="000000" w:themeColor="text1"/>
        </w:rPr>
        <w:t xml:space="preserve"> </w:t>
      </w:r>
      <w:bookmarkStart w:id="27" w:name="_Hlk69118872"/>
      <w:r w:rsidR="002B06C6" w:rsidRPr="002D2038">
        <w:rPr>
          <w:rFonts w:asciiTheme="minorHAnsi" w:hAnsiTheme="minorHAnsi" w:cstheme="minorHAnsi"/>
          <w:bCs/>
          <w:color w:val="000000" w:themeColor="text1"/>
        </w:rPr>
        <w:t>lub innych złożonych dokumentach</w:t>
      </w:r>
      <w:bookmarkEnd w:id="27"/>
      <w:r w:rsidRPr="002D2038">
        <w:rPr>
          <w:rFonts w:asciiTheme="minorHAnsi" w:hAnsiTheme="minorHAnsi" w:cstheme="minorHAnsi"/>
          <w:bCs/>
          <w:color w:val="000000" w:themeColor="text1"/>
        </w:rPr>
        <w:t>, dane umożliwiające dostęp do tych środków.</w:t>
      </w:r>
    </w:p>
    <w:bookmarkEnd w:id="26"/>
    <w:p w14:paraId="3D346A79" w14:textId="77777777" w:rsidR="003B365D" w:rsidRPr="002D2038"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u w:val="single"/>
        </w:rPr>
        <w:t xml:space="preserve">Na wezwanie Zamawiającego </w:t>
      </w:r>
      <w:r w:rsidR="00ED1B63" w:rsidRPr="002D2038">
        <w:rPr>
          <w:rFonts w:asciiTheme="minorHAnsi" w:hAnsiTheme="minorHAnsi" w:cstheme="minorHAnsi"/>
          <w:bCs/>
          <w:color w:val="000000" w:themeColor="text1"/>
          <w:u w:val="single"/>
        </w:rPr>
        <w:t>wykonawca</w:t>
      </w:r>
      <w:r w:rsidRPr="002D2038">
        <w:rPr>
          <w:rFonts w:asciiTheme="minorHAnsi" w:hAnsiTheme="minorHAnsi" w:cstheme="minorHAnsi"/>
          <w:bCs/>
          <w:color w:val="000000" w:themeColor="text1"/>
          <w:u w:val="single"/>
        </w:rPr>
        <w:t xml:space="preserve"> zobowiązany jest złożyć:</w:t>
      </w:r>
    </w:p>
    <w:p w14:paraId="1EE58AFC" w14:textId="77777777" w:rsidR="003B365D" w:rsidRPr="002D2038"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color w:val="000000" w:themeColor="text1"/>
          <w:u w:val="single"/>
        </w:rPr>
      </w:pPr>
      <w:r w:rsidRPr="002D2038">
        <w:rPr>
          <w:rFonts w:asciiTheme="minorHAnsi" w:hAnsiTheme="minorHAnsi" w:cstheme="minorHAnsi"/>
          <w:bCs/>
          <w:color w:val="000000" w:themeColor="text1"/>
          <w:u w:val="single"/>
        </w:rPr>
        <w:t xml:space="preserve">podmiotowe środki dowodowe na potwierdzenie braku podstaw wykluczenia </w:t>
      </w:r>
      <w:r w:rsidR="00DB5FD0" w:rsidRPr="002D2038">
        <w:rPr>
          <w:rFonts w:asciiTheme="minorHAnsi" w:hAnsiTheme="minorHAnsi" w:cstheme="minorHAnsi"/>
          <w:bCs/>
          <w:color w:val="000000" w:themeColor="text1"/>
          <w:u w:val="single"/>
        </w:rPr>
        <w:t>– Zamawiający nie wymaga</w:t>
      </w:r>
    </w:p>
    <w:p w14:paraId="6711B605" w14:textId="77777777" w:rsidR="003B365D" w:rsidRPr="002D2038"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color w:val="000000" w:themeColor="text1"/>
          <w:u w:val="single"/>
        </w:rPr>
      </w:pPr>
      <w:r w:rsidRPr="002D2038">
        <w:rPr>
          <w:rFonts w:asciiTheme="minorHAnsi" w:hAnsiTheme="minorHAnsi" w:cstheme="minorHAnsi"/>
          <w:bCs/>
          <w:color w:val="000000" w:themeColor="text1"/>
          <w:u w:val="single"/>
        </w:rPr>
        <w:t>podmiotowe środki dowodowe na potwierdzenie spełniania warunków udziału w postępowaniu</w:t>
      </w:r>
    </w:p>
    <w:p w14:paraId="2D80BACE" w14:textId="6070D382" w:rsidR="003B365D" w:rsidRPr="002D2038" w:rsidRDefault="003B365D" w:rsidP="003F4B7B">
      <w:pPr>
        <w:pStyle w:val="Akapitzlist"/>
        <w:numPr>
          <w:ilvl w:val="2"/>
          <w:numId w:val="15"/>
        </w:numPr>
        <w:spacing w:after="0" w:line="240" w:lineRule="auto"/>
        <w:ind w:left="993" w:hanging="426"/>
        <w:jc w:val="both"/>
        <w:rPr>
          <w:rFonts w:asciiTheme="minorHAnsi" w:hAnsiTheme="minorHAnsi" w:cstheme="minorHAnsi"/>
          <w:bCs/>
          <w:color w:val="000000" w:themeColor="text1"/>
        </w:rPr>
      </w:pPr>
      <w:r w:rsidRPr="002D2038">
        <w:rPr>
          <w:rFonts w:asciiTheme="minorHAnsi" w:hAnsiTheme="minorHAnsi" w:cstheme="minorHAnsi"/>
          <w:b/>
          <w:color w:val="000000" w:themeColor="text1"/>
        </w:rPr>
        <w:t>wykaz</w:t>
      </w:r>
      <w:r w:rsidR="00FD72F7" w:rsidRPr="002D2038">
        <w:rPr>
          <w:rFonts w:asciiTheme="minorHAnsi" w:hAnsiTheme="minorHAnsi" w:cstheme="minorHAnsi"/>
          <w:b/>
          <w:color w:val="000000" w:themeColor="text1"/>
        </w:rPr>
        <w:t xml:space="preserve"> </w:t>
      </w:r>
      <w:r w:rsidR="00C753B4" w:rsidRPr="002D2038">
        <w:rPr>
          <w:rFonts w:asciiTheme="minorHAnsi" w:hAnsiTheme="minorHAnsi" w:cstheme="minorHAnsi"/>
          <w:b/>
          <w:color w:val="000000" w:themeColor="text1"/>
        </w:rPr>
        <w:t xml:space="preserve">usług </w:t>
      </w:r>
      <w:r w:rsidR="00D86B83" w:rsidRPr="002D2038">
        <w:rPr>
          <w:rFonts w:asciiTheme="minorHAnsi" w:hAnsiTheme="minorHAnsi" w:cstheme="minorHAnsi"/>
          <w:bCs/>
          <w:color w:val="000000" w:themeColor="text1"/>
        </w:rPr>
        <w:t>wykonan</w:t>
      </w:r>
      <w:r w:rsidR="00E6509C" w:rsidRPr="002D2038">
        <w:rPr>
          <w:rFonts w:asciiTheme="minorHAnsi" w:hAnsiTheme="minorHAnsi" w:cstheme="minorHAnsi"/>
          <w:bCs/>
          <w:color w:val="000000" w:themeColor="text1"/>
        </w:rPr>
        <w:t>ych</w:t>
      </w:r>
      <w:r w:rsidR="00D86B83" w:rsidRPr="002D2038">
        <w:rPr>
          <w:rFonts w:asciiTheme="minorHAnsi" w:hAnsiTheme="minorHAnsi" w:cstheme="minorHAnsi"/>
          <w:bCs/>
          <w:color w:val="000000" w:themeColor="text1"/>
        </w:rPr>
        <w:t xml:space="preserve"> w okresie ostatnich </w:t>
      </w:r>
      <w:r w:rsidR="00C753B4" w:rsidRPr="002D2038">
        <w:rPr>
          <w:rFonts w:asciiTheme="minorHAnsi" w:hAnsiTheme="minorHAnsi" w:cstheme="minorHAnsi"/>
          <w:bCs/>
          <w:color w:val="000000" w:themeColor="text1"/>
        </w:rPr>
        <w:t>3</w:t>
      </w:r>
      <w:r w:rsidR="00D86B83" w:rsidRPr="002D2038">
        <w:rPr>
          <w:rFonts w:asciiTheme="minorHAnsi" w:hAnsiTheme="minorHAnsi" w:cstheme="minorHAnsi"/>
          <w:bCs/>
          <w:color w:val="000000" w:themeColor="text1"/>
        </w:rPr>
        <w:t xml:space="preserve"> lat, a jeżeli okres prowadzenia działalności jest krótszy - w tym okresie, wraz z podaniem </w:t>
      </w:r>
      <w:r w:rsidR="00FD72F7" w:rsidRPr="002D2038">
        <w:rPr>
          <w:rFonts w:asciiTheme="minorHAnsi" w:hAnsiTheme="minorHAnsi" w:cstheme="minorHAnsi"/>
          <w:bCs/>
          <w:color w:val="000000" w:themeColor="text1"/>
        </w:rPr>
        <w:t>jej</w:t>
      </w:r>
      <w:r w:rsidR="00D86B83" w:rsidRPr="002D2038">
        <w:rPr>
          <w:rFonts w:asciiTheme="minorHAnsi" w:hAnsiTheme="minorHAnsi" w:cstheme="minorHAnsi"/>
          <w:bCs/>
          <w:color w:val="000000" w:themeColor="text1"/>
        </w:rPr>
        <w:t xml:space="preserve"> wartości, daty i miejsca wykonania oraz podmio</w:t>
      </w:r>
      <w:r w:rsidR="00FD72F7" w:rsidRPr="002D2038">
        <w:rPr>
          <w:rFonts w:asciiTheme="minorHAnsi" w:hAnsiTheme="minorHAnsi" w:cstheme="minorHAnsi"/>
          <w:bCs/>
          <w:color w:val="000000" w:themeColor="text1"/>
        </w:rPr>
        <w:t>tu</w:t>
      </w:r>
      <w:r w:rsidR="00D86B83" w:rsidRPr="002D2038">
        <w:rPr>
          <w:rFonts w:asciiTheme="minorHAnsi" w:hAnsiTheme="minorHAnsi" w:cstheme="minorHAnsi"/>
          <w:bCs/>
          <w:color w:val="000000" w:themeColor="text1"/>
        </w:rPr>
        <w:t>, na rzecz któr</w:t>
      </w:r>
      <w:r w:rsidR="00FD72F7" w:rsidRPr="002D2038">
        <w:rPr>
          <w:rFonts w:asciiTheme="minorHAnsi" w:hAnsiTheme="minorHAnsi" w:cstheme="minorHAnsi"/>
          <w:bCs/>
          <w:color w:val="000000" w:themeColor="text1"/>
        </w:rPr>
        <w:t>ego</w:t>
      </w:r>
      <w:r w:rsidR="00D86B83" w:rsidRPr="002D2038">
        <w:rPr>
          <w:rFonts w:asciiTheme="minorHAnsi" w:hAnsiTheme="minorHAnsi" w:cstheme="minorHAnsi"/>
          <w:bCs/>
          <w:color w:val="000000" w:themeColor="text1"/>
        </w:rPr>
        <w:t xml:space="preserve"> </w:t>
      </w:r>
      <w:r w:rsidR="00C753B4" w:rsidRPr="002D2038">
        <w:rPr>
          <w:rFonts w:asciiTheme="minorHAnsi" w:hAnsiTheme="minorHAnsi" w:cstheme="minorHAnsi"/>
          <w:bCs/>
          <w:color w:val="000000" w:themeColor="text1"/>
        </w:rPr>
        <w:t>usług</w:t>
      </w:r>
      <w:r w:rsidR="00FD72F7" w:rsidRPr="002D2038">
        <w:rPr>
          <w:rFonts w:asciiTheme="minorHAnsi" w:hAnsiTheme="minorHAnsi" w:cstheme="minorHAnsi"/>
          <w:bCs/>
          <w:color w:val="000000" w:themeColor="text1"/>
        </w:rPr>
        <w:t>a</w:t>
      </w:r>
      <w:r w:rsidR="00C753B4" w:rsidRPr="002D2038">
        <w:rPr>
          <w:rFonts w:asciiTheme="minorHAnsi" w:hAnsiTheme="minorHAnsi" w:cstheme="minorHAnsi"/>
          <w:bCs/>
          <w:color w:val="000000" w:themeColor="text1"/>
        </w:rPr>
        <w:t xml:space="preserve"> </w:t>
      </w:r>
      <w:r w:rsidR="00D86B83" w:rsidRPr="002D2038">
        <w:rPr>
          <w:rFonts w:asciiTheme="minorHAnsi" w:hAnsiTheme="minorHAnsi" w:cstheme="minorHAnsi"/>
          <w:bCs/>
          <w:color w:val="000000" w:themeColor="text1"/>
        </w:rPr>
        <w:t>t</w:t>
      </w:r>
      <w:r w:rsidR="00B1736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został</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wykonan</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w:t>
      </w:r>
      <w:r w:rsidR="00D86B83" w:rsidRPr="002D2038">
        <w:rPr>
          <w:rFonts w:asciiTheme="minorHAnsi" w:hAnsiTheme="minorHAnsi" w:cstheme="minorHAnsi"/>
          <w:b/>
          <w:color w:val="000000" w:themeColor="text1"/>
        </w:rPr>
        <w:t>oraz załączeniem dowodów</w:t>
      </w:r>
      <w:r w:rsidR="00D86B83" w:rsidRPr="002D2038">
        <w:rPr>
          <w:rFonts w:asciiTheme="minorHAnsi" w:hAnsiTheme="minorHAnsi" w:cstheme="minorHAnsi"/>
          <w:bCs/>
          <w:color w:val="000000" w:themeColor="text1"/>
        </w:rPr>
        <w:t xml:space="preserve"> określających, czy t</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w:t>
      </w:r>
      <w:r w:rsidR="00FD72F7" w:rsidRPr="002D2038">
        <w:rPr>
          <w:rFonts w:asciiTheme="minorHAnsi" w:hAnsiTheme="minorHAnsi" w:cstheme="minorHAnsi"/>
          <w:bCs/>
          <w:color w:val="000000" w:themeColor="text1"/>
        </w:rPr>
        <w:t>usługa</w:t>
      </w:r>
      <w:r w:rsidR="00C753B4" w:rsidRPr="002D2038">
        <w:rPr>
          <w:rFonts w:asciiTheme="minorHAnsi" w:hAnsiTheme="minorHAnsi" w:cstheme="minorHAnsi"/>
          <w:bCs/>
          <w:color w:val="000000" w:themeColor="text1"/>
        </w:rPr>
        <w:t xml:space="preserve"> </w:t>
      </w:r>
      <w:r w:rsidR="00D86B83" w:rsidRPr="002D2038">
        <w:rPr>
          <w:rFonts w:asciiTheme="minorHAnsi" w:hAnsiTheme="minorHAnsi" w:cstheme="minorHAnsi"/>
          <w:bCs/>
          <w:color w:val="000000" w:themeColor="text1"/>
        </w:rPr>
        <w:t>został</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wykonan</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należycie, przy czym dowodami, o których mowa, są referencje bądź inne dokumenty sporządzone przez podmiot, na rzecz którego </w:t>
      </w:r>
      <w:r w:rsidR="00C753B4" w:rsidRPr="002D2038">
        <w:rPr>
          <w:rFonts w:asciiTheme="minorHAnsi" w:hAnsiTheme="minorHAnsi" w:cstheme="minorHAnsi"/>
          <w:bCs/>
          <w:color w:val="000000" w:themeColor="text1"/>
        </w:rPr>
        <w:t>usług</w:t>
      </w:r>
      <w:r w:rsidR="00FD72F7" w:rsidRPr="002D2038">
        <w:rPr>
          <w:rFonts w:asciiTheme="minorHAnsi" w:hAnsiTheme="minorHAnsi" w:cstheme="minorHAnsi"/>
          <w:bCs/>
          <w:color w:val="000000" w:themeColor="text1"/>
        </w:rPr>
        <w:t>a</w:t>
      </w:r>
      <w:r w:rsidR="00C753B4" w:rsidRPr="002D2038">
        <w:rPr>
          <w:rFonts w:asciiTheme="minorHAnsi" w:hAnsiTheme="minorHAnsi" w:cstheme="minorHAnsi"/>
          <w:bCs/>
          <w:color w:val="000000" w:themeColor="text1"/>
        </w:rPr>
        <w:t xml:space="preserve"> </w:t>
      </w:r>
      <w:r w:rsidR="00D86B83" w:rsidRPr="002D2038">
        <w:rPr>
          <w:rFonts w:asciiTheme="minorHAnsi" w:hAnsiTheme="minorHAnsi" w:cstheme="minorHAnsi"/>
          <w:bCs/>
          <w:color w:val="000000" w:themeColor="text1"/>
        </w:rPr>
        <w:t>został</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xml:space="preserve"> wykonan</w:t>
      </w:r>
      <w:r w:rsidR="00FD72F7" w:rsidRPr="002D2038">
        <w:rPr>
          <w:rFonts w:asciiTheme="minorHAnsi" w:hAnsiTheme="minorHAnsi" w:cstheme="minorHAnsi"/>
          <w:bCs/>
          <w:color w:val="000000" w:themeColor="text1"/>
        </w:rPr>
        <w:t>a</w:t>
      </w:r>
      <w:r w:rsidR="00D86B83" w:rsidRPr="002D2038">
        <w:rPr>
          <w:rFonts w:asciiTheme="minorHAnsi" w:hAnsiTheme="minorHAnsi" w:cstheme="minorHAnsi"/>
          <w:bCs/>
          <w:color w:val="000000" w:themeColor="text1"/>
        </w:rPr>
        <w:t>, a jeżeli wykonawca</w:t>
      </w:r>
      <w:r w:rsidR="00D15344" w:rsidRPr="002D2038">
        <w:rPr>
          <w:rFonts w:asciiTheme="minorHAnsi" w:hAnsiTheme="minorHAnsi" w:cstheme="minorHAnsi"/>
          <w:bCs/>
          <w:color w:val="000000" w:themeColor="text1"/>
        </w:rPr>
        <w:t xml:space="preserve"> </w:t>
      </w:r>
      <w:r w:rsidR="00D86B83" w:rsidRPr="002D2038">
        <w:rPr>
          <w:rFonts w:asciiTheme="minorHAnsi" w:hAnsiTheme="minorHAnsi" w:cstheme="minorHAnsi"/>
          <w:bCs/>
          <w:color w:val="000000" w:themeColor="text1"/>
        </w:rPr>
        <w:t>z</w:t>
      </w:r>
      <w:r w:rsidR="00F13E50" w:rsidRPr="002D2038">
        <w:rPr>
          <w:rFonts w:asciiTheme="minorHAnsi" w:hAnsiTheme="minorHAnsi" w:cstheme="minorHAnsi"/>
          <w:bCs/>
          <w:color w:val="000000" w:themeColor="text1"/>
        </w:rPr>
        <w:t> </w:t>
      </w:r>
      <w:r w:rsidR="00D86B83" w:rsidRPr="002D2038">
        <w:rPr>
          <w:rFonts w:asciiTheme="minorHAnsi" w:hAnsiTheme="minorHAnsi" w:cstheme="minorHAnsi"/>
          <w:bCs/>
          <w:color w:val="000000" w:themeColor="text1"/>
        </w:rPr>
        <w:t xml:space="preserve">przyczyn niezależnych od niego nie jest w stanie uzyskać tych dokumentów - inne odpowiednie dokumenty. </w:t>
      </w:r>
      <w:r w:rsidRPr="002D2038">
        <w:rPr>
          <w:rFonts w:asciiTheme="minorHAnsi" w:hAnsiTheme="minorHAnsi" w:cstheme="minorHAnsi"/>
          <w:bCs/>
          <w:color w:val="000000" w:themeColor="text1"/>
        </w:rPr>
        <w:t xml:space="preserve">Wzór wykazu stanowi </w:t>
      </w:r>
      <w:r w:rsidR="00C90FB8" w:rsidRPr="002D2038">
        <w:rPr>
          <w:rFonts w:asciiTheme="minorHAnsi" w:hAnsiTheme="minorHAnsi" w:cstheme="minorHAnsi"/>
          <w:b/>
          <w:color w:val="000000" w:themeColor="text1"/>
        </w:rPr>
        <w:t>Z</w:t>
      </w:r>
      <w:r w:rsidRPr="002D2038">
        <w:rPr>
          <w:rFonts w:asciiTheme="minorHAnsi" w:hAnsiTheme="minorHAnsi" w:cstheme="minorHAnsi"/>
          <w:b/>
          <w:color w:val="000000" w:themeColor="text1"/>
        </w:rPr>
        <w:t xml:space="preserve">ałącznik nr </w:t>
      </w:r>
      <w:r w:rsidR="0033651E" w:rsidRPr="002D2038">
        <w:rPr>
          <w:rFonts w:asciiTheme="minorHAnsi" w:hAnsiTheme="minorHAnsi" w:cstheme="minorHAnsi"/>
          <w:b/>
          <w:color w:val="000000" w:themeColor="text1"/>
        </w:rPr>
        <w:t>4</w:t>
      </w:r>
      <w:r w:rsidRPr="002D2038">
        <w:rPr>
          <w:rFonts w:asciiTheme="minorHAnsi" w:hAnsiTheme="minorHAnsi" w:cstheme="minorHAnsi"/>
          <w:bCs/>
          <w:color w:val="000000" w:themeColor="text1"/>
        </w:rPr>
        <w:t xml:space="preserve"> do SWZ. UWAGA! W wykazie zamówień należy wskazać tylko te zamówienia, które potwierdzają spełnianie warunku udziału w postępowaniu, o</w:t>
      </w:r>
      <w:r w:rsidR="00F13E50" w:rsidRPr="002D2038">
        <w:rPr>
          <w:rFonts w:asciiTheme="minorHAnsi" w:hAnsiTheme="minorHAnsi" w:cstheme="minorHAnsi"/>
          <w:bCs/>
          <w:color w:val="000000" w:themeColor="text1"/>
        </w:rPr>
        <w:t> </w:t>
      </w:r>
      <w:r w:rsidRPr="002D2038">
        <w:rPr>
          <w:rFonts w:asciiTheme="minorHAnsi" w:hAnsiTheme="minorHAnsi" w:cstheme="minorHAnsi"/>
          <w:bCs/>
          <w:color w:val="000000" w:themeColor="text1"/>
        </w:rPr>
        <w:t>którym mowa w rozdziale VII pkt 1.4 lit a) SWZ (warunki dotyczące doświadczenia)</w:t>
      </w:r>
      <w:r w:rsidR="0033651E" w:rsidRPr="002D2038">
        <w:rPr>
          <w:rFonts w:asciiTheme="minorHAnsi" w:hAnsiTheme="minorHAnsi" w:cstheme="minorHAnsi"/>
          <w:bCs/>
          <w:color w:val="000000" w:themeColor="text1"/>
        </w:rPr>
        <w:t>.</w:t>
      </w:r>
    </w:p>
    <w:p w14:paraId="6BEAA900" w14:textId="77777777" w:rsidR="00467656" w:rsidRDefault="00D86B83" w:rsidP="003F4B7B">
      <w:pPr>
        <w:pStyle w:val="Akapitzlist"/>
        <w:numPr>
          <w:ilvl w:val="2"/>
          <w:numId w:val="15"/>
        </w:numPr>
        <w:spacing w:after="0" w:line="240" w:lineRule="auto"/>
        <w:ind w:left="993" w:hanging="426"/>
        <w:jc w:val="both"/>
        <w:rPr>
          <w:rFonts w:asciiTheme="minorHAnsi" w:hAnsiTheme="minorHAnsi" w:cstheme="minorHAnsi"/>
          <w:bCs/>
          <w:color w:val="000000" w:themeColor="text1"/>
        </w:rPr>
      </w:pPr>
      <w:r w:rsidRPr="002D2038">
        <w:rPr>
          <w:rFonts w:asciiTheme="minorHAnsi" w:hAnsiTheme="minorHAnsi" w:cstheme="minorHAnsi"/>
          <w:b/>
          <w:bCs/>
          <w:color w:val="000000" w:themeColor="text1"/>
        </w:rPr>
        <w:t>oświadczenie na temat wykształcenia i kwalifikacji zawodowych</w:t>
      </w:r>
      <w:r w:rsidRPr="002D2038">
        <w:rPr>
          <w:rFonts w:asciiTheme="minorHAnsi" w:hAnsiTheme="minorHAnsi" w:cstheme="minorHAnsi"/>
          <w:color w:val="000000" w:themeColor="text1"/>
        </w:rPr>
        <w:t xml:space="preserve"> wykonawcy lub kadry kierowniczej wykonawcy. </w:t>
      </w:r>
      <w:r w:rsidR="003B365D" w:rsidRPr="002D2038">
        <w:rPr>
          <w:rFonts w:asciiTheme="minorHAnsi" w:hAnsiTheme="minorHAnsi" w:cstheme="minorHAnsi"/>
          <w:bCs/>
          <w:color w:val="000000" w:themeColor="text1"/>
        </w:rPr>
        <w:t xml:space="preserve">Wzór </w:t>
      </w:r>
      <w:r w:rsidR="00E21645" w:rsidRPr="002D2038">
        <w:rPr>
          <w:rFonts w:asciiTheme="minorHAnsi" w:hAnsiTheme="minorHAnsi" w:cstheme="minorHAnsi"/>
          <w:bCs/>
          <w:color w:val="000000" w:themeColor="text1"/>
        </w:rPr>
        <w:t>oświadczenia</w:t>
      </w:r>
      <w:r w:rsidR="003B365D" w:rsidRPr="002D2038">
        <w:rPr>
          <w:rFonts w:asciiTheme="minorHAnsi" w:hAnsiTheme="minorHAnsi" w:cstheme="minorHAnsi"/>
          <w:bCs/>
          <w:color w:val="000000" w:themeColor="text1"/>
        </w:rPr>
        <w:t xml:space="preserve"> stanowi </w:t>
      </w:r>
      <w:r w:rsidR="003B365D" w:rsidRPr="002D2038">
        <w:rPr>
          <w:rFonts w:asciiTheme="minorHAnsi" w:hAnsiTheme="minorHAnsi" w:cstheme="minorHAnsi"/>
          <w:b/>
          <w:bCs/>
          <w:color w:val="000000" w:themeColor="text1"/>
        </w:rPr>
        <w:t xml:space="preserve">Załącznik nr </w:t>
      </w:r>
      <w:r w:rsidR="00F1605E" w:rsidRPr="002D2038">
        <w:rPr>
          <w:rFonts w:asciiTheme="minorHAnsi" w:hAnsiTheme="minorHAnsi" w:cstheme="minorHAnsi"/>
          <w:b/>
          <w:bCs/>
          <w:color w:val="000000" w:themeColor="text1"/>
        </w:rPr>
        <w:t>5</w:t>
      </w:r>
      <w:r w:rsidR="003B365D" w:rsidRPr="002D2038">
        <w:rPr>
          <w:rFonts w:asciiTheme="minorHAnsi" w:hAnsiTheme="minorHAnsi" w:cstheme="minorHAnsi"/>
          <w:bCs/>
          <w:color w:val="000000" w:themeColor="text1"/>
        </w:rPr>
        <w:t xml:space="preserve"> do SWZ. </w:t>
      </w:r>
    </w:p>
    <w:p w14:paraId="3E8B3446" w14:textId="3AE485B8" w:rsidR="003B365D" w:rsidRPr="002D2038" w:rsidRDefault="003B365D" w:rsidP="00467656">
      <w:pPr>
        <w:pStyle w:val="Akapitzlist"/>
        <w:spacing w:after="0" w:line="240" w:lineRule="auto"/>
        <w:ind w:left="993"/>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UWAGA! W </w:t>
      </w:r>
      <w:r w:rsidR="00E21645" w:rsidRPr="002D2038">
        <w:rPr>
          <w:rFonts w:asciiTheme="minorHAnsi" w:hAnsiTheme="minorHAnsi" w:cstheme="minorHAnsi"/>
          <w:bCs/>
          <w:color w:val="000000" w:themeColor="text1"/>
        </w:rPr>
        <w:t>oświadczeniu</w:t>
      </w:r>
      <w:r w:rsidRPr="002D2038">
        <w:rPr>
          <w:rFonts w:asciiTheme="minorHAnsi" w:hAnsiTheme="minorHAnsi" w:cstheme="minorHAnsi"/>
          <w:bCs/>
          <w:color w:val="000000" w:themeColor="text1"/>
        </w:rPr>
        <w:t xml:space="preserve"> należy wskazać tylko te osoby, które potwierdzają spełnianie warunku udziału w postępowaniu, o którym mowa w rozdziale VII pkt 1.4 lit b) SWZ.</w:t>
      </w:r>
    </w:p>
    <w:p w14:paraId="7D61272F" w14:textId="77777777" w:rsidR="003B365D" w:rsidRPr="002D2038" w:rsidRDefault="003B365D" w:rsidP="003F4B7B">
      <w:pPr>
        <w:pStyle w:val="Akapitzlist"/>
        <w:numPr>
          <w:ilvl w:val="2"/>
          <w:numId w:val="15"/>
        </w:numPr>
        <w:spacing w:after="0" w:line="240" w:lineRule="auto"/>
        <w:ind w:left="992" w:hanging="425"/>
        <w:jc w:val="both"/>
        <w:rPr>
          <w:rFonts w:asciiTheme="minorHAnsi" w:hAnsiTheme="minorHAnsi" w:cstheme="minorHAnsi"/>
          <w:bCs/>
          <w:strike/>
          <w:color w:val="000000" w:themeColor="text1"/>
        </w:rPr>
      </w:pPr>
      <w:r w:rsidRPr="002D2038">
        <w:rPr>
          <w:rFonts w:asciiTheme="minorHAnsi" w:hAnsiTheme="minorHAnsi" w:cstheme="minorHAnsi"/>
          <w:b/>
          <w:strike/>
          <w:color w:val="000000" w:themeColor="text1"/>
        </w:rPr>
        <w:lastRenderedPageBreak/>
        <w:t xml:space="preserve">dokumenty </w:t>
      </w:r>
      <w:r w:rsidR="00D86B83" w:rsidRPr="002D2038">
        <w:rPr>
          <w:rFonts w:asciiTheme="minorHAnsi" w:hAnsiTheme="minorHAnsi" w:cstheme="minorHAnsi"/>
          <w:b/>
          <w:strike/>
          <w:color w:val="000000" w:themeColor="text1"/>
        </w:rPr>
        <w:t xml:space="preserve">potwierdzające, że wykonawca jest ubezpieczony od odpowiedzialności cywilnej </w:t>
      </w:r>
      <w:r w:rsidR="00D86B83" w:rsidRPr="002D2038">
        <w:rPr>
          <w:rFonts w:asciiTheme="minorHAnsi" w:hAnsiTheme="minorHAnsi" w:cstheme="minorHAnsi"/>
          <w:bCs/>
          <w:strike/>
          <w:color w:val="000000" w:themeColor="text1"/>
        </w:rPr>
        <w:t xml:space="preserve">w zakresie prowadzonej działalności związanej z przedmiotem zamówienia ze wskazaniem sumy gwarancyjnej tego ubezpieczenia </w:t>
      </w:r>
      <w:r w:rsidRPr="002D2038">
        <w:rPr>
          <w:rFonts w:asciiTheme="minorHAnsi" w:hAnsiTheme="minorHAnsi" w:cstheme="minorHAnsi"/>
          <w:bCs/>
          <w:strike/>
          <w:color w:val="000000" w:themeColor="text1"/>
        </w:rPr>
        <w:t>na sumę gwarancyjną określoną przez zamawiającego w</w:t>
      </w:r>
      <w:r w:rsidR="00D86B83" w:rsidRPr="002D2038">
        <w:rPr>
          <w:rFonts w:asciiTheme="minorHAnsi" w:hAnsiTheme="minorHAnsi" w:cstheme="minorHAnsi"/>
          <w:bCs/>
          <w:strike/>
          <w:color w:val="000000" w:themeColor="text1"/>
        </w:rPr>
        <w:t> </w:t>
      </w:r>
      <w:r w:rsidRPr="002D2038">
        <w:rPr>
          <w:rFonts w:asciiTheme="minorHAnsi" w:hAnsiTheme="minorHAnsi" w:cstheme="minorHAnsi"/>
          <w:bCs/>
          <w:strike/>
          <w:color w:val="000000" w:themeColor="text1"/>
        </w:rPr>
        <w:t>rozdziale VII pkt 1.3</w:t>
      </w:r>
      <w:r w:rsidR="00B326A5" w:rsidRPr="002D2038">
        <w:rPr>
          <w:rFonts w:asciiTheme="minorHAnsi" w:hAnsiTheme="minorHAnsi" w:cstheme="minorHAnsi"/>
          <w:bCs/>
          <w:strike/>
          <w:color w:val="000000" w:themeColor="text1"/>
        </w:rPr>
        <w:t xml:space="preserve"> SWZ</w:t>
      </w:r>
      <w:r w:rsidRPr="002D2038">
        <w:rPr>
          <w:rFonts w:asciiTheme="minorHAnsi" w:hAnsiTheme="minorHAnsi" w:cstheme="minorHAnsi"/>
          <w:bCs/>
          <w:strike/>
          <w:color w:val="000000" w:themeColor="text1"/>
        </w:rPr>
        <w:t>.</w:t>
      </w:r>
    </w:p>
    <w:p w14:paraId="13293A67" w14:textId="77777777" w:rsidR="003B365D" w:rsidRPr="002D2038" w:rsidRDefault="00740E26"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strike/>
          <w:color w:val="000000" w:themeColor="text1"/>
        </w:rPr>
      </w:pPr>
      <w:r w:rsidRPr="002D2038">
        <w:rPr>
          <w:rFonts w:asciiTheme="minorHAnsi" w:hAnsiTheme="minorHAnsi" w:cstheme="minorHAnsi"/>
          <w:bCs/>
          <w:strike/>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3A975B72" w:rsidR="00AE5200" w:rsidRPr="002D2038" w:rsidRDefault="00AE5200"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Zamawiający może żądać od wykonawców wyjaśnień dotyczących treści oświadczenia, o którym mowa w art. 125 ust. 1 ustawy </w:t>
      </w:r>
      <w:proofErr w:type="spellStart"/>
      <w:r w:rsidRPr="002D2038">
        <w:rPr>
          <w:rFonts w:asciiTheme="minorHAnsi" w:hAnsiTheme="minorHAnsi" w:cstheme="minorHAnsi"/>
          <w:bCs/>
          <w:color w:val="000000" w:themeColor="text1"/>
        </w:rPr>
        <w:t>Pzp</w:t>
      </w:r>
      <w:proofErr w:type="spellEnd"/>
      <w:r w:rsidRPr="002D2038">
        <w:rPr>
          <w:rFonts w:asciiTheme="minorHAnsi" w:hAnsiTheme="minorHAnsi" w:cstheme="minorHAnsi"/>
          <w:bCs/>
          <w:color w:val="000000" w:themeColor="text1"/>
        </w:rPr>
        <w:t>, lub złożonych podmiotowych środków dowodowych lub innych dokumentów lub</w:t>
      </w:r>
      <w:r w:rsidR="00117119" w:rsidRPr="002D2038">
        <w:rPr>
          <w:rFonts w:asciiTheme="minorHAnsi" w:hAnsiTheme="minorHAnsi" w:cstheme="minorHAnsi"/>
          <w:bCs/>
          <w:color w:val="000000" w:themeColor="text1"/>
        </w:rPr>
        <w:t xml:space="preserve"> </w:t>
      </w:r>
      <w:r w:rsidRPr="002D2038">
        <w:rPr>
          <w:rFonts w:asciiTheme="minorHAnsi" w:hAnsiTheme="minorHAnsi" w:cstheme="minorHAnsi"/>
          <w:bCs/>
          <w:color w:val="000000" w:themeColor="text1"/>
        </w:rPr>
        <w:t>oświadczeń składanych w postępowaniu.</w:t>
      </w:r>
    </w:p>
    <w:p w14:paraId="61621559" w14:textId="090BA595" w:rsidR="0016790E" w:rsidRPr="002D2038"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 xml:space="preserve">Jeżeli </w:t>
      </w:r>
      <w:r w:rsidR="00AE5200" w:rsidRPr="002D2038">
        <w:rPr>
          <w:rFonts w:asciiTheme="minorHAnsi" w:hAnsiTheme="minorHAnsi" w:cstheme="minorHAnsi"/>
          <w:bCs/>
          <w:color w:val="000000" w:themeColor="text1"/>
        </w:rPr>
        <w:t xml:space="preserve">złożone przez wykonawcę oświadczenie, o którym mowa w art. 125 ust. 1 ustawy </w:t>
      </w:r>
      <w:proofErr w:type="spellStart"/>
      <w:r w:rsidR="00AE5200" w:rsidRPr="002D2038">
        <w:rPr>
          <w:rFonts w:asciiTheme="minorHAnsi" w:hAnsiTheme="minorHAnsi" w:cstheme="minorHAnsi"/>
          <w:bCs/>
          <w:color w:val="000000" w:themeColor="text1"/>
        </w:rPr>
        <w:t>Pzp</w:t>
      </w:r>
      <w:proofErr w:type="spellEnd"/>
      <w:r w:rsidR="00AE5200" w:rsidRPr="002D2038">
        <w:rPr>
          <w:rFonts w:asciiTheme="minorHAnsi" w:hAnsiTheme="minorHAnsi" w:cstheme="minorHAnsi"/>
          <w:bCs/>
          <w:color w:val="000000" w:themeColor="text1"/>
        </w:rPr>
        <w:t>, lub podmiotowe środki dowodowe budzą wątpliwości zamawiającego, może on zwrócić się bezpośrednio do podmiotu, który jest</w:t>
      </w:r>
      <w:r w:rsidR="00117119" w:rsidRPr="002D2038">
        <w:rPr>
          <w:rFonts w:asciiTheme="minorHAnsi" w:hAnsiTheme="minorHAnsi" w:cstheme="minorHAnsi"/>
          <w:bCs/>
          <w:color w:val="000000" w:themeColor="text1"/>
        </w:rPr>
        <w:t xml:space="preserve"> </w:t>
      </w:r>
      <w:r w:rsidR="00AE5200" w:rsidRPr="002D2038">
        <w:rPr>
          <w:rFonts w:asciiTheme="minorHAnsi" w:hAnsiTheme="minorHAnsi" w:cstheme="minorHAnsi"/>
          <w:bCs/>
          <w:color w:val="000000" w:themeColor="text1"/>
        </w:rPr>
        <w:t>w posiadaniu informacji lub dokumentów istotnych w tym zakresie dla oceny spełniania przez wykonawcę warunków udziału w postępowaniu, kryteriów selekcji lub braku podstaw wykluczenia, o przedstawienie takich informacji lub dokumentów</w:t>
      </w:r>
      <w:r w:rsidRPr="002D2038">
        <w:rPr>
          <w:rFonts w:asciiTheme="minorHAnsi" w:hAnsiTheme="minorHAnsi" w:cstheme="minorHAnsi"/>
          <w:bCs/>
          <w:color w:val="000000" w:themeColor="text1"/>
        </w:rPr>
        <w:t>.</w:t>
      </w:r>
    </w:p>
    <w:p w14:paraId="0AD9D1ED" w14:textId="77777777" w:rsidR="0016790E" w:rsidRPr="002D2038" w:rsidRDefault="0016790E"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color w:val="000000" w:themeColor="text1"/>
        </w:rPr>
      </w:pPr>
      <w:r w:rsidRPr="002D2038">
        <w:rPr>
          <w:rFonts w:asciiTheme="minorHAnsi" w:hAnsiTheme="minorHAnsi"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Pr="002D2038" w:rsidRDefault="003B365D" w:rsidP="003F4B7B">
      <w:pPr>
        <w:pStyle w:val="Nagwek1"/>
      </w:pPr>
      <w:r w:rsidRPr="002D2038">
        <w:t>Wymagania dotyczące wadium</w:t>
      </w:r>
    </w:p>
    <w:p w14:paraId="72972205" w14:textId="77777777" w:rsidR="00EF74D9" w:rsidRPr="002D2038" w:rsidRDefault="00EF74D9" w:rsidP="003F4B7B">
      <w:pPr>
        <w:numPr>
          <w:ilvl w:val="0"/>
          <w:numId w:val="36"/>
        </w:numPr>
        <w:spacing w:after="0" w:line="240" w:lineRule="auto"/>
        <w:ind w:left="567" w:hanging="567"/>
        <w:contextualSpacing/>
        <w:jc w:val="both"/>
        <w:rPr>
          <w:rFonts w:asciiTheme="minorHAnsi" w:hAnsiTheme="minorHAnsi" w:cstheme="minorHAnsi"/>
          <w:b/>
          <w:bCs/>
          <w:color w:val="FF0000"/>
          <w:lang w:eastAsia="pl-PL"/>
        </w:rPr>
      </w:pPr>
      <w:bookmarkStart w:id="28" w:name="_Hlk151119368"/>
      <w:r w:rsidRPr="002D2038">
        <w:rPr>
          <w:rFonts w:asciiTheme="minorHAnsi" w:hAnsiTheme="minorHAnsi" w:cstheme="minorHAnsi"/>
          <w:b/>
          <w:bCs/>
          <w:color w:val="FF0000"/>
          <w:lang w:eastAsia="pl-PL"/>
        </w:rPr>
        <w:t>Wykonawca składający ofertę w postępowaniu jest zobowiązany do wniesienia wadium w wysokości:</w:t>
      </w:r>
    </w:p>
    <w:p w14:paraId="606FC5FB" w14:textId="71993657" w:rsidR="00EF74D9" w:rsidRDefault="00EF74D9" w:rsidP="003F4B7B">
      <w:pPr>
        <w:spacing w:after="0" w:line="240" w:lineRule="auto"/>
        <w:ind w:left="567"/>
        <w:contextualSpacing/>
        <w:jc w:val="both"/>
        <w:rPr>
          <w:rFonts w:asciiTheme="minorHAnsi" w:hAnsiTheme="minorHAnsi" w:cstheme="minorHAnsi"/>
          <w:b/>
          <w:bCs/>
          <w:color w:val="FF0000"/>
          <w:lang w:eastAsia="pl-PL"/>
        </w:rPr>
      </w:pPr>
      <w:r w:rsidRPr="002D2038">
        <w:rPr>
          <w:rFonts w:asciiTheme="minorHAnsi" w:hAnsiTheme="minorHAnsi" w:cstheme="minorHAnsi"/>
          <w:b/>
          <w:bCs/>
          <w:color w:val="FF0000"/>
          <w:lang w:eastAsia="pl-PL"/>
        </w:rPr>
        <w:t xml:space="preserve">dla części </w:t>
      </w:r>
      <w:r w:rsidR="008D6715">
        <w:rPr>
          <w:rFonts w:asciiTheme="minorHAnsi" w:hAnsiTheme="minorHAnsi" w:cstheme="minorHAnsi"/>
          <w:b/>
          <w:bCs/>
          <w:color w:val="FF0000"/>
          <w:lang w:eastAsia="pl-PL"/>
        </w:rPr>
        <w:t>1</w:t>
      </w:r>
      <w:r w:rsidR="00D40524" w:rsidRPr="002D2038">
        <w:rPr>
          <w:rFonts w:asciiTheme="minorHAnsi" w:hAnsiTheme="minorHAnsi" w:cstheme="minorHAnsi"/>
          <w:b/>
          <w:bCs/>
          <w:color w:val="FF0000"/>
          <w:lang w:eastAsia="pl-PL"/>
        </w:rPr>
        <w:t>:</w:t>
      </w:r>
      <w:r w:rsidRPr="002D2038">
        <w:rPr>
          <w:rFonts w:asciiTheme="minorHAnsi" w:hAnsiTheme="minorHAnsi" w:cstheme="minorHAnsi"/>
          <w:b/>
          <w:bCs/>
          <w:color w:val="FF0000"/>
          <w:lang w:eastAsia="pl-PL"/>
        </w:rPr>
        <w:t xml:space="preserve"> </w:t>
      </w:r>
      <w:r w:rsidR="00BA64A1" w:rsidRPr="002D2038">
        <w:rPr>
          <w:rFonts w:asciiTheme="minorHAnsi" w:hAnsiTheme="minorHAnsi" w:cstheme="minorHAnsi"/>
          <w:b/>
          <w:bCs/>
          <w:color w:val="FF0000"/>
          <w:lang w:eastAsia="pl-PL"/>
        </w:rPr>
        <w:t xml:space="preserve"> </w:t>
      </w:r>
      <w:r w:rsidR="00F3137C">
        <w:rPr>
          <w:rFonts w:asciiTheme="minorHAnsi" w:hAnsiTheme="minorHAnsi" w:cstheme="minorHAnsi"/>
          <w:b/>
          <w:bCs/>
          <w:color w:val="FF0000"/>
          <w:lang w:eastAsia="pl-PL"/>
        </w:rPr>
        <w:t>230</w:t>
      </w:r>
      <w:r w:rsidRPr="002D2038">
        <w:rPr>
          <w:rFonts w:asciiTheme="minorHAnsi" w:hAnsiTheme="minorHAnsi" w:cstheme="minorHAnsi"/>
          <w:b/>
          <w:bCs/>
          <w:color w:val="FF0000"/>
          <w:lang w:eastAsia="pl-PL"/>
        </w:rPr>
        <w:t>,00 PLN (słownie</w:t>
      </w:r>
      <w:r w:rsidR="00843F95">
        <w:rPr>
          <w:rFonts w:asciiTheme="minorHAnsi" w:hAnsiTheme="minorHAnsi" w:cstheme="minorHAnsi"/>
          <w:b/>
          <w:bCs/>
          <w:color w:val="FF0000"/>
          <w:lang w:eastAsia="pl-PL"/>
        </w:rPr>
        <w:t xml:space="preserve">: </w:t>
      </w:r>
      <w:r w:rsidR="00F3137C">
        <w:rPr>
          <w:rFonts w:asciiTheme="minorHAnsi" w:hAnsiTheme="minorHAnsi" w:cstheme="minorHAnsi"/>
          <w:b/>
          <w:bCs/>
          <w:color w:val="FF0000"/>
          <w:lang w:eastAsia="pl-PL"/>
        </w:rPr>
        <w:t>dwieście trzydzieści</w:t>
      </w:r>
      <w:r w:rsidR="00843F95">
        <w:rPr>
          <w:rFonts w:asciiTheme="minorHAnsi" w:hAnsiTheme="minorHAnsi" w:cstheme="minorHAnsi"/>
          <w:b/>
          <w:bCs/>
          <w:color w:val="FF0000"/>
          <w:lang w:eastAsia="pl-PL"/>
        </w:rPr>
        <w:t xml:space="preserve"> zł </w:t>
      </w:r>
      <w:r w:rsidRPr="002D2038">
        <w:rPr>
          <w:rFonts w:asciiTheme="minorHAnsi" w:hAnsiTheme="minorHAnsi" w:cstheme="minorHAnsi"/>
          <w:b/>
          <w:bCs/>
          <w:color w:val="FF0000"/>
          <w:lang w:eastAsia="pl-PL"/>
        </w:rPr>
        <w:t>00/100),</w:t>
      </w:r>
    </w:p>
    <w:p w14:paraId="77E3BD15" w14:textId="10006F35" w:rsidR="004A1711" w:rsidRDefault="004A1711" w:rsidP="004A1711">
      <w:pPr>
        <w:spacing w:after="0" w:line="240" w:lineRule="auto"/>
        <w:ind w:left="567"/>
        <w:contextualSpacing/>
        <w:jc w:val="both"/>
        <w:rPr>
          <w:rFonts w:asciiTheme="minorHAnsi" w:hAnsiTheme="minorHAnsi" w:cstheme="minorHAnsi"/>
          <w:b/>
          <w:bCs/>
          <w:color w:val="FF0000"/>
          <w:lang w:eastAsia="pl-PL"/>
        </w:rPr>
      </w:pPr>
      <w:r>
        <w:rPr>
          <w:rFonts w:asciiTheme="minorHAnsi" w:hAnsiTheme="minorHAnsi" w:cstheme="minorHAnsi"/>
          <w:b/>
          <w:bCs/>
          <w:color w:val="FF0000"/>
          <w:lang w:eastAsia="pl-PL"/>
        </w:rPr>
        <w:t>d</w:t>
      </w:r>
      <w:r w:rsidRPr="002D2038">
        <w:rPr>
          <w:rFonts w:asciiTheme="minorHAnsi" w:hAnsiTheme="minorHAnsi" w:cstheme="minorHAnsi"/>
          <w:b/>
          <w:bCs/>
          <w:color w:val="FF0000"/>
          <w:lang w:eastAsia="pl-PL"/>
        </w:rPr>
        <w:t xml:space="preserve">la części </w:t>
      </w:r>
      <w:r w:rsidR="008D6715">
        <w:rPr>
          <w:rFonts w:asciiTheme="minorHAnsi" w:hAnsiTheme="minorHAnsi" w:cstheme="minorHAnsi"/>
          <w:b/>
          <w:bCs/>
          <w:color w:val="FF0000"/>
          <w:lang w:eastAsia="pl-PL"/>
        </w:rPr>
        <w:t>2</w:t>
      </w:r>
      <w:r w:rsidRPr="002D2038">
        <w:rPr>
          <w:rFonts w:asciiTheme="minorHAnsi" w:hAnsiTheme="minorHAnsi" w:cstheme="minorHAnsi"/>
          <w:b/>
          <w:bCs/>
          <w:color w:val="FF0000"/>
          <w:lang w:eastAsia="pl-PL"/>
        </w:rPr>
        <w:t xml:space="preserve">: </w:t>
      </w:r>
      <w:r>
        <w:rPr>
          <w:rFonts w:asciiTheme="minorHAnsi" w:hAnsiTheme="minorHAnsi" w:cstheme="minorHAnsi"/>
          <w:b/>
          <w:bCs/>
          <w:color w:val="FF0000"/>
          <w:lang w:eastAsia="pl-PL"/>
        </w:rPr>
        <w:t xml:space="preserve"> </w:t>
      </w:r>
      <w:r w:rsidR="00F3137C">
        <w:rPr>
          <w:rFonts w:asciiTheme="minorHAnsi" w:hAnsiTheme="minorHAnsi" w:cstheme="minorHAnsi"/>
          <w:b/>
          <w:bCs/>
          <w:color w:val="FF0000"/>
          <w:lang w:eastAsia="pl-PL"/>
        </w:rPr>
        <w:t>650</w:t>
      </w:r>
      <w:r w:rsidRPr="002D2038">
        <w:rPr>
          <w:rFonts w:asciiTheme="minorHAnsi" w:hAnsiTheme="minorHAnsi" w:cstheme="minorHAnsi"/>
          <w:b/>
          <w:bCs/>
          <w:color w:val="FF0000"/>
          <w:lang w:eastAsia="pl-PL"/>
        </w:rPr>
        <w:t>,00 PLN (słownie</w:t>
      </w:r>
      <w:r>
        <w:rPr>
          <w:rFonts w:asciiTheme="minorHAnsi" w:hAnsiTheme="minorHAnsi" w:cstheme="minorHAnsi"/>
          <w:b/>
          <w:bCs/>
          <w:color w:val="FF0000"/>
          <w:lang w:eastAsia="pl-PL"/>
        </w:rPr>
        <w:t xml:space="preserve">: </w:t>
      </w:r>
      <w:r w:rsidR="00F3137C">
        <w:rPr>
          <w:rFonts w:asciiTheme="minorHAnsi" w:hAnsiTheme="minorHAnsi" w:cstheme="minorHAnsi"/>
          <w:b/>
          <w:bCs/>
          <w:color w:val="FF0000"/>
          <w:lang w:eastAsia="pl-PL"/>
        </w:rPr>
        <w:t>sześćset pięćdziesiąt</w:t>
      </w:r>
      <w:r>
        <w:rPr>
          <w:rFonts w:asciiTheme="minorHAnsi" w:hAnsiTheme="minorHAnsi" w:cstheme="minorHAnsi"/>
          <w:b/>
          <w:bCs/>
          <w:color w:val="FF0000"/>
          <w:lang w:eastAsia="pl-PL"/>
        </w:rPr>
        <w:t xml:space="preserve"> zł </w:t>
      </w:r>
      <w:r w:rsidRPr="002D2038">
        <w:rPr>
          <w:rFonts w:asciiTheme="minorHAnsi" w:hAnsiTheme="minorHAnsi" w:cstheme="minorHAnsi"/>
          <w:b/>
          <w:bCs/>
          <w:color w:val="FF0000"/>
          <w:lang w:eastAsia="pl-PL"/>
        </w:rPr>
        <w:t>00/100),</w:t>
      </w:r>
    </w:p>
    <w:p w14:paraId="18480684" w14:textId="435C201F" w:rsidR="00F3137C" w:rsidRPr="002D2038" w:rsidRDefault="00F3137C" w:rsidP="00F3137C">
      <w:pPr>
        <w:spacing w:after="0" w:line="240" w:lineRule="auto"/>
        <w:ind w:left="567"/>
        <w:contextualSpacing/>
        <w:jc w:val="both"/>
        <w:rPr>
          <w:rFonts w:asciiTheme="minorHAnsi" w:hAnsiTheme="minorHAnsi" w:cstheme="minorHAnsi"/>
          <w:b/>
          <w:bCs/>
          <w:color w:val="FF0000"/>
          <w:lang w:eastAsia="pl-PL"/>
        </w:rPr>
      </w:pPr>
      <w:r>
        <w:rPr>
          <w:rFonts w:asciiTheme="minorHAnsi" w:hAnsiTheme="minorHAnsi" w:cstheme="minorHAnsi"/>
          <w:b/>
          <w:bCs/>
          <w:color w:val="FF0000"/>
          <w:lang w:eastAsia="pl-PL"/>
        </w:rPr>
        <w:t>d</w:t>
      </w:r>
      <w:r w:rsidRPr="002D2038">
        <w:rPr>
          <w:rFonts w:asciiTheme="minorHAnsi" w:hAnsiTheme="minorHAnsi" w:cstheme="minorHAnsi"/>
          <w:b/>
          <w:bCs/>
          <w:color w:val="FF0000"/>
          <w:lang w:eastAsia="pl-PL"/>
        </w:rPr>
        <w:t xml:space="preserve">la części </w:t>
      </w:r>
      <w:r>
        <w:rPr>
          <w:rFonts w:asciiTheme="minorHAnsi" w:hAnsiTheme="minorHAnsi" w:cstheme="minorHAnsi"/>
          <w:b/>
          <w:bCs/>
          <w:color w:val="FF0000"/>
          <w:lang w:eastAsia="pl-PL"/>
        </w:rPr>
        <w:t>3</w:t>
      </w:r>
      <w:r w:rsidRPr="002D2038">
        <w:rPr>
          <w:rFonts w:asciiTheme="minorHAnsi" w:hAnsiTheme="minorHAnsi" w:cstheme="minorHAnsi"/>
          <w:b/>
          <w:bCs/>
          <w:color w:val="FF0000"/>
          <w:lang w:eastAsia="pl-PL"/>
        </w:rPr>
        <w:t xml:space="preserve">: </w:t>
      </w:r>
      <w:r>
        <w:rPr>
          <w:rFonts w:asciiTheme="minorHAnsi" w:hAnsiTheme="minorHAnsi" w:cstheme="minorHAnsi"/>
          <w:b/>
          <w:bCs/>
          <w:color w:val="FF0000"/>
          <w:lang w:eastAsia="pl-PL"/>
        </w:rPr>
        <w:t xml:space="preserve"> 750</w:t>
      </w:r>
      <w:r w:rsidRPr="002D2038">
        <w:rPr>
          <w:rFonts w:asciiTheme="minorHAnsi" w:hAnsiTheme="minorHAnsi" w:cstheme="minorHAnsi"/>
          <w:b/>
          <w:bCs/>
          <w:color w:val="FF0000"/>
          <w:lang w:eastAsia="pl-PL"/>
        </w:rPr>
        <w:t>,00 PLN (słownie</w:t>
      </w:r>
      <w:r>
        <w:rPr>
          <w:rFonts w:asciiTheme="minorHAnsi" w:hAnsiTheme="minorHAnsi" w:cstheme="minorHAnsi"/>
          <w:b/>
          <w:bCs/>
          <w:color w:val="FF0000"/>
          <w:lang w:eastAsia="pl-PL"/>
        </w:rPr>
        <w:t xml:space="preserve">: siedemset pięćdziesiąt zł </w:t>
      </w:r>
      <w:r w:rsidRPr="002D2038">
        <w:rPr>
          <w:rFonts w:asciiTheme="minorHAnsi" w:hAnsiTheme="minorHAnsi" w:cstheme="minorHAnsi"/>
          <w:b/>
          <w:bCs/>
          <w:color w:val="FF0000"/>
          <w:lang w:eastAsia="pl-PL"/>
        </w:rPr>
        <w:t>00/100),</w:t>
      </w:r>
    </w:p>
    <w:p w14:paraId="3C244F8A" w14:textId="77777777" w:rsidR="00EF74D9" w:rsidRPr="002D2038" w:rsidRDefault="00EF74D9" w:rsidP="003F4B7B">
      <w:pPr>
        <w:spacing w:after="0" w:line="240" w:lineRule="auto"/>
        <w:ind w:left="567" w:hanging="567"/>
        <w:jc w:val="both"/>
        <w:rPr>
          <w:rFonts w:asciiTheme="minorHAnsi" w:hAnsiTheme="minorHAnsi" w:cstheme="minorHAnsi"/>
          <w:lang w:eastAsia="pl-PL"/>
        </w:rPr>
      </w:pPr>
      <w:r w:rsidRPr="002D2038">
        <w:rPr>
          <w:rFonts w:asciiTheme="minorHAnsi" w:hAnsiTheme="minorHAnsi" w:cstheme="minorHAnsi"/>
          <w:lang w:eastAsia="pl-PL"/>
        </w:rPr>
        <w:t>2.</w:t>
      </w:r>
      <w:r w:rsidRPr="002D2038">
        <w:rPr>
          <w:rFonts w:asciiTheme="minorHAnsi" w:hAnsiTheme="minorHAnsi" w:cstheme="minorHAnsi"/>
          <w:lang w:eastAsia="pl-PL"/>
        </w:rPr>
        <w:tab/>
        <w:t xml:space="preserve">Wadium musi być wniesione przed upływem terminu składania ofert w jednej lub kilku następujących formach wymienionych w art. 97 ust. 7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 w zależności od wyboru Wykonawcy.</w:t>
      </w:r>
    </w:p>
    <w:p w14:paraId="580C22C5" w14:textId="77777777" w:rsidR="00EF74D9" w:rsidRPr="002D2038" w:rsidRDefault="00EF74D9" w:rsidP="003F4B7B">
      <w:pPr>
        <w:spacing w:after="0" w:line="240" w:lineRule="auto"/>
        <w:ind w:left="567" w:hanging="567"/>
        <w:jc w:val="both"/>
        <w:rPr>
          <w:rFonts w:asciiTheme="minorHAnsi" w:hAnsiTheme="minorHAnsi" w:cstheme="minorHAnsi"/>
          <w:lang w:eastAsia="pl-PL"/>
        </w:rPr>
      </w:pPr>
      <w:r w:rsidRPr="002D2038">
        <w:rPr>
          <w:rFonts w:asciiTheme="minorHAnsi" w:hAnsiTheme="minorHAnsi" w:cstheme="minorHAnsi"/>
          <w:lang w:eastAsia="pl-PL"/>
        </w:rPr>
        <w:t>3.</w:t>
      </w:r>
      <w:r w:rsidRPr="002D2038">
        <w:rPr>
          <w:rFonts w:asciiTheme="minorHAnsi" w:hAnsiTheme="minorHAns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49ED4E7" w14:textId="77777777" w:rsidR="00EF74D9" w:rsidRPr="002D2038" w:rsidRDefault="00EF74D9" w:rsidP="003F4B7B">
      <w:pPr>
        <w:spacing w:after="0" w:line="240" w:lineRule="auto"/>
        <w:ind w:left="567" w:hanging="567"/>
        <w:jc w:val="both"/>
        <w:rPr>
          <w:rFonts w:asciiTheme="minorHAnsi" w:hAnsiTheme="minorHAnsi" w:cstheme="minorHAnsi"/>
          <w:color w:val="FF0000"/>
          <w:lang w:eastAsia="pl-PL"/>
        </w:rPr>
      </w:pPr>
      <w:r w:rsidRPr="002D2038">
        <w:rPr>
          <w:rFonts w:asciiTheme="minorHAnsi" w:hAnsiTheme="minorHAnsi" w:cstheme="minorHAnsi"/>
          <w:lang w:eastAsia="pl-PL"/>
        </w:rPr>
        <w:t>4.</w:t>
      </w:r>
      <w:r w:rsidRPr="002D2038">
        <w:rPr>
          <w:rFonts w:asciiTheme="minorHAnsi" w:hAnsiTheme="minorHAnsi" w:cstheme="minorHAnsi"/>
          <w:lang w:eastAsia="pl-PL"/>
        </w:rPr>
        <w:tab/>
        <w:t>Jako Beneficjenta wadium wnoszonego w formie poręczeń lub gwarancji należy wskazać – „</w:t>
      </w:r>
      <w:r w:rsidRPr="002D2038">
        <w:rPr>
          <w:rFonts w:asciiTheme="minorHAnsi" w:hAnsiTheme="minorHAnsi" w:cstheme="minorHAnsi"/>
          <w:color w:val="FF0000"/>
          <w:lang w:eastAsia="pl-PL"/>
        </w:rPr>
        <w:t>Zarząd Lokali Miejskich, 90-514 Łódź, al. T. Kościuszki 47”</w:t>
      </w:r>
    </w:p>
    <w:p w14:paraId="3C5A8CFE" w14:textId="77777777"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w:t>
      </w:r>
    </w:p>
    <w:p w14:paraId="78DFB566" w14:textId="77777777"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393F150C" w14:textId="7ADF8151"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w:t>
      </w:r>
      <w:r w:rsidR="00117119" w:rsidRPr="002D2038">
        <w:rPr>
          <w:rFonts w:asciiTheme="minorHAnsi" w:hAnsiTheme="minorHAnsi" w:cstheme="minorHAnsi"/>
          <w:lang w:eastAsia="pl-PL"/>
        </w:rPr>
        <w:t xml:space="preserve"> </w:t>
      </w:r>
      <w:r w:rsidRPr="002D2038">
        <w:rPr>
          <w:rFonts w:asciiTheme="minorHAnsi" w:hAnsiTheme="minorHAnsi" w:cstheme="minorHAnsi"/>
          <w:lang w:eastAsia="pl-PL"/>
        </w:rPr>
        <w:t>to z przepisów prawa.</w:t>
      </w:r>
    </w:p>
    <w:p w14:paraId="4417451A" w14:textId="170851D9"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 xml:space="preserve">Wadium wniesione w pieniądzu przelewem na rachunek bankowy musi wpłynąć na rachunek bankowy Zamawiającego </w:t>
      </w:r>
      <w:r w:rsidRPr="002D2038">
        <w:rPr>
          <w:rFonts w:asciiTheme="minorHAnsi" w:hAnsiTheme="minorHAnsi" w:cstheme="minorHAnsi"/>
          <w:b/>
          <w:bCs/>
          <w:lang w:eastAsia="pl-PL"/>
        </w:rPr>
        <w:t>nr</w:t>
      </w:r>
      <w:r w:rsidRPr="002D2038">
        <w:rPr>
          <w:rFonts w:asciiTheme="minorHAnsi" w:hAnsiTheme="minorHAnsi" w:cstheme="minorHAnsi"/>
          <w:lang w:eastAsia="pl-PL"/>
        </w:rPr>
        <w:t xml:space="preserve"> </w:t>
      </w:r>
      <w:r w:rsidRPr="002D2038">
        <w:rPr>
          <w:rFonts w:asciiTheme="minorHAnsi" w:hAnsiTheme="minorHAnsi" w:cstheme="minorHAnsi"/>
          <w:b/>
          <w:bCs/>
          <w:lang w:eastAsia="pl-PL"/>
        </w:rPr>
        <w:t>29 1240 1037 1111 0011 0911 3293</w:t>
      </w:r>
      <w:r w:rsidRPr="002D2038">
        <w:rPr>
          <w:rFonts w:asciiTheme="minorHAnsi" w:hAnsiTheme="minorHAnsi" w:cstheme="minorHAns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4BC2C4D2" w14:textId="77777777"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 xml:space="preserve">Zamawiający dokona zwrotu wadium na zasadach określonych w art. 98 ust. 1 i 2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 xml:space="preserve">. Wykonawca będzie miał możliwość w przypadkach określonych w art. 98 ust. 2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w:t>
      </w:r>
    </w:p>
    <w:p w14:paraId="0A0585FB" w14:textId="77777777" w:rsidR="00EF74D9"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w:t>
      </w:r>
      <w:r w:rsidRPr="002D2038">
        <w:rPr>
          <w:rFonts w:asciiTheme="minorHAnsi" w:hAnsiTheme="minorHAnsi" w:cstheme="minorHAnsi"/>
          <w:lang w:eastAsia="pl-PL"/>
        </w:rPr>
        <w:lastRenderedPageBreak/>
        <w:t xml:space="preserve">mailowy na jaki Zamawiający winien składać oświadczenie o zwolnieniu wadium, o którym mowa w art. 98 ust. 5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w:t>
      </w:r>
    </w:p>
    <w:p w14:paraId="4D6BB8B5" w14:textId="7346E6B0" w:rsidR="0076268B" w:rsidRPr="002D2038"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2D2038">
        <w:rPr>
          <w:rFonts w:asciiTheme="minorHAnsi" w:hAnsiTheme="minorHAnsi" w:cstheme="minorHAnsi"/>
          <w:lang w:eastAsia="pl-PL"/>
        </w:rPr>
        <w:t xml:space="preserve">Zamawiający zatrzyma wadium wraz z odsetkami, w przypadkach określonych wart. 98 ust. 6 ustawy </w:t>
      </w:r>
      <w:proofErr w:type="spellStart"/>
      <w:r w:rsidRPr="002D2038">
        <w:rPr>
          <w:rFonts w:asciiTheme="minorHAnsi" w:hAnsiTheme="minorHAnsi" w:cstheme="minorHAnsi"/>
          <w:lang w:eastAsia="pl-PL"/>
        </w:rPr>
        <w:t>Pzp</w:t>
      </w:r>
      <w:proofErr w:type="spellEnd"/>
      <w:r w:rsidRPr="002D2038">
        <w:rPr>
          <w:rFonts w:asciiTheme="minorHAnsi" w:hAnsiTheme="minorHAnsi" w:cstheme="minorHAnsi"/>
          <w:lang w:eastAsia="pl-PL"/>
        </w:rPr>
        <w:t>.</w:t>
      </w:r>
    </w:p>
    <w:bookmarkEnd w:id="28"/>
    <w:p w14:paraId="5017D37D" w14:textId="77777777" w:rsidR="003B365D" w:rsidRPr="002D2038" w:rsidRDefault="003B365D" w:rsidP="003F4B7B">
      <w:pPr>
        <w:pStyle w:val="Nagwek1"/>
      </w:pPr>
      <w:r w:rsidRPr="002D2038">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67F83A2C" w:rsidR="00A07315" w:rsidRPr="002D2038"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color w:val="000000" w:themeColor="text1"/>
          <w:lang w:eastAsia="pl-PL"/>
        </w:rPr>
        <w:t xml:space="preserve">Osobą </w:t>
      </w:r>
      <w:r w:rsidRPr="002D2038">
        <w:rPr>
          <w:rFonts w:asciiTheme="minorHAnsi" w:hAnsiTheme="minorHAnsi" w:cstheme="minorHAnsi"/>
          <w:color w:val="000000" w:themeColor="text1"/>
        </w:rPr>
        <w:t>uprawnioną</w:t>
      </w:r>
      <w:r w:rsidRPr="002D2038">
        <w:rPr>
          <w:rFonts w:asciiTheme="minorHAnsi" w:hAnsiTheme="minorHAnsi" w:cstheme="minorHAnsi"/>
          <w:color w:val="000000" w:themeColor="text1"/>
          <w:lang w:eastAsia="pl-PL"/>
        </w:rPr>
        <w:t xml:space="preserve"> do kontaktu z Wykonawcami jest</w:t>
      </w:r>
      <w:r w:rsidR="00A81E36" w:rsidRPr="002D2038">
        <w:rPr>
          <w:rFonts w:asciiTheme="minorHAnsi" w:hAnsiTheme="minorHAnsi" w:cstheme="minorHAnsi"/>
          <w:color w:val="000000" w:themeColor="text1"/>
          <w:lang w:eastAsia="pl-PL"/>
        </w:rPr>
        <w:t xml:space="preserve"> </w:t>
      </w:r>
      <w:r w:rsidR="0040732D">
        <w:rPr>
          <w:rFonts w:asciiTheme="minorHAnsi" w:hAnsiTheme="minorHAnsi" w:cstheme="minorHAnsi"/>
          <w:b/>
          <w:color w:val="000000" w:themeColor="text1"/>
          <w:lang w:eastAsia="pl-PL"/>
        </w:rPr>
        <w:t>Mariusz Gruszczyński</w:t>
      </w:r>
      <w:r w:rsidRPr="002D2038">
        <w:rPr>
          <w:rFonts w:asciiTheme="minorHAnsi" w:hAnsiTheme="minorHAnsi" w:cstheme="minorHAnsi"/>
          <w:b/>
          <w:bCs/>
          <w:color w:val="000000" w:themeColor="text1"/>
          <w:lang w:eastAsia="pl-PL"/>
        </w:rPr>
        <w:t>.</w:t>
      </w:r>
    </w:p>
    <w:p w14:paraId="0A8587CF" w14:textId="41A76CAC" w:rsidR="00A07315" w:rsidRPr="002D2038"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rPr>
        <w:t>Postępowanie</w:t>
      </w:r>
      <w:r w:rsidRPr="002D2038">
        <w:rPr>
          <w:rFonts w:asciiTheme="minorHAnsi" w:hAnsiTheme="minorHAnsi" w:cstheme="minorHAnsi"/>
          <w:color w:val="000000" w:themeColor="text1"/>
          <w:lang w:eastAsia="pl-PL"/>
        </w:rPr>
        <w:t xml:space="preserve"> prowadzone jest w języku polskim w formie elektronicznej za pośrednictwem platformazakupowa.pl pod adresem: </w:t>
      </w:r>
      <w:hyperlink r:id="rId9" w:history="1">
        <w:r w:rsidR="001D7306" w:rsidRPr="002D2038">
          <w:rPr>
            <w:rStyle w:val="Hipercze"/>
            <w:rFonts w:asciiTheme="minorHAnsi" w:hAnsiTheme="minorHAnsi" w:cstheme="minorHAnsi"/>
            <w:lang w:eastAsia="pl-PL"/>
          </w:rPr>
          <w:t>https://platformazakupowa.pl/pn/zlm_lodz</w:t>
        </w:r>
      </w:hyperlink>
      <w:r w:rsidR="001D7306" w:rsidRPr="002D2038">
        <w:rPr>
          <w:rFonts w:asciiTheme="minorHAnsi" w:hAnsiTheme="minorHAnsi" w:cstheme="minorHAnsi"/>
          <w:color w:val="000000" w:themeColor="text1"/>
          <w:lang w:eastAsia="pl-PL"/>
        </w:rPr>
        <w:t xml:space="preserve"> </w:t>
      </w:r>
      <w:r w:rsidRPr="002D2038">
        <w:rPr>
          <w:rFonts w:asciiTheme="minorHAnsi" w:hAnsiTheme="minorHAnsi" w:cstheme="minorHAnsi"/>
          <w:bCs/>
          <w:color w:val="000000" w:themeColor="text1"/>
          <w:lang w:eastAsia="pl-PL"/>
        </w:rPr>
        <w:t xml:space="preserve"> (zakładka dotycząca danego postępowania, do wyszukania po numerze referencyjnym).</w:t>
      </w:r>
    </w:p>
    <w:p w14:paraId="3FB7B716" w14:textId="4FDF0454" w:rsidR="00A07315" w:rsidRPr="002D2038"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 xml:space="preserve">W celu </w:t>
      </w:r>
      <w:r w:rsidRPr="002D2038">
        <w:rPr>
          <w:rFonts w:asciiTheme="minorHAnsi" w:hAnsiTheme="minorHAnsi" w:cstheme="minorHAnsi"/>
          <w:color w:val="000000" w:themeColor="text1"/>
        </w:rPr>
        <w:t>skrócenia</w:t>
      </w:r>
      <w:r w:rsidRPr="002D2038">
        <w:rPr>
          <w:rFonts w:asciiTheme="minorHAnsi" w:hAnsiTheme="minorHAnsi" w:cstheme="minorHAnsi"/>
          <w:color w:val="000000" w:themeColor="text1"/>
          <w:lang w:eastAsia="pl-PL"/>
        </w:rPr>
        <w:t xml:space="preserve"> czasu udzielenia odpowiedzi na pytania preferuje się, aby komunikacja między zamawiającym</w:t>
      </w:r>
      <w:r w:rsidR="00F10745" w:rsidRPr="002D2038">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a wykonawcami, w tym wszelkie oświadczenia, wnioski, zawiadomienia oraz informacje, przekazywane są w formie elektronicznej za pośrednictwem platformazakupowa.pl</w:t>
      </w:r>
      <w:r w:rsidR="000146FB">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 xml:space="preserve">i formularza „Wyślij wiadomość do zamawiającego”. </w:t>
      </w:r>
    </w:p>
    <w:p w14:paraId="05F7AB40" w14:textId="77777777" w:rsidR="00A07315" w:rsidRPr="002D2038" w:rsidRDefault="00A07315" w:rsidP="003F4B7B">
      <w:pPr>
        <w:pStyle w:val="Akapitzlist"/>
        <w:spacing w:after="0" w:line="240" w:lineRule="auto"/>
        <w:ind w:left="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 xml:space="preserve">Za datę </w:t>
      </w:r>
      <w:r w:rsidRPr="002D2038">
        <w:rPr>
          <w:rFonts w:asciiTheme="minorHAnsi" w:hAnsiTheme="minorHAnsi" w:cstheme="minorHAnsi"/>
          <w:color w:val="000000" w:themeColor="text1"/>
        </w:rPr>
        <w:t>przekazania</w:t>
      </w:r>
      <w:r w:rsidRPr="002D2038">
        <w:rPr>
          <w:rFonts w:asciiTheme="minorHAnsi" w:hAnsiTheme="minorHAnsi"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2D2038">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„Wyślij wiadomość do zamawiającego” po których pojawi się komunikat, że wiadomość została wysłana do zamawiającego.</w:t>
      </w:r>
    </w:p>
    <w:p w14:paraId="09716B14" w14:textId="77777777" w:rsidR="00A07315" w:rsidRPr="002D2038"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będzie </w:t>
      </w:r>
      <w:r w:rsidRPr="002D2038">
        <w:rPr>
          <w:rFonts w:asciiTheme="minorHAnsi" w:hAnsiTheme="minorHAnsi" w:cstheme="minorHAnsi"/>
          <w:color w:val="000000" w:themeColor="text1"/>
          <w:lang w:eastAsia="pl-PL"/>
        </w:rPr>
        <w:t>przekazywał</w:t>
      </w:r>
      <w:r w:rsidRPr="002D2038">
        <w:rPr>
          <w:rFonts w:asciiTheme="minorHAnsi" w:hAnsiTheme="minorHAnsi" w:cstheme="minorHAnsi"/>
          <w:color w:val="000000" w:themeColor="text1"/>
        </w:rPr>
        <w:t xml:space="preserve"> wykonawcom informacje w </w:t>
      </w:r>
      <w:r w:rsidRPr="002D2038">
        <w:rPr>
          <w:rFonts w:asciiTheme="minorHAnsi" w:hAnsiTheme="minorHAnsi" w:cstheme="minorHAnsi"/>
          <w:color w:val="000000" w:themeColor="text1"/>
          <w:lang w:eastAsia="pl-PL"/>
        </w:rPr>
        <w:t>formie</w:t>
      </w:r>
      <w:r w:rsidRPr="002D2038">
        <w:rPr>
          <w:rFonts w:asciiTheme="minorHAnsi" w:hAnsiTheme="minorHAnsi" w:cstheme="minorHAnsi"/>
          <w:color w:val="000000" w:themeColor="text1"/>
        </w:rPr>
        <w:t xml:space="preserve"> elektronicznej za pośrednictwem </w:t>
      </w:r>
      <w:hyperlink r:id="rId10">
        <w:r w:rsidRPr="002D2038">
          <w:rPr>
            <w:rFonts w:asciiTheme="minorHAnsi" w:hAnsiTheme="minorHAnsi" w:cstheme="minorHAnsi"/>
            <w:color w:val="000000" w:themeColor="text1"/>
            <w:u w:val="single"/>
          </w:rPr>
          <w:t>platformazakupowa.pl</w:t>
        </w:r>
      </w:hyperlink>
      <w:r w:rsidRPr="002D2038">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2D2038">
          <w:rPr>
            <w:rFonts w:asciiTheme="minorHAnsi" w:hAnsiTheme="minorHAnsi" w:cstheme="minorHAnsi"/>
            <w:color w:val="000000" w:themeColor="text1"/>
            <w:u w:val="single"/>
          </w:rPr>
          <w:t>platformazakupowa.pl</w:t>
        </w:r>
      </w:hyperlink>
      <w:r w:rsidRPr="002D2038">
        <w:rPr>
          <w:rFonts w:asciiTheme="minorHAnsi" w:hAnsiTheme="minorHAnsi" w:cstheme="minorHAnsi"/>
          <w:color w:val="000000" w:themeColor="text1"/>
        </w:rPr>
        <w:t xml:space="preserve"> do konkretnego wykonawcy.</w:t>
      </w:r>
    </w:p>
    <w:p w14:paraId="5F2593EA" w14:textId="39B5EDCC" w:rsidR="004E435B" w:rsidRPr="002D2038" w:rsidRDefault="004E435B"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FA853F2" w14:textId="1F329C7C" w:rsidR="004E435B" w:rsidRPr="002D2038" w:rsidRDefault="004E435B"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zgodnie z Rozporządzeniem Prezesa Rady Ministrów z dnia 30 grudnia 2020</w:t>
      </w:r>
      <w:r w:rsidR="00BB51B1"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 xml:space="preserve">r. poz. 2452), określa niezbędne wymagania sprzętowo - aplikacyjne umożliwiające pracę na </w:t>
      </w:r>
      <w:hyperlink r:id="rId12">
        <w:r w:rsidRPr="002D2038">
          <w:rPr>
            <w:rFonts w:asciiTheme="minorHAnsi" w:hAnsiTheme="minorHAnsi" w:cstheme="minorHAnsi"/>
            <w:color w:val="000000" w:themeColor="text1"/>
            <w:u w:val="single"/>
          </w:rPr>
          <w:t>platformazakupowa.pl</w:t>
        </w:r>
      </w:hyperlink>
      <w:r w:rsidRPr="002D2038">
        <w:rPr>
          <w:rFonts w:asciiTheme="minorHAnsi" w:hAnsiTheme="minorHAnsi" w:cstheme="minorHAnsi"/>
          <w:color w:val="000000" w:themeColor="text1"/>
        </w:rPr>
        <w:t>, tj.:</w:t>
      </w:r>
    </w:p>
    <w:p w14:paraId="37A93FE2"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stały dostęp do sieci Internet o gwarantowanej przepustowości nie mniejszej niż 512 </w:t>
      </w:r>
      <w:proofErr w:type="spellStart"/>
      <w:r w:rsidRPr="002D2038">
        <w:rPr>
          <w:rFonts w:asciiTheme="minorHAnsi" w:hAnsiTheme="minorHAnsi" w:cstheme="minorHAnsi"/>
          <w:color w:val="000000" w:themeColor="text1"/>
        </w:rPr>
        <w:t>kb</w:t>
      </w:r>
      <w:proofErr w:type="spellEnd"/>
      <w:r w:rsidRPr="002D2038">
        <w:rPr>
          <w:rFonts w:asciiTheme="minorHAnsi" w:hAnsiTheme="minorHAnsi" w:cstheme="minorHAnsi"/>
          <w:color w:val="000000" w:themeColor="text1"/>
        </w:rPr>
        <w:t>/s,</w:t>
      </w:r>
    </w:p>
    <w:p w14:paraId="73049A30"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zainstalowana dowolna przeglądarka internetowa, w przypadku Internet Explorer minimalnie wersja 10 0.,</w:t>
      </w:r>
    </w:p>
    <w:p w14:paraId="0AE4FE32"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włączona obsługa JavaScript,</w:t>
      </w:r>
    </w:p>
    <w:p w14:paraId="0DF86848"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zainstalowany program Adobe </w:t>
      </w:r>
      <w:proofErr w:type="spellStart"/>
      <w:r w:rsidRPr="002D2038">
        <w:rPr>
          <w:rFonts w:asciiTheme="minorHAnsi" w:hAnsiTheme="minorHAnsi" w:cstheme="minorHAnsi"/>
          <w:color w:val="000000" w:themeColor="text1"/>
        </w:rPr>
        <w:t>Acrobat</w:t>
      </w:r>
      <w:proofErr w:type="spellEnd"/>
      <w:r w:rsidRPr="002D2038">
        <w:rPr>
          <w:rFonts w:asciiTheme="minorHAnsi" w:hAnsiTheme="minorHAnsi" w:cstheme="minorHAnsi"/>
          <w:color w:val="000000" w:themeColor="text1"/>
        </w:rPr>
        <w:t xml:space="preserve"> Reader lub inny obsługujący format plików .pdf,</w:t>
      </w:r>
    </w:p>
    <w:p w14:paraId="0DC55AC4"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Platformazakupowa.pl działa według standardu przyjętego w komunikacji sieciowej - kodowanie UTF8,</w:t>
      </w:r>
    </w:p>
    <w:p w14:paraId="6737C50D" w14:textId="77777777" w:rsidR="004E435B" w:rsidRPr="002D2038"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Oznaczenie czasu odbioru danych przez platformę zakupową stanowi datę oraz dokładny czas (</w:t>
      </w:r>
      <w:proofErr w:type="spellStart"/>
      <w:r w:rsidRPr="002D2038">
        <w:rPr>
          <w:rFonts w:asciiTheme="minorHAnsi" w:hAnsiTheme="minorHAnsi" w:cstheme="minorHAnsi"/>
          <w:color w:val="000000" w:themeColor="text1"/>
        </w:rPr>
        <w:t>hh:mm:ss</w:t>
      </w:r>
      <w:proofErr w:type="spellEnd"/>
      <w:r w:rsidRPr="002D2038">
        <w:rPr>
          <w:rFonts w:asciiTheme="minorHAnsi" w:hAnsiTheme="minorHAnsi" w:cstheme="minorHAnsi"/>
          <w:color w:val="000000" w:themeColor="text1"/>
        </w:rPr>
        <w:t>) generowany wg. czasu lokalnego serwera synchronizowanego z zegarem Głównego Urzędu Miar.</w:t>
      </w:r>
    </w:p>
    <w:p w14:paraId="618F783C" w14:textId="77777777" w:rsidR="00CF2BDE" w:rsidRPr="002D2038" w:rsidRDefault="00CF2BDE" w:rsidP="003F4B7B">
      <w:pPr>
        <w:pStyle w:val="Akapitzlist"/>
        <w:numPr>
          <w:ilvl w:val="0"/>
          <w:numId w:val="19"/>
        </w:numPr>
        <w:tabs>
          <w:tab w:val="clear" w:pos="454"/>
          <w:tab w:val="num" w:pos="567"/>
        </w:tabs>
        <w:spacing w:after="0" w:line="240" w:lineRule="auto"/>
        <w:ind w:hanging="680"/>
        <w:rPr>
          <w:rFonts w:asciiTheme="minorHAnsi" w:hAnsiTheme="minorHAnsi" w:cstheme="minorHAnsi"/>
          <w:color w:val="000000" w:themeColor="text1"/>
        </w:rPr>
      </w:pPr>
      <w:r w:rsidRPr="002D2038">
        <w:rPr>
          <w:rFonts w:asciiTheme="minorHAnsi" w:hAnsiTheme="minorHAnsi" w:cstheme="minorHAnsi"/>
          <w:color w:val="000000" w:themeColor="text1"/>
        </w:rPr>
        <w:t>Wykonawca, przystępując do niniejszego postępowania o udzielenie zamówienia publicznego:</w:t>
      </w:r>
    </w:p>
    <w:p w14:paraId="580480F1" w14:textId="77777777" w:rsidR="005B0581" w:rsidRPr="002D2038" w:rsidRDefault="005B0581" w:rsidP="003F4B7B">
      <w:pPr>
        <w:pStyle w:val="Akapitzlist"/>
        <w:numPr>
          <w:ilvl w:val="1"/>
          <w:numId w:val="19"/>
        </w:numPr>
        <w:tabs>
          <w:tab w:val="clear" w:pos="1021"/>
        </w:tabs>
        <w:spacing w:after="0" w:line="240" w:lineRule="auto"/>
        <w:ind w:left="567" w:hanging="567"/>
        <w:rPr>
          <w:rFonts w:asciiTheme="minorHAnsi" w:hAnsiTheme="minorHAnsi" w:cstheme="minorHAnsi"/>
          <w:color w:val="000000" w:themeColor="text1"/>
        </w:rPr>
      </w:pPr>
      <w:r w:rsidRPr="002D2038">
        <w:rPr>
          <w:rFonts w:asciiTheme="minorHAnsi" w:hAnsiTheme="minorHAnsi" w:cstheme="minorHAnsi"/>
          <w:color w:val="000000" w:themeColor="text1"/>
          <w:lang w:val="pl"/>
        </w:rPr>
        <w:t xml:space="preserve">akceptuje warunki korzystania z </w:t>
      </w:r>
      <w:hyperlink r:id="rId13">
        <w:r w:rsidRPr="002D2038">
          <w:rPr>
            <w:rStyle w:val="Hipercze"/>
            <w:rFonts w:asciiTheme="minorHAnsi" w:hAnsiTheme="minorHAnsi" w:cstheme="minorHAnsi"/>
            <w:color w:val="000000" w:themeColor="text1"/>
            <w:lang w:val="pl"/>
          </w:rPr>
          <w:t>platformazakupowa.pl</w:t>
        </w:r>
      </w:hyperlink>
      <w:r w:rsidRPr="002D2038">
        <w:rPr>
          <w:rFonts w:asciiTheme="minorHAnsi" w:hAnsiTheme="minorHAnsi" w:cstheme="minorHAnsi"/>
          <w:color w:val="000000" w:themeColor="text1"/>
          <w:lang w:val="pl"/>
        </w:rPr>
        <w:t xml:space="preserve"> określone w Regulaminie zamieszczonym na stronie internetowej </w:t>
      </w:r>
      <w:hyperlink r:id="rId14">
        <w:r w:rsidRPr="002D2038">
          <w:rPr>
            <w:rStyle w:val="Hipercze"/>
            <w:rFonts w:asciiTheme="minorHAnsi" w:hAnsiTheme="minorHAnsi" w:cstheme="minorHAnsi"/>
            <w:color w:val="000000" w:themeColor="text1"/>
            <w:lang w:val="pl"/>
          </w:rPr>
          <w:t>pod linkiem</w:t>
        </w:r>
      </w:hyperlink>
      <w:r w:rsidRPr="002D2038">
        <w:rPr>
          <w:rFonts w:asciiTheme="minorHAnsi" w:hAnsiTheme="minorHAnsi" w:cstheme="minorHAnsi"/>
          <w:color w:val="000000" w:themeColor="text1"/>
          <w:lang w:val="pl"/>
        </w:rPr>
        <w:t xml:space="preserve">  w zakładce „Regulamin" oraz uznaje go za wiążący,</w:t>
      </w:r>
    </w:p>
    <w:p w14:paraId="3FD39403" w14:textId="77777777" w:rsidR="005B0581" w:rsidRPr="002D2038" w:rsidRDefault="005B0581" w:rsidP="003F4B7B">
      <w:pPr>
        <w:pStyle w:val="Akapitzlist"/>
        <w:numPr>
          <w:ilvl w:val="1"/>
          <w:numId w:val="19"/>
        </w:numPr>
        <w:tabs>
          <w:tab w:val="clear" w:pos="1021"/>
        </w:tabs>
        <w:spacing w:after="0" w:line="240" w:lineRule="auto"/>
        <w:ind w:left="567" w:hanging="567"/>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zapoznał i stosuje się do Instrukcji składania ofert/wniosków dostępnej </w:t>
      </w:r>
      <w:hyperlink r:id="rId15">
        <w:r w:rsidRPr="002D2038">
          <w:rPr>
            <w:rStyle w:val="Hipercze"/>
            <w:rFonts w:asciiTheme="minorHAnsi" w:hAnsiTheme="minorHAnsi" w:cstheme="minorHAnsi"/>
            <w:color w:val="000000" w:themeColor="text1"/>
            <w:lang w:val="pl"/>
          </w:rPr>
          <w:t>pod linkiem</w:t>
        </w:r>
      </w:hyperlink>
      <w:r w:rsidRPr="002D2038">
        <w:rPr>
          <w:rFonts w:asciiTheme="minorHAnsi" w:hAnsiTheme="minorHAnsi" w:cstheme="minorHAnsi"/>
          <w:color w:val="000000" w:themeColor="text1"/>
          <w:lang w:val="pl"/>
        </w:rPr>
        <w:t xml:space="preserve">. </w:t>
      </w:r>
    </w:p>
    <w:p w14:paraId="32E21799" w14:textId="7F301ED3" w:rsidR="005B0581" w:rsidRPr="002D2038" w:rsidRDefault="00BB51B1"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b/>
          <w:bCs/>
          <w:color w:val="000000" w:themeColor="text1"/>
        </w:rPr>
        <w:t xml:space="preserve">Zamawiający </w:t>
      </w:r>
      <w:r w:rsidR="005B0581" w:rsidRPr="002D2038">
        <w:rPr>
          <w:rFonts w:asciiTheme="minorHAnsi" w:hAnsiTheme="minorHAnsi" w:cstheme="minorHAnsi"/>
          <w:b/>
          <w:color w:val="000000" w:themeColor="text1"/>
          <w:lang w:val="pl"/>
        </w:rPr>
        <w:t xml:space="preserve">nie ponosi odpowiedzialności za złożenie oferty w sposób niezgodny z Instrukcją korzystania z </w:t>
      </w:r>
      <w:hyperlink r:id="rId16">
        <w:r w:rsidR="005B0581" w:rsidRPr="002D2038">
          <w:rPr>
            <w:rStyle w:val="Hipercze"/>
            <w:rFonts w:asciiTheme="minorHAnsi" w:hAnsiTheme="minorHAnsi" w:cstheme="minorHAnsi"/>
            <w:b/>
            <w:color w:val="000000" w:themeColor="text1"/>
            <w:lang w:val="pl"/>
          </w:rPr>
          <w:t>platformazakupowa.pl</w:t>
        </w:r>
      </w:hyperlink>
      <w:r w:rsidR="005B0581" w:rsidRPr="002D2038">
        <w:rPr>
          <w:rFonts w:asciiTheme="minorHAnsi" w:hAnsiTheme="minorHAns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2D2038" w:rsidRDefault="005B0581" w:rsidP="003F4B7B">
      <w:pPr>
        <w:pStyle w:val="Akapitzlist"/>
        <w:spacing w:after="0" w:line="240" w:lineRule="auto"/>
        <w:ind w:left="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2D2038">
        <w:rPr>
          <w:rFonts w:asciiTheme="minorHAnsi" w:hAnsiTheme="minorHAnsi" w:cstheme="minorHAnsi"/>
          <w:color w:val="000000" w:themeColor="text1"/>
          <w:lang w:val="pl"/>
        </w:rPr>
        <w:t xml:space="preserve">ustawy </w:t>
      </w:r>
      <w:proofErr w:type="spellStart"/>
      <w:r w:rsidR="00683479" w:rsidRPr="002D2038">
        <w:rPr>
          <w:rFonts w:asciiTheme="minorHAnsi" w:hAnsiTheme="minorHAnsi" w:cstheme="minorHAnsi"/>
          <w:color w:val="000000" w:themeColor="text1"/>
          <w:lang w:val="pl"/>
        </w:rPr>
        <w:t>Pzp</w:t>
      </w:r>
      <w:proofErr w:type="spellEnd"/>
      <w:r w:rsidRPr="002D2038">
        <w:rPr>
          <w:rFonts w:asciiTheme="minorHAnsi" w:hAnsiTheme="minorHAnsi" w:cstheme="minorHAnsi"/>
          <w:color w:val="000000" w:themeColor="text1"/>
          <w:lang w:val="pl"/>
        </w:rPr>
        <w:t>.</w:t>
      </w:r>
    </w:p>
    <w:p w14:paraId="4DE05E02" w14:textId="75EC240E" w:rsidR="005B0581" w:rsidRPr="002D2038" w:rsidRDefault="005B0581"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Zamawiający informuje, że instrukcje korzystania z </w:t>
      </w:r>
      <w:hyperlink r:id="rId17">
        <w:r w:rsidRPr="002D2038">
          <w:rPr>
            <w:rStyle w:val="Hipercze"/>
            <w:rFonts w:asciiTheme="minorHAnsi" w:hAnsiTheme="minorHAnsi" w:cstheme="minorHAnsi"/>
            <w:color w:val="000000" w:themeColor="text1"/>
            <w:lang w:val="pl"/>
          </w:rPr>
          <w:t>platformazakupowa.pl</w:t>
        </w:r>
      </w:hyperlink>
      <w:r w:rsidRPr="002D2038">
        <w:rPr>
          <w:rFonts w:asciiTheme="minorHAnsi" w:hAnsiTheme="minorHAnsi" w:cstheme="minorHAnsi"/>
          <w:color w:val="000000" w:themeColor="text1"/>
          <w:lang w:val="pl"/>
        </w:rPr>
        <w:t xml:space="preserve"> dotyczące w szczególności logowania, składania wniosków o wyjaśnienie treści SWZ, składania ofert oraz innych czynności podejmowanych w niniejszym postępowaniu przy użyciu </w:t>
      </w:r>
      <w:hyperlink r:id="rId18">
        <w:r w:rsidRPr="002D2038">
          <w:rPr>
            <w:rStyle w:val="Hipercze"/>
            <w:rFonts w:asciiTheme="minorHAnsi" w:hAnsiTheme="minorHAnsi" w:cstheme="minorHAnsi"/>
            <w:color w:val="000000" w:themeColor="text1"/>
            <w:lang w:val="pl"/>
          </w:rPr>
          <w:t>platformazakupowa.pl</w:t>
        </w:r>
      </w:hyperlink>
      <w:r w:rsidRPr="002D2038">
        <w:rPr>
          <w:rFonts w:asciiTheme="minorHAnsi" w:hAnsiTheme="minorHAnsi" w:cstheme="minorHAnsi"/>
          <w:color w:val="000000" w:themeColor="text1"/>
          <w:lang w:val="pl"/>
        </w:rPr>
        <w:t xml:space="preserve"> znajdują się w zakładce „Instrukcje dla Wykonawców" na stronie internetowej pod adresem: </w:t>
      </w:r>
      <w:hyperlink r:id="rId19">
        <w:r w:rsidRPr="002D2038">
          <w:rPr>
            <w:rStyle w:val="Hipercze"/>
            <w:rFonts w:asciiTheme="minorHAnsi" w:hAnsiTheme="minorHAnsi" w:cstheme="minorHAnsi"/>
            <w:color w:val="000000" w:themeColor="text1"/>
            <w:lang w:val="pl"/>
          </w:rPr>
          <w:t>https://platformazakupowa.pl/strona/45-instrukcje</w:t>
        </w:r>
      </w:hyperlink>
    </w:p>
    <w:p w14:paraId="3383624C" w14:textId="1439512F" w:rsidR="00FC5AD9" w:rsidRPr="002D2038"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b/>
          <w:color w:val="000000" w:themeColor="text1"/>
          <w:lang w:val="pl"/>
        </w:rPr>
        <w:t>Formaty plików wykorzystywanych przez wykonawców powinny być zgodne z</w:t>
      </w:r>
      <w:r w:rsidRPr="002D2038">
        <w:rPr>
          <w:rFonts w:asciiTheme="minorHAnsi" w:hAnsiTheme="minorHAnsi" w:cstheme="minorHAnsi"/>
          <w:color w:val="000000" w:themeColor="text1"/>
          <w:lang w:val="pl"/>
        </w:rPr>
        <w:t xml:space="preserve"> </w:t>
      </w:r>
      <w:r w:rsidR="002B06C6" w:rsidRPr="002D2038">
        <w:rPr>
          <w:rFonts w:asciiTheme="minorHAnsi" w:hAnsiTheme="minorHAnsi" w:cstheme="minorHAnsi"/>
          <w:color w:val="000000" w:themeColor="text1"/>
          <w:lang w:val="pl"/>
        </w:rPr>
        <w:t>„</w:t>
      </w:r>
      <w:r w:rsidRPr="002D2038">
        <w:rPr>
          <w:rFonts w:asciiTheme="minorHAnsi" w:hAnsiTheme="minorHAnsi" w:cstheme="minorHAnsi"/>
          <w:color w:val="000000" w:themeColor="text1"/>
          <w:lang w:val="pl"/>
        </w:rPr>
        <w:t xml:space="preserve">OBWIESZCZENIEM PREZESA RADY MINISTRÓW z dnia 9 listopada 2017 r. w sprawie ogłoszenia jednolitego tekstu rozporządzenia Rady </w:t>
      </w:r>
      <w:r w:rsidRPr="002D2038">
        <w:rPr>
          <w:rFonts w:asciiTheme="minorHAnsi" w:hAnsiTheme="minorHAnsi" w:cstheme="minorHAnsi"/>
          <w:color w:val="000000" w:themeColor="text1"/>
          <w:lang w:val="pl"/>
        </w:rPr>
        <w:lastRenderedPageBreak/>
        <w:t>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2D2038" w:rsidRDefault="002C71C6"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color w:val="000000" w:themeColor="text1"/>
          <w:lang w:val="pl"/>
        </w:rPr>
      </w:pPr>
      <w:r w:rsidRPr="002D2038">
        <w:rPr>
          <w:rFonts w:asciiTheme="minorHAnsi" w:hAnsiTheme="minorHAnsi" w:cstheme="minorHAnsi"/>
          <w:b/>
          <w:bCs/>
          <w:color w:val="000000" w:themeColor="text1"/>
        </w:rPr>
        <w:t>Zamawiający rekomenduje wykorzystanie formatów: .pdf .</w:t>
      </w:r>
      <w:proofErr w:type="spellStart"/>
      <w:r w:rsidRPr="002D2038">
        <w:rPr>
          <w:rFonts w:asciiTheme="minorHAnsi" w:hAnsiTheme="minorHAnsi" w:cstheme="minorHAnsi"/>
          <w:b/>
          <w:bCs/>
          <w:color w:val="000000" w:themeColor="text1"/>
        </w:rPr>
        <w:t>doc</w:t>
      </w:r>
      <w:proofErr w:type="spellEnd"/>
      <w:r w:rsidRPr="002D2038">
        <w:rPr>
          <w:rFonts w:asciiTheme="minorHAnsi" w:hAnsiTheme="minorHAnsi" w:cstheme="minorHAnsi"/>
          <w:b/>
          <w:bCs/>
          <w:color w:val="000000" w:themeColor="text1"/>
        </w:rPr>
        <w:t xml:space="preserve"> .xls .jpg (.</w:t>
      </w:r>
      <w:proofErr w:type="spellStart"/>
      <w:r w:rsidRPr="002D2038">
        <w:rPr>
          <w:rFonts w:asciiTheme="minorHAnsi" w:hAnsiTheme="minorHAnsi" w:cstheme="minorHAnsi"/>
          <w:b/>
          <w:bCs/>
          <w:color w:val="000000" w:themeColor="text1"/>
        </w:rPr>
        <w:t>jpeg</w:t>
      </w:r>
      <w:proofErr w:type="spellEnd"/>
      <w:r w:rsidRPr="002D2038">
        <w:rPr>
          <w:rFonts w:asciiTheme="minorHAnsi" w:hAnsiTheme="minorHAnsi" w:cstheme="minorHAnsi"/>
          <w:b/>
          <w:bCs/>
          <w:color w:val="000000" w:themeColor="text1"/>
        </w:rPr>
        <w:t>) ze szczególnym wskazaniem na .pdf</w:t>
      </w:r>
    </w:p>
    <w:p w14:paraId="79BA306C" w14:textId="637D7313" w:rsidR="002C71C6" w:rsidRPr="002D2038"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b/>
          <w:bCs/>
          <w:color w:val="000000" w:themeColor="text1"/>
          <w:lang w:val="pl"/>
        </w:rPr>
        <w:t>W celu ewentualnej kompresji danych Zamawiający rekomenduje wykorzystanie jednego z formatów: .zip, .7Z.</w:t>
      </w:r>
      <w:r w:rsidR="002C71C6" w:rsidRPr="002D2038">
        <w:rPr>
          <w:rFonts w:asciiTheme="minorHAnsi" w:hAnsiTheme="minorHAnsi" w:cstheme="minorHAnsi"/>
          <w:color w:val="000000" w:themeColor="text1"/>
          <w:lang w:val="pl"/>
        </w:rPr>
        <w:t xml:space="preserve"> </w:t>
      </w:r>
    </w:p>
    <w:p w14:paraId="1865AC04" w14:textId="17678731" w:rsidR="00FC5AD9" w:rsidRPr="002D2038" w:rsidRDefault="002C71C6"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dopuszcza również wykonanie kompresji danych przy wykorzystaniu formatu: .</w:t>
      </w:r>
      <w:proofErr w:type="spellStart"/>
      <w:r w:rsidRPr="002D2038">
        <w:rPr>
          <w:rFonts w:asciiTheme="minorHAnsi" w:hAnsiTheme="minorHAnsi" w:cstheme="minorHAnsi"/>
          <w:color w:val="000000" w:themeColor="text1"/>
        </w:rPr>
        <w:t>rar</w:t>
      </w:r>
      <w:proofErr w:type="spellEnd"/>
      <w:r w:rsidRPr="002D2038">
        <w:rPr>
          <w:rFonts w:asciiTheme="minorHAnsi" w:hAnsiTheme="minorHAnsi" w:cstheme="minorHAnsi"/>
          <w:color w:val="000000" w:themeColor="text1"/>
        </w:rPr>
        <w:t>.</w:t>
      </w:r>
    </w:p>
    <w:p w14:paraId="0F84DD3D" w14:textId="2FE7DAD9" w:rsidR="00FC5AD9" w:rsidRPr="002D2038"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Wśród formatów powszechnych a </w:t>
      </w:r>
      <w:r w:rsidRPr="002D2038">
        <w:rPr>
          <w:rFonts w:asciiTheme="minorHAnsi" w:hAnsiTheme="minorHAnsi" w:cstheme="minorHAnsi"/>
          <w:b/>
          <w:color w:val="000000" w:themeColor="text1"/>
          <w:lang w:val="pl"/>
        </w:rPr>
        <w:t>NIE występujących</w:t>
      </w:r>
      <w:r w:rsidRPr="002D2038">
        <w:rPr>
          <w:rFonts w:asciiTheme="minorHAnsi" w:hAnsiTheme="minorHAnsi" w:cstheme="minorHAnsi"/>
          <w:color w:val="000000" w:themeColor="text1"/>
          <w:lang w:val="pl"/>
        </w:rPr>
        <w:t xml:space="preserve"> w rozporządzeniu występują: .gif</w:t>
      </w:r>
      <w:r w:rsidR="002C71C6" w:rsidRPr="002D2038">
        <w:rPr>
          <w:rFonts w:asciiTheme="minorHAnsi" w:hAnsiTheme="minorHAnsi" w:cstheme="minorHAnsi"/>
          <w:color w:val="000000" w:themeColor="text1"/>
          <w:lang w:val="pl"/>
        </w:rPr>
        <w:t>,</w:t>
      </w:r>
      <w:r w:rsidRPr="002D2038">
        <w:rPr>
          <w:rFonts w:asciiTheme="minorHAnsi" w:hAnsiTheme="minorHAnsi" w:cstheme="minorHAnsi"/>
          <w:color w:val="000000" w:themeColor="text1"/>
          <w:lang w:val="pl"/>
        </w:rPr>
        <w:t xml:space="preserve"> .</w:t>
      </w:r>
      <w:proofErr w:type="spellStart"/>
      <w:r w:rsidRPr="002D2038">
        <w:rPr>
          <w:rFonts w:asciiTheme="minorHAnsi" w:hAnsiTheme="minorHAnsi" w:cstheme="minorHAnsi"/>
          <w:color w:val="000000" w:themeColor="text1"/>
          <w:lang w:val="pl"/>
        </w:rPr>
        <w:t>bmp</w:t>
      </w:r>
      <w:proofErr w:type="spellEnd"/>
      <w:r w:rsidR="002C71C6" w:rsidRPr="002D2038">
        <w:rPr>
          <w:rFonts w:asciiTheme="minorHAnsi" w:hAnsiTheme="minorHAnsi" w:cstheme="minorHAnsi"/>
          <w:color w:val="000000" w:themeColor="text1"/>
          <w:lang w:val="pl"/>
        </w:rPr>
        <w:t>,</w:t>
      </w:r>
      <w:r w:rsidRPr="002D2038">
        <w:rPr>
          <w:rFonts w:asciiTheme="minorHAnsi" w:hAnsiTheme="minorHAnsi" w:cstheme="minorHAnsi"/>
          <w:color w:val="000000" w:themeColor="text1"/>
          <w:lang w:val="pl"/>
        </w:rPr>
        <w:t xml:space="preserve"> .</w:t>
      </w:r>
      <w:proofErr w:type="spellStart"/>
      <w:r w:rsidRPr="002D2038">
        <w:rPr>
          <w:rFonts w:asciiTheme="minorHAnsi" w:hAnsiTheme="minorHAnsi" w:cstheme="minorHAnsi"/>
          <w:color w:val="000000" w:themeColor="text1"/>
          <w:lang w:val="pl"/>
        </w:rPr>
        <w:t>numbers</w:t>
      </w:r>
      <w:proofErr w:type="spellEnd"/>
      <w:r w:rsidR="002C71C6" w:rsidRPr="002D2038">
        <w:rPr>
          <w:rFonts w:asciiTheme="minorHAnsi" w:hAnsiTheme="minorHAnsi" w:cstheme="minorHAnsi"/>
          <w:color w:val="000000" w:themeColor="text1"/>
          <w:lang w:val="pl"/>
        </w:rPr>
        <w:t>,</w:t>
      </w:r>
      <w:r w:rsidRPr="002D2038">
        <w:rPr>
          <w:rFonts w:asciiTheme="minorHAnsi" w:hAnsiTheme="minorHAnsi" w:cstheme="minorHAnsi"/>
          <w:color w:val="000000" w:themeColor="text1"/>
          <w:lang w:val="pl"/>
        </w:rPr>
        <w:t xml:space="preserve"> .</w:t>
      </w:r>
      <w:proofErr w:type="spellStart"/>
      <w:r w:rsidRPr="002D2038">
        <w:rPr>
          <w:rFonts w:asciiTheme="minorHAnsi" w:hAnsiTheme="minorHAnsi" w:cstheme="minorHAnsi"/>
          <w:color w:val="000000" w:themeColor="text1"/>
          <w:lang w:val="pl"/>
        </w:rPr>
        <w:t>pages</w:t>
      </w:r>
      <w:proofErr w:type="spellEnd"/>
      <w:r w:rsidRPr="002D2038">
        <w:rPr>
          <w:rFonts w:asciiTheme="minorHAnsi" w:hAnsiTheme="minorHAnsi" w:cstheme="minorHAnsi"/>
          <w:color w:val="000000" w:themeColor="text1"/>
          <w:lang w:val="pl"/>
        </w:rPr>
        <w:t xml:space="preserve">. </w:t>
      </w:r>
      <w:r w:rsidR="0033651E" w:rsidRPr="002D2038">
        <w:rPr>
          <w:rFonts w:asciiTheme="minorHAnsi" w:hAnsiTheme="minorHAnsi" w:cstheme="minorHAnsi"/>
          <w:b/>
          <w:color w:val="000000" w:themeColor="text1"/>
          <w:lang w:val="pl"/>
        </w:rPr>
        <w:t>Oferty i dokumenty</w:t>
      </w:r>
      <w:r w:rsidRPr="002D2038">
        <w:rPr>
          <w:rFonts w:asciiTheme="minorHAnsi" w:hAnsiTheme="minorHAnsi" w:cstheme="minorHAnsi"/>
          <w:b/>
          <w:color w:val="000000" w:themeColor="text1"/>
          <w:lang w:val="pl"/>
        </w:rPr>
        <w:t xml:space="preserve"> złożone w takich plikach zostaną uznane za złożone nieskutecznie.</w:t>
      </w:r>
    </w:p>
    <w:p w14:paraId="77282115" w14:textId="77777777" w:rsidR="00FC5AD9" w:rsidRPr="002D2038"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Zamawiający zwraca uwagę na ograniczenia wielkości plików podpisywanych profilem zaufanym, który wynosi max 10MB, oraz na ograniczenie wielkości plików podpisywanych w aplikacji </w:t>
      </w:r>
      <w:proofErr w:type="spellStart"/>
      <w:r w:rsidRPr="002D2038">
        <w:rPr>
          <w:rFonts w:asciiTheme="minorHAnsi" w:hAnsiTheme="minorHAnsi" w:cstheme="minorHAnsi"/>
          <w:color w:val="000000" w:themeColor="text1"/>
          <w:lang w:val="pl"/>
        </w:rPr>
        <w:t>eDoApp</w:t>
      </w:r>
      <w:proofErr w:type="spellEnd"/>
      <w:r w:rsidRPr="002D2038">
        <w:rPr>
          <w:rFonts w:asciiTheme="minorHAnsi" w:hAnsiTheme="minorHAnsi" w:cstheme="minorHAnsi"/>
          <w:color w:val="000000" w:themeColor="text1"/>
          <w:lang w:val="pl"/>
        </w:rPr>
        <w:t xml:space="preserve"> służącej do składania podpisu osobistego, który wynosi max 5MB.</w:t>
      </w:r>
    </w:p>
    <w:p w14:paraId="598A1E1C" w14:textId="77777777" w:rsidR="00FC5AD9" w:rsidRPr="002D2038"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color w:val="000000" w:themeColor="text1"/>
          <w:lang w:val="pl"/>
        </w:rPr>
      </w:pPr>
      <w:r w:rsidRPr="002D2038">
        <w:rPr>
          <w:rFonts w:asciiTheme="minorHAnsi" w:hAnsiTheme="minorHAns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D2038">
        <w:rPr>
          <w:rFonts w:asciiTheme="minorHAnsi" w:hAnsiTheme="minorHAnsi" w:cstheme="minorHAnsi"/>
          <w:b/>
          <w:bCs/>
          <w:color w:val="000000" w:themeColor="text1"/>
          <w:lang w:val="pl"/>
        </w:rPr>
        <w:t>PAdES</w:t>
      </w:r>
      <w:proofErr w:type="spellEnd"/>
      <w:r w:rsidRPr="002D2038">
        <w:rPr>
          <w:rFonts w:asciiTheme="minorHAnsi" w:hAnsiTheme="minorHAnsi" w:cstheme="minorHAnsi"/>
          <w:b/>
          <w:bCs/>
          <w:color w:val="000000" w:themeColor="text1"/>
          <w:lang w:val="pl"/>
        </w:rPr>
        <w:t xml:space="preserve">. </w:t>
      </w:r>
    </w:p>
    <w:p w14:paraId="22B1FF33"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Pliki w innych formatach niż PDF zaleca się opatrzyć zewnętrznym podpisem </w:t>
      </w:r>
      <w:proofErr w:type="spellStart"/>
      <w:r w:rsidRPr="002D2038">
        <w:rPr>
          <w:rFonts w:asciiTheme="minorHAnsi" w:hAnsiTheme="minorHAnsi" w:cstheme="minorHAnsi"/>
          <w:color w:val="000000" w:themeColor="text1"/>
          <w:lang w:val="pl"/>
        </w:rPr>
        <w:t>XAdES</w:t>
      </w:r>
      <w:proofErr w:type="spellEnd"/>
      <w:r w:rsidRPr="002D2038">
        <w:rPr>
          <w:rFonts w:asciiTheme="minorHAnsi" w:hAnsiTheme="minorHAnsi" w:cstheme="minorHAnsi"/>
          <w:color w:val="000000" w:themeColor="text1"/>
          <w:lang w:val="pl"/>
        </w:rPr>
        <w:t>. Wykonawca powinien pamiętać, aby plik z podpisem przekazywać łącznie z dokumentem podpisywanym.</w:t>
      </w:r>
    </w:p>
    <w:p w14:paraId="21981801" w14:textId="52868BD1"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2D2038" w:rsidRDefault="002B06C6"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color w:val="000000" w:themeColor="text1"/>
          <w:lang w:val="pl"/>
        </w:rPr>
      </w:pPr>
      <w:bookmarkStart w:id="29" w:name="_Hlk69116778"/>
      <w:r w:rsidRPr="002D2038">
        <w:rPr>
          <w:rFonts w:asciiTheme="minorHAnsi" w:hAnsiTheme="minorHAnsi" w:cstheme="minorHAnsi"/>
          <w:b/>
          <w:bCs/>
          <w:color w:val="000000" w:themeColor="text1"/>
          <w:lang w:val="pl"/>
        </w:rPr>
        <w:t>Zamawiający zaleca stosowanie krótkich nazw plików (do 30 znaków) w celu ułatwienia weryfikacji podpisów.</w:t>
      </w:r>
    </w:p>
    <w:bookmarkEnd w:id="29"/>
    <w:p w14:paraId="69A97158"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Zaleca się, aby komunikacja z wykonawcami odbywała się tylko na Platformie za pośrednictwem formularza “Wyślij wiadomość do zamawiającego”, nie za pośrednictwem adresu e-mail.</w:t>
      </w:r>
    </w:p>
    <w:p w14:paraId="312B3551"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Osobą składającą ofertę powinna być osoba kontaktowa podawana w dokumentacji.</w:t>
      </w:r>
    </w:p>
    <w:p w14:paraId="61A935B9"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Podczas podpisywania plików zaleca się stosowanie algorytmu skrótu SHA2 zamiast SHA1.  </w:t>
      </w:r>
    </w:p>
    <w:p w14:paraId="240F7CBB"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Jeśli wykonawca pakuje dokumenty np. w plik ZIP zalecamy wcześniejsze podpisanie każdego ze skompresowanych plików. </w:t>
      </w:r>
    </w:p>
    <w:p w14:paraId="0130DBD1" w14:textId="77777777" w:rsidR="00DB7834"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Zamawiający rekomenduje wykorzystanie podpisu z kwalifikowanym znacznikiem czasu.</w:t>
      </w:r>
    </w:p>
    <w:p w14:paraId="4A6D9826" w14:textId="77777777" w:rsidR="00A07315" w:rsidRPr="002D2038"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lang w:val="pl"/>
        </w:rPr>
      </w:pPr>
      <w:r w:rsidRPr="002D2038">
        <w:rPr>
          <w:rFonts w:asciiTheme="minorHAnsi" w:hAnsiTheme="minorHAnsi" w:cstheme="minorHAnsi"/>
          <w:color w:val="000000" w:themeColor="text1"/>
          <w:lang w:val="pl"/>
        </w:rPr>
        <w:t xml:space="preserve">Zamawiający zaleca aby </w:t>
      </w:r>
      <w:r w:rsidRPr="002D2038">
        <w:rPr>
          <w:rFonts w:asciiTheme="minorHAnsi" w:hAnsiTheme="minorHAnsi" w:cstheme="minorHAnsi"/>
          <w:color w:val="000000" w:themeColor="text1"/>
          <w:u w:val="single"/>
          <w:lang w:val="pl"/>
        </w:rPr>
        <w:t>nie</w:t>
      </w:r>
      <w:r w:rsidRPr="002D2038">
        <w:rPr>
          <w:rFonts w:asciiTheme="minorHAnsi" w:hAnsiTheme="minorHAns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2D2038" w:rsidRDefault="003B365D" w:rsidP="003F4B7B">
      <w:pPr>
        <w:pStyle w:val="Nagwek1"/>
      </w:pPr>
      <w:r w:rsidRPr="002D2038">
        <w:t>Termin związania ofertą</w:t>
      </w:r>
    </w:p>
    <w:p w14:paraId="7207D6BD" w14:textId="162D1D06" w:rsidR="003B365D" w:rsidRPr="002D2038" w:rsidRDefault="00E82730" w:rsidP="003F4B7B">
      <w:pPr>
        <w:pStyle w:val="Akapitzlist"/>
        <w:numPr>
          <w:ilvl w:val="0"/>
          <w:numId w:val="3"/>
        </w:numPr>
        <w:spacing w:after="0" w:line="240" w:lineRule="auto"/>
        <w:ind w:left="567" w:hanging="567"/>
        <w:jc w:val="both"/>
        <w:rPr>
          <w:rFonts w:asciiTheme="minorHAnsi" w:hAnsiTheme="minorHAnsi" w:cstheme="minorHAnsi"/>
          <w:b/>
          <w:bCs/>
          <w:color w:val="000000" w:themeColor="text1"/>
          <w:highlight w:val="yellow"/>
          <w:lang w:eastAsia="pl-PL"/>
        </w:rPr>
      </w:pPr>
      <w:r w:rsidRPr="002D2038">
        <w:rPr>
          <w:rFonts w:asciiTheme="minorHAnsi" w:hAnsiTheme="minorHAnsi" w:cstheme="minorHAnsi"/>
          <w:color w:val="000000" w:themeColor="text1"/>
          <w:lang w:eastAsia="pl-PL"/>
        </w:rPr>
        <w:t xml:space="preserve">Wykonawca jest związany ofertą </w:t>
      </w:r>
      <w:r w:rsidR="00DB5FD0" w:rsidRPr="002D2038">
        <w:rPr>
          <w:rFonts w:asciiTheme="minorHAnsi" w:hAnsiTheme="minorHAnsi" w:cstheme="minorHAnsi"/>
          <w:b/>
          <w:bCs/>
          <w:color w:val="000000" w:themeColor="text1"/>
          <w:lang w:eastAsia="pl-PL"/>
        </w:rPr>
        <w:t xml:space="preserve">do dnia </w:t>
      </w:r>
      <w:r w:rsidR="005F1548">
        <w:rPr>
          <w:rFonts w:asciiTheme="minorHAnsi" w:hAnsiTheme="minorHAnsi" w:cstheme="minorHAnsi"/>
          <w:b/>
          <w:bCs/>
          <w:color w:val="000000" w:themeColor="text1"/>
          <w:highlight w:val="yellow"/>
          <w:lang w:eastAsia="pl-PL"/>
        </w:rPr>
        <w:t>30</w:t>
      </w:r>
      <w:r w:rsidR="00216622" w:rsidRPr="002D2038">
        <w:rPr>
          <w:rFonts w:asciiTheme="minorHAnsi" w:hAnsiTheme="minorHAnsi" w:cstheme="minorHAnsi"/>
          <w:b/>
          <w:bCs/>
          <w:color w:val="000000" w:themeColor="text1"/>
          <w:highlight w:val="yellow"/>
          <w:lang w:eastAsia="pl-PL"/>
        </w:rPr>
        <w:t>.</w:t>
      </w:r>
      <w:r w:rsidR="001A18D7" w:rsidRPr="002D2038">
        <w:rPr>
          <w:rFonts w:asciiTheme="minorHAnsi" w:hAnsiTheme="minorHAnsi" w:cstheme="minorHAnsi"/>
          <w:b/>
          <w:bCs/>
          <w:color w:val="000000" w:themeColor="text1"/>
          <w:highlight w:val="yellow"/>
          <w:lang w:eastAsia="pl-PL"/>
        </w:rPr>
        <w:t>0</w:t>
      </w:r>
      <w:r w:rsidR="001A4AF4">
        <w:rPr>
          <w:rFonts w:asciiTheme="minorHAnsi" w:hAnsiTheme="minorHAnsi" w:cstheme="minorHAnsi"/>
          <w:b/>
          <w:bCs/>
          <w:color w:val="000000" w:themeColor="text1"/>
          <w:highlight w:val="yellow"/>
          <w:lang w:eastAsia="pl-PL"/>
        </w:rPr>
        <w:t>7</w:t>
      </w:r>
      <w:r w:rsidR="009B3003" w:rsidRPr="002D2038">
        <w:rPr>
          <w:rFonts w:asciiTheme="minorHAnsi" w:hAnsiTheme="minorHAnsi" w:cstheme="minorHAnsi"/>
          <w:b/>
          <w:bCs/>
          <w:color w:val="000000" w:themeColor="text1"/>
          <w:highlight w:val="yellow"/>
          <w:lang w:eastAsia="pl-PL"/>
        </w:rPr>
        <w:t>.</w:t>
      </w:r>
      <w:r w:rsidR="007B0869" w:rsidRPr="002D2038">
        <w:rPr>
          <w:rFonts w:asciiTheme="minorHAnsi" w:hAnsiTheme="minorHAnsi" w:cstheme="minorHAnsi"/>
          <w:b/>
          <w:bCs/>
          <w:color w:val="000000" w:themeColor="text1"/>
          <w:highlight w:val="yellow"/>
          <w:lang w:eastAsia="pl-PL"/>
        </w:rPr>
        <w:t>202</w:t>
      </w:r>
      <w:r w:rsidR="001A18D7" w:rsidRPr="002D2038">
        <w:rPr>
          <w:rFonts w:asciiTheme="minorHAnsi" w:hAnsiTheme="minorHAnsi" w:cstheme="minorHAnsi"/>
          <w:b/>
          <w:bCs/>
          <w:color w:val="000000" w:themeColor="text1"/>
          <w:lang w:eastAsia="pl-PL"/>
        </w:rPr>
        <w:t>4</w:t>
      </w:r>
      <w:r w:rsidR="00DB5FD0" w:rsidRPr="002D2038">
        <w:rPr>
          <w:rFonts w:asciiTheme="minorHAnsi" w:hAnsiTheme="minorHAnsi" w:cstheme="minorHAnsi"/>
          <w:b/>
          <w:bCs/>
          <w:color w:val="000000" w:themeColor="text1"/>
          <w:lang w:eastAsia="pl-PL"/>
        </w:rPr>
        <w:t xml:space="preserve"> r.</w:t>
      </w:r>
    </w:p>
    <w:p w14:paraId="31C60FF7" w14:textId="37CA5F0D" w:rsidR="003B365D" w:rsidRPr="002D2038" w:rsidRDefault="003B365D" w:rsidP="003F4B7B">
      <w:pPr>
        <w:pStyle w:val="Akapitzlist"/>
        <w:numPr>
          <w:ilvl w:val="0"/>
          <w:numId w:val="3"/>
        </w:numPr>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W przypadku</w:t>
      </w:r>
      <w:r w:rsidR="00740FAC" w:rsidRPr="002D2038">
        <w:rPr>
          <w:rFonts w:asciiTheme="minorHAnsi" w:hAnsiTheme="minorHAnsi" w:cstheme="minorHAnsi"/>
          <w:color w:val="000000" w:themeColor="text1"/>
          <w:lang w:eastAsia="pl-PL"/>
        </w:rPr>
        <w:t>,</w:t>
      </w:r>
      <w:r w:rsidRPr="002D2038">
        <w:rPr>
          <w:rFonts w:asciiTheme="minorHAnsi" w:hAnsiTheme="minorHAnsi" w:cstheme="minorHAnsi"/>
          <w:color w:val="000000" w:themeColor="text1"/>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2D2038" w:rsidRDefault="003B365D" w:rsidP="003F4B7B">
      <w:pPr>
        <w:pStyle w:val="Akapitzlist"/>
        <w:numPr>
          <w:ilvl w:val="0"/>
          <w:numId w:val="3"/>
        </w:numPr>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2D2038" w:rsidRDefault="003B365D" w:rsidP="003F4B7B">
      <w:pPr>
        <w:pStyle w:val="Akapitzlist"/>
        <w:numPr>
          <w:ilvl w:val="0"/>
          <w:numId w:val="3"/>
        </w:numPr>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2D2038" w:rsidRDefault="003B365D" w:rsidP="003F4B7B">
      <w:pPr>
        <w:pStyle w:val="Nagwek1"/>
      </w:pPr>
      <w:r w:rsidRPr="002D2038">
        <w:t>Opis sposobu przygotowania oferty</w:t>
      </w:r>
    </w:p>
    <w:p w14:paraId="69B335E5" w14:textId="77777777" w:rsidR="00DB5FD0" w:rsidRPr="002D2038" w:rsidRDefault="00DB5FD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2D2038">
        <w:rPr>
          <w:rFonts w:asciiTheme="minorHAnsi" w:hAnsiTheme="minorHAnsi" w:cstheme="minorHAnsi"/>
          <w:color w:val="000000" w:themeColor="text1"/>
          <w:lang w:eastAsia="pl-PL"/>
        </w:rPr>
        <w:t>systemu</w:t>
      </w:r>
      <w:r w:rsidRPr="002D2038">
        <w:rPr>
          <w:rFonts w:asciiTheme="minorHAnsi" w:hAnsiTheme="minorHAnsi" w:cstheme="minorHAnsi"/>
          <w:color w:val="000000" w:themeColor="text1"/>
          <w:lang w:val="pl" w:eastAsia="pl-PL"/>
        </w:rPr>
        <w:t xml:space="preserve"> (opcja rekomendowana przez </w:t>
      </w:r>
      <w:hyperlink r:id="rId20">
        <w:r w:rsidRPr="002D2038">
          <w:rPr>
            <w:rStyle w:val="Hipercze"/>
            <w:rFonts w:asciiTheme="minorHAnsi" w:hAnsiTheme="minorHAnsi" w:cstheme="minorHAnsi"/>
            <w:color w:val="000000" w:themeColor="text1"/>
            <w:lang w:val="pl" w:eastAsia="pl-PL"/>
          </w:rPr>
          <w:t>platformazakupowa.pl</w:t>
        </w:r>
      </w:hyperlink>
      <w:r w:rsidRPr="002D2038">
        <w:rPr>
          <w:rFonts w:asciiTheme="minorHAnsi" w:hAnsiTheme="minorHAnsi" w:cstheme="minorHAnsi"/>
          <w:color w:val="000000" w:themeColor="text1"/>
          <w:lang w:val="pl" w:eastAsia="pl-PL"/>
        </w:rPr>
        <w:t xml:space="preserve">) oraz dodatkowo dla całego pakietu </w:t>
      </w:r>
      <w:r w:rsidRPr="002D2038">
        <w:rPr>
          <w:rFonts w:asciiTheme="minorHAnsi" w:hAnsiTheme="minorHAnsi" w:cstheme="minorHAnsi"/>
          <w:color w:val="000000" w:themeColor="text1"/>
          <w:lang w:val="pl" w:eastAsia="pl-PL"/>
        </w:rPr>
        <w:lastRenderedPageBreak/>
        <w:t>dokumentów w kroku 2 Formularza składania oferty lub wniosku (po kliknięciu w przycisk Przejdź do podsumowania).</w:t>
      </w:r>
    </w:p>
    <w:p w14:paraId="1B279219" w14:textId="77777777" w:rsidR="00DB5FD0" w:rsidRPr="002D2038" w:rsidRDefault="00DB5FD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2D2038" w:rsidRDefault="00AA5A6D" w:rsidP="003F4B7B">
      <w:pPr>
        <w:pStyle w:val="Akapitzlist"/>
        <w:numPr>
          <w:ilvl w:val="0"/>
          <w:numId w:val="5"/>
        </w:numPr>
        <w:tabs>
          <w:tab w:val="clear" w:pos="454"/>
        </w:tabs>
        <w:spacing w:after="0" w:line="240" w:lineRule="auto"/>
        <w:ind w:left="567" w:hanging="567"/>
        <w:rPr>
          <w:rFonts w:asciiTheme="minorHAnsi" w:hAnsiTheme="minorHAnsi" w:cstheme="minorHAnsi"/>
          <w:b/>
          <w:bCs/>
          <w:color w:val="000000" w:themeColor="text1"/>
          <w:lang w:val="pl" w:eastAsia="pl-PL"/>
        </w:rPr>
      </w:pPr>
      <w:r w:rsidRPr="002D2038">
        <w:rPr>
          <w:rFonts w:asciiTheme="minorHAnsi" w:hAnsiTheme="minorHAnsi" w:cstheme="minorHAnsi"/>
          <w:b/>
          <w:bCs/>
          <w:color w:val="000000" w:themeColor="text1"/>
          <w:lang w:val="pl" w:eastAsia="pl-PL"/>
        </w:rPr>
        <w:t>Oferta powinna być:</w:t>
      </w:r>
    </w:p>
    <w:p w14:paraId="583C679C" w14:textId="77777777" w:rsidR="00AA5A6D" w:rsidRPr="002D2038"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sporządzona na podstawie załączników niniejszej SWZ w języku polskim,</w:t>
      </w:r>
    </w:p>
    <w:p w14:paraId="205FBEC4" w14:textId="77777777" w:rsidR="00AA5A6D" w:rsidRPr="002D2038"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 xml:space="preserve">złożona przy użyciu środków komunikacji elektronicznej tzn. za pośrednictwem </w:t>
      </w:r>
      <w:hyperlink r:id="rId21">
        <w:r w:rsidRPr="002D2038">
          <w:rPr>
            <w:rStyle w:val="Hipercze"/>
            <w:rFonts w:asciiTheme="minorHAnsi" w:hAnsiTheme="minorHAnsi" w:cstheme="minorHAnsi"/>
            <w:color w:val="000000" w:themeColor="text1"/>
            <w:lang w:val="pl" w:eastAsia="pl-PL"/>
          </w:rPr>
          <w:t>platformazakupowa.pl</w:t>
        </w:r>
      </w:hyperlink>
      <w:r w:rsidRPr="002D2038">
        <w:rPr>
          <w:rFonts w:asciiTheme="minorHAnsi" w:hAnsiTheme="minorHAnsi" w:cstheme="minorHAnsi"/>
          <w:color w:val="000000" w:themeColor="text1"/>
          <w:lang w:val="pl" w:eastAsia="pl-PL"/>
        </w:rPr>
        <w:t>,</w:t>
      </w:r>
    </w:p>
    <w:p w14:paraId="142618AF" w14:textId="77777777" w:rsidR="00AA5A6D" w:rsidRPr="002D2038"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podpisana kwalifikowanym podpisem elektronicznym lub podpisem zaufanym lub podpisem osobistym przez osobę/osoby upoważnioną/upoważnione</w:t>
      </w:r>
    </w:p>
    <w:p w14:paraId="148D9CE3" w14:textId="1719C3F2" w:rsidR="006F2710" w:rsidRPr="002D2038"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eastAsia="pl-PL"/>
        </w:rPr>
        <w:t>P</w:t>
      </w:r>
      <w:r w:rsidRPr="002D2038">
        <w:rPr>
          <w:rFonts w:asciiTheme="minorHAnsi" w:hAnsiTheme="minorHAnsi"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D2038">
        <w:rPr>
          <w:rFonts w:asciiTheme="minorHAnsi" w:hAnsiTheme="minorHAnsi" w:cstheme="minorHAnsi"/>
          <w:color w:val="000000" w:themeColor="text1"/>
          <w:lang w:val="pl" w:eastAsia="pl-PL"/>
        </w:rPr>
        <w:t>eIDAS</w:t>
      </w:r>
      <w:proofErr w:type="spellEnd"/>
      <w:r w:rsidRPr="002D2038">
        <w:rPr>
          <w:rFonts w:asciiTheme="minorHAnsi" w:hAnsiTheme="minorHAnsi" w:cstheme="minorHAnsi"/>
          <w:color w:val="000000" w:themeColor="text1"/>
          <w:lang w:val="pl" w:eastAsia="pl-PL"/>
        </w:rPr>
        <w:t>) (UE) nr 910/2014 - od 1 lipca 2016 r</w:t>
      </w:r>
      <w:r w:rsidR="00C74A5B" w:rsidRPr="002D2038">
        <w:rPr>
          <w:rFonts w:asciiTheme="minorHAnsi" w:hAnsiTheme="minorHAnsi" w:cstheme="minorHAnsi"/>
          <w:color w:val="000000" w:themeColor="text1"/>
          <w:lang w:val="pl" w:eastAsia="pl-PL"/>
        </w:rPr>
        <w:t>.</w:t>
      </w:r>
      <w:r w:rsidRPr="002D2038">
        <w:rPr>
          <w:rFonts w:asciiTheme="minorHAnsi" w:hAnsiTheme="minorHAnsi" w:cstheme="minorHAnsi"/>
          <w:color w:val="000000" w:themeColor="text1"/>
          <w:lang w:val="pl" w:eastAsia="pl-PL"/>
        </w:rPr>
        <w:t xml:space="preserve">”. </w:t>
      </w:r>
    </w:p>
    <w:p w14:paraId="17C8637E" w14:textId="77777777" w:rsidR="006F2710" w:rsidRPr="002D2038"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 xml:space="preserve">W przypadku wykorzystania formatu podpisu </w:t>
      </w:r>
      <w:proofErr w:type="spellStart"/>
      <w:r w:rsidRPr="002D2038">
        <w:rPr>
          <w:rFonts w:asciiTheme="minorHAnsi" w:hAnsiTheme="minorHAnsi" w:cstheme="minorHAnsi"/>
          <w:color w:val="000000" w:themeColor="text1"/>
          <w:lang w:val="pl" w:eastAsia="pl-PL"/>
        </w:rPr>
        <w:t>XAdES</w:t>
      </w:r>
      <w:proofErr w:type="spellEnd"/>
      <w:r w:rsidRPr="002D2038">
        <w:rPr>
          <w:rFonts w:asciiTheme="minorHAnsi" w:hAnsiTheme="minorHAnsi" w:cstheme="minorHAnsi"/>
          <w:color w:val="000000" w:themeColor="text1"/>
          <w:lang w:val="pl" w:eastAsia="pl-PL"/>
        </w:rPr>
        <w:t xml:space="preserve"> zewnętrzny. Zamawiający wymaga dołączenia odpowiedniej ilości plików </w:t>
      </w:r>
      <w:proofErr w:type="spellStart"/>
      <w:r w:rsidRPr="002D2038">
        <w:rPr>
          <w:rFonts w:asciiTheme="minorHAnsi" w:hAnsiTheme="minorHAnsi" w:cstheme="minorHAnsi"/>
          <w:color w:val="000000" w:themeColor="text1"/>
          <w:lang w:val="pl" w:eastAsia="pl-PL"/>
        </w:rPr>
        <w:t>t</w:t>
      </w:r>
      <w:r w:rsidR="003816B5" w:rsidRPr="002D2038">
        <w:rPr>
          <w:rFonts w:asciiTheme="minorHAnsi" w:hAnsiTheme="minorHAnsi" w:cstheme="minorHAnsi"/>
          <w:color w:val="000000" w:themeColor="text1"/>
          <w:lang w:val="pl" w:eastAsia="pl-PL"/>
        </w:rPr>
        <w:t>.</w:t>
      </w:r>
      <w:r w:rsidRPr="002D2038">
        <w:rPr>
          <w:rFonts w:asciiTheme="minorHAnsi" w:hAnsiTheme="minorHAnsi" w:cstheme="minorHAnsi"/>
          <w:color w:val="000000" w:themeColor="text1"/>
          <w:lang w:val="pl" w:eastAsia="pl-PL"/>
        </w:rPr>
        <w:t>j</w:t>
      </w:r>
      <w:proofErr w:type="spellEnd"/>
      <w:r w:rsidRPr="002D2038">
        <w:rPr>
          <w:rFonts w:asciiTheme="minorHAnsi" w:hAnsiTheme="minorHAnsi" w:cstheme="minorHAnsi"/>
          <w:color w:val="000000" w:themeColor="text1"/>
          <w:lang w:val="pl" w:eastAsia="pl-PL"/>
        </w:rPr>
        <w:t xml:space="preserve">. podpisywanych plików z danymi oraz plików </w:t>
      </w:r>
      <w:proofErr w:type="spellStart"/>
      <w:r w:rsidRPr="002D2038">
        <w:rPr>
          <w:rFonts w:asciiTheme="minorHAnsi" w:hAnsiTheme="minorHAnsi" w:cstheme="minorHAnsi"/>
          <w:color w:val="000000" w:themeColor="text1"/>
          <w:lang w:val="pl" w:eastAsia="pl-PL"/>
        </w:rPr>
        <w:t>XAdES</w:t>
      </w:r>
      <w:proofErr w:type="spellEnd"/>
      <w:r w:rsidRPr="002D2038">
        <w:rPr>
          <w:rFonts w:asciiTheme="minorHAnsi" w:hAnsiTheme="minorHAnsi" w:cstheme="minorHAnsi"/>
          <w:color w:val="000000" w:themeColor="text1"/>
          <w:lang w:val="pl" w:eastAsia="pl-PL"/>
        </w:rPr>
        <w:t>.</w:t>
      </w:r>
    </w:p>
    <w:p w14:paraId="7D9DA6FF" w14:textId="2E15F665" w:rsidR="006F2710" w:rsidRPr="002D2038"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val="pl" w:eastAsia="pl-PL"/>
        </w:rPr>
        <w:t xml:space="preserve">Zgodnie z art. 8 ust. 3 ustawy </w:t>
      </w:r>
      <w:proofErr w:type="spellStart"/>
      <w:r w:rsidRPr="002D2038">
        <w:rPr>
          <w:rFonts w:asciiTheme="minorHAnsi" w:hAnsiTheme="minorHAnsi" w:cstheme="minorHAnsi"/>
          <w:color w:val="000000" w:themeColor="text1"/>
          <w:lang w:val="pl" w:eastAsia="pl-PL"/>
        </w:rPr>
        <w:t>Pzp</w:t>
      </w:r>
      <w:proofErr w:type="spellEnd"/>
      <w:r w:rsidRPr="002D2038">
        <w:rPr>
          <w:rFonts w:asciiTheme="minorHAnsi" w:hAnsiTheme="minorHAnsi"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2D2038">
        <w:rPr>
          <w:rFonts w:asciiTheme="minorHAnsi" w:hAnsiTheme="minorHAnsi" w:cstheme="minorHAnsi"/>
          <w:color w:val="000000" w:themeColor="text1"/>
          <w:lang w:val="pl" w:eastAsia="pl-PL"/>
        </w:rPr>
        <w:t xml:space="preserve"> </w:t>
      </w:r>
      <w:r w:rsidRPr="002D2038">
        <w:rPr>
          <w:rFonts w:asciiTheme="minorHAnsi" w:hAnsiTheme="minorHAnsi" w:cstheme="minorHAnsi"/>
          <w:color w:val="000000" w:themeColor="text1"/>
          <w:lang w:val="pl" w:eastAsia="pl-PL"/>
        </w:rPr>
        <w:t xml:space="preserve"> iż zastrzeżone informacje stanowią tajemnicę przedsiębiorstwa. Na platformie</w:t>
      </w:r>
      <w:r w:rsidR="002D2038">
        <w:rPr>
          <w:rFonts w:asciiTheme="minorHAnsi" w:hAnsiTheme="minorHAnsi" w:cstheme="minorHAnsi"/>
          <w:color w:val="000000" w:themeColor="text1"/>
          <w:lang w:val="pl" w:eastAsia="pl-PL"/>
        </w:rPr>
        <w:t xml:space="preserve"> </w:t>
      </w:r>
      <w:r w:rsidRPr="002D2038">
        <w:rPr>
          <w:rFonts w:asciiTheme="minorHAnsi" w:hAnsiTheme="minorHAnsi" w:cstheme="minorHAnsi"/>
          <w:color w:val="000000" w:themeColor="text1"/>
          <w:lang w:val="pl" w:eastAsia="pl-PL"/>
        </w:rPr>
        <w:t>w formularzu składania oferty znajduje się miejsce wyznaczone do dołączenia części oferty stanowiącej tajemnicę przedsiębiorstwa.</w:t>
      </w:r>
    </w:p>
    <w:p w14:paraId="241C76C1" w14:textId="77777777" w:rsidR="006F2710" w:rsidRPr="002D2038"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val="pl" w:eastAsia="pl-PL"/>
        </w:rPr>
      </w:pPr>
      <w:r w:rsidRPr="002D2038">
        <w:rPr>
          <w:rFonts w:asciiTheme="minorHAnsi" w:hAnsiTheme="minorHAnsi"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2D2038" w:rsidRDefault="00A54C18" w:rsidP="003F4B7B">
      <w:pPr>
        <w:pStyle w:val="Akapitzlist"/>
        <w:spacing w:after="0" w:line="240" w:lineRule="auto"/>
        <w:ind w:left="567"/>
        <w:jc w:val="both"/>
        <w:rPr>
          <w:rFonts w:asciiTheme="minorHAnsi" w:hAnsiTheme="minorHAnsi" w:cstheme="minorHAnsi"/>
          <w:color w:val="000000" w:themeColor="text1"/>
          <w:lang w:val="pl" w:eastAsia="pl-PL"/>
        </w:rPr>
      </w:pPr>
      <w:hyperlink r:id="rId22" w:history="1">
        <w:r w:rsidR="006F2710" w:rsidRPr="002D2038">
          <w:rPr>
            <w:rStyle w:val="Hipercze"/>
            <w:rFonts w:asciiTheme="minorHAnsi" w:hAnsiTheme="minorHAnsi" w:cstheme="minorHAnsi"/>
            <w:color w:val="000000" w:themeColor="text1"/>
          </w:rPr>
          <w:t>https://platformazakupowa.pl/strona/45-instrukcje</w:t>
        </w:r>
      </w:hyperlink>
    </w:p>
    <w:p w14:paraId="1201B11D" w14:textId="77777777" w:rsidR="006F2710" w:rsidRPr="002D2038"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Każdy z wykonawców może złożyć tylko jedną ofertę. Złożenie większej liczby ofert lub oferty zawierającej propozycje wariantowe spowoduje</w:t>
      </w:r>
      <w:r w:rsidR="00C35607" w:rsidRPr="002D2038">
        <w:rPr>
          <w:rFonts w:asciiTheme="minorHAnsi" w:hAnsiTheme="minorHAnsi" w:cstheme="minorHAnsi"/>
          <w:color w:val="000000" w:themeColor="text1"/>
          <w:lang w:eastAsia="pl-PL"/>
        </w:rPr>
        <w:t>, że będzie ona</w:t>
      </w:r>
      <w:r w:rsidRPr="002D2038">
        <w:rPr>
          <w:rFonts w:asciiTheme="minorHAnsi" w:hAnsiTheme="minorHAnsi" w:cstheme="minorHAnsi"/>
          <w:color w:val="000000" w:themeColor="text1"/>
          <w:lang w:eastAsia="pl-PL"/>
        </w:rPr>
        <w:t xml:space="preserve"> podlegać odrzuceniu.</w:t>
      </w:r>
    </w:p>
    <w:p w14:paraId="65F44FB8" w14:textId="77777777" w:rsidR="00F74F45" w:rsidRPr="002D2038"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Ceny oferty muszą zawierać wszystkie koszty, jakie musi ponieść wykonawca, aby zrealizować zamówienie z najwyższą starannością oraz ewentualne rabaty.</w:t>
      </w:r>
    </w:p>
    <w:p w14:paraId="68A329CC" w14:textId="6E87F251" w:rsidR="00F74F45" w:rsidRPr="002D2038"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6875CC9" w14:textId="12C74180" w:rsidR="00F74F45" w:rsidRPr="002D2038"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wyjątkiem kopii poświadczonych odpowiednio przez innego wykonawcę ubiegającego się wspólnie z</w:t>
      </w:r>
      <w:r w:rsidR="00BC64F6"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nim o udzielenie zamówienia, przez podmiot, na którego zdolnościach lub sytuacji polega wykonawca, albo przez podwykonawcę.</w:t>
      </w:r>
    </w:p>
    <w:p w14:paraId="21FF7785" w14:textId="77777777" w:rsidR="00AA5A6D" w:rsidRPr="002D2038"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Maksymalny rozmiar jednego pliku przesyłanego za pośrednictwem dedykowanych formularzy do: złożenia, </w:t>
      </w:r>
      <w:r w:rsidRPr="002D2038">
        <w:rPr>
          <w:rFonts w:asciiTheme="minorHAnsi" w:hAnsiTheme="minorHAnsi" w:cstheme="minorHAnsi"/>
          <w:color w:val="000000" w:themeColor="text1"/>
          <w:lang w:eastAsia="pl-PL"/>
        </w:rPr>
        <w:t>zmiany</w:t>
      </w:r>
      <w:r w:rsidRPr="002D2038">
        <w:rPr>
          <w:rFonts w:asciiTheme="minorHAnsi" w:hAnsiTheme="minorHAnsi" w:cstheme="minorHAnsi"/>
          <w:color w:val="000000" w:themeColor="text1"/>
        </w:rPr>
        <w:t>, wycofania oferty wynosi 150 MB natomiast przy komunikacji wielkość pliku to maksymalnie 500 MB.</w:t>
      </w:r>
    </w:p>
    <w:p w14:paraId="6098DD64" w14:textId="77777777" w:rsidR="003B365D" w:rsidRPr="002D2038"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b/>
          <w:bCs/>
          <w:color w:val="000000" w:themeColor="text1"/>
          <w:u w:val="single"/>
          <w:lang w:eastAsia="pl-PL"/>
        </w:rPr>
      </w:pPr>
      <w:r w:rsidRPr="002D2038">
        <w:rPr>
          <w:rFonts w:asciiTheme="minorHAnsi" w:hAnsiTheme="minorHAnsi" w:cstheme="minorHAnsi"/>
          <w:b/>
          <w:bCs/>
          <w:color w:val="000000" w:themeColor="text1"/>
          <w:u w:val="single"/>
          <w:lang w:eastAsia="pl-PL"/>
        </w:rPr>
        <w:t>Ofertę stanowi/ą</w:t>
      </w:r>
      <w:r w:rsidR="00DB7834" w:rsidRPr="002D2038">
        <w:rPr>
          <w:rFonts w:asciiTheme="minorHAnsi" w:hAnsiTheme="minorHAnsi" w:cstheme="minorHAnsi"/>
          <w:b/>
          <w:bCs/>
          <w:color w:val="000000" w:themeColor="text1"/>
          <w:u w:val="single"/>
          <w:lang w:eastAsia="pl-PL"/>
        </w:rPr>
        <w:t>:</w:t>
      </w:r>
    </w:p>
    <w:p w14:paraId="63722862" w14:textId="77777777"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 xml:space="preserve">wypełniony formularz ofertowy </w:t>
      </w:r>
      <w:r w:rsidR="006526A7" w:rsidRPr="002D2038">
        <w:rPr>
          <w:rFonts w:asciiTheme="minorHAnsi" w:hAnsiTheme="minorHAnsi" w:cstheme="minorHAnsi"/>
          <w:color w:val="000000" w:themeColor="text1"/>
          <w:lang w:eastAsia="pl-PL"/>
        </w:rPr>
        <w:t xml:space="preserve">- </w:t>
      </w:r>
      <w:r w:rsidRPr="002D2038">
        <w:rPr>
          <w:rFonts w:asciiTheme="minorHAnsi" w:hAnsiTheme="minorHAnsi" w:cstheme="minorHAnsi"/>
          <w:b/>
          <w:color w:val="000000" w:themeColor="text1"/>
          <w:lang w:eastAsia="pl-PL"/>
        </w:rPr>
        <w:t>załącznik nr 1</w:t>
      </w:r>
      <w:r w:rsidRPr="002D2038">
        <w:rPr>
          <w:rFonts w:asciiTheme="minorHAnsi" w:hAnsiTheme="minorHAnsi" w:cstheme="minorHAnsi"/>
          <w:color w:val="000000" w:themeColor="text1"/>
          <w:lang w:eastAsia="pl-PL"/>
        </w:rPr>
        <w:t xml:space="preserve"> do SWZ</w:t>
      </w:r>
      <w:r w:rsidR="006526A7" w:rsidRPr="002D2038">
        <w:rPr>
          <w:rFonts w:asciiTheme="minorHAnsi" w:hAnsiTheme="minorHAnsi" w:cstheme="minorHAnsi"/>
          <w:color w:val="000000" w:themeColor="text1"/>
          <w:lang w:eastAsia="pl-PL"/>
        </w:rPr>
        <w:t>;</w:t>
      </w:r>
    </w:p>
    <w:p w14:paraId="2D841663" w14:textId="77777777" w:rsidR="002E37FE" w:rsidRPr="002D2038" w:rsidRDefault="002E37FE" w:rsidP="003F4B7B">
      <w:pPr>
        <w:pStyle w:val="Akapitzlist"/>
        <w:numPr>
          <w:ilvl w:val="0"/>
          <w:numId w:val="5"/>
        </w:numPr>
        <w:tabs>
          <w:tab w:val="clear" w:pos="454"/>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b/>
          <w:color w:val="000000" w:themeColor="text1"/>
          <w:lang w:eastAsia="pl-PL"/>
        </w:rPr>
        <w:t xml:space="preserve">Wraz z ofertą należy złożyć oświadczenie, o którym mowa w art. 125 ust. 1 ustawy </w:t>
      </w:r>
      <w:proofErr w:type="spellStart"/>
      <w:r w:rsidRPr="002D2038">
        <w:rPr>
          <w:rFonts w:asciiTheme="minorHAnsi" w:hAnsiTheme="minorHAnsi" w:cstheme="minorHAnsi"/>
          <w:b/>
          <w:color w:val="000000" w:themeColor="text1"/>
          <w:lang w:eastAsia="pl-PL"/>
        </w:rPr>
        <w:t>Pzp</w:t>
      </w:r>
      <w:proofErr w:type="spellEnd"/>
      <w:r w:rsidRPr="002D2038">
        <w:rPr>
          <w:rFonts w:asciiTheme="minorHAnsi" w:hAnsiTheme="minorHAnsi" w:cstheme="minorHAnsi"/>
          <w:b/>
          <w:color w:val="000000" w:themeColor="text1"/>
          <w:lang w:eastAsia="pl-PL"/>
        </w:rPr>
        <w:t xml:space="preserve"> - załącznik nr 2 do SWZ (odpowiednio dla wykonawcy i podmiotów trzecich);</w:t>
      </w:r>
    </w:p>
    <w:p w14:paraId="3F5BA530" w14:textId="77777777" w:rsidR="003B365D" w:rsidRPr="002D2038"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b/>
          <w:color w:val="000000" w:themeColor="text1"/>
          <w:lang w:eastAsia="pl-PL"/>
        </w:rPr>
      </w:pPr>
      <w:r w:rsidRPr="002D2038">
        <w:rPr>
          <w:rFonts w:asciiTheme="minorHAnsi" w:hAnsiTheme="minorHAnsi" w:cstheme="minorHAnsi"/>
          <w:b/>
          <w:color w:val="000000" w:themeColor="text1"/>
          <w:lang w:eastAsia="pl-PL"/>
        </w:rPr>
        <w:t xml:space="preserve">Wraz z dokumentami wymienionymi w pkt </w:t>
      </w:r>
      <w:r w:rsidR="002E37FE" w:rsidRPr="002D2038">
        <w:rPr>
          <w:rFonts w:asciiTheme="minorHAnsi" w:hAnsiTheme="minorHAnsi" w:cstheme="minorHAnsi"/>
          <w:b/>
          <w:color w:val="000000" w:themeColor="text1"/>
          <w:lang w:eastAsia="pl-PL"/>
        </w:rPr>
        <w:t>13</w:t>
      </w:r>
      <w:r w:rsidRPr="002D2038">
        <w:rPr>
          <w:rFonts w:asciiTheme="minorHAnsi" w:hAnsiTheme="minorHAnsi" w:cstheme="minorHAnsi"/>
          <w:b/>
          <w:color w:val="000000" w:themeColor="text1"/>
          <w:lang w:eastAsia="pl-PL"/>
        </w:rPr>
        <w:t xml:space="preserve"> </w:t>
      </w:r>
      <w:r w:rsidR="002E37FE" w:rsidRPr="002D2038">
        <w:rPr>
          <w:rFonts w:asciiTheme="minorHAnsi" w:hAnsiTheme="minorHAnsi" w:cstheme="minorHAnsi"/>
          <w:b/>
          <w:color w:val="000000" w:themeColor="text1"/>
          <w:lang w:eastAsia="pl-PL"/>
        </w:rPr>
        <w:t xml:space="preserve">i 14 </w:t>
      </w:r>
      <w:r w:rsidRPr="002D2038">
        <w:rPr>
          <w:rFonts w:asciiTheme="minorHAnsi" w:hAnsiTheme="minorHAnsi" w:cstheme="minorHAnsi"/>
          <w:b/>
          <w:color w:val="000000" w:themeColor="text1"/>
          <w:lang w:eastAsia="pl-PL"/>
        </w:rPr>
        <w:t>powinny być złożone:</w:t>
      </w:r>
    </w:p>
    <w:p w14:paraId="39DCF862" w14:textId="507DB3DA"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(opcjonalnie jeżeli dotyczy)</w:t>
      </w:r>
      <w:r w:rsidRPr="002D2038">
        <w:rPr>
          <w:rFonts w:asciiTheme="minorHAnsi" w:hAnsiTheme="minorHAnsi"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2D2038">
        <w:rPr>
          <w:rFonts w:asciiTheme="minorHAnsi" w:hAnsiTheme="minorHAnsi" w:cstheme="minorHAnsi"/>
          <w:color w:val="000000" w:themeColor="text1"/>
          <w:lang w:eastAsia="pl-PL"/>
        </w:rPr>
        <w:t>1</w:t>
      </w:r>
      <w:r w:rsidR="002E37FE" w:rsidRPr="002D2038">
        <w:rPr>
          <w:rFonts w:asciiTheme="minorHAnsi" w:hAnsiTheme="minorHAnsi" w:cstheme="minorHAnsi"/>
          <w:color w:val="000000" w:themeColor="text1"/>
          <w:lang w:eastAsia="pl-PL"/>
        </w:rPr>
        <w:t xml:space="preserve">7 </w:t>
      </w:r>
      <w:r w:rsidRPr="002D2038">
        <w:rPr>
          <w:rFonts w:asciiTheme="minorHAnsi" w:hAnsiTheme="minorHAnsi" w:cstheme="minorHAnsi"/>
          <w:color w:val="000000" w:themeColor="text1"/>
          <w:lang w:eastAsia="pl-PL"/>
        </w:rPr>
        <w:t xml:space="preserve">i </w:t>
      </w:r>
      <w:r w:rsidR="002920C5" w:rsidRPr="002D2038">
        <w:rPr>
          <w:rFonts w:asciiTheme="minorHAnsi" w:hAnsiTheme="minorHAnsi" w:cstheme="minorHAnsi"/>
          <w:color w:val="000000" w:themeColor="text1"/>
          <w:lang w:eastAsia="pl-PL"/>
        </w:rPr>
        <w:t>1</w:t>
      </w:r>
      <w:r w:rsidR="002E37FE" w:rsidRPr="002D2038">
        <w:rPr>
          <w:rFonts w:asciiTheme="minorHAnsi" w:hAnsiTheme="minorHAnsi" w:cstheme="minorHAnsi"/>
          <w:color w:val="000000" w:themeColor="text1"/>
          <w:lang w:eastAsia="pl-PL"/>
        </w:rPr>
        <w:t>8</w:t>
      </w:r>
      <w:r w:rsidR="00837E07" w:rsidRPr="002D2038">
        <w:rPr>
          <w:rFonts w:asciiTheme="minorHAnsi" w:hAnsiTheme="minorHAnsi" w:cstheme="minorHAnsi"/>
          <w:color w:val="000000" w:themeColor="text1"/>
          <w:lang w:eastAsia="pl-PL"/>
        </w:rPr>
        <w:t>,</w:t>
      </w:r>
    </w:p>
    <w:p w14:paraId="6D318830" w14:textId="77777777"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(opcjonalnie jeżeli dotyczy</w:t>
      </w:r>
      <w:r w:rsidRPr="002D2038">
        <w:rPr>
          <w:rFonts w:asciiTheme="minorHAnsi" w:hAnsiTheme="minorHAnsi" w:cstheme="minorHAnsi"/>
          <w:color w:val="000000" w:themeColor="text1"/>
          <w:lang w:eastAsia="pl-PL"/>
        </w:rPr>
        <w:t>) zobowiązanie innego podmiotu do oddania Wykonawcy do dyspozycji niezbędnych zasobów na potrzeby realizacji zamówienia, o którym mowa w rozdziale V</w:t>
      </w:r>
      <w:r w:rsidR="003D4780" w:rsidRPr="002D2038">
        <w:rPr>
          <w:rFonts w:asciiTheme="minorHAnsi" w:hAnsiTheme="minorHAnsi" w:cstheme="minorHAnsi"/>
          <w:color w:val="000000" w:themeColor="text1"/>
          <w:lang w:eastAsia="pl-PL"/>
        </w:rPr>
        <w:t>II</w:t>
      </w:r>
      <w:r w:rsidRPr="002D2038">
        <w:rPr>
          <w:rFonts w:asciiTheme="minorHAnsi" w:hAnsiTheme="minorHAnsi" w:cstheme="minorHAnsi"/>
          <w:color w:val="000000" w:themeColor="text1"/>
          <w:lang w:eastAsia="pl-PL"/>
        </w:rPr>
        <w:t xml:space="preserve"> SWZ</w:t>
      </w:r>
      <w:r w:rsidR="00E21A5F" w:rsidRPr="002D2038">
        <w:rPr>
          <w:rFonts w:asciiTheme="minorHAnsi" w:hAnsiTheme="minorHAnsi" w:cstheme="minorHAnsi"/>
          <w:color w:val="000000" w:themeColor="text1"/>
          <w:lang w:eastAsia="pl-PL"/>
        </w:rPr>
        <w:t>,</w:t>
      </w:r>
    </w:p>
    <w:p w14:paraId="2042894F" w14:textId="77777777"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lastRenderedPageBreak/>
        <w:t>(opcjonalnie jeżeli dotyczy)</w:t>
      </w:r>
      <w:r w:rsidRPr="002D2038">
        <w:rPr>
          <w:rFonts w:asciiTheme="minorHAnsi" w:hAnsiTheme="minorHAnsi" w:cstheme="minorHAnsi"/>
          <w:color w:val="000000" w:themeColor="text1"/>
          <w:lang w:eastAsia="pl-PL"/>
        </w:rPr>
        <w:t xml:space="preserve"> dokument zawierający wyjaśnienie wraz z uzasadnieniem, dlaczego zastrzeżone informacje stanowią tajemnicę przedsiębiorstwa</w:t>
      </w:r>
      <w:r w:rsidR="003D4780" w:rsidRPr="002D2038">
        <w:rPr>
          <w:rFonts w:asciiTheme="minorHAnsi" w:hAnsiTheme="minorHAnsi" w:cstheme="minorHAnsi"/>
          <w:color w:val="000000" w:themeColor="text1"/>
          <w:lang w:eastAsia="pl-PL"/>
        </w:rPr>
        <w:t>,</w:t>
      </w:r>
    </w:p>
    <w:p w14:paraId="339A5685" w14:textId="77777777" w:rsidR="00837E07" w:rsidRPr="002D2038" w:rsidRDefault="00837E07"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 xml:space="preserve">(opcjonalnie jeżeli </w:t>
      </w:r>
      <w:r w:rsidR="00242BE1" w:rsidRPr="002D2038">
        <w:rPr>
          <w:rFonts w:asciiTheme="minorHAnsi" w:hAnsiTheme="minorHAnsi" w:cstheme="minorHAnsi"/>
          <w:i/>
          <w:iCs/>
          <w:color w:val="000000" w:themeColor="text1"/>
          <w:lang w:eastAsia="pl-PL"/>
        </w:rPr>
        <w:t>dotyczy</w:t>
      </w:r>
      <w:r w:rsidRPr="002D2038">
        <w:rPr>
          <w:rFonts w:asciiTheme="minorHAnsi" w:hAnsiTheme="minorHAnsi" w:cstheme="minorHAnsi"/>
          <w:color w:val="000000" w:themeColor="text1"/>
          <w:lang w:eastAsia="pl-PL"/>
        </w:rPr>
        <w:t>) wadium składane w inne formie niż pieniądz,</w:t>
      </w:r>
    </w:p>
    <w:p w14:paraId="42F5F659" w14:textId="77777777" w:rsidR="003B365D" w:rsidRPr="002D2038"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Zamawiający zaleca dołączenie również:</w:t>
      </w:r>
    </w:p>
    <w:p w14:paraId="70F8797D" w14:textId="77777777"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0169A1FE"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(opcjonalnie jeżeli dotyczy)</w:t>
      </w:r>
      <w:r w:rsidRPr="002D2038">
        <w:rPr>
          <w:rFonts w:asciiTheme="minorHAnsi" w:hAnsiTheme="minorHAnsi"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D2038">
        <w:rPr>
          <w:rFonts w:asciiTheme="minorHAnsi" w:hAnsiTheme="minorHAnsi" w:cstheme="minorHAnsi"/>
          <w:color w:val="000000" w:themeColor="text1"/>
          <w:lang w:eastAsia="pl-PL"/>
        </w:rPr>
        <w:t>wykonawca</w:t>
      </w:r>
      <w:r w:rsidRPr="002D2038">
        <w:rPr>
          <w:rFonts w:asciiTheme="minorHAnsi" w:hAnsiTheme="minorHAnsi" w:cstheme="minorHAnsi"/>
          <w:color w:val="000000" w:themeColor="text1"/>
          <w:lang w:eastAsia="pl-PL"/>
        </w:rPr>
        <w:t>, lub podwykonawcy – w celu potwierdzenia umocowania osoby (osób), która podpisała zobowiązanie do oddania Wykonawcy do dyspozycji niezbędnych zasobów na potrzeby realizacji zamówienia,</w:t>
      </w:r>
    </w:p>
    <w:p w14:paraId="14DC7FC0" w14:textId="77777777" w:rsidR="003B365D"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i/>
          <w:iCs/>
          <w:color w:val="000000" w:themeColor="text1"/>
          <w:lang w:eastAsia="pl-PL"/>
        </w:rPr>
        <w:t>(opcjonalnie jeżeli dotyczy)</w:t>
      </w:r>
      <w:r w:rsidRPr="002D2038">
        <w:rPr>
          <w:rFonts w:asciiTheme="minorHAnsi" w:hAnsiTheme="minorHAnsi" w:cstheme="minorHAnsi"/>
          <w:color w:val="000000" w:themeColor="text1"/>
          <w:lang w:eastAsia="pl-PL"/>
        </w:rPr>
        <w:t xml:space="preserve"> dokumentu potwierdzającego wniesienie wadium w postaci przelewu</w:t>
      </w:r>
    </w:p>
    <w:p w14:paraId="7977BCA0" w14:textId="32908D42" w:rsidR="000F6C94" w:rsidRPr="000F6C94" w:rsidRDefault="000F6C94" w:rsidP="003F4B7B">
      <w:pPr>
        <w:pStyle w:val="Akapitzlist"/>
        <w:numPr>
          <w:ilvl w:val="1"/>
          <w:numId w:val="5"/>
        </w:numPr>
        <w:tabs>
          <w:tab w:val="clear" w:pos="1021"/>
        </w:tabs>
        <w:spacing w:after="0" w:line="240" w:lineRule="auto"/>
        <w:ind w:left="567" w:hanging="567"/>
        <w:jc w:val="both"/>
        <w:rPr>
          <w:rFonts w:cstheme="minorHAnsi"/>
          <w:lang w:eastAsia="pl-PL"/>
        </w:rPr>
      </w:pPr>
      <w:r w:rsidRPr="002D2038">
        <w:rPr>
          <w:rFonts w:asciiTheme="minorHAnsi" w:hAnsiTheme="minorHAnsi" w:cstheme="minorHAnsi"/>
          <w:i/>
          <w:iCs/>
          <w:color w:val="000000" w:themeColor="text1"/>
          <w:lang w:eastAsia="pl-PL"/>
        </w:rPr>
        <w:t>(opcjonalnie jeżeli dotyczy)</w:t>
      </w:r>
      <w:r>
        <w:rPr>
          <w:rFonts w:asciiTheme="minorHAnsi" w:hAnsiTheme="minorHAnsi" w:cstheme="minorHAnsi"/>
          <w:i/>
          <w:iCs/>
          <w:color w:val="000000" w:themeColor="text1"/>
          <w:lang w:eastAsia="pl-PL"/>
        </w:rPr>
        <w:t xml:space="preserve"> </w:t>
      </w:r>
      <w:r>
        <w:rPr>
          <w:rFonts w:cstheme="minorHAnsi"/>
          <w:lang w:eastAsia="pl-PL"/>
        </w:rPr>
        <w:t>o</w:t>
      </w:r>
      <w:r w:rsidRPr="00C468B0">
        <w:rPr>
          <w:rFonts w:cstheme="minorHAnsi"/>
          <w:lang w:eastAsia="pl-PL"/>
        </w:rPr>
        <w:t>świadczeni</w:t>
      </w:r>
      <w:r>
        <w:rPr>
          <w:rFonts w:cstheme="minorHAnsi"/>
          <w:lang w:eastAsia="pl-PL"/>
        </w:rPr>
        <w:t>a</w:t>
      </w:r>
      <w:r w:rsidRPr="00C468B0">
        <w:rPr>
          <w:rFonts w:cstheme="minorHAnsi"/>
          <w:lang w:eastAsia="pl-PL"/>
        </w:rPr>
        <w:t xml:space="preserve"> o podziale obowiązków w trakcie realizacji zamówienia dot. podmiotów wspólnie ubiegających się o udzielenie zamówienia (konsorcjum, spółka cywilna).</w:t>
      </w:r>
    </w:p>
    <w:p w14:paraId="6A1DAA3C" w14:textId="77777777" w:rsidR="003B365D" w:rsidRPr="002D2038"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color w:val="000000" w:themeColor="text1"/>
          <w:lang w:eastAsia="pl-PL"/>
        </w:rPr>
      </w:pPr>
      <w:r w:rsidRPr="002D2038">
        <w:rPr>
          <w:rFonts w:asciiTheme="minorHAnsi" w:hAnsiTheme="minorHAnsi" w:cstheme="minorHAnsi"/>
          <w:b/>
          <w:color w:val="000000" w:themeColor="text1"/>
          <w:lang w:eastAsia="pl-PL"/>
        </w:rPr>
        <w:t>Pełnomocnictwo</w:t>
      </w:r>
      <w:r w:rsidRPr="002D2038">
        <w:rPr>
          <w:rFonts w:asciiTheme="minorHAnsi" w:hAnsiTheme="minorHAnsi" w:cstheme="minorHAnsi"/>
          <w:color w:val="000000" w:themeColor="text1"/>
          <w:lang w:eastAsia="pl-PL"/>
        </w:rPr>
        <w:t xml:space="preserve">: </w:t>
      </w:r>
    </w:p>
    <w:p w14:paraId="0F18B690" w14:textId="623BD2AE" w:rsidR="00F50342" w:rsidRPr="002D2038" w:rsidRDefault="00F50342" w:rsidP="003F4B7B">
      <w:pPr>
        <w:pStyle w:val="Akapitzlist"/>
        <w:spacing w:after="0" w:line="240" w:lineRule="auto"/>
        <w:ind w:left="567"/>
        <w:jc w:val="both"/>
        <w:rPr>
          <w:rFonts w:asciiTheme="minorHAnsi" w:hAnsiTheme="minorHAnsi" w:cstheme="minorHAnsi"/>
          <w:bCs/>
          <w:color w:val="000000" w:themeColor="text1"/>
          <w:lang w:eastAsia="pl-PL"/>
        </w:rPr>
      </w:pPr>
      <w:r w:rsidRPr="002D2038">
        <w:rPr>
          <w:rFonts w:asciiTheme="minorHAnsi" w:hAnsiTheme="minorHAnsi" w:cstheme="minorHAnsi"/>
          <w:bCs/>
          <w:color w:val="000000" w:themeColor="text1"/>
          <w:lang w:eastAsia="pl-PL"/>
        </w:rPr>
        <w:t>Pełnomocnictwo do złożenia oferty musi być złożone w oryginale w takiej samej formie, jak składana oferta (</w:t>
      </w:r>
      <w:proofErr w:type="spellStart"/>
      <w:r w:rsidRPr="002D2038">
        <w:rPr>
          <w:rFonts w:asciiTheme="minorHAnsi" w:hAnsiTheme="minorHAnsi" w:cstheme="minorHAnsi"/>
          <w:bCs/>
          <w:color w:val="000000" w:themeColor="text1"/>
          <w:lang w:eastAsia="pl-PL"/>
        </w:rPr>
        <w:t>t.j</w:t>
      </w:r>
      <w:proofErr w:type="spellEnd"/>
      <w:r w:rsidRPr="002D2038">
        <w:rPr>
          <w:rFonts w:asciiTheme="minorHAnsi" w:hAnsiTheme="minorHAnsi" w:cstheme="minorHAnsi"/>
          <w:bCs/>
          <w:color w:val="000000" w:themeColor="text1"/>
          <w:lang w:eastAsia="pl-PL"/>
        </w:rPr>
        <w:t>.</w:t>
      </w:r>
      <w:r w:rsidR="000F6C94">
        <w:rPr>
          <w:rFonts w:asciiTheme="minorHAnsi" w:hAnsiTheme="minorHAnsi" w:cstheme="minorHAnsi"/>
          <w:bCs/>
          <w:color w:val="000000" w:themeColor="text1"/>
          <w:lang w:eastAsia="pl-PL"/>
        </w:rPr>
        <w:t xml:space="preserve"> </w:t>
      </w:r>
      <w:r w:rsidRPr="002D2038">
        <w:rPr>
          <w:rFonts w:asciiTheme="minorHAnsi" w:hAnsiTheme="minorHAnsi" w:cstheme="minorHAnsi"/>
          <w:bCs/>
          <w:color w:val="000000" w:themeColor="text1"/>
          <w:lang w:eastAsia="pl-PL"/>
        </w:rPr>
        <w:t>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2D2038"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b/>
          <w:color w:val="000000" w:themeColor="text1"/>
          <w:lang w:eastAsia="pl-PL"/>
        </w:rPr>
        <w:t>Wykonawców wspólnie ubiegających się o udzielenie zamówienia publicznego (np. konsorcjum) obowiązują następujące postanowienia:</w:t>
      </w:r>
    </w:p>
    <w:p w14:paraId="6F5B2EA6" w14:textId="5EB49324"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Wymagane jest ustanowienie pełnomocnika do reprezentowania ich w postępowaniu o udzielenie zamówienia publicznego albo reprezentowania w postępowaniu i zawarcia umowy w sprawie zamówienia publicznego;</w:t>
      </w:r>
    </w:p>
    <w:p w14:paraId="1819820E" w14:textId="77777777" w:rsidR="003B365D"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bCs/>
          <w:color w:val="000000" w:themeColor="text1"/>
          <w:lang w:eastAsia="pl-PL"/>
        </w:rPr>
      </w:pPr>
      <w:r w:rsidRPr="002D2038">
        <w:rPr>
          <w:rFonts w:asciiTheme="minorHAnsi" w:hAnsiTheme="minorHAnsi" w:cstheme="minorHAnsi"/>
          <w:bCs/>
          <w:color w:val="000000" w:themeColor="text1"/>
          <w:lang w:eastAsia="pl-PL"/>
        </w:rPr>
        <w:t xml:space="preserve">Do oferty należy załączyć dokument ustanawiający pełnomocnika, o którym mowa w pkt </w:t>
      </w:r>
      <w:r w:rsidR="00AB2DC4" w:rsidRPr="002D2038">
        <w:rPr>
          <w:rFonts w:asciiTheme="minorHAnsi" w:hAnsiTheme="minorHAnsi" w:cstheme="minorHAnsi"/>
          <w:bCs/>
          <w:color w:val="000000" w:themeColor="text1"/>
          <w:lang w:eastAsia="pl-PL"/>
        </w:rPr>
        <w:t>1</w:t>
      </w:r>
      <w:r w:rsidR="002E37FE" w:rsidRPr="002D2038">
        <w:rPr>
          <w:rFonts w:asciiTheme="minorHAnsi" w:hAnsiTheme="minorHAnsi" w:cstheme="minorHAnsi"/>
          <w:bCs/>
          <w:color w:val="000000" w:themeColor="text1"/>
          <w:lang w:eastAsia="pl-PL"/>
        </w:rPr>
        <w:t>8</w:t>
      </w:r>
      <w:r w:rsidRPr="002D2038">
        <w:rPr>
          <w:rFonts w:asciiTheme="minorHAnsi" w:hAnsiTheme="minorHAnsi"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2D2038"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bCs/>
          <w:color w:val="000000" w:themeColor="text1"/>
          <w:lang w:eastAsia="pl-PL"/>
        </w:rPr>
      </w:pPr>
      <w:r w:rsidRPr="002D2038">
        <w:rPr>
          <w:rFonts w:asciiTheme="minorHAnsi" w:hAnsiTheme="minorHAnsi"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2D2038">
        <w:rPr>
          <w:rFonts w:asciiTheme="minorHAnsi" w:hAnsiTheme="minorHAnsi" w:cstheme="minorHAnsi"/>
          <w:color w:val="000000" w:themeColor="text1"/>
        </w:rPr>
        <w:t xml:space="preserve"> lub podpisu zaufanego lub podpisu osobistego</w:t>
      </w:r>
      <w:r w:rsidRPr="002D2038">
        <w:rPr>
          <w:rFonts w:asciiTheme="minorHAnsi" w:hAnsiTheme="minorHAnsi" w:cstheme="minorHAnsi"/>
          <w:bCs/>
          <w:color w:val="000000" w:themeColor="text1"/>
          <w:lang w:eastAsia="pl-PL"/>
        </w:rPr>
        <w:t>, przez wyznaczonego przez nich pełnomocnika lub odpowiednio przez tych Wykonawców.</w:t>
      </w:r>
    </w:p>
    <w:p w14:paraId="61F68688" w14:textId="77777777" w:rsidR="003B365D" w:rsidRPr="002D2038"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b/>
          <w:color w:val="000000" w:themeColor="text1"/>
          <w:lang w:eastAsia="pl-PL"/>
        </w:rPr>
      </w:pPr>
      <w:r w:rsidRPr="002D2038">
        <w:rPr>
          <w:rFonts w:asciiTheme="minorHAnsi" w:hAnsiTheme="minorHAnsi" w:cstheme="minorHAnsi"/>
          <w:b/>
          <w:color w:val="000000" w:themeColor="text1"/>
          <w:lang w:eastAsia="pl-PL"/>
        </w:rPr>
        <w:t xml:space="preserve">Tajemnica przedsiębiorstwa </w:t>
      </w:r>
    </w:p>
    <w:p w14:paraId="49940891" w14:textId="77777777" w:rsidR="003B365D" w:rsidRPr="002D2038"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Zamawiający informuje, iż zgodnie z art.</w:t>
      </w:r>
      <w:r w:rsidR="004871A6" w:rsidRPr="002D2038">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 xml:space="preserve">18 ust. 1 ustawy </w:t>
      </w:r>
      <w:proofErr w:type="spellStart"/>
      <w:r w:rsidRPr="002D2038">
        <w:rPr>
          <w:rFonts w:asciiTheme="minorHAnsi" w:hAnsiTheme="minorHAnsi" w:cstheme="minorHAnsi"/>
          <w:color w:val="000000" w:themeColor="text1"/>
          <w:lang w:eastAsia="pl-PL"/>
        </w:rPr>
        <w:t>Pzp</w:t>
      </w:r>
      <w:proofErr w:type="spellEnd"/>
      <w:r w:rsidRPr="002D2038">
        <w:rPr>
          <w:rFonts w:asciiTheme="minorHAnsi" w:hAnsiTheme="minorHAnsi" w:cstheme="minorHAnsi"/>
          <w:color w:val="000000" w:themeColor="text1"/>
          <w:lang w:eastAsia="pl-PL"/>
        </w:rPr>
        <w:t xml:space="preserve"> postępowanie o udzielenie zamówienia jest jawne.</w:t>
      </w:r>
    </w:p>
    <w:p w14:paraId="4F197180" w14:textId="5C050B69" w:rsidR="003B365D" w:rsidRPr="002D2038"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t>Nie ujawnia się informacji stanowiących tajemnicę przedsiębiorstwa w rozumieniu przepisów ustawy</w:t>
      </w:r>
      <w:r w:rsidR="00DB7AC4" w:rsidRPr="002D2038">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 xml:space="preserve">z dnia 16 kwietnia 1993 r. o zwalczaniu nieuczciwej konkurencji (Dz. U. z 2019 r. poz. 1010 i 1649), jeżeli wykonawca, wraz z przekazaniem takich informacji, </w:t>
      </w:r>
      <w:r w:rsidRPr="002D2038">
        <w:rPr>
          <w:rFonts w:asciiTheme="minorHAnsi" w:hAnsiTheme="minorHAnsi" w:cstheme="minorHAnsi"/>
          <w:color w:val="000000" w:themeColor="text1"/>
          <w:u w:val="single"/>
          <w:lang w:eastAsia="pl-PL"/>
        </w:rPr>
        <w:t>zastrzegł,</w:t>
      </w:r>
      <w:r w:rsidRPr="002D2038">
        <w:rPr>
          <w:rFonts w:asciiTheme="minorHAnsi" w:hAnsiTheme="minorHAnsi" w:cstheme="minorHAnsi"/>
          <w:color w:val="000000" w:themeColor="text1"/>
          <w:lang w:eastAsia="pl-PL"/>
        </w:rPr>
        <w:t xml:space="preserve"> że nie mogą być one udostępniane oraz </w:t>
      </w:r>
      <w:r w:rsidRPr="002D2038">
        <w:rPr>
          <w:rFonts w:asciiTheme="minorHAnsi" w:hAnsiTheme="minorHAnsi" w:cstheme="minorHAnsi"/>
          <w:color w:val="000000" w:themeColor="text1"/>
          <w:u w:val="single"/>
          <w:lang w:eastAsia="pl-PL"/>
        </w:rPr>
        <w:t>wykazał,</w:t>
      </w:r>
      <w:r w:rsidRPr="002D2038">
        <w:rPr>
          <w:rFonts w:asciiTheme="minorHAnsi" w:hAnsiTheme="minorHAnsi"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2D2038">
        <w:rPr>
          <w:rFonts w:asciiTheme="minorHAnsi" w:hAnsiTheme="minorHAnsi" w:cstheme="minorHAnsi"/>
          <w:color w:val="000000" w:themeColor="text1"/>
          <w:lang w:eastAsia="pl-PL"/>
        </w:rPr>
        <w:t>Pzp</w:t>
      </w:r>
      <w:proofErr w:type="spellEnd"/>
      <w:r w:rsidRPr="002D2038">
        <w:rPr>
          <w:rFonts w:asciiTheme="minorHAnsi" w:hAnsiTheme="minorHAnsi" w:cstheme="minorHAnsi"/>
          <w:color w:val="000000" w:themeColor="text1"/>
          <w:lang w:eastAsia="pl-PL"/>
        </w:rPr>
        <w:t>.</w:t>
      </w:r>
    </w:p>
    <w:p w14:paraId="1E2418A3" w14:textId="640BD395" w:rsidR="003B365D" w:rsidRPr="002D2038"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color w:val="000000" w:themeColor="text1"/>
          <w:lang w:eastAsia="pl-PL"/>
        </w:rPr>
        <w:t xml:space="preserve">Zamawiający wymaga, aby informacje zastrzeżone, jako tajemnica przedsiębiorstwa były przez Wykonawcę złożone </w:t>
      </w:r>
      <w:r w:rsidRPr="002D2038">
        <w:rPr>
          <w:rFonts w:asciiTheme="minorHAnsi" w:hAnsiTheme="minorHAnsi" w:cstheme="minorHAnsi"/>
          <w:bCs/>
          <w:color w:val="000000" w:themeColor="text1"/>
          <w:lang w:eastAsia="pl-PL"/>
        </w:rPr>
        <w:t>w oddzielnym pliku z tytułem „tajemnica przedsiębiorstwa” oraz</w:t>
      </w:r>
      <w:r w:rsidRPr="002D2038">
        <w:rPr>
          <w:rFonts w:asciiTheme="minorHAnsi" w:hAnsiTheme="minorHAnsi" w:cstheme="minorHAnsi"/>
          <w:color w:val="000000" w:themeColor="text1"/>
          <w:lang w:eastAsia="pl-PL"/>
        </w:rPr>
        <w:t xml:space="preserve"> zamieszczone</w:t>
      </w:r>
      <w:r w:rsidR="00DB7AC4" w:rsidRPr="002D2038">
        <w:rPr>
          <w:rFonts w:asciiTheme="minorHAnsi" w:hAnsiTheme="minorHAnsi" w:cstheme="minorHAnsi"/>
          <w:color w:val="000000" w:themeColor="text1"/>
          <w:lang w:eastAsia="pl-PL"/>
        </w:rPr>
        <w:t xml:space="preserve"> </w:t>
      </w:r>
      <w:r w:rsidRPr="002D2038">
        <w:rPr>
          <w:rFonts w:asciiTheme="minorHAnsi" w:hAnsiTheme="minorHAnsi" w:cstheme="minorHAnsi"/>
          <w:color w:val="000000" w:themeColor="text1"/>
          <w:lang w:eastAsia="pl-PL"/>
        </w:rPr>
        <w:t>w</w:t>
      </w:r>
      <w:r w:rsidR="002731E4" w:rsidRPr="002D2038">
        <w:rPr>
          <w:rFonts w:asciiTheme="minorHAnsi" w:hAnsiTheme="minorHAnsi" w:cstheme="minorHAnsi"/>
          <w:color w:val="000000" w:themeColor="text1"/>
          <w:lang w:eastAsia="pl-PL"/>
        </w:rPr>
        <w:t> </w:t>
      </w:r>
      <w:r w:rsidRPr="002D2038">
        <w:rPr>
          <w:rFonts w:asciiTheme="minorHAnsi" w:hAnsiTheme="minorHAnsi" w:cstheme="minorHAnsi"/>
          <w:color w:val="000000" w:themeColor="text1"/>
          <w:lang w:eastAsia="pl-PL"/>
        </w:rPr>
        <w:t xml:space="preserve">formularzu składania ofert na stronie postępowania na Platformie w wierszu </w:t>
      </w:r>
      <w:r w:rsidRPr="002D2038">
        <w:rPr>
          <w:rFonts w:asciiTheme="minorHAnsi" w:hAnsiTheme="minorHAnsi" w:cstheme="minorHAnsi"/>
          <w:color w:val="000000" w:themeColor="text1"/>
          <w:u w:val="single"/>
          <w:lang w:eastAsia="pl-PL"/>
        </w:rPr>
        <w:t>Tajemnica przedsiębiorstwa</w:t>
      </w:r>
      <w:r w:rsidRPr="002D2038">
        <w:rPr>
          <w:rFonts w:asciiTheme="minorHAnsi" w:hAnsiTheme="minorHAnsi"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2D2038"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2D2038"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color w:val="000000" w:themeColor="text1"/>
          <w:lang w:eastAsia="pl-PL"/>
        </w:rPr>
      </w:pPr>
      <w:r w:rsidRPr="002D2038">
        <w:rPr>
          <w:rFonts w:asciiTheme="minorHAnsi" w:hAnsiTheme="minorHAnsi" w:cstheme="minorHAnsi"/>
          <w:color w:val="000000" w:themeColor="text1"/>
          <w:lang w:eastAsia="pl-PL"/>
        </w:rPr>
        <w:t xml:space="preserve">Jeżeli w trakcie postępowania </w:t>
      </w:r>
      <w:r w:rsidR="00ED1B63" w:rsidRPr="002D2038">
        <w:rPr>
          <w:rFonts w:asciiTheme="minorHAnsi" w:hAnsiTheme="minorHAnsi" w:cstheme="minorHAnsi"/>
          <w:color w:val="000000" w:themeColor="text1"/>
          <w:lang w:eastAsia="pl-PL"/>
        </w:rPr>
        <w:t>wykonawca</w:t>
      </w:r>
      <w:r w:rsidRPr="002D2038">
        <w:rPr>
          <w:rFonts w:asciiTheme="minorHAnsi" w:hAnsiTheme="minorHAnsi"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color w:val="000000" w:themeColor="text1"/>
          <w:lang w:eastAsia="pl-PL"/>
        </w:rPr>
      </w:pPr>
      <w:r w:rsidRPr="002D2038">
        <w:rPr>
          <w:rFonts w:asciiTheme="minorHAnsi" w:hAnsiTheme="minorHAnsi" w:cstheme="minorHAnsi"/>
          <w:color w:val="000000" w:themeColor="text1"/>
          <w:lang w:eastAsia="pl-PL"/>
        </w:rPr>
        <w:lastRenderedPageBreak/>
        <w:t xml:space="preserve">Oferta, której treść jest niezgodna z warunkami zamówienia, zostanie odrzucona (art. 226 ust. 1 pkt 5 ustawy </w:t>
      </w:r>
      <w:proofErr w:type="spellStart"/>
      <w:r w:rsidRPr="002D2038">
        <w:rPr>
          <w:rFonts w:asciiTheme="minorHAnsi" w:hAnsiTheme="minorHAnsi" w:cstheme="minorHAnsi"/>
          <w:color w:val="000000" w:themeColor="text1"/>
          <w:lang w:eastAsia="pl-PL"/>
        </w:rPr>
        <w:t>Pzp</w:t>
      </w:r>
      <w:proofErr w:type="spellEnd"/>
      <w:r w:rsidRPr="002D2038">
        <w:rPr>
          <w:rFonts w:asciiTheme="minorHAnsi" w:hAnsiTheme="minorHAnsi" w:cstheme="minorHAnsi"/>
          <w:color w:val="000000" w:themeColor="text1"/>
          <w:lang w:eastAsia="pl-PL"/>
        </w:rPr>
        <w:t>). Wszelkie niejasności i obiekcje dotyczące treści zapisów w SWZ należy zatem wyjaśnić z</w:t>
      </w:r>
      <w:r w:rsidR="00D757AE" w:rsidRPr="002D2038">
        <w:rPr>
          <w:rFonts w:asciiTheme="minorHAnsi" w:hAnsiTheme="minorHAnsi" w:cstheme="minorHAnsi"/>
          <w:color w:val="000000" w:themeColor="text1"/>
          <w:lang w:eastAsia="pl-PL"/>
        </w:rPr>
        <w:t> </w:t>
      </w:r>
      <w:r w:rsidRPr="002D2038">
        <w:rPr>
          <w:rFonts w:asciiTheme="minorHAnsi" w:hAnsiTheme="minorHAnsi" w:cstheme="minorHAnsi"/>
          <w:color w:val="000000" w:themeColor="text1"/>
          <w:lang w:eastAsia="pl-PL"/>
        </w:rPr>
        <w:t>Zamawiającym przed terminem składania ofert w trybie przewidzianym w rozdziale VI niniejszej SWZ.</w:t>
      </w:r>
    </w:p>
    <w:p w14:paraId="4DA39141" w14:textId="77777777" w:rsidR="00776D8D" w:rsidRPr="002D2038" w:rsidRDefault="00776D8D" w:rsidP="003F4B7B">
      <w:pPr>
        <w:pStyle w:val="Akapitzlist"/>
        <w:spacing w:after="0" w:line="240" w:lineRule="auto"/>
        <w:ind w:left="567"/>
        <w:jc w:val="both"/>
        <w:rPr>
          <w:rFonts w:asciiTheme="minorHAnsi" w:hAnsiTheme="minorHAnsi" w:cstheme="minorHAnsi"/>
          <w:color w:val="000000" w:themeColor="text1"/>
          <w:lang w:eastAsia="pl-PL"/>
        </w:rPr>
      </w:pPr>
    </w:p>
    <w:p w14:paraId="6264BFF6" w14:textId="77777777" w:rsidR="003B365D" w:rsidRPr="002D2038" w:rsidRDefault="003B365D" w:rsidP="003F4B7B">
      <w:pPr>
        <w:pStyle w:val="Nagwek1"/>
      </w:pPr>
      <w:r w:rsidRPr="002D2038">
        <w:t>Sposób oraz termin składania ofert</w:t>
      </w:r>
    </w:p>
    <w:p w14:paraId="4E251A6E" w14:textId="77777777" w:rsidR="00D37D55" w:rsidRPr="002D2038" w:rsidRDefault="003B365D"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u w:val="single"/>
        </w:rPr>
      </w:pPr>
      <w:r w:rsidRPr="002D2038">
        <w:rPr>
          <w:rFonts w:asciiTheme="minorHAnsi" w:hAnsiTheme="minorHAnsi" w:cstheme="minorHAnsi"/>
          <w:color w:val="000000" w:themeColor="text1"/>
        </w:rPr>
        <w:t xml:space="preserve">Ofertę </w:t>
      </w:r>
      <w:r w:rsidR="00D37D55" w:rsidRPr="002D2038">
        <w:rPr>
          <w:rFonts w:asciiTheme="minorHAnsi" w:hAnsiTheme="minorHAnsi" w:cstheme="minorHAnsi"/>
          <w:color w:val="000000" w:themeColor="text1"/>
          <w:lang w:val="pl"/>
        </w:rPr>
        <w:t xml:space="preserve">wraz z wymaganymi dokumentami należy umieścić na </w:t>
      </w:r>
      <w:r w:rsidR="007608C3" w:rsidRPr="002D2038">
        <w:rPr>
          <w:rFonts w:asciiTheme="minorHAnsi" w:hAnsiTheme="minorHAnsi" w:cstheme="minorHAnsi"/>
          <w:color w:val="000000" w:themeColor="text1"/>
        </w:rPr>
        <w:t>Platformie Zakupowej</w:t>
      </w:r>
      <w:r w:rsidR="00D37D55" w:rsidRPr="002D2038">
        <w:rPr>
          <w:rFonts w:asciiTheme="minorHAnsi" w:hAnsiTheme="minorHAnsi" w:cstheme="minorHAnsi"/>
          <w:color w:val="000000" w:themeColor="text1"/>
          <w:lang w:val="pl"/>
        </w:rPr>
        <w:t xml:space="preserve"> pod adresem: </w:t>
      </w:r>
      <w:hyperlink r:id="rId23" w:history="1">
        <w:r w:rsidR="00D37D55" w:rsidRPr="002D2038">
          <w:rPr>
            <w:rStyle w:val="Hipercze"/>
            <w:rFonts w:asciiTheme="minorHAnsi" w:hAnsiTheme="minorHAnsi" w:cstheme="minorHAnsi"/>
            <w:color w:val="000000" w:themeColor="text1"/>
          </w:rPr>
          <w:t>https://platformazakupowa.pl/pn/zlm_lodz</w:t>
        </w:r>
      </w:hyperlink>
      <w:r w:rsidR="00D37D55" w:rsidRPr="002D2038">
        <w:rPr>
          <w:rFonts w:asciiTheme="minorHAnsi" w:hAnsiTheme="minorHAnsi" w:cstheme="minorHAnsi"/>
          <w:color w:val="000000" w:themeColor="text1"/>
          <w:u w:val="single"/>
        </w:rPr>
        <w:t xml:space="preserve"> </w:t>
      </w:r>
      <w:r w:rsidR="00D37D55" w:rsidRPr="002D2038">
        <w:rPr>
          <w:rFonts w:asciiTheme="minorHAnsi" w:hAnsiTheme="minorHAnsi" w:cstheme="minorHAnsi"/>
          <w:color w:val="000000" w:themeColor="text1"/>
          <w:lang w:val="pl"/>
        </w:rPr>
        <w:t xml:space="preserve">na stronie internetowej prowadzonego postępowania.  </w:t>
      </w:r>
    </w:p>
    <w:p w14:paraId="0073D48B" w14:textId="77777777" w:rsidR="00D37D55" w:rsidRPr="002D2038" w:rsidRDefault="00D37D55" w:rsidP="003F4B7B">
      <w:pPr>
        <w:pStyle w:val="Akapitzlist"/>
        <w:numPr>
          <w:ilvl w:val="0"/>
          <w:numId w:val="6"/>
        </w:numPr>
        <w:tabs>
          <w:tab w:val="clear" w:pos="454"/>
          <w:tab w:val="num" w:pos="567"/>
        </w:tabs>
        <w:spacing w:after="0" w:line="240" w:lineRule="auto"/>
        <w:ind w:left="567" w:hanging="567"/>
        <w:rPr>
          <w:rFonts w:asciiTheme="minorHAnsi" w:hAnsiTheme="minorHAnsi" w:cstheme="minorHAnsi"/>
          <w:color w:val="000000" w:themeColor="text1"/>
          <w:u w:val="single"/>
        </w:rPr>
      </w:pPr>
      <w:r w:rsidRPr="002D2038">
        <w:rPr>
          <w:rFonts w:asciiTheme="minorHAnsi" w:hAnsiTheme="minorHAnsi" w:cstheme="minorHAnsi"/>
          <w:color w:val="000000" w:themeColor="text1"/>
        </w:rPr>
        <w:t>Do oferty należy dołączyć wszystkie wymagane w SWZ dokumenty.</w:t>
      </w:r>
    </w:p>
    <w:p w14:paraId="76AD7F28" w14:textId="77777777" w:rsidR="00D37D55" w:rsidRPr="002D2038"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u w:val="single"/>
        </w:rPr>
      </w:pPr>
      <w:r w:rsidRPr="002D2038">
        <w:rPr>
          <w:rFonts w:asciiTheme="minorHAnsi" w:hAnsiTheme="minorHAnsi" w:cstheme="minorHAnsi"/>
          <w:color w:val="000000" w:themeColor="text1"/>
        </w:rPr>
        <w:t>Po wypełnieniu Formularza składania oferty lub wniosku i dołączenia  wszystkich wymaganych załączników należy kliknąć przycisk „Przejdź do podsumowania”.</w:t>
      </w:r>
    </w:p>
    <w:p w14:paraId="78F4173E" w14:textId="42DDD3BA" w:rsidR="00D37D55" w:rsidRPr="002D2038"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Oferta lub wniosek składana elektronicznie musi zostać podpisana elektronicznym podpisem kwalifikowanym, podpisem zaufanym lub podpisem osobistym. W procesie składania oferty za pośrednictwem </w:t>
      </w:r>
      <w:hyperlink r:id="rId24">
        <w:r w:rsidRPr="002D2038">
          <w:rPr>
            <w:rFonts w:asciiTheme="minorHAnsi" w:hAnsiTheme="minorHAnsi" w:cstheme="minorHAnsi"/>
            <w:color w:val="000000" w:themeColor="text1"/>
            <w:u w:val="single"/>
          </w:rPr>
          <w:t>platformazakupowa.pl</w:t>
        </w:r>
      </w:hyperlink>
      <w:r w:rsidRPr="002D2038">
        <w:rPr>
          <w:rFonts w:asciiTheme="minorHAnsi" w:hAnsiTheme="minorHAnsi" w:cstheme="minorHAnsi"/>
          <w:color w:val="000000" w:themeColor="text1"/>
        </w:rPr>
        <w:t xml:space="preserve">, wykonawca powinien złożyć podpis bezpośrednio na dokumentach przesłanych za pośrednictwem </w:t>
      </w:r>
      <w:hyperlink r:id="rId25">
        <w:r w:rsidRPr="002D2038">
          <w:rPr>
            <w:rFonts w:asciiTheme="minorHAnsi" w:hAnsiTheme="minorHAnsi" w:cstheme="minorHAnsi"/>
            <w:color w:val="000000" w:themeColor="text1"/>
            <w:u w:val="single"/>
          </w:rPr>
          <w:t>platformazakupowa.pl</w:t>
        </w:r>
      </w:hyperlink>
      <w:r w:rsidRPr="002D2038">
        <w:rPr>
          <w:rFonts w:asciiTheme="minorHAnsi" w:hAnsiTheme="minorHAnsi" w:cstheme="minorHAnsi"/>
          <w:color w:val="000000" w:themeColor="text1"/>
        </w:rPr>
        <w:t>. Zalecamy stosowanie podpisu na każdym załączonym pliku osobno, w szczególności wskazanych w art. 63 ust 1 oraz ust.</w:t>
      </w:r>
      <w:r w:rsidR="00740BDD"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 xml:space="preserve">2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opatruje się odpowiednio w odniesieniu do wartości postępowania kwalifikowanym podpisem elektronicznym, podpisem zaufanym lub podpisem osobistym.</w:t>
      </w:r>
    </w:p>
    <w:p w14:paraId="472C98B0" w14:textId="77777777" w:rsidR="00D37D55" w:rsidRPr="002D2038"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 datę złożenia oferty przyjmuje się datę jej przekazania w systemie (platformie) w drugim kroku składania oferty poprzez kliknięcie przycisku </w:t>
      </w:r>
      <w:r w:rsidR="00DB5FD0" w:rsidRPr="002D2038">
        <w:rPr>
          <w:rFonts w:asciiTheme="minorHAnsi" w:hAnsiTheme="minorHAnsi" w:cstheme="minorHAnsi"/>
          <w:color w:val="000000" w:themeColor="text1"/>
        </w:rPr>
        <w:t>„</w:t>
      </w:r>
      <w:r w:rsidRPr="002D2038">
        <w:rPr>
          <w:rFonts w:asciiTheme="minorHAnsi" w:hAnsiTheme="minorHAnsi" w:cstheme="minorHAnsi"/>
          <w:color w:val="000000" w:themeColor="text1"/>
        </w:rPr>
        <w:t>Złóż ofertę” i wyświetlenie się komunikatu, że oferta została zaszyfrowana i złożona.</w:t>
      </w:r>
    </w:p>
    <w:p w14:paraId="14EA78D3" w14:textId="77777777" w:rsidR="00D37D55" w:rsidRPr="002D2038"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Szczegółowa instrukcja dla Wykonawców dotycząca złożenia, zmiany i wycofania oferty znajduje się na stronie internetowej pod adresem:  </w:t>
      </w:r>
      <w:hyperlink r:id="rId26">
        <w:r w:rsidRPr="002D2038">
          <w:rPr>
            <w:rFonts w:asciiTheme="minorHAnsi" w:hAnsiTheme="minorHAnsi" w:cstheme="minorHAnsi"/>
            <w:color w:val="000000" w:themeColor="text1"/>
            <w:u w:val="single"/>
          </w:rPr>
          <w:t>https://platformazakupowa.pl/strona/45-instrukcje</w:t>
        </w:r>
      </w:hyperlink>
    </w:p>
    <w:p w14:paraId="0229E4D0" w14:textId="2A56E367" w:rsidR="003B365D" w:rsidRPr="001A4AF4" w:rsidRDefault="003B365D" w:rsidP="003F4B7B">
      <w:pPr>
        <w:pStyle w:val="Akapitzlist"/>
        <w:numPr>
          <w:ilvl w:val="0"/>
          <w:numId w:val="6"/>
        </w:numPr>
        <w:tabs>
          <w:tab w:val="clear" w:pos="454"/>
          <w:tab w:val="num" w:pos="567"/>
        </w:tabs>
        <w:spacing w:after="0" w:line="240" w:lineRule="auto"/>
        <w:ind w:hanging="680"/>
        <w:rPr>
          <w:rFonts w:asciiTheme="minorHAnsi" w:hAnsiTheme="minorHAnsi" w:cstheme="minorHAnsi"/>
          <w:b/>
          <w:bCs/>
          <w:color w:val="000000" w:themeColor="text1"/>
          <w:highlight w:val="yellow"/>
        </w:rPr>
      </w:pPr>
      <w:r w:rsidRPr="001A4AF4">
        <w:rPr>
          <w:rFonts w:asciiTheme="minorHAnsi" w:hAnsiTheme="minorHAnsi" w:cstheme="minorHAnsi"/>
          <w:b/>
          <w:bCs/>
          <w:color w:val="000000" w:themeColor="text1"/>
        </w:rPr>
        <w:t>Termin składania ofert upływa w dniu</w:t>
      </w:r>
      <w:r w:rsidR="001A4AF4" w:rsidRPr="001A4AF4">
        <w:rPr>
          <w:rFonts w:asciiTheme="minorHAnsi" w:hAnsiTheme="minorHAnsi" w:cstheme="minorHAnsi"/>
          <w:b/>
          <w:bCs/>
          <w:color w:val="000000" w:themeColor="text1"/>
        </w:rPr>
        <w:t xml:space="preserve"> </w:t>
      </w:r>
      <w:r w:rsidR="005F1548">
        <w:rPr>
          <w:rFonts w:asciiTheme="minorHAnsi" w:hAnsiTheme="minorHAnsi" w:cstheme="minorHAnsi"/>
          <w:b/>
          <w:bCs/>
          <w:color w:val="000000" w:themeColor="text1"/>
          <w:highlight w:val="yellow"/>
        </w:rPr>
        <w:t>01</w:t>
      </w:r>
      <w:r w:rsidR="008B6CE5" w:rsidRPr="001A4AF4">
        <w:rPr>
          <w:rFonts w:asciiTheme="minorHAnsi" w:hAnsiTheme="minorHAnsi" w:cstheme="minorHAnsi"/>
          <w:b/>
          <w:bCs/>
          <w:color w:val="000000" w:themeColor="text1"/>
          <w:highlight w:val="yellow"/>
        </w:rPr>
        <w:t>.</w:t>
      </w:r>
      <w:r w:rsidR="001A18D7" w:rsidRPr="001A4AF4">
        <w:rPr>
          <w:rFonts w:asciiTheme="minorHAnsi" w:hAnsiTheme="minorHAnsi" w:cstheme="minorHAnsi"/>
          <w:b/>
          <w:bCs/>
          <w:color w:val="000000" w:themeColor="text1"/>
          <w:highlight w:val="yellow"/>
        </w:rPr>
        <w:t>0</w:t>
      </w:r>
      <w:r w:rsidR="005F1548">
        <w:rPr>
          <w:rFonts w:asciiTheme="minorHAnsi" w:hAnsiTheme="minorHAnsi" w:cstheme="minorHAnsi"/>
          <w:b/>
          <w:bCs/>
          <w:color w:val="000000" w:themeColor="text1"/>
          <w:highlight w:val="yellow"/>
        </w:rPr>
        <w:t>7</w:t>
      </w:r>
      <w:r w:rsidR="009B3003" w:rsidRPr="001A4AF4">
        <w:rPr>
          <w:rFonts w:asciiTheme="minorHAnsi" w:hAnsiTheme="minorHAnsi" w:cstheme="minorHAnsi"/>
          <w:b/>
          <w:bCs/>
          <w:color w:val="000000" w:themeColor="text1"/>
          <w:highlight w:val="yellow"/>
        </w:rPr>
        <w:t>.</w:t>
      </w:r>
      <w:r w:rsidRPr="001A4AF4">
        <w:rPr>
          <w:rFonts w:asciiTheme="minorHAnsi" w:hAnsiTheme="minorHAnsi" w:cstheme="minorHAnsi"/>
          <w:b/>
          <w:bCs/>
          <w:color w:val="000000" w:themeColor="text1"/>
          <w:highlight w:val="yellow"/>
        </w:rPr>
        <w:t>202</w:t>
      </w:r>
      <w:r w:rsidR="001A18D7" w:rsidRPr="001A4AF4">
        <w:rPr>
          <w:rFonts w:asciiTheme="minorHAnsi" w:hAnsiTheme="minorHAnsi" w:cstheme="minorHAnsi"/>
          <w:b/>
          <w:bCs/>
          <w:color w:val="000000" w:themeColor="text1"/>
          <w:highlight w:val="yellow"/>
        </w:rPr>
        <w:t>4</w:t>
      </w:r>
      <w:r w:rsidRPr="001A4AF4">
        <w:rPr>
          <w:rFonts w:asciiTheme="minorHAnsi" w:hAnsiTheme="minorHAnsi" w:cstheme="minorHAnsi"/>
          <w:b/>
          <w:bCs/>
          <w:color w:val="000000" w:themeColor="text1"/>
          <w:highlight w:val="yellow"/>
        </w:rPr>
        <w:t xml:space="preserve"> r. o godz. </w:t>
      </w:r>
      <w:r w:rsidR="009E171A" w:rsidRPr="001A4AF4">
        <w:rPr>
          <w:rFonts w:asciiTheme="minorHAnsi" w:hAnsiTheme="minorHAnsi" w:cstheme="minorHAnsi"/>
          <w:b/>
          <w:bCs/>
          <w:color w:val="000000" w:themeColor="text1"/>
          <w:highlight w:val="yellow"/>
        </w:rPr>
        <w:t>1</w:t>
      </w:r>
      <w:r w:rsidR="002E1113" w:rsidRPr="001A4AF4">
        <w:rPr>
          <w:rFonts w:asciiTheme="minorHAnsi" w:hAnsiTheme="minorHAnsi" w:cstheme="minorHAnsi"/>
          <w:b/>
          <w:bCs/>
          <w:color w:val="000000" w:themeColor="text1"/>
          <w:highlight w:val="yellow"/>
        </w:rPr>
        <w:t>1</w:t>
      </w:r>
      <w:r w:rsidR="006E1836" w:rsidRPr="001A4AF4">
        <w:rPr>
          <w:rFonts w:asciiTheme="minorHAnsi" w:hAnsiTheme="minorHAnsi" w:cstheme="minorHAnsi"/>
          <w:b/>
          <w:bCs/>
          <w:color w:val="000000" w:themeColor="text1"/>
          <w:highlight w:val="yellow"/>
        </w:rPr>
        <w:t>:</w:t>
      </w:r>
      <w:r w:rsidRPr="001A4AF4">
        <w:rPr>
          <w:rFonts w:asciiTheme="minorHAnsi" w:hAnsiTheme="minorHAnsi" w:cstheme="minorHAnsi"/>
          <w:b/>
          <w:bCs/>
          <w:color w:val="000000" w:themeColor="text1"/>
          <w:highlight w:val="yellow"/>
        </w:rPr>
        <w:t>00.</w:t>
      </w:r>
    </w:p>
    <w:p w14:paraId="1C3BAED8" w14:textId="5E07F929" w:rsidR="003B365D" w:rsidRPr="002D2038" w:rsidRDefault="003B365D"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color w:val="000000" w:themeColor="text1"/>
        </w:rPr>
      </w:pPr>
      <w:r w:rsidRPr="001A4AF4">
        <w:rPr>
          <w:rFonts w:asciiTheme="minorHAnsi" w:hAnsiTheme="minorHAnsi" w:cstheme="minorHAnsi"/>
          <w:b/>
          <w:bCs/>
          <w:color w:val="000000" w:themeColor="text1"/>
        </w:rPr>
        <w:t>Otwarcie ofert nastąpi w dniu</w:t>
      </w:r>
      <w:r w:rsidR="000E7A8E" w:rsidRPr="001A4AF4">
        <w:rPr>
          <w:rFonts w:asciiTheme="minorHAnsi" w:hAnsiTheme="minorHAnsi" w:cstheme="minorHAnsi"/>
          <w:b/>
          <w:bCs/>
          <w:color w:val="000000" w:themeColor="text1"/>
        </w:rPr>
        <w:t xml:space="preserve"> </w:t>
      </w:r>
      <w:r w:rsidR="005F1548">
        <w:rPr>
          <w:rFonts w:asciiTheme="minorHAnsi" w:hAnsiTheme="minorHAnsi" w:cstheme="minorHAnsi"/>
          <w:b/>
          <w:bCs/>
          <w:color w:val="000000" w:themeColor="text1"/>
          <w:highlight w:val="yellow"/>
        </w:rPr>
        <w:t>01</w:t>
      </w:r>
      <w:r w:rsidR="008B6CE5" w:rsidRPr="001A4AF4">
        <w:rPr>
          <w:rFonts w:asciiTheme="minorHAnsi" w:hAnsiTheme="minorHAnsi" w:cstheme="minorHAnsi"/>
          <w:b/>
          <w:bCs/>
          <w:color w:val="000000" w:themeColor="text1"/>
          <w:highlight w:val="yellow"/>
        </w:rPr>
        <w:t>.</w:t>
      </w:r>
      <w:r w:rsidR="001A18D7" w:rsidRPr="001A4AF4">
        <w:rPr>
          <w:rFonts w:asciiTheme="minorHAnsi" w:hAnsiTheme="minorHAnsi" w:cstheme="minorHAnsi"/>
          <w:b/>
          <w:bCs/>
          <w:color w:val="000000" w:themeColor="text1"/>
          <w:highlight w:val="yellow"/>
        </w:rPr>
        <w:t>0</w:t>
      </w:r>
      <w:r w:rsidR="005F1548">
        <w:rPr>
          <w:rFonts w:asciiTheme="minorHAnsi" w:hAnsiTheme="minorHAnsi" w:cstheme="minorHAnsi"/>
          <w:b/>
          <w:bCs/>
          <w:color w:val="000000" w:themeColor="text1"/>
          <w:highlight w:val="yellow"/>
        </w:rPr>
        <w:t>7</w:t>
      </w:r>
      <w:r w:rsidR="00F2369E" w:rsidRPr="001A4AF4">
        <w:rPr>
          <w:rFonts w:asciiTheme="minorHAnsi" w:hAnsiTheme="minorHAnsi" w:cstheme="minorHAnsi"/>
          <w:b/>
          <w:bCs/>
          <w:color w:val="000000" w:themeColor="text1"/>
          <w:highlight w:val="yellow"/>
        </w:rPr>
        <w:t>.</w:t>
      </w:r>
      <w:r w:rsidRPr="001A4AF4">
        <w:rPr>
          <w:rFonts w:asciiTheme="minorHAnsi" w:hAnsiTheme="minorHAnsi" w:cstheme="minorHAnsi"/>
          <w:b/>
          <w:bCs/>
          <w:color w:val="000000" w:themeColor="text1"/>
          <w:highlight w:val="yellow"/>
        </w:rPr>
        <w:t>202</w:t>
      </w:r>
      <w:r w:rsidR="001A18D7" w:rsidRPr="001A4AF4">
        <w:rPr>
          <w:rFonts w:asciiTheme="minorHAnsi" w:hAnsiTheme="minorHAnsi" w:cstheme="minorHAnsi"/>
          <w:b/>
          <w:bCs/>
          <w:color w:val="000000" w:themeColor="text1"/>
          <w:highlight w:val="yellow"/>
        </w:rPr>
        <w:t>4</w:t>
      </w:r>
      <w:r w:rsidRPr="002D2038">
        <w:rPr>
          <w:rFonts w:asciiTheme="minorHAnsi" w:hAnsiTheme="minorHAnsi" w:cstheme="minorHAnsi"/>
          <w:b/>
          <w:bCs/>
          <w:color w:val="000000" w:themeColor="text1"/>
          <w:highlight w:val="yellow"/>
        </w:rPr>
        <w:t xml:space="preserve"> r. o godz. </w:t>
      </w:r>
      <w:r w:rsidR="009E171A" w:rsidRPr="002D2038">
        <w:rPr>
          <w:rFonts w:asciiTheme="minorHAnsi" w:hAnsiTheme="minorHAnsi" w:cstheme="minorHAnsi"/>
          <w:b/>
          <w:bCs/>
          <w:color w:val="000000" w:themeColor="text1"/>
          <w:highlight w:val="yellow"/>
        </w:rPr>
        <w:t>1</w:t>
      </w:r>
      <w:r w:rsidR="002E1113" w:rsidRPr="002D2038">
        <w:rPr>
          <w:rFonts w:asciiTheme="minorHAnsi" w:hAnsiTheme="minorHAnsi" w:cstheme="minorHAnsi"/>
          <w:b/>
          <w:bCs/>
          <w:color w:val="000000" w:themeColor="text1"/>
          <w:highlight w:val="yellow"/>
        </w:rPr>
        <w:t>1</w:t>
      </w:r>
      <w:r w:rsidR="006E1836" w:rsidRPr="002D2038">
        <w:rPr>
          <w:rFonts w:asciiTheme="minorHAnsi" w:hAnsiTheme="minorHAnsi" w:cstheme="minorHAnsi"/>
          <w:b/>
          <w:bCs/>
          <w:color w:val="000000" w:themeColor="text1"/>
          <w:highlight w:val="yellow"/>
        </w:rPr>
        <w:t>:</w:t>
      </w:r>
      <w:r w:rsidR="00EC4BFC" w:rsidRPr="002D2038">
        <w:rPr>
          <w:rFonts w:asciiTheme="minorHAnsi" w:hAnsiTheme="minorHAnsi" w:cstheme="minorHAnsi"/>
          <w:b/>
          <w:bCs/>
          <w:color w:val="000000" w:themeColor="text1"/>
          <w:highlight w:val="yellow"/>
        </w:rPr>
        <w:t>1</w:t>
      </w:r>
      <w:r w:rsidR="00AA27F7" w:rsidRPr="002D2038">
        <w:rPr>
          <w:rFonts w:asciiTheme="minorHAnsi" w:hAnsiTheme="minorHAnsi" w:cstheme="minorHAnsi"/>
          <w:b/>
          <w:bCs/>
          <w:color w:val="000000" w:themeColor="text1"/>
          <w:highlight w:val="yellow"/>
        </w:rPr>
        <w:t>0</w:t>
      </w:r>
      <w:r w:rsidRPr="002D2038">
        <w:rPr>
          <w:rFonts w:asciiTheme="minorHAnsi" w:hAnsiTheme="minorHAnsi" w:cstheme="minorHAnsi"/>
          <w:b/>
          <w:bCs/>
          <w:color w:val="000000" w:themeColor="text1"/>
        </w:rPr>
        <w:t xml:space="preserve"> </w:t>
      </w:r>
      <w:r w:rsidRPr="002D2038">
        <w:rPr>
          <w:rFonts w:asciiTheme="minorHAnsi" w:hAnsiTheme="minorHAnsi"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2D2038"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informuje o zmianie terminu otwarcia ofert na stronie internetowej prowadzonego postępowania. </w:t>
      </w:r>
    </w:p>
    <w:p w14:paraId="3AF16EDA" w14:textId="77777777" w:rsidR="003B365D" w:rsidRPr="002D2038"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najpóźniej przed otwarciem ofert, udostępnia na stronie internetowej prowadzonego postępowania informację o kwocie, jaką zamierza przeznaczyć na sfinansowanie zamówienia.</w:t>
      </w:r>
    </w:p>
    <w:p w14:paraId="5B3677BC" w14:textId="77777777" w:rsidR="003B365D" w:rsidRPr="002D2038"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niezwłocznie po otwarciu ofert, udostępnia na stronie internetowej prowadzonego postępowania informacje o:</w:t>
      </w:r>
    </w:p>
    <w:p w14:paraId="539C5FA1" w14:textId="77777777" w:rsidR="003B365D" w:rsidRPr="002D2038" w:rsidRDefault="003B365D" w:rsidP="003F4B7B">
      <w:pPr>
        <w:pStyle w:val="Akapitzlist"/>
        <w:numPr>
          <w:ilvl w:val="1"/>
          <w:numId w:val="6"/>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nazwach albo imionach i nazwiskach oraz siedzibach lub miejscach prowadzonej działalności gospodarczej albo miejscach zamieszkania wykonawców, których oferty zostały otwarte; </w:t>
      </w:r>
    </w:p>
    <w:p w14:paraId="310D98C1" w14:textId="77777777" w:rsidR="007608C3" w:rsidRPr="002D2038" w:rsidRDefault="003B365D" w:rsidP="003F4B7B">
      <w:pPr>
        <w:pStyle w:val="Akapitzlist"/>
        <w:numPr>
          <w:ilvl w:val="1"/>
          <w:numId w:val="6"/>
        </w:numPr>
        <w:tabs>
          <w:tab w:val="clear" w:pos="1021"/>
          <w:tab w:val="num" w:pos="567"/>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cenach lub kosztach zawartych w ofertach</w:t>
      </w:r>
      <w:r w:rsidR="007608C3" w:rsidRPr="002D2038">
        <w:rPr>
          <w:rFonts w:asciiTheme="minorHAnsi" w:hAnsiTheme="minorHAnsi" w:cstheme="minorHAnsi"/>
          <w:color w:val="000000" w:themeColor="text1"/>
        </w:rPr>
        <w:t>.</w:t>
      </w:r>
    </w:p>
    <w:p w14:paraId="71A9E1DA" w14:textId="77777777" w:rsidR="007608C3" w:rsidRPr="002D2038" w:rsidRDefault="007608C3" w:rsidP="003F4B7B">
      <w:pPr>
        <w:pStyle w:val="Akapitzlist"/>
        <w:spacing w:after="0" w:line="240" w:lineRule="auto"/>
        <w:ind w:left="567"/>
        <w:jc w:val="both"/>
        <w:rPr>
          <w:rFonts w:asciiTheme="minorHAnsi" w:hAnsiTheme="minorHAnsi" w:cstheme="minorHAnsi"/>
          <w:color w:val="000000" w:themeColor="text1"/>
        </w:rPr>
      </w:pPr>
      <w:r w:rsidRPr="002D2038">
        <w:rPr>
          <w:rFonts w:asciiTheme="minorHAnsi" w:hAnsiTheme="minorHAnsi" w:cstheme="minorHAnsi"/>
          <w:color w:val="000000" w:themeColor="text1"/>
        </w:rPr>
        <w:t>Informacja zostanie opublikowana na stronie postępowania na</w:t>
      </w:r>
      <w:hyperlink r:id="rId27">
        <w:r w:rsidRPr="002D2038">
          <w:rPr>
            <w:rFonts w:asciiTheme="minorHAnsi" w:hAnsiTheme="minorHAnsi" w:cstheme="minorHAnsi"/>
            <w:color w:val="000000" w:themeColor="text1"/>
            <w:u w:val="single"/>
          </w:rPr>
          <w:t xml:space="preserve"> platformazakupowa.pl</w:t>
        </w:r>
      </w:hyperlink>
      <w:r w:rsidRPr="002D2038">
        <w:rPr>
          <w:rFonts w:asciiTheme="minorHAnsi" w:hAnsiTheme="minorHAnsi" w:cstheme="minorHAnsi"/>
          <w:color w:val="000000" w:themeColor="text1"/>
        </w:rPr>
        <w:t xml:space="preserve"> w sekcji ,,Komunikaty”.</w:t>
      </w:r>
    </w:p>
    <w:p w14:paraId="1D4A5BD0" w14:textId="2F84C9AA" w:rsidR="002920C5" w:rsidRPr="002D2038" w:rsidRDefault="002920C5" w:rsidP="003F4B7B">
      <w:pPr>
        <w:pStyle w:val="Akapitzlist"/>
        <w:numPr>
          <w:ilvl w:val="0"/>
          <w:numId w:val="6"/>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Zgodnie z </w:t>
      </w:r>
      <w:r w:rsidR="00EE789C" w:rsidRPr="002D2038">
        <w:rPr>
          <w:rFonts w:asciiTheme="minorHAnsi" w:hAnsiTheme="minorHAnsi" w:cstheme="minorHAnsi"/>
          <w:color w:val="000000" w:themeColor="text1"/>
        </w:rPr>
        <w:t>u</w:t>
      </w:r>
      <w:r w:rsidRPr="002D2038">
        <w:rPr>
          <w:rFonts w:asciiTheme="minorHAnsi" w:hAnsiTheme="minorHAnsi" w:cstheme="minorHAnsi"/>
          <w:color w:val="000000" w:themeColor="text1"/>
        </w:rPr>
        <w:t xml:space="preserve">stawą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xml:space="preserve"> Zamawiający nie przewiduje przeprowadzania jawnej sesji otwarcia ofert </w:t>
      </w:r>
      <w:r w:rsidR="00FB0F6F" w:rsidRPr="002D2038">
        <w:rPr>
          <w:rFonts w:asciiTheme="minorHAnsi" w:hAnsiTheme="minorHAnsi" w:cstheme="minorHAnsi"/>
          <w:color w:val="000000" w:themeColor="text1"/>
        </w:rPr>
        <w:br/>
      </w:r>
      <w:r w:rsidRPr="002D2038">
        <w:rPr>
          <w:rFonts w:asciiTheme="minorHAnsi" w:hAnsiTheme="minorHAnsi" w:cstheme="minorHAnsi"/>
          <w:color w:val="000000" w:themeColor="text1"/>
        </w:rPr>
        <w:t xml:space="preserve">z </w:t>
      </w:r>
      <w:r w:rsidR="002321FF" w:rsidRPr="002D2038">
        <w:rPr>
          <w:rFonts w:asciiTheme="minorHAnsi" w:hAnsiTheme="minorHAnsi" w:cstheme="minorHAnsi"/>
          <w:color w:val="000000" w:themeColor="text1"/>
        </w:rPr>
        <w:t> </w:t>
      </w:r>
      <w:r w:rsidRPr="002D2038">
        <w:rPr>
          <w:rFonts w:asciiTheme="minorHAnsi" w:hAnsiTheme="minorHAnsi" w:cstheme="minorHAnsi"/>
          <w:color w:val="000000" w:themeColor="text1"/>
        </w:rPr>
        <w:t>udziałem wykonawców i transmitowania sesji otwarcia za pośrednictwem elektronicznych narzędzi do</w:t>
      </w:r>
      <w:r w:rsidR="00BA64A1"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przekazu wideo on-line</w:t>
      </w:r>
      <w:r w:rsidR="002321FF" w:rsidRPr="002D2038">
        <w:rPr>
          <w:rFonts w:asciiTheme="minorHAnsi" w:hAnsiTheme="minorHAnsi" w:cstheme="minorHAnsi"/>
          <w:color w:val="000000" w:themeColor="text1"/>
        </w:rPr>
        <w:t>.</w:t>
      </w:r>
    </w:p>
    <w:p w14:paraId="48B0F887" w14:textId="77777777" w:rsidR="003B365D" w:rsidRPr="002D2038" w:rsidRDefault="003B365D" w:rsidP="003F4B7B">
      <w:pPr>
        <w:pStyle w:val="Nagwek1"/>
      </w:pPr>
      <w:r w:rsidRPr="002D2038">
        <w:t>Sposób obliczenia ceny</w:t>
      </w:r>
    </w:p>
    <w:p w14:paraId="483B3533" w14:textId="5CC9258C" w:rsidR="00AB2905" w:rsidRPr="002D2038" w:rsidRDefault="00EE0123" w:rsidP="003F4B7B">
      <w:pPr>
        <w:numPr>
          <w:ilvl w:val="0"/>
          <w:numId w:val="9"/>
        </w:numPr>
        <w:tabs>
          <w:tab w:val="clear" w:pos="454"/>
        </w:tabs>
        <w:spacing w:after="0" w:line="240" w:lineRule="auto"/>
        <w:ind w:left="567" w:hanging="567"/>
        <w:jc w:val="both"/>
        <w:rPr>
          <w:rFonts w:asciiTheme="minorHAnsi" w:hAnsiTheme="minorHAnsi" w:cstheme="minorHAnsi"/>
          <w:iCs/>
          <w:color w:val="000000" w:themeColor="text1"/>
        </w:rPr>
      </w:pPr>
      <w:r w:rsidRPr="002D2038">
        <w:rPr>
          <w:rFonts w:asciiTheme="minorHAnsi" w:hAnsiTheme="minorHAnsi" w:cstheme="minorHAnsi"/>
          <w:iCs/>
          <w:color w:val="000000" w:themeColor="text1"/>
        </w:rPr>
        <w:t>Cena</w:t>
      </w:r>
      <w:r w:rsidR="008A0BD8" w:rsidRPr="002D2038">
        <w:rPr>
          <w:rFonts w:asciiTheme="minorHAnsi" w:hAnsiTheme="minorHAnsi" w:cstheme="minorHAnsi"/>
          <w:iCs/>
          <w:color w:val="000000" w:themeColor="text1"/>
        </w:rPr>
        <w:t xml:space="preserve"> podana w formularzu ofertowym winna uwzględniać wszystkie koszty związane z realizacją przedmiotu zamówienia zgodnie z opisem przedmiotu zamówienia wskazanym w OPZ oraz postanowieniami umowy określonymi w niniejszej SWZ. Cena winna obejmować w szczególności koszty prac związanych z przygotowaniem do realizacji usługi, zabezpieczenie kosztów dotyczących materiałów niezbędnych</w:t>
      </w:r>
      <w:r w:rsidR="00101C68" w:rsidRPr="002D2038">
        <w:rPr>
          <w:rFonts w:asciiTheme="minorHAnsi" w:hAnsiTheme="minorHAnsi" w:cstheme="minorHAnsi"/>
          <w:iCs/>
          <w:color w:val="000000" w:themeColor="text1"/>
        </w:rPr>
        <w:t xml:space="preserve"> </w:t>
      </w:r>
      <w:r w:rsidR="008A0BD8" w:rsidRPr="002D2038">
        <w:rPr>
          <w:rFonts w:asciiTheme="minorHAnsi" w:hAnsiTheme="minorHAnsi" w:cstheme="minorHAnsi"/>
          <w:iCs/>
          <w:color w:val="000000" w:themeColor="text1"/>
        </w:rPr>
        <w:t xml:space="preserve">do świadczenia usługi, wyposażenia stanowisk pracy osób realizujących usługę, koszty związane z ubezpieczeniami, zakładane marże, koszt </w:t>
      </w:r>
      <w:proofErr w:type="spellStart"/>
      <w:r w:rsidR="008A0BD8" w:rsidRPr="002D2038">
        <w:rPr>
          <w:rFonts w:asciiTheme="minorHAnsi" w:hAnsiTheme="minorHAnsi" w:cstheme="minorHAnsi"/>
          <w:iCs/>
          <w:color w:val="000000" w:themeColor="text1"/>
        </w:rPr>
        <w:t>ryzyk</w:t>
      </w:r>
      <w:proofErr w:type="spellEnd"/>
      <w:r w:rsidR="008A0BD8" w:rsidRPr="002D2038">
        <w:rPr>
          <w:rFonts w:asciiTheme="minorHAnsi" w:hAnsiTheme="minorHAnsi" w:cstheme="minorHAnsi"/>
          <w:iCs/>
          <w:color w:val="000000" w:themeColor="text1"/>
        </w:rPr>
        <w:t xml:space="preserve"> pojawiających się podczas realizacji zamówienia jakie na obecnym etapie postępowania mogą być zidentyfikowane. Stawka podatku VAT w przedmiotowym postępowaniu wynosi </w:t>
      </w:r>
      <w:r w:rsidR="008A0BD8" w:rsidRPr="002D2038">
        <w:rPr>
          <w:rFonts w:asciiTheme="minorHAnsi" w:hAnsiTheme="minorHAnsi" w:cstheme="minorHAnsi"/>
          <w:b/>
          <w:bCs/>
          <w:iCs/>
          <w:color w:val="000000" w:themeColor="text1"/>
        </w:rPr>
        <w:t>23 %</w:t>
      </w:r>
      <w:r w:rsidR="008A0BD8" w:rsidRPr="002D2038">
        <w:rPr>
          <w:rFonts w:asciiTheme="minorHAnsi" w:hAnsiTheme="minorHAnsi" w:cstheme="minorHAnsi"/>
          <w:iCs/>
          <w:color w:val="000000" w:themeColor="text1"/>
        </w:rPr>
        <w:t>.</w:t>
      </w:r>
    </w:p>
    <w:p w14:paraId="2274BD6C" w14:textId="47427F02" w:rsidR="003B365D" w:rsidRPr="002D2038"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Jeżeli </w:t>
      </w:r>
      <w:r w:rsidR="00ED1B63" w:rsidRPr="002D2038">
        <w:rPr>
          <w:rFonts w:asciiTheme="minorHAnsi" w:hAnsiTheme="minorHAnsi" w:cstheme="minorHAnsi"/>
          <w:color w:val="000000" w:themeColor="text1"/>
        </w:rPr>
        <w:t>wykonawca</w:t>
      </w:r>
      <w:r w:rsidRPr="002D2038">
        <w:rPr>
          <w:rFonts w:asciiTheme="minorHAnsi" w:hAnsiTheme="minorHAnsi" w:cstheme="minorHAnsi"/>
          <w:color w:val="000000" w:themeColor="text1"/>
        </w:rPr>
        <w:t xml:space="preserve"> jest podatnikiem podatku VAT cenę oferty będzie stanowić cena brutto (wraz z podatkiem VAT)</w:t>
      </w:r>
      <w:r w:rsidR="002D2038">
        <w:rPr>
          <w:rFonts w:asciiTheme="minorHAnsi" w:hAnsiTheme="minorHAnsi" w:cstheme="minorHAnsi"/>
          <w:color w:val="000000" w:themeColor="text1"/>
        </w:rPr>
        <w:t>.</w:t>
      </w:r>
    </w:p>
    <w:p w14:paraId="73938E2E" w14:textId="77777777" w:rsidR="003B365D" w:rsidRPr="002D2038"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wymaga zagwarantowania stałości ceny w okresie trwania umowy.</w:t>
      </w:r>
    </w:p>
    <w:p w14:paraId="7EC27285" w14:textId="3688C35E" w:rsidR="003B365D" w:rsidRPr="002D2038"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2D2038">
        <w:rPr>
          <w:rFonts w:asciiTheme="minorHAnsi" w:hAnsiTheme="minorHAnsi" w:cstheme="minorHAnsi"/>
          <w:color w:val="000000" w:themeColor="text1"/>
        </w:rPr>
        <w:t>późn</w:t>
      </w:r>
      <w:proofErr w:type="spellEnd"/>
      <w:r w:rsidRPr="002D2038">
        <w:rPr>
          <w:rFonts w:asciiTheme="minorHAnsi" w:hAnsiTheme="minorHAnsi" w:cstheme="minorHAnsi"/>
          <w:color w:val="000000" w:themeColor="text1"/>
        </w:rPr>
        <w:t>. zm.), dla celów zastosowania kryterium ceny lub kosztu Zamawiający dolicza do przedstawionej w tej ofercie ceny</w:t>
      </w:r>
      <w:r w:rsidR="00101C68"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kwotę podatku od towarów</w:t>
      </w:r>
      <w:r w:rsidR="00101C68" w:rsidRPr="002D2038">
        <w:rPr>
          <w:rFonts w:asciiTheme="minorHAnsi" w:hAnsiTheme="minorHAnsi" w:cstheme="minorHAnsi"/>
          <w:color w:val="000000" w:themeColor="text1"/>
        </w:rPr>
        <w:t xml:space="preserve"> </w:t>
      </w:r>
      <w:r w:rsidRPr="002D2038">
        <w:rPr>
          <w:rFonts w:asciiTheme="minorHAnsi" w:hAnsiTheme="minorHAnsi" w:cstheme="minorHAnsi"/>
          <w:color w:val="000000" w:themeColor="text1"/>
        </w:rPr>
        <w:t>i usług, którą miałby obowiązek rozliczyć.</w:t>
      </w:r>
    </w:p>
    <w:p w14:paraId="04B0433E" w14:textId="77777777" w:rsidR="003B365D" w:rsidRPr="002D2038"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lastRenderedPageBreak/>
        <w:t>W ofercie, o której mowa w pkt 4, wykonawca ma obowiązek:</w:t>
      </w:r>
    </w:p>
    <w:p w14:paraId="79105CCA" w14:textId="77777777" w:rsidR="003B365D" w:rsidRPr="002D2038"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poinformowania zamawiającego, że wybór jego oferty będzie prowadził do powstania u Zamawiającego obowiązku podatkowego;</w:t>
      </w:r>
    </w:p>
    <w:p w14:paraId="03C4A53A" w14:textId="77777777" w:rsidR="003B365D" w:rsidRPr="002D2038"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wskazania nazwy (rodzaju) towaru lub usługi, których dostawa lub świadczenie będą prowadziły do powstania obowiązku podatkowego;</w:t>
      </w:r>
    </w:p>
    <w:p w14:paraId="2A034EA8" w14:textId="77777777" w:rsidR="003B365D" w:rsidRPr="002D2038"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wskazania wartości towaru lub usługi objętego obowiązkiem podatkowym zamawiającego, bez kwoty podatku;</w:t>
      </w:r>
    </w:p>
    <w:p w14:paraId="5BED396E" w14:textId="77777777" w:rsidR="003B365D" w:rsidRPr="002D2038"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wskazania stawki podatku od towarów i usług, która zgodnie z wiedzą wykonawcy, będzie miała zastosowanie.</w:t>
      </w:r>
    </w:p>
    <w:p w14:paraId="36C105DB" w14:textId="77777777" w:rsidR="003B365D" w:rsidRPr="002D2038" w:rsidRDefault="003B365D" w:rsidP="003F4B7B">
      <w:pPr>
        <w:pStyle w:val="Nagwek1"/>
      </w:pPr>
      <w:r w:rsidRPr="002D2038">
        <w:t>Opis kryteriów oceny ofert, wraz z podaniem wag tych kryteriów i sposobu oceny ofert</w:t>
      </w:r>
    </w:p>
    <w:tbl>
      <w:tblPr>
        <w:tblStyle w:val="Tabela-Siatka1"/>
        <w:tblpPr w:leftFromText="141" w:rightFromText="141" w:vertAnchor="text" w:horzAnchor="margin" w:tblpXSpec="center" w:tblpY="407"/>
        <w:tblW w:w="0" w:type="auto"/>
        <w:tblLook w:val="04A0" w:firstRow="1" w:lastRow="0" w:firstColumn="1" w:lastColumn="0" w:noHBand="0" w:noVBand="1"/>
      </w:tblPr>
      <w:tblGrid>
        <w:gridCol w:w="1191"/>
        <w:gridCol w:w="1923"/>
      </w:tblGrid>
      <w:tr w:rsidR="00D67B56" w:rsidRPr="002D2038" w14:paraId="08629F6F" w14:textId="77777777" w:rsidTr="000146FB">
        <w:trPr>
          <w:trHeight w:val="236"/>
        </w:trPr>
        <w:tc>
          <w:tcPr>
            <w:tcW w:w="1191" w:type="dxa"/>
          </w:tcPr>
          <w:p w14:paraId="0BC98FF3" w14:textId="0F04C795" w:rsidR="00D67B56" w:rsidRPr="002D2038" w:rsidRDefault="000C107A" w:rsidP="003F4B7B">
            <w:pPr>
              <w:spacing w:after="0" w:line="240" w:lineRule="auto"/>
              <w:contextualSpacing/>
              <w:rPr>
                <w:rFonts w:asciiTheme="minorHAnsi" w:hAnsiTheme="minorHAnsi" w:cstheme="minorHAnsi"/>
                <w:b/>
                <w:bCs/>
                <w:color w:val="000000" w:themeColor="text1"/>
              </w:rPr>
            </w:pPr>
            <w:r w:rsidRPr="002D2038">
              <w:rPr>
                <w:rFonts w:asciiTheme="minorHAnsi" w:hAnsiTheme="minorHAnsi" w:cstheme="minorHAnsi"/>
                <w:b/>
                <w:bCs/>
                <w:color w:val="000000" w:themeColor="text1"/>
              </w:rPr>
              <w:t>K</w:t>
            </w:r>
            <w:r w:rsidR="00D67B56" w:rsidRPr="002D2038">
              <w:rPr>
                <w:rFonts w:asciiTheme="minorHAnsi" w:hAnsiTheme="minorHAnsi" w:cstheme="minorHAnsi"/>
                <w:b/>
                <w:bCs/>
                <w:color w:val="000000" w:themeColor="text1"/>
              </w:rPr>
              <w:t>ryterium</w:t>
            </w:r>
          </w:p>
        </w:tc>
        <w:tc>
          <w:tcPr>
            <w:tcW w:w="1923" w:type="dxa"/>
          </w:tcPr>
          <w:p w14:paraId="4EA41912" w14:textId="77777777" w:rsidR="00D67B56" w:rsidRPr="002D2038" w:rsidRDefault="00D67B56" w:rsidP="003F4B7B">
            <w:pPr>
              <w:spacing w:after="0" w:line="240" w:lineRule="auto"/>
              <w:contextualSpacing/>
              <w:jc w:val="center"/>
              <w:rPr>
                <w:rFonts w:asciiTheme="minorHAnsi" w:hAnsiTheme="minorHAnsi" w:cstheme="minorHAnsi"/>
                <w:b/>
                <w:bCs/>
                <w:color w:val="000000" w:themeColor="text1"/>
              </w:rPr>
            </w:pPr>
            <w:r w:rsidRPr="002D2038">
              <w:rPr>
                <w:rFonts w:asciiTheme="minorHAnsi" w:hAnsiTheme="minorHAnsi" w:cstheme="minorHAnsi"/>
                <w:b/>
                <w:bCs/>
                <w:color w:val="000000" w:themeColor="text1"/>
              </w:rPr>
              <w:t>Waga</w:t>
            </w:r>
          </w:p>
        </w:tc>
      </w:tr>
      <w:tr w:rsidR="00D67B56" w:rsidRPr="002D2038" w14:paraId="47610539" w14:textId="77777777" w:rsidTr="000C107A">
        <w:trPr>
          <w:trHeight w:val="50"/>
        </w:trPr>
        <w:tc>
          <w:tcPr>
            <w:tcW w:w="1191" w:type="dxa"/>
          </w:tcPr>
          <w:p w14:paraId="4A8B1B46" w14:textId="77777777" w:rsidR="00D67B56" w:rsidRPr="002D2038" w:rsidRDefault="00D67B56" w:rsidP="003F4B7B">
            <w:pPr>
              <w:spacing w:after="0" w:line="240" w:lineRule="auto"/>
              <w:contextualSpacing/>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Cena</w:t>
            </w:r>
          </w:p>
        </w:tc>
        <w:tc>
          <w:tcPr>
            <w:tcW w:w="1923" w:type="dxa"/>
          </w:tcPr>
          <w:p w14:paraId="55A21DE0" w14:textId="77777777" w:rsidR="00D67B56" w:rsidRPr="002D2038" w:rsidRDefault="00D67B56" w:rsidP="003F4B7B">
            <w:pPr>
              <w:spacing w:after="0" w:line="240" w:lineRule="auto"/>
              <w:contextualSpacing/>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60 % (max. 60 pkt.)</w:t>
            </w:r>
          </w:p>
        </w:tc>
      </w:tr>
      <w:tr w:rsidR="00D67B56" w:rsidRPr="002D2038" w14:paraId="43DD16B4" w14:textId="77777777" w:rsidTr="000C107A">
        <w:trPr>
          <w:trHeight w:val="184"/>
        </w:trPr>
        <w:tc>
          <w:tcPr>
            <w:tcW w:w="1191" w:type="dxa"/>
          </w:tcPr>
          <w:p w14:paraId="7012364B" w14:textId="77777777" w:rsidR="00D67B56" w:rsidRPr="002D2038" w:rsidRDefault="00D67B56" w:rsidP="003F4B7B">
            <w:pPr>
              <w:spacing w:after="0" w:line="240" w:lineRule="auto"/>
              <w:contextualSpacing/>
              <w:jc w:val="both"/>
              <w:rPr>
                <w:rFonts w:asciiTheme="minorHAnsi" w:hAnsiTheme="minorHAnsi" w:cstheme="minorHAnsi"/>
                <w:b/>
                <w:bCs/>
                <w:color w:val="000000" w:themeColor="text1"/>
              </w:rPr>
            </w:pPr>
            <w:bookmarkStart w:id="30" w:name="_Hlk53149248"/>
            <w:r w:rsidRPr="002D2038">
              <w:rPr>
                <w:rFonts w:asciiTheme="minorHAnsi" w:hAnsiTheme="minorHAnsi" w:cstheme="minorHAnsi"/>
                <w:b/>
                <w:bCs/>
                <w:color w:val="000000" w:themeColor="text1"/>
              </w:rPr>
              <w:t>Gwarancja</w:t>
            </w:r>
          </w:p>
        </w:tc>
        <w:tc>
          <w:tcPr>
            <w:tcW w:w="1923" w:type="dxa"/>
          </w:tcPr>
          <w:p w14:paraId="05B9CC3E" w14:textId="77777777" w:rsidR="00D67B56" w:rsidRPr="002D2038" w:rsidRDefault="00D67B56" w:rsidP="003F4B7B">
            <w:pPr>
              <w:spacing w:after="0" w:line="240" w:lineRule="auto"/>
              <w:contextualSpacing/>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40 % (max. 40 pkt.)</w:t>
            </w:r>
          </w:p>
        </w:tc>
      </w:tr>
    </w:tbl>
    <w:bookmarkEnd w:id="30"/>
    <w:p w14:paraId="260A74AF" w14:textId="7D69D609" w:rsidR="003B365D" w:rsidRPr="002D2038" w:rsidRDefault="003B365D" w:rsidP="003F4B7B">
      <w:pPr>
        <w:pStyle w:val="Akapitzlist"/>
        <w:numPr>
          <w:ilvl w:val="0"/>
          <w:numId w:val="10"/>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Przy dokonywaniu wyboru najkorzystniejszej oferty Zamawiający stosować będzie następujące   kryteri</w:t>
      </w:r>
      <w:r w:rsidR="00AA6A17" w:rsidRPr="002D2038">
        <w:rPr>
          <w:rFonts w:asciiTheme="minorHAnsi" w:hAnsiTheme="minorHAnsi" w:cstheme="minorHAnsi"/>
          <w:color w:val="000000" w:themeColor="text1"/>
        </w:rPr>
        <w:t>um</w:t>
      </w:r>
      <w:r w:rsidRPr="002D2038">
        <w:rPr>
          <w:rFonts w:asciiTheme="minorHAnsi" w:hAnsiTheme="minorHAnsi" w:cstheme="minorHAnsi"/>
          <w:color w:val="000000" w:themeColor="text1"/>
        </w:rPr>
        <w:t xml:space="preserve"> oceny ofert:</w:t>
      </w:r>
    </w:p>
    <w:p w14:paraId="4C85C3AF" w14:textId="77777777" w:rsidR="00D67B56" w:rsidRPr="002D2038" w:rsidRDefault="00D67B56" w:rsidP="003F4B7B">
      <w:pPr>
        <w:spacing w:after="0" w:line="240" w:lineRule="auto"/>
        <w:ind w:left="567"/>
        <w:contextualSpacing/>
        <w:jc w:val="both"/>
        <w:rPr>
          <w:rFonts w:asciiTheme="minorHAnsi" w:hAnsiTheme="minorHAnsi" w:cstheme="minorHAnsi"/>
          <w:b/>
          <w:bCs/>
          <w:color w:val="000000" w:themeColor="text1"/>
        </w:rPr>
      </w:pPr>
    </w:p>
    <w:p w14:paraId="4BF98B73" w14:textId="77777777" w:rsidR="00D67B56" w:rsidRPr="002D2038" w:rsidRDefault="00D67B56" w:rsidP="003F4B7B">
      <w:pPr>
        <w:spacing w:after="0" w:line="240" w:lineRule="auto"/>
        <w:contextualSpacing/>
        <w:jc w:val="both"/>
        <w:rPr>
          <w:rFonts w:asciiTheme="minorHAnsi" w:hAnsiTheme="minorHAnsi" w:cstheme="minorHAnsi"/>
          <w:b/>
          <w:bCs/>
          <w:color w:val="000000" w:themeColor="text1"/>
        </w:rPr>
      </w:pPr>
    </w:p>
    <w:p w14:paraId="40F88680" w14:textId="4A91871F" w:rsidR="007D5ACB" w:rsidRPr="002D2038"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Kryterium „Cena” (</w:t>
      </w:r>
      <w:proofErr w:type="spellStart"/>
      <w:r w:rsidRPr="002D2038">
        <w:rPr>
          <w:rFonts w:asciiTheme="minorHAnsi" w:hAnsiTheme="minorHAnsi" w:cstheme="minorHAnsi"/>
          <w:b/>
          <w:bCs/>
          <w:color w:val="000000" w:themeColor="text1"/>
        </w:rPr>
        <w:t>Pc</w:t>
      </w:r>
      <w:proofErr w:type="spellEnd"/>
      <w:r w:rsidRPr="002D2038">
        <w:rPr>
          <w:rFonts w:asciiTheme="minorHAnsi" w:hAnsiTheme="minorHAnsi" w:cstheme="minorHAnsi"/>
          <w:b/>
          <w:bCs/>
          <w:color w:val="000000" w:themeColor="text1"/>
        </w:rPr>
        <w:t>)</w:t>
      </w:r>
    </w:p>
    <w:p w14:paraId="194CAE53" w14:textId="77777777" w:rsidR="007D5ACB" w:rsidRPr="002D2038" w:rsidRDefault="007D5ACB" w:rsidP="003F4B7B">
      <w:pPr>
        <w:spacing w:after="0" w:line="240" w:lineRule="auto"/>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Kryterium „Cena” będzie rozpatrywana na podstawie ceny brutto za wykonanie przedmiotu zamówienia, podanej przez Wykonawcę w Formularzu ofertowym. </w:t>
      </w:r>
    </w:p>
    <w:p w14:paraId="2DC8671E" w14:textId="77777777" w:rsidR="007D5ACB" w:rsidRPr="002D2038" w:rsidRDefault="007D5ACB" w:rsidP="003F4B7B">
      <w:pPr>
        <w:spacing w:after="0" w:line="240" w:lineRule="auto"/>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ofercie o najniższej cenie przyzna 60 punktów a każdej następnej zostanie przyporządkowana liczba punktów proporcjonalnie mniejsza, według wzoru:</w:t>
      </w:r>
    </w:p>
    <w:p w14:paraId="7C28AFE1" w14:textId="77777777" w:rsidR="007D5ACB" w:rsidRPr="002D2038" w:rsidRDefault="00A54C18" w:rsidP="003F4B7B">
      <w:pPr>
        <w:spacing w:after="0" w:line="240" w:lineRule="auto"/>
        <w:ind w:left="567"/>
        <w:contextualSpacing/>
        <w:jc w:val="both"/>
        <w:rPr>
          <w:rFonts w:asciiTheme="minorHAnsi" w:eastAsia="Times New Roman"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60</m:t>
          </m:r>
        </m:oMath>
      </m:oMathPara>
    </w:p>
    <w:p w14:paraId="3FF03D9B" w14:textId="77777777" w:rsidR="007D5ACB" w:rsidRPr="002D2038" w:rsidRDefault="007D5ACB" w:rsidP="003F4B7B">
      <w:pPr>
        <w:spacing w:after="0" w:line="240" w:lineRule="auto"/>
        <w:jc w:val="both"/>
        <w:rPr>
          <w:rFonts w:asciiTheme="minorHAnsi" w:hAnsiTheme="minorHAnsi" w:cstheme="minorHAnsi"/>
          <w:color w:val="000000" w:themeColor="text1"/>
        </w:rPr>
      </w:pPr>
      <w:r w:rsidRPr="002D2038">
        <w:rPr>
          <w:rFonts w:asciiTheme="minorHAnsi" w:hAnsiTheme="minorHAnsi" w:cstheme="minorHAnsi"/>
          <w:color w:val="000000" w:themeColor="text1"/>
        </w:rPr>
        <w:t>gdzie:</w:t>
      </w:r>
    </w:p>
    <w:p w14:paraId="7E782850" w14:textId="77777777" w:rsidR="007D5ACB" w:rsidRPr="002D2038" w:rsidRDefault="00A54C18" w:rsidP="003F4B7B">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D2038">
        <w:rPr>
          <w:rFonts w:asciiTheme="minorHAnsi" w:hAnsiTheme="minorHAnsi" w:cstheme="minorHAnsi"/>
          <w:color w:val="000000" w:themeColor="text1"/>
        </w:rPr>
        <w:t xml:space="preserve"> punkty przyznane ofercie w ww. kryterium</w:t>
      </w:r>
    </w:p>
    <w:p w14:paraId="62AF906D" w14:textId="77777777" w:rsidR="007D5ACB" w:rsidRPr="002D2038" w:rsidRDefault="00A54C18" w:rsidP="003F4B7B">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7D5ACB" w:rsidRPr="002D2038">
        <w:rPr>
          <w:rFonts w:asciiTheme="minorHAnsi" w:hAnsiTheme="minorHAnsi" w:cstheme="minorHAnsi"/>
          <w:color w:val="000000" w:themeColor="text1"/>
        </w:rPr>
        <w:t>najniższa cena brutto z ocenianych ofert (zł)</w:t>
      </w:r>
    </w:p>
    <w:p w14:paraId="5F908D18" w14:textId="2052A5D4" w:rsidR="000C107A" w:rsidRPr="000146FB" w:rsidRDefault="00A54C18" w:rsidP="003F4B7B">
      <w:pPr>
        <w:tabs>
          <w:tab w:val="left" w:pos="993"/>
        </w:tabs>
        <w:spacing w:after="0" w:line="36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7D5ACB" w:rsidRPr="002D2038">
        <w:rPr>
          <w:rFonts w:asciiTheme="minorHAnsi" w:hAnsiTheme="minorHAnsi" w:cstheme="minorHAnsi"/>
          <w:color w:val="000000" w:themeColor="text1"/>
        </w:rPr>
        <w:t>cena brutto badanej oferty (zł)</w:t>
      </w:r>
    </w:p>
    <w:p w14:paraId="0CB1E158" w14:textId="06F74394" w:rsidR="002A072A" w:rsidRPr="002D2038"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b/>
          <w:color w:val="000000" w:themeColor="text1"/>
        </w:rPr>
      </w:pPr>
      <w:r w:rsidRPr="002D2038">
        <w:rPr>
          <w:rFonts w:asciiTheme="minorHAnsi" w:hAnsiTheme="minorHAnsi" w:cstheme="minorHAnsi"/>
          <w:b/>
          <w:color w:val="000000" w:themeColor="text1"/>
        </w:rPr>
        <w:t>Kryterium „</w:t>
      </w:r>
      <w:r w:rsidR="001B574C" w:rsidRPr="002D2038">
        <w:rPr>
          <w:rFonts w:asciiTheme="minorHAnsi" w:hAnsiTheme="minorHAnsi" w:cstheme="minorHAnsi"/>
          <w:b/>
          <w:color w:val="000000" w:themeColor="text1"/>
        </w:rPr>
        <w:t>Gwarancja”</w:t>
      </w:r>
      <w:r w:rsidRPr="002D2038">
        <w:rPr>
          <w:rFonts w:asciiTheme="minorHAnsi" w:hAnsiTheme="minorHAnsi" w:cstheme="minorHAnsi"/>
          <w:b/>
          <w:color w:val="000000" w:themeColor="text1"/>
        </w:rPr>
        <w:t xml:space="preserve"> (</w:t>
      </w:r>
      <w:proofErr w:type="spellStart"/>
      <w:r w:rsidRPr="002D2038">
        <w:rPr>
          <w:rFonts w:asciiTheme="minorHAnsi" w:hAnsiTheme="minorHAnsi" w:cstheme="minorHAnsi"/>
          <w:b/>
          <w:color w:val="000000" w:themeColor="text1"/>
        </w:rPr>
        <w:t>P</w:t>
      </w:r>
      <w:r w:rsidR="001B574C" w:rsidRPr="002D2038">
        <w:rPr>
          <w:rFonts w:asciiTheme="minorHAnsi" w:hAnsiTheme="minorHAnsi" w:cstheme="minorHAnsi"/>
          <w:b/>
          <w:color w:val="000000" w:themeColor="text1"/>
        </w:rPr>
        <w:t>g</w:t>
      </w:r>
      <w:proofErr w:type="spellEnd"/>
      <w:r w:rsidRPr="002D2038">
        <w:rPr>
          <w:rFonts w:asciiTheme="minorHAnsi" w:hAnsiTheme="minorHAnsi" w:cstheme="minorHAnsi"/>
          <w:b/>
          <w:color w:val="000000" w:themeColor="text1"/>
        </w:rPr>
        <w:t>)</w:t>
      </w:r>
    </w:p>
    <w:p w14:paraId="210F523B" w14:textId="77777777" w:rsidR="002A072A" w:rsidRPr="002D2038" w:rsidRDefault="002A072A" w:rsidP="003F4B7B">
      <w:pPr>
        <w:spacing w:after="0" w:line="240" w:lineRule="auto"/>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Kryterium „Gwarancja” będzie rozpatrywane na podstawie okresu gwarancji na wykonane usługi podanego przez wykonawcę w Formularzu ofertowym. </w:t>
      </w:r>
    </w:p>
    <w:p w14:paraId="63D258BB" w14:textId="5C1C98D2" w:rsidR="002A072A" w:rsidRPr="002D2038" w:rsidRDefault="002A072A" w:rsidP="003F4B7B">
      <w:pPr>
        <w:spacing w:after="0" w:line="240" w:lineRule="auto"/>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przyzna </w:t>
      </w:r>
      <w:r w:rsidR="00362E4A" w:rsidRPr="002D2038">
        <w:rPr>
          <w:rFonts w:asciiTheme="minorHAnsi" w:hAnsiTheme="minorHAnsi" w:cstheme="minorHAnsi"/>
          <w:color w:val="000000" w:themeColor="text1"/>
        </w:rPr>
        <w:t>4</w:t>
      </w:r>
      <w:r w:rsidRPr="002D2038">
        <w:rPr>
          <w:rFonts w:asciiTheme="minorHAnsi" w:hAnsiTheme="minorHAnsi" w:cstheme="minorHAnsi"/>
          <w:color w:val="000000" w:themeColor="text1"/>
        </w:rPr>
        <w:t>0 punktów ofercie o najwyższej gwarancji, a każdej następnej zostanie przyporządkowana liczba punktów proporcjonalnie mniejsza, według wzoru:</w:t>
      </w:r>
    </w:p>
    <w:p w14:paraId="17A2D9B9" w14:textId="1816FB96" w:rsidR="002A072A" w:rsidRPr="002D2038" w:rsidRDefault="00A54C18" w:rsidP="003F4B7B">
      <w:pPr>
        <w:spacing w:after="0" w:line="240" w:lineRule="auto"/>
        <w:ind w:left="567"/>
        <w:jc w:val="both"/>
        <w:rPr>
          <w:rFonts w:asciiTheme="minorHAnsi" w:eastAsiaTheme="minorEastAsia" w:hAnsiTheme="minorHAnsi" w:cstheme="minorHAnsi"/>
          <w:b/>
          <w:bCs/>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- 36</m:t>
              </m:r>
            </m:num>
            <m:den>
              <m:r>
                <w:rPr>
                  <w:rFonts w:ascii="Cambria Math" w:hAnsi="Cambria Math" w:cstheme="minorHAnsi"/>
                  <w:color w:val="000000" w:themeColor="text1"/>
                </w:rPr>
                <m:t>48- 36</m:t>
              </m:r>
            </m:den>
          </m:f>
          <m:r>
            <w:rPr>
              <w:rFonts w:ascii="Cambria Math" w:hAnsi="Cambria Math" w:cstheme="minorHAnsi"/>
              <w:color w:val="000000" w:themeColor="text1"/>
            </w:rPr>
            <m:t xml:space="preserve"> x 40</m:t>
          </m:r>
        </m:oMath>
      </m:oMathPara>
    </w:p>
    <w:p w14:paraId="5D87553D" w14:textId="77777777" w:rsidR="002A072A" w:rsidRPr="002D2038" w:rsidRDefault="002A072A" w:rsidP="003F4B7B">
      <w:pPr>
        <w:spacing w:after="0" w:line="240" w:lineRule="auto"/>
        <w:ind w:left="567"/>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gdzie:</w:t>
      </w:r>
    </w:p>
    <w:p w14:paraId="2BDDE67E" w14:textId="33355CDA" w:rsidR="002A072A" w:rsidRPr="002D2038" w:rsidRDefault="00A54C18" w:rsidP="003F4B7B">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oMath>
      <w:r w:rsidR="002A072A" w:rsidRPr="002D2038">
        <w:rPr>
          <w:rFonts w:asciiTheme="minorHAnsi" w:hAnsiTheme="minorHAnsi" w:cstheme="minorHAnsi"/>
          <w:color w:val="000000" w:themeColor="text1"/>
        </w:rPr>
        <w:t xml:space="preserve"> punkty przyznane ofercie w ww. kryterium</w:t>
      </w:r>
    </w:p>
    <w:p w14:paraId="7AE047BC" w14:textId="70FCE705" w:rsidR="002A072A" w:rsidRPr="002D2038" w:rsidRDefault="00A54C18" w:rsidP="003F4B7B">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m:t>
        </m:r>
      </m:oMath>
      <w:r w:rsidR="002A072A" w:rsidRPr="002D2038">
        <w:rPr>
          <w:rFonts w:asciiTheme="minorHAnsi" w:hAnsiTheme="minorHAnsi" w:cstheme="minorHAnsi"/>
          <w:color w:val="000000" w:themeColor="text1"/>
        </w:rPr>
        <w:t xml:space="preserve"> </w:t>
      </w:r>
      <w:r w:rsidR="002A072A" w:rsidRPr="002D2038">
        <w:rPr>
          <w:rFonts w:asciiTheme="minorHAnsi" w:eastAsiaTheme="minorEastAsia" w:hAnsiTheme="minorHAnsi" w:cstheme="minorHAnsi"/>
          <w:color w:val="000000" w:themeColor="text1"/>
        </w:rPr>
        <w:t xml:space="preserve"> okres gwarancji zaoferowany przez wykonawc</w:t>
      </w:r>
      <w:r w:rsidR="00F127A9" w:rsidRPr="002D2038">
        <w:rPr>
          <w:rFonts w:asciiTheme="minorHAnsi" w:eastAsiaTheme="minorEastAsia" w:hAnsiTheme="minorHAnsi" w:cstheme="minorHAnsi"/>
          <w:color w:val="000000" w:themeColor="text1"/>
        </w:rPr>
        <w:t>ę</w:t>
      </w:r>
      <w:r w:rsidR="002A072A" w:rsidRPr="002D2038">
        <w:rPr>
          <w:rFonts w:asciiTheme="minorHAnsi" w:eastAsiaTheme="minorEastAsia" w:hAnsiTheme="minorHAnsi" w:cstheme="minorHAnsi"/>
          <w:color w:val="000000" w:themeColor="text1"/>
        </w:rPr>
        <w:t xml:space="preserve"> (w miesiącach)</w:t>
      </w:r>
      <w:r w:rsidR="00895B9D" w:rsidRPr="002D2038">
        <w:rPr>
          <w:rFonts w:asciiTheme="minorHAnsi" w:eastAsiaTheme="minorEastAsia" w:hAnsiTheme="minorHAnsi" w:cstheme="minorHAnsi"/>
          <w:color w:val="000000" w:themeColor="text1"/>
        </w:rPr>
        <w:t>.</w:t>
      </w:r>
    </w:p>
    <w:p w14:paraId="6DA9B788" w14:textId="636F0A13" w:rsidR="007D5ACB" w:rsidRPr="002D2038" w:rsidRDefault="002A072A" w:rsidP="003F4B7B">
      <w:pPr>
        <w:spacing w:after="0" w:line="240" w:lineRule="auto"/>
        <w:jc w:val="both"/>
        <w:rPr>
          <w:rFonts w:asciiTheme="minorHAnsi" w:hAnsiTheme="minorHAnsi" w:cstheme="minorHAnsi"/>
          <w:bCs/>
          <w:iCs/>
          <w:color w:val="000000" w:themeColor="text1"/>
        </w:rPr>
      </w:pPr>
      <w:r w:rsidRPr="002D2038">
        <w:rPr>
          <w:rFonts w:asciiTheme="minorHAnsi" w:hAnsiTheme="minorHAnsi" w:cstheme="minorHAnsi"/>
          <w:bCs/>
          <w:iCs/>
          <w:color w:val="000000" w:themeColor="text1"/>
        </w:rPr>
        <w:t xml:space="preserve">Maksymalny okres gwarancji na wykonane usługi przyjęty do celów obliczeniowych wynosi </w:t>
      </w:r>
      <w:r w:rsidRPr="002D2038">
        <w:rPr>
          <w:rFonts w:asciiTheme="minorHAnsi" w:hAnsiTheme="minorHAnsi" w:cstheme="minorHAnsi"/>
          <w:bCs/>
          <w:iCs/>
          <w:color w:val="000000" w:themeColor="text1"/>
          <w:u w:val="single"/>
        </w:rPr>
        <w:t>48 miesięcy.</w:t>
      </w:r>
      <w:r w:rsidRPr="002D2038">
        <w:rPr>
          <w:rFonts w:asciiTheme="minorHAnsi" w:hAnsiTheme="minorHAnsi" w:cstheme="minorHAnsi"/>
          <w:bCs/>
          <w:iCs/>
          <w:color w:val="000000" w:themeColor="text1"/>
        </w:rPr>
        <w:t xml:space="preserve"> Zaoferowanie dłuższego okresu gwarancji nie będzie skutkowało przyznaniem większej ilości punktów w tym kryterium oraz nie będzie skutkowało odrzuceniem oferty. </w:t>
      </w:r>
      <w:r w:rsidRPr="002D2038">
        <w:rPr>
          <w:rFonts w:asciiTheme="minorHAnsi" w:hAnsiTheme="minorHAnsi" w:cstheme="minorHAnsi"/>
          <w:color w:val="000000" w:themeColor="text1"/>
        </w:rPr>
        <w:t xml:space="preserve">Zamawiający informuje, iż w sytuacji w której Wykonawca nie wskaże w Formularzu ofertowym </w:t>
      </w:r>
      <w:r w:rsidR="00EC53E9" w:rsidRPr="002D2038">
        <w:rPr>
          <w:rFonts w:asciiTheme="minorHAnsi" w:hAnsiTheme="minorHAnsi" w:cstheme="minorHAnsi"/>
          <w:color w:val="000000" w:themeColor="text1"/>
        </w:rPr>
        <w:t>gwarancji</w:t>
      </w:r>
      <w:r w:rsidRPr="002D2038">
        <w:rPr>
          <w:rFonts w:asciiTheme="minorHAnsi" w:hAnsiTheme="minorHAnsi" w:cstheme="minorHAnsi"/>
          <w:color w:val="000000" w:themeColor="text1"/>
        </w:rPr>
        <w:t xml:space="preserve">, Zamawiający do oceny oferty, </w:t>
      </w:r>
      <w:r w:rsidR="00EC53E9" w:rsidRPr="002D2038">
        <w:rPr>
          <w:rFonts w:asciiTheme="minorHAnsi" w:hAnsiTheme="minorHAnsi" w:cstheme="minorHAnsi"/>
          <w:color w:val="000000" w:themeColor="text1"/>
        </w:rPr>
        <w:t>przyjmie okres gwarancji wynoszący 36 miesięcy</w:t>
      </w:r>
      <w:r w:rsidRPr="002D2038">
        <w:rPr>
          <w:rFonts w:asciiTheme="minorHAnsi" w:hAnsiTheme="minorHAnsi" w:cstheme="minorHAnsi"/>
          <w:color w:val="000000" w:themeColor="text1"/>
        </w:rPr>
        <w:t>, a w kryterium „</w:t>
      </w:r>
      <w:r w:rsidR="00EC53E9" w:rsidRPr="002D2038">
        <w:rPr>
          <w:rFonts w:asciiTheme="minorHAnsi" w:hAnsiTheme="minorHAnsi" w:cstheme="minorHAnsi"/>
          <w:color w:val="000000" w:themeColor="text1"/>
        </w:rPr>
        <w:t>Gwarancja</w:t>
      </w:r>
      <w:r w:rsidRPr="002D2038">
        <w:rPr>
          <w:rFonts w:asciiTheme="minorHAnsi" w:hAnsiTheme="minorHAnsi" w:cstheme="minorHAnsi"/>
          <w:color w:val="000000" w:themeColor="text1"/>
        </w:rPr>
        <w:t>” zostanie przyznane 0 punktów.</w:t>
      </w:r>
    </w:p>
    <w:p w14:paraId="404EFFF9" w14:textId="77777777" w:rsidR="007D5ACB" w:rsidRPr="002D2038"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uzna za najkorzystniejszą ofertę, która uzyska sumarycznie największą ilość punktów ze wszystkich kryteriów. Wybrana zostanie oferta z największą sumą punktów wg wzoru:</w:t>
      </w:r>
    </w:p>
    <w:p w14:paraId="31BED491" w14:textId="2ABB3EA9" w:rsidR="007D5ACB" w:rsidRPr="002D2038" w:rsidRDefault="00A54C18" w:rsidP="003F4B7B">
      <w:pPr>
        <w:spacing w:after="0" w:line="240" w:lineRule="auto"/>
        <w:ind w:left="680"/>
        <w:contextualSpacing/>
        <w:jc w:val="both"/>
        <w:rPr>
          <w:rFonts w:asciiTheme="minorHAnsi" w:eastAsiaTheme="minorEastAsia"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 xml:space="preserve"> P= P</m:t>
              </m:r>
            </m:e>
            <m:sub>
              <m:r>
                <w:rPr>
                  <w:rFonts w:ascii="Cambria Math" w:hAnsi="Cambria Math" w:cstheme="minorHAnsi"/>
                  <w:color w:val="000000" w:themeColor="text1"/>
                </w:rPr>
                <m:t>C</m:t>
              </m:r>
            </m:sub>
          </m:sSub>
          <m:r>
            <w:rPr>
              <w:rFonts w:ascii="Cambria Math" w:hAnsi="Cambria Math" w:cstheme="minorHAnsi"/>
              <w:color w:val="000000" w:themeColor="text1"/>
            </w:rPr>
            <m:t>+ Pg</m:t>
          </m:r>
        </m:oMath>
      </m:oMathPara>
    </w:p>
    <w:p w14:paraId="00ED81BE" w14:textId="77777777" w:rsidR="007D5ACB" w:rsidRPr="002D2038" w:rsidRDefault="007D5ACB" w:rsidP="003F4B7B">
      <w:pPr>
        <w:spacing w:after="0" w:line="240" w:lineRule="auto"/>
        <w:ind w:left="567"/>
        <w:contextualSpacing/>
        <w:jc w:val="both"/>
        <w:rPr>
          <w:rFonts w:asciiTheme="minorHAnsi" w:hAnsiTheme="minorHAnsi" w:cstheme="minorHAnsi"/>
          <w:color w:val="000000" w:themeColor="text1"/>
        </w:rPr>
      </w:pPr>
      <w:r w:rsidRPr="002D2038">
        <w:rPr>
          <w:rFonts w:asciiTheme="minorHAnsi" w:hAnsiTheme="minorHAnsi" w:cstheme="minorHAnsi"/>
          <w:color w:val="000000" w:themeColor="text1"/>
        </w:rPr>
        <w:t>gdzie:</w:t>
      </w:r>
    </w:p>
    <w:p w14:paraId="3296F8F1" w14:textId="77777777" w:rsidR="007D5ACB" w:rsidRPr="002D2038" w:rsidRDefault="007D5ACB" w:rsidP="003F4B7B">
      <w:pPr>
        <w:spacing w:after="0" w:line="240" w:lineRule="auto"/>
        <w:ind w:left="567"/>
        <w:jc w:val="both"/>
        <w:rPr>
          <w:rFonts w:asciiTheme="minorHAnsi" w:hAnsiTheme="minorHAnsi" w:cstheme="minorHAnsi"/>
          <w:iCs/>
          <w:color w:val="000000" w:themeColor="text1"/>
        </w:rPr>
      </w:pPr>
      <m:oMath>
        <m:r>
          <w:rPr>
            <w:rFonts w:ascii="Cambria Math" w:hAnsi="Cambria Math" w:cstheme="minorHAnsi"/>
            <w:color w:val="000000" w:themeColor="text1"/>
          </w:rPr>
          <m:t>P-</m:t>
        </m:r>
      </m:oMath>
      <w:r w:rsidRPr="002D2038">
        <w:rPr>
          <w:rFonts w:asciiTheme="minorHAnsi" w:hAnsiTheme="minorHAnsi" w:cstheme="minorHAnsi"/>
          <w:color w:val="000000" w:themeColor="text1"/>
        </w:rPr>
        <w:t xml:space="preserve"> </w:t>
      </w:r>
      <w:r w:rsidRPr="002D2038">
        <w:rPr>
          <w:rFonts w:asciiTheme="minorHAnsi" w:hAnsiTheme="minorHAnsi" w:cstheme="minorHAnsi"/>
          <w:iCs/>
          <w:color w:val="000000" w:themeColor="text1"/>
        </w:rPr>
        <w:t>sumaryczna ilość punktów uzyskana przez ofertę badaną</w:t>
      </w:r>
    </w:p>
    <w:p w14:paraId="64D901C1" w14:textId="77777777" w:rsidR="007D5ACB" w:rsidRPr="002D2038" w:rsidRDefault="00A54C18" w:rsidP="003F4B7B">
      <w:pPr>
        <w:spacing w:after="0" w:line="240"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D2038">
        <w:rPr>
          <w:rFonts w:asciiTheme="minorHAnsi" w:hAnsiTheme="minorHAnsi" w:cstheme="minorHAnsi"/>
          <w:color w:val="000000" w:themeColor="text1"/>
        </w:rPr>
        <w:t xml:space="preserve"> </w:t>
      </w:r>
      <w:r w:rsidR="007D5ACB" w:rsidRPr="002D2038">
        <w:rPr>
          <w:rFonts w:asciiTheme="minorHAnsi" w:eastAsiaTheme="minorEastAsia" w:hAnsiTheme="minorHAnsi" w:cstheme="minorHAnsi"/>
          <w:color w:val="000000" w:themeColor="text1"/>
        </w:rPr>
        <w:t xml:space="preserve"> </w:t>
      </w:r>
      <w:r w:rsidR="007D5ACB" w:rsidRPr="002D2038">
        <w:rPr>
          <w:rFonts w:asciiTheme="minorHAnsi" w:eastAsiaTheme="minorEastAsia" w:hAnsiTheme="minorHAnsi" w:cstheme="minorHAnsi"/>
          <w:iCs/>
          <w:color w:val="000000" w:themeColor="text1"/>
        </w:rPr>
        <w:t>ilość punktów przyznana ofercie badanej za cenę ofertową brutto</w:t>
      </w:r>
    </w:p>
    <w:p w14:paraId="52809AB0" w14:textId="5B33FA2F" w:rsidR="00DB7AC4" w:rsidRPr="002D2038" w:rsidRDefault="00A54C18" w:rsidP="003F4B7B">
      <w:pPr>
        <w:spacing w:after="0" w:line="240"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 xml:space="preserve">- </m:t>
        </m:r>
      </m:oMath>
      <w:r w:rsidR="007D5ACB" w:rsidRPr="002D2038">
        <w:rPr>
          <w:rFonts w:asciiTheme="minorHAnsi" w:eastAsiaTheme="minorEastAsia" w:hAnsiTheme="minorHAnsi" w:cstheme="minorHAnsi"/>
          <w:iCs/>
          <w:color w:val="000000" w:themeColor="text1"/>
        </w:rPr>
        <w:t xml:space="preserve">ilość punktów przyznana ofercie badanej za </w:t>
      </w:r>
      <w:r w:rsidR="001B574C" w:rsidRPr="002D2038">
        <w:rPr>
          <w:rFonts w:asciiTheme="minorHAnsi" w:eastAsiaTheme="minorEastAsia" w:hAnsiTheme="minorHAnsi" w:cstheme="minorHAnsi"/>
          <w:iCs/>
          <w:color w:val="000000" w:themeColor="text1"/>
        </w:rPr>
        <w:t>gwarancję</w:t>
      </w:r>
    </w:p>
    <w:p w14:paraId="7C781DB2" w14:textId="7D0B0375" w:rsidR="003B365D" w:rsidRPr="00776D8D" w:rsidRDefault="007D5ACB" w:rsidP="003F4B7B">
      <w:pPr>
        <w:pStyle w:val="Akapitzlist"/>
        <w:numPr>
          <w:ilvl w:val="0"/>
          <w:numId w:val="10"/>
        </w:numPr>
        <w:tabs>
          <w:tab w:val="center" w:pos="567"/>
        </w:tabs>
        <w:spacing w:after="0" w:line="240" w:lineRule="auto"/>
        <w:jc w:val="both"/>
        <w:rPr>
          <w:rFonts w:asciiTheme="minorHAnsi" w:hAnsiTheme="minorHAnsi" w:cstheme="minorHAnsi"/>
          <w:color w:val="000000" w:themeColor="text1"/>
        </w:rPr>
      </w:pPr>
      <w:r w:rsidRPr="00776D8D">
        <w:rPr>
          <w:rFonts w:asciiTheme="minorHAnsi" w:hAnsiTheme="minorHAnsi" w:cstheme="minorHAnsi"/>
          <w:color w:val="000000" w:themeColor="text1"/>
        </w:rPr>
        <w:t>Zamawiający zastosuje zaokrąglenie każdego wyniku do dwóch miejsc po przecinku.</w:t>
      </w:r>
    </w:p>
    <w:p w14:paraId="4F52E22D" w14:textId="77777777" w:rsidR="00776D8D" w:rsidRPr="00776D8D" w:rsidRDefault="00776D8D" w:rsidP="003F4B7B">
      <w:pPr>
        <w:pStyle w:val="Akapitzlist"/>
        <w:tabs>
          <w:tab w:val="center" w:pos="567"/>
        </w:tabs>
        <w:spacing w:after="0" w:line="240" w:lineRule="auto"/>
        <w:ind w:left="1174"/>
        <w:jc w:val="both"/>
        <w:rPr>
          <w:rFonts w:asciiTheme="minorHAnsi" w:hAnsiTheme="minorHAnsi" w:cstheme="minorHAnsi"/>
          <w:color w:val="000000" w:themeColor="text1"/>
        </w:rPr>
      </w:pPr>
    </w:p>
    <w:p w14:paraId="27183126" w14:textId="77777777" w:rsidR="003B365D" w:rsidRPr="002D2038" w:rsidRDefault="003B365D" w:rsidP="003F4B7B">
      <w:pPr>
        <w:pStyle w:val="Nagwek1"/>
      </w:pPr>
      <w:r w:rsidRPr="002D2038">
        <w:t>Wymagania dotyczące zabezpieczenia należytego wykonania umowy</w:t>
      </w:r>
    </w:p>
    <w:p w14:paraId="66223F77" w14:textId="77777777" w:rsidR="003B365D" w:rsidRPr="002D2038" w:rsidRDefault="003B365D" w:rsidP="003F4B7B">
      <w:pPr>
        <w:pStyle w:val="Akapitzlist"/>
        <w:numPr>
          <w:ilvl w:val="0"/>
          <w:numId w:val="12"/>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Zamawiający nie żąda od Wykonawcy, którego oferta zostanie wybrana jako najkorzystniejsza, wniesienia zabezpieczenia należytego wykonania umowy.</w:t>
      </w:r>
    </w:p>
    <w:p w14:paraId="4AE9AF11" w14:textId="77777777" w:rsidR="003B365D" w:rsidRPr="002D2038" w:rsidRDefault="003B365D" w:rsidP="003F4B7B">
      <w:pPr>
        <w:pStyle w:val="Nagwek1"/>
      </w:pPr>
      <w:r w:rsidRPr="002D2038">
        <w:lastRenderedPageBreak/>
        <w:t>Informacje o formalnościach, jakie muszą zostać dopełnione po wyborze oferty w celu zawarcia umowy w sprawie zamówienia publicznego</w:t>
      </w:r>
    </w:p>
    <w:p w14:paraId="01EDFC2A" w14:textId="77777777" w:rsidR="003B365D" w:rsidRPr="002D2038" w:rsidRDefault="003B365D" w:rsidP="003F4B7B">
      <w:pPr>
        <w:pStyle w:val="Akapitzlist"/>
        <w:numPr>
          <w:ilvl w:val="0"/>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2D2038" w:rsidRDefault="003B365D" w:rsidP="003F4B7B">
      <w:pPr>
        <w:pStyle w:val="Akapitzlist"/>
        <w:numPr>
          <w:ilvl w:val="1"/>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zobowiązanie do realizacji wspólnego przedsięwzięcia gospodarczego obejmującego swoim zakresem realizację przedmiotu zamówienia oraz solidarnej odpowiedzialności za realizację zamówienia,</w:t>
      </w:r>
    </w:p>
    <w:p w14:paraId="000E646E" w14:textId="77777777" w:rsidR="003B365D" w:rsidRPr="002D2038" w:rsidRDefault="003B365D" w:rsidP="003F4B7B">
      <w:pPr>
        <w:pStyle w:val="Akapitzlist"/>
        <w:numPr>
          <w:ilvl w:val="1"/>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określenie zakresu działania poszczególnych stron umowy,</w:t>
      </w:r>
    </w:p>
    <w:p w14:paraId="432F7833" w14:textId="77777777" w:rsidR="003B365D" w:rsidRPr="002D2038" w:rsidRDefault="003B365D" w:rsidP="003F4B7B">
      <w:pPr>
        <w:pStyle w:val="Akapitzlist"/>
        <w:numPr>
          <w:ilvl w:val="1"/>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czas obowiązywania umowy, który nie może być krótszy niż okres obejmujący realizację zamówienia.</w:t>
      </w:r>
    </w:p>
    <w:p w14:paraId="398B4F5F" w14:textId="64B387DA" w:rsidR="0084748D" w:rsidRPr="002D2038" w:rsidRDefault="0084748D" w:rsidP="003F4B7B">
      <w:pPr>
        <w:pStyle w:val="Akapitzlist"/>
        <w:numPr>
          <w:ilvl w:val="0"/>
          <w:numId w:val="11"/>
        </w:numPr>
        <w:spacing w:after="0" w:line="240" w:lineRule="auto"/>
        <w:ind w:left="567" w:hanging="567"/>
        <w:jc w:val="both"/>
        <w:rPr>
          <w:rFonts w:asciiTheme="minorHAnsi" w:hAnsiTheme="minorHAnsi" w:cstheme="minorHAnsi"/>
          <w:b/>
          <w:bCs/>
          <w:color w:val="000000" w:themeColor="text1"/>
        </w:rPr>
      </w:pPr>
      <w:r w:rsidRPr="002D2038">
        <w:rPr>
          <w:rFonts w:asciiTheme="minorHAnsi" w:hAnsiTheme="minorHAnsi" w:cstheme="minorHAnsi"/>
          <w:b/>
          <w:bCs/>
          <w:color w:val="000000" w:themeColor="text1"/>
        </w:rPr>
        <w:t>Przed podpisaniem umowy wykonawca zobowiązany jest przedłożyć dokumenty lub kserokopie dokumentów poświadczonych za zgodność z oryginałem potwierdzających wykształcenie</w:t>
      </w:r>
      <w:r w:rsidR="00D67B56" w:rsidRPr="002D2038">
        <w:rPr>
          <w:rFonts w:asciiTheme="minorHAnsi" w:hAnsiTheme="minorHAnsi" w:cstheme="minorHAnsi"/>
          <w:b/>
          <w:bCs/>
          <w:color w:val="000000" w:themeColor="text1"/>
        </w:rPr>
        <w:t xml:space="preserve"> </w:t>
      </w:r>
      <w:r w:rsidRPr="002D2038">
        <w:rPr>
          <w:rFonts w:asciiTheme="minorHAnsi" w:hAnsiTheme="minorHAnsi" w:cstheme="minorHAnsi"/>
          <w:b/>
          <w:bCs/>
          <w:color w:val="000000" w:themeColor="text1"/>
        </w:rPr>
        <w:t>i</w:t>
      </w:r>
      <w:r w:rsidR="008F2E84" w:rsidRPr="002D2038">
        <w:rPr>
          <w:rFonts w:asciiTheme="minorHAnsi" w:hAnsiTheme="minorHAnsi" w:cstheme="minorHAnsi"/>
          <w:b/>
          <w:bCs/>
          <w:color w:val="000000" w:themeColor="text1"/>
        </w:rPr>
        <w:t> </w:t>
      </w:r>
      <w:r w:rsidRPr="002D2038">
        <w:rPr>
          <w:rFonts w:asciiTheme="minorHAnsi" w:hAnsiTheme="minorHAnsi" w:cstheme="minorHAnsi"/>
          <w:b/>
          <w:bCs/>
          <w:color w:val="000000" w:themeColor="text1"/>
        </w:rPr>
        <w:t xml:space="preserve">kwalifikacje zawodowe osób wskazanych w </w:t>
      </w:r>
      <w:r w:rsidR="00C149DB" w:rsidRPr="002D2038">
        <w:rPr>
          <w:rFonts w:asciiTheme="minorHAnsi" w:hAnsiTheme="minorHAnsi" w:cstheme="minorHAnsi"/>
          <w:b/>
          <w:bCs/>
          <w:color w:val="000000" w:themeColor="text1"/>
        </w:rPr>
        <w:t>załączniku nr 5</w:t>
      </w:r>
      <w:r w:rsidR="0094690B" w:rsidRPr="002D2038">
        <w:rPr>
          <w:rFonts w:asciiTheme="minorHAnsi" w:hAnsiTheme="minorHAnsi" w:cstheme="minorHAnsi"/>
          <w:b/>
          <w:bCs/>
          <w:color w:val="000000" w:themeColor="text1"/>
        </w:rPr>
        <w:t>, które będą realizować zamówienie</w:t>
      </w:r>
      <w:r w:rsidRPr="002D2038">
        <w:rPr>
          <w:rFonts w:asciiTheme="minorHAnsi" w:hAnsiTheme="minorHAnsi" w:cstheme="minorHAnsi"/>
          <w:b/>
          <w:bCs/>
          <w:color w:val="000000" w:themeColor="text1"/>
        </w:rPr>
        <w:t>.</w:t>
      </w:r>
    </w:p>
    <w:p w14:paraId="0F2304C3" w14:textId="3A967821" w:rsidR="003B365D" w:rsidRPr="002D2038" w:rsidRDefault="003B365D" w:rsidP="003F4B7B">
      <w:pPr>
        <w:pStyle w:val="Akapitzlist"/>
        <w:numPr>
          <w:ilvl w:val="0"/>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O terminie złożenia dokumentów, o których mowa w wyżej Zamawiający powiadomi Wykonawcę.</w:t>
      </w:r>
    </w:p>
    <w:p w14:paraId="4D7A71D9" w14:textId="77777777" w:rsidR="003B365D" w:rsidRPr="002D2038" w:rsidRDefault="003B365D" w:rsidP="003F4B7B">
      <w:pPr>
        <w:pStyle w:val="Akapitzlist"/>
        <w:numPr>
          <w:ilvl w:val="0"/>
          <w:numId w:val="11"/>
        </w:numPr>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Jeżeli </w:t>
      </w:r>
      <w:r w:rsidR="00ED1B63" w:rsidRPr="002D2038">
        <w:rPr>
          <w:rFonts w:asciiTheme="minorHAnsi" w:hAnsiTheme="minorHAnsi" w:cstheme="minorHAnsi"/>
          <w:color w:val="000000" w:themeColor="text1"/>
        </w:rPr>
        <w:t>wykonawca</w:t>
      </w:r>
      <w:r w:rsidRPr="002D2038">
        <w:rPr>
          <w:rFonts w:asciiTheme="minorHAnsi" w:hAnsiTheme="minorHAnsi" w:cstheme="minorHAnsi"/>
          <w:color w:val="000000" w:themeColor="text1"/>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2D2038" w:rsidRDefault="003B365D" w:rsidP="003F4B7B">
      <w:pPr>
        <w:pStyle w:val="Nagwek1"/>
      </w:pPr>
      <w:r w:rsidRPr="002D2038">
        <w:t>Pouczenie o środkach ochrony prawnej przysługujących wykonawcy.</w:t>
      </w:r>
    </w:p>
    <w:p w14:paraId="41D1C3E3" w14:textId="77777777" w:rsidR="003B365D" w:rsidRPr="002D2038"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2D2038"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oraz Rzecznikowi Małych i Średnich Przedsiębiorców.</w:t>
      </w:r>
    </w:p>
    <w:p w14:paraId="77A5440A" w14:textId="77777777" w:rsidR="003B365D" w:rsidRPr="002D2038"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Szczegółowe informacje dotyczące środków ochrony prawnej określa Dział IX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w:t>
      </w:r>
    </w:p>
    <w:p w14:paraId="1A302DFE" w14:textId="77777777" w:rsidR="003B365D" w:rsidRPr="002D2038" w:rsidRDefault="003B365D" w:rsidP="003F4B7B">
      <w:pPr>
        <w:pStyle w:val="Nagwek1"/>
      </w:pPr>
      <w:r w:rsidRPr="002D2038">
        <w:t>Informacje końcowe</w:t>
      </w:r>
    </w:p>
    <w:p w14:paraId="45613494" w14:textId="77777777" w:rsidR="003B365D" w:rsidRPr="002D2038" w:rsidRDefault="003B365D" w:rsidP="003F4B7B">
      <w:pPr>
        <w:pStyle w:val="Akapitzlist"/>
        <w:numPr>
          <w:ilvl w:val="0"/>
          <w:numId w:val="1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Zasady udostępniania dokumentów określa art. </w:t>
      </w:r>
      <w:r w:rsidR="00A315D9" w:rsidRPr="002D2038">
        <w:rPr>
          <w:rFonts w:asciiTheme="minorHAnsi" w:hAnsiTheme="minorHAnsi" w:cstheme="minorHAnsi"/>
          <w:color w:val="000000" w:themeColor="text1"/>
        </w:rPr>
        <w:t>80</w:t>
      </w:r>
      <w:r w:rsidRPr="002D2038">
        <w:rPr>
          <w:rFonts w:asciiTheme="minorHAnsi" w:hAnsiTheme="minorHAnsi" w:cstheme="minorHAnsi"/>
          <w:color w:val="000000" w:themeColor="text1"/>
        </w:rPr>
        <w:t xml:space="preserve"> ustawy oraz Rozporządzenie Ministra Rozwoju</w:t>
      </w:r>
      <w:r w:rsidR="00A315D9" w:rsidRPr="002D2038">
        <w:rPr>
          <w:rFonts w:asciiTheme="minorHAnsi" w:hAnsiTheme="minorHAnsi" w:cstheme="minorHAnsi"/>
          <w:color w:val="000000" w:themeColor="text1"/>
        </w:rPr>
        <w:t>, Pracy i Technologii</w:t>
      </w:r>
      <w:r w:rsidRPr="002D2038">
        <w:rPr>
          <w:rFonts w:asciiTheme="minorHAnsi" w:hAnsiTheme="minorHAnsi" w:cstheme="minorHAnsi"/>
          <w:color w:val="000000" w:themeColor="text1"/>
        </w:rPr>
        <w:t xml:space="preserve"> z dnia </w:t>
      </w:r>
      <w:r w:rsidR="00A315D9" w:rsidRPr="002D2038">
        <w:rPr>
          <w:rFonts w:asciiTheme="minorHAnsi" w:hAnsiTheme="minorHAnsi" w:cstheme="minorHAnsi"/>
          <w:color w:val="000000" w:themeColor="text1"/>
        </w:rPr>
        <w:t xml:space="preserve">18 grudnia 2020 </w:t>
      </w:r>
      <w:r w:rsidRPr="002D2038">
        <w:rPr>
          <w:rFonts w:asciiTheme="minorHAnsi" w:hAnsiTheme="minorHAnsi" w:cstheme="minorHAnsi"/>
          <w:color w:val="000000" w:themeColor="text1"/>
        </w:rPr>
        <w:t>r. w sprawie protokoł</w:t>
      </w:r>
      <w:r w:rsidR="00A315D9" w:rsidRPr="002D2038">
        <w:rPr>
          <w:rFonts w:asciiTheme="minorHAnsi" w:hAnsiTheme="minorHAnsi" w:cstheme="minorHAnsi"/>
          <w:color w:val="000000" w:themeColor="text1"/>
        </w:rPr>
        <w:t>ów</w:t>
      </w:r>
      <w:r w:rsidRPr="002D2038">
        <w:rPr>
          <w:rFonts w:asciiTheme="minorHAnsi" w:hAnsiTheme="minorHAnsi" w:cstheme="minorHAnsi"/>
          <w:color w:val="000000" w:themeColor="text1"/>
        </w:rPr>
        <w:t xml:space="preserve"> postępowania </w:t>
      </w:r>
      <w:r w:rsidR="00A315D9" w:rsidRPr="002D2038">
        <w:rPr>
          <w:rFonts w:asciiTheme="minorHAnsi" w:hAnsiTheme="minorHAnsi" w:cstheme="minorHAnsi"/>
          <w:color w:val="000000" w:themeColor="text1"/>
        </w:rPr>
        <w:t>oraz dokumentacji postępowania o udzielenie zamówienia publicznego</w:t>
      </w:r>
      <w:r w:rsidR="00A9128B" w:rsidRPr="002D2038">
        <w:rPr>
          <w:rFonts w:asciiTheme="minorHAnsi" w:hAnsiTheme="minorHAnsi" w:cstheme="minorHAnsi"/>
          <w:color w:val="000000" w:themeColor="text1"/>
        </w:rPr>
        <w:t>.</w:t>
      </w:r>
    </w:p>
    <w:p w14:paraId="3D2ADA4C" w14:textId="77777777" w:rsidR="003B365D" w:rsidRPr="002D2038" w:rsidRDefault="003B365D" w:rsidP="003F4B7B">
      <w:pPr>
        <w:pStyle w:val="Akapitzlist"/>
        <w:numPr>
          <w:ilvl w:val="0"/>
          <w:numId w:val="17"/>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W sprawach nieuregulowanych w SWZ zastosowanie mają przepisy ustawy oraz Kodeks cywilny.</w:t>
      </w:r>
    </w:p>
    <w:p w14:paraId="300568DB" w14:textId="77777777" w:rsidR="003B365D" w:rsidRPr="002D2038" w:rsidRDefault="003B365D" w:rsidP="003F4B7B">
      <w:pPr>
        <w:pStyle w:val="Nagwek1"/>
      </w:pPr>
      <w:r w:rsidRPr="002D2038">
        <w:t>Informacje dotyczące przetwarzania danych osobowych</w:t>
      </w:r>
    </w:p>
    <w:p w14:paraId="5A946BD4" w14:textId="77777777" w:rsidR="003B365D" w:rsidRPr="002D2038"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Zamawiający informuje, że Administratorem danych osobowych Wykonawcy jest Zarząd Lokali Miejskich al. Kościuszki 47, 90-514 Łódź, tel. (42) 628 70 00 e-mail: </w:t>
      </w:r>
      <w:hyperlink r:id="rId28" w:history="1">
        <w:r w:rsidRPr="002D2038">
          <w:rPr>
            <w:rFonts w:asciiTheme="minorHAnsi" w:hAnsiTheme="minorHAnsi" w:cstheme="minorHAnsi"/>
            <w:color w:val="000000" w:themeColor="text1"/>
          </w:rPr>
          <w:t>zlm@zlm.lodz.pl</w:t>
        </w:r>
      </w:hyperlink>
    </w:p>
    <w:p w14:paraId="0AF98ECB" w14:textId="77777777" w:rsidR="003B365D" w:rsidRPr="002D2038"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W sprawach związanych z przetwarzaniem danych osobowych, można kontaktować się z Inspektorem Ochrony Danych, za pośrednictwem adresu e-mail: </w:t>
      </w:r>
      <w:hyperlink r:id="rId29" w:history="1">
        <w:r w:rsidRPr="002D2038">
          <w:rPr>
            <w:rFonts w:asciiTheme="minorHAnsi" w:hAnsiTheme="minorHAnsi" w:cstheme="minorHAnsi"/>
            <w:color w:val="000000" w:themeColor="text1"/>
          </w:rPr>
          <w:t>iod@zlm.lodz.pl</w:t>
        </w:r>
      </w:hyperlink>
      <w:r w:rsidRPr="002D2038">
        <w:rPr>
          <w:rFonts w:asciiTheme="minorHAnsi" w:hAnsiTheme="minorHAnsi" w:cstheme="minorHAnsi"/>
          <w:color w:val="000000" w:themeColor="text1"/>
        </w:rPr>
        <w:t>.</w:t>
      </w:r>
    </w:p>
    <w:p w14:paraId="22E7AF01" w14:textId="2EF9BE8C" w:rsidR="003B365D" w:rsidRPr="002D2038"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2D2038">
        <w:rPr>
          <w:rFonts w:asciiTheme="minorHAnsi" w:hAnsiTheme="minorHAnsi" w:cstheme="minorHAnsi"/>
          <w:color w:val="000000" w:themeColor="text1"/>
        </w:rPr>
        <w:t xml:space="preserve"> r.</w:t>
      </w:r>
      <w:r w:rsidRPr="002D2038">
        <w:rPr>
          <w:rFonts w:asciiTheme="minorHAnsi" w:hAnsiTheme="minorHAnsi" w:cstheme="minorHAnsi"/>
          <w:color w:val="000000" w:themeColor="text1"/>
        </w:rPr>
        <w:t>, str. 1) (zwane dalej RODO) tj. przeprowadzenia postępowania o udzielenie zamówienia publicznego oraz w celu archiwizacji.</w:t>
      </w:r>
    </w:p>
    <w:p w14:paraId="2D31881D" w14:textId="704D27B8" w:rsidR="00DB5FD0" w:rsidRPr="002D2038"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Podstawę prawną przetwarzania danych osobowych stanowią art. 19 ustawy Prawo zamówień publicznych oraz zapisy Art.6 ust.1 lit.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14:paraId="603F96B3" w14:textId="77777777" w:rsidR="00DB5FD0" w:rsidRPr="002D2038"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Dane osobowe będą ujawniane wykonawcom, oferentom oraz wszystkim zainteresowanym, a także podmiotom przetwarzającym dane na podstawie zawartych umów.</w:t>
      </w:r>
    </w:p>
    <w:p w14:paraId="02854CE3" w14:textId="77777777" w:rsidR="00DB5FD0" w:rsidRPr="002D2038"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2D2038"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Obowiązek podania przez Panią/Pana danych osobowych bezpośrednio Pani/Pana dotyczących jest wymogiem ustawowym określonym w przepisach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 xml:space="preserve">, związanym z udziałem w postępowaniu o udzielenie zamówienia publicznego; konsekwencje niepodania określonych danych wynikają z ustawy </w:t>
      </w:r>
      <w:proofErr w:type="spellStart"/>
      <w:r w:rsidRPr="002D2038">
        <w:rPr>
          <w:rFonts w:asciiTheme="minorHAnsi" w:hAnsiTheme="minorHAnsi" w:cstheme="minorHAnsi"/>
          <w:color w:val="000000" w:themeColor="text1"/>
        </w:rPr>
        <w:t>Pzp</w:t>
      </w:r>
      <w:proofErr w:type="spellEnd"/>
      <w:r w:rsidRPr="002D2038">
        <w:rPr>
          <w:rFonts w:asciiTheme="minorHAnsi" w:hAnsiTheme="minorHAnsi" w:cstheme="minorHAnsi"/>
          <w:color w:val="000000" w:themeColor="text1"/>
        </w:rPr>
        <w:t>.</w:t>
      </w:r>
    </w:p>
    <w:p w14:paraId="60D788E2" w14:textId="4F2BAA73" w:rsidR="00A3546F" w:rsidRPr="002D2038"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Przysługuje Pani/Panu prawo do wniesienia skargi do Prezesa Urzędu Ochrony Danych Osobowych, gdy uzna Pani/Pan, że przetwarzanie danych osobowych Pani/Pana dotyczących narusza przepisy RODO.</w:t>
      </w:r>
    </w:p>
    <w:p w14:paraId="0294D500" w14:textId="77777777" w:rsidR="003B365D" w:rsidRPr="002D2038"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color w:val="000000" w:themeColor="text1"/>
        </w:rPr>
      </w:pPr>
      <w:r w:rsidRPr="002D2038">
        <w:rPr>
          <w:rFonts w:asciiTheme="minorHAnsi" w:hAnsiTheme="minorHAnsi" w:cstheme="minorHAnsi"/>
          <w:color w:val="000000" w:themeColor="text1"/>
        </w:rPr>
        <w:t>Nie przysługuje Pani/Panu:</w:t>
      </w:r>
    </w:p>
    <w:p w14:paraId="22BC09C3" w14:textId="77777777" w:rsidR="003B365D" w:rsidRPr="002D2038" w:rsidRDefault="003B365D" w:rsidP="003F4B7B">
      <w:pPr>
        <w:pStyle w:val="Akapitzlist"/>
        <w:numPr>
          <w:ilvl w:val="0"/>
          <w:numId w:val="1"/>
        </w:numPr>
        <w:spacing w:after="0" w:line="240" w:lineRule="auto"/>
        <w:ind w:left="993" w:hanging="426"/>
        <w:jc w:val="both"/>
        <w:rPr>
          <w:rFonts w:asciiTheme="minorHAnsi" w:hAnsiTheme="minorHAnsi" w:cstheme="minorHAnsi"/>
          <w:color w:val="000000" w:themeColor="text1"/>
        </w:rPr>
      </w:pPr>
      <w:bookmarkStart w:id="31" w:name="_Hlk22285765"/>
      <w:r w:rsidRPr="002D2038">
        <w:rPr>
          <w:rFonts w:asciiTheme="minorHAnsi" w:hAnsiTheme="minorHAnsi" w:cstheme="minorHAnsi"/>
          <w:color w:val="000000" w:themeColor="text1"/>
        </w:rPr>
        <w:lastRenderedPageBreak/>
        <w:t>w związku z art. 17 ust. 3 lit. b, d lub e RODO prawo do usunięcia danych osobowych;</w:t>
      </w:r>
    </w:p>
    <w:p w14:paraId="22CF507D" w14:textId="77777777" w:rsidR="003B365D" w:rsidRPr="002D2038" w:rsidRDefault="003B365D" w:rsidP="003F4B7B">
      <w:pPr>
        <w:pStyle w:val="Akapitzlist"/>
        <w:numPr>
          <w:ilvl w:val="0"/>
          <w:numId w:val="1"/>
        </w:numPr>
        <w:spacing w:after="0" w:line="240" w:lineRule="auto"/>
        <w:ind w:left="993" w:hanging="426"/>
        <w:jc w:val="both"/>
        <w:rPr>
          <w:rFonts w:asciiTheme="minorHAnsi" w:hAnsiTheme="minorHAnsi" w:cstheme="minorHAnsi"/>
          <w:color w:val="000000" w:themeColor="text1"/>
        </w:rPr>
      </w:pPr>
      <w:bookmarkStart w:id="32" w:name="_Hlk22285772"/>
      <w:bookmarkEnd w:id="31"/>
      <w:r w:rsidRPr="002D2038">
        <w:rPr>
          <w:rFonts w:asciiTheme="minorHAnsi" w:hAnsiTheme="minorHAnsi" w:cstheme="minorHAnsi"/>
          <w:color w:val="000000" w:themeColor="text1"/>
        </w:rPr>
        <w:t>prawo do przenoszenia danych osobowych, o którym mowa w art. 20 RODO;</w:t>
      </w:r>
    </w:p>
    <w:p w14:paraId="064FA34E" w14:textId="77777777" w:rsidR="003B365D" w:rsidRDefault="003B365D" w:rsidP="003F4B7B">
      <w:pPr>
        <w:pStyle w:val="Akapitzlist"/>
        <w:numPr>
          <w:ilvl w:val="0"/>
          <w:numId w:val="1"/>
        </w:numPr>
        <w:spacing w:after="0" w:line="240" w:lineRule="auto"/>
        <w:ind w:left="709" w:hanging="142"/>
        <w:jc w:val="both"/>
        <w:rPr>
          <w:rFonts w:asciiTheme="minorHAnsi" w:hAnsiTheme="minorHAnsi" w:cstheme="minorHAnsi"/>
          <w:color w:val="000000" w:themeColor="text1"/>
        </w:rPr>
      </w:pPr>
      <w:bookmarkStart w:id="33" w:name="_Hlk22285718"/>
      <w:bookmarkEnd w:id="32"/>
      <w:r w:rsidRPr="002D2038">
        <w:rPr>
          <w:rFonts w:asciiTheme="minorHAnsi" w:hAnsiTheme="minorHAnsi" w:cstheme="minorHAnsi"/>
          <w:color w:val="000000" w:themeColor="text1"/>
        </w:rPr>
        <w:t>na podstawie art. 21 RODO prawo sprzeciwu, wobec przetwarzania danych osobowych, gdyż podstawą prawną przetwarzania Pani/Pana danych osobowych jest art. 6 ust. 1 lit. c RODO.</w:t>
      </w:r>
      <w:bookmarkEnd w:id="33"/>
    </w:p>
    <w:p w14:paraId="5D91A242" w14:textId="77777777" w:rsidR="00776D8D" w:rsidRPr="002D2038" w:rsidRDefault="00776D8D" w:rsidP="003F4B7B">
      <w:pPr>
        <w:pStyle w:val="Akapitzlist"/>
        <w:spacing w:after="0" w:line="240" w:lineRule="auto"/>
        <w:ind w:left="0"/>
        <w:jc w:val="both"/>
        <w:rPr>
          <w:rFonts w:asciiTheme="minorHAnsi" w:hAnsiTheme="minorHAnsi" w:cstheme="minorHAnsi"/>
          <w:color w:val="000000" w:themeColor="text1"/>
        </w:rPr>
      </w:pPr>
    </w:p>
    <w:p w14:paraId="7988FDAA" w14:textId="410C4D92" w:rsidR="001E4F05" w:rsidRPr="002D2038" w:rsidRDefault="003B365D" w:rsidP="003F4B7B">
      <w:pPr>
        <w:pStyle w:val="Nagwek1"/>
      </w:pPr>
      <w:r w:rsidRPr="002D2038">
        <w:t>Wykaz załączników do SWZ</w:t>
      </w:r>
    </w:p>
    <w:p w14:paraId="6EF6CAF7" w14:textId="77777777" w:rsidR="003B365D" w:rsidRPr="002D2038" w:rsidRDefault="003B365D"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color w:val="000000" w:themeColor="text1"/>
        </w:rPr>
        <w:t>Formularz ofertowy</w:t>
      </w:r>
      <w:r w:rsidR="002731E4" w:rsidRPr="002D2038">
        <w:rPr>
          <w:rFonts w:asciiTheme="minorHAnsi" w:hAnsiTheme="minorHAnsi" w:cstheme="minorHAnsi"/>
          <w:color w:val="000000" w:themeColor="text1"/>
        </w:rPr>
        <w:t>.</w:t>
      </w:r>
    </w:p>
    <w:p w14:paraId="0CD55095" w14:textId="77777777" w:rsidR="00602EF7" w:rsidRPr="002D2038" w:rsidRDefault="003B365D" w:rsidP="003F4B7B">
      <w:pPr>
        <w:pStyle w:val="Akapitzlist"/>
        <w:numPr>
          <w:ilvl w:val="0"/>
          <w:numId w:val="20"/>
        </w:numPr>
        <w:tabs>
          <w:tab w:val="clear" w:pos="3783"/>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Oświadczenie </w:t>
      </w:r>
      <w:r w:rsidRPr="002D2038">
        <w:rPr>
          <w:rFonts w:asciiTheme="minorHAnsi" w:hAnsiTheme="minorHAnsi" w:cstheme="minorHAnsi"/>
          <w:bCs/>
          <w:color w:val="000000" w:themeColor="text1"/>
        </w:rPr>
        <w:t>o niepodleganiu wykluczeniu oraz spełnianiu warunków udziału</w:t>
      </w:r>
      <w:r w:rsidR="00B46C8C" w:rsidRPr="002D2038">
        <w:rPr>
          <w:rFonts w:asciiTheme="minorHAnsi" w:hAnsiTheme="minorHAnsi" w:cstheme="minorHAnsi"/>
          <w:bCs/>
          <w:color w:val="000000" w:themeColor="text1"/>
        </w:rPr>
        <w:t xml:space="preserve"> w postępowaniu.</w:t>
      </w:r>
    </w:p>
    <w:p w14:paraId="6E811880" w14:textId="77777777" w:rsidR="007151B0" w:rsidRPr="002D2038"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bCs/>
          <w:color w:val="000000" w:themeColor="text1"/>
        </w:rPr>
        <w:t>Zobowiązanie innego podmiotu do udostępnienia niezbędnych zasobów Wykonawców.</w:t>
      </w:r>
    </w:p>
    <w:p w14:paraId="05B22D0F" w14:textId="77777777" w:rsidR="006A0349" w:rsidRPr="002D2038"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color w:val="000000" w:themeColor="text1"/>
        </w:rPr>
        <w:t>Wykaz usług.</w:t>
      </w:r>
    </w:p>
    <w:p w14:paraId="38A4768F" w14:textId="41BC5919" w:rsidR="003C6A55" w:rsidRPr="002D2038" w:rsidRDefault="006A0349"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color w:val="000000" w:themeColor="text1"/>
        </w:rPr>
        <w:t xml:space="preserve">Oświadczenie na temat wykształcenia i kwalifikacji zawodowych wykonawcy lub kadry kierowniczej </w:t>
      </w:r>
    </w:p>
    <w:p w14:paraId="6E9A9085" w14:textId="037F9644" w:rsidR="003C6A55" w:rsidRPr="002D2038" w:rsidRDefault="00F1605E"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bCs/>
          <w:color w:val="000000" w:themeColor="text1"/>
        </w:rPr>
        <w:t>Projekt um</w:t>
      </w:r>
      <w:r w:rsidR="00C74A5B" w:rsidRPr="002D2038">
        <w:rPr>
          <w:rFonts w:asciiTheme="minorHAnsi" w:hAnsiTheme="minorHAnsi" w:cstheme="minorHAnsi"/>
          <w:bCs/>
          <w:color w:val="000000" w:themeColor="text1"/>
        </w:rPr>
        <w:t>owy</w:t>
      </w:r>
      <w:r w:rsidR="003C6A55" w:rsidRPr="002D2038">
        <w:rPr>
          <w:rFonts w:asciiTheme="minorHAnsi" w:hAnsiTheme="minorHAnsi" w:cstheme="minorHAnsi"/>
          <w:color w:val="000000" w:themeColor="text1"/>
        </w:rPr>
        <w:t>.</w:t>
      </w:r>
    </w:p>
    <w:p w14:paraId="6D31DDF5" w14:textId="77777777" w:rsidR="002E1113" w:rsidRPr="002D2038"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bCs/>
          <w:color w:val="000000" w:themeColor="text1"/>
        </w:rPr>
        <w:t>Opis</w:t>
      </w:r>
      <w:r w:rsidR="00216622" w:rsidRPr="002D2038">
        <w:rPr>
          <w:rFonts w:asciiTheme="minorHAnsi" w:hAnsiTheme="minorHAnsi" w:cstheme="minorHAnsi"/>
          <w:bCs/>
          <w:color w:val="000000" w:themeColor="text1"/>
        </w:rPr>
        <w:t>y</w:t>
      </w:r>
      <w:r w:rsidRPr="002D2038">
        <w:rPr>
          <w:rFonts w:asciiTheme="minorHAnsi" w:hAnsiTheme="minorHAnsi" w:cstheme="minorHAnsi"/>
          <w:bCs/>
          <w:color w:val="000000" w:themeColor="text1"/>
        </w:rPr>
        <w:t xml:space="preserve"> Przedmiotu Zamówienia (OPZ)</w:t>
      </w:r>
      <w:r w:rsidR="00AC2F1D" w:rsidRPr="002D2038">
        <w:rPr>
          <w:rFonts w:asciiTheme="minorHAnsi" w:hAnsiTheme="minorHAnsi" w:cstheme="minorHAnsi"/>
          <w:bCs/>
          <w:color w:val="000000" w:themeColor="text1"/>
        </w:rPr>
        <w:t xml:space="preserve"> </w:t>
      </w:r>
    </w:p>
    <w:p w14:paraId="71377A54" w14:textId="1CFE0AAA" w:rsidR="002E1113" w:rsidRPr="002D2038" w:rsidRDefault="002E1113"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color w:val="000000" w:themeColor="text1"/>
        </w:rPr>
      </w:pPr>
      <w:r w:rsidRPr="002D2038">
        <w:rPr>
          <w:rFonts w:asciiTheme="minorHAnsi" w:hAnsiTheme="minorHAnsi" w:cstheme="minorHAnsi"/>
          <w:color w:val="000000"/>
          <w:lang w:eastAsia="pl-PL"/>
        </w:rPr>
        <w:t>Oświadczenie o podziale obowiązków w trakcie realizacji zamówienia dot. podmiotów wspólnie ubiegających się</w:t>
      </w:r>
      <w:r w:rsidR="00776D8D">
        <w:rPr>
          <w:rFonts w:asciiTheme="minorHAnsi" w:hAnsiTheme="minorHAnsi" w:cstheme="minorHAnsi"/>
          <w:color w:val="000000"/>
          <w:lang w:eastAsia="pl-PL"/>
        </w:rPr>
        <w:t xml:space="preserve"> </w:t>
      </w:r>
      <w:r w:rsidRPr="002D2038">
        <w:rPr>
          <w:rFonts w:asciiTheme="minorHAnsi" w:hAnsiTheme="minorHAnsi" w:cstheme="minorHAnsi"/>
          <w:color w:val="000000"/>
          <w:lang w:eastAsia="pl-PL"/>
        </w:rPr>
        <w:t>o udzielenie zamówienia</w:t>
      </w:r>
      <w:r w:rsidRPr="002D2038">
        <w:rPr>
          <w:rFonts w:asciiTheme="minorHAnsi" w:hAnsiTheme="minorHAnsi" w:cstheme="minorHAnsi"/>
          <w:color w:val="000000"/>
        </w:rPr>
        <w:t>,</w:t>
      </w:r>
    </w:p>
    <w:sectPr w:rsidR="002E1113" w:rsidRPr="002D2038" w:rsidSect="003D2BDC">
      <w:headerReference w:type="default" r:id="rId30"/>
      <w:footerReference w:type="default" r:id="rId31"/>
      <w:pgSz w:w="11906" w:h="16838"/>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A7445" w14:textId="77777777" w:rsidR="001A628A" w:rsidRDefault="001A628A">
      <w:pPr>
        <w:spacing w:after="0" w:line="240" w:lineRule="auto"/>
      </w:pPr>
      <w:r>
        <w:separator/>
      </w:r>
    </w:p>
  </w:endnote>
  <w:endnote w:type="continuationSeparator" w:id="0">
    <w:p w14:paraId="192084A2" w14:textId="77777777" w:rsidR="001A628A" w:rsidRDefault="001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C70CC" w14:textId="77777777" w:rsidR="001A628A" w:rsidRDefault="001A628A">
      <w:pPr>
        <w:spacing w:after="0" w:line="240" w:lineRule="auto"/>
      </w:pPr>
      <w:r>
        <w:separator/>
      </w:r>
    </w:p>
  </w:footnote>
  <w:footnote w:type="continuationSeparator" w:id="0">
    <w:p w14:paraId="0CDC3974" w14:textId="77777777" w:rsidR="001A628A" w:rsidRDefault="001A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5666"/>
    <w:multiLevelType w:val="multilevel"/>
    <w:tmpl w:val="DB921CA6"/>
    <w:lvl w:ilvl="0">
      <w:start w:val="1"/>
      <w:numFmt w:val="decimal"/>
      <w:lvlText w:val="%1."/>
      <w:lvlJc w:val="left"/>
      <w:pPr>
        <w:tabs>
          <w:tab w:val="num" w:pos="94"/>
        </w:tabs>
        <w:ind w:left="320" w:hanging="323"/>
      </w:pPr>
      <w:rPr>
        <w:rFonts w:hint="default"/>
        <w:b w:val="0"/>
        <w:bCs w:val="0"/>
      </w:rPr>
    </w:lvl>
    <w:lvl w:ilvl="1">
      <w:start w:val="1"/>
      <w:numFmt w:val="decimal"/>
      <w:lvlText w:val="%1.%2."/>
      <w:lvlJc w:val="left"/>
      <w:pPr>
        <w:tabs>
          <w:tab w:val="num" w:pos="661"/>
        </w:tabs>
        <w:ind w:left="661" w:hanging="681"/>
      </w:pPr>
      <w:rPr>
        <w:rFonts w:hint="default"/>
        <w:b w:val="0"/>
        <w:bCs/>
      </w:rPr>
    </w:lvl>
    <w:lvl w:ilvl="2">
      <w:start w:val="1"/>
      <w:numFmt w:val="lowerLetter"/>
      <w:lvlText w:val="%3)"/>
      <w:lvlJc w:val="left"/>
      <w:pPr>
        <w:tabs>
          <w:tab w:val="num" w:pos="1681"/>
        </w:tabs>
        <w:ind w:left="1681" w:hanging="992"/>
      </w:pPr>
      <w:rPr>
        <w:rFonts w:hint="default"/>
      </w:rPr>
    </w:lvl>
    <w:lvl w:ilvl="3">
      <w:start w:val="1"/>
      <w:numFmt w:val="bullet"/>
      <w:lvlText w:val=""/>
      <w:lvlJc w:val="left"/>
      <w:pPr>
        <w:tabs>
          <w:tab w:val="num" w:pos="2105"/>
        </w:tabs>
        <w:ind w:left="2105" w:hanging="708"/>
      </w:pPr>
      <w:rPr>
        <w:rFonts w:ascii="Symbol" w:hAnsi="Symbol" w:hint="default"/>
        <w:color w:val="auto"/>
        <w:sz w:val="28"/>
      </w:rPr>
    </w:lvl>
    <w:lvl w:ilvl="4">
      <w:start w:val="1"/>
      <w:numFmt w:val="decimal"/>
      <w:lvlText w:val="%1.%2.%3.%4.%5."/>
      <w:lvlJc w:val="left"/>
      <w:pPr>
        <w:tabs>
          <w:tab w:val="num" w:pos="3185"/>
        </w:tabs>
        <w:ind w:left="2813" w:hanging="708"/>
      </w:pPr>
      <w:rPr>
        <w:rFonts w:hint="default"/>
      </w:rPr>
    </w:lvl>
    <w:lvl w:ilvl="5">
      <w:start w:val="1"/>
      <w:numFmt w:val="decimal"/>
      <w:lvlText w:val="%1.%2.%3.%4.%5.%6."/>
      <w:lvlJc w:val="left"/>
      <w:pPr>
        <w:tabs>
          <w:tab w:val="num" w:pos="-360"/>
        </w:tabs>
        <w:ind w:left="3521" w:hanging="708"/>
      </w:pPr>
      <w:rPr>
        <w:rFonts w:hint="default"/>
      </w:rPr>
    </w:lvl>
    <w:lvl w:ilvl="6">
      <w:start w:val="1"/>
      <w:numFmt w:val="decimal"/>
      <w:lvlText w:val="%1.%2.%3.%4.%5.%6.%7."/>
      <w:lvlJc w:val="left"/>
      <w:pPr>
        <w:tabs>
          <w:tab w:val="num" w:pos="-360"/>
        </w:tabs>
        <w:ind w:left="4229" w:hanging="708"/>
      </w:pPr>
      <w:rPr>
        <w:rFonts w:hint="default"/>
      </w:rPr>
    </w:lvl>
    <w:lvl w:ilvl="7">
      <w:start w:val="1"/>
      <w:numFmt w:val="decimal"/>
      <w:lvlText w:val="%1.%2.%3.%4.%5.%6.%7.%8."/>
      <w:lvlJc w:val="left"/>
      <w:pPr>
        <w:tabs>
          <w:tab w:val="num" w:pos="-360"/>
        </w:tabs>
        <w:ind w:left="4937" w:hanging="708"/>
      </w:pPr>
      <w:rPr>
        <w:rFonts w:hint="default"/>
      </w:rPr>
    </w:lvl>
    <w:lvl w:ilvl="8">
      <w:start w:val="1"/>
      <w:numFmt w:val="decimal"/>
      <w:lvlText w:val="%1.%2.%3.%4.%5.%6.%7.%8.%9."/>
      <w:lvlJc w:val="left"/>
      <w:pPr>
        <w:tabs>
          <w:tab w:val="num" w:pos="-360"/>
        </w:tabs>
        <w:ind w:left="564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1F9A0C39"/>
    <w:multiLevelType w:val="hybridMultilevel"/>
    <w:tmpl w:val="3F8402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1A64F1"/>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1418"/>
        </w:tabs>
        <w:ind w:left="1418"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3D0E1022"/>
    <w:multiLevelType w:val="hybridMultilevel"/>
    <w:tmpl w:val="80EA2622"/>
    <w:lvl w:ilvl="0" w:tplc="4D845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AD0E9F"/>
    <w:multiLevelType w:val="hybridMultilevel"/>
    <w:tmpl w:val="42BCB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E00FF"/>
    <w:multiLevelType w:val="hybridMultilevel"/>
    <w:tmpl w:val="67FC8E30"/>
    <w:lvl w:ilvl="0" w:tplc="46C2E480">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D6092"/>
    <w:multiLevelType w:val="multilevel"/>
    <w:tmpl w:val="42029C6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134"/>
        </w:tabs>
        <w:ind w:left="1134"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1"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5216485"/>
    <w:multiLevelType w:val="hybridMultilevel"/>
    <w:tmpl w:val="7DB03096"/>
    <w:lvl w:ilvl="0" w:tplc="0415000F">
      <w:start w:val="5"/>
      <w:numFmt w:val="decimal"/>
      <w:lvlText w:val="%1."/>
      <w:lvlJc w:val="left"/>
      <w:pPr>
        <w:ind w:left="198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6"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3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9"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38"/>
  </w:num>
  <w:num w:numId="2" w16cid:durableId="1961446690">
    <w:abstractNumId w:val="29"/>
  </w:num>
  <w:num w:numId="3" w16cid:durableId="968589083">
    <w:abstractNumId w:val="36"/>
  </w:num>
  <w:num w:numId="4" w16cid:durableId="2124958382">
    <w:abstractNumId w:val="37"/>
  </w:num>
  <w:num w:numId="5" w16cid:durableId="157305470">
    <w:abstractNumId w:val="40"/>
  </w:num>
  <w:num w:numId="6" w16cid:durableId="326713725">
    <w:abstractNumId w:val="13"/>
  </w:num>
  <w:num w:numId="7" w16cid:durableId="615990258">
    <w:abstractNumId w:val="24"/>
  </w:num>
  <w:num w:numId="8" w16cid:durableId="1093277874">
    <w:abstractNumId w:val="30"/>
  </w:num>
  <w:num w:numId="9" w16cid:durableId="337738857">
    <w:abstractNumId w:val="26"/>
  </w:num>
  <w:num w:numId="10" w16cid:durableId="1919899568">
    <w:abstractNumId w:val="12"/>
  </w:num>
  <w:num w:numId="11" w16cid:durableId="1421171936">
    <w:abstractNumId w:val="0"/>
  </w:num>
  <w:num w:numId="12" w16cid:durableId="1656493404">
    <w:abstractNumId w:val="15"/>
  </w:num>
  <w:num w:numId="13" w16cid:durableId="1743988462">
    <w:abstractNumId w:val="25"/>
  </w:num>
  <w:num w:numId="14" w16cid:durableId="2062511280">
    <w:abstractNumId w:val="7"/>
  </w:num>
  <w:num w:numId="15" w16cid:durableId="1433435830">
    <w:abstractNumId w:val="19"/>
  </w:num>
  <w:num w:numId="16" w16cid:durableId="1874344042">
    <w:abstractNumId w:val="14"/>
  </w:num>
  <w:num w:numId="17" w16cid:durableId="1462071956">
    <w:abstractNumId w:val="10"/>
  </w:num>
  <w:num w:numId="18" w16cid:durableId="374820485">
    <w:abstractNumId w:val="27"/>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32"/>
  </w:num>
  <w:num w:numId="24" w16cid:durableId="1536651897">
    <w:abstractNumId w:val="34"/>
  </w:num>
  <w:num w:numId="25" w16cid:durableId="2090958634">
    <w:abstractNumId w:val="6"/>
  </w:num>
  <w:num w:numId="26" w16cid:durableId="413936495">
    <w:abstractNumId w:val="23"/>
  </w:num>
  <w:num w:numId="27" w16cid:durableId="2078044238">
    <w:abstractNumId w:val="16"/>
  </w:num>
  <w:num w:numId="28" w16cid:durableId="1038435794">
    <w:abstractNumId w:val="39"/>
  </w:num>
  <w:num w:numId="29" w16cid:durableId="2044548982">
    <w:abstractNumId w:val="8"/>
  </w:num>
  <w:num w:numId="30" w16cid:durableId="1884827503">
    <w:abstractNumId w:val="22"/>
  </w:num>
  <w:num w:numId="31" w16cid:durableId="1043873343">
    <w:abstractNumId w:val="3"/>
  </w:num>
  <w:num w:numId="32" w16cid:durableId="1417247170">
    <w:abstractNumId w:val="18"/>
  </w:num>
  <w:num w:numId="33" w16cid:durableId="2026899472">
    <w:abstractNumId w:val="28"/>
  </w:num>
  <w:num w:numId="34" w16cid:durableId="140050728">
    <w:abstractNumId w:val="11"/>
  </w:num>
  <w:num w:numId="35" w16cid:durableId="593437637">
    <w:abstractNumId w:val="17"/>
  </w:num>
  <w:num w:numId="36" w16cid:durableId="2057897951">
    <w:abstractNumId w:val="33"/>
  </w:num>
  <w:num w:numId="37" w16cid:durableId="363556268">
    <w:abstractNumId w:val="35"/>
  </w:num>
  <w:num w:numId="38" w16cid:durableId="464547544">
    <w:abstractNumId w:val="9"/>
  </w:num>
  <w:num w:numId="39" w16cid:durableId="1738819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86044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3453757">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0B7D"/>
    <w:rsid w:val="0000179A"/>
    <w:rsid w:val="0000184D"/>
    <w:rsid w:val="00002B7E"/>
    <w:rsid w:val="00004B63"/>
    <w:rsid w:val="00006008"/>
    <w:rsid w:val="00006824"/>
    <w:rsid w:val="00006BB1"/>
    <w:rsid w:val="00006F2E"/>
    <w:rsid w:val="0001126A"/>
    <w:rsid w:val="0001134A"/>
    <w:rsid w:val="00011C80"/>
    <w:rsid w:val="00013AD3"/>
    <w:rsid w:val="000145AC"/>
    <w:rsid w:val="000146FB"/>
    <w:rsid w:val="00020AEB"/>
    <w:rsid w:val="00020AF5"/>
    <w:rsid w:val="00023AF8"/>
    <w:rsid w:val="00023CCE"/>
    <w:rsid w:val="0003266C"/>
    <w:rsid w:val="00040FD7"/>
    <w:rsid w:val="0004250E"/>
    <w:rsid w:val="00044A3E"/>
    <w:rsid w:val="00044ECB"/>
    <w:rsid w:val="00045E79"/>
    <w:rsid w:val="00047AF7"/>
    <w:rsid w:val="00047B8E"/>
    <w:rsid w:val="00051DA8"/>
    <w:rsid w:val="00053209"/>
    <w:rsid w:val="0005321E"/>
    <w:rsid w:val="000553E3"/>
    <w:rsid w:val="000558BC"/>
    <w:rsid w:val="0005622E"/>
    <w:rsid w:val="00061476"/>
    <w:rsid w:val="00062913"/>
    <w:rsid w:val="00063718"/>
    <w:rsid w:val="000678D0"/>
    <w:rsid w:val="000704EF"/>
    <w:rsid w:val="00071516"/>
    <w:rsid w:val="00071649"/>
    <w:rsid w:val="00072827"/>
    <w:rsid w:val="00076ABA"/>
    <w:rsid w:val="00076DDE"/>
    <w:rsid w:val="00082BDE"/>
    <w:rsid w:val="00083AF6"/>
    <w:rsid w:val="0008710F"/>
    <w:rsid w:val="00087AD4"/>
    <w:rsid w:val="00090464"/>
    <w:rsid w:val="000923DB"/>
    <w:rsid w:val="00092CEE"/>
    <w:rsid w:val="00093FD2"/>
    <w:rsid w:val="00095AF3"/>
    <w:rsid w:val="00097073"/>
    <w:rsid w:val="00097C12"/>
    <w:rsid w:val="000A41B7"/>
    <w:rsid w:val="000A4BBA"/>
    <w:rsid w:val="000A7480"/>
    <w:rsid w:val="000A7F62"/>
    <w:rsid w:val="000B0426"/>
    <w:rsid w:val="000B1141"/>
    <w:rsid w:val="000C0155"/>
    <w:rsid w:val="000C06E8"/>
    <w:rsid w:val="000C107A"/>
    <w:rsid w:val="000C237A"/>
    <w:rsid w:val="000C25F6"/>
    <w:rsid w:val="000C6F00"/>
    <w:rsid w:val="000C748D"/>
    <w:rsid w:val="000C7F7D"/>
    <w:rsid w:val="000D3B54"/>
    <w:rsid w:val="000D44E6"/>
    <w:rsid w:val="000D5CAB"/>
    <w:rsid w:val="000D68F9"/>
    <w:rsid w:val="000D79CF"/>
    <w:rsid w:val="000E12B0"/>
    <w:rsid w:val="000E2401"/>
    <w:rsid w:val="000E7A8E"/>
    <w:rsid w:val="000F14AC"/>
    <w:rsid w:val="000F16F4"/>
    <w:rsid w:val="000F18A7"/>
    <w:rsid w:val="000F307C"/>
    <w:rsid w:val="000F5B5F"/>
    <w:rsid w:val="000F6C94"/>
    <w:rsid w:val="000F7279"/>
    <w:rsid w:val="0010180F"/>
    <w:rsid w:val="00101C68"/>
    <w:rsid w:val="0010314E"/>
    <w:rsid w:val="00104860"/>
    <w:rsid w:val="00105F65"/>
    <w:rsid w:val="00106297"/>
    <w:rsid w:val="00106937"/>
    <w:rsid w:val="001077DE"/>
    <w:rsid w:val="00113492"/>
    <w:rsid w:val="00117119"/>
    <w:rsid w:val="00122BF6"/>
    <w:rsid w:val="00131433"/>
    <w:rsid w:val="00134B30"/>
    <w:rsid w:val="001359C7"/>
    <w:rsid w:val="001360F5"/>
    <w:rsid w:val="0014212A"/>
    <w:rsid w:val="001447C0"/>
    <w:rsid w:val="001464D7"/>
    <w:rsid w:val="00146FA3"/>
    <w:rsid w:val="00150345"/>
    <w:rsid w:val="001520A1"/>
    <w:rsid w:val="001530C7"/>
    <w:rsid w:val="0015473E"/>
    <w:rsid w:val="00154752"/>
    <w:rsid w:val="001548E7"/>
    <w:rsid w:val="001564A7"/>
    <w:rsid w:val="00156E27"/>
    <w:rsid w:val="00166007"/>
    <w:rsid w:val="0016790E"/>
    <w:rsid w:val="00170E71"/>
    <w:rsid w:val="0017158E"/>
    <w:rsid w:val="00171CCA"/>
    <w:rsid w:val="0017324B"/>
    <w:rsid w:val="0017545A"/>
    <w:rsid w:val="00177B0F"/>
    <w:rsid w:val="00180745"/>
    <w:rsid w:val="001821F5"/>
    <w:rsid w:val="0018339A"/>
    <w:rsid w:val="0019112B"/>
    <w:rsid w:val="00191C11"/>
    <w:rsid w:val="001A18D7"/>
    <w:rsid w:val="001A2370"/>
    <w:rsid w:val="001A274E"/>
    <w:rsid w:val="001A4AF4"/>
    <w:rsid w:val="001A628A"/>
    <w:rsid w:val="001B1609"/>
    <w:rsid w:val="001B574C"/>
    <w:rsid w:val="001B63B0"/>
    <w:rsid w:val="001C05A2"/>
    <w:rsid w:val="001C0808"/>
    <w:rsid w:val="001C2EA1"/>
    <w:rsid w:val="001C53BC"/>
    <w:rsid w:val="001C575D"/>
    <w:rsid w:val="001C6333"/>
    <w:rsid w:val="001C737F"/>
    <w:rsid w:val="001D59A3"/>
    <w:rsid w:val="001D5CD4"/>
    <w:rsid w:val="001D7306"/>
    <w:rsid w:val="001D7826"/>
    <w:rsid w:val="001E1B4E"/>
    <w:rsid w:val="001E3DCC"/>
    <w:rsid w:val="001E4F05"/>
    <w:rsid w:val="001E668C"/>
    <w:rsid w:val="001E687B"/>
    <w:rsid w:val="001E6C86"/>
    <w:rsid w:val="001E6CFE"/>
    <w:rsid w:val="001F0BF4"/>
    <w:rsid w:val="001F267F"/>
    <w:rsid w:val="001F58DB"/>
    <w:rsid w:val="001F7DD5"/>
    <w:rsid w:val="00200958"/>
    <w:rsid w:val="00201A6A"/>
    <w:rsid w:val="00205BE5"/>
    <w:rsid w:val="0020635F"/>
    <w:rsid w:val="00207FF7"/>
    <w:rsid w:val="00213BFB"/>
    <w:rsid w:val="00215700"/>
    <w:rsid w:val="00216622"/>
    <w:rsid w:val="00220FF4"/>
    <w:rsid w:val="00221246"/>
    <w:rsid w:val="00221562"/>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2E54"/>
    <w:rsid w:val="0025523B"/>
    <w:rsid w:val="00255958"/>
    <w:rsid w:val="00260974"/>
    <w:rsid w:val="0026127B"/>
    <w:rsid w:val="00263445"/>
    <w:rsid w:val="002639BC"/>
    <w:rsid w:val="00265972"/>
    <w:rsid w:val="002678DA"/>
    <w:rsid w:val="00267AD1"/>
    <w:rsid w:val="00270E5C"/>
    <w:rsid w:val="0027241F"/>
    <w:rsid w:val="00272DC7"/>
    <w:rsid w:val="002731E4"/>
    <w:rsid w:val="00273C18"/>
    <w:rsid w:val="00276931"/>
    <w:rsid w:val="002848FD"/>
    <w:rsid w:val="00290A7D"/>
    <w:rsid w:val="00291037"/>
    <w:rsid w:val="002920C5"/>
    <w:rsid w:val="00295FD7"/>
    <w:rsid w:val="00297946"/>
    <w:rsid w:val="00297F67"/>
    <w:rsid w:val="002A072A"/>
    <w:rsid w:val="002A35A9"/>
    <w:rsid w:val="002A4E9B"/>
    <w:rsid w:val="002A6D4B"/>
    <w:rsid w:val="002A78F6"/>
    <w:rsid w:val="002B06C6"/>
    <w:rsid w:val="002B142B"/>
    <w:rsid w:val="002B1FD4"/>
    <w:rsid w:val="002B28A1"/>
    <w:rsid w:val="002B5077"/>
    <w:rsid w:val="002C1A83"/>
    <w:rsid w:val="002C71C6"/>
    <w:rsid w:val="002D2038"/>
    <w:rsid w:val="002D4184"/>
    <w:rsid w:val="002E0112"/>
    <w:rsid w:val="002E1023"/>
    <w:rsid w:val="002E1113"/>
    <w:rsid w:val="002E18C8"/>
    <w:rsid w:val="002E1D95"/>
    <w:rsid w:val="002E37FE"/>
    <w:rsid w:val="002E426E"/>
    <w:rsid w:val="002E521D"/>
    <w:rsid w:val="002E5C1D"/>
    <w:rsid w:val="002E5D4F"/>
    <w:rsid w:val="002F666E"/>
    <w:rsid w:val="002F7F9C"/>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6646"/>
    <w:rsid w:val="00356C24"/>
    <w:rsid w:val="0035749F"/>
    <w:rsid w:val="00360CA7"/>
    <w:rsid w:val="00362E4A"/>
    <w:rsid w:val="003641C3"/>
    <w:rsid w:val="0036527D"/>
    <w:rsid w:val="003654C5"/>
    <w:rsid w:val="0037498B"/>
    <w:rsid w:val="0037525E"/>
    <w:rsid w:val="00375E86"/>
    <w:rsid w:val="00376B16"/>
    <w:rsid w:val="00376F64"/>
    <w:rsid w:val="00377003"/>
    <w:rsid w:val="00377007"/>
    <w:rsid w:val="003774F8"/>
    <w:rsid w:val="003816B5"/>
    <w:rsid w:val="0038372D"/>
    <w:rsid w:val="003847D0"/>
    <w:rsid w:val="00385BA5"/>
    <w:rsid w:val="003868CC"/>
    <w:rsid w:val="003902C6"/>
    <w:rsid w:val="003909C8"/>
    <w:rsid w:val="00392461"/>
    <w:rsid w:val="00395280"/>
    <w:rsid w:val="003A05F0"/>
    <w:rsid w:val="003A0DFB"/>
    <w:rsid w:val="003A13DA"/>
    <w:rsid w:val="003A2866"/>
    <w:rsid w:val="003A2FEC"/>
    <w:rsid w:val="003A385A"/>
    <w:rsid w:val="003A38F7"/>
    <w:rsid w:val="003A7F92"/>
    <w:rsid w:val="003B2568"/>
    <w:rsid w:val="003B365D"/>
    <w:rsid w:val="003B48D6"/>
    <w:rsid w:val="003C232C"/>
    <w:rsid w:val="003C2FBB"/>
    <w:rsid w:val="003C6A55"/>
    <w:rsid w:val="003D1297"/>
    <w:rsid w:val="003D1674"/>
    <w:rsid w:val="003D19F9"/>
    <w:rsid w:val="003D2BDC"/>
    <w:rsid w:val="003D4780"/>
    <w:rsid w:val="003D4FD3"/>
    <w:rsid w:val="003D556C"/>
    <w:rsid w:val="003D660F"/>
    <w:rsid w:val="003E0D58"/>
    <w:rsid w:val="003E4111"/>
    <w:rsid w:val="003E4519"/>
    <w:rsid w:val="003E502B"/>
    <w:rsid w:val="003E7E58"/>
    <w:rsid w:val="003F1027"/>
    <w:rsid w:val="003F256E"/>
    <w:rsid w:val="003F4839"/>
    <w:rsid w:val="003F4B7B"/>
    <w:rsid w:val="003F7DFC"/>
    <w:rsid w:val="004054E2"/>
    <w:rsid w:val="00405563"/>
    <w:rsid w:val="004055AF"/>
    <w:rsid w:val="00406298"/>
    <w:rsid w:val="0040732D"/>
    <w:rsid w:val="004100AC"/>
    <w:rsid w:val="00413D61"/>
    <w:rsid w:val="00422170"/>
    <w:rsid w:val="004223A3"/>
    <w:rsid w:val="00422680"/>
    <w:rsid w:val="00424AB5"/>
    <w:rsid w:val="004279E1"/>
    <w:rsid w:val="00430DB6"/>
    <w:rsid w:val="004310E6"/>
    <w:rsid w:val="00431193"/>
    <w:rsid w:val="00432E66"/>
    <w:rsid w:val="00432F42"/>
    <w:rsid w:val="00437561"/>
    <w:rsid w:val="004414C3"/>
    <w:rsid w:val="00441ED6"/>
    <w:rsid w:val="00443308"/>
    <w:rsid w:val="004455F2"/>
    <w:rsid w:val="00446126"/>
    <w:rsid w:val="00446AA3"/>
    <w:rsid w:val="00447590"/>
    <w:rsid w:val="00460662"/>
    <w:rsid w:val="004634A2"/>
    <w:rsid w:val="00463D83"/>
    <w:rsid w:val="00465CE8"/>
    <w:rsid w:val="00467656"/>
    <w:rsid w:val="00467AD5"/>
    <w:rsid w:val="004721E5"/>
    <w:rsid w:val="00475C9D"/>
    <w:rsid w:val="004871A6"/>
    <w:rsid w:val="00493EE5"/>
    <w:rsid w:val="0049475D"/>
    <w:rsid w:val="00495BE9"/>
    <w:rsid w:val="00496024"/>
    <w:rsid w:val="00496E90"/>
    <w:rsid w:val="004A0D3B"/>
    <w:rsid w:val="004A1711"/>
    <w:rsid w:val="004A3E4D"/>
    <w:rsid w:val="004A4797"/>
    <w:rsid w:val="004B4325"/>
    <w:rsid w:val="004C29C9"/>
    <w:rsid w:val="004C3359"/>
    <w:rsid w:val="004C5D2D"/>
    <w:rsid w:val="004C61E8"/>
    <w:rsid w:val="004C701D"/>
    <w:rsid w:val="004D092C"/>
    <w:rsid w:val="004D1791"/>
    <w:rsid w:val="004D1B2C"/>
    <w:rsid w:val="004D27B1"/>
    <w:rsid w:val="004D287D"/>
    <w:rsid w:val="004D2AC3"/>
    <w:rsid w:val="004D60C5"/>
    <w:rsid w:val="004D659D"/>
    <w:rsid w:val="004E0134"/>
    <w:rsid w:val="004E435B"/>
    <w:rsid w:val="004E7674"/>
    <w:rsid w:val="004E789E"/>
    <w:rsid w:val="004E7A04"/>
    <w:rsid w:val="004F0855"/>
    <w:rsid w:val="004F2455"/>
    <w:rsid w:val="004F55CC"/>
    <w:rsid w:val="004F619D"/>
    <w:rsid w:val="00501C3B"/>
    <w:rsid w:val="005048AD"/>
    <w:rsid w:val="00505C4E"/>
    <w:rsid w:val="00513040"/>
    <w:rsid w:val="00516775"/>
    <w:rsid w:val="00521A6D"/>
    <w:rsid w:val="005245CD"/>
    <w:rsid w:val="005272E4"/>
    <w:rsid w:val="005301D8"/>
    <w:rsid w:val="00530356"/>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44CE"/>
    <w:rsid w:val="005753C6"/>
    <w:rsid w:val="0057701D"/>
    <w:rsid w:val="00581450"/>
    <w:rsid w:val="0058477C"/>
    <w:rsid w:val="0059602F"/>
    <w:rsid w:val="005A3383"/>
    <w:rsid w:val="005A3FCA"/>
    <w:rsid w:val="005A7654"/>
    <w:rsid w:val="005A7CDE"/>
    <w:rsid w:val="005B0045"/>
    <w:rsid w:val="005B0581"/>
    <w:rsid w:val="005B1C7F"/>
    <w:rsid w:val="005B4589"/>
    <w:rsid w:val="005B51D6"/>
    <w:rsid w:val="005B65D1"/>
    <w:rsid w:val="005B7A3B"/>
    <w:rsid w:val="005C2833"/>
    <w:rsid w:val="005C4034"/>
    <w:rsid w:val="005D056E"/>
    <w:rsid w:val="005D7D11"/>
    <w:rsid w:val="005E203D"/>
    <w:rsid w:val="005E2B17"/>
    <w:rsid w:val="005E2FC7"/>
    <w:rsid w:val="005E3363"/>
    <w:rsid w:val="005E360B"/>
    <w:rsid w:val="005E41B1"/>
    <w:rsid w:val="005E6281"/>
    <w:rsid w:val="005F06D6"/>
    <w:rsid w:val="005F1548"/>
    <w:rsid w:val="005F170C"/>
    <w:rsid w:val="005F2094"/>
    <w:rsid w:val="005F4EE8"/>
    <w:rsid w:val="005F56AD"/>
    <w:rsid w:val="005F7935"/>
    <w:rsid w:val="005F7DF0"/>
    <w:rsid w:val="00602C6B"/>
    <w:rsid w:val="00602EF7"/>
    <w:rsid w:val="00606F47"/>
    <w:rsid w:val="00611A2F"/>
    <w:rsid w:val="006171B2"/>
    <w:rsid w:val="00617605"/>
    <w:rsid w:val="0062344C"/>
    <w:rsid w:val="00624C1A"/>
    <w:rsid w:val="00627AB0"/>
    <w:rsid w:val="006303FF"/>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7079"/>
    <w:rsid w:val="0065790F"/>
    <w:rsid w:val="00657BCA"/>
    <w:rsid w:val="00657D05"/>
    <w:rsid w:val="006614C0"/>
    <w:rsid w:val="00662DDD"/>
    <w:rsid w:val="00662F95"/>
    <w:rsid w:val="00663CAD"/>
    <w:rsid w:val="0067039C"/>
    <w:rsid w:val="00670A0D"/>
    <w:rsid w:val="00672AAD"/>
    <w:rsid w:val="00672BD7"/>
    <w:rsid w:val="00673532"/>
    <w:rsid w:val="00676793"/>
    <w:rsid w:val="0067784F"/>
    <w:rsid w:val="00677E49"/>
    <w:rsid w:val="0068334F"/>
    <w:rsid w:val="00683479"/>
    <w:rsid w:val="00683A65"/>
    <w:rsid w:val="00690175"/>
    <w:rsid w:val="00690F34"/>
    <w:rsid w:val="00696AA4"/>
    <w:rsid w:val="006A0349"/>
    <w:rsid w:val="006A0B7C"/>
    <w:rsid w:val="006A20BF"/>
    <w:rsid w:val="006A4350"/>
    <w:rsid w:val="006A7547"/>
    <w:rsid w:val="006A7CE1"/>
    <w:rsid w:val="006B22BA"/>
    <w:rsid w:val="006B3C6F"/>
    <w:rsid w:val="006B41B5"/>
    <w:rsid w:val="006B5A7E"/>
    <w:rsid w:val="006B7B57"/>
    <w:rsid w:val="006C0184"/>
    <w:rsid w:val="006C2561"/>
    <w:rsid w:val="006C4234"/>
    <w:rsid w:val="006D1A53"/>
    <w:rsid w:val="006D24C9"/>
    <w:rsid w:val="006E01A0"/>
    <w:rsid w:val="006E1836"/>
    <w:rsid w:val="006E2ACB"/>
    <w:rsid w:val="006E53C1"/>
    <w:rsid w:val="006E6A89"/>
    <w:rsid w:val="006E76F1"/>
    <w:rsid w:val="006F01E0"/>
    <w:rsid w:val="006F2710"/>
    <w:rsid w:val="006F2965"/>
    <w:rsid w:val="006F3380"/>
    <w:rsid w:val="006F3B22"/>
    <w:rsid w:val="006F446F"/>
    <w:rsid w:val="006F6400"/>
    <w:rsid w:val="006F7B2E"/>
    <w:rsid w:val="00700715"/>
    <w:rsid w:val="00702565"/>
    <w:rsid w:val="00704E25"/>
    <w:rsid w:val="007054DB"/>
    <w:rsid w:val="0070656A"/>
    <w:rsid w:val="00707E30"/>
    <w:rsid w:val="00710043"/>
    <w:rsid w:val="007151B0"/>
    <w:rsid w:val="007172BC"/>
    <w:rsid w:val="00723924"/>
    <w:rsid w:val="0072403C"/>
    <w:rsid w:val="00726486"/>
    <w:rsid w:val="00726928"/>
    <w:rsid w:val="00727A1A"/>
    <w:rsid w:val="0073376F"/>
    <w:rsid w:val="00734383"/>
    <w:rsid w:val="0073666C"/>
    <w:rsid w:val="007402A4"/>
    <w:rsid w:val="00740BDD"/>
    <w:rsid w:val="00740E26"/>
    <w:rsid w:val="00740FAC"/>
    <w:rsid w:val="00741243"/>
    <w:rsid w:val="007445BD"/>
    <w:rsid w:val="00746E4A"/>
    <w:rsid w:val="007500C6"/>
    <w:rsid w:val="00753BAD"/>
    <w:rsid w:val="0075701B"/>
    <w:rsid w:val="007608C3"/>
    <w:rsid w:val="007617DD"/>
    <w:rsid w:val="0076268B"/>
    <w:rsid w:val="00764440"/>
    <w:rsid w:val="00766486"/>
    <w:rsid w:val="00767941"/>
    <w:rsid w:val="00767D73"/>
    <w:rsid w:val="007703D1"/>
    <w:rsid w:val="007720DE"/>
    <w:rsid w:val="00776D8D"/>
    <w:rsid w:val="00776F71"/>
    <w:rsid w:val="00783447"/>
    <w:rsid w:val="00783DB2"/>
    <w:rsid w:val="007844A6"/>
    <w:rsid w:val="00784A88"/>
    <w:rsid w:val="00786AA3"/>
    <w:rsid w:val="00791AF7"/>
    <w:rsid w:val="007967B7"/>
    <w:rsid w:val="007A098B"/>
    <w:rsid w:val="007A110B"/>
    <w:rsid w:val="007A4714"/>
    <w:rsid w:val="007A50A5"/>
    <w:rsid w:val="007A5819"/>
    <w:rsid w:val="007A7DE6"/>
    <w:rsid w:val="007B0869"/>
    <w:rsid w:val="007B0ECD"/>
    <w:rsid w:val="007B16EA"/>
    <w:rsid w:val="007B3927"/>
    <w:rsid w:val="007B5B03"/>
    <w:rsid w:val="007B5D6F"/>
    <w:rsid w:val="007B6D50"/>
    <w:rsid w:val="007B7C06"/>
    <w:rsid w:val="007C16AA"/>
    <w:rsid w:val="007D0E56"/>
    <w:rsid w:val="007D43AF"/>
    <w:rsid w:val="007D49FA"/>
    <w:rsid w:val="007D5ACB"/>
    <w:rsid w:val="007E1BFC"/>
    <w:rsid w:val="007E1DEC"/>
    <w:rsid w:val="007E275C"/>
    <w:rsid w:val="007E5791"/>
    <w:rsid w:val="007E5836"/>
    <w:rsid w:val="007E5CF2"/>
    <w:rsid w:val="007E6462"/>
    <w:rsid w:val="007E73B1"/>
    <w:rsid w:val="007E79F1"/>
    <w:rsid w:val="007F1AE6"/>
    <w:rsid w:val="00803498"/>
    <w:rsid w:val="008048C5"/>
    <w:rsid w:val="0080679D"/>
    <w:rsid w:val="00810498"/>
    <w:rsid w:val="0081084C"/>
    <w:rsid w:val="00811D0F"/>
    <w:rsid w:val="00814681"/>
    <w:rsid w:val="008148E3"/>
    <w:rsid w:val="00816C10"/>
    <w:rsid w:val="00823359"/>
    <w:rsid w:val="00823E8F"/>
    <w:rsid w:val="008249E9"/>
    <w:rsid w:val="0082548B"/>
    <w:rsid w:val="00826A95"/>
    <w:rsid w:val="00831987"/>
    <w:rsid w:val="00832A6A"/>
    <w:rsid w:val="0083709B"/>
    <w:rsid w:val="00837E07"/>
    <w:rsid w:val="008400EA"/>
    <w:rsid w:val="00841AD9"/>
    <w:rsid w:val="00843F95"/>
    <w:rsid w:val="00845A91"/>
    <w:rsid w:val="00845B6D"/>
    <w:rsid w:val="00846661"/>
    <w:rsid w:val="0084748D"/>
    <w:rsid w:val="00847733"/>
    <w:rsid w:val="00850133"/>
    <w:rsid w:val="008512E6"/>
    <w:rsid w:val="0085690E"/>
    <w:rsid w:val="00863C1D"/>
    <w:rsid w:val="00865A51"/>
    <w:rsid w:val="008679AF"/>
    <w:rsid w:val="0087154E"/>
    <w:rsid w:val="008726A6"/>
    <w:rsid w:val="008758AA"/>
    <w:rsid w:val="008762A3"/>
    <w:rsid w:val="00876CCC"/>
    <w:rsid w:val="008825B7"/>
    <w:rsid w:val="00882858"/>
    <w:rsid w:val="00895B9D"/>
    <w:rsid w:val="00896122"/>
    <w:rsid w:val="00896CE9"/>
    <w:rsid w:val="008A0BD8"/>
    <w:rsid w:val="008A439C"/>
    <w:rsid w:val="008A7333"/>
    <w:rsid w:val="008A7A80"/>
    <w:rsid w:val="008A7C3F"/>
    <w:rsid w:val="008B07E6"/>
    <w:rsid w:val="008B0904"/>
    <w:rsid w:val="008B2198"/>
    <w:rsid w:val="008B2E89"/>
    <w:rsid w:val="008B37C0"/>
    <w:rsid w:val="008B557A"/>
    <w:rsid w:val="008B66AE"/>
    <w:rsid w:val="008B6CE5"/>
    <w:rsid w:val="008B6F8A"/>
    <w:rsid w:val="008C4C2F"/>
    <w:rsid w:val="008C528C"/>
    <w:rsid w:val="008D0164"/>
    <w:rsid w:val="008D0C78"/>
    <w:rsid w:val="008D24FC"/>
    <w:rsid w:val="008D298E"/>
    <w:rsid w:val="008D4B33"/>
    <w:rsid w:val="008D6715"/>
    <w:rsid w:val="008D794A"/>
    <w:rsid w:val="008E63F0"/>
    <w:rsid w:val="008E6CC7"/>
    <w:rsid w:val="008F17A7"/>
    <w:rsid w:val="008F2E84"/>
    <w:rsid w:val="008F461A"/>
    <w:rsid w:val="008F7248"/>
    <w:rsid w:val="00901054"/>
    <w:rsid w:val="00901C22"/>
    <w:rsid w:val="00911038"/>
    <w:rsid w:val="00916AE1"/>
    <w:rsid w:val="00923016"/>
    <w:rsid w:val="00924933"/>
    <w:rsid w:val="00924BDF"/>
    <w:rsid w:val="00925AB9"/>
    <w:rsid w:val="009303FB"/>
    <w:rsid w:val="009305C7"/>
    <w:rsid w:val="00930879"/>
    <w:rsid w:val="00930A09"/>
    <w:rsid w:val="00930AAE"/>
    <w:rsid w:val="00931AA5"/>
    <w:rsid w:val="00934783"/>
    <w:rsid w:val="00940F8A"/>
    <w:rsid w:val="00941008"/>
    <w:rsid w:val="009413AF"/>
    <w:rsid w:val="0094690B"/>
    <w:rsid w:val="00946ACB"/>
    <w:rsid w:val="009504C0"/>
    <w:rsid w:val="00950CA4"/>
    <w:rsid w:val="00951CAF"/>
    <w:rsid w:val="0095324F"/>
    <w:rsid w:val="00953427"/>
    <w:rsid w:val="0096068B"/>
    <w:rsid w:val="00961DD7"/>
    <w:rsid w:val="0096301A"/>
    <w:rsid w:val="0096361F"/>
    <w:rsid w:val="0096364B"/>
    <w:rsid w:val="00964285"/>
    <w:rsid w:val="0096616A"/>
    <w:rsid w:val="00966321"/>
    <w:rsid w:val="0096752A"/>
    <w:rsid w:val="00973235"/>
    <w:rsid w:val="00976AE5"/>
    <w:rsid w:val="00977DD8"/>
    <w:rsid w:val="00980857"/>
    <w:rsid w:val="00981F74"/>
    <w:rsid w:val="00982B84"/>
    <w:rsid w:val="00984171"/>
    <w:rsid w:val="00987077"/>
    <w:rsid w:val="00994A70"/>
    <w:rsid w:val="00997752"/>
    <w:rsid w:val="009A0052"/>
    <w:rsid w:val="009A14E6"/>
    <w:rsid w:val="009A40B9"/>
    <w:rsid w:val="009A48A0"/>
    <w:rsid w:val="009A799A"/>
    <w:rsid w:val="009B180D"/>
    <w:rsid w:val="009B3003"/>
    <w:rsid w:val="009B75EB"/>
    <w:rsid w:val="009C59D9"/>
    <w:rsid w:val="009C76D8"/>
    <w:rsid w:val="009D1F10"/>
    <w:rsid w:val="009D3F89"/>
    <w:rsid w:val="009D5DB9"/>
    <w:rsid w:val="009D632A"/>
    <w:rsid w:val="009D6875"/>
    <w:rsid w:val="009D6C9A"/>
    <w:rsid w:val="009D7782"/>
    <w:rsid w:val="009D7A17"/>
    <w:rsid w:val="009D7EA4"/>
    <w:rsid w:val="009E1318"/>
    <w:rsid w:val="009E171A"/>
    <w:rsid w:val="009E2201"/>
    <w:rsid w:val="009E55C1"/>
    <w:rsid w:val="009F0201"/>
    <w:rsid w:val="009F6882"/>
    <w:rsid w:val="009F78C1"/>
    <w:rsid w:val="00A01D40"/>
    <w:rsid w:val="00A023AF"/>
    <w:rsid w:val="00A029B7"/>
    <w:rsid w:val="00A03A1A"/>
    <w:rsid w:val="00A04EA5"/>
    <w:rsid w:val="00A053D7"/>
    <w:rsid w:val="00A07315"/>
    <w:rsid w:val="00A128BA"/>
    <w:rsid w:val="00A166A5"/>
    <w:rsid w:val="00A22740"/>
    <w:rsid w:val="00A25026"/>
    <w:rsid w:val="00A315D9"/>
    <w:rsid w:val="00A3546F"/>
    <w:rsid w:val="00A37088"/>
    <w:rsid w:val="00A5228F"/>
    <w:rsid w:val="00A54C18"/>
    <w:rsid w:val="00A55168"/>
    <w:rsid w:val="00A57709"/>
    <w:rsid w:val="00A57B3B"/>
    <w:rsid w:val="00A6290B"/>
    <w:rsid w:val="00A62CD3"/>
    <w:rsid w:val="00A62E1A"/>
    <w:rsid w:val="00A62EB7"/>
    <w:rsid w:val="00A62FD4"/>
    <w:rsid w:val="00A646AA"/>
    <w:rsid w:val="00A65730"/>
    <w:rsid w:val="00A67E2C"/>
    <w:rsid w:val="00A7411C"/>
    <w:rsid w:val="00A775EB"/>
    <w:rsid w:val="00A819FE"/>
    <w:rsid w:val="00A81E36"/>
    <w:rsid w:val="00A828DC"/>
    <w:rsid w:val="00A846B7"/>
    <w:rsid w:val="00A8553C"/>
    <w:rsid w:val="00A90D2E"/>
    <w:rsid w:val="00A9128B"/>
    <w:rsid w:val="00A91D55"/>
    <w:rsid w:val="00A92F8E"/>
    <w:rsid w:val="00A933D1"/>
    <w:rsid w:val="00A93499"/>
    <w:rsid w:val="00AA241A"/>
    <w:rsid w:val="00AA27F7"/>
    <w:rsid w:val="00AA3CF5"/>
    <w:rsid w:val="00AA43F8"/>
    <w:rsid w:val="00AA44B3"/>
    <w:rsid w:val="00AA5A6D"/>
    <w:rsid w:val="00AA6A17"/>
    <w:rsid w:val="00AA6F43"/>
    <w:rsid w:val="00AB0E0E"/>
    <w:rsid w:val="00AB2905"/>
    <w:rsid w:val="00AB2DC4"/>
    <w:rsid w:val="00AB3A39"/>
    <w:rsid w:val="00AB3CE4"/>
    <w:rsid w:val="00AB446D"/>
    <w:rsid w:val="00AB5B39"/>
    <w:rsid w:val="00AB5E57"/>
    <w:rsid w:val="00AB7A71"/>
    <w:rsid w:val="00AC2F1D"/>
    <w:rsid w:val="00AD1FC5"/>
    <w:rsid w:val="00AD2D5D"/>
    <w:rsid w:val="00AD3719"/>
    <w:rsid w:val="00AD3B35"/>
    <w:rsid w:val="00AD4FA3"/>
    <w:rsid w:val="00AD5B6B"/>
    <w:rsid w:val="00AD7090"/>
    <w:rsid w:val="00AE0377"/>
    <w:rsid w:val="00AE0597"/>
    <w:rsid w:val="00AE0CBF"/>
    <w:rsid w:val="00AE19E6"/>
    <w:rsid w:val="00AE5200"/>
    <w:rsid w:val="00AE6E7F"/>
    <w:rsid w:val="00AF06D4"/>
    <w:rsid w:val="00AF1386"/>
    <w:rsid w:val="00AF282E"/>
    <w:rsid w:val="00B012F7"/>
    <w:rsid w:val="00B04005"/>
    <w:rsid w:val="00B04727"/>
    <w:rsid w:val="00B11CA1"/>
    <w:rsid w:val="00B12368"/>
    <w:rsid w:val="00B16D86"/>
    <w:rsid w:val="00B17367"/>
    <w:rsid w:val="00B20012"/>
    <w:rsid w:val="00B2057A"/>
    <w:rsid w:val="00B24503"/>
    <w:rsid w:val="00B257B9"/>
    <w:rsid w:val="00B326A5"/>
    <w:rsid w:val="00B337FF"/>
    <w:rsid w:val="00B37165"/>
    <w:rsid w:val="00B41C39"/>
    <w:rsid w:val="00B427B9"/>
    <w:rsid w:val="00B46C8C"/>
    <w:rsid w:val="00B50343"/>
    <w:rsid w:val="00B5039F"/>
    <w:rsid w:val="00B52C21"/>
    <w:rsid w:val="00B53135"/>
    <w:rsid w:val="00B5677C"/>
    <w:rsid w:val="00B56BBE"/>
    <w:rsid w:val="00B61FA0"/>
    <w:rsid w:val="00B669FD"/>
    <w:rsid w:val="00B70BCF"/>
    <w:rsid w:val="00B71218"/>
    <w:rsid w:val="00B7207D"/>
    <w:rsid w:val="00B72534"/>
    <w:rsid w:val="00B74C1D"/>
    <w:rsid w:val="00B753B5"/>
    <w:rsid w:val="00B76C76"/>
    <w:rsid w:val="00B770F2"/>
    <w:rsid w:val="00B81B5F"/>
    <w:rsid w:val="00B83780"/>
    <w:rsid w:val="00B8462E"/>
    <w:rsid w:val="00B84BD5"/>
    <w:rsid w:val="00B91C6A"/>
    <w:rsid w:val="00B9548F"/>
    <w:rsid w:val="00BA000E"/>
    <w:rsid w:val="00BA06F3"/>
    <w:rsid w:val="00BA2690"/>
    <w:rsid w:val="00BA36B4"/>
    <w:rsid w:val="00BA6379"/>
    <w:rsid w:val="00BA64A1"/>
    <w:rsid w:val="00BA6CD4"/>
    <w:rsid w:val="00BA6ECA"/>
    <w:rsid w:val="00BB0FBE"/>
    <w:rsid w:val="00BB1393"/>
    <w:rsid w:val="00BB2556"/>
    <w:rsid w:val="00BB2853"/>
    <w:rsid w:val="00BB2E14"/>
    <w:rsid w:val="00BB2EF7"/>
    <w:rsid w:val="00BB3756"/>
    <w:rsid w:val="00BB51B1"/>
    <w:rsid w:val="00BB642C"/>
    <w:rsid w:val="00BB6A32"/>
    <w:rsid w:val="00BC432D"/>
    <w:rsid w:val="00BC5EBF"/>
    <w:rsid w:val="00BC64F6"/>
    <w:rsid w:val="00BD0B7D"/>
    <w:rsid w:val="00BD3482"/>
    <w:rsid w:val="00BD36A6"/>
    <w:rsid w:val="00BD71B7"/>
    <w:rsid w:val="00BE277A"/>
    <w:rsid w:val="00BE444A"/>
    <w:rsid w:val="00BF0C7A"/>
    <w:rsid w:val="00BF16B8"/>
    <w:rsid w:val="00BF1993"/>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6448"/>
    <w:rsid w:val="00C36FB4"/>
    <w:rsid w:val="00C417B2"/>
    <w:rsid w:val="00C42A7E"/>
    <w:rsid w:val="00C44AEF"/>
    <w:rsid w:val="00C44CEB"/>
    <w:rsid w:val="00C50851"/>
    <w:rsid w:val="00C51CC3"/>
    <w:rsid w:val="00C53B6A"/>
    <w:rsid w:val="00C54EC5"/>
    <w:rsid w:val="00C57F89"/>
    <w:rsid w:val="00C636E9"/>
    <w:rsid w:val="00C63BDB"/>
    <w:rsid w:val="00C6711A"/>
    <w:rsid w:val="00C67F78"/>
    <w:rsid w:val="00C72A96"/>
    <w:rsid w:val="00C73615"/>
    <w:rsid w:val="00C74A5B"/>
    <w:rsid w:val="00C753B4"/>
    <w:rsid w:val="00C7727E"/>
    <w:rsid w:val="00C777D1"/>
    <w:rsid w:val="00C77B14"/>
    <w:rsid w:val="00C80C90"/>
    <w:rsid w:val="00C87E19"/>
    <w:rsid w:val="00C90FB8"/>
    <w:rsid w:val="00C91C9A"/>
    <w:rsid w:val="00C93FCC"/>
    <w:rsid w:val="00C95132"/>
    <w:rsid w:val="00C96652"/>
    <w:rsid w:val="00CA22B8"/>
    <w:rsid w:val="00CA50F0"/>
    <w:rsid w:val="00CA59DE"/>
    <w:rsid w:val="00CA5A49"/>
    <w:rsid w:val="00CA6375"/>
    <w:rsid w:val="00CB0856"/>
    <w:rsid w:val="00CB113C"/>
    <w:rsid w:val="00CB124F"/>
    <w:rsid w:val="00CB1859"/>
    <w:rsid w:val="00CC45CD"/>
    <w:rsid w:val="00CC52C6"/>
    <w:rsid w:val="00CC583F"/>
    <w:rsid w:val="00CC731A"/>
    <w:rsid w:val="00CC765E"/>
    <w:rsid w:val="00CC76E6"/>
    <w:rsid w:val="00CC7EFC"/>
    <w:rsid w:val="00CD2AA8"/>
    <w:rsid w:val="00CD31F8"/>
    <w:rsid w:val="00CD5B4E"/>
    <w:rsid w:val="00CE19EB"/>
    <w:rsid w:val="00CE1B51"/>
    <w:rsid w:val="00CF1308"/>
    <w:rsid w:val="00CF2BDE"/>
    <w:rsid w:val="00CF3F6D"/>
    <w:rsid w:val="00CF669A"/>
    <w:rsid w:val="00D00CCD"/>
    <w:rsid w:val="00D01656"/>
    <w:rsid w:val="00D01820"/>
    <w:rsid w:val="00D0234C"/>
    <w:rsid w:val="00D03B78"/>
    <w:rsid w:val="00D03E7F"/>
    <w:rsid w:val="00D05266"/>
    <w:rsid w:val="00D06B95"/>
    <w:rsid w:val="00D108B7"/>
    <w:rsid w:val="00D14B18"/>
    <w:rsid w:val="00D15344"/>
    <w:rsid w:val="00D16CBF"/>
    <w:rsid w:val="00D174D2"/>
    <w:rsid w:val="00D21C3B"/>
    <w:rsid w:val="00D24FBE"/>
    <w:rsid w:val="00D26C13"/>
    <w:rsid w:val="00D33C82"/>
    <w:rsid w:val="00D37D55"/>
    <w:rsid w:val="00D40524"/>
    <w:rsid w:val="00D41C87"/>
    <w:rsid w:val="00D41E16"/>
    <w:rsid w:val="00D4378A"/>
    <w:rsid w:val="00D4482C"/>
    <w:rsid w:val="00D45465"/>
    <w:rsid w:val="00D468DE"/>
    <w:rsid w:val="00D51240"/>
    <w:rsid w:val="00D55AD5"/>
    <w:rsid w:val="00D562F3"/>
    <w:rsid w:val="00D66281"/>
    <w:rsid w:val="00D66D30"/>
    <w:rsid w:val="00D67B56"/>
    <w:rsid w:val="00D702D9"/>
    <w:rsid w:val="00D70544"/>
    <w:rsid w:val="00D7262A"/>
    <w:rsid w:val="00D75648"/>
    <w:rsid w:val="00D757AE"/>
    <w:rsid w:val="00D759F4"/>
    <w:rsid w:val="00D75A61"/>
    <w:rsid w:val="00D769D1"/>
    <w:rsid w:val="00D76C0A"/>
    <w:rsid w:val="00D80B17"/>
    <w:rsid w:val="00D839B9"/>
    <w:rsid w:val="00D84811"/>
    <w:rsid w:val="00D86B83"/>
    <w:rsid w:val="00D90A7E"/>
    <w:rsid w:val="00DA0631"/>
    <w:rsid w:val="00DA217D"/>
    <w:rsid w:val="00DA2363"/>
    <w:rsid w:val="00DA66BB"/>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01E4"/>
    <w:rsid w:val="00DD3A04"/>
    <w:rsid w:val="00DD471C"/>
    <w:rsid w:val="00DD6CF8"/>
    <w:rsid w:val="00DD6E24"/>
    <w:rsid w:val="00DE05F4"/>
    <w:rsid w:val="00DE0974"/>
    <w:rsid w:val="00DE0DC4"/>
    <w:rsid w:val="00DE174A"/>
    <w:rsid w:val="00DE1DAD"/>
    <w:rsid w:val="00DE3461"/>
    <w:rsid w:val="00DE45AD"/>
    <w:rsid w:val="00DF0C6B"/>
    <w:rsid w:val="00DF1732"/>
    <w:rsid w:val="00DF4289"/>
    <w:rsid w:val="00E00A10"/>
    <w:rsid w:val="00E01CB8"/>
    <w:rsid w:val="00E01E8A"/>
    <w:rsid w:val="00E02A4B"/>
    <w:rsid w:val="00E06464"/>
    <w:rsid w:val="00E06A4C"/>
    <w:rsid w:val="00E10D0F"/>
    <w:rsid w:val="00E11F82"/>
    <w:rsid w:val="00E14AB1"/>
    <w:rsid w:val="00E15901"/>
    <w:rsid w:val="00E21645"/>
    <w:rsid w:val="00E21A5F"/>
    <w:rsid w:val="00E22083"/>
    <w:rsid w:val="00E26D06"/>
    <w:rsid w:val="00E309C4"/>
    <w:rsid w:val="00E32382"/>
    <w:rsid w:val="00E33E0F"/>
    <w:rsid w:val="00E34453"/>
    <w:rsid w:val="00E36916"/>
    <w:rsid w:val="00E36FEC"/>
    <w:rsid w:val="00E424AF"/>
    <w:rsid w:val="00E43EA3"/>
    <w:rsid w:val="00E51CCF"/>
    <w:rsid w:val="00E6157A"/>
    <w:rsid w:val="00E61BA0"/>
    <w:rsid w:val="00E64E5C"/>
    <w:rsid w:val="00E6509C"/>
    <w:rsid w:val="00E659DC"/>
    <w:rsid w:val="00E66B38"/>
    <w:rsid w:val="00E6782E"/>
    <w:rsid w:val="00E701F2"/>
    <w:rsid w:val="00E70BD6"/>
    <w:rsid w:val="00E7555C"/>
    <w:rsid w:val="00E75E47"/>
    <w:rsid w:val="00E76541"/>
    <w:rsid w:val="00E82730"/>
    <w:rsid w:val="00E82D34"/>
    <w:rsid w:val="00E86193"/>
    <w:rsid w:val="00E861ED"/>
    <w:rsid w:val="00E8649A"/>
    <w:rsid w:val="00E87163"/>
    <w:rsid w:val="00E87DA7"/>
    <w:rsid w:val="00E91B95"/>
    <w:rsid w:val="00E93884"/>
    <w:rsid w:val="00E95B6D"/>
    <w:rsid w:val="00E97317"/>
    <w:rsid w:val="00EA27C1"/>
    <w:rsid w:val="00EA41D0"/>
    <w:rsid w:val="00EA4D46"/>
    <w:rsid w:val="00EB52DD"/>
    <w:rsid w:val="00EB58B0"/>
    <w:rsid w:val="00EB756B"/>
    <w:rsid w:val="00EC01D0"/>
    <w:rsid w:val="00EC4BFC"/>
    <w:rsid w:val="00EC5092"/>
    <w:rsid w:val="00EC53E9"/>
    <w:rsid w:val="00EC7EA5"/>
    <w:rsid w:val="00ED0A1F"/>
    <w:rsid w:val="00ED1B63"/>
    <w:rsid w:val="00ED3F99"/>
    <w:rsid w:val="00ED6C90"/>
    <w:rsid w:val="00ED73C8"/>
    <w:rsid w:val="00EE0123"/>
    <w:rsid w:val="00EE739B"/>
    <w:rsid w:val="00EE75DB"/>
    <w:rsid w:val="00EE789C"/>
    <w:rsid w:val="00EF009F"/>
    <w:rsid w:val="00EF2548"/>
    <w:rsid w:val="00EF74D9"/>
    <w:rsid w:val="00F00FD6"/>
    <w:rsid w:val="00F07E5C"/>
    <w:rsid w:val="00F10745"/>
    <w:rsid w:val="00F127A9"/>
    <w:rsid w:val="00F13D3C"/>
    <w:rsid w:val="00F13E50"/>
    <w:rsid w:val="00F13FD0"/>
    <w:rsid w:val="00F1605E"/>
    <w:rsid w:val="00F16D15"/>
    <w:rsid w:val="00F17F18"/>
    <w:rsid w:val="00F21B34"/>
    <w:rsid w:val="00F2369E"/>
    <w:rsid w:val="00F244E3"/>
    <w:rsid w:val="00F310C8"/>
    <w:rsid w:val="00F3137C"/>
    <w:rsid w:val="00F3191E"/>
    <w:rsid w:val="00F33B8B"/>
    <w:rsid w:val="00F36FED"/>
    <w:rsid w:val="00F37D73"/>
    <w:rsid w:val="00F42EE1"/>
    <w:rsid w:val="00F43040"/>
    <w:rsid w:val="00F43474"/>
    <w:rsid w:val="00F45452"/>
    <w:rsid w:val="00F50342"/>
    <w:rsid w:val="00F51E1F"/>
    <w:rsid w:val="00F53AEA"/>
    <w:rsid w:val="00F560FC"/>
    <w:rsid w:val="00F6142C"/>
    <w:rsid w:val="00F61B04"/>
    <w:rsid w:val="00F61C7F"/>
    <w:rsid w:val="00F6459A"/>
    <w:rsid w:val="00F6533F"/>
    <w:rsid w:val="00F66126"/>
    <w:rsid w:val="00F667B8"/>
    <w:rsid w:val="00F669D7"/>
    <w:rsid w:val="00F72BCD"/>
    <w:rsid w:val="00F72F9A"/>
    <w:rsid w:val="00F74C76"/>
    <w:rsid w:val="00F74F45"/>
    <w:rsid w:val="00F80AC1"/>
    <w:rsid w:val="00F839D8"/>
    <w:rsid w:val="00F84163"/>
    <w:rsid w:val="00F84D65"/>
    <w:rsid w:val="00F90478"/>
    <w:rsid w:val="00F9058D"/>
    <w:rsid w:val="00F911A6"/>
    <w:rsid w:val="00FA130C"/>
    <w:rsid w:val="00FA3D56"/>
    <w:rsid w:val="00FA580A"/>
    <w:rsid w:val="00FB068B"/>
    <w:rsid w:val="00FB0F6F"/>
    <w:rsid w:val="00FB61C8"/>
    <w:rsid w:val="00FB74AA"/>
    <w:rsid w:val="00FB77AE"/>
    <w:rsid w:val="00FC046B"/>
    <w:rsid w:val="00FC15C9"/>
    <w:rsid w:val="00FC4969"/>
    <w:rsid w:val="00FC5AD9"/>
    <w:rsid w:val="00FD0727"/>
    <w:rsid w:val="00FD22DE"/>
    <w:rsid w:val="00FD257C"/>
    <w:rsid w:val="00FD72F7"/>
    <w:rsid w:val="00FE5E3E"/>
    <w:rsid w:val="00FE771B"/>
    <w:rsid w:val="00FF04E7"/>
    <w:rsid w:val="00FF19E2"/>
    <w:rsid w:val="00FF31E3"/>
    <w:rsid w:val="00FF4040"/>
    <w:rsid w:val="00FF4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776D8D"/>
    <w:pPr>
      <w:keepNext/>
      <w:keepLines/>
      <w:numPr>
        <w:numId w:val="2"/>
      </w:numPr>
      <w:shd w:val="clear" w:color="auto" w:fill="D9D9D9"/>
      <w:spacing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76D8D"/>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 w:type="character" w:styleId="Odwoaniedokomentarza">
    <w:name w:val="annotation reference"/>
    <w:basedOn w:val="Domylnaczcionkaakapitu"/>
    <w:uiPriority w:val="99"/>
    <w:semiHidden/>
    <w:unhideWhenUsed/>
    <w:rsid w:val="00741243"/>
    <w:rPr>
      <w:sz w:val="16"/>
      <w:szCs w:val="16"/>
    </w:rPr>
  </w:style>
  <w:style w:type="paragraph" w:styleId="Tekstkomentarza">
    <w:name w:val="annotation text"/>
    <w:basedOn w:val="Normalny"/>
    <w:link w:val="TekstkomentarzaZnak"/>
    <w:uiPriority w:val="99"/>
    <w:semiHidden/>
    <w:unhideWhenUsed/>
    <w:rsid w:val="007412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1243"/>
    <w:rPr>
      <w:lang w:eastAsia="en-US"/>
    </w:rPr>
  </w:style>
  <w:style w:type="paragraph" w:styleId="Tematkomentarza">
    <w:name w:val="annotation subject"/>
    <w:basedOn w:val="Tekstkomentarza"/>
    <w:next w:val="Tekstkomentarza"/>
    <w:link w:val="TematkomentarzaZnak"/>
    <w:uiPriority w:val="99"/>
    <w:semiHidden/>
    <w:unhideWhenUsed/>
    <w:rsid w:val="00741243"/>
    <w:rPr>
      <w:b/>
      <w:bCs/>
    </w:rPr>
  </w:style>
  <w:style w:type="character" w:customStyle="1" w:styleId="TematkomentarzaZnak">
    <w:name w:val="Temat komentarza Znak"/>
    <w:basedOn w:val="TekstkomentarzaZnak"/>
    <w:link w:val="Tematkomentarza"/>
    <w:uiPriority w:val="99"/>
    <w:semiHidden/>
    <w:rsid w:val="00741243"/>
    <w:rPr>
      <w:b/>
      <w:bCs/>
      <w:lang w:eastAsia="en-US"/>
    </w:rPr>
  </w:style>
  <w:style w:type="paragraph" w:styleId="Poprawka">
    <w:name w:val="Revision"/>
    <w:hidden/>
    <w:uiPriority w:val="99"/>
    <w:semiHidden/>
    <w:rsid w:val="007412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89783">
      <w:bodyDiv w:val="1"/>
      <w:marLeft w:val="0"/>
      <w:marRight w:val="0"/>
      <w:marTop w:val="0"/>
      <w:marBottom w:val="0"/>
      <w:divBdr>
        <w:top w:val="none" w:sz="0" w:space="0" w:color="auto"/>
        <w:left w:val="none" w:sz="0" w:space="0" w:color="auto"/>
        <w:bottom w:val="none" w:sz="0" w:space="0" w:color="auto"/>
        <w:right w:val="none" w:sz="0" w:space="0" w:color="auto"/>
      </w:divBdr>
    </w:div>
    <w:div w:id="119223670">
      <w:bodyDiv w:val="1"/>
      <w:marLeft w:val="0"/>
      <w:marRight w:val="0"/>
      <w:marTop w:val="0"/>
      <w:marBottom w:val="0"/>
      <w:divBdr>
        <w:top w:val="none" w:sz="0" w:space="0" w:color="auto"/>
        <w:left w:val="none" w:sz="0" w:space="0" w:color="auto"/>
        <w:bottom w:val="none" w:sz="0" w:space="0" w:color="auto"/>
        <w:right w:val="none" w:sz="0" w:space="0" w:color="auto"/>
      </w:divBdr>
    </w:div>
    <w:div w:id="289945038">
      <w:bodyDiv w:val="1"/>
      <w:marLeft w:val="0"/>
      <w:marRight w:val="0"/>
      <w:marTop w:val="0"/>
      <w:marBottom w:val="0"/>
      <w:divBdr>
        <w:top w:val="none" w:sz="0" w:space="0" w:color="auto"/>
        <w:left w:val="none" w:sz="0" w:space="0" w:color="auto"/>
        <w:bottom w:val="none" w:sz="0" w:space="0" w:color="auto"/>
        <w:right w:val="none" w:sz="0" w:space="0" w:color="auto"/>
      </w:divBdr>
    </w:div>
    <w:div w:id="531964970">
      <w:bodyDiv w:val="1"/>
      <w:marLeft w:val="0"/>
      <w:marRight w:val="0"/>
      <w:marTop w:val="0"/>
      <w:marBottom w:val="0"/>
      <w:divBdr>
        <w:top w:val="none" w:sz="0" w:space="0" w:color="auto"/>
        <w:left w:val="none" w:sz="0" w:space="0" w:color="auto"/>
        <w:bottom w:val="none" w:sz="0" w:space="0" w:color="auto"/>
        <w:right w:val="none" w:sz="0" w:space="0" w:color="auto"/>
      </w:divBdr>
    </w:div>
    <w:div w:id="568459821">
      <w:bodyDiv w:val="1"/>
      <w:marLeft w:val="0"/>
      <w:marRight w:val="0"/>
      <w:marTop w:val="0"/>
      <w:marBottom w:val="0"/>
      <w:divBdr>
        <w:top w:val="none" w:sz="0" w:space="0" w:color="auto"/>
        <w:left w:val="none" w:sz="0" w:space="0" w:color="auto"/>
        <w:bottom w:val="none" w:sz="0" w:space="0" w:color="auto"/>
        <w:right w:val="none" w:sz="0" w:space="0" w:color="auto"/>
      </w:divBdr>
    </w:div>
    <w:div w:id="603341912">
      <w:bodyDiv w:val="1"/>
      <w:marLeft w:val="0"/>
      <w:marRight w:val="0"/>
      <w:marTop w:val="0"/>
      <w:marBottom w:val="0"/>
      <w:divBdr>
        <w:top w:val="none" w:sz="0" w:space="0" w:color="auto"/>
        <w:left w:val="none" w:sz="0" w:space="0" w:color="auto"/>
        <w:bottom w:val="none" w:sz="0" w:space="0" w:color="auto"/>
        <w:right w:val="none" w:sz="0" w:space="0" w:color="auto"/>
      </w:divBdr>
    </w:div>
    <w:div w:id="661008901">
      <w:bodyDiv w:val="1"/>
      <w:marLeft w:val="0"/>
      <w:marRight w:val="0"/>
      <w:marTop w:val="0"/>
      <w:marBottom w:val="0"/>
      <w:divBdr>
        <w:top w:val="none" w:sz="0" w:space="0" w:color="auto"/>
        <w:left w:val="none" w:sz="0" w:space="0" w:color="auto"/>
        <w:bottom w:val="none" w:sz="0" w:space="0" w:color="auto"/>
        <w:right w:val="none" w:sz="0" w:space="0" w:color="auto"/>
      </w:divBdr>
    </w:div>
    <w:div w:id="785807836">
      <w:bodyDiv w:val="1"/>
      <w:marLeft w:val="0"/>
      <w:marRight w:val="0"/>
      <w:marTop w:val="0"/>
      <w:marBottom w:val="0"/>
      <w:divBdr>
        <w:top w:val="none" w:sz="0" w:space="0" w:color="auto"/>
        <w:left w:val="none" w:sz="0" w:space="0" w:color="auto"/>
        <w:bottom w:val="none" w:sz="0" w:space="0" w:color="auto"/>
        <w:right w:val="none" w:sz="0" w:space="0" w:color="auto"/>
      </w:divBdr>
    </w:div>
    <w:div w:id="815294200">
      <w:bodyDiv w:val="1"/>
      <w:marLeft w:val="0"/>
      <w:marRight w:val="0"/>
      <w:marTop w:val="0"/>
      <w:marBottom w:val="0"/>
      <w:divBdr>
        <w:top w:val="none" w:sz="0" w:space="0" w:color="auto"/>
        <w:left w:val="none" w:sz="0" w:space="0" w:color="auto"/>
        <w:bottom w:val="none" w:sz="0" w:space="0" w:color="auto"/>
        <w:right w:val="none" w:sz="0" w:space="0" w:color="auto"/>
      </w:divBdr>
    </w:div>
    <w:div w:id="823741740">
      <w:bodyDiv w:val="1"/>
      <w:marLeft w:val="0"/>
      <w:marRight w:val="0"/>
      <w:marTop w:val="0"/>
      <w:marBottom w:val="0"/>
      <w:divBdr>
        <w:top w:val="none" w:sz="0" w:space="0" w:color="auto"/>
        <w:left w:val="none" w:sz="0" w:space="0" w:color="auto"/>
        <w:bottom w:val="none" w:sz="0" w:space="0" w:color="auto"/>
        <w:right w:val="none" w:sz="0" w:space="0" w:color="auto"/>
      </w:divBdr>
    </w:div>
    <w:div w:id="881477465">
      <w:bodyDiv w:val="1"/>
      <w:marLeft w:val="0"/>
      <w:marRight w:val="0"/>
      <w:marTop w:val="0"/>
      <w:marBottom w:val="0"/>
      <w:divBdr>
        <w:top w:val="none" w:sz="0" w:space="0" w:color="auto"/>
        <w:left w:val="none" w:sz="0" w:space="0" w:color="auto"/>
        <w:bottom w:val="none" w:sz="0" w:space="0" w:color="auto"/>
        <w:right w:val="none" w:sz="0" w:space="0" w:color="auto"/>
      </w:divBdr>
    </w:div>
    <w:div w:id="939722727">
      <w:bodyDiv w:val="1"/>
      <w:marLeft w:val="0"/>
      <w:marRight w:val="0"/>
      <w:marTop w:val="0"/>
      <w:marBottom w:val="0"/>
      <w:divBdr>
        <w:top w:val="none" w:sz="0" w:space="0" w:color="auto"/>
        <w:left w:val="none" w:sz="0" w:space="0" w:color="auto"/>
        <w:bottom w:val="none" w:sz="0" w:space="0" w:color="auto"/>
        <w:right w:val="none" w:sz="0" w:space="0" w:color="auto"/>
      </w:divBdr>
    </w:div>
    <w:div w:id="1137913134">
      <w:bodyDiv w:val="1"/>
      <w:marLeft w:val="0"/>
      <w:marRight w:val="0"/>
      <w:marTop w:val="0"/>
      <w:marBottom w:val="0"/>
      <w:divBdr>
        <w:top w:val="none" w:sz="0" w:space="0" w:color="auto"/>
        <w:left w:val="none" w:sz="0" w:space="0" w:color="auto"/>
        <w:bottom w:val="none" w:sz="0" w:space="0" w:color="auto"/>
        <w:right w:val="none" w:sz="0" w:space="0" w:color="auto"/>
      </w:divBdr>
    </w:div>
    <w:div w:id="1187140418">
      <w:bodyDiv w:val="1"/>
      <w:marLeft w:val="0"/>
      <w:marRight w:val="0"/>
      <w:marTop w:val="0"/>
      <w:marBottom w:val="0"/>
      <w:divBdr>
        <w:top w:val="none" w:sz="0" w:space="0" w:color="auto"/>
        <w:left w:val="none" w:sz="0" w:space="0" w:color="auto"/>
        <w:bottom w:val="none" w:sz="0" w:space="0" w:color="auto"/>
        <w:right w:val="none" w:sz="0" w:space="0" w:color="auto"/>
      </w:divBdr>
    </w:div>
    <w:div w:id="1238439746">
      <w:bodyDiv w:val="1"/>
      <w:marLeft w:val="0"/>
      <w:marRight w:val="0"/>
      <w:marTop w:val="0"/>
      <w:marBottom w:val="0"/>
      <w:divBdr>
        <w:top w:val="none" w:sz="0" w:space="0" w:color="auto"/>
        <w:left w:val="none" w:sz="0" w:space="0" w:color="auto"/>
        <w:bottom w:val="none" w:sz="0" w:space="0" w:color="auto"/>
        <w:right w:val="none" w:sz="0" w:space="0" w:color="auto"/>
      </w:divBdr>
    </w:div>
    <w:div w:id="1270315672">
      <w:bodyDiv w:val="1"/>
      <w:marLeft w:val="0"/>
      <w:marRight w:val="0"/>
      <w:marTop w:val="0"/>
      <w:marBottom w:val="0"/>
      <w:divBdr>
        <w:top w:val="none" w:sz="0" w:space="0" w:color="auto"/>
        <w:left w:val="none" w:sz="0" w:space="0" w:color="auto"/>
        <w:bottom w:val="none" w:sz="0" w:space="0" w:color="auto"/>
        <w:right w:val="none" w:sz="0" w:space="0" w:color="auto"/>
      </w:divBdr>
    </w:div>
    <w:div w:id="1288707553">
      <w:bodyDiv w:val="1"/>
      <w:marLeft w:val="0"/>
      <w:marRight w:val="0"/>
      <w:marTop w:val="0"/>
      <w:marBottom w:val="0"/>
      <w:divBdr>
        <w:top w:val="none" w:sz="0" w:space="0" w:color="auto"/>
        <w:left w:val="none" w:sz="0" w:space="0" w:color="auto"/>
        <w:bottom w:val="none" w:sz="0" w:space="0" w:color="auto"/>
        <w:right w:val="none" w:sz="0" w:space="0" w:color="auto"/>
      </w:divBdr>
    </w:div>
    <w:div w:id="1311984220">
      <w:bodyDiv w:val="1"/>
      <w:marLeft w:val="0"/>
      <w:marRight w:val="0"/>
      <w:marTop w:val="0"/>
      <w:marBottom w:val="0"/>
      <w:divBdr>
        <w:top w:val="none" w:sz="0" w:space="0" w:color="auto"/>
        <w:left w:val="none" w:sz="0" w:space="0" w:color="auto"/>
        <w:bottom w:val="none" w:sz="0" w:space="0" w:color="auto"/>
        <w:right w:val="none" w:sz="0" w:space="0" w:color="auto"/>
      </w:divBdr>
    </w:div>
    <w:div w:id="1404529094">
      <w:bodyDiv w:val="1"/>
      <w:marLeft w:val="0"/>
      <w:marRight w:val="0"/>
      <w:marTop w:val="0"/>
      <w:marBottom w:val="0"/>
      <w:divBdr>
        <w:top w:val="none" w:sz="0" w:space="0" w:color="auto"/>
        <w:left w:val="none" w:sz="0" w:space="0" w:color="auto"/>
        <w:bottom w:val="none" w:sz="0" w:space="0" w:color="auto"/>
        <w:right w:val="none" w:sz="0" w:space="0" w:color="auto"/>
      </w:divBdr>
    </w:div>
    <w:div w:id="1410998884">
      <w:bodyDiv w:val="1"/>
      <w:marLeft w:val="0"/>
      <w:marRight w:val="0"/>
      <w:marTop w:val="0"/>
      <w:marBottom w:val="0"/>
      <w:divBdr>
        <w:top w:val="none" w:sz="0" w:space="0" w:color="auto"/>
        <w:left w:val="none" w:sz="0" w:space="0" w:color="auto"/>
        <w:bottom w:val="none" w:sz="0" w:space="0" w:color="auto"/>
        <w:right w:val="none" w:sz="0" w:space="0" w:color="auto"/>
      </w:divBdr>
    </w:div>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740899885">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lm_lodz"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iod@zlm.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zlm_lodz" TargetMode="External"/><Relationship Id="rId28" Type="http://schemas.openxmlformats.org/officeDocument/2006/relationships/hyperlink" Target="mailto:zlm@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zlm_lodz"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3448</TotalTime>
  <Pages>15</Pages>
  <Words>8311</Words>
  <Characters>49866</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58061</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Mariusz Gruszczyński</cp:lastModifiedBy>
  <cp:revision>175</cp:revision>
  <cp:lastPrinted>2024-06-21T08:26:00Z</cp:lastPrinted>
  <dcterms:created xsi:type="dcterms:W3CDTF">2022-08-19T08:50:00Z</dcterms:created>
  <dcterms:modified xsi:type="dcterms:W3CDTF">2024-06-21T09:55:00Z</dcterms:modified>
</cp:coreProperties>
</file>