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DB" w:rsidRDefault="0019636A" w:rsidP="0019636A">
      <w:pPr>
        <w:jc w:val="right"/>
        <w:rPr>
          <w:szCs w:val="28"/>
        </w:rPr>
      </w:pPr>
      <w:r>
        <w:rPr>
          <w:szCs w:val="28"/>
        </w:rPr>
        <w:t xml:space="preserve">Trzcianka, </w:t>
      </w:r>
      <w:r w:rsidR="00940425">
        <w:rPr>
          <w:szCs w:val="28"/>
        </w:rPr>
        <w:t>14.10.2021 r,</w:t>
      </w:r>
      <w:r>
        <w:rPr>
          <w:szCs w:val="28"/>
        </w:rPr>
        <w:t xml:space="preserve"> r.</w:t>
      </w:r>
    </w:p>
    <w:p w:rsidR="0019636A" w:rsidRDefault="0019636A" w:rsidP="0019636A">
      <w:pPr>
        <w:jc w:val="right"/>
        <w:rPr>
          <w:szCs w:val="28"/>
        </w:rPr>
      </w:pPr>
    </w:p>
    <w:p w:rsidR="0019636A" w:rsidRDefault="0019636A" w:rsidP="00EC6AB8">
      <w:pPr>
        <w:jc w:val="center"/>
        <w:rPr>
          <w:b/>
          <w:sz w:val="28"/>
          <w:szCs w:val="28"/>
        </w:rPr>
      </w:pPr>
      <w:r w:rsidRPr="00EC6AB8">
        <w:rPr>
          <w:b/>
          <w:sz w:val="28"/>
          <w:szCs w:val="28"/>
        </w:rPr>
        <w:t>Dane do przetargu na udzielenie kredytu</w:t>
      </w:r>
      <w:r w:rsidR="00EC6AB8" w:rsidRPr="00EC6AB8">
        <w:rPr>
          <w:b/>
          <w:sz w:val="28"/>
          <w:szCs w:val="28"/>
        </w:rPr>
        <w:t xml:space="preserve"> długoterminowego </w:t>
      </w:r>
      <w:r w:rsidRPr="00EC6AB8">
        <w:rPr>
          <w:b/>
          <w:sz w:val="28"/>
          <w:szCs w:val="28"/>
        </w:rPr>
        <w:t xml:space="preserve"> w kwocie: </w:t>
      </w:r>
      <w:r w:rsidR="00940425">
        <w:rPr>
          <w:b/>
          <w:sz w:val="28"/>
          <w:szCs w:val="28"/>
        </w:rPr>
        <w:t>2 063 132,03</w:t>
      </w:r>
      <w:r w:rsidRPr="00EC6AB8">
        <w:rPr>
          <w:b/>
          <w:sz w:val="28"/>
          <w:szCs w:val="28"/>
        </w:rPr>
        <w:t xml:space="preserve"> zł</w:t>
      </w:r>
    </w:p>
    <w:p w:rsidR="007A6DA5" w:rsidRPr="007A6DA5" w:rsidRDefault="007A6DA5" w:rsidP="00EC6AB8">
      <w:pPr>
        <w:jc w:val="center"/>
        <w:rPr>
          <w:b/>
        </w:rPr>
      </w:pPr>
    </w:p>
    <w:p w:rsidR="00EC6AB8" w:rsidRPr="007A6DA5" w:rsidRDefault="007A6DA5" w:rsidP="007A6DA5">
      <w:pPr>
        <w:jc w:val="both"/>
        <w:rPr>
          <w:b/>
        </w:rPr>
      </w:pPr>
      <w:r w:rsidRPr="007A6DA5">
        <w:rPr>
          <w:b/>
        </w:rPr>
        <w:t>I Opis przedmiotu zamówienia</w:t>
      </w:r>
    </w:p>
    <w:p w:rsidR="00EC6AB8" w:rsidRPr="00E615EC" w:rsidRDefault="00EC6AB8" w:rsidP="00EC6AB8">
      <w:pPr>
        <w:pStyle w:val="Akapitzlist"/>
        <w:numPr>
          <w:ilvl w:val="0"/>
          <w:numId w:val="17"/>
        </w:numPr>
        <w:jc w:val="both"/>
      </w:pPr>
      <w:r w:rsidRPr="00E615EC">
        <w:t xml:space="preserve">Przedmiotem zamówienia jest udzielenie i obsługa </w:t>
      </w:r>
      <w:r w:rsidR="000E4C23" w:rsidRPr="00E615EC">
        <w:t>kredytu długoterminowego.</w:t>
      </w:r>
    </w:p>
    <w:p w:rsidR="006210F4" w:rsidRPr="00E615EC" w:rsidRDefault="000E4C23" w:rsidP="00940425">
      <w:pPr>
        <w:pStyle w:val="Akapitzlist"/>
        <w:numPr>
          <w:ilvl w:val="0"/>
          <w:numId w:val="17"/>
        </w:numPr>
        <w:jc w:val="both"/>
      </w:pPr>
      <w:r w:rsidRPr="00E615EC">
        <w:t>Przeznaczenie kredytu:</w:t>
      </w:r>
      <w:r w:rsidR="00940425" w:rsidRPr="00E615EC">
        <w:t xml:space="preserve"> </w:t>
      </w:r>
      <w:r w:rsidR="006210F4" w:rsidRPr="00E615EC">
        <w:t xml:space="preserve">finansowanie </w:t>
      </w:r>
      <w:r w:rsidR="003C653A" w:rsidRPr="00E615EC">
        <w:t xml:space="preserve"> planowanego </w:t>
      </w:r>
      <w:r w:rsidR="006210F4" w:rsidRPr="00E615EC">
        <w:t xml:space="preserve">deficytu budżetu do kwoty: </w:t>
      </w:r>
      <w:r w:rsidR="00940425" w:rsidRPr="00E615EC">
        <w:t>2 063 132,03</w:t>
      </w:r>
      <w:r w:rsidR="006210F4" w:rsidRPr="00E615EC">
        <w:t xml:space="preserve"> zł.</w:t>
      </w:r>
    </w:p>
    <w:p w:rsidR="00EC6AB8" w:rsidRPr="00E615EC" w:rsidRDefault="006210F4" w:rsidP="006210F4">
      <w:pPr>
        <w:pStyle w:val="Akapitzlist"/>
        <w:numPr>
          <w:ilvl w:val="0"/>
          <w:numId w:val="17"/>
        </w:numPr>
        <w:jc w:val="both"/>
      </w:pPr>
      <w:r w:rsidRPr="00E615EC">
        <w:t>Rodzaj kredytu: długoterminowy.</w:t>
      </w:r>
    </w:p>
    <w:p w:rsidR="006210F4" w:rsidRPr="00E615EC" w:rsidRDefault="006210F4" w:rsidP="006210F4">
      <w:pPr>
        <w:pStyle w:val="Akapitzlist"/>
        <w:numPr>
          <w:ilvl w:val="0"/>
          <w:numId w:val="17"/>
        </w:numPr>
        <w:jc w:val="both"/>
      </w:pPr>
      <w:r w:rsidRPr="00E615EC">
        <w:t>Waluta: PLN.</w:t>
      </w:r>
    </w:p>
    <w:p w:rsidR="006210F4" w:rsidRPr="00E615EC" w:rsidRDefault="006210F4" w:rsidP="006210F4">
      <w:pPr>
        <w:pStyle w:val="Akapitzlist"/>
        <w:numPr>
          <w:ilvl w:val="0"/>
          <w:numId w:val="17"/>
        </w:numPr>
        <w:jc w:val="both"/>
      </w:pPr>
      <w:r w:rsidRPr="00E615EC">
        <w:t>Planowany okres kredytowania: od dnia podpisania umowy do 31.12.2032 r.</w:t>
      </w:r>
    </w:p>
    <w:p w:rsidR="006210F4" w:rsidRPr="00E615EC" w:rsidRDefault="00840ECC" w:rsidP="006210F4">
      <w:pPr>
        <w:pStyle w:val="Akapitzlist"/>
        <w:numPr>
          <w:ilvl w:val="0"/>
          <w:numId w:val="17"/>
        </w:numPr>
        <w:jc w:val="both"/>
      </w:pPr>
      <w:r w:rsidRPr="00E615EC">
        <w:t>Uruchomienie kredytu nastą</w:t>
      </w:r>
      <w:r w:rsidR="006210F4" w:rsidRPr="00E615EC">
        <w:t>pi w formie przelewu</w:t>
      </w:r>
      <w:r w:rsidR="00905E1A" w:rsidRPr="00E615EC">
        <w:t xml:space="preserve"> na rachunek bankowy Kredytobiorcy w Banku Pekao SA Nr 80 1240 3741 1111 0000 4456 5279.</w:t>
      </w:r>
    </w:p>
    <w:p w:rsidR="00773CA0" w:rsidRPr="00E615EC" w:rsidRDefault="00905E1A" w:rsidP="00773CA0">
      <w:pPr>
        <w:pStyle w:val="Akapitzlist"/>
        <w:numPr>
          <w:ilvl w:val="0"/>
          <w:numId w:val="17"/>
        </w:numPr>
        <w:jc w:val="both"/>
      </w:pPr>
      <w:r w:rsidRPr="00E615EC">
        <w:t xml:space="preserve">Uruchomienie kredytu na podstawie </w:t>
      </w:r>
      <w:r w:rsidR="00946B5F" w:rsidRPr="00E615EC">
        <w:t>pisemnych dyspozycji (jednej lub więcej niż jednej) składanych przez Zamawiającego w okresie od podpisania umow</w:t>
      </w:r>
      <w:r w:rsidR="00E51991" w:rsidRPr="00E615EC">
        <w:t>y do dnia 31 grudnia 2021</w:t>
      </w:r>
      <w:r w:rsidR="00946B5F" w:rsidRPr="00E615EC">
        <w:t xml:space="preserve"> roku.</w:t>
      </w:r>
      <w:r w:rsidR="00C10EE3" w:rsidRPr="00E615EC">
        <w:t xml:space="preserve"> </w:t>
      </w:r>
      <w:r w:rsidR="00C10EE3" w:rsidRPr="00E615EC">
        <w:rPr>
          <w:color w:val="000000"/>
          <w:shd w:val="clear" w:color="auto" w:fill="FFFFFF"/>
        </w:rPr>
        <w:t>Wymagany przez Zamawiającego termin postawienia kredytu do dyspozycji Zamawiającego wynosi do 5 dni roboczych od dnia złożenia wniosku o wypłatę.</w:t>
      </w:r>
    </w:p>
    <w:p w:rsidR="00E615EC" w:rsidRPr="00E615EC" w:rsidRDefault="006165A1" w:rsidP="006210F4">
      <w:pPr>
        <w:pStyle w:val="Akapitzlist"/>
        <w:numPr>
          <w:ilvl w:val="0"/>
          <w:numId w:val="17"/>
        </w:numPr>
        <w:jc w:val="both"/>
      </w:pPr>
      <w:r w:rsidRPr="00E615EC">
        <w:rPr>
          <w:color w:val="000000"/>
          <w:shd w:val="clear" w:color="auto" w:fill="FFFFFF"/>
        </w:rPr>
        <w:t>Spła</w:t>
      </w:r>
      <w:r w:rsidR="00E51991" w:rsidRPr="00E615EC">
        <w:rPr>
          <w:color w:val="000000"/>
          <w:shd w:val="clear" w:color="auto" w:fill="FFFFFF"/>
        </w:rPr>
        <w:t>ta kredytu nastąpi w latach 2024</w:t>
      </w:r>
      <w:r w:rsidRPr="00E615EC">
        <w:rPr>
          <w:color w:val="000000"/>
          <w:shd w:val="clear" w:color="auto" w:fill="FFFFFF"/>
        </w:rPr>
        <w:t xml:space="preserve"> - 2032 z dochodów budżetu gminy Trzcianka zgodnie </w:t>
      </w:r>
      <w:r w:rsidR="00F05882" w:rsidRPr="00E615EC">
        <w:rPr>
          <w:color w:val="000000"/>
          <w:shd w:val="clear" w:color="auto" w:fill="FFFFFF"/>
        </w:rPr>
        <w:t>z harmonogramem</w:t>
      </w:r>
      <w:r w:rsidR="00E615EC" w:rsidRPr="00E615EC">
        <w:rPr>
          <w:color w:val="000000"/>
          <w:shd w:val="clear" w:color="auto" w:fill="FFFFFF"/>
        </w:rPr>
        <w:t xml:space="preserve"> spłat kredytu przedstawionym poniżej:</w:t>
      </w:r>
    </w:p>
    <w:p w:rsidR="00E615EC" w:rsidRPr="00773CA0" w:rsidRDefault="006165A1" w:rsidP="00E615EC">
      <w:pPr>
        <w:pStyle w:val="Akapitzlist"/>
        <w:ind w:left="720"/>
        <w:jc w:val="both"/>
      </w:pPr>
      <w:r w:rsidRPr="00E51991">
        <w:rPr>
          <w:rFonts w:ascii="Hind" w:hAnsi="Hind"/>
          <w:color w:val="000000"/>
          <w:sz w:val="22"/>
          <w:szCs w:val="22"/>
          <w:shd w:val="clear" w:color="auto" w:fill="FFFFFF"/>
        </w:rPr>
        <w:t xml:space="preserve"> </w:t>
      </w:r>
    </w:p>
    <w:tbl>
      <w:tblPr>
        <w:tblW w:w="5832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1752"/>
        <w:gridCol w:w="1840"/>
        <w:gridCol w:w="2240"/>
      </w:tblGrid>
      <w:tr w:rsidR="00E615EC" w:rsidRPr="00E615EC" w:rsidTr="00E615EC">
        <w:trPr>
          <w:trHeight w:val="72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EC" w:rsidRPr="00E615EC" w:rsidRDefault="00E615EC" w:rsidP="00E615EC">
            <w:pPr>
              <w:rPr>
                <w:b/>
                <w:bCs/>
                <w:color w:val="000000"/>
              </w:rPr>
            </w:pPr>
            <w:r w:rsidRPr="00E615EC">
              <w:rPr>
                <w:b/>
                <w:bCs/>
                <w:color w:val="000000"/>
              </w:rPr>
              <w:t>Termin spłaty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EC" w:rsidRPr="00E615EC" w:rsidRDefault="00E615EC" w:rsidP="00E615EC">
            <w:pPr>
              <w:rPr>
                <w:b/>
                <w:bCs/>
                <w:color w:val="000000"/>
              </w:rPr>
            </w:pPr>
            <w:r w:rsidRPr="00E615EC">
              <w:rPr>
                <w:b/>
                <w:bCs/>
                <w:color w:val="000000"/>
              </w:rPr>
              <w:t>Rata kapitałowa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EC" w:rsidRPr="00E615EC" w:rsidRDefault="00E615EC" w:rsidP="00E615EC">
            <w:pPr>
              <w:rPr>
                <w:b/>
                <w:bCs/>
                <w:color w:val="000000"/>
              </w:rPr>
            </w:pPr>
            <w:r w:rsidRPr="00E615EC">
              <w:rPr>
                <w:b/>
                <w:bCs/>
                <w:color w:val="000000"/>
              </w:rPr>
              <w:t>Saldo kredytu</w:t>
            </w:r>
          </w:p>
        </w:tc>
      </w:tr>
      <w:tr w:rsidR="00E615EC" w:rsidRPr="00E615EC" w:rsidTr="00E615EC">
        <w:trPr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EC" w:rsidRPr="00E615EC" w:rsidRDefault="00E615EC" w:rsidP="00E615EC">
            <w:pPr>
              <w:rPr>
                <w:color w:val="000000"/>
              </w:rPr>
            </w:pPr>
            <w:r w:rsidRPr="00E615EC">
              <w:rPr>
                <w:color w:val="000000"/>
              </w:rPr>
              <w:t>31.03.2024 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EC" w:rsidRPr="00E615EC" w:rsidRDefault="00E615EC" w:rsidP="00E615EC">
            <w:pPr>
              <w:jc w:val="right"/>
              <w:rPr>
                <w:color w:val="000000"/>
              </w:rPr>
            </w:pPr>
            <w:r w:rsidRPr="00E615EC">
              <w:rPr>
                <w:color w:val="000000"/>
              </w:rPr>
              <w:t>63 132,03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EC" w:rsidRPr="00E615EC" w:rsidRDefault="00E615EC" w:rsidP="00E615EC">
            <w:pPr>
              <w:jc w:val="right"/>
              <w:rPr>
                <w:color w:val="000000"/>
              </w:rPr>
            </w:pPr>
            <w:r w:rsidRPr="00E615EC">
              <w:rPr>
                <w:color w:val="000000"/>
              </w:rPr>
              <w:t>2 000 000,00 zł</w:t>
            </w:r>
          </w:p>
        </w:tc>
      </w:tr>
      <w:tr w:rsidR="00E615EC" w:rsidRPr="00E615EC" w:rsidTr="00E615EC">
        <w:trPr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EC" w:rsidRPr="00E615EC" w:rsidRDefault="00E615EC" w:rsidP="00E615EC">
            <w:pPr>
              <w:rPr>
                <w:color w:val="000000"/>
              </w:rPr>
            </w:pPr>
            <w:r w:rsidRPr="00E615EC">
              <w:rPr>
                <w:color w:val="000000"/>
              </w:rPr>
              <w:t>31.03.2025 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EC" w:rsidRPr="00E615EC" w:rsidRDefault="00E615EC" w:rsidP="00E615EC">
            <w:pPr>
              <w:jc w:val="right"/>
              <w:rPr>
                <w:color w:val="000000"/>
              </w:rPr>
            </w:pPr>
            <w:r w:rsidRPr="00E615EC">
              <w:rPr>
                <w:color w:val="000000"/>
              </w:rPr>
              <w:t>250 000,00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EC" w:rsidRPr="00E615EC" w:rsidRDefault="00E615EC" w:rsidP="00E615EC">
            <w:pPr>
              <w:jc w:val="right"/>
              <w:rPr>
                <w:color w:val="000000"/>
              </w:rPr>
            </w:pPr>
            <w:r w:rsidRPr="00E615EC">
              <w:rPr>
                <w:color w:val="000000"/>
              </w:rPr>
              <w:t>1 750 000,00 zł</w:t>
            </w:r>
          </w:p>
        </w:tc>
      </w:tr>
      <w:tr w:rsidR="00E615EC" w:rsidRPr="00E615EC" w:rsidTr="00E615EC">
        <w:trPr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EC" w:rsidRPr="00E615EC" w:rsidRDefault="00E615EC" w:rsidP="00E615EC">
            <w:pPr>
              <w:rPr>
                <w:color w:val="000000"/>
              </w:rPr>
            </w:pPr>
            <w:r w:rsidRPr="00E615EC">
              <w:rPr>
                <w:color w:val="000000"/>
              </w:rPr>
              <w:t>31.03.2026 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EC" w:rsidRPr="00E615EC" w:rsidRDefault="00E615EC" w:rsidP="00E615EC">
            <w:pPr>
              <w:jc w:val="right"/>
              <w:rPr>
                <w:color w:val="000000"/>
              </w:rPr>
            </w:pPr>
            <w:r w:rsidRPr="00E615EC">
              <w:rPr>
                <w:color w:val="000000"/>
              </w:rPr>
              <w:t>250 000,00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EC" w:rsidRPr="00E615EC" w:rsidRDefault="00E615EC" w:rsidP="00E615EC">
            <w:pPr>
              <w:jc w:val="right"/>
              <w:rPr>
                <w:color w:val="000000"/>
              </w:rPr>
            </w:pPr>
            <w:r w:rsidRPr="00E615EC">
              <w:rPr>
                <w:color w:val="000000"/>
              </w:rPr>
              <w:t>1 500 000,00 zł</w:t>
            </w:r>
          </w:p>
        </w:tc>
      </w:tr>
      <w:tr w:rsidR="00E615EC" w:rsidRPr="00E615EC" w:rsidTr="00E615EC">
        <w:trPr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EC" w:rsidRPr="00E615EC" w:rsidRDefault="00E615EC" w:rsidP="00E615EC">
            <w:pPr>
              <w:rPr>
                <w:color w:val="000000"/>
              </w:rPr>
            </w:pPr>
            <w:r w:rsidRPr="00E615EC">
              <w:rPr>
                <w:color w:val="000000"/>
              </w:rPr>
              <w:t>31.07.2027 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EC" w:rsidRPr="00E615EC" w:rsidRDefault="00E615EC" w:rsidP="00E615EC">
            <w:pPr>
              <w:jc w:val="right"/>
              <w:rPr>
                <w:color w:val="000000"/>
              </w:rPr>
            </w:pPr>
            <w:r w:rsidRPr="00E615EC">
              <w:rPr>
                <w:color w:val="000000"/>
              </w:rPr>
              <w:t>250 000,00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EC" w:rsidRPr="00E615EC" w:rsidRDefault="00E615EC" w:rsidP="00E615EC">
            <w:pPr>
              <w:jc w:val="right"/>
              <w:rPr>
                <w:color w:val="000000"/>
              </w:rPr>
            </w:pPr>
            <w:r w:rsidRPr="00E615EC">
              <w:rPr>
                <w:color w:val="000000"/>
              </w:rPr>
              <w:t>1 250 000,00 zł</w:t>
            </w:r>
          </w:p>
        </w:tc>
      </w:tr>
      <w:tr w:rsidR="00E615EC" w:rsidRPr="00E615EC" w:rsidTr="00E615EC">
        <w:trPr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EC" w:rsidRPr="00E615EC" w:rsidRDefault="00E615EC" w:rsidP="00E615EC">
            <w:pPr>
              <w:rPr>
                <w:color w:val="000000"/>
              </w:rPr>
            </w:pPr>
            <w:r w:rsidRPr="00E615EC">
              <w:rPr>
                <w:color w:val="000000"/>
              </w:rPr>
              <w:t>30.04.2028 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EC" w:rsidRPr="00E615EC" w:rsidRDefault="00E615EC" w:rsidP="00E615EC">
            <w:pPr>
              <w:jc w:val="right"/>
              <w:rPr>
                <w:color w:val="000000"/>
              </w:rPr>
            </w:pPr>
            <w:r w:rsidRPr="00E615EC">
              <w:rPr>
                <w:color w:val="000000"/>
              </w:rPr>
              <w:t>250 000,00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EC" w:rsidRPr="00E615EC" w:rsidRDefault="00E615EC" w:rsidP="00E615EC">
            <w:pPr>
              <w:jc w:val="right"/>
              <w:rPr>
                <w:color w:val="000000"/>
              </w:rPr>
            </w:pPr>
            <w:r w:rsidRPr="00E615EC">
              <w:rPr>
                <w:color w:val="000000"/>
              </w:rPr>
              <w:t>1 000 000,00 zł</w:t>
            </w:r>
          </w:p>
        </w:tc>
      </w:tr>
      <w:tr w:rsidR="00E615EC" w:rsidRPr="00E615EC" w:rsidTr="00E615EC">
        <w:trPr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EC" w:rsidRPr="00E615EC" w:rsidRDefault="00E615EC" w:rsidP="00E615EC">
            <w:pPr>
              <w:rPr>
                <w:color w:val="000000"/>
              </w:rPr>
            </w:pPr>
            <w:r w:rsidRPr="00E615EC">
              <w:rPr>
                <w:color w:val="000000"/>
              </w:rPr>
              <w:t>30.04.2029 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EC" w:rsidRPr="00E615EC" w:rsidRDefault="00E615EC" w:rsidP="00E615EC">
            <w:pPr>
              <w:jc w:val="right"/>
              <w:rPr>
                <w:color w:val="000000"/>
              </w:rPr>
            </w:pPr>
            <w:r w:rsidRPr="00E615EC">
              <w:rPr>
                <w:color w:val="000000"/>
              </w:rPr>
              <w:t>250 000,00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EC" w:rsidRPr="00E615EC" w:rsidRDefault="00E615EC" w:rsidP="00E615EC">
            <w:pPr>
              <w:jc w:val="right"/>
              <w:rPr>
                <w:color w:val="000000"/>
              </w:rPr>
            </w:pPr>
            <w:r w:rsidRPr="00E615EC">
              <w:rPr>
                <w:color w:val="000000"/>
              </w:rPr>
              <w:t>750 000,00 zł</w:t>
            </w:r>
          </w:p>
        </w:tc>
      </w:tr>
      <w:tr w:rsidR="00E615EC" w:rsidRPr="00E615EC" w:rsidTr="00E615EC">
        <w:trPr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EC" w:rsidRPr="00E615EC" w:rsidRDefault="00E615EC" w:rsidP="00E615EC">
            <w:pPr>
              <w:rPr>
                <w:color w:val="000000"/>
              </w:rPr>
            </w:pPr>
            <w:r w:rsidRPr="00E615EC">
              <w:rPr>
                <w:color w:val="000000"/>
              </w:rPr>
              <w:t>30.04.2030 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EC" w:rsidRPr="00E615EC" w:rsidRDefault="00E615EC" w:rsidP="00E615EC">
            <w:pPr>
              <w:jc w:val="right"/>
              <w:rPr>
                <w:color w:val="000000"/>
              </w:rPr>
            </w:pPr>
            <w:r w:rsidRPr="00E615EC">
              <w:rPr>
                <w:color w:val="000000"/>
              </w:rPr>
              <w:t>250 000,00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EC" w:rsidRPr="00E615EC" w:rsidRDefault="00E615EC" w:rsidP="00E615EC">
            <w:pPr>
              <w:jc w:val="right"/>
              <w:rPr>
                <w:color w:val="000000"/>
              </w:rPr>
            </w:pPr>
            <w:r w:rsidRPr="00E615EC">
              <w:rPr>
                <w:color w:val="000000"/>
              </w:rPr>
              <w:t>500 000,00 zł</w:t>
            </w:r>
          </w:p>
        </w:tc>
      </w:tr>
      <w:tr w:rsidR="00E615EC" w:rsidRPr="00E615EC" w:rsidTr="00E615EC">
        <w:trPr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EC" w:rsidRPr="00E615EC" w:rsidRDefault="00E615EC" w:rsidP="00E615EC">
            <w:pPr>
              <w:rPr>
                <w:color w:val="000000"/>
              </w:rPr>
            </w:pPr>
            <w:r w:rsidRPr="00E615EC">
              <w:rPr>
                <w:color w:val="000000"/>
              </w:rPr>
              <w:t>30.04.2031 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EC" w:rsidRPr="00E615EC" w:rsidRDefault="00E615EC" w:rsidP="00E615EC">
            <w:pPr>
              <w:jc w:val="right"/>
              <w:rPr>
                <w:color w:val="000000"/>
              </w:rPr>
            </w:pPr>
            <w:r w:rsidRPr="00E615EC">
              <w:rPr>
                <w:color w:val="000000"/>
              </w:rPr>
              <w:t>250 000,00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EC" w:rsidRPr="00E615EC" w:rsidRDefault="00E615EC" w:rsidP="00E615EC">
            <w:pPr>
              <w:jc w:val="right"/>
              <w:rPr>
                <w:color w:val="000000"/>
              </w:rPr>
            </w:pPr>
            <w:r w:rsidRPr="00E615EC">
              <w:rPr>
                <w:color w:val="000000"/>
              </w:rPr>
              <w:t>250 000,00 zł</w:t>
            </w:r>
          </w:p>
        </w:tc>
      </w:tr>
      <w:tr w:rsidR="00E615EC" w:rsidRPr="00E615EC" w:rsidTr="00E615EC">
        <w:trPr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EC" w:rsidRPr="00E615EC" w:rsidRDefault="00E615EC" w:rsidP="00E615EC">
            <w:pPr>
              <w:rPr>
                <w:color w:val="000000"/>
              </w:rPr>
            </w:pPr>
            <w:r w:rsidRPr="00E615EC">
              <w:rPr>
                <w:color w:val="000000"/>
              </w:rPr>
              <w:t>30.04.2032 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EC" w:rsidRPr="00E615EC" w:rsidRDefault="00E615EC" w:rsidP="00E615EC">
            <w:pPr>
              <w:jc w:val="right"/>
              <w:rPr>
                <w:color w:val="000000"/>
              </w:rPr>
            </w:pPr>
            <w:r w:rsidRPr="00E615EC">
              <w:rPr>
                <w:color w:val="000000"/>
              </w:rPr>
              <w:t>250 000,00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EC" w:rsidRPr="00E615EC" w:rsidRDefault="00E615EC" w:rsidP="00E615EC">
            <w:pPr>
              <w:jc w:val="right"/>
              <w:rPr>
                <w:color w:val="000000"/>
              </w:rPr>
            </w:pPr>
            <w:r w:rsidRPr="00E615EC">
              <w:rPr>
                <w:color w:val="000000"/>
              </w:rPr>
              <w:t>0,00 zł</w:t>
            </w:r>
          </w:p>
        </w:tc>
      </w:tr>
    </w:tbl>
    <w:p w:rsidR="006165A1" w:rsidRPr="00773CA0" w:rsidRDefault="006165A1" w:rsidP="00E615EC">
      <w:pPr>
        <w:pStyle w:val="Akapitzlist"/>
        <w:ind w:left="720"/>
        <w:jc w:val="both"/>
      </w:pPr>
    </w:p>
    <w:p w:rsidR="004512E1" w:rsidRDefault="00677EA8" w:rsidP="006210F4">
      <w:pPr>
        <w:pStyle w:val="Akapitzlist"/>
        <w:numPr>
          <w:ilvl w:val="0"/>
          <w:numId w:val="17"/>
        </w:numPr>
        <w:jc w:val="both"/>
      </w:pPr>
      <w:r>
        <w:t xml:space="preserve">Zamawiający zastrzega sobie </w:t>
      </w:r>
      <w:r w:rsidR="004512E1">
        <w:t>prawo:</w:t>
      </w:r>
    </w:p>
    <w:p w:rsidR="00677EA8" w:rsidRDefault="004512E1" w:rsidP="004512E1">
      <w:pPr>
        <w:pStyle w:val="Akapitzlist"/>
        <w:ind w:left="720"/>
        <w:jc w:val="both"/>
      </w:pPr>
      <w:r>
        <w:t>-</w:t>
      </w:r>
      <w:r w:rsidR="00677EA8">
        <w:t xml:space="preserve"> wykorzystania mniejszej kwoty kredytu oraz wcześniejszej jego spłaty bez ponoszenia </w:t>
      </w:r>
      <w:r>
        <w:t>dodatkowych opłat i prowizji z tego tytułu</w:t>
      </w:r>
      <w:r w:rsidR="00677EA8">
        <w:t>. W sytuacji, gdy kredyt spłacony zostanie wcześniej, odsetki liczone będą do dnia spłaty kredy</w:t>
      </w:r>
      <w:r>
        <w:t>tu, a nie do końca okresu umowy,</w:t>
      </w:r>
    </w:p>
    <w:p w:rsidR="004512E1" w:rsidRDefault="004512E1" w:rsidP="004512E1">
      <w:pPr>
        <w:pStyle w:val="Akapitzlist"/>
        <w:ind w:left="720"/>
        <w:jc w:val="both"/>
      </w:pPr>
      <w:r>
        <w:t>-zmiany harmonogramu spłaty kredytu oraz wysokości rat w okresie kredytowania bez ponoszenia dodatkowych opłat i prowizji z tego tytułu,</w:t>
      </w:r>
    </w:p>
    <w:p w:rsidR="004512E1" w:rsidRDefault="004512E1" w:rsidP="004512E1">
      <w:pPr>
        <w:pStyle w:val="Akapitzlist"/>
        <w:ind w:left="720"/>
        <w:jc w:val="both"/>
      </w:pPr>
      <w:r>
        <w:t>-negocjacji z bankiem w sprawie wysokości oprocentowania kredytu w przypad</w:t>
      </w:r>
      <w:r w:rsidR="00052EEB">
        <w:t>ku znacznego zwiększenia stawki WIBOR; uzyskanie opinii i zaświadczeń bez ponoszenia opłat za ich wy</w:t>
      </w:r>
      <w:r w:rsidR="00C45834">
        <w:t>danie.</w:t>
      </w:r>
    </w:p>
    <w:p w:rsidR="00A30611" w:rsidRDefault="00B8164F" w:rsidP="006210F4">
      <w:pPr>
        <w:pStyle w:val="Akapitzlist"/>
        <w:numPr>
          <w:ilvl w:val="0"/>
          <w:numId w:val="17"/>
        </w:numPr>
        <w:jc w:val="both"/>
      </w:pPr>
      <w:r>
        <w:t>Jedyne koszty obsługi kredytu</w:t>
      </w:r>
      <w:r w:rsidR="002F499D">
        <w:t>, związane z uzyskaniem i spłatą</w:t>
      </w:r>
      <w:r>
        <w:t xml:space="preserve"> kredytu, stanowiące przychód Wykonawcy, to odsetki. Zamawiający nie przewiduje naliczenia przez Wykonawcę żadnych opłat i prowizji z tytułu udzielenia kredytu.</w:t>
      </w:r>
    </w:p>
    <w:p w:rsidR="00B8164F" w:rsidRDefault="00B356B4" w:rsidP="006210F4">
      <w:pPr>
        <w:pStyle w:val="Akapitzlist"/>
        <w:numPr>
          <w:ilvl w:val="0"/>
          <w:numId w:val="17"/>
        </w:numPr>
        <w:jc w:val="both"/>
      </w:pPr>
      <w:r>
        <w:t>Oprocentowanie kredytu</w:t>
      </w:r>
      <w:r w:rsidR="00E51991">
        <w:t>:</w:t>
      </w:r>
      <w:r>
        <w:t xml:space="preserve"> WIBOR 3 M + marża banku stała dla całego okresu kredytowania.</w:t>
      </w:r>
      <w:r w:rsidR="00DA3D2D">
        <w:t xml:space="preserve"> </w:t>
      </w:r>
      <w:r w:rsidR="008A5BA3">
        <w:t xml:space="preserve">Wysokość stawki WIBOR 3M określona jest, jako stawka z ostatniego roboczego dnia poprzedniego kwartału i obowiązuje od pierwszego </w:t>
      </w:r>
      <w:r w:rsidR="0068546B">
        <w:t xml:space="preserve">dnia rozpoczynającego kolejny okres </w:t>
      </w:r>
      <w:r w:rsidR="0068546B">
        <w:lastRenderedPageBreak/>
        <w:t xml:space="preserve">odsetkowy, tj. pierwszy dzień kwartału, do ostatniego dnia okresu odsetkowego, tj. ostatniego dnia kwartału. Przy naliczaniu odsetek za każdy kolejny </w:t>
      </w:r>
      <w:r w:rsidR="006F53C4">
        <w:t>okres odsetkowy Wykonawca stosuje stawkę WIBOR 3M z ostatniego roboczego dnia kwartału poprzedzającego kwartał obrachunko</w:t>
      </w:r>
      <w:r w:rsidR="00E615EC">
        <w:t>wy, powiększoną o marżę Wykona</w:t>
      </w:r>
      <w:r w:rsidR="006F53C4">
        <w:t>wcy.</w:t>
      </w:r>
    </w:p>
    <w:p w:rsidR="006A3F1C" w:rsidRDefault="00A16B2A" w:rsidP="006210F4">
      <w:pPr>
        <w:pStyle w:val="Akapitzlist"/>
        <w:numPr>
          <w:ilvl w:val="0"/>
          <w:numId w:val="17"/>
        </w:numPr>
        <w:jc w:val="both"/>
      </w:pPr>
      <w:r>
        <w:t>Odsetki naliczane będą za okres faktycznego korzystania z kredytu od kwot sald na rachunku kredytowym, prowadzonym przez Wykonawcę, uwzględniającym wszystkie dokonane spłaty.</w:t>
      </w:r>
    </w:p>
    <w:p w:rsidR="00A16B2A" w:rsidRDefault="00A16B2A" w:rsidP="006210F4">
      <w:pPr>
        <w:pStyle w:val="Akapitzlist"/>
        <w:numPr>
          <w:ilvl w:val="0"/>
          <w:numId w:val="17"/>
        </w:numPr>
        <w:jc w:val="both"/>
      </w:pPr>
      <w:r>
        <w:t>Odsetki naliczane w okresach kwartalnych, na koniec każdego kwartału/jeżeli termin przypada na dzień wolny od pracy-płatność przypada w ostatni dzień roboczy przed terminem płatności/, od kwoty aktualnego zadłużenia.</w:t>
      </w:r>
    </w:p>
    <w:p w:rsidR="00A16B2A" w:rsidRDefault="00A16B2A" w:rsidP="006210F4">
      <w:pPr>
        <w:pStyle w:val="Akapitzlist"/>
        <w:numPr>
          <w:ilvl w:val="0"/>
          <w:numId w:val="17"/>
        </w:numPr>
        <w:jc w:val="both"/>
      </w:pPr>
      <w:r>
        <w:t xml:space="preserve">O wysokości odsetek do zapłaty Bank będzie informował każdorazowo Kredytobiorcę, na co najmniej 5 dni przed terminem płatności drogą elektroniczną na adres: </w:t>
      </w:r>
      <w:hyperlink r:id="rId8" w:history="1">
        <w:r w:rsidRPr="00335F1E">
          <w:rPr>
            <w:rStyle w:val="Hipercze"/>
          </w:rPr>
          <w:t>skarbnik@trzcianka.pl</w:t>
        </w:r>
      </w:hyperlink>
      <w:r>
        <w:t>.</w:t>
      </w:r>
    </w:p>
    <w:p w:rsidR="006210F4" w:rsidRDefault="00A16B2A" w:rsidP="00A16B2A">
      <w:pPr>
        <w:pStyle w:val="Akapitzlist"/>
        <w:numPr>
          <w:ilvl w:val="0"/>
          <w:numId w:val="17"/>
        </w:numPr>
        <w:jc w:val="both"/>
      </w:pPr>
      <w:r>
        <w:t>Do naliczana odsetek w okresie kredytowania stosowany będzie kalendarz rzeczywisty tj. aktualna liczba dni w miesiącu (365/366)</w:t>
      </w:r>
      <w:r w:rsidR="000F6D82">
        <w:t>.</w:t>
      </w:r>
    </w:p>
    <w:p w:rsidR="000F6D82" w:rsidRPr="006165A1" w:rsidRDefault="000F6D82" w:rsidP="00A16B2A">
      <w:pPr>
        <w:pStyle w:val="Akapitzlist"/>
        <w:numPr>
          <w:ilvl w:val="0"/>
          <w:numId w:val="17"/>
        </w:numPr>
        <w:jc w:val="both"/>
      </w:pPr>
      <w:r>
        <w:t>Zabezpieczenie kredytu – weksel in blanco wraz z deklaracją wekslową. Na wekslu i na deklaracji wekslowej zostanie złożona kontrasygnata skarbnika.</w:t>
      </w:r>
      <w:r w:rsidR="00C10EE3">
        <w:t xml:space="preserve"> </w:t>
      </w:r>
      <w:r w:rsidR="00C10EE3">
        <w:rPr>
          <w:rFonts w:ascii="Hind" w:hAnsi="Hind"/>
          <w:color w:val="000000"/>
          <w:sz w:val="22"/>
          <w:szCs w:val="22"/>
          <w:shd w:val="clear" w:color="auto" w:fill="FFFFFF"/>
        </w:rPr>
        <w:t>Zamawiający nie dopuszcza możliwości złożenia oświadczenia w formie aktu notarialnego w oparciu o art. 777 § 1 pkt 5 k.p.c. </w:t>
      </w:r>
    </w:p>
    <w:p w:rsidR="0039787D" w:rsidRPr="0039787D" w:rsidRDefault="006165A1" w:rsidP="0039787D">
      <w:pPr>
        <w:pStyle w:val="Akapitzlist"/>
        <w:numPr>
          <w:ilvl w:val="0"/>
          <w:numId w:val="17"/>
        </w:numPr>
        <w:jc w:val="both"/>
      </w:pPr>
      <w:r w:rsidRPr="0039787D">
        <w:rPr>
          <w:color w:val="000000"/>
          <w:shd w:val="clear" w:color="auto" w:fill="FFFFFF"/>
        </w:rPr>
        <w:t>Gmina Trzcianka nie korzysta z pożyczek „pozabankowych” oraz z finansowania w formie fof</w:t>
      </w:r>
      <w:r w:rsidR="004E5BA6" w:rsidRPr="0039787D">
        <w:rPr>
          <w:color w:val="000000"/>
          <w:shd w:val="clear" w:color="auto" w:fill="FFFFFF"/>
        </w:rPr>
        <w:t xml:space="preserve">aitingu, faktoringu i leasingu., </w:t>
      </w:r>
      <w:r w:rsidRPr="0039787D">
        <w:rPr>
          <w:color w:val="000000"/>
          <w:shd w:val="clear" w:color="auto" w:fill="FFFFFF"/>
        </w:rPr>
        <w:t xml:space="preserve"> nie posiada zaległości wobec ZUS i US.  </w:t>
      </w:r>
      <w:r w:rsidR="004E5BA6" w:rsidRPr="0039787D">
        <w:rPr>
          <w:color w:val="000000"/>
          <w:shd w:val="clear" w:color="auto" w:fill="FFFFFF"/>
        </w:rPr>
        <w:t>N</w:t>
      </w:r>
      <w:r w:rsidRPr="0039787D">
        <w:rPr>
          <w:color w:val="000000"/>
          <w:shd w:val="clear" w:color="auto" w:fill="FFFFFF"/>
        </w:rPr>
        <w:t>ie posiada zaległych zobowiązań w bankach, a także nie były prowadzone w stosunku do Zamawiającego żadne czynności windykacyjne dotyczące zadłużeń w bankach. Na rachunkach Zamawiającego nie ciążą żadne zajęcia egzekucyjne, a także w ciągu ostatnich dwóch lat nie był prowadzony u Zamawiającego program naprawczy w rozumieniu ustawy z dnia 27 sierpnia 2009 r. o finansach publicznych. </w:t>
      </w:r>
    </w:p>
    <w:p w:rsidR="0039787D" w:rsidRPr="0039787D" w:rsidRDefault="0039787D" w:rsidP="0039787D">
      <w:pPr>
        <w:pStyle w:val="Akapitzlist"/>
        <w:numPr>
          <w:ilvl w:val="0"/>
          <w:numId w:val="17"/>
        </w:numPr>
        <w:jc w:val="both"/>
      </w:pPr>
      <w:r w:rsidRPr="0039787D">
        <w:t>Dla potrzeb wyliczenia ceny  należy przyjąć:</w:t>
      </w:r>
    </w:p>
    <w:p w:rsidR="0039787D" w:rsidRPr="0039787D" w:rsidRDefault="0039787D" w:rsidP="0039787D">
      <w:pPr>
        <w:spacing w:before="100" w:beforeAutospacing="1"/>
        <w:ind w:left="360"/>
        <w:jc w:val="both"/>
      </w:pPr>
      <w:r>
        <w:t xml:space="preserve">- </w:t>
      </w:r>
      <w:r w:rsidRPr="0039787D">
        <w:t>dla obliczenia wysokości odsetek</w:t>
      </w:r>
      <w:r>
        <w:t xml:space="preserve"> obowiązującą stawkę WIBOR 3</w:t>
      </w:r>
      <w:r w:rsidRPr="0039787D">
        <w:t xml:space="preserve">M z dnia </w:t>
      </w:r>
      <w:r w:rsidR="00E51991">
        <w:t>10.10.2021 r.</w:t>
      </w:r>
      <w:r w:rsidRPr="0039787D">
        <w:t>,</w:t>
      </w:r>
    </w:p>
    <w:p w:rsidR="007A6DA5" w:rsidRPr="0039787D" w:rsidRDefault="0039787D" w:rsidP="0039787D">
      <w:pPr>
        <w:jc w:val="both"/>
      </w:pPr>
      <w:r>
        <w:t xml:space="preserve">      - </w:t>
      </w:r>
      <w:r w:rsidRPr="0039787D">
        <w:t xml:space="preserve">uruchomienie kredytu w pełnej wysokości - </w:t>
      </w:r>
      <w:r w:rsidR="00E51991">
        <w:t>15.12.2021</w:t>
      </w:r>
      <w:r>
        <w:t xml:space="preserve"> r.</w:t>
      </w:r>
    </w:p>
    <w:p w:rsidR="007A6DA5" w:rsidRPr="0039787D" w:rsidRDefault="007A6DA5" w:rsidP="007A6DA5">
      <w:pPr>
        <w:pStyle w:val="Akapitzlist"/>
        <w:ind w:left="720"/>
        <w:jc w:val="both"/>
      </w:pPr>
    </w:p>
    <w:p w:rsidR="007A6DA5" w:rsidRDefault="007A6DA5" w:rsidP="007A6DA5">
      <w:pPr>
        <w:pStyle w:val="Tekstpodstawowy21"/>
        <w:tabs>
          <w:tab w:val="right" w:leader="hyphen" w:pos="8789"/>
        </w:tabs>
        <w:spacing w:before="0"/>
        <w:jc w:val="both"/>
        <w:rPr>
          <w:b w:val="0"/>
          <w:bCs/>
          <w:color w:val="FF0000"/>
          <w:sz w:val="24"/>
          <w:szCs w:val="24"/>
        </w:rPr>
      </w:pPr>
    </w:p>
    <w:p w:rsidR="007A6DA5" w:rsidRDefault="007A6DA5" w:rsidP="007A6DA5">
      <w:pPr>
        <w:tabs>
          <w:tab w:val="left" w:pos="540"/>
        </w:tabs>
        <w:spacing w:before="28" w:after="28" w:line="100" w:lineRule="atLeast"/>
        <w:ind w:left="360" w:hanging="360"/>
        <w:jc w:val="both"/>
        <w:rPr>
          <w:rFonts w:ascii="Arial" w:hAnsi="Arial" w:cs="Arial"/>
        </w:rPr>
      </w:pPr>
    </w:p>
    <w:p w:rsidR="007A6DA5" w:rsidRDefault="007A6DA5" w:rsidP="007A6DA5">
      <w:pPr>
        <w:pStyle w:val="Akapitzlist"/>
        <w:rPr>
          <w:rFonts w:ascii="Arial" w:hAnsi="Arial" w:cs="Arial"/>
          <w:color w:val="FF0000"/>
        </w:rPr>
      </w:pPr>
    </w:p>
    <w:p w:rsidR="007A6DA5" w:rsidRDefault="007A6DA5" w:rsidP="007A6DA5">
      <w:pPr>
        <w:pStyle w:val="Tekstpodstawowy32"/>
        <w:tabs>
          <w:tab w:val="left" w:pos="1584"/>
        </w:tabs>
        <w:jc w:val="both"/>
        <w:rPr>
          <w:bCs/>
          <w:color w:val="FF0000"/>
          <w:szCs w:val="24"/>
        </w:rPr>
      </w:pPr>
    </w:p>
    <w:p w:rsidR="007A6DA5" w:rsidRDefault="007A6DA5" w:rsidP="007A6DA5">
      <w:pPr>
        <w:tabs>
          <w:tab w:val="right" w:leader="hyphen" w:pos="284"/>
        </w:tabs>
        <w:ind w:left="345" w:hanging="360"/>
        <w:jc w:val="both"/>
        <w:rPr>
          <w:rFonts w:ascii="Arial" w:hAnsi="Arial" w:cs="Arial"/>
          <w:bCs/>
          <w:color w:val="FF0000"/>
        </w:rPr>
      </w:pPr>
    </w:p>
    <w:p w:rsidR="007A6DA5" w:rsidRDefault="007A6DA5" w:rsidP="007A6DA5">
      <w:pPr>
        <w:tabs>
          <w:tab w:val="right" w:leader="hyphen" w:pos="284"/>
        </w:tabs>
        <w:ind w:left="345" w:hanging="360"/>
        <w:jc w:val="both"/>
        <w:rPr>
          <w:rFonts w:ascii="Arial" w:hAnsi="Arial" w:cs="Arial"/>
          <w:bCs/>
          <w:color w:val="FF0000"/>
        </w:rPr>
      </w:pPr>
    </w:p>
    <w:p w:rsidR="007A6DA5" w:rsidRDefault="007A6DA5" w:rsidP="007A6DA5">
      <w:pPr>
        <w:tabs>
          <w:tab w:val="right" w:leader="hyphen" w:pos="8789"/>
        </w:tabs>
        <w:ind w:left="1080"/>
        <w:jc w:val="both"/>
        <w:rPr>
          <w:rFonts w:ascii="Arial" w:hAnsi="Arial" w:cs="Arial"/>
          <w:bCs/>
          <w:color w:val="FF0000"/>
        </w:rPr>
      </w:pPr>
    </w:p>
    <w:p w:rsidR="007A6DA5" w:rsidRDefault="007A6DA5" w:rsidP="007A6DA5">
      <w:pPr>
        <w:pStyle w:val="Tekstpodstawowy21"/>
        <w:tabs>
          <w:tab w:val="right" w:leader="hyphen" w:pos="8789"/>
        </w:tabs>
        <w:spacing w:before="0"/>
        <w:jc w:val="both"/>
        <w:rPr>
          <w:b w:val="0"/>
          <w:bCs/>
          <w:color w:val="FF0000"/>
          <w:sz w:val="24"/>
          <w:szCs w:val="24"/>
        </w:rPr>
      </w:pPr>
    </w:p>
    <w:p w:rsidR="007A6DA5" w:rsidRPr="00EC6AB8" w:rsidRDefault="007A6DA5" w:rsidP="007A6DA5">
      <w:pPr>
        <w:pStyle w:val="Akapitzlist"/>
        <w:ind w:left="720"/>
        <w:jc w:val="both"/>
      </w:pPr>
    </w:p>
    <w:sectPr w:rsidR="007A6DA5" w:rsidRPr="00EC6AB8" w:rsidSect="001A24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09F" w:rsidRDefault="0092509F">
      <w:r>
        <w:separator/>
      </w:r>
    </w:p>
  </w:endnote>
  <w:endnote w:type="continuationSeparator" w:id="1">
    <w:p w:rsidR="0092509F" w:rsidRDefault="00925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50B" w:rsidRDefault="00DF25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F4" w:rsidRPr="001A24BF" w:rsidRDefault="001A24BF" w:rsidP="001A24BF">
    <w:pPr>
      <w:pStyle w:val="Stopka"/>
      <w:jc w:val="right"/>
      <w:rPr>
        <w:sz w:val="20"/>
        <w:szCs w:val="20"/>
      </w:rPr>
    </w:pPr>
    <w:r w:rsidRPr="001A24BF">
      <w:rPr>
        <w:sz w:val="20"/>
        <w:szCs w:val="20"/>
      </w:rPr>
      <w:t xml:space="preserve">Strona </w:t>
    </w:r>
    <w:r w:rsidR="00025982" w:rsidRPr="001A24BF">
      <w:rPr>
        <w:sz w:val="20"/>
        <w:szCs w:val="20"/>
      </w:rPr>
      <w:fldChar w:fldCharType="begin"/>
    </w:r>
    <w:r w:rsidRPr="001A24BF">
      <w:rPr>
        <w:sz w:val="20"/>
        <w:szCs w:val="20"/>
      </w:rPr>
      <w:instrText xml:space="preserve"> PAGE </w:instrText>
    </w:r>
    <w:r w:rsidR="00025982" w:rsidRPr="001A24BF">
      <w:rPr>
        <w:sz w:val="20"/>
        <w:szCs w:val="20"/>
      </w:rPr>
      <w:fldChar w:fldCharType="separate"/>
    </w:r>
    <w:r w:rsidR="00E615EC">
      <w:rPr>
        <w:noProof/>
        <w:sz w:val="20"/>
        <w:szCs w:val="20"/>
      </w:rPr>
      <w:t>1</w:t>
    </w:r>
    <w:r w:rsidR="00025982" w:rsidRPr="001A24BF">
      <w:rPr>
        <w:sz w:val="20"/>
        <w:szCs w:val="20"/>
      </w:rPr>
      <w:fldChar w:fldCharType="end"/>
    </w:r>
    <w:r w:rsidRPr="001A24BF">
      <w:rPr>
        <w:sz w:val="20"/>
        <w:szCs w:val="20"/>
      </w:rPr>
      <w:t xml:space="preserve"> z </w:t>
    </w:r>
    <w:r w:rsidR="00025982" w:rsidRPr="001A24BF">
      <w:rPr>
        <w:sz w:val="20"/>
        <w:szCs w:val="20"/>
      </w:rPr>
      <w:fldChar w:fldCharType="begin"/>
    </w:r>
    <w:r w:rsidRPr="001A24BF">
      <w:rPr>
        <w:sz w:val="20"/>
        <w:szCs w:val="20"/>
      </w:rPr>
      <w:instrText xml:space="preserve"> NUMPAGES </w:instrText>
    </w:r>
    <w:r w:rsidR="00025982" w:rsidRPr="001A24BF">
      <w:rPr>
        <w:sz w:val="20"/>
        <w:szCs w:val="20"/>
      </w:rPr>
      <w:fldChar w:fldCharType="separate"/>
    </w:r>
    <w:r w:rsidR="00E615EC">
      <w:rPr>
        <w:noProof/>
        <w:sz w:val="20"/>
        <w:szCs w:val="20"/>
      </w:rPr>
      <w:t>2</w:t>
    </w:r>
    <w:r w:rsidR="00025982" w:rsidRPr="001A24BF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50B" w:rsidRDefault="00DF25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09F" w:rsidRDefault="0092509F">
      <w:r>
        <w:separator/>
      </w:r>
    </w:p>
  </w:footnote>
  <w:footnote w:type="continuationSeparator" w:id="1">
    <w:p w:rsidR="0092509F" w:rsidRDefault="00925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CE" w:rsidRDefault="00521FC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50B" w:rsidRDefault="00DF250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CE" w:rsidRDefault="00521F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sz w:val="24"/>
        <w:szCs w:val="24"/>
      </w:rPr>
    </w:lvl>
  </w:abstractNum>
  <w:abstractNum w:abstractNumId="2">
    <w:nsid w:val="00000016"/>
    <w:multiLevelType w:val="multilevel"/>
    <w:tmpl w:val="70865A66"/>
    <w:name w:val="WW8Num2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3">
    <w:nsid w:val="0C024BC9"/>
    <w:multiLevelType w:val="hybridMultilevel"/>
    <w:tmpl w:val="7B0AC7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E33DB"/>
    <w:multiLevelType w:val="hybridMultilevel"/>
    <w:tmpl w:val="1EF4C15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5C854EF"/>
    <w:multiLevelType w:val="multilevel"/>
    <w:tmpl w:val="AA1EE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nothing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A8C1995"/>
    <w:multiLevelType w:val="hybridMultilevel"/>
    <w:tmpl w:val="BD3AC9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D273F"/>
    <w:multiLevelType w:val="hybridMultilevel"/>
    <w:tmpl w:val="8DB02DC2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4B30A5"/>
    <w:multiLevelType w:val="hybridMultilevel"/>
    <w:tmpl w:val="302671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D1115"/>
    <w:multiLevelType w:val="hybridMultilevel"/>
    <w:tmpl w:val="1D6C2C20"/>
    <w:lvl w:ilvl="0" w:tplc="A9C45CA2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>
    <w:nsid w:val="28561BA9"/>
    <w:multiLevelType w:val="hybridMultilevel"/>
    <w:tmpl w:val="C6449F6E"/>
    <w:lvl w:ilvl="0" w:tplc="065C5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0367"/>
    <w:multiLevelType w:val="hybridMultilevel"/>
    <w:tmpl w:val="558093CA"/>
    <w:lvl w:ilvl="0" w:tplc="065C5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6154BB"/>
    <w:multiLevelType w:val="hybridMultilevel"/>
    <w:tmpl w:val="926A6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C0641"/>
    <w:multiLevelType w:val="multilevel"/>
    <w:tmpl w:val="030AE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2C2D04"/>
    <w:multiLevelType w:val="hybridMultilevel"/>
    <w:tmpl w:val="6EDEB8B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2C3E77"/>
    <w:multiLevelType w:val="hybridMultilevel"/>
    <w:tmpl w:val="CB2848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CD16D9"/>
    <w:multiLevelType w:val="hybridMultilevel"/>
    <w:tmpl w:val="DD84D5E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9567E99"/>
    <w:multiLevelType w:val="hybridMultilevel"/>
    <w:tmpl w:val="1E26E72E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9BD3D56"/>
    <w:multiLevelType w:val="hybridMultilevel"/>
    <w:tmpl w:val="BBAA0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EB6AD2"/>
    <w:multiLevelType w:val="hybridMultilevel"/>
    <w:tmpl w:val="ABF45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228D8"/>
    <w:multiLevelType w:val="hybridMultilevel"/>
    <w:tmpl w:val="9844D33E"/>
    <w:lvl w:ilvl="0" w:tplc="BA306F5C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>
    <w:nsid w:val="7BBE6E32"/>
    <w:multiLevelType w:val="hybridMultilevel"/>
    <w:tmpl w:val="7640D7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CB1311"/>
    <w:multiLevelType w:val="hybridMultilevel"/>
    <w:tmpl w:val="EB3AD3DA"/>
    <w:lvl w:ilvl="0" w:tplc="1562A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22"/>
  </w:num>
  <w:num w:numId="5">
    <w:abstractNumId w:val="20"/>
  </w:num>
  <w:num w:numId="6">
    <w:abstractNumId w:val="9"/>
  </w:num>
  <w:num w:numId="7">
    <w:abstractNumId w:val="6"/>
  </w:num>
  <w:num w:numId="8">
    <w:abstractNumId w:val="8"/>
  </w:num>
  <w:num w:numId="9">
    <w:abstractNumId w:val="16"/>
  </w:num>
  <w:num w:numId="10">
    <w:abstractNumId w:val="18"/>
  </w:num>
  <w:num w:numId="11">
    <w:abstractNumId w:val="12"/>
  </w:num>
  <w:num w:numId="12">
    <w:abstractNumId w:val="14"/>
  </w:num>
  <w:num w:numId="13">
    <w:abstractNumId w:val="4"/>
  </w:num>
  <w:num w:numId="14">
    <w:abstractNumId w:val="7"/>
  </w:num>
  <w:num w:numId="15">
    <w:abstractNumId w:val="17"/>
  </w:num>
  <w:num w:numId="16">
    <w:abstractNumId w:val="13"/>
  </w:num>
  <w:num w:numId="17">
    <w:abstractNumId w:val="19"/>
  </w:num>
  <w:num w:numId="18">
    <w:abstractNumId w:val="11"/>
  </w:num>
  <w:num w:numId="19">
    <w:abstractNumId w:val="1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F32F4"/>
    <w:rsid w:val="00025982"/>
    <w:rsid w:val="00052EEB"/>
    <w:rsid w:val="00083B7D"/>
    <w:rsid w:val="000A7B28"/>
    <w:rsid w:val="000B6C40"/>
    <w:rsid w:val="000E4C23"/>
    <w:rsid w:val="000F32F4"/>
    <w:rsid w:val="000F6D82"/>
    <w:rsid w:val="00131567"/>
    <w:rsid w:val="001332F7"/>
    <w:rsid w:val="00134B4A"/>
    <w:rsid w:val="0019636A"/>
    <w:rsid w:val="001A24BF"/>
    <w:rsid w:val="001B7E5F"/>
    <w:rsid w:val="001D18DF"/>
    <w:rsid w:val="002000DB"/>
    <w:rsid w:val="00232BC1"/>
    <w:rsid w:val="00251998"/>
    <w:rsid w:val="0027338F"/>
    <w:rsid w:val="002D2456"/>
    <w:rsid w:val="002F499D"/>
    <w:rsid w:val="00314734"/>
    <w:rsid w:val="003214E7"/>
    <w:rsid w:val="00355F8A"/>
    <w:rsid w:val="003835BE"/>
    <w:rsid w:val="0039787D"/>
    <w:rsid w:val="003A13AA"/>
    <w:rsid w:val="003C653A"/>
    <w:rsid w:val="003F2C4A"/>
    <w:rsid w:val="004507F0"/>
    <w:rsid w:val="004512E1"/>
    <w:rsid w:val="00451D8E"/>
    <w:rsid w:val="00453133"/>
    <w:rsid w:val="00456CB2"/>
    <w:rsid w:val="004709B7"/>
    <w:rsid w:val="00497564"/>
    <w:rsid w:val="004C1828"/>
    <w:rsid w:val="004D5F9B"/>
    <w:rsid w:val="004E1B7C"/>
    <w:rsid w:val="004E5BA6"/>
    <w:rsid w:val="00502AEE"/>
    <w:rsid w:val="00521FCE"/>
    <w:rsid w:val="0053329A"/>
    <w:rsid w:val="00571C05"/>
    <w:rsid w:val="00581C58"/>
    <w:rsid w:val="005C075B"/>
    <w:rsid w:val="006165A1"/>
    <w:rsid w:val="006210F4"/>
    <w:rsid w:val="00633512"/>
    <w:rsid w:val="00652CB5"/>
    <w:rsid w:val="006553B8"/>
    <w:rsid w:val="00661DCC"/>
    <w:rsid w:val="00677EA8"/>
    <w:rsid w:val="0068546B"/>
    <w:rsid w:val="00694CB2"/>
    <w:rsid w:val="006A3F1C"/>
    <w:rsid w:val="006D6438"/>
    <w:rsid w:val="006F53C4"/>
    <w:rsid w:val="00701754"/>
    <w:rsid w:val="00707E84"/>
    <w:rsid w:val="00773CA0"/>
    <w:rsid w:val="0077647D"/>
    <w:rsid w:val="007A684E"/>
    <w:rsid w:val="007A6DA5"/>
    <w:rsid w:val="007B7DD9"/>
    <w:rsid w:val="007D55C0"/>
    <w:rsid w:val="007E4465"/>
    <w:rsid w:val="008015D0"/>
    <w:rsid w:val="00840ECC"/>
    <w:rsid w:val="008426FD"/>
    <w:rsid w:val="00846490"/>
    <w:rsid w:val="00866EDB"/>
    <w:rsid w:val="00873331"/>
    <w:rsid w:val="008A5BA3"/>
    <w:rsid w:val="008C2888"/>
    <w:rsid w:val="00905E1A"/>
    <w:rsid w:val="00913825"/>
    <w:rsid w:val="0092509F"/>
    <w:rsid w:val="00940425"/>
    <w:rsid w:val="0094587F"/>
    <w:rsid w:val="00946B5F"/>
    <w:rsid w:val="009807C3"/>
    <w:rsid w:val="009A5DFC"/>
    <w:rsid w:val="009C0462"/>
    <w:rsid w:val="009D3562"/>
    <w:rsid w:val="00A02A26"/>
    <w:rsid w:val="00A16B2A"/>
    <w:rsid w:val="00A30611"/>
    <w:rsid w:val="00AD048E"/>
    <w:rsid w:val="00AD3F89"/>
    <w:rsid w:val="00B070DA"/>
    <w:rsid w:val="00B22A67"/>
    <w:rsid w:val="00B240AD"/>
    <w:rsid w:val="00B356B4"/>
    <w:rsid w:val="00B401A3"/>
    <w:rsid w:val="00B476F5"/>
    <w:rsid w:val="00B65696"/>
    <w:rsid w:val="00B67252"/>
    <w:rsid w:val="00B8164F"/>
    <w:rsid w:val="00BD40E9"/>
    <w:rsid w:val="00BF34BA"/>
    <w:rsid w:val="00BF7EC0"/>
    <w:rsid w:val="00C10EE3"/>
    <w:rsid w:val="00C16E44"/>
    <w:rsid w:val="00C45834"/>
    <w:rsid w:val="00C7301C"/>
    <w:rsid w:val="00CA543B"/>
    <w:rsid w:val="00CF7559"/>
    <w:rsid w:val="00D124B5"/>
    <w:rsid w:val="00D26C30"/>
    <w:rsid w:val="00D3162B"/>
    <w:rsid w:val="00D5615E"/>
    <w:rsid w:val="00D60E35"/>
    <w:rsid w:val="00D6733C"/>
    <w:rsid w:val="00DA1A12"/>
    <w:rsid w:val="00DA3D2D"/>
    <w:rsid w:val="00DF250B"/>
    <w:rsid w:val="00E1665D"/>
    <w:rsid w:val="00E51991"/>
    <w:rsid w:val="00E615EC"/>
    <w:rsid w:val="00EA69FD"/>
    <w:rsid w:val="00EB55E4"/>
    <w:rsid w:val="00EC6AB8"/>
    <w:rsid w:val="00F0355F"/>
    <w:rsid w:val="00F05882"/>
    <w:rsid w:val="00F16C5B"/>
    <w:rsid w:val="00F32586"/>
    <w:rsid w:val="00F831D8"/>
    <w:rsid w:val="00FA0F4F"/>
    <w:rsid w:val="00FA4F20"/>
    <w:rsid w:val="00FC2DCB"/>
    <w:rsid w:val="00FE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31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53133"/>
    <w:pPr>
      <w:keepNext/>
      <w:jc w:val="center"/>
      <w:outlineLvl w:val="0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A6DA5"/>
    <w:pPr>
      <w:keepNext/>
      <w:numPr>
        <w:ilvl w:val="3"/>
        <w:numId w:val="20"/>
      </w:numPr>
      <w:suppressAutoHyphens/>
      <w:outlineLvl w:val="3"/>
    </w:pPr>
    <w:rPr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453133"/>
    <w:pPr>
      <w:framePr w:w="7920" w:h="1980" w:hRule="exact" w:hSpace="141" w:wrap="auto" w:hAnchor="page" w:xAlign="center" w:yAlign="bottom"/>
      <w:ind w:left="2880"/>
    </w:pPr>
    <w:rPr>
      <w:rFonts w:cs="Arial"/>
      <w:b/>
      <w:sz w:val="28"/>
    </w:rPr>
  </w:style>
  <w:style w:type="paragraph" w:styleId="Tytu">
    <w:name w:val="Title"/>
    <w:basedOn w:val="Normalny"/>
    <w:qFormat/>
    <w:rsid w:val="00453133"/>
    <w:pPr>
      <w:jc w:val="center"/>
    </w:pPr>
    <w:rPr>
      <w:b/>
      <w:bCs/>
      <w:sz w:val="32"/>
    </w:rPr>
  </w:style>
  <w:style w:type="paragraph" w:styleId="Nagwek">
    <w:name w:val="header"/>
    <w:basedOn w:val="Normalny"/>
    <w:rsid w:val="000F32F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32F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1665D"/>
    <w:pPr>
      <w:ind w:left="708"/>
    </w:pPr>
  </w:style>
  <w:style w:type="character" w:customStyle="1" w:styleId="Teksttreci2">
    <w:name w:val="Tekst treści (2)_"/>
    <w:rsid w:val="000B6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0">
    <w:name w:val="Tekst treści (2)"/>
    <w:rsid w:val="000B6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0">
    <w:name w:val="Tekst treści (10)_"/>
    <w:link w:val="Teksttreci100"/>
    <w:rsid w:val="000B6C40"/>
    <w:rPr>
      <w:b/>
      <w:bCs/>
      <w:i/>
      <w:iCs/>
      <w:shd w:val="clear" w:color="auto" w:fill="FFFFFF"/>
    </w:rPr>
  </w:style>
  <w:style w:type="character" w:customStyle="1" w:styleId="Teksttreci11">
    <w:name w:val="Tekst treści (11)_"/>
    <w:link w:val="Teksttreci110"/>
    <w:rsid w:val="000B6C40"/>
    <w:rPr>
      <w:b/>
      <w:bCs/>
      <w:i/>
      <w:iCs/>
      <w:shd w:val="clear" w:color="auto" w:fill="FFFFFF"/>
    </w:rPr>
  </w:style>
  <w:style w:type="character" w:customStyle="1" w:styleId="Teksttreci12">
    <w:name w:val="Tekst treści (12)_"/>
    <w:link w:val="Teksttreci120"/>
    <w:rsid w:val="000B6C40"/>
    <w:rPr>
      <w:b/>
      <w:bCs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0B6C40"/>
    <w:pPr>
      <w:widowControl w:val="0"/>
      <w:shd w:val="clear" w:color="auto" w:fill="FFFFFF"/>
      <w:spacing w:before="1260" w:line="298" w:lineRule="exact"/>
    </w:pPr>
    <w:rPr>
      <w:b/>
      <w:bCs/>
      <w:i/>
      <w:iCs/>
      <w:sz w:val="20"/>
      <w:szCs w:val="20"/>
    </w:rPr>
  </w:style>
  <w:style w:type="paragraph" w:customStyle="1" w:styleId="Teksttreci110">
    <w:name w:val="Tekst treści (11)"/>
    <w:basedOn w:val="Normalny"/>
    <w:link w:val="Teksttreci11"/>
    <w:rsid w:val="000B6C40"/>
    <w:pPr>
      <w:widowControl w:val="0"/>
      <w:shd w:val="clear" w:color="auto" w:fill="FFFFFF"/>
      <w:spacing w:after="840" w:line="298" w:lineRule="exact"/>
      <w:jc w:val="both"/>
    </w:pPr>
    <w:rPr>
      <w:b/>
      <w:bCs/>
      <w:i/>
      <w:iCs/>
      <w:sz w:val="20"/>
      <w:szCs w:val="20"/>
    </w:rPr>
  </w:style>
  <w:style w:type="paragraph" w:customStyle="1" w:styleId="Teksttreci120">
    <w:name w:val="Tekst treści (12)"/>
    <w:basedOn w:val="Normalny"/>
    <w:link w:val="Teksttreci12"/>
    <w:rsid w:val="000B6C40"/>
    <w:pPr>
      <w:widowControl w:val="0"/>
      <w:shd w:val="clear" w:color="auto" w:fill="FFFFFF"/>
      <w:spacing w:before="1020" w:after="1260" w:line="0" w:lineRule="atLeast"/>
      <w:ind w:hanging="260"/>
    </w:pPr>
    <w:rPr>
      <w:b/>
      <w:bCs/>
      <w:sz w:val="14"/>
      <w:szCs w:val="14"/>
    </w:rPr>
  </w:style>
  <w:style w:type="character" w:customStyle="1" w:styleId="StopkaZnak">
    <w:name w:val="Stopka Znak"/>
    <w:link w:val="Stopka"/>
    <w:uiPriority w:val="99"/>
    <w:rsid w:val="004D5F9B"/>
    <w:rPr>
      <w:sz w:val="24"/>
      <w:szCs w:val="24"/>
    </w:rPr>
  </w:style>
  <w:style w:type="paragraph" w:styleId="Tekstdymka">
    <w:name w:val="Balloon Text"/>
    <w:basedOn w:val="Normalny"/>
    <w:link w:val="TekstdymkaZnak"/>
    <w:rsid w:val="00D5615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D5615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A16B2A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7A6DA5"/>
    <w:rPr>
      <w:b/>
      <w:sz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7A6DA5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6DA5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A6DA5"/>
    <w:pPr>
      <w:suppressAutoHyphens/>
      <w:spacing w:before="120"/>
    </w:pPr>
    <w:rPr>
      <w:rFonts w:ascii="Arial" w:hAnsi="Arial" w:cs="Arial"/>
      <w:b/>
      <w:kern w:val="2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7A6DA5"/>
    <w:pPr>
      <w:suppressAutoHyphens/>
    </w:pPr>
    <w:rPr>
      <w:rFonts w:ascii="Arial" w:hAnsi="Arial" w:cs="Arial"/>
      <w:kern w:val="2"/>
      <w:szCs w:val="20"/>
      <w:lang w:eastAsia="ar-SA"/>
    </w:rPr>
  </w:style>
  <w:style w:type="character" w:customStyle="1" w:styleId="WW8Num16z1">
    <w:name w:val="WW8Num16z1"/>
    <w:rsid w:val="00397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rbnik@trzciank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7D044-4060-4F66-A1E3-F9511AB6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imoraczynska</dc:creator>
  <cp:lastModifiedBy>jzienko</cp:lastModifiedBy>
  <cp:revision>11</cp:revision>
  <cp:lastPrinted>2020-09-03T08:55:00Z</cp:lastPrinted>
  <dcterms:created xsi:type="dcterms:W3CDTF">2021-10-13T15:46:00Z</dcterms:created>
  <dcterms:modified xsi:type="dcterms:W3CDTF">2021-10-15T07:54:00Z</dcterms:modified>
</cp:coreProperties>
</file>