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51D6" w14:textId="77777777"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UMOWA</w:t>
      </w:r>
    </w:p>
    <w:p w14:paraId="4BBA629F" w14:textId="77777777"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 xml:space="preserve">(PROJEKTOWANE POSTANOWIENIA UMOWY) </w:t>
      </w:r>
    </w:p>
    <w:p w14:paraId="48664C79" w14:textId="77777777" w:rsidR="00A96B49" w:rsidRPr="00B831A2" w:rsidRDefault="00A067A1">
      <w:pPr>
        <w:spacing w:line="276" w:lineRule="auto"/>
        <w:jc w:val="center"/>
        <w:rPr>
          <w:rFonts w:asciiTheme="minorHAnsi" w:hAnsiTheme="minorHAnsi" w:cstheme="minorHAnsi"/>
          <w:b/>
          <w:sz w:val="22"/>
          <w:szCs w:val="22"/>
        </w:rPr>
      </w:pPr>
      <w:r w:rsidRPr="00B831A2">
        <w:rPr>
          <w:rFonts w:asciiTheme="minorHAnsi" w:hAnsiTheme="minorHAnsi" w:cstheme="minorHAnsi"/>
          <w:b/>
          <w:sz w:val="22"/>
          <w:szCs w:val="22"/>
        </w:rPr>
        <w:t xml:space="preserve">o wykonanie zamówienia publicznego </w:t>
      </w:r>
    </w:p>
    <w:p w14:paraId="17908837" w14:textId="77777777" w:rsidR="00A96B49" w:rsidRPr="00B831A2" w:rsidRDefault="00A96B49">
      <w:pPr>
        <w:spacing w:line="276" w:lineRule="auto"/>
        <w:jc w:val="center"/>
        <w:rPr>
          <w:rFonts w:asciiTheme="minorHAnsi" w:hAnsiTheme="minorHAnsi" w:cstheme="minorHAnsi"/>
          <w:b/>
          <w:sz w:val="22"/>
          <w:szCs w:val="22"/>
        </w:rPr>
      </w:pPr>
    </w:p>
    <w:p w14:paraId="1EC659AF"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zawarta w dniu …………………….. w Krakowie pomiędzy:</w:t>
      </w:r>
    </w:p>
    <w:p w14:paraId="3A6B4ECA" w14:textId="77777777" w:rsidR="00A96B49" w:rsidRPr="00B831A2" w:rsidRDefault="00A96B49">
      <w:pPr>
        <w:spacing w:line="276" w:lineRule="auto"/>
        <w:jc w:val="both"/>
        <w:rPr>
          <w:rFonts w:asciiTheme="minorHAnsi" w:hAnsiTheme="minorHAnsi" w:cstheme="minorHAnsi"/>
          <w:sz w:val="22"/>
          <w:szCs w:val="22"/>
        </w:rPr>
      </w:pPr>
    </w:p>
    <w:p w14:paraId="41BA6869"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B831A2">
        <w:rPr>
          <w:rFonts w:asciiTheme="minorHAnsi" w:hAnsiTheme="minorHAnsi" w:cstheme="minorHAnsi"/>
          <w:sz w:val="22"/>
          <w:szCs w:val="22"/>
        </w:rPr>
        <w:t>6762502246 REGON 363717113</w:t>
      </w:r>
      <w:r w:rsidRPr="00B831A2">
        <w:rPr>
          <w:rFonts w:asciiTheme="minorHAnsi" w:hAnsiTheme="minorHAnsi" w:cstheme="minorHAnsi"/>
          <w:sz w:val="22"/>
          <w:szCs w:val="22"/>
        </w:rPr>
        <w:t>, zwanym dalej: „Zamawiającym”</w:t>
      </w:r>
      <w:r w:rsidR="00E655BD" w:rsidRPr="00B831A2">
        <w:rPr>
          <w:rFonts w:asciiTheme="minorHAnsi" w:hAnsiTheme="minorHAnsi" w:cstheme="minorHAnsi"/>
          <w:sz w:val="22"/>
          <w:szCs w:val="22"/>
        </w:rPr>
        <w:t xml:space="preserve"> </w:t>
      </w:r>
    </w:p>
    <w:p w14:paraId="2744537F"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reprezentowanym przez:</w:t>
      </w:r>
    </w:p>
    <w:p w14:paraId="754A16E8" w14:textId="77777777" w:rsidR="003A515D" w:rsidRPr="00B831A2" w:rsidRDefault="003A515D"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 xml:space="preserve">dr Daniel Cichy, Dyrektor - Redaktor Naczelny </w:t>
      </w:r>
    </w:p>
    <w:p w14:paraId="6082854D" w14:textId="77777777" w:rsidR="003A515D" w:rsidRPr="00B831A2" w:rsidRDefault="003A515D"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Agata Gołębiowska, Zastępca Dyrektora ds. Ekonomicznych - Główny Księgowy</w:t>
      </w:r>
    </w:p>
    <w:p w14:paraId="60677B0A" w14:textId="439C5C02" w:rsidR="00A96B49" w:rsidRPr="00B831A2" w:rsidRDefault="00A067A1" w:rsidP="003A515D">
      <w:pPr>
        <w:spacing w:line="276" w:lineRule="auto"/>
        <w:rPr>
          <w:rFonts w:asciiTheme="minorHAnsi" w:hAnsiTheme="minorHAnsi" w:cstheme="minorHAnsi"/>
          <w:sz w:val="22"/>
          <w:szCs w:val="22"/>
        </w:rPr>
      </w:pPr>
      <w:r w:rsidRPr="00B831A2">
        <w:rPr>
          <w:rFonts w:asciiTheme="minorHAnsi" w:hAnsiTheme="minorHAnsi" w:cstheme="minorHAnsi"/>
          <w:sz w:val="22"/>
          <w:szCs w:val="22"/>
        </w:rPr>
        <w:t xml:space="preserve">a </w:t>
      </w:r>
    </w:p>
    <w:p w14:paraId="7CE81522"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 z siedzibą w ……………………………………, ……………………………..wpisanym do ………………………………., NIP: ………………, reprezentowanym przez………………………….. zwanym dalej „Wykonawcą”.</w:t>
      </w:r>
    </w:p>
    <w:p w14:paraId="6E7FBCC6" w14:textId="77777777" w:rsidR="00A96B49" w:rsidRPr="00B831A2" w:rsidRDefault="00A96B49">
      <w:pPr>
        <w:spacing w:line="276" w:lineRule="auto"/>
        <w:jc w:val="both"/>
        <w:rPr>
          <w:rFonts w:asciiTheme="minorHAnsi" w:hAnsiTheme="minorHAnsi" w:cstheme="minorHAnsi"/>
          <w:sz w:val="22"/>
          <w:szCs w:val="22"/>
        </w:rPr>
      </w:pPr>
    </w:p>
    <w:p w14:paraId="3579E8D9" w14:textId="77777777" w:rsidR="00A96B49" w:rsidRPr="00B831A2" w:rsidRDefault="00A067A1">
      <w:pPr>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Zamawiający i Wykonawca zwani są łącznie „Stroną”.</w:t>
      </w:r>
    </w:p>
    <w:p w14:paraId="20E69C7C" w14:textId="77777777" w:rsidR="00A96B49" w:rsidRPr="00B831A2" w:rsidRDefault="00A96B49">
      <w:pPr>
        <w:spacing w:line="276" w:lineRule="auto"/>
        <w:jc w:val="both"/>
        <w:rPr>
          <w:rFonts w:asciiTheme="minorHAnsi" w:hAnsiTheme="minorHAnsi" w:cstheme="minorHAnsi"/>
          <w:sz w:val="22"/>
          <w:szCs w:val="22"/>
        </w:rPr>
      </w:pPr>
    </w:p>
    <w:p w14:paraId="4A0DF7BF" w14:textId="11AE88C9" w:rsidR="00A96B49" w:rsidRPr="00B831A2" w:rsidRDefault="00A067A1">
      <w:pPr>
        <w:spacing w:line="276" w:lineRule="auto"/>
        <w:jc w:val="both"/>
        <w:rPr>
          <w:rFonts w:asciiTheme="minorHAnsi" w:hAnsiTheme="minorHAnsi" w:cstheme="minorHAnsi"/>
          <w:b/>
          <w:bCs/>
          <w:sz w:val="22"/>
          <w:szCs w:val="22"/>
        </w:rPr>
      </w:pPr>
      <w:r w:rsidRPr="00B831A2">
        <w:rPr>
          <w:rFonts w:asciiTheme="minorHAnsi" w:hAnsiTheme="minorHAnsi" w:cstheme="minorHAnsi"/>
          <w:sz w:val="22"/>
          <w:szCs w:val="22"/>
        </w:rPr>
        <w:t>W związku z wyborem oferty Wykonawcy</w:t>
      </w:r>
      <w:r w:rsidRPr="00B831A2">
        <w:rPr>
          <w:rFonts w:asciiTheme="minorHAnsi" w:hAnsiTheme="minorHAnsi" w:cstheme="minorHAnsi"/>
          <w:i/>
          <w:sz w:val="22"/>
          <w:szCs w:val="22"/>
        </w:rPr>
        <w:t xml:space="preserve"> </w:t>
      </w:r>
      <w:r w:rsidRPr="00B831A2">
        <w:rPr>
          <w:rFonts w:asciiTheme="minorHAnsi" w:hAnsiTheme="minorHAnsi" w:cstheme="minorHAnsi"/>
          <w:sz w:val="22"/>
          <w:szCs w:val="22"/>
        </w:rPr>
        <w:t>w postępowaniu prowadzonym w trybie podstawowym bez negocjacji na podstawie art. 275 pkt 1 ustawy z dnia 11 września 20</w:t>
      </w:r>
      <w:r w:rsidR="005A62FD" w:rsidRPr="00B831A2">
        <w:rPr>
          <w:rFonts w:asciiTheme="minorHAnsi" w:hAnsiTheme="minorHAnsi" w:cstheme="minorHAnsi"/>
          <w:sz w:val="22"/>
          <w:szCs w:val="22"/>
        </w:rPr>
        <w:t>19</w:t>
      </w:r>
      <w:r w:rsidRPr="00B831A2">
        <w:rPr>
          <w:rFonts w:asciiTheme="minorHAnsi" w:hAnsiTheme="minorHAnsi" w:cstheme="minorHAnsi"/>
          <w:sz w:val="22"/>
          <w:szCs w:val="22"/>
        </w:rPr>
        <w:t xml:space="preserve"> roku Prawo zamówień publicznych (</w:t>
      </w:r>
      <w:r w:rsidR="002F04A6" w:rsidRPr="00B831A2">
        <w:rPr>
          <w:rFonts w:asciiTheme="minorHAnsi" w:hAnsiTheme="minorHAnsi" w:cstheme="minorHAnsi"/>
          <w:sz w:val="22"/>
          <w:szCs w:val="22"/>
        </w:rPr>
        <w:t xml:space="preserve">t.j </w:t>
      </w:r>
      <w:r w:rsidRPr="00B831A2">
        <w:rPr>
          <w:rFonts w:asciiTheme="minorHAnsi" w:hAnsiTheme="minorHAnsi" w:cstheme="minorHAnsi"/>
          <w:sz w:val="22"/>
          <w:szCs w:val="22"/>
        </w:rPr>
        <w:t xml:space="preserve">Dz. U. </w:t>
      </w:r>
      <w:bookmarkStart w:id="0" w:name="_Hlk97033622"/>
      <w:bookmarkStart w:id="1" w:name="_Hlk88548055"/>
      <w:r w:rsidR="002F04A6" w:rsidRPr="00B831A2">
        <w:rPr>
          <w:rFonts w:asciiTheme="minorHAnsi" w:hAnsiTheme="minorHAnsi" w:cstheme="minorHAnsi"/>
          <w:sz w:val="22"/>
          <w:szCs w:val="22"/>
        </w:rPr>
        <w:t xml:space="preserve">z </w:t>
      </w:r>
      <w:r w:rsidR="001B4CDA" w:rsidRPr="00B831A2">
        <w:rPr>
          <w:rFonts w:asciiTheme="minorHAnsi" w:hAnsiTheme="minorHAnsi" w:cstheme="minorHAnsi"/>
          <w:sz w:val="22"/>
          <w:szCs w:val="22"/>
        </w:rPr>
        <w:t>2022</w:t>
      </w:r>
      <w:r w:rsidR="002F04A6" w:rsidRPr="00B831A2">
        <w:rPr>
          <w:rFonts w:asciiTheme="minorHAnsi" w:hAnsiTheme="minorHAnsi" w:cstheme="minorHAnsi"/>
          <w:sz w:val="22"/>
          <w:szCs w:val="22"/>
        </w:rPr>
        <w:t xml:space="preserve"> r.</w:t>
      </w:r>
      <w:r w:rsidR="000A4536" w:rsidRPr="00B831A2">
        <w:rPr>
          <w:rFonts w:asciiTheme="minorHAnsi" w:hAnsiTheme="minorHAnsi" w:cstheme="minorHAnsi"/>
          <w:sz w:val="22"/>
          <w:szCs w:val="22"/>
        </w:rPr>
        <w:t xml:space="preserve"> poz. </w:t>
      </w:r>
      <w:r w:rsidR="001B4CDA" w:rsidRPr="00B831A2">
        <w:rPr>
          <w:rFonts w:asciiTheme="minorHAnsi" w:hAnsiTheme="minorHAnsi" w:cstheme="minorHAnsi"/>
          <w:sz w:val="22"/>
          <w:szCs w:val="22"/>
        </w:rPr>
        <w:t>1710</w:t>
      </w:r>
      <w:r w:rsidR="002F04A6" w:rsidRPr="00B831A2">
        <w:rPr>
          <w:rFonts w:asciiTheme="minorHAnsi" w:hAnsiTheme="minorHAnsi" w:cstheme="minorHAnsi"/>
          <w:sz w:val="22"/>
          <w:szCs w:val="22"/>
        </w:rPr>
        <w:t xml:space="preserve"> z późn.zm.</w:t>
      </w:r>
      <w:r w:rsidR="000A4536" w:rsidRPr="00B831A2">
        <w:rPr>
          <w:rFonts w:asciiTheme="minorHAnsi" w:hAnsiTheme="minorHAnsi" w:cstheme="minorHAnsi"/>
          <w:sz w:val="22"/>
          <w:szCs w:val="22"/>
        </w:rPr>
        <w:t xml:space="preserve">) zatytułowanym: </w:t>
      </w:r>
      <w:r w:rsidR="000A4536" w:rsidRPr="00B831A2">
        <w:rPr>
          <w:rFonts w:asciiTheme="minorHAnsi" w:hAnsiTheme="minorHAnsi" w:cstheme="minorHAnsi"/>
          <w:b/>
          <w:bCs/>
          <w:sz w:val="22"/>
          <w:szCs w:val="22"/>
        </w:rPr>
        <w:t>Usługa druku, oprawy i dostawy książek i wydawnictw nutowych – rzuty, wznowienia i nowości (I</w:t>
      </w:r>
      <w:r w:rsidR="003C7B94">
        <w:rPr>
          <w:rFonts w:asciiTheme="minorHAnsi" w:hAnsiTheme="minorHAnsi" w:cstheme="minorHAnsi"/>
          <w:b/>
          <w:bCs/>
          <w:sz w:val="22"/>
          <w:szCs w:val="22"/>
        </w:rPr>
        <w:t>I</w:t>
      </w:r>
      <w:r w:rsidR="000A4536" w:rsidRPr="00B831A2">
        <w:rPr>
          <w:rFonts w:asciiTheme="minorHAnsi" w:hAnsiTheme="minorHAnsi" w:cstheme="minorHAnsi"/>
          <w:b/>
          <w:bCs/>
          <w:sz w:val="22"/>
          <w:szCs w:val="22"/>
        </w:rPr>
        <w:t xml:space="preserve"> kwartał 202</w:t>
      </w:r>
      <w:r w:rsidR="002F04A6" w:rsidRPr="00B831A2">
        <w:rPr>
          <w:rFonts w:asciiTheme="minorHAnsi" w:hAnsiTheme="minorHAnsi" w:cstheme="minorHAnsi"/>
          <w:b/>
          <w:bCs/>
          <w:sz w:val="22"/>
          <w:szCs w:val="22"/>
        </w:rPr>
        <w:t>3</w:t>
      </w:r>
      <w:r w:rsidR="000A4536" w:rsidRPr="00B831A2">
        <w:rPr>
          <w:rFonts w:asciiTheme="minorHAnsi" w:hAnsiTheme="minorHAnsi" w:cstheme="minorHAnsi"/>
          <w:b/>
          <w:bCs/>
          <w:sz w:val="22"/>
          <w:szCs w:val="22"/>
        </w:rPr>
        <w:t>)</w:t>
      </w:r>
      <w:bookmarkEnd w:id="0"/>
      <w:bookmarkEnd w:id="1"/>
      <w:r w:rsidRPr="00B831A2">
        <w:rPr>
          <w:rFonts w:asciiTheme="minorHAnsi" w:hAnsiTheme="minorHAnsi" w:cstheme="minorHAnsi"/>
          <w:sz w:val="22"/>
          <w:szCs w:val="22"/>
        </w:rPr>
        <w:t xml:space="preserve">, znak sprawy: </w:t>
      </w:r>
      <w:r w:rsidRPr="00B831A2">
        <w:rPr>
          <w:rFonts w:asciiTheme="minorHAnsi" w:hAnsiTheme="minorHAnsi" w:cstheme="minorHAnsi"/>
          <w:b/>
          <w:sz w:val="22"/>
          <w:szCs w:val="22"/>
        </w:rPr>
        <w:t>ZZP.261.</w:t>
      </w:r>
      <w:r w:rsidR="002F04A6" w:rsidRPr="00B831A2">
        <w:rPr>
          <w:rFonts w:asciiTheme="minorHAnsi" w:hAnsiTheme="minorHAnsi" w:cstheme="minorHAnsi"/>
          <w:b/>
          <w:sz w:val="22"/>
          <w:szCs w:val="22"/>
        </w:rPr>
        <w:t>0</w:t>
      </w:r>
      <w:r w:rsidR="003C7B94">
        <w:rPr>
          <w:rFonts w:asciiTheme="minorHAnsi" w:hAnsiTheme="minorHAnsi" w:cstheme="minorHAnsi"/>
          <w:b/>
          <w:sz w:val="22"/>
          <w:szCs w:val="22"/>
        </w:rPr>
        <w:t>7</w:t>
      </w:r>
      <w:r w:rsidRPr="00B831A2">
        <w:rPr>
          <w:rFonts w:asciiTheme="minorHAnsi" w:hAnsiTheme="minorHAnsi" w:cstheme="minorHAnsi"/>
          <w:b/>
          <w:sz w:val="22"/>
          <w:szCs w:val="22"/>
        </w:rPr>
        <w:t>.</w:t>
      </w:r>
      <w:r w:rsidR="00FB0524" w:rsidRPr="00B831A2">
        <w:rPr>
          <w:rFonts w:asciiTheme="minorHAnsi" w:hAnsiTheme="minorHAnsi" w:cstheme="minorHAnsi"/>
          <w:b/>
          <w:sz w:val="22"/>
          <w:szCs w:val="22"/>
        </w:rPr>
        <w:t>202</w:t>
      </w:r>
      <w:r w:rsidR="002F04A6" w:rsidRPr="00B831A2">
        <w:rPr>
          <w:rFonts w:asciiTheme="minorHAnsi" w:hAnsiTheme="minorHAnsi" w:cstheme="minorHAnsi"/>
          <w:b/>
          <w:sz w:val="22"/>
          <w:szCs w:val="22"/>
        </w:rPr>
        <w:t>3</w:t>
      </w:r>
      <w:r w:rsidRPr="00B831A2">
        <w:rPr>
          <w:rFonts w:asciiTheme="minorHAnsi" w:hAnsiTheme="minorHAnsi" w:cstheme="minorHAnsi"/>
          <w:sz w:val="22"/>
          <w:szCs w:val="22"/>
        </w:rPr>
        <w:t>, została zawarta umowa następującej treści:</w:t>
      </w:r>
    </w:p>
    <w:p w14:paraId="14E624CB" w14:textId="77777777" w:rsidR="00A96B49" w:rsidRPr="00B831A2" w:rsidRDefault="00A96B49">
      <w:pPr>
        <w:spacing w:after="120" w:line="276" w:lineRule="auto"/>
        <w:jc w:val="both"/>
        <w:rPr>
          <w:rFonts w:asciiTheme="minorHAnsi" w:hAnsiTheme="minorHAnsi" w:cstheme="minorHAnsi"/>
          <w:sz w:val="22"/>
          <w:szCs w:val="22"/>
        </w:rPr>
      </w:pPr>
    </w:p>
    <w:p w14:paraId="5C1E4162" w14:textId="77777777" w:rsidR="00A96B49" w:rsidRPr="00B831A2" w:rsidRDefault="00A96B49">
      <w:pPr>
        <w:spacing w:after="120" w:line="276" w:lineRule="auto"/>
        <w:jc w:val="both"/>
        <w:rPr>
          <w:rFonts w:asciiTheme="minorHAnsi" w:hAnsiTheme="minorHAnsi" w:cstheme="minorHAnsi"/>
          <w:sz w:val="22"/>
          <w:szCs w:val="22"/>
        </w:rPr>
      </w:pPr>
    </w:p>
    <w:p w14:paraId="0FBF2AF1" w14:textId="77777777" w:rsidR="00A96B49" w:rsidRPr="00216C37" w:rsidRDefault="00A067A1" w:rsidP="00216C37">
      <w:pPr>
        <w:pStyle w:val="Nagwek1"/>
      </w:pPr>
      <w:r w:rsidRPr="00216C37">
        <w:t>PRZEDMIOT UMOWY</w:t>
      </w:r>
    </w:p>
    <w:p w14:paraId="33DF06F7" w14:textId="77777777" w:rsidR="00A96B49" w:rsidRPr="00216C37" w:rsidRDefault="00A067A1" w:rsidP="00216C37">
      <w:pPr>
        <w:pStyle w:val="Nagwek1"/>
      </w:pPr>
      <w:r w:rsidRPr="00216C37">
        <w:t>§ 1</w:t>
      </w:r>
    </w:p>
    <w:p w14:paraId="0E1AFA0A" w14:textId="75C97B64" w:rsidR="00A96B49" w:rsidRPr="00B831A2"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B831A2">
        <w:rPr>
          <w:rFonts w:asciiTheme="minorHAnsi" w:hAnsiTheme="minorHAnsi" w:cstheme="minorHAnsi"/>
          <w:sz w:val="22"/>
          <w:szCs w:val="22"/>
        </w:rPr>
        <w:t xml:space="preserve">Wykonawca zobowiązuje się do świadczenia na rzecz Zamawiającego usług druku, oprawy i dostawy książek i wydawnictw nutowych, </w:t>
      </w:r>
      <w:r w:rsidRPr="00B831A2">
        <w:rPr>
          <w:rFonts w:asciiTheme="minorHAnsi" w:hAnsiTheme="minorHAnsi" w:cstheme="minorHAnsi"/>
          <w:bCs/>
          <w:sz w:val="22"/>
          <w:szCs w:val="22"/>
        </w:rPr>
        <w:t xml:space="preserve">zwanych dalej </w:t>
      </w:r>
      <w:r w:rsidRPr="00B831A2">
        <w:rPr>
          <w:rFonts w:asciiTheme="minorHAnsi" w:hAnsiTheme="minorHAnsi" w:cstheme="minorHAnsi"/>
          <w:b/>
          <w:bCs/>
          <w:sz w:val="22"/>
          <w:szCs w:val="22"/>
        </w:rPr>
        <w:t xml:space="preserve">Przedmiotem </w:t>
      </w:r>
      <w:r w:rsidRPr="00B831A2">
        <w:rPr>
          <w:rFonts w:asciiTheme="minorHAnsi" w:hAnsiTheme="minorHAnsi" w:cstheme="minorHAnsi"/>
          <w:b/>
          <w:bCs/>
          <w:color w:val="auto"/>
          <w:sz w:val="22"/>
          <w:szCs w:val="22"/>
        </w:rPr>
        <w:t>U</w:t>
      </w:r>
      <w:r w:rsidRPr="00B831A2">
        <w:rPr>
          <w:rFonts w:asciiTheme="minorHAnsi" w:hAnsiTheme="minorHAnsi" w:cstheme="minorHAnsi"/>
          <w:b/>
          <w:bCs/>
          <w:sz w:val="22"/>
          <w:szCs w:val="22"/>
        </w:rPr>
        <w:t>mowy</w:t>
      </w:r>
      <w:r w:rsidRPr="00B831A2">
        <w:rPr>
          <w:rFonts w:asciiTheme="minorHAnsi" w:hAnsiTheme="minorHAnsi" w:cstheme="minorHAnsi"/>
          <w:bCs/>
          <w:sz w:val="22"/>
          <w:szCs w:val="22"/>
        </w:rPr>
        <w:t xml:space="preserve">, </w:t>
      </w:r>
      <w:r w:rsidRPr="00B831A2">
        <w:rPr>
          <w:rFonts w:asciiTheme="minorHAnsi" w:hAnsiTheme="minorHAnsi" w:cstheme="minorHAnsi"/>
          <w:sz w:val="22"/>
          <w:szCs w:val="22"/>
        </w:rPr>
        <w:t>w następującym zakresie:</w:t>
      </w:r>
    </w:p>
    <w:p w14:paraId="3BF70FF9" w14:textId="6F298318" w:rsidR="00A96B49" w:rsidRPr="00B831A2"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B831A2">
        <w:rPr>
          <w:rFonts w:ascii="Calibri" w:hAnsi="Calibri" w:cs="Calibri"/>
          <w:b/>
          <w:bCs/>
          <w:color w:val="auto"/>
          <w:sz w:val="22"/>
          <w:szCs w:val="22"/>
        </w:rPr>
        <w:t>zadanie nr 1</w:t>
      </w:r>
      <w:r w:rsidRPr="00B831A2">
        <w:rPr>
          <w:rFonts w:ascii="Calibri" w:hAnsi="Calibri" w:cs="Calibri"/>
          <w:i/>
          <w:iCs/>
          <w:color w:val="auto"/>
          <w:sz w:val="22"/>
          <w:szCs w:val="22"/>
        </w:rPr>
        <w:t xml:space="preserve"> Publikacje nutowe – druk z diapozytywów i plików pdf</w:t>
      </w:r>
      <w:r w:rsidR="00A067A1" w:rsidRPr="00B831A2">
        <w:rPr>
          <w:rFonts w:asciiTheme="minorHAnsi" w:hAnsiTheme="minorHAnsi" w:cstheme="minorHAnsi"/>
          <w:i/>
          <w:iCs/>
          <w:color w:val="auto"/>
          <w:sz w:val="22"/>
          <w:szCs w:val="22"/>
        </w:rPr>
        <w:t>;</w:t>
      </w:r>
      <w:r w:rsidR="00A067A1" w:rsidRPr="00B831A2">
        <w:rPr>
          <w:rStyle w:val="Odwoanieprzypisudolnego"/>
          <w:rFonts w:asciiTheme="minorHAnsi" w:hAnsiTheme="minorHAnsi" w:cstheme="minorHAnsi"/>
          <w:i/>
          <w:iCs/>
          <w:color w:val="auto"/>
          <w:sz w:val="22"/>
          <w:szCs w:val="22"/>
        </w:rPr>
        <w:footnoteReference w:id="1"/>
      </w:r>
    </w:p>
    <w:p w14:paraId="102CA218" w14:textId="3415C4AF" w:rsidR="00A96B49" w:rsidRPr="00B831A2" w:rsidRDefault="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B831A2">
        <w:rPr>
          <w:rFonts w:ascii="Calibri" w:hAnsi="Calibri" w:cs="Calibri"/>
          <w:b/>
          <w:bCs/>
          <w:color w:val="auto"/>
          <w:sz w:val="22"/>
          <w:szCs w:val="22"/>
        </w:rPr>
        <w:t>zadanie nr 2</w:t>
      </w:r>
      <w:r w:rsidRPr="00B831A2">
        <w:rPr>
          <w:rFonts w:ascii="Calibri" w:hAnsi="Calibri" w:cs="Calibri"/>
          <w:i/>
          <w:iCs/>
          <w:color w:val="auto"/>
          <w:sz w:val="22"/>
          <w:szCs w:val="22"/>
        </w:rPr>
        <w:t xml:space="preserve"> Publikacje nutowe</w:t>
      </w:r>
      <w:r w:rsidR="003C7B94">
        <w:rPr>
          <w:rFonts w:ascii="Calibri" w:hAnsi="Calibri" w:cs="Calibri"/>
          <w:i/>
          <w:iCs/>
          <w:color w:val="auto"/>
          <w:sz w:val="22"/>
          <w:szCs w:val="22"/>
        </w:rPr>
        <w:t xml:space="preserve"> i książkowe w oprawie zeszytowej i miękkiej klejonej – druk z plików pdf;</w:t>
      </w:r>
      <w:r w:rsidR="00A067A1" w:rsidRPr="00B831A2">
        <w:rPr>
          <w:rFonts w:asciiTheme="minorHAnsi" w:hAnsiTheme="minorHAnsi" w:cstheme="minorHAnsi"/>
          <w:i/>
          <w:iCs/>
          <w:color w:val="auto"/>
          <w:sz w:val="22"/>
          <w:szCs w:val="22"/>
          <w:vertAlign w:val="superscript"/>
        </w:rPr>
        <w:t>1</w:t>
      </w:r>
    </w:p>
    <w:p w14:paraId="624BA28C" w14:textId="4FE903F6" w:rsidR="0061153D" w:rsidRPr="003C7B94" w:rsidRDefault="003A515D" w:rsidP="003A515D">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bookmarkStart w:id="2" w:name="_Hlk129945986"/>
      <w:r w:rsidRPr="00B831A2">
        <w:rPr>
          <w:rFonts w:ascii="Calibri" w:hAnsi="Calibri" w:cs="Calibri"/>
          <w:b/>
          <w:bCs/>
          <w:color w:val="auto"/>
          <w:sz w:val="22"/>
          <w:szCs w:val="22"/>
        </w:rPr>
        <w:t>zadanie nr 3</w:t>
      </w:r>
      <w:r w:rsidRPr="00B831A2">
        <w:rPr>
          <w:rFonts w:ascii="Calibri" w:hAnsi="Calibri" w:cs="Calibri"/>
          <w:i/>
          <w:iCs/>
          <w:color w:val="auto"/>
          <w:sz w:val="22"/>
          <w:szCs w:val="22"/>
        </w:rPr>
        <w:t xml:space="preserve"> </w:t>
      </w:r>
      <w:r w:rsidR="002F04A6" w:rsidRPr="00B831A2">
        <w:rPr>
          <w:rFonts w:ascii="Calibri" w:hAnsi="Calibri" w:cs="Calibri"/>
          <w:i/>
          <w:iCs/>
          <w:color w:val="auto"/>
          <w:sz w:val="22"/>
          <w:szCs w:val="22"/>
        </w:rPr>
        <w:t xml:space="preserve">Publikacje </w:t>
      </w:r>
      <w:r w:rsidR="003C7B94">
        <w:rPr>
          <w:rFonts w:ascii="Calibri" w:hAnsi="Calibri" w:cs="Calibri"/>
          <w:i/>
          <w:iCs/>
          <w:color w:val="auto"/>
          <w:sz w:val="22"/>
          <w:szCs w:val="22"/>
        </w:rPr>
        <w:t>nutowe i książkowe w oprawie miękkiej ze skrzydełkami i spiralnej – druk z plików pdf</w:t>
      </w:r>
      <w:r w:rsidR="002F04A6" w:rsidRPr="00B831A2">
        <w:rPr>
          <w:rFonts w:ascii="Calibri" w:hAnsi="Calibri" w:cs="Calibri"/>
          <w:i/>
          <w:iCs/>
          <w:color w:val="auto"/>
          <w:sz w:val="22"/>
          <w:szCs w:val="22"/>
        </w:rPr>
        <w:t>;</w:t>
      </w:r>
      <w:r w:rsidR="0042552A" w:rsidRPr="00B831A2">
        <w:rPr>
          <w:rFonts w:asciiTheme="minorHAnsi" w:hAnsiTheme="minorHAnsi" w:cstheme="minorHAnsi"/>
          <w:i/>
          <w:iCs/>
          <w:color w:val="auto"/>
          <w:sz w:val="22"/>
          <w:szCs w:val="22"/>
          <w:vertAlign w:val="superscript"/>
        </w:rPr>
        <w:t xml:space="preserve"> </w:t>
      </w:r>
      <w:r w:rsidR="00A067A1" w:rsidRPr="00B831A2">
        <w:rPr>
          <w:rFonts w:asciiTheme="minorHAnsi" w:hAnsiTheme="minorHAnsi" w:cstheme="minorHAnsi"/>
          <w:i/>
          <w:iCs/>
          <w:color w:val="auto"/>
          <w:sz w:val="22"/>
          <w:szCs w:val="22"/>
          <w:vertAlign w:val="superscript"/>
        </w:rPr>
        <w:t>1</w:t>
      </w:r>
    </w:p>
    <w:bookmarkEnd w:id="2"/>
    <w:p w14:paraId="2E3BF36E" w14:textId="33F8B037" w:rsidR="003C7B94" w:rsidRPr="003C7B94" w:rsidRDefault="003C7B94" w:rsidP="003C7B94">
      <w:pPr>
        <w:pStyle w:val="Default"/>
        <w:widowControl w:val="0"/>
        <w:numPr>
          <w:ilvl w:val="1"/>
          <w:numId w:val="2"/>
        </w:numPr>
        <w:spacing w:line="276" w:lineRule="auto"/>
        <w:ind w:left="567" w:right="23" w:hanging="283"/>
        <w:jc w:val="both"/>
        <w:rPr>
          <w:rFonts w:asciiTheme="minorHAnsi" w:hAnsiTheme="minorHAnsi" w:cstheme="minorHAnsi"/>
          <w:i/>
          <w:iCs/>
          <w:color w:val="auto"/>
          <w:sz w:val="22"/>
          <w:szCs w:val="22"/>
        </w:rPr>
      </w:pPr>
      <w:r w:rsidRPr="00B831A2">
        <w:rPr>
          <w:rFonts w:ascii="Calibri" w:hAnsi="Calibri" w:cs="Calibri"/>
          <w:b/>
          <w:bCs/>
          <w:color w:val="auto"/>
          <w:sz w:val="22"/>
          <w:szCs w:val="22"/>
        </w:rPr>
        <w:t xml:space="preserve">zadanie nr </w:t>
      </w:r>
      <w:r>
        <w:rPr>
          <w:rFonts w:ascii="Calibri" w:hAnsi="Calibri" w:cs="Calibri"/>
          <w:b/>
          <w:bCs/>
          <w:color w:val="auto"/>
          <w:sz w:val="22"/>
          <w:szCs w:val="22"/>
        </w:rPr>
        <w:t>4</w:t>
      </w:r>
      <w:r w:rsidRPr="00B831A2">
        <w:rPr>
          <w:rFonts w:ascii="Calibri" w:hAnsi="Calibri" w:cs="Calibri"/>
          <w:i/>
          <w:iCs/>
          <w:color w:val="auto"/>
          <w:sz w:val="22"/>
          <w:szCs w:val="22"/>
        </w:rPr>
        <w:t xml:space="preserve"> Publikacj</w:t>
      </w:r>
      <w:r>
        <w:rPr>
          <w:rFonts w:ascii="Calibri" w:hAnsi="Calibri" w:cs="Calibri"/>
          <w:i/>
          <w:iCs/>
          <w:color w:val="auto"/>
          <w:sz w:val="22"/>
          <w:szCs w:val="22"/>
        </w:rPr>
        <w:t>a książkowa w oprawie miękkiej szyto-klejonej ze skrzydełkami – druk z plików pdf</w:t>
      </w:r>
      <w:r w:rsidRPr="00B831A2">
        <w:rPr>
          <w:rFonts w:ascii="Calibri" w:hAnsi="Calibri" w:cs="Calibri"/>
          <w:i/>
          <w:iCs/>
          <w:color w:val="auto"/>
          <w:sz w:val="22"/>
          <w:szCs w:val="22"/>
        </w:rPr>
        <w:t>;</w:t>
      </w:r>
      <w:r w:rsidRPr="00B831A2">
        <w:rPr>
          <w:rFonts w:asciiTheme="minorHAnsi" w:hAnsiTheme="minorHAnsi" w:cstheme="minorHAnsi"/>
          <w:i/>
          <w:iCs/>
          <w:color w:val="auto"/>
          <w:sz w:val="22"/>
          <w:szCs w:val="22"/>
          <w:vertAlign w:val="superscript"/>
        </w:rPr>
        <w:t xml:space="preserve"> 1</w:t>
      </w:r>
    </w:p>
    <w:p w14:paraId="0AA7BB11" w14:textId="77777777" w:rsidR="00A96B49" w:rsidRPr="00B831A2"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B831A2">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B831A2"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sz w:val="22"/>
          <w:szCs w:val="22"/>
        </w:rPr>
        <w:t xml:space="preserve">Formularz oferty - załącznik nr 1 do </w:t>
      </w:r>
      <w:r w:rsidRPr="00B831A2">
        <w:rPr>
          <w:rFonts w:asciiTheme="minorHAnsi" w:hAnsiTheme="minorHAnsi" w:cstheme="minorHAnsi"/>
          <w:iCs/>
          <w:sz w:val="22"/>
          <w:szCs w:val="22"/>
        </w:rPr>
        <w:t>umowy</w:t>
      </w:r>
      <w:r w:rsidRPr="00B831A2">
        <w:rPr>
          <w:rStyle w:val="Odwoanieprzypisudolnego"/>
          <w:rFonts w:asciiTheme="minorHAnsi" w:hAnsiTheme="minorHAnsi" w:cstheme="minorHAnsi"/>
          <w:iCs/>
          <w:sz w:val="22"/>
          <w:szCs w:val="22"/>
        </w:rPr>
        <w:footnoteReference w:id="2"/>
      </w:r>
      <w:r w:rsidRPr="00B831A2">
        <w:rPr>
          <w:rFonts w:asciiTheme="minorHAnsi" w:hAnsiTheme="minorHAnsi" w:cstheme="minorHAnsi"/>
          <w:i/>
          <w:iCs/>
          <w:sz w:val="22"/>
          <w:szCs w:val="22"/>
        </w:rPr>
        <w:t xml:space="preserve">;  </w:t>
      </w:r>
    </w:p>
    <w:p w14:paraId="69661E60" w14:textId="668D093E" w:rsidR="00A96B49" w:rsidRPr="00B831A2"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lastRenderedPageBreak/>
        <w:t>Formularz specyfikacji techniczno-cenowej - załącznik nr 2 do umowy</w:t>
      </w:r>
      <w:r w:rsidRPr="00B831A2">
        <w:rPr>
          <w:rStyle w:val="Odwoanieprzypisudolnego"/>
          <w:rFonts w:asciiTheme="minorHAnsi" w:hAnsiTheme="minorHAnsi" w:cstheme="minorHAnsi"/>
          <w:sz w:val="22"/>
          <w:szCs w:val="22"/>
        </w:rPr>
        <w:footnoteReference w:id="3"/>
      </w:r>
      <w:r w:rsidRPr="00B831A2">
        <w:rPr>
          <w:rFonts w:asciiTheme="minorHAnsi" w:hAnsiTheme="minorHAnsi" w:cstheme="minorHAnsi"/>
          <w:sz w:val="22"/>
          <w:szCs w:val="22"/>
        </w:rPr>
        <w:t>;</w:t>
      </w:r>
    </w:p>
    <w:p w14:paraId="0DA82E8E" w14:textId="27DF5578" w:rsidR="00A96B49" w:rsidRPr="00B831A2"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Wzór Protokołu odbioru – załącznik nr 3 do umowy.</w:t>
      </w:r>
    </w:p>
    <w:p w14:paraId="3DDEA427" w14:textId="3E79B298" w:rsidR="001B4CDA" w:rsidRPr="00B831A2" w:rsidRDefault="001B4CDA">
      <w:pPr>
        <w:pStyle w:val="Akapitzlist"/>
        <w:numPr>
          <w:ilvl w:val="0"/>
          <w:numId w:val="3"/>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Opis Przedmiotu Zamówienia – załącznik nr 4 do umowy.</w:t>
      </w:r>
    </w:p>
    <w:p w14:paraId="080EC3B9" w14:textId="77777777"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Zamawiający zastrzega sobie prawo do zamówienia tylko części publikacji objętych umową o łącznej wartości nie mniejszej niż 70% wartości </w:t>
      </w:r>
      <w:r w:rsidRPr="00B831A2">
        <w:rPr>
          <w:rFonts w:asciiTheme="minorHAnsi" w:hAnsiTheme="minorHAnsi" w:cstheme="minorHAnsi"/>
          <w:i/>
          <w:iCs/>
          <w:sz w:val="22"/>
          <w:szCs w:val="22"/>
        </w:rPr>
        <w:t>umowy wskazanej w §4 ust. 1</w:t>
      </w:r>
      <w:r w:rsidRPr="00B831A2">
        <w:rPr>
          <w:rStyle w:val="Odwoanieprzypisudolnego"/>
          <w:rFonts w:asciiTheme="minorHAnsi" w:hAnsiTheme="minorHAnsi" w:cstheme="minorHAnsi"/>
          <w:i/>
          <w:iCs/>
          <w:sz w:val="22"/>
          <w:szCs w:val="22"/>
        </w:rPr>
        <w:footnoteReference w:id="4"/>
      </w:r>
      <w:r w:rsidRPr="00B831A2">
        <w:rPr>
          <w:rFonts w:asciiTheme="minorHAnsi" w:hAnsiTheme="minorHAnsi" w:cstheme="minorHAnsi"/>
          <w:i/>
          <w:iCs/>
          <w:sz w:val="22"/>
          <w:szCs w:val="22"/>
        </w:rPr>
        <w:t xml:space="preserve"> /danego zadania, wskazanej odpowiednio w § 4 ust. 1 pkt 1-</w:t>
      </w:r>
      <w:r w:rsidR="00534FA3" w:rsidRPr="00B831A2">
        <w:rPr>
          <w:rFonts w:asciiTheme="minorHAnsi" w:hAnsiTheme="minorHAnsi" w:cstheme="minorHAnsi"/>
          <w:i/>
          <w:iCs/>
          <w:sz w:val="22"/>
          <w:szCs w:val="22"/>
        </w:rPr>
        <w:t>4</w:t>
      </w:r>
      <w:r w:rsidRPr="00B831A2">
        <w:rPr>
          <w:rStyle w:val="Odwoanieprzypisudolnego"/>
          <w:rFonts w:asciiTheme="minorHAnsi" w:hAnsiTheme="minorHAnsi" w:cstheme="minorHAnsi"/>
          <w:i/>
          <w:iCs/>
          <w:sz w:val="22"/>
          <w:szCs w:val="22"/>
        </w:rPr>
        <w:footnoteReference w:id="5"/>
      </w:r>
      <w:r w:rsidRPr="00B831A2">
        <w:rPr>
          <w:rFonts w:asciiTheme="minorHAnsi" w:hAnsiTheme="minorHAnsi" w:cstheme="minorHAnsi"/>
          <w:sz w:val="22"/>
          <w:szCs w:val="22"/>
        </w:rPr>
        <w:t xml:space="preserve"> . Niezamówienie pozostałej części publikacji nie może stanowić podstawy dochodzenia przez Wykonawcę jakichkolwiek roszczeń.</w:t>
      </w:r>
    </w:p>
    <w:p w14:paraId="39774448" w14:textId="183D96AF"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Wykonawca zobowiązany jest do wykonywania Przedmiotu Umowy zgodnie z ofertą złożoną w postępowaniu znak sprawy ZZP.261.</w:t>
      </w:r>
      <w:r w:rsidR="002F04A6" w:rsidRPr="00B831A2">
        <w:rPr>
          <w:rFonts w:asciiTheme="minorHAnsi" w:hAnsiTheme="minorHAnsi" w:cstheme="minorHAnsi"/>
          <w:sz w:val="22"/>
          <w:szCs w:val="22"/>
        </w:rPr>
        <w:t>0</w:t>
      </w:r>
      <w:r w:rsidR="003C7B94">
        <w:rPr>
          <w:rFonts w:asciiTheme="minorHAnsi" w:hAnsiTheme="minorHAnsi" w:cstheme="minorHAnsi"/>
          <w:sz w:val="22"/>
          <w:szCs w:val="22"/>
        </w:rPr>
        <w:t>7</w:t>
      </w:r>
      <w:r w:rsidRPr="00B831A2">
        <w:rPr>
          <w:rFonts w:asciiTheme="minorHAnsi" w:hAnsiTheme="minorHAnsi" w:cstheme="minorHAnsi"/>
          <w:sz w:val="22"/>
          <w:szCs w:val="22"/>
        </w:rPr>
        <w:t>.</w:t>
      </w:r>
      <w:r w:rsidR="00FB0524" w:rsidRPr="00B831A2">
        <w:rPr>
          <w:rFonts w:asciiTheme="minorHAnsi" w:hAnsiTheme="minorHAnsi" w:cstheme="minorHAnsi"/>
          <w:sz w:val="22"/>
          <w:szCs w:val="22"/>
        </w:rPr>
        <w:t>202</w:t>
      </w:r>
      <w:r w:rsidR="002F04A6" w:rsidRPr="00B831A2">
        <w:rPr>
          <w:rFonts w:asciiTheme="minorHAnsi" w:hAnsiTheme="minorHAnsi" w:cstheme="minorHAnsi"/>
          <w:sz w:val="22"/>
          <w:szCs w:val="22"/>
        </w:rPr>
        <w:t>3</w:t>
      </w:r>
      <w:r w:rsidRPr="00B831A2">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77777777"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3A01C7A4" w14:textId="187FA160" w:rsidR="00A96B49" w:rsidRPr="00B831A2"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i/>
          <w:sz w:val="22"/>
          <w:szCs w:val="22"/>
        </w:rPr>
      </w:pPr>
      <w:r w:rsidRPr="00B831A2">
        <w:rPr>
          <w:rFonts w:asciiTheme="minorHAnsi" w:hAnsiTheme="minorHAnsi" w:cstheme="minorHAnsi"/>
          <w:i/>
          <w:sz w:val="22"/>
          <w:szCs w:val="22"/>
        </w:rPr>
        <w:t>(dotyczy zadania nr 1) Wykonawca powinien wykonać druk z diapozytywów i kalek</w:t>
      </w:r>
      <w:r w:rsidRPr="00B831A2">
        <w:rPr>
          <w:rFonts w:asciiTheme="minorHAnsi" w:hAnsiTheme="minorHAnsi" w:cstheme="minorHAnsi"/>
          <w:b/>
          <w:i/>
          <w:sz w:val="22"/>
          <w:szCs w:val="22"/>
        </w:rPr>
        <w:t xml:space="preserve">. </w:t>
      </w:r>
      <w:r w:rsidRPr="00B831A2">
        <w:rPr>
          <w:rFonts w:asciiTheme="minorHAnsi" w:hAnsiTheme="minorHAnsi" w:cstheme="minorHAnsi"/>
          <w:i/>
          <w:sz w:val="22"/>
          <w:szCs w:val="22"/>
        </w:rPr>
        <w:t>Niedopuszczalne jest skanowanie egzemplarza wzorcowego książki i jej przedruk z tak uzyskanych materiałów zamiast druku z przekazanych przez Zamawiającego diapozytywów i kalek</w:t>
      </w:r>
      <w:r w:rsidR="00B831A2">
        <w:rPr>
          <w:rStyle w:val="Odwoanieprzypisudolnego"/>
          <w:rFonts w:asciiTheme="minorHAnsi" w:hAnsiTheme="minorHAnsi" w:cstheme="minorHAnsi"/>
          <w:i/>
          <w:sz w:val="22"/>
          <w:szCs w:val="22"/>
        </w:rPr>
        <w:footnoteReference w:id="6"/>
      </w:r>
      <w:r w:rsidR="00B831A2">
        <w:rPr>
          <w:rFonts w:asciiTheme="minorHAnsi" w:hAnsiTheme="minorHAnsi" w:cstheme="minorHAnsi"/>
          <w:i/>
          <w:sz w:val="22"/>
          <w:szCs w:val="22"/>
        </w:rPr>
        <w:t>.</w:t>
      </w:r>
    </w:p>
    <w:p w14:paraId="7154B485" w14:textId="77777777" w:rsidR="00A96B49" w:rsidRPr="00B831A2"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216C37" w:rsidRDefault="00A067A1" w:rsidP="00216C37">
      <w:pPr>
        <w:pStyle w:val="Nagwek1"/>
      </w:pPr>
      <w:r w:rsidRPr="00B831A2">
        <w:t>OKRES OBOWIĄZYWANIA UMOWY</w:t>
      </w:r>
    </w:p>
    <w:p w14:paraId="2607D5B9" w14:textId="77777777" w:rsidR="00A96B49" w:rsidRPr="00216C37" w:rsidRDefault="00A067A1" w:rsidP="00216C37">
      <w:pPr>
        <w:pStyle w:val="Nagwek1"/>
      </w:pPr>
      <w:r w:rsidRPr="00B831A2">
        <w:t>§ 2</w:t>
      </w:r>
    </w:p>
    <w:p w14:paraId="159EE2E4" w14:textId="71C6A359" w:rsidR="00A96B49" w:rsidRPr="00B831A2" w:rsidRDefault="00A067A1">
      <w:pPr>
        <w:tabs>
          <w:tab w:val="left" w:pos="6237"/>
        </w:tabs>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Umowa zostaje zawarta na okres </w:t>
      </w:r>
      <w:r w:rsidRPr="00FD7E3D">
        <w:rPr>
          <w:rFonts w:asciiTheme="minorHAnsi" w:hAnsiTheme="minorHAnsi" w:cstheme="minorHAnsi"/>
          <w:b/>
          <w:bCs/>
          <w:sz w:val="22"/>
          <w:szCs w:val="22"/>
        </w:rPr>
        <w:t>12 miesięcy</w:t>
      </w:r>
      <w:r w:rsidRPr="00B831A2">
        <w:rPr>
          <w:rFonts w:asciiTheme="minorHAnsi" w:hAnsiTheme="minorHAnsi" w:cstheme="minorHAnsi"/>
          <w:sz w:val="22"/>
          <w:szCs w:val="22"/>
        </w:rPr>
        <w:t xml:space="preserve"> </w:t>
      </w:r>
      <w:r w:rsidR="00FD7E3D">
        <w:rPr>
          <w:rFonts w:asciiTheme="minorHAnsi" w:hAnsiTheme="minorHAnsi" w:cstheme="minorHAnsi"/>
          <w:sz w:val="22"/>
          <w:szCs w:val="22"/>
        </w:rPr>
        <w:t xml:space="preserve">liczonych </w:t>
      </w:r>
      <w:r w:rsidRPr="00B831A2">
        <w:rPr>
          <w:rFonts w:asciiTheme="minorHAnsi" w:hAnsiTheme="minorHAnsi" w:cstheme="minorHAnsi"/>
          <w:sz w:val="22"/>
          <w:szCs w:val="22"/>
        </w:rPr>
        <w:t xml:space="preserve">od dnia zawarcia umowy albo do wyczerpania maksymalnej kwoty przeznaczonej na realizację </w:t>
      </w:r>
      <w:r w:rsidRPr="00B831A2">
        <w:rPr>
          <w:rFonts w:asciiTheme="minorHAnsi" w:hAnsiTheme="minorHAnsi" w:cstheme="minorHAnsi"/>
          <w:i/>
          <w:sz w:val="22"/>
          <w:szCs w:val="22"/>
        </w:rPr>
        <w:t>umowy</w:t>
      </w:r>
      <w:r w:rsidRPr="00B831A2">
        <w:rPr>
          <w:rFonts w:asciiTheme="minorHAnsi" w:hAnsiTheme="minorHAnsi" w:cstheme="minorHAnsi"/>
          <w:sz w:val="22"/>
          <w:szCs w:val="22"/>
          <w:vertAlign w:val="superscript"/>
        </w:rPr>
        <w:t>5</w:t>
      </w:r>
      <w:r w:rsidRPr="00B831A2">
        <w:rPr>
          <w:rFonts w:asciiTheme="minorHAnsi" w:hAnsiTheme="minorHAnsi" w:cstheme="minorHAnsi"/>
          <w:i/>
          <w:sz w:val="22"/>
          <w:szCs w:val="22"/>
        </w:rPr>
        <w:t>/ danego zadania</w:t>
      </w:r>
      <w:r w:rsidRPr="00B831A2">
        <w:rPr>
          <w:rFonts w:asciiTheme="minorHAnsi" w:hAnsiTheme="minorHAnsi" w:cstheme="minorHAnsi"/>
          <w:sz w:val="22"/>
          <w:szCs w:val="22"/>
          <w:vertAlign w:val="superscript"/>
        </w:rPr>
        <w:t>6</w:t>
      </w:r>
      <w:r w:rsidRPr="00B831A2">
        <w:rPr>
          <w:rFonts w:asciiTheme="minorHAnsi" w:hAnsiTheme="minorHAnsi" w:cstheme="minorHAnsi"/>
          <w:sz w:val="22"/>
          <w:szCs w:val="22"/>
        </w:rPr>
        <w:t xml:space="preserve">. </w:t>
      </w:r>
    </w:p>
    <w:p w14:paraId="0B72FFA6" w14:textId="77777777" w:rsidR="00A96B49" w:rsidRPr="00B831A2" w:rsidRDefault="00A96B49">
      <w:pPr>
        <w:spacing w:after="120" w:line="276" w:lineRule="auto"/>
        <w:jc w:val="center"/>
        <w:rPr>
          <w:rFonts w:asciiTheme="minorHAnsi" w:hAnsiTheme="minorHAnsi" w:cstheme="minorHAnsi"/>
          <w:sz w:val="22"/>
          <w:szCs w:val="22"/>
        </w:rPr>
      </w:pPr>
    </w:p>
    <w:p w14:paraId="55C64D55" w14:textId="77777777" w:rsidR="00A96B49" w:rsidRPr="00216C37" w:rsidRDefault="00A067A1" w:rsidP="00216C37">
      <w:pPr>
        <w:pStyle w:val="Nagwek1"/>
      </w:pPr>
      <w:r w:rsidRPr="00B831A2">
        <w:t>SPOSÓB REALIZCJI</w:t>
      </w:r>
    </w:p>
    <w:p w14:paraId="3391A167" w14:textId="77777777" w:rsidR="00A96B49" w:rsidRPr="00216C37" w:rsidRDefault="00A067A1" w:rsidP="00216C37">
      <w:pPr>
        <w:pStyle w:val="Nagwek1"/>
      </w:pPr>
      <w:r w:rsidRPr="00B831A2">
        <w:t>§ 3</w:t>
      </w:r>
    </w:p>
    <w:p w14:paraId="74E9B8FE"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w w:val="105"/>
          <w:sz w:val="22"/>
          <w:szCs w:val="22"/>
        </w:rPr>
        <w:t>Wraz z materiałami do druku określonymi w</w:t>
      </w:r>
      <w:r w:rsidRPr="00B831A2">
        <w:rPr>
          <w:rFonts w:asciiTheme="minorHAnsi" w:hAnsiTheme="minorHAnsi" w:cstheme="minorHAnsi"/>
          <w:bCs/>
          <w:w w:val="105"/>
          <w:sz w:val="22"/>
          <w:szCs w:val="22"/>
        </w:rPr>
        <w:t xml:space="preserve"> </w:t>
      </w:r>
      <w:r w:rsidRPr="00B831A2">
        <w:rPr>
          <w:rFonts w:asciiTheme="minorHAnsi" w:hAnsiTheme="minorHAnsi" w:cstheme="minorHAnsi"/>
          <w:bCs/>
          <w:sz w:val="22"/>
          <w:szCs w:val="22"/>
        </w:rPr>
        <w:t xml:space="preserve">ust. 2 </w:t>
      </w:r>
      <w:bookmarkStart w:id="3" w:name="_Hlk76660044"/>
      <w:r w:rsidRPr="00B831A2">
        <w:rPr>
          <w:rFonts w:asciiTheme="minorHAnsi" w:hAnsiTheme="minorHAnsi" w:cstheme="minorHAnsi"/>
          <w:sz w:val="22"/>
          <w:szCs w:val="22"/>
        </w:rPr>
        <w:t xml:space="preserve">Zamawiający prześle Wykonawcy drogą elektroniczną zamówienie druku danego tytułu (publikacji). </w:t>
      </w:r>
      <w:bookmarkEnd w:id="3"/>
      <w:r w:rsidRPr="00B831A2">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B831A2"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B831A2">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w:t>
      </w:r>
      <w:r w:rsidRPr="00B831A2">
        <w:rPr>
          <w:rFonts w:asciiTheme="minorHAnsi" w:hAnsiTheme="minorHAnsi" w:cstheme="minorHAnsi"/>
          <w:sz w:val="22"/>
          <w:szCs w:val="22"/>
        </w:rPr>
        <w:lastRenderedPageBreak/>
        <w:t>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14:paraId="2F4EBA1F"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załączniku nr 2 do umowy, a w przypadku diapozytywów i klisz – do ich zwrotu po wykonaniu zamówienia wraz z wydrukowanymi publikacjami.</w:t>
      </w:r>
    </w:p>
    <w:p w14:paraId="7A4716DE"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B831A2">
        <w:rPr>
          <w:rFonts w:asciiTheme="minorHAnsi" w:hAnsiTheme="minorHAnsi" w:cstheme="minorHAnsi"/>
          <w:w w:val="105"/>
          <w:sz w:val="22"/>
          <w:szCs w:val="22"/>
        </w:rPr>
        <w:t>Szczegółowe zestawienie parametrów technicznych Druku zawarte jest w załączniku nr 2 do umowy.</w:t>
      </w:r>
    </w:p>
    <w:p w14:paraId="14453A29"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Wykonawca zobowiązany jest do wykonania druku, oprawy oraz dostawy poszczególnych tytułów (publikacji) w terminie: </w:t>
      </w:r>
    </w:p>
    <w:p w14:paraId="3ED505F2" w14:textId="5141E2AA" w:rsidR="00A96B49" w:rsidRPr="00B831A2"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b/>
          <w:color w:val="000000"/>
          <w:sz w:val="22"/>
          <w:szCs w:val="22"/>
        </w:rPr>
        <w:t>Zadanie nr 1</w:t>
      </w:r>
      <w:r w:rsidRPr="00B831A2">
        <w:rPr>
          <w:rFonts w:asciiTheme="minorHAnsi" w:hAnsiTheme="minorHAnsi" w:cstheme="minorHAnsi"/>
          <w:color w:val="000000"/>
          <w:sz w:val="22"/>
          <w:szCs w:val="22"/>
        </w:rPr>
        <w:t xml:space="preserve"> - maksymalnie </w:t>
      </w:r>
      <w:r w:rsidRPr="00B831A2">
        <w:rPr>
          <w:rFonts w:asciiTheme="minorHAnsi" w:hAnsiTheme="minorHAnsi" w:cstheme="minorHAnsi"/>
          <w:b/>
          <w:color w:val="000000"/>
          <w:sz w:val="22"/>
          <w:szCs w:val="22"/>
        </w:rPr>
        <w:t>do 1</w:t>
      </w:r>
      <w:r w:rsidR="002F04A6" w:rsidRPr="00B831A2">
        <w:rPr>
          <w:rFonts w:asciiTheme="minorHAnsi" w:hAnsiTheme="minorHAnsi" w:cstheme="minorHAnsi"/>
          <w:b/>
          <w:color w:val="000000"/>
          <w:sz w:val="22"/>
          <w:szCs w:val="22"/>
        </w:rPr>
        <w:t>5</w:t>
      </w:r>
      <w:r w:rsidRPr="00B831A2">
        <w:rPr>
          <w:rFonts w:asciiTheme="minorHAnsi" w:hAnsiTheme="minorHAnsi" w:cstheme="minorHAnsi"/>
          <w:b/>
          <w:color w:val="000000"/>
          <w:sz w:val="22"/>
          <w:szCs w:val="22"/>
        </w:rPr>
        <w:t xml:space="preserve"> dni roboczych</w:t>
      </w:r>
      <w:r w:rsidRPr="00B831A2">
        <w:rPr>
          <w:rFonts w:asciiTheme="minorHAnsi" w:hAnsiTheme="minorHAnsi" w:cstheme="minorHAnsi"/>
          <w:sz w:val="22"/>
          <w:szCs w:val="22"/>
        </w:rPr>
        <w:t xml:space="preserve"> od dnia </w:t>
      </w:r>
      <w:r w:rsidR="003C57CE" w:rsidRPr="00B831A2">
        <w:rPr>
          <w:rStyle w:val="Brak"/>
          <w:rFonts w:ascii="Calibri" w:eastAsia="Arial Unicode MS" w:hAnsi="Calibri"/>
          <w:sz w:val="22"/>
          <w:szCs w:val="22"/>
        </w:rPr>
        <w:t>akceptacji ozalidów przez Zamawiającego po złożeniu zamówienia druku danego tytułu (publikacji</w:t>
      </w:r>
      <w:r w:rsidR="003C57CE" w:rsidRPr="00B831A2">
        <w:rPr>
          <w:rFonts w:asciiTheme="minorHAnsi" w:hAnsiTheme="minorHAnsi" w:cstheme="minorHAnsi"/>
          <w:sz w:val="22"/>
          <w:szCs w:val="22"/>
        </w:rPr>
        <w:t>)</w:t>
      </w:r>
      <w:r w:rsidRPr="00B831A2">
        <w:rPr>
          <w:rFonts w:asciiTheme="minorHAnsi" w:hAnsiTheme="minorHAnsi" w:cstheme="minorHAnsi"/>
          <w:sz w:val="22"/>
          <w:szCs w:val="22"/>
        </w:rPr>
        <w:t xml:space="preserve"> </w:t>
      </w:r>
      <w:r w:rsidRPr="00B831A2">
        <w:rPr>
          <w:rFonts w:asciiTheme="minorHAnsi" w:hAnsiTheme="minorHAnsi" w:cstheme="minorHAnsi"/>
          <w:sz w:val="22"/>
          <w:szCs w:val="22"/>
          <w:vertAlign w:val="superscript"/>
        </w:rPr>
        <w:t>1</w:t>
      </w:r>
    </w:p>
    <w:p w14:paraId="0D51E098" w14:textId="44B6CE37" w:rsidR="00A96B49" w:rsidRPr="00B831A2" w:rsidRDefault="00A067A1">
      <w:pPr>
        <w:pStyle w:val="Akapitzlist"/>
        <w:numPr>
          <w:ilvl w:val="0"/>
          <w:numId w:val="5"/>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b/>
          <w:sz w:val="22"/>
          <w:szCs w:val="22"/>
        </w:rPr>
        <w:t>Zadanie nr 2</w:t>
      </w:r>
      <w:r w:rsidRPr="00B831A2">
        <w:rPr>
          <w:rFonts w:asciiTheme="minorHAnsi" w:hAnsiTheme="minorHAnsi" w:cstheme="minorHAnsi"/>
          <w:sz w:val="22"/>
          <w:szCs w:val="22"/>
        </w:rPr>
        <w:t xml:space="preserve"> -</w:t>
      </w:r>
      <w:r w:rsidRPr="00B831A2">
        <w:rPr>
          <w:rFonts w:asciiTheme="minorHAnsi" w:hAnsiTheme="minorHAnsi" w:cstheme="minorHAnsi"/>
          <w:color w:val="000000"/>
          <w:sz w:val="22"/>
          <w:szCs w:val="22"/>
        </w:rPr>
        <w:t xml:space="preserve"> maksymalnie </w:t>
      </w:r>
      <w:r w:rsidRPr="00B831A2">
        <w:rPr>
          <w:rFonts w:asciiTheme="minorHAnsi" w:hAnsiTheme="minorHAnsi" w:cstheme="minorHAnsi"/>
          <w:b/>
          <w:color w:val="000000"/>
          <w:sz w:val="22"/>
          <w:szCs w:val="22"/>
        </w:rPr>
        <w:t>do 1</w:t>
      </w:r>
      <w:r w:rsidR="003A515D" w:rsidRPr="00B831A2">
        <w:rPr>
          <w:rFonts w:asciiTheme="minorHAnsi" w:hAnsiTheme="minorHAnsi" w:cstheme="minorHAnsi"/>
          <w:b/>
          <w:color w:val="000000"/>
          <w:sz w:val="22"/>
          <w:szCs w:val="22"/>
        </w:rPr>
        <w:t>2</w:t>
      </w:r>
      <w:r w:rsidRPr="00B831A2">
        <w:rPr>
          <w:rFonts w:asciiTheme="minorHAnsi" w:hAnsiTheme="minorHAnsi" w:cstheme="minorHAnsi"/>
          <w:b/>
          <w:color w:val="000000"/>
          <w:sz w:val="22"/>
          <w:szCs w:val="22"/>
        </w:rPr>
        <w:t xml:space="preserve"> dni roboczych</w:t>
      </w:r>
      <w:r w:rsidRPr="00B831A2">
        <w:rPr>
          <w:rFonts w:asciiTheme="minorHAnsi" w:hAnsiTheme="minorHAnsi" w:cstheme="minorHAnsi"/>
          <w:sz w:val="22"/>
          <w:szCs w:val="22"/>
        </w:rPr>
        <w:t xml:space="preserve"> od </w:t>
      </w:r>
      <w:r w:rsidR="00F2389F" w:rsidRPr="00B831A2">
        <w:rPr>
          <w:rFonts w:asciiTheme="minorHAnsi" w:hAnsiTheme="minorHAnsi" w:cstheme="minorHAnsi"/>
          <w:sz w:val="22"/>
          <w:szCs w:val="22"/>
        </w:rPr>
        <w:t xml:space="preserve">dnia akceptacji ozalidów przez Zamawiającego po złożeniu zamówienia druku </w:t>
      </w:r>
      <w:r w:rsidRPr="00B831A2">
        <w:rPr>
          <w:rFonts w:asciiTheme="minorHAnsi" w:hAnsiTheme="minorHAnsi" w:cstheme="minorHAnsi"/>
          <w:sz w:val="22"/>
          <w:szCs w:val="22"/>
        </w:rPr>
        <w:t xml:space="preserve">danego tytułu (publikacji) </w:t>
      </w:r>
      <w:r w:rsidRPr="00B831A2">
        <w:rPr>
          <w:rFonts w:asciiTheme="minorHAnsi" w:hAnsiTheme="minorHAnsi" w:cstheme="minorHAnsi"/>
          <w:sz w:val="22"/>
          <w:szCs w:val="22"/>
          <w:vertAlign w:val="superscript"/>
        </w:rPr>
        <w:t>1</w:t>
      </w:r>
    </w:p>
    <w:p w14:paraId="1921EC3B" w14:textId="3411E2F5" w:rsidR="001E40B7" w:rsidRPr="003C7B94" w:rsidRDefault="00A067A1" w:rsidP="001E40B7">
      <w:pPr>
        <w:pStyle w:val="Akapitzlist"/>
        <w:numPr>
          <w:ilvl w:val="0"/>
          <w:numId w:val="5"/>
        </w:numPr>
        <w:spacing w:line="276" w:lineRule="auto"/>
        <w:contextualSpacing w:val="0"/>
        <w:jc w:val="both"/>
        <w:rPr>
          <w:rFonts w:asciiTheme="minorHAnsi" w:hAnsiTheme="minorHAnsi" w:cstheme="minorHAnsi"/>
          <w:sz w:val="22"/>
          <w:szCs w:val="22"/>
        </w:rPr>
      </w:pPr>
      <w:r w:rsidRPr="00B831A2">
        <w:rPr>
          <w:rFonts w:asciiTheme="minorHAnsi" w:hAnsiTheme="minorHAnsi" w:cstheme="minorHAnsi"/>
          <w:b/>
          <w:sz w:val="22"/>
          <w:szCs w:val="22"/>
        </w:rPr>
        <w:t>Zadanie nr 3</w:t>
      </w:r>
      <w:r w:rsidRPr="00B831A2">
        <w:rPr>
          <w:rFonts w:asciiTheme="minorHAnsi" w:hAnsiTheme="minorHAnsi" w:cstheme="minorHAnsi"/>
          <w:sz w:val="22"/>
          <w:szCs w:val="22"/>
        </w:rPr>
        <w:t xml:space="preserve"> -</w:t>
      </w:r>
      <w:r w:rsidRPr="00B831A2">
        <w:rPr>
          <w:rFonts w:asciiTheme="minorHAnsi" w:hAnsiTheme="minorHAnsi" w:cstheme="minorHAnsi"/>
          <w:color w:val="000000"/>
          <w:sz w:val="22"/>
          <w:szCs w:val="22"/>
        </w:rPr>
        <w:t xml:space="preserve"> maksymalnie </w:t>
      </w:r>
      <w:r w:rsidRPr="00B831A2">
        <w:rPr>
          <w:rFonts w:asciiTheme="minorHAnsi" w:hAnsiTheme="minorHAnsi" w:cstheme="minorHAnsi"/>
          <w:b/>
          <w:color w:val="000000"/>
          <w:sz w:val="22"/>
          <w:szCs w:val="22"/>
        </w:rPr>
        <w:t xml:space="preserve">do </w:t>
      </w:r>
      <w:r w:rsidR="001B4CDA" w:rsidRPr="00B831A2">
        <w:rPr>
          <w:rFonts w:asciiTheme="minorHAnsi" w:hAnsiTheme="minorHAnsi" w:cstheme="minorHAnsi"/>
          <w:b/>
          <w:color w:val="000000"/>
          <w:sz w:val="22"/>
          <w:szCs w:val="22"/>
        </w:rPr>
        <w:t>1</w:t>
      </w:r>
      <w:r w:rsidR="002F04A6" w:rsidRPr="00B831A2">
        <w:rPr>
          <w:rFonts w:asciiTheme="minorHAnsi" w:hAnsiTheme="minorHAnsi" w:cstheme="minorHAnsi"/>
          <w:b/>
          <w:color w:val="000000"/>
          <w:sz w:val="22"/>
          <w:szCs w:val="22"/>
        </w:rPr>
        <w:t>5</w:t>
      </w:r>
      <w:r w:rsidRPr="00B831A2">
        <w:rPr>
          <w:rFonts w:asciiTheme="minorHAnsi" w:hAnsiTheme="minorHAnsi" w:cstheme="minorHAnsi"/>
          <w:b/>
          <w:color w:val="000000"/>
          <w:sz w:val="22"/>
          <w:szCs w:val="22"/>
        </w:rPr>
        <w:t xml:space="preserve"> dni roboczych</w:t>
      </w:r>
      <w:r w:rsidRPr="00B831A2">
        <w:rPr>
          <w:rFonts w:asciiTheme="minorHAnsi" w:hAnsiTheme="minorHAnsi" w:cstheme="minorHAnsi"/>
          <w:sz w:val="22"/>
          <w:szCs w:val="22"/>
        </w:rPr>
        <w:t xml:space="preserve"> od </w:t>
      </w:r>
      <w:r w:rsidR="00F2389F" w:rsidRPr="00B831A2">
        <w:rPr>
          <w:rFonts w:asciiTheme="minorHAnsi" w:hAnsiTheme="minorHAnsi" w:cstheme="minorHAnsi"/>
          <w:sz w:val="22"/>
          <w:szCs w:val="22"/>
        </w:rPr>
        <w:t>dnia akceptacji ozalidów przez Zamawiającego po złożeniu zamówienia druku</w:t>
      </w:r>
      <w:r w:rsidRPr="00B831A2">
        <w:rPr>
          <w:rFonts w:asciiTheme="minorHAnsi" w:hAnsiTheme="minorHAnsi" w:cstheme="minorHAnsi"/>
          <w:sz w:val="22"/>
          <w:szCs w:val="22"/>
        </w:rPr>
        <w:t xml:space="preserve"> danego tytułu (publikacji) </w:t>
      </w:r>
      <w:r w:rsidRPr="00B831A2">
        <w:rPr>
          <w:rFonts w:asciiTheme="minorHAnsi" w:hAnsiTheme="minorHAnsi" w:cstheme="minorHAnsi"/>
          <w:sz w:val="22"/>
          <w:szCs w:val="22"/>
          <w:vertAlign w:val="superscript"/>
        </w:rPr>
        <w:t>1</w:t>
      </w:r>
    </w:p>
    <w:p w14:paraId="61FD61A4" w14:textId="2D3C95B7" w:rsidR="003C7B94" w:rsidRPr="00B831A2" w:rsidRDefault="003C7B94" w:rsidP="001E40B7">
      <w:pPr>
        <w:pStyle w:val="Akapitzlist"/>
        <w:numPr>
          <w:ilvl w:val="0"/>
          <w:numId w:val="5"/>
        </w:numPr>
        <w:spacing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 xml:space="preserve">Zadanie nr 4 </w:t>
      </w:r>
      <w:r>
        <w:rPr>
          <w:rFonts w:asciiTheme="minorHAnsi" w:hAnsiTheme="minorHAnsi" w:cstheme="minorHAnsi"/>
          <w:sz w:val="22"/>
          <w:szCs w:val="22"/>
        </w:rPr>
        <w:t xml:space="preserve">– maksymalnie </w:t>
      </w:r>
      <w:r w:rsidRPr="003C7B94">
        <w:rPr>
          <w:rFonts w:asciiTheme="minorHAnsi" w:hAnsiTheme="minorHAnsi" w:cstheme="minorHAnsi"/>
          <w:b/>
          <w:bCs/>
          <w:sz w:val="22"/>
          <w:szCs w:val="22"/>
        </w:rPr>
        <w:t>do 20 dni roboczych</w:t>
      </w:r>
      <w:r>
        <w:rPr>
          <w:rFonts w:asciiTheme="minorHAnsi" w:hAnsiTheme="minorHAnsi" w:cstheme="minorHAnsi"/>
          <w:sz w:val="22"/>
          <w:szCs w:val="22"/>
        </w:rPr>
        <w:t xml:space="preserve"> od dnia akceptacji ozalidów przez Zamawiającego po złożeniu zamówienia druku danego tytułu (publikacji) </w:t>
      </w:r>
      <w:r w:rsidRPr="003C7B94">
        <w:rPr>
          <w:rFonts w:asciiTheme="minorHAnsi" w:hAnsiTheme="minorHAnsi" w:cstheme="minorHAnsi"/>
          <w:sz w:val="22"/>
          <w:szCs w:val="22"/>
          <w:vertAlign w:val="superscript"/>
        </w:rPr>
        <w:t>1</w:t>
      </w:r>
    </w:p>
    <w:p w14:paraId="48D566D8" w14:textId="77777777" w:rsidR="00CD767B"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B831A2">
        <w:rPr>
          <w:rFonts w:asciiTheme="minorHAnsi" w:hAnsiTheme="minorHAnsi" w:cstheme="minorHAnsi"/>
          <w:b/>
          <w:sz w:val="22"/>
          <w:szCs w:val="22"/>
        </w:rPr>
        <w:t>Polskie Wydawnictwo Muzyczne, al. Krasińskiego 11a, 31-111 Kraków</w:t>
      </w:r>
      <w:r w:rsidRPr="00B831A2">
        <w:rPr>
          <w:rFonts w:asciiTheme="minorHAnsi" w:hAnsiTheme="minorHAnsi" w:cstheme="minorHAnsi"/>
          <w:sz w:val="22"/>
          <w:szCs w:val="22"/>
        </w:rPr>
        <w:t>. Zamawiający zastrzega możliwość zlecenia dostawy na inny adres na terenie Polski, o czym powiadomi Wykonawcę podając nowy adres dostawy w zamówieniu druku, o którym mowa w ust. 1.</w:t>
      </w:r>
      <w:r w:rsidR="00CD767B" w:rsidRPr="00B831A2">
        <w:rPr>
          <w:rFonts w:asciiTheme="minorHAnsi" w:hAnsiTheme="minorHAnsi" w:cstheme="minorHAnsi"/>
          <w:sz w:val="22"/>
          <w:szCs w:val="22"/>
        </w:rPr>
        <w:t xml:space="preserve"> </w:t>
      </w:r>
    </w:p>
    <w:p w14:paraId="0109770D" w14:textId="46F890BC" w:rsidR="00A96B49" w:rsidRPr="00B831A2" w:rsidRDefault="00CD767B">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Jeżeli objętość nakładu będzie wymagała transportu paletowego, Wykonawca zobowiązany jest do dostarczenia go na europaletach lub paletach o wymiarach 105x75 lub 120x80. </w:t>
      </w:r>
    </w:p>
    <w:p w14:paraId="6328E086"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Ponowny wydruk materiałów nastąpi w terminach wskazanych w §3 ust. 5 licząc od informacji o nieprzyjęciu nakładu lub jego części</w:t>
      </w:r>
    </w:p>
    <w:p w14:paraId="323A545E"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B831A2">
        <w:rPr>
          <w:rFonts w:ascii="Calibri" w:hAnsi="Calibri" w:cs="Calibri"/>
          <w:sz w:val="22"/>
          <w:szCs w:val="22"/>
        </w:rPr>
        <w:t>Na żądanie Zamawiającego dotyczące wybranych tytułów</w:t>
      </w:r>
      <w:r w:rsidR="00FC455B" w:rsidRPr="00B831A2">
        <w:rPr>
          <w:rFonts w:ascii="Calibri" w:hAnsi="Calibri" w:cs="Calibri"/>
          <w:sz w:val="22"/>
          <w:szCs w:val="22"/>
        </w:rPr>
        <w:t xml:space="preserve"> </w:t>
      </w:r>
      <w:r w:rsidRPr="00B831A2">
        <w:rPr>
          <w:rFonts w:ascii="Calibri" w:hAnsi="Calibri" w:cs="Calibri"/>
          <w:sz w:val="22"/>
          <w:szCs w:val="22"/>
        </w:rPr>
        <w:t>Wykonawca zobowiązany będzie dostarczyć Zamawiającemu:</w:t>
      </w:r>
    </w:p>
    <w:p w14:paraId="02C3575E" w14:textId="77777777" w:rsidR="00FC455B" w:rsidRPr="00B831A2"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4" w:name="_Hlk16663399"/>
      <w:r w:rsidRPr="00B831A2">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4BFFD4F0" w:rsidR="00FC455B" w:rsidRPr="00B831A2"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B831A2">
        <w:rPr>
          <w:rFonts w:ascii="Calibri" w:hAnsi="Calibri" w:cs="Calibri"/>
          <w:sz w:val="22"/>
          <w:szCs w:val="22"/>
        </w:rPr>
        <w:t>całościowy wydruk próbny środka książki (ozalid) i/lub ozalid elektroniczny (kolejne strony, bez impozycji) w terminie 2 dni roboczych od daty otrzymania plików PDF,</w:t>
      </w:r>
      <w:r w:rsidR="00195628">
        <w:rPr>
          <w:rFonts w:ascii="Calibri" w:hAnsi="Calibri" w:cs="Calibri"/>
          <w:sz w:val="22"/>
          <w:szCs w:val="22"/>
        </w:rPr>
        <w:t xml:space="preserve"> wydruk próbny okładki z hotstampingiem (jeśli występuje)</w:t>
      </w:r>
    </w:p>
    <w:p w14:paraId="3B9D654A" w14:textId="05E28194" w:rsidR="00A96B49" w:rsidRPr="00DE5943" w:rsidRDefault="00195628">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DE5943">
        <w:rPr>
          <w:rFonts w:ascii="Calibri" w:hAnsi="Calibri" w:cs="Calibri"/>
          <w:sz w:val="22"/>
          <w:szCs w:val="22"/>
        </w:rPr>
        <w:lastRenderedPageBreak/>
        <w:t>dostarczenie egzemplarza próbnego okładki z hotstampingiem transparentnym przed wykonaniem hotstampingu w całym nakładzie okładek przed oprawą książek jest obowiązkowe</w:t>
      </w:r>
      <w:r w:rsidRPr="00DE5943">
        <w:rPr>
          <w:rStyle w:val="Odwoanieprzypisudolnego"/>
          <w:rFonts w:ascii="Calibri" w:hAnsi="Calibri" w:cs="Calibri"/>
          <w:sz w:val="22"/>
          <w:szCs w:val="22"/>
        </w:rPr>
        <w:footnoteReference w:id="7"/>
      </w:r>
      <w:r w:rsidRPr="00DE5943">
        <w:rPr>
          <w:rFonts w:ascii="Calibri" w:hAnsi="Calibri" w:cs="Calibri"/>
          <w:sz w:val="22"/>
          <w:szCs w:val="22"/>
        </w:rPr>
        <w:t>;</w:t>
      </w:r>
    </w:p>
    <w:p w14:paraId="68080D7C" w14:textId="5434D7C3" w:rsidR="002F04A6" w:rsidRPr="0064151F" w:rsidRDefault="002F04A6">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bookmarkStart w:id="5" w:name="_Hlk128036465"/>
      <w:r w:rsidRPr="0064151F">
        <w:rPr>
          <w:rFonts w:asciiTheme="minorHAnsi" w:hAnsiTheme="minorHAnsi" w:cstheme="minorHAnsi"/>
          <w:sz w:val="22"/>
          <w:szCs w:val="22"/>
        </w:rPr>
        <w:t xml:space="preserve">wydruk próbny wybranych arkuszy na papierze </w:t>
      </w:r>
      <w:r w:rsidR="00D84DED" w:rsidRPr="0064151F">
        <w:rPr>
          <w:rFonts w:asciiTheme="minorHAnsi" w:hAnsiTheme="minorHAnsi" w:cstheme="minorHAnsi"/>
          <w:sz w:val="22"/>
          <w:szCs w:val="22"/>
        </w:rPr>
        <w:t>wskazanym/wybranym jako zamiennik</w:t>
      </w:r>
      <w:r w:rsidRPr="0064151F">
        <w:rPr>
          <w:rFonts w:asciiTheme="minorHAnsi" w:hAnsiTheme="minorHAnsi" w:cstheme="minorHAnsi"/>
          <w:sz w:val="22"/>
          <w:szCs w:val="22"/>
        </w:rPr>
        <w:t>,</w:t>
      </w:r>
      <w:r w:rsidR="008B0B4D" w:rsidRPr="0064151F">
        <w:rPr>
          <w:rFonts w:asciiTheme="minorHAnsi" w:hAnsiTheme="minorHAnsi" w:cstheme="minorHAnsi"/>
          <w:sz w:val="22"/>
          <w:szCs w:val="22"/>
        </w:rPr>
        <w:t xml:space="preserve"> wykonany na  maszynie offsetowej</w:t>
      </w:r>
    </w:p>
    <w:bookmarkEnd w:id="5"/>
    <w:p w14:paraId="20439117" w14:textId="77777777" w:rsidR="00A96B49" w:rsidRPr="00B831A2"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wykonany, gotowy, oprawiony egzemplarz sygnalny danej publikacji do akceptacji Zamawiającego przed oprawą całego nakładu,</w:t>
      </w:r>
    </w:p>
    <w:p w14:paraId="5B21E496" w14:textId="5F8A7A0A" w:rsidR="00A96B49" w:rsidRPr="00B831A2"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 przypadku druku z diapozytywów: odbitki próbne ze zmontowanych diapozytywów</w:t>
      </w:r>
      <w:r w:rsidR="00043EF2">
        <w:rPr>
          <w:rFonts w:asciiTheme="minorHAnsi" w:hAnsiTheme="minorHAnsi" w:cstheme="minorHAnsi"/>
          <w:sz w:val="22"/>
          <w:szCs w:val="22"/>
        </w:rPr>
        <w:t xml:space="preserve"> </w:t>
      </w:r>
      <w:r w:rsidR="00043EF2" w:rsidRPr="00027CCA">
        <w:rPr>
          <w:rFonts w:asciiTheme="minorHAnsi" w:hAnsiTheme="minorHAnsi" w:cstheme="minorHAnsi"/>
          <w:sz w:val="22"/>
          <w:szCs w:val="22"/>
        </w:rPr>
        <w:t>(ozalid w wersji papierowej)</w:t>
      </w:r>
      <w:r w:rsidR="009F0791">
        <w:rPr>
          <w:rFonts w:asciiTheme="minorHAnsi" w:hAnsiTheme="minorHAnsi" w:cstheme="minorHAnsi"/>
          <w:sz w:val="22"/>
          <w:szCs w:val="22"/>
        </w:rPr>
        <w:t xml:space="preserve"> </w:t>
      </w:r>
      <w:r w:rsidRPr="00B831A2">
        <w:rPr>
          <w:rFonts w:asciiTheme="minorHAnsi" w:hAnsiTheme="minorHAnsi" w:cstheme="minorHAnsi"/>
          <w:sz w:val="22"/>
          <w:szCs w:val="22"/>
        </w:rPr>
        <w:t xml:space="preserve">oraz czystodruk okładki i środka książki do </w:t>
      </w:r>
      <w:r w:rsidRPr="00027CCA">
        <w:rPr>
          <w:rFonts w:asciiTheme="minorHAnsi" w:hAnsiTheme="minorHAnsi" w:cstheme="minorHAnsi"/>
          <w:sz w:val="22"/>
          <w:szCs w:val="22"/>
        </w:rPr>
        <w:t>akceptacji</w:t>
      </w:r>
      <w:r w:rsidR="009F0791" w:rsidRPr="00027CCA">
        <w:rPr>
          <w:rFonts w:asciiTheme="minorHAnsi" w:hAnsiTheme="minorHAnsi" w:cstheme="minorHAnsi"/>
          <w:sz w:val="22"/>
          <w:szCs w:val="22"/>
        </w:rPr>
        <w:t>.</w:t>
      </w:r>
    </w:p>
    <w:bookmarkEnd w:id="4"/>
    <w:p w14:paraId="3E4B4867"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Odbiór poszczególnych tytułów stwierdzony będzie Protokołem odbioru sporządzonym według wzoru z załącznika nr 3 do umowy.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B831A2"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831A2">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Na potrzeby realizacji niniejszej umowy osobami upoważnionymi do kontaktów będą:</w:t>
      </w:r>
    </w:p>
    <w:p w14:paraId="70B72AA2" w14:textId="77777777" w:rsidR="00A96B49" w:rsidRPr="00B831A2"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831A2">
        <w:rPr>
          <w:rFonts w:asciiTheme="minorHAnsi" w:hAnsiTheme="minorHAnsi" w:cstheme="minorHAnsi"/>
          <w:sz w:val="22"/>
          <w:szCs w:val="22"/>
        </w:rPr>
        <w:lastRenderedPageBreak/>
        <w:t>ze strony Zamawiającego: ………, nr tel. ………….., adres e-mail: …………;</w:t>
      </w:r>
    </w:p>
    <w:p w14:paraId="3DEB71AD" w14:textId="77777777" w:rsidR="00A96B49" w:rsidRPr="00B831A2"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831A2">
        <w:rPr>
          <w:rFonts w:asciiTheme="minorHAnsi" w:hAnsiTheme="minorHAnsi" w:cstheme="minorHAnsi"/>
          <w:sz w:val="22"/>
          <w:szCs w:val="22"/>
        </w:rPr>
        <w:t>ze strony Wykonawcy: ………, nr tel. ………….., adres e-mail: …………….</w:t>
      </w:r>
    </w:p>
    <w:p w14:paraId="0C74D830" w14:textId="77777777" w:rsidR="00A96B49" w:rsidRPr="00B831A2"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831A2">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B831A2" w:rsidRDefault="00A96B49">
      <w:pPr>
        <w:spacing w:after="120" w:line="276" w:lineRule="auto"/>
        <w:jc w:val="both"/>
        <w:rPr>
          <w:rFonts w:asciiTheme="minorHAnsi" w:hAnsiTheme="minorHAnsi" w:cstheme="minorHAnsi"/>
          <w:sz w:val="22"/>
          <w:szCs w:val="22"/>
        </w:rPr>
      </w:pPr>
    </w:p>
    <w:p w14:paraId="16A88381" w14:textId="77777777" w:rsidR="00A96B49" w:rsidRPr="00216C37" w:rsidRDefault="00A067A1" w:rsidP="00216C37">
      <w:pPr>
        <w:pStyle w:val="Nagwek1"/>
      </w:pPr>
      <w:r w:rsidRPr="00B831A2">
        <w:t>WYNAGRODZENIE</w:t>
      </w:r>
    </w:p>
    <w:p w14:paraId="59C9AA47" w14:textId="77777777" w:rsidR="00A96B49" w:rsidRPr="00216C37" w:rsidRDefault="00A067A1" w:rsidP="00216C37">
      <w:pPr>
        <w:pStyle w:val="Nagwek1"/>
      </w:pPr>
      <w:r w:rsidRPr="00B831A2">
        <w:t>§ 4</w:t>
      </w:r>
    </w:p>
    <w:p w14:paraId="28964B66"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Łączne maksymalne wynagrodzenie Wykonawcy wynosi ………….. netto (słownie: …………..) brutto …….. zł (słownie: ……. zł), w tym należny podatek VAT, w tym:</w:t>
      </w:r>
    </w:p>
    <w:p w14:paraId="28D74739" w14:textId="77777777" w:rsidR="00A96B49" w:rsidRPr="00B831A2"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1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65D40DE7" w14:textId="77777777" w:rsidR="00A96B49" w:rsidRPr="00B831A2" w:rsidRDefault="00A067A1">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2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1326399A" w14:textId="526C5C1A" w:rsidR="00A96B49" w:rsidRPr="00281191" w:rsidRDefault="00A067A1" w:rsidP="006E5B1C">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3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22162478" w14:textId="7599522B" w:rsidR="00281191" w:rsidRPr="00281191" w:rsidRDefault="00281191" w:rsidP="00281191">
      <w:pPr>
        <w:pStyle w:val="Akapitzlist"/>
        <w:numPr>
          <w:ilvl w:val="1"/>
          <w:numId w:val="9"/>
        </w:numPr>
        <w:spacing w:line="276" w:lineRule="auto"/>
        <w:contextualSpacing w:val="0"/>
        <w:jc w:val="both"/>
        <w:rPr>
          <w:rFonts w:asciiTheme="minorHAnsi" w:hAnsiTheme="minorHAnsi" w:cstheme="minorHAnsi"/>
          <w:i/>
          <w:iCs/>
          <w:sz w:val="22"/>
          <w:szCs w:val="22"/>
        </w:rPr>
      </w:pPr>
      <w:r w:rsidRPr="00B831A2">
        <w:rPr>
          <w:rFonts w:asciiTheme="minorHAnsi" w:hAnsiTheme="minorHAnsi" w:cstheme="minorHAnsi"/>
          <w:i/>
          <w:iCs/>
          <w:sz w:val="22"/>
          <w:szCs w:val="22"/>
        </w:rPr>
        <w:t xml:space="preserve">za wykonanie zadania </w:t>
      </w:r>
      <w:r>
        <w:rPr>
          <w:rFonts w:asciiTheme="minorHAnsi" w:hAnsiTheme="minorHAnsi" w:cstheme="minorHAnsi"/>
          <w:i/>
          <w:iCs/>
          <w:sz w:val="22"/>
          <w:szCs w:val="22"/>
        </w:rPr>
        <w:t>4</w:t>
      </w:r>
      <w:r w:rsidRPr="00B831A2">
        <w:rPr>
          <w:rFonts w:asciiTheme="minorHAnsi" w:hAnsiTheme="minorHAnsi" w:cstheme="minorHAnsi"/>
          <w:i/>
          <w:iCs/>
          <w:sz w:val="22"/>
          <w:szCs w:val="22"/>
        </w:rPr>
        <w:t xml:space="preserve"> maksymalne wynagrodzenie Wykonawcy wynosi ………….. netto (słownie: …………..) brutto …….. zł (słownie: ……. zł), w tym należny podatek VAT; </w:t>
      </w:r>
      <w:r w:rsidRPr="00B831A2">
        <w:rPr>
          <w:rFonts w:asciiTheme="minorHAnsi" w:hAnsiTheme="minorHAnsi" w:cstheme="minorHAnsi"/>
          <w:i/>
          <w:iCs/>
          <w:sz w:val="22"/>
          <w:szCs w:val="22"/>
          <w:vertAlign w:val="superscript"/>
        </w:rPr>
        <w:t>1</w:t>
      </w:r>
    </w:p>
    <w:p w14:paraId="1002DE4C" w14:textId="77777777" w:rsidR="006E5B1C" w:rsidRPr="00B831A2" w:rsidRDefault="006E5B1C">
      <w:pPr>
        <w:pStyle w:val="Akapitzlist"/>
        <w:spacing w:line="276" w:lineRule="auto"/>
        <w:ind w:left="851"/>
        <w:contextualSpacing w:val="0"/>
        <w:jc w:val="both"/>
        <w:rPr>
          <w:rFonts w:asciiTheme="minorHAnsi" w:hAnsiTheme="minorHAnsi" w:cstheme="minorHAnsi"/>
          <w:i/>
          <w:iCs/>
          <w:sz w:val="22"/>
          <w:szCs w:val="22"/>
        </w:rPr>
      </w:pPr>
    </w:p>
    <w:p w14:paraId="5916B750"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04481FCD"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wystawionej prawidłowo faktury</w:t>
      </w:r>
      <w:r w:rsidR="00B831A2" w:rsidRPr="0064151F">
        <w:rPr>
          <w:rFonts w:asciiTheme="minorHAnsi" w:hAnsiTheme="minorHAnsi" w:cstheme="minorHAnsi"/>
          <w:sz w:val="22"/>
          <w:szCs w:val="22"/>
        </w:rPr>
        <w:t>. Zamawiający dopuszcza przekazanie faktur za pomocą poczty elektronicznej</w:t>
      </w:r>
      <w:r w:rsidR="008B0B4D" w:rsidRPr="0064151F">
        <w:rPr>
          <w:rFonts w:asciiTheme="minorHAnsi" w:hAnsiTheme="minorHAnsi" w:cstheme="minorHAnsi"/>
          <w:sz w:val="22"/>
          <w:szCs w:val="22"/>
        </w:rPr>
        <w:t xml:space="preserve"> na adres: </w:t>
      </w:r>
      <w:hyperlink r:id="rId9" w:history="1">
        <w:r w:rsidR="008B0B4D"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B831A2" w:rsidRDefault="00A067A1">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Za termin zapłaty Strony przyjmują datę obciążenia rachunku bankowego Zamawiającego.</w:t>
      </w:r>
    </w:p>
    <w:p w14:paraId="5E770A93" w14:textId="77777777" w:rsidR="002C306F" w:rsidRPr="00B831A2" w:rsidRDefault="00A067A1" w:rsidP="002C306F">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Cesja wierzytelności Wykonawcy w stosunku do Zamawiającego może nastąpić wyłącznie za zgodą Zamawiającego, wyrażoną pod rygorem nieważności w formie pisemnej. </w:t>
      </w:r>
    </w:p>
    <w:p w14:paraId="17DD9381" w14:textId="113A56C3" w:rsidR="002C306F" w:rsidRPr="00B831A2" w:rsidRDefault="002C306F" w:rsidP="002C306F">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bCs/>
          <w:color w:val="000000"/>
          <w:sz w:val="22"/>
          <w:szCs w:val="22"/>
        </w:rPr>
        <w:t>Zamawiający</w:t>
      </w:r>
      <w:r w:rsidRPr="00B831A2">
        <w:rPr>
          <w:rFonts w:asciiTheme="minorHAnsi" w:hAnsiTheme="minorHAnsi" w:cstheme="minorHAnsi"/>
          <w:color w:val="000000"/>
          <w:sz w:val="22"/>
          <w:szCs w:val="22"/>
        </w:rPr>
        <w:t xml:space="preserve"> oświadcza, że Wynagrodzenie, o którym mowa w ust. 1 po zamknięciu roku budżetowego 202</w:t>
      </w:r>
      <w:r w:rsidR="002F04A6" w:rsidRPr="00B831A2">
        <w:rPr>
          <w:rFonts w:asciiTheme="minorHAnsi" w:hAnsiTheme="minorHAnsi" w:cstheme="minorHAnsi"/>
          <w:color w:val="000000"/>
          <w:sz w:val="22"/>
          <w:szCs w:val="22"/>
        </w:rPr>
        <w:t>3</w:t>
      </w:r>
      <w:r w:rsidRPr="00B831A2">
        <w:rPr>
          <w:rFonts w:asciiTheme="minorHAnsi" w:hAnsiTheme="minorHAnsi" w:cstheme="minorHAnsi"/>
          <w:color w:val="000000"/>
          <w:sz w:val="22"/>
          <w:szCs w:val="22"/>
        </w:rPr>
        <w:t xml:space="preserve"> będzie finansowane  w kolejnych latach ze środków własnych </w:t>
      </w:r>
      <w:r w:rsidRPr="00B831A2">
        <w:rPr>
          <w:rFonts w:asciiTheme="minorHAnsi" w:hAnsiTheme="minorHAnsi" w:cstheme="minorHAnsi"/>
          <w:bCs/>
          <w:color w:val="000000"/>
          <w:sz w:val="22"/>
          <w:szCs w:val="22"/>
        </w:rPr>
        <w:t>Zamawiającego</w:t>
      </w:r>
      <w:r w:rsidRPr="00B831A2">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B831A2">
        <w:rPr>
          <w:rFonts w:ascii="Tahoma" w:hAnsi="Tahoma" w:cs="Tahoma"/>
          <w:color w:val="000000"/>
          <w:sz w:val="22"/>
          <w:szCs w:val="22"/>
        </w:rPr>
        <w:t>.</w:t>
      </w:r>
    </w:p>
    <w:p w14:paraId="2A707722" w14:textId="77777777" w:rsidR="002C306F" w:rsidRPr="00B831A2" w:rsidRDefault="002C306F" w:rsidP="002C306F">
      <w:pPr>
        <w:spacing w:line="276" w:lineRule="auto"/>
        <w:ind w:left="425"/>
        <w:jc w:val="both"/>
        <w:rPr>
          <w:rFonts w:asciiTheme="minorHAnsi" w:hAnsiTheme="minorHAnsi" w:cstheme="minorHAnsi"/>
          <w:sz w:val="22"/>
          <w:szCs w:val="22"/>
        </w:rPr>
      </w:pPr>
    </w:p>
    <w:p w14:paraId="379720D4" w14:textId="77777777" w:rsidR="00A96B49" w:rsidRPr="00B831A2" w:rsidRDefault="00A96B49">
      <w:pPr>
        <w:spacing w:after="120" w:line="276" w:lineRule="auto"/>
        <w:jc w:val="center"/>
        <w:rPr>
          <w:rFonts w:asciiTheme="minorHAnsi" w:hAnsiTheme="minorHAnsi" w:cstheme="minorHAnsi"/>
          <w:b/>
          <w:sz w:val="22"/>
          <w:szCs w:val="22"/>
        </w:rPr>
      </w:pPr>
    </w:p>
    <w:p w14:paraId="3BD337D0" w14:textId="77777777" w:rsidR="00A96B49" w:rsidRPr="00216C37" w:rsidRDefault="00A067A1" w:rsidP="00216C37">
      <w:pPr>
        <w:pStyle w:val="Nagwek1"/>
      </w:pPr>
      <w:r w:rsidRPr="00B831A2">
        <w:t>PODWYKONAWCY</w:t>
      </w:r>
    </w:p>
    <w:p w14:paraId="3110F563" w14:textId="77777777" w:rsidR="00A96B49" w:rsidRPr="00216C37" w:rsidRDefault="00A067A1" w:rsidP="00216C37">
      <w:pPr>
        <w:pStyle w:val="Nagwek1"/>
      </w:pPr>
      <w:r w:rsidRPr="00B831A2">
        <w:t>§ 5</w:t>
      </w:r>
    </w:p>
    <w:p w14:paraId="72A2B419" w14:textId="0A43F016"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 xml:space="preserve">Wykonawca oświadcza, że na dzień zawarcia umowy </w:t>
      </w:r>
      <w:r w:rsidRPr="00B831A2">
        <w:rPr>
          <w:rFonts w:asciiTheme="minorHAnsi" w:hAnsiTheme="minorHAnsi" w:cstheme="minorHAnsi"/>
          <w:i/>
          <w:sz w:val="22"/>
          <w:szCs w:val="22"/>
        </w:rPr>
        <w:t>nie powierza/powierza</w:t>
      </w:r>
      <w:r w:rsidRPr="00B831A2">
        <w:rPr>
          <w:rStyle w:val="Odwoanieprzypisudolnego"/>
          <w:rFonts w:asciiTheme="minorHAnsi" w:hAnsiTheme="minorHAnsi" w:cstheme="minorHAnsi"/>
          <w:i/>
          <w:sz w:val="22"/>
          <w:szCs w:val="22"/>
        </w:rPr>
        <w:footnoteReference w:id="8"/>
      </w:r>
      <w:r w:rsidRPr="00B831A2">
        <w:rPr>
          <w:rFonts w:asciiTheme="minorHAnsi" w:hAnsiTheme="minorHAnsi" w:cstheme="minorHAnsi"/>
          <w:sz w:val="22"/>
          <w:szCs w:val="22"/>
        </w:rPr>
        <w:t xml:space="preserve"> wskazane poniżej części przedmiotu umowy …………………………………… do wykonania </w:t>
      </w:r>
      <w:r w:rsidRPr="00B831A2">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2F04A6" w:rsidRPr="00B831A2">
        <w:rPr>
          <w:rFonts w:asciiTheme="minorHAnsi" w:hAnsiTheme="minorHAnsi" w:cstheme="minorHAnsi"/>
          <w:i/>
          <w:sz w:val="22"/>
          <w:szCs w:val="22"/>
        </w:rPr>
        <w:t>0</w:t>
      </w:r>
      <w:r w:rsidR="00281191">
        <w:rPr>
          <w:rFonts w:asciiTheme="minorHAnsi" w:hAnsiTheme="minorHAnsi" w:cstheme="minorHAnsi"/>
          <w:i/>
          <w:sz w:val="22"/>
          <w:szCs w:val="22"/>
        </w:rPr>
        <w:t>7</w:t>
      </w:r>
      <w:r w:rsidRPr="00B831A2">
        <w:rPr>
          <w:rFonts w:asciiTheme="minorHAnsi" w:hAnsiTheme="minorHAnsi" w:cstheme="minorHAnsi"/>
          <w:i/>
          <w:sz w:val="22"/>
          <w:szCs w:val="22"/>
        </w:rPr>
        <w:t>.</w:t>
      </w:r>
      <w:r w:rsidR="00FB0524" w:rsidRPr="00B831A2">
        <w:rPr>
          <w:rFonts w:asciiTheme="minorHAnsi" w:hAnsiTheme="minorHAnsi" w:cstheme="minorHAnsi"/>
          <w:i/>
          <w:sz w:val="22"/>
          <w:szCs w:val="22"/>
        </w:rPr>
        <w:t>202</w:t>
      </w:r>
      <w:r w:rsidR="002F04A6" w:rsidRPr="00B831A2">
        <w:rPr>
          <w:rFonts w:asciiTheme="minorHAnsi" w:hAnsiTheme="minorHAnsi" w:cstheme="minorHAnsi"/>
          <w:i/>
          <w:sz w:val="22"/>
          <w:szCs w:val="22"/>
        </w:rPr>
        <w:t>3</w:t>
      </w:r>
      <w:r w:rsidRPr="00B831A2">
        <w:rPr>
          <w:rFonts w:asciiTheme="minorHAnsi" w:hAnsiTheme="minorHAnsi" w:cstheme="minorHAnsi"/>
          <w:i/>
          <w:sz w:val="22"/>
          <w:szCs w:val="22"/>
        </w:rPr>
        <w:t>.</w:t>
      </w:r>
      <w:r w:rsidRPr="00B831A2">
        <w:rPr>
          <w:rFonts w:asciiTheme="minorHAnsi" w:hAnsiTheme="minorHAnsi" w:cstheme="minorHAnsi"/>
          <w:i/>
          <w:sz w:val="22"/>
          <w:szCs w:val="22"/>
          <w:vertAlign w:val="superscript"/>
        </w:rPr>
        <w:t>7</w:t>
      </w:r>
    </w:p>
    <w:p w14:paraId="66E41AD1" w14:textId="582AEFDC"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Wykonawca zobowiązany jest do zawiadamiania Zamawiającego o wszelkich zmianach w zakresie realizacji umowy przez podwykonawców, w tym w szczególności informowania Zamawiającego, w drodze stosownego wniosku o zmianę umowy, o którym mowa w § 9 umowy</w:t>
      </w:r>
      <w:r w:rsidR="0035508C">
        <w:rPr>
          <w:rFonts w:asciiTheme="minorHAnsi" w:hAnsiTheme="minorHAnsi" w:cstheme="minorHAnsi"/>
          <w:sz w:val="22"/>
          <w:szCs w:val="22"/>
        </w:rPr>
        <w:t>, w przypadku potrzeby</w:t>
      </w:r>
      <w:r w:rsidRPr="00B831A2">
        <w:rPr>
          <w:rFonts w:asciiTheme="minorHAnsi" w:hAnsiTheme="minorHAnsi" w:cstheme="minorHAnsi"/>
          <w:sz w:val="22"/>
          <w:szCs w:val="22"/>
        </w:rPr>
        <w:t xml:space="preserve"> realizacji Przedmiotu Umowy przez innych podwykonawców niż wskazani w ust. 1. </w:t>
      </w:r>
    </w:p>
    <w:p w14:paraId="57E5A7F4" w14:textId="06F787C1"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 xml:space="preserve">Powierzenie wykonania części umowy podwykonawcom nie zwalnia Wykonawcy z odpowiedzialności za należyte wykonanie umowy. Wykonawca jest odpowiedzialny wobec Zamawiającego oraz osób trzecich za działania </w:t>
      </w:r>
      <w:r w:rsidR="0035508C">
        <w:rPr>
          <w:rFonts w:asciiTheme="minorHAnsi" w:hAnsiTheme="minorHAnsi" w:cstheme="minorHAnsi"/>
          <w:sz w:val="22"/>
          <w:szCs w:val="22"/>
        </w:rPr>
        <w:t xml:space="preserve"> lub </w:t>
      </w:r>
      <w:r w:rsidRPr="00B831A2">
        <w:rPr>
          <w:rFonts w:asciiTheme="minorHAnsi" w:hAnsiTheme="minorHAnsi" w:cstheme="minorHAnsi"/>
          <w:sz w:val="22"/>
          <w:szCs w:val="22"/>
        </w:rPr>
        <w:t xml:space="preserve"> zaniechania podwykonawców w takim samym stopniu jak za działania </w:t>
      </w:r>
      <w:r w:rsidR="0035508C">
        <w:rPr>
          <w:rFonts w:asciiTheme="minorHAnsi" w:hAnsiTheme="minorHAnsi" w:cstheme="minorHAnsi"/>
          <w:sz w:val="22"/>
          <w:szCs w:val="22"/>
        </w:rPr>
        <w:t xml:space="preserve">lub </w:t>
      </w:r>
      <w:r w:rsidRPr="00B831A2">
        <w:rPr>
          <w:rFonts w:asciiTheme="minorHAnsi" w:hAnsiTheme="minorHAnsi" w:cstheme="minorHAnsi"/>
          <w:sz w:val="22"/>
          <w:szCs w:val="22"/>
        </w:rPr>
        <w:t xml:space="preserve"> zaniechania własne.</w:t>
      </w:r>
    </w:p>
    <w:p w14:paraId="2069284A" w14:textId="77777777" w:rsidR="00A96B49" w:rsidRPr="00B831A2"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831A2">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B831A2" w:rsidRDefault="00A96B49">
      <w:pPr>
        <w:spacing w:after="120" w:line="276" w:lineRule="auto"/>
        <w:jc w:val="center"/>
        <w:rPr>
          <w:rFonts w:asciiTheme="minorHAnsi" w:hAnsiTheme="minorHAnsi" w:cstheme="minorHAnsi"/>
          <w:b/>
          <w:sz w:val="22"/>
          <w:szCs w:val="22"/>
        </w:rPr>
      </w:pPr>
    </w:p>
    <w:p w14:paraId="6A010C01" w14:textId="77777777" w:rsidR="00A96B49" w:rsidRPr="00216C37" w:rsidRDefault="00A067A1" w:rsidP="00216C37">
      <w:pPr>
        <w:pStyle w:val="Nagwek1"/>
      </w:pPr>
      <w:r w:rsidRPr="00B831A2">
        <w:t>KARY UMOWNE</w:t>
      </w:r>
    </w:p>
    <w:p w14:paraId="453661E6" w14:textId="77777777" w:rsidR="00A96B49" w:rsidRPr="00216C37" w:rsidRDefault="00A067A1" w:rsidP="00216C37">
      <w:pPr>
        <w:pStyle w:val="Nagwek1"/>
      </w:pPr>
      <w:r w:rsidRPr="00B831A2">
        <w:t>§ 6</w:t>
      </w:r>
    </w:p>
    <w:p w14:paraId="52567EBC" w14:textId="77777777" w:rsidR="00A96B49" w:rsidRPr="00B831A2"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B831A2">
        <w:rPr>
          <w:rFonts w:asciiTheme="minorHAnsi" w:hAnsiTheme="minorHAnsi" w:cstheme="minorHAnsi"/>
          <w:sz w:val="22"/>
          <w:szCs w:val="22"/>
        </w:rPr>
        <w:t>Zamawiający może naliczyć Wykonawcy kary umowne w następujących przypadkach:</w:t>
      </w:r>
    </w:p>
    <w:p w14:paraId="5B48C564" w14:textId="77777777"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p>
    <w:p w14:paraId="11C97807" w14:textId="2149850E" w:rsidR="00A96B49" w:rsidRPr="0064151F"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64151F">
        <w:rPr>
          <w:rFonts w:asciiTheme="minorHAnsi" w:hAnsiTheme="minorHAnsi" w:cstheme="minorHAnsi"/>
          <w:i/>
          <w:iCs/>
          <w:sz w:val="22"/>
          <w:szCs w:val="22"/>
        </w:rPr>
        <w:t>dla zadania nr 1 – 0,</w:t>
      </w:r>
      <w:r w:rsidR="005261D9" w:rsidRPr="0064151F">
        <w:rPr>
          <w:rFonts w:asciiTheme="minorHAnsi" w:hAnsiTheme="minorHAnsi" w:cstheme="minorHAnsi"/>
          <w:i/>
          <w:iCs/>
          <w:sz w:val="22"/>
          <w:szCs w:val="22"/>
        </w:rPr>
        <w:t>2</w:t>
      </w:r>
      <w:r w:rsidR="0064151F">
        <w:rPr>
          <w:rFonts w:asciiTheme="minorHAnsi" w:hAnsiTheme="minorHAnsi" w:cstheme="minorHAnsi"/>
          <w:i/>
          <w:iCs/>
          <w:sz w:val="22"/>
          <w:szCs w:val="22"/>
        </w:rPr>
        <w:t xml:space="preserve">% </w:t>
      </w:r>
      <w:r w:rsidR="00A067A1" w:rsidRPr="0064151F">
        <w:rPr>
          <w:rFonts w:asciiTheme="minorHAnsi" w:hAnsiTheme="minorHAnsi" w:cstheme="minorHAnsi"/>
          <w:i/>
          <w:iCs/>
          <w:sz w:val="22"/>
          <w:szCs w:val="22"/>
        </w:rPr>
        <w:t>maksymalnej wysokości wynagrodzenia Wykonawcy za zadanie nr 1;</w:t>
      </w:r>
      <w:r w:rsidR="00A067A1" w:rsidRPr="0064151F">
        <w:rPr>
          <w:rFonts w:asciiTheme="minorHAnsi" w:hAnsiTheme="minorHAnsi" w:cstheme="minorHAnsi"/>
          <w:i/>
          <w:iCs/>
          <w:sz w:val="22"/>
          <w:szCs w:val="22"/>
          <w:vertAlign w:val="superscript"/>
        </w:rPr>
        <w:t>1</w:t>
      </w:r>
    </w:p>
    <w:p w14:paraId="790E7131" w14:textId="058BFA69" w:rsidR="00A96B49" w:rsidRPr="0064151F" w:rsidRDefault="00FC455B">
      <w:pPr>
        <w:pStyle w:val="Akapitzlist"/>
        <w:numPr>
          <w:ilvl w:val="0"/>
          <w:numId w:val="13"/>
        </w:numPr>
        <w:spacing w:line="276" w:lineRule="auto"/>
        <w:ind w:left="567" w:hanging="283"/>
        <w:jc w:val="both"/>
        <w:rPr>
          <w:rFonts w:asciiTheme="minorHAnsi" w:hAnsiTheme="minorHAnsi" w:cstheme="minorHAnsi"/>
          <w:i/>
          <w:iCs/>
          <w:sz w:val="22"/>
          <w:szCs w:val="22"/>
        </w:rPr>
      </w:pPr>
      <w:r w:rsidRPr="0064151F">
        <w:rPr>
          <w:rFonts w:asciiTheme="minorHAnsi" w:hAnsiTheme="minorHAnsi" w:cstheme="minorHAnsi"/>
          <w:i/>
          <w:iCs/>
          <w:sz w:val="22"/>
          <w:szCs w:val="22"/>
        </w:rPr>
        <w:t>dla zadania nr 2 – 0,</w:t>
      </w:r>
      <w:r w:rsidR="00281191">
        <w:rPr>
          <w:rFonts w:asciiTheme="minorHAnsi" w:hAnsiTheme="minorHAnsi" w:cstheme="minorHAnsi"/>
          <w:i/>
          <w:iCs/>
          <w:sz w:val="22"/>
          <w:szCs w:val="22"/>
        </w:rPr>
        <w:t>5</w:t>
      </w:r>
      <w:r w:rsidR="0064151F">
        <w:rPr>
          <w:rFonts w:asciiTheme="minorHAnsi" w:hAnsiTheme="minorHAnsi" w:cstheme="minorHAnsi"/>
          <w:i/>
          <w:iCs/>
          <w:sz w:val="22"/>
          <w:szCs w:val="22"/>
        </w:rPr>
        <w:t xml:space="preserve">% </w:t>
      </w:r>
      <w:r w:rsidR="00A067A1" w:rsidRPr="0064151F">
        <w:rPr>
          <w:rFonts w:asciiTheme="minorHAnsi" w:hAnsiTheme="minorHAnsi" w:cstheme="minorHAnsi"/>
          <w:i/>
          <w:iCs/>
          <w:sz w:val="22"/>
          <w:szCs w:val="22"/>
        </w:rPr>
        <w:t>maksymalnej wysokości wynagrodzenia Wykonawcy za zadanie nr 2;</w:t>
      </w:r>
      <w:r w:rsidR="00A067A1" w:rsidRPr="0064151F">
        <w:rPr>
          <w:rFonts w:asciiTheme="minorHAnsi" w:hAnsiTheme="minorHAnsi" w:cstheme="minorHAnsi"/>
          <w:i/>
          <w:iCs/>
          <w:sz w:val="22"/>
          <w:szCs w:val="22"/>
          <w:vertAlign w:val="superscript"/>
        </w:rPr>
        <w:t xml:space="preserve"> 1</w:t>
      </w:r>
    </w:p>
    <w:p w14:paraId="3A195E09" w14:textId="12A61BBF" w:rsidR="00A96B49" w:rsidRPr="00281191" w:rsidRDefault="00A067A1">
      <w:pPr>
        <w:pStyle w:val="Akapitzlist"/>
        <w:numPr>
          <w:ilvl w:val="0"/>
          <w:numId w:val="13"/>
        </w:numPr>
        <w:spacing w:line="276" w:lineRule="auto"/>
        <w:ind w:left="567" w:hanging="283"/>
        <w:jc w:val="both"/>
        <w:rPr>
          <w:rFonts w:asciiTheme="minorHAnsi" w:hAnsiTheme="minorHAnsi" w:cstheme="minorHAnsi"/>
          <w:i/>
          <w:iCs/>
          <w:sz w:val="22"/>
          <w:szCs w:val="22"/>
        </w:rPr>
      </w:pPr>
      <w:bookmarkStart w:id="6" w:name="_Hlk129947244"/>
      <w:r w:rsidRPr="0064151F">
        <w:rPr>
          <w:rFonts w:asciiTheme="minorHAnsi" w:hAnsiTheme="minorHAnsi" w:cstheme="minorHAnsi"/>
          <w:i/>
          <w:iCs/>
          <w:sz w:val="22"/>
          <w:szCs w:val="22"/>
        </w:rPr>
        <w:t xml:space="preserve">dla zadania nr </w:t>
      </w:r>
      <w:r w:rsidR="00FC455B" w:rsidRPr="0064151F">
        <w:rPr>
          <w:rFonts w:asciiTheme="minorHAnsi" w:hAnsiTheme="minorHAnsi" w:cstheme="minorHAnsi"/>
          <w:i/>
          <w:iCs/>
          <w:sz w:val="22"/>
          <w:szCs w:val="22"/>
        </w:rPr>
        <w:t>3 – 0,</w:t>
      </w:r>
      <w:r w:rsidR="00281191">
        <w:rPr>
          <w:rFonts w:asciiTheme="minorHAnsi" w:hAnsiTheme="minorHAnsi" w:cstheme="minorHAnsi"/>
          <w:i/>
          <w:iCs/>
          <w:sz w:val="22"/>
          <w:szCs w:val="22"/>
        </w:rPr>
        <w:t>5</w:t>
      </w:r>
      <w:r w:rsidR="0064151F">
        <w:rPr>
          <w:rFonts w:asciiTheme="minorHAnsi" w:hAnsiTheme="minorHAnsi" w:cstheme="minorHAnsi"/>
          <w:i/>
          <w:iCs/>
          <w:sz w:val="22"/>
          <w:szCs w:val="22"/>
        </w:rPr>
        <w:t xml:space="preserve">% </w:t>
      </w:r>
      <w:r w:rsidRPr="0064151F">
        <w:rPr>
          <w:rFonts w:asciiTheme="minorHAnsi" w:hAnsiTheme="minorHAnsi" w:cstheme="minorHAnsi"/>
          <w:i/>
          <w:iCs/>
          <w:sz w:val="22"/>
          <w:szCs w:val="22"/>
        </w:rPr>
        <w:t>maksymalnej wysokości wynagrodzenia Wykonawcy za zadanie nr 3;</w:t>
      </w:r>
      <w:r w:rsidRPr="0064151F">
        <w:rPr>
          <w:rFonts w:asciiTheme="minorHAnsi" w:hAnsiTheme="minorHAnsi" w:cstheme="minorHAnsi"/>
          <w:i/>
          <w:iCs/>
          <w:sz w:val="22"/>
          <w:szCs w:val="22"/>
          <w:vertAlign w:val="superscript"/>
        </w:rPr>
        <w:t xml:space="preserve"> 1</w:t>
      </w:r>
    </w:p>
    <w:bookmarkEnd w:id="6"/>
    <w:p w14:paraId="1A945AA2" w14:textId="6657F7D4" w:rsidR="00281191" w:rsidRPr="00281191" w:rsidRDefault="00281191" w:rsidP="00281191">
      <w:pPr>
        <w:numPr>
          <w:ilvl w:val="0"/>
          <w:numId w:val="13"/>
        </w:numPr>
        <w:spacing w:line="276" w:lineRule="auto"/>
        <w:ind w:left="567" w:hanging="283"/>
        <w:contextualSpacing/>
        <w:jc w:val="both"/>
        <w:rPr>
          <w:rFonts w:asciiTheme="minorHAnsi" w:hAnsiTheme="minorHAnsi" w:cstheme="minorHAnsi"/>
          <w:i/>
          <w:iCs/>
          <w:sz w:val="22"/>
          <w:szCs w:val="22"/>
        </w:rPr>
      </w:pPr>
      <w:r w:rsidRPr="00281191">
        <w:rPr>
          <w:rFonts w:asciiTheme="minorHAnsi" w:hAnsiTheme="minorHAnsi" w:cstheme="minorHAnsi"/>
          <w:i/>
          <w:iCs/>
          <w:sz w:val="22"/>
          <w:szCs w:val="22"/>
        </w:rPr>
        <w:t xml:space="preserve">dla zadania nr </w:t>
      </w:r>
      <w:r>
        <w:rPr>
          <w:rFonts w:asciiTheme="minorHAnsi" w:hAnsiTheme="minorHAnsi" w:cstheme="minorHAnsi"/>
          <w:i/>
          <w:iCs/>
          <w:sz w:val="22"/>
          <w:szCs w:val="22"/>
        </w:rPr>
        <w:t>4</w:t>
      </w:r>
      <w:r w:rsidRPr="00281191">
        <w:rPr>
          <w:rFonts w:asciiTheme="minorHAnsi" w:hAnsiTheme="minorHAnsi" w:cstheme="minorHAnsi"/>
          <w:i/>
          <w:iCs/>
          <w:sz w:val="22"/>
          <w:szCs w:val="22"/>
        </w:rPr>
        <w:t xml:space="preserve"> – 0,7% maksymalnej wysokości wynagrodzenia Wykonawcy za zadanie nr </w:t>
      </w:r>
      <w:r>
        <w:rPr>
          <w:rFonts w:asciiTheme="minorHAnsi" w:hAnsiTheme="minorHAnsi" w:cstheme="minorHAnsi"/>
          <w:i/>
          <w:iCs/>
          <w:sz w:val="22"/>
          <w:szCs w:val="22"/>
        </w:rPr>
        <w:t>4</w:t>
      </w:r>
      <w:r w:rsidRPr="00281191">
        <w:rPr>
          <w:rFonts w:asciiTheme="minorHAnsi" w:hAnsiTheme="minorHAnsi" w:cstheme="minorHAnsi"/>
          <w:i/>
          <w:iCs/>
          <w:sz w:val="22"/>
          <w:szCs w:val="22"/>
        </w:rPr>
        <w:t>;</w:t>
      </w:r>
      <w:r w:rsidRPr="00281191">
        <w:rPr>
          <w:rFonts w:asciiTheme="minorHAnsi" w:hAnsiTheme="minorHAnsi" w:cstheme="minorHAnsi"/>
          <w:i/>
          <w:iCs/>
          <w:sz w:val="22"/>
          <w:szCs w:val="22"/>
          <w:vertAlign w:val="superscript"/>
        </w:rPr>
        <w:t xml:space="preserve"> 1</w:t>
      </w:r>
    </w:p>
    <w:p w14:paraId="0486DF93" w14:textId="77777777" w:rsidR="00A96B49" w:rsidRPr="00B831A2" w:rsidRDefault="00A96B49">
      <w:pPr>
        <w:spacing w:line="276" w:lineRule="auto"/>
        <w:ind w:left="567"/>
        <w:jc w:val="both"/>
        <w:rPr>
          <w:rFonts w:asciiTheme="minorHAnsi" w:hAnsiTheme="minorHAnsi" w:cstheme="minorHAnsi"/>
          <w:i/>
          <w:iCs/>
          <w:sz w:val="22"/>
          <w:szCs w:val="22"/>
        </w:rPr>
      </w:pPr>
    </w:p>
    <w:p w14:paraId="453BADB2" w14:textId="05F27035"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niezawiadomienia Zamawiającego o problemie technicznym zgodnie z § 3 ust. 6 umowy, co skutkowało odejściem od ustalonych parametrów</w:t>
      </w:r>
      <w:r w:rsidR="0035508C">
        <w:rPr>
          <w:rFonts w:asciiTheme="minorHAnsi" w:hAnsiTheme="minorHAnsi" w:cstheme="minorHAnsi"/>
          <w:sz w:val="22"/>
          <w:szCs w:val="22"/>
        </w:rPr>
        <w:t xml:space="preserve"> Przedmiotu Umowy </w:t>
      </w:r>
      <w:r w:rsidRPr="00B831A2">
        <w:rPr>
          <w:rFonts w:asciiTheme="minorHAnsi" w:hAnsiTheme="minorHAnsi" w:cstheme="minorHAnsi"/>
          <w:sz w:val="22"/>
          <w:szCs w:val="22"/>
        </w:rPr>
        <w:t>,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B831A2" w:rsidRDefault="00A067A1">
      <w:pPr>
        <w:numPr>
          <w:ilvl w:val="1"/>
          <w:numId w:val="12"/>
        </w:numPr>
        <w:spacing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lastRenderedPageBreak/>
        <w:t>wykorzystania otrzymanych od Zamawiającego danych lub materiałów w celach innych niż realizacja Przedmiotu Umowy – kara umowna w wysokości 5000,00 zł za każdy stwierdzony przypadek;</w:t>
      </w:r>
    </w:p>
    <w:p w14:paraId="51616726"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5C6A22AF"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14:paraId="6EC18683" w14:textId="77777777" w:rsidR="00A96B49" w:rsidRPr="00B831A2" w:rsidRDefault="00A067A1">
      <w:pPr>
        <w:numPr>
          <w:ilvl w:val="1"/>
          <w:numId w:val="12"/>
        </w:numPr>
        <w:spacing w:line="276" w:lineRule="auto"/>
        <w:ind w:left="568" w:hanging="284"/>
        <w:jc w:val="both"/>
        <w:rPr>
          <w:rFonts w:asciiTheme="minorHAnsi" w:hAnsiTheme="minorHAnsi" w:cstheme="minorHAnsi"/>
          <w:sz w:val="22"/>
          <w:szCs w:val="22"/>
        </w:rPr>
      </w:pPr>
      <w:r w:rsidRPr="00B831A2">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za każdy przypadek </w:t>
      </w:r>
    </w:p>
    <w:p w14:paraId="115241DC" w14:textId="77777777" w:rsidR="00A96B49" w:rsidRPr="00B831A2" w:rsidRDefault="00A96B49">
      <w:pPr>
        <w:spacing w:line="276" w:lineRule="auto"/>
        <w:ind w:left="568"/>
        <w:jc w:val="both"/>
        <w:rPr>
          <w:rFonts w:asciiTheme="minorHAnsi" w:hAnsiTheme="minorHAnsi" w:cstheme="minorHAnsi"/>
          <w:sz w:val="22"/>
          <w:szCs w:val="22"/>
        </w:rPr>
      </w:pPr>
    </w:p>
    <w:p w14:paraId="1BB5488D" w14:textId="5CFB7EB6" w:rsidR="00A96B49" w:rsidRPr="00B831A2"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Naliczone kary umowne mogą być potrącane z wynagrodzenia Wykonawcy. </w:t>
      </w:r>
      <w:r w:rsidR="0035508C">
        <w:rPr>
          <w:rFonts w:asciiTheme="minorHAnsi" w:hAnsiTheme="minorHAnsi" w:cstheme="minorHAnsi"/>
          <w:sz w:val="22"/>
          <w:szCs w:val="22"/>
        </w:rPr>
        <w:t xml:space="preserve">Naliczone kary umowne mogą podlegać łączeniu. </w:t>
      </w:r>
    </w:p>
    <w:p w14:paraId="14AD0279" w14:textId="77777777" w:rsidR="00A96B49" w:rsidRPr="00B831A2"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B831A2">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 xml:space="preserve">5 </w:t>
      </w:r>
      <w:r w:rsidRPr="00B831A2">
        <w:rPr>
          <w:rFonts w:asciiTheme="minorHAnsi" w:hAnsiTheme="minorHAnsi" w:cstheme="minorHAnsi"/>
          <w:i/>
          <w:sz w:val="22"/>
          <w:szCs w:val="22"/>
        </w:rPr>
        <w:t>/ 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wskazanego w §4 umowy.</w:t>
      </w:r>
    </w:p>
    <w:p w14:paraId="4C4486BE" w14:textId="77777777" w:rsidR="00A96B49" w:rsidRPr="00B831A2"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B831A2" w:rsidRDefault="00A96B49">
      <w:pPr>
        <w:spacing w:after="120" w:line="276" w:lineRule="auto"/>
        <w:jc w:val="center"/>
        <w:rPr>
          <w:rFonts w:asciiTheme="minorHAnsi" w:hAnsiTheme="minorHAnsi" w:cstheme="minorHAnsi"/>
          <w:b/>
          <w:sz w:val="22"/>
          <w:szCs w:val="22"/>
        </w:rPr>
      </w:pPr>
    </w:p>
    <w:p w14:paraId="0C7722B6" w14:textId="77777777" w:rsidR="00A96B49" w:rsidRPr="00216C37" w:rsidRDefault="00A067A1" w:rsidP="00216C37">
      <w:pPr>
        <w:pStyle w:val="Nagwek1"/>
      </w:pPr>
      <w:r w:rsidRPr="00B831A2">
        <w:t>ROZWIĄZANIE UMOWY</w:t>
      </w:r>
    </w:p>
    <w:p w14:paraId="517B6952" w14:textId="77777777" w:rsidR="00A96B49" w:rsidRPr="00216C37" w:rsidRDefault="00A067A1" w:rsidP="00216C37">
      <w:pPr>
        <w:pStyle w:val="Nagwek1"/>
      </w:pPr>
      <w:r w:rsidRPr="00B831A2">
        <w:t>§ 7</w:t>
      </w:r>
    </w:p>
    <w:p w14:paraId="06845A64" w14:textId="77777777" w:rsidR="00A96B49" w:rsidRPr="00B831A2"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B831A2">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B831A2"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Zamawiającemu przysługuje prawo rozwiązania umowy ze skutkiem natychmiastowym w przypadku:</w:t>
      </w:r>
    </w:p>
    <w:p w14:paraId="099F7860" w14:textId="77777777" w:rsidR="00A96B49" w:rsidRPr="00B831A2" w:rsidRDefault="00A067A1">
      <w:pPr>
        <w:pStyle w:val="Akapitzlist"/>
        <w:numPr>
          <w:ilvl w:val="1"/>
          <w:numId w:val="10"/>
        </w:numPr>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B831A2" w:rsidRDefault="00A067A1">
      <w:pPr>
        <w:pStyle w:val="Akapitzlist"/>
        <w:numPr>
          <w:ilvl w:val="1"/>
          <w:numId w:val="10"/>
        </w:numPr>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braku zwrotu diapozytywów lub klisz;</w:t>
      </w:r>
    </w:p>
    <w:p w14:paraId="4B13C397" w14:textId="77777777" w:rsidR="00A96B49" w:rsidRPr="00B831A2" w:rsidRDefault="00A067A1">
      <w:pPr>
        <w:pStyle w:val="Akapitzlist"/>
        <w:numPr>
          <w:ilvl w:val="1"/>
          <w:numId w:val="10"/>
        </w:numPr>
        <w:spacing w:after="120" w:line="276" w:lineRule="auto"/>
        <w:jc w:val="both"/>
        <w:rPr>
          <w:rFonts w:asciiTheme="minorHAnsi" w:hAnsiTheme="minorHAnsi" w:cstheme="minorHAnsi"/>
          <w:sz w:val="22"/>
          <w:szCs w:val="22"/>
        </w:rPr>
      </w:pPr>
      <w:r w:rsidRPr="00B831A2">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B831A2" w:rsidRDefault="00A96B49">
      <w:pPr>
        <w:spacing w:after="120" w:line="276" w:lineRule="auto"/>
        <w:ind w:left="284"/>
        <w:jc w:val="both"/>
        <w:rPr>
          <w:rFonts w:asciiTheme="minorHAnsi" w:hAnsiTheme="minorHAnsi" w:cstheme="minorHAnsi"/>
          <w:sz w:val="22"/>
          <w:szCs w:val="22"/>
        </w:rPr>
      </w:pPr>
    </w:p>
    <w:p w14:paraId="439BD493" w14:textId="77777777" w:rsidR="00A96B49" w:rsidRPr="00216C37" w:rsidRDefault="00A067A1" w:rsidP="00216C37">
      <w:pPr>
        <w:pStyle w:val="Nagwek1"/>
      </w:pPr>
      <w:r w:rsidRPr="00B831A2">
        <w:t>SIŁA WYŻSZA</w:t>
      </w:r>
    </w:p>
    <w:p w14:paraId="4C36E863" w14:textId="77777777" w:rsidR="00A96B49" w:rsidRPr="00216C37" w:rsidRDefault="00A067A1" w:rsidP="00216C37">
      <w:pPr>
        <w:pStyle w:val="Nagwek1"/>
      </w:pPr>
      <w:r w:rsidRPr="00B831A2">
        <w:lastRenderedPageBreak/>
        <w:t>§ 8</w:t>
      </w:r>
    </w:p>
    <w:p w14:paraId="717E07C3"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B831A2"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B831A2" w:rsidRDefault="00A96B49">
      <w:pPr>
        <w:spacing w:after="120" w:line="276" w:lineRule="auto"/>
        <w:jc w:val="center"/>
        <w:rPr>
          <w:rFonts w:asciiTheme="minorHAnsi" w:hAnsiTheme="minorHAnsi" w:cstheme="minorHAnsi"/>
          <w:b/>
          <w:sz w:val="22"/>
          <w:szCs w:val="22"/>
        </w:rPr>
      </w:pPr>
    </w:p>
    <w:p w14:paraId="6D5BA1FD" w14:textId="77777777" w:rsidR="00A96B49" w:rsidRPr="00216C37" w:rsidRDefault="00A067A1" w:rsidP="00216C37">
      <w:pPr>
        <w:pStyle w:val="Nagwek1"/>
      </w:pPr>
      <w:r w:rsidRPr="00B831A2">
        <w:t>ZMIANY UMOWY</w:t>
      </w:r>
    </w:p>
    <w:p w14:paraId="6F6253A1" w14:textId="77777777" w:rsidR="00A96B49" w:rsidRPr="00216C37" w:rsidRDefault="00A067A1" w:rsidP="00216C37">
      <w:pPr>
        <w:pStyle w:val="Nagwek1"/>
      </w:pPr>
      <w:r w:rsidRPr="00B831A2">
        <w:t>§ 9</w:t>
      </w:r>
    </w:p>
    <w:p w14:paraId="2A2F36E9" w14:textId="77777777" w:rsidR="00A96B49" w:rsidRPr="00B831A2"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BE62100" w14:textId="29C25472" w:rsidR="00CD767B" w:rsidRPr="00B831A2" w:rsidRDefault="00CD767B" w:rsidP="00CD767B">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z okoliczności określonych w art. 455 ust. 1 pkt od 2) do 4) oraz ust. 2 ustawy Prawo zamówień publicznych oraz,  w przypadku zaistnienia co najmniej jednej z sytuacji wymienionych poniżej: </w:t>
      </w:r>
    </w:p>
    <w:p w14:paraId="4AA62FB5" w14:textId="77777777" w:rsidR="00D31428" w:rsidRPr="00ED5F29" w:rsidRDefault="00A067A1"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39ADF75B" w14:textId="3C3674EA" w:rsidR="00D31428" w:rsidRPr="0036343D" w:rsidRDefault="00D31428"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8C86FF9"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(Dz. U. poz. 2215 oraz z 2019 r. poz. 1074 i 1572)</w:t>
      </w:r>
    </w:p>
    <w:p w14:paraId="730FCE0A" w14:textId="77777777" w:rsidR="00A96B49" w:rsidRPr="00B831A2"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w:t>
      </w:r>
      <w:r w:rsidRPr="00B831A2">
        <w:rPr>
          <w:rFonts w:asciiTheme="minorHAnsi" w:hAnsiTheme="minorHAnsi" w:cstheme="minorHAnsi"/>
          <w:sz w:val="22"/>
          <w:szCs w:val="22"/>
        </w:rPr>
        <w:lastRenderedPageBreak/>
        <w:t>zostanie przez Strony w toku negocjacji, w odniesieniu do kwoty jaka pozostała Zamawiającemu oraz możliwości Wykonawcy.</w:t>
      </w:r>
    </w:p>
    <w:p w14:paraId="103FBA20" w14:textId="304B6C55" w:rsidR="00A96B49" w:rsidRPr="0064151F"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2F04A6" w:rsidRPr="0064151F">
        <w:rPr>
          <w:rFonts w:asciiTheme="minorHAnsi" w:hAnsiTheme="minorHAnsi" w:cstheme="minorHAnsi"/>
          <w:sz w:val="22"/>
          <w:szCs w:val="22"/>
        </w:rPr>
        <w:t>0</w:t>
      </w:r>
      <w:r w:rsidR="00281191">
        <w:rPr>
          <w:rFonts w:asciiTheme="minorHAnsi" w:hAnsiTheme="minorHAnsi" w:cstheme="minorHAnsi"/>
          <w:sz w:val="22"/>
          <w:szCs w:val="22"/>
        </w:rPr>
        <w:t>7</w:t>
      </w:r>
      <w:r w:rsidRPr="0064151F">
        <w:rPr>
          <w:rFonts w:asciiTheme="minorHAnsi" w:hAnsiTheme="minorHAnsi" w:cstheme="minorHAnsi"/>
          <w:sz w:val="22"/>
          <w:szCs w:val="22"/>
        </w:rPr>
        <w:t>.</w:t>
      </w:r>
      <w:r w:rsidR="00FB0524" w:rsidRPr="0064151F">
        <w:rPr>
          <w:rFonts w:asciiTheme="minorHAnsi" w:hAnsiTheme="minorHAnsi" w:cstheme="minorHAnsi"/>
          <w:sz w:val="22"/>
          <w:szCs w:val="22"/>
        </w:rPr>
        <w:t>202</w:t>
      </w:r>
      <w:r w:rsidR="002F04A6" w:rsidRPr="0064151F">
        <w:rPr>
          <w:rFonts w:asciiTheme="minorHAnsi" w:hAnsiTheme="minorHAnsi" w:cstheme="minorHAnsi"/>
          <w:sz w:val="22"/>
          <w:szCs w:val="22"/>
        </w:rPr>
        <w:t>3</w:t>
      </w:r>
      <w:r w:rsidRPr="0064151F">
        <w:rPr>
          <w:rFonts w:asciiTheme="minorHAnsi" w:hAnsiTheme="minorHAnsi" w:cstheme="minorHAnsi"/>
          <w:sz w:val="22"/>
          <w:szCs w:val="22"/>
        </w:rPr>
        <w:t xml:space="preserve"> dla papieru równoważnego.</w:t>
      </w:r>
    </w:p>
    <w:p w14:paraId="241B971C" w14:textId="5CC39831" w:rsidR="00D31428" w:rsidRPr="0064151F" w:rsidRDefault="00A067A1" w:rsidP="0064151F">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w:t>
      </w:r>
      <w:r w:rsidR="000B655A" w:rsidRPr="0064151F">
        <w:rPr>
          <w:rFonts w:asciiTheme="minorHAnsi" w:hAnsiTheme="minorHAnsi" w:cstheme="minorHAnsi"/>
          <w:sz w:val="22"/>
          <w:szCs w:val="22"/>
        </w:rPr>
        <w:t xml:space="preserve"> postanowień umowy </w:t>
      </w:r>
      <w:r w:rsidRPr="0064151F">
        <w:rPr>
          <w:rFonts w:asciiTheme="minorHAnsi" w:hAnsiTheme="minorHAnsi" w:cstheme="minorHAnsi"/>
          <w:sz w:val="22"/>
          <w:szCs w:val="22"/>
        </w:rPr>
        <w:t xml:space="preserve"> w tym zakresie;</w:t>
      </w:r>
    </w:p>
    <w:p w14:paraId="7AE09678" w14:textId="57314686" w:rsidR="00D31428" w:rsidRPr="00B831A2" w:rsidRDefault="00D31428" w:rsidP="00D31428">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186B587A" w14:textId="6B66271C" w:rsidR="00D31428" w:rsidRPr="00B831A2" w:rsidRDefault="00D31428" w:rsidP="00D31428">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06CEA80A" w14:textId="14055CA6" w:rsidR="00D31428" w:rsidRPr="00113DD4" w:rsidRDefault="00D31428" w:rsidP="00F73E90">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 xml:space="preserve">zmianę </w:t>
      </w:r>
      <w:r w:rsidR="007A42A3" w:rsidRPr="00113DD4">
        <w:rPr>
          <w:rFonts w:asciiTheme="minorHAnsi" w:hAnsiTheme="minorHAnsi" w:cstheme="minorHAnsi"/>
          <w:sz w:val="22"/>
          <w:szCs w:val="22"/>
        </w:rPr>
        <w:t xml:space="preserve">ceny </w:t>
      </w:r>
      <w:r w:rsidRPr="00113DD4">
        <w:rPr>
          <w:rFonts w:asciiTheme="minorHAnsi" w:hAnsiTheme="minorHAnsi" w:cstheme="minorHAnsi"/>
          <w:sz w:val="22"/>
          <w:szCs w:val="22"/>
        </w:rPr>
        <w:t>materiału lub kosztu niezbędnych do realizacji umowy rozumie się zmianę ceny papieru,</w:t>
      </w:r>
      <w:r w:rsidR="005C2A5C" w:rsidRPr="00113DD4">
        <w:rPr>
          <w:rFonts w:asciiTheme="minorHAnsi" w:hAnsiTheme="minorHAnsi" w:cstheme="minorHAnsi"/>
          <w:sz w:val="22"/>
          <w:szCs w:val="22"/>
        </w:rPr>
        <w:t xml:space="preserve"> materiałów introligatorskich,</w:t>
      </w:r>
      <w:r w:rsidRPr="00113DD4">
        <w:rPr>
          <w:rFonts w:asciiTheme="minorHAnsi" w:hAnsiTheme="minorHAnsi" w:cstheme="minorHAnsi"/>
          <w:sz w:val="22"/>
          <w:szCs w:val="22"/>
        </w:rPr>
        <w:t xml:space="preserve"> farby drukarskiej, gazu oraz energii elektrycznej;</w:t>
      </w:r>
    </w:p>
    <w:p w14:paraId="12D9ADFC" w14:textId="77777777" w:rsidR="00D31428" w:rsidRPr="0064151F" w:rsidRDefault="00D31428" w:rsidP="00F73E90">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minimalny poziom zmiany ceny materiałów lub kosztów, uprawniający strony umowy do żądania zmiany wynagrodzenia wynosi 15 % w stosunku do cen lub kosztów z miesiąca, w którym złożono ofertę Wykonawcy,</w:t>
      </w:r>
    </w:p>
    <w:p w14:paraId="66837C46" w14:textId="7FC37BBF"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z miesiąca, za który wnioskowana jest zmiana a poziomem cen materiałów/ kosztów wynikających z komunikatu Prezesa GUS za miesiąc, w którym została złożona oferta Wykonawcy;</w:t>
      </w:r>
    </w:p>
    <w:p w14:paraId="7E7131FD" w14:textId="7777777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lit. d) powyżej. Zmiana wynagrodzenia może nastąpić na podstawie pisemnego aneksu podpisanego przez Strony Umowy. </w:t>
      </w:r>
    </w:p>
    <w:p w14:paraId="564C8F9F" w14:textId="6E20960A"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49277DE2" w14:textId="7777777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6CA2C06" w14:textId="39913E07" w:rsidR="00D31428" w:rsidRPr="00B831A2"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8F75608" w14:textId="465D0791" w:rsidR="00D31428" w:rsidRDefault="00D31428" w:rsidP="00F73E90">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i podmiotu, który zgodnie z odpowiednimi przepisami prawa zastąpi dotychczasowy </w:t>
      </w:r>
      <w:r w:rsidRPr="00B831A2">
        <w:rPr>
          <w:rFonts w:asciiTheme="minorHAnsi" w:hAnsiTheme="minorHAnsi" w:cstheme="minorHAnsi"/>
          <w:sz w:val="22"/>
          <w:szCs w:val="22"/>
        </w:rPr>
        <w:lastRenderedPageBreak/>
        <w:t>wskaźnik lub podmiot lub w przypadku, gdyby te wskaźniki przestały być dostępne, zastosowanie znajdą inne najbardziej zbliżone wskaźniki publikowane przez Prezesa GUS;</w:t>
      </w:r>
    </w:p>
    <w:p w14:paraId="79F80EF4" w14:textId="0284C04A" w:rsidR="0064151F" w:rsidRPr="0064151F" w:rsidRDefault="0064151F" w:rsidP="0064151F">
      <w:pPr>
        <w:pStyle w:val="Akapitzlist"/>
        <w:numPr>
          <w:ilvl w:val="0"/>
          <w:numId w:val="16"/>
        </w:numPr>
        <w:spacing w:after="120"/>
        <w:ind w:left="284" w:hanging="284"/>
        <w:jc w:val="both"/>
        <w:rPr>
          <w:rFonts w:asciiTheme="minorHAnsi" w:hAnsiTheme="minorHAnsi" w:cstheme="minorHAnsi"/>
          <w:sz w:val="22"/>
          <w:szCs w:val="22"/>
        </w:rPr>
      </w:pPr>
      <w:r w:rsidRPr="0064151F">
        <w:rPr>
          <w:rFonts w:asciiTheme="minorHAnsi" w:hAnsiTheme="minorHAnsi" w:cstheme="minorHAnsi"/>
          <w:sz w:val="22"/>
          <w:szCs w:val="22"/>
        </w:rPr>
        <w:t>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14C00F97" w14:textId="77777777" w:rsidR="00D31428" w:rsidRPr="00B831A2" w:rsidRDefault="00D31428" w:rsidP="00D31428">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3E9DC8B" w14:textId="3FAB911C" w:rsidR="00D31428" w:rsidRPr="00B831A2" w:rsidRDefault="00D31428" w:rsidP="00D31428">
      <w:pPr>
        <w:pStyle w:val="Akapitzlist"/>
        <w:numPr>
          <w:ilvl w:val="0"/>
          <w:numId w:val="30"/>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33EAC826" w14:textId="503C8D8F" w:rsidR="00D31428" w:rsidRPr="00B831A2" w:rsidRDefault="00D31428" w:rsidP="00D31428">
      <w:pPr>
        <w:pStyle w:val="Akapitzlist"/>
        <w:numPr>
          <w:ilvl w:val="0"/>
          <w:numId w:val="30"/>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3E0F928C" w14:textId="4B7DE5D7" w:rsidR="00D31428" w:rsidRPr="00B831A2" w:rsidRDefault="00D31428" w:rsidP="00D31428">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w:t>
      </w:r>
      <w:r w:rsidR="000270A7" w:rsidRPr="00571B28">
        <w:rPr>
          <w:rFonts w:asciiTheme="minorHAnsi" w:hAnsiTheme="minorHAnsi" w:cstheme="minorHAnsi"/>
          <w:sz w:val="22"/>
          <w:szCs w:val="22"/>
          <w:lang w:eastAsia="x-none"/>
        </w:rPr>
        <w:t xml:space="preserve"> 2 pkt</w:t>
      </w:r>
      <w:r w:rsidRPr="00571B28">
        <w:rPr>
          <w:rFonts w:asciiTheme="minorHAnsi" w:hAnsiTheme="minorHAnsi" w:cstheme="minorHAnsi"/>
          <w:sz w:val="22"/>
          <w:szCs w:val="22"/>
          <w:lang w:eastAsia="x-none"/>
        </w:rPr>
        <w:t xml:space="preserve"> </w:t>
      </w:r>
      <w:r w:rsidR="000270A7" w:rsidRPr="00571B28">
        <w:rPr>
          <w:rFonts w:asciiTheme="minorHAnsi" w:hAnsiTheme="minorHAnsi" w:cstheme="minorHAnsi"/>
          <w:sz w:val="22"/>
          <w:szCs w:val="22"/>
          <w:lang w:eastAsia="x-none"/>
        </w:rPr>
        <w:t>8</w:t>
      </w:r>
      <w:r w:rsidRPr="00571B28">
        <w:rPr>
          <w:rFonts w:asciiTheme="minorHAnsi" w:hAnsiTheme="minorHAnsi" w:cstheme="minorHAnsi"/>
          <w:sz w:val="22"/>
          <w:szCs w:val="22"/>
          <w:lang w:eastAsia="x-none"/>
        </w:rPr>
        <w:t>)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7DFB106B" w14:textId="77777777" w:rsidR="00A96B49" w:rsidRPr="00B831A2"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23B1DC26" w14:textId="6B6BE8E6" w:rsidR="00A96B49" w:rsidRPr="00B831A2"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79575A45" w14:textId="77777777" w:rsidR="00A96B49" w:rsidRPr="00B831A2"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181DCC19" w:rsidR="00A96B49" w:rsidRPr="00571B28"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2F04A6" w:rsidRPr="00571B28">
        <w:rPr>
          <w:rFonts w:asciiTheme="minorHAnsi" w:hAnsiTheme="minorHAnsi" w:cstheme="minorHAnsi"/>
          <w:sz w:val="22"/>
          <w:szCs w:val="22"/>
        </w:rPr>
        <w:t>0</w:t>
      </w:r>
      <w:r w:rsidR="00256D45">
        <w:rPr>
          <w:rFonts w:asciiTheme="minorHAnsi" w:hAnsiTheme="minorHAnsi" w:cstheme="minorHAnsi"/>
          <w:sz w:val="22"/>
          <w:szCs w:val="22"/>
        </w:rPr>
        <w:t>3</w:t>
      </w:r>
      <w:r w:rsidRPr="00571B28">
        <w:rPr>
          <w:rFonts w:asciiTheme="minorHAnsi" w:hAnsiTheme="minorHAnsi" w:cstheme="minorHAnsi"/>
          <w:sz w:val="22"/>
          <w:szCs w:val="22"/>
        </w:rPr>
        <w:t>.</w:t>
      </w:r>
      <w:r w:rsidR="00FB0524" w:rsidRPr="00571B28">
        <w:rPr>
          <w:rFonts w:asciiTheme="minorHAnsi" w:hAnsiTheme="minorHAnsi" w:cstheme="minorHAnsi"/>
          <w:sz w:val="22"/>
          <w:szCs w:val="22"/>
        </w:rPr>
        <w:t>202</w:t>
      </w:r>
      <w:r w:rsidR="002F04A6" w:rsidRPr="00571B28">
        <w:rPr>
          <w:rFonts w:asciiTheme="minorHAnsi" w:hAnsiTheme="minorHAnsi" w:cstheme="minorHAnsi"/>
          <w:sz w:val="22"/>
          <w:szCs w:val="22"/>
        </w:rPr>
        <w:t>3</w:t>
      </w:r>
      <w:r w:rsidRPr="00571B28">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B831A2"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216C37" w:rsidRDefault="00A067A1" w:rsidP="00216C37">
      <w:pPr>
        <w:pStyle w:val="Nagwek1"/>
      </w:pPr>
      <w:r w:rsidRPr="00B831A2">
        <w:t>ZATRUDNIENIE W OPARCIU O UMOWĘ O PRACĘ</w:t>
      </w:r>
    </w:p>
    <w:p w14:paraId="57436A8A" w14:textId="77777777" w:rsidR="00A96B49" w:rsidRPr="00216C37" w:rsidRDefault="00A067A1" w:rsidP="00216C37">
      <w:pPr>
        <w:pStyle w:val="Nagwek1"/>
      </w:pPr>
      <w:r w:rsidRPr="00B831A2">
        <w:t>§ 10</w:t>
      </w:r>
    </w:p>
    <w:p w14:paraId="50C8398D" w14:textId="77777777" w:rsidR="00A96B49" w:rsidRPr="00B831A2" w:rsidRDefault="00A067A1">
      <w:pPr>
        <w:numPr>
          <w:ilvl w:val="0"/>
          <w:numId w:val="19"/>
        </w:numPr>
        <w:spacing w:before="60" w:line="276" w:lineRule="auto"/>
        <w:jc w:val="both"/>
        <w:rPr>
          <w:rFonts w:asciiTheme="minorHAnsi" w:hAnsiTheme="minorHAnsi" w:cstheme="minorHAnsi"/>
          <w:b/>
          <w:sz w:val="22"/>
          <w:szCs w:val="22"/>
        </w:rPr>
      </w:pPr>
      <w:r w:rsidRPr="00B831A2">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B831A2">
        <w:rPr>
          <w:rFonts w:asciiTheme="minorHAnsi" w:hAnsiTheme="minorHAnsi" w:cstheme="minorHAnsi"/>
          <w:i/>
          <w:iCs/>
          <w:sz w:val="22"/>
          <w:szCs w:val="22"/>
        </w:rPr>
        <w:t xml:space="preserve">przez Wykonawcę (dotyczy wykonawcy będącego osobą fizyczną) </w:t>
      </w:r>
      <w:r w:rsidRPr="00B831A2">
        <w:rPr>
          <w:rFonts w:asciiTheme="minorHAnsi" w:hAnsiTheme="minorHAnsi" w:cstheme="minorHAnsi"/>
          <w:sz w:val="22"/>
          <w:szCs w:val="22"/>
        </w:rPr>
        <w:t xml:space="preserve">albo </w:t>
      </w:r>
      <w:r w:rsidRPr="00B831A2">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B831A2" w:rsidRDefault="00A067A1">
      <w:pPr>
        <w:numPr>
          <w:ilvl w:val="0"/>
          <w:numId w:val="19"/>
        </w:numPr>
        <w:spacing w:before="60" w:line="276" w:lineRule="auto"/>
        <w:jc w:val="both"/>
        <w:rPr>
          <w:rFonts w:asciiTheme="minorHAnsi" w:hAnsiTheme="minorHAnsi" w:cstheme="minorHAnsi"/>
          <w:bCs/>
          <w:sz w:val="22"/>
          <w:szCs w:val="22"/>
          <w:lang w:val="zh-CN"/>
        </w:rPr>
      </w:pPr>
      <w:r w:rsidRPr="00B831A2">
        <w:rPr>
          <w:rFonts w:asciiTheme="minorHAnsi" w:hAnsiTheme="minorHAnsi" w:cstheme="minorHAnsi"/>
          <w:bCs/>
          <w:sz w:val="22"/>
          <w:szCs w:val="22"/>
        </w:rPr>
        <w:lastRenderedPageBreak/>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oświadczenia zatrudnionego pracownika;</w:t>
      </w:r>
    </w:p>
    <w:p w14:paraId="2742F7BB"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B831A2"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831A2">
        <w:rPr>
          <w:rFonts w:asciiTheme="minorHAnsi" w:hAnsiTheme="minorHAnsi" w:cstheme="minorHAnsi"/>
          <w:bCs/>
          <w:sz w:val="22"/>
          <w:szCs w:val="22"/>
        </w:rPr>
        <w:t>ewidencji czasu pracy pracowników.</w:t>
      </w:r>
    </w:p>
    <w:p w14:paraId="0717E92E" w14:textId="77777777" w:rsidR="00A96B49" w:rsidRPr="00B831A2" w:rsidRDefault="00A067A1">
      <w:pPr>
        <w:numPr>
          <w:ilvl w:val="0"/>
          <w:numId w:val="19"/>
        </w:numPr>
        <w:spacing w:before="60" w:line="276" w:lineRule="auto"/>
        <w:jc w:val="both"/>
        <w:rPr>
          <w:rFonts w:asciiTheme="minorHAnsi" w:hAnsiTheme="minorHAnsi" w:cstheme="minorHAnsi"/>
          <w:bCs/>
          <w:sz w:val="22"/>
          <w:szCs w:val="22"/>
        </w:rPr>
      </w:pPr>
      <w:r w:rsidRPr="00B831A2">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B831A2" w:rsidRDefault="00A067A1">
      <w:pPr>
        <w:numPr>
          <w:ilvl w:val="0"/>
          <w:numId w:val="19"/>
        </w:numPr>
        <w:spacing w:before="60" w:line="276" w:lineRule="auto"/>
        <w:jc w:val="both"/>
        <w:rPr>
          <w:rFonts w:asciiTheme="minorHAnsi" w:hAnsiTheme="minorHAnsi" w:cstheme="minorHAnsi"/>
          <w:bCs/>
          <w:sz w:val="22"/>
          <w:szCs w:val="22"/>
          <w:lang w:val="zh-CN"/>
        </w:rPr>
      </w:pPr>
      <w:r w:rsidRPr="00B831A2">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B831A2" w:rsidRDefault="00A96B49">
      <w:pPr>
        <w:spacing w:before="60" w:line="276" w:lineRule="auto"/>
        <w:ind w:left="360"/>
        <w:jc w:val="both"/>
        <w:rPr>
          <w:rFonts w:asciiTheme="minorHAnsi" w:hAnsiTheme="minorHAnsi" w:cstheme="minorHAnsi"/>
          <w:bCs/>
          <w:sz w:val="22"/>
          <w:szCs w:val="22"/>
        </w:rPr>
      </w:pPr>
    </w:p>
    <w:p w14:paraId="171BE37D" w14:textId="77777777" w:rsidR="00A96B49" w:rsidRPr="00216C37" w:rsidRDefault="00A067A1" w:rsidP="00216C37">
      <w:pPr>
        <w:pStyle w:val="Nagwek1"/>
      </w:pPr>
      <w:r w:rsidRPr="00B831A2">
        <w:t>OCHRONA DANYCH OSOBOWYCH</w:t>
      </w:r>
    </w:p>
    <w:p w14:paraId="23F2E164" w14:textId="77777777" w:rsidR="00A96B49" w:rsidRPr="00216C37" w:rsidRDefault="00A067A1" w:rsidP="00216C37">
      <w:pPr>
        <w:pStyle w:val="Nagwek1"/>
      </w:pPr>
      <w:r w:rsidRPr="00B831A2">
        <w:t>§ 11</w:t>
      </w:r>
    </w:p>
    <w:p w14:paraId="37BD8EE6"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w celu zawarcia i wykonania umowy, na podstawie art. 6 ust. 1 lit. b RODO,</w:t>
      </w:r>
    </w:p>
    <w:p w14:paraId="715FCDC5"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B831A2"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lastRenderedPageBreak/>
        <w:t>Dane osobowe będą przechowywane:</w:t>
      </w:r>
    </w:p>
    <w:p w14:paraId="2EECE430"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dla celu zawarcia i wykonania umowy, przez czas niezbędny do wykonania umowy,</w:t>
      </w:r>
    </w:p>
    <w:p w14:paraId="50FAD9E2"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dla celu wykonania obowiązku wynikającego z przepisów prawa, przez czas wskazany w przepisach,</w:t>
      </w:r>
    </w:p>
    <w:p w14:paraId="428581C7" w14:textId="77777777" w:rsidR="00A96B49" w:rsidRPr="00B831A2"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B831A2"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831A2">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B831A2"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216C37" w:rsidRDefault="00A067A1" w:rsidP="00216C37">
      <w:pPr>
        <w:pStyle w:val="Nagwek1"/>
      </w:pPr>
      <w:r w:rsidRPr="00B831A2">
        <w:t>POSTANOWIENIA KOŃCOWE</w:t>
      </w:r>
    </w:p>
    <w:p w14:paraId="4F82C4D7" w14:textId="77777777" w:rsidR="00A96B49" w:rsidRPr="00216C37" w:rsidRDefault="00A067A1" w:rsidP="00216C37">
      <w:pPr>
        <w:pStyle w:val="Nagwek1"/>
      </w:pPr>
      <w:r w:rsidRPr="00B831A2">
        <w:t>§ 12</w:t>
      </w:r>
    </w:p>
    <w:p w14:paraId="66C65680"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Załączniki do umowy stanowią jej integralną część.</w:t>
      </w:r>
    </w:p>
    <w:p w14:paraId="61F16A01"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Spory powstałe na tle realizacji niniejszej umowy będą rozstrzygane przez sąd właściwy dla siedziby Zamawiającego.</w:t>
      </w:r>
    </w:p>
    <w:p w14:paraId="1608E624" w14:textId="77777777" w:rsidR="00A96B49" w:rsidRPr="00B831A2"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Umowę sporządzono w trzech jednobrzmiących egzemplarzach, jeden dla Wykonawcy i dwa dla Zamawiającego.</w:t>
      </w:r>
    </w:p>
    <w:p w14:paraId="6E71B3D0" w14:textId="77777777" w:rsidR="00A96B49" w:rsidRPr="00B831A2"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B831A2" w14:paraId="7F54C021" w14:textId="77777777">
        <w:tc>
          <w:tcPr>
            <w:tcW w:w="4521" w:type="dxa"/>
          </w:tcPr>
          <w:p w14:paraId="1B0C305F" w14:textId="77777777" w:rsidR="00A96B49" w:rsidRPr="00B831A2" w:rsidRDefault="00A067A1">
            <w:pPr>
              <w:spacing w:line="360" w:lineRule="auto"/>
              <w:rPr>
                <w:rFonts w:asciiTheme="minorHAnsi" w:hAnsiTheme="minorHAnsi" w:cstheme="minorHAnsi"/>
                <w:b/>
                <w:sz w:val="22"/>
                <w:szCs w:val="22"/>
              </w:rPr>
            </w:pPr>
            <w:r w:rsidRPr="00B831A2">
              <w:rPr>
                <w:rFonts w:asciiTheme="minorHAnsi" w:hAnsiTheme="minorHAnsi" w:cstheme="minorHAnsi"/>
                <w:b/>
                <w:sz w:val="22"/>
                <w:szCs w:val="22"/>
              </w:rPr>
              <w:t xml:space="preserve">Wykonawca </w:t>
            </w:r>
          </w:p>
        </w:tc>
        <w:tc>
          <w:tcPr>
            <w:tcW w:w="4551" w:type="dxa"/>
          </w:tcPr>
          <w:p w14:paraId="3DA85F17" w14:textId="77777777" w:rsidR="00A96B49" w:rsidRPr="00B831A2" w:rsidRDefault="00A067A1">
            <w:pPr>
              <w:spacing w:line="360" w:lineRule="auto"/>
              <w:jc w:val="center"/>
              <w:rPr>
                <w:rFonts w:asciiTheme="minorHAnsi" w:hAnsiTheme="minorHAnsi" w:cstheme="minorHAnsi"/>
                <w:b/>
                <w:sz w:val="22"/>
                <w:szCs w:val="22"/>
              </w:rPr>
            </w:pPr>
            <w:r w:rsidRPr="00B831A2">
              <w:rPr>
                <w:rFonts w:asciiTheme="minorHAnsi" w:hAnsiTheme="minorHAnsi" w:cstheme="minorHAnsi"/>
                <w:b/>
                <w:sz w:val="22"/>
                <w:szCs w:val="22"/>
              </w:rPr>
              <w:t>Zamawiający</w:t>
            </w:r>
          </w:p>
        </w:tc>
      </w:tr>
    </w:tbl>
    <w:p w14:paraId="715BBCD4" w14:textId="77777777" w:rsidR="00A96B49" w:rsidRPr="00B831A2" w:rsidRDefault="00A96B49">
      <w:pPr>
        <w:rPr>
          <w:rFonts w:asciiTheme="minorHAnsi" w:hAnsiTheme="minorHAnsi" w:cstheme="minorHAnsi"/>
          <w:sz w:val="22"/>
          <w:szCs w:val="22"/>
        </w:rPr>
      </w:pPr>
      <w:bookmarkStart w:id="7" w:name="_Hlk32588506"/>
    </w:p>
    <w:p w14:paraId="6768012E" w14:textId="77777777" w:rsidR="00A96B49" w:rsidRPr="00B831A2" w:rsidRDefault="00A067A1" w:rsidP="002E30B4">
      <w:pPr>
        <w:rPr>
          <w:rFonts w:asciiTheme="minorHAnsi" w:hAnsiTheme="minorHAnsi" w:cstheme="minorHAnsi"/>
          <w:sz w:val="22"/>
          <w:szCs w:val="22"/>
        </w:rPr>
      </w:pPr>
      <w:r w:rsidRPr="00B831A2">
        <w:rPr>
          <w:rFonts w:asciiTheme="minorHAnsi" w:hAnsiTheme="minorHAnsi" w:cstheme="minorHAnsi"/>
          <w:sz w:val="22"/>
          <w:szCs w:val="22"/>
        </w:rPr>
        <w:t>………………………………….</w:t>
      </w:r>
      <w:r w:rsidRPr="00B831A2">
        <w:rPr>
          <w:rFonts w:asciiTheme="minorHAnsi" w:hAnsiTheme="minorHAnsi" w:cstheme="minorHAnsi"/>
          <w:sz w:val="22"/>
          <w:szCs w:val="22"/>
        </w:rPr>
        <w:tab/>
      </w:r>
      <w:r w:rsidRPr="00B831A2">
        <w:rPr>
          <w:rFonts w:asciiTheme="minorHAnsi" w:hAnsiTheme="minorHAnsi" w:cstheme="minorHAnsi"/>
          <w:sz w:val="22"/>
          <w:szCs w:val="22"/>
        </w:rPr>
        <w:tab/>
      </w:r>
      <w:r w:rsidRPr="00B831A2">
        <w:rPr>
          <w:rFonts w:asciiTheme="minorHAnsi" w:hAnsiTheme="minorHAnsi" w:cstheme="minorHAnsi"/>
          <w:sz w:val="22"/>
          <w:szCs w:val="22"/>
        </w:rPr>
        <w:tab/>
      </w:r>
      <w:r w:rsidRPr="00B831A2">
        <w:rPr>
          <w:rFonts w:asciiTheme="minorHAnsi" w:hAnsiTheme="minorHAnsi" w:cstheme="minorHAnsi"/>
          <w:sz w:val="22"/>
          <w:szCs w:val="22"/>
        </w:rPr>
        <w:tab/>
      </w:r>
      <w:r w:rsidR="002E30B4" w:rsidRPr="00B831A2">
        <w:rPr>
          <w:rFonts w:asciiTheme="minorHAnsi" w:hAnsiTheme="minorHAnsi" w:cstheme="minorHAnsi"/>
          <w:sz w:val="22"/>
          <w:szCs w:val="22"/>
        </w:rPr>
        <w:t xml:space="preserve">                             </w:t>
      </w:r>
      <w:r w:rsidRPr="00B831A2">
        <w:rPr>
          <w:rFonts w:asciiTheme="minorHAnsi" w:hAnsiTheme="minorHAnsi" w:cstheme="minorHAnsi"/>
          <w:sz w:val="22"/>
          <w:szCs w:val="22"/>
        </w:rPr>
        <w:t>………………………………….</w:t>
      </w:r>
    </w:p>
    <w:p w14:paraId="1C023EC5" w14:textId="77777777" w:rsidR="00A96B49" w:rsidRPr="00B831A2" w:rsidRDefault="00A96B49">
      <w:pPr>
        <w:ind w:left="567"/>
        <w:rPr>
          <w:rFonts w:asciiTheme="minorHAnsi" w:hAnsiTheme="minorHAnsi" w:cstheme="minorHAnsi"/>
          <w:sz w:val="22"/>
          <w:szCs w:val="22"/>
        </w:rPr>
      </w:pPr>
    </w:p>
    <w:p w14:paraId="1D2EC51D" w14:textId="77777777" w:rsidR="00A96B49" w:rsidRPr="00B831A2" w:rsidRDefault="00A067A1">
      <w:pPr>
        <w:ind w:left="4956" w:firstLine="708"/>
        <w:rPr>
          <w:rFonts w:asciiTheme="minorHAnsi" w:hAnsiTheme="minorHAnsi" w:cstheme="minorHAnsi"/>
          <w:b/>
          <w:bCs/>
          <w:color w:val="000000"/>
          <w:sz w:val="22"/>
          <w:szCs w:val="22"/>
        </w:rPr>
      </w:pPr>
      <w:r w:rsidRPr="00B831A2">
        <w:rPr>
          <w:rFonts w:asciiTheme="minorHAnsi" w:hAnsiTheme="minorHAnsi" w:cstheme="minorHAnsi"/>
          <w:b/>
          <w:color w:val="000000"/>
          <w:sz w:val="22"/>
          <w:szCs w:val="22"/>
        </w:rPr>
        <w:t>Agata Gołębiowska</w:t>
      </w:r>
    </w:p>
    <w:p w14:paraId="264CB032" w14:textId="5F262547" w:rsidR="00A96B49" w:rsidRPr="00B831A2" w:rsidRDefault="00A067A1" w:rsidP="00216C37">
      <w:pPr>
        <w:ind w:left="5664"/>
        <w:rPr>
          <w:rFonts w:asciiTheme="minorHAnsi" w:hAnsiTheme="minorHAnsi" w:cstheme="minorHAnsi"/>
          <w:color w:val="000000"/>
          <w:sz w:val="22"/>
          <w:szCs w:val="22"/>
        </w:rPr>
      </w:pPr>
      <w:r w:rsidRPr="00B831A2">
        <w:rPr>
          <w:rFonts w:asciiTheme="minorHAnsi" w:hAnsiTheme="minorHAnsi" w:cstheme="minorHAnsi"/>
          <w:color w:val="000000"/>
          <w:sz w:val="22"/>
          <w:szCs w:val="22"/>
        </w:rPr>
        <w:t xml:space="preserve">zastępca dyrektora ds. </w:t>
      </w:r>
      <w:r w:rsidR="00216C37">
        <w:rPr>
          <w:rFonts w:asciiTheme="minorHAnsi" w:hAnsiTheme="minorHAnsi" w:cstheme="minorHAnsi"/>
          <w:color w:val="000000"/>
          <w:sz w:val="22"/>
          <w:szCs w:val="22"/>
        </w:rPr>
        <w:t xml:space="preserve">  </w:t>
      </w:r>
      <w:r w:rsidRPr="00B831A2">
        <w:rPr>
          <w:rFonts w:asciiTheme="minorHAnsi" w:hAnsiTheme="minorHAnsi" w:cstheme="minorHAnsi"/>
          <w:color w:val="000000"/>
          <w:sz w:val="22"/>
          <w:szCs w:val="22"/>
        </w:rPr>
        <w:t>ekonomicznych</w:t>
      </w:r>
    </w:p>
    <w:p w14:paraId="67102CA7" w14:textId="77777777" w:rsidR="00A96B49" w:rsidRPr="00B831A2" w:rsidRDefault="00A067A1">
      <w:pPr>
        <w:ind w:left="5382" w:firstLine="282"/>
        <w:rPr>
          <w:rFonts w:asciiTheme="minorHAnsi" w:hAnsiTheme="minorHAnsi" w:cstheme="minorHAnsi"/>
          <w:color w:val="000000"/>
          <w:sz w:val="22"/>
          <w:szCs w:val="22"/>
        </w:rPr>
      </w:pPr>
      <w:r w:rsidRPr="00B831A2">
        <w:rPr>
          <w:rFonts w:asciiTheme="minorHAnsi" w:hAnsiTheme="minorHAnsi" w:cstheme="minorHAnsi"/>
          <w:color w:val="000000"/>
          <w:sz w:val="22"/>
          <w:szCs w:val="22"/>
        </w:rPr>
        <w:t>główny księgowy</w:t>
      </w:r>
    </w:p>
    <w:p w14:paraId="76E46CD4" w14:textId="18886C9C" w:rsidR="00A96B49" w:rsidRPr="00DE5943" w:rsidRDefault="00A067A1" w:rsidP="00DE5943">
      <w:pPr>
        <w:ind w:left="567"/>
        <w:rPr>
          <w:rFonts w:asciiTheme="minorHAnsi" w:hAnsiTheme="minorHAnsi" w:cstheme="minorHAnsi"/>
          <w:color w:val="000000"/>
          <w:sz w:val="22"/>
          <w:szCs w:val="22"/>
        </w:rPr>
      </w:pP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r w:rsidRPr="00B831A2">
        <w:rPr>
          <w:rFonts w:asciiTheme="minorHAnsi" w:hAnsiTheme="minorHAnsi" w:cstheme="minorHAnsi"/>
          <w:color w:val="000000"/>
          <w:sz w:val="22"/>
          <w:szCs w:val="22"/>
        </w:rPr>
        <w:tab/>
      </w:r>
    </w:p>
    <w:p w14:paraId="342FF515" w14:textId="77777777" w:rsidR="00A96B49" w:rsidRPr="00B831A2" w:rsidRDefault="00A96B49">
      <w:pPr>
        <w:ind w:left="5670"/>
        <w:rPr>
          <w:rFonts w:asciiTheme="minorHAnsi" w:hAnsiTheme="minorHAnsi" w:cstheme="minorHAnsi"/>
          <w:sz w:val="22"/>
          <w:szCs w:val="22"/>
        </w:rPr>
      </w:pPr>
    </w:p>
    <w:p w14:paraId="2ED9E80B" w14:textId="77777777" w:rsidR="00A96B49" w:rsidRPr="00B831A2" w:rsidRDefault="00A067A1">
      <w:pPr>
        <w:ind w:left="5670"/>
        <w:rPr>
          <w:rFonts w:asciiTheme="minorHAnsi" w:hAnsiTheme="minorHAnsi" w:cstheme="minorHAnsi"/>
          <w:sz w:val="22"/>
          <w:szCs w:val="22"/>
        </w:rPr>
      </w:pPr>
      <w:r w:rsidRPr="00B831A2">
        <w:rPr>
          <w:rFonts w:asciiTheme="minorHAnsi" w:hAnsiTheme="minorHAnsi" w:cstheme="minorHAnsi"/>
          <w:sz w:val="22"/>
          <w:szCs w:val="22"/>
        </w:rPr>
        <w:t>………………………………….</w:t>
      </w:r>
    </w:p>
    <w:p w14:paraId="78A7B76C" w14:textId="77777777" w:rsidR="00A96B49" w:rsidRPr="00B831A2" w:rsidRDefault="00A96B49">
      <w:pPr>
        <w:ind w:left="5670"/>
        <w:rPr>
          <w:rFonts w:asciiTheme="minorHAnsi" w:hAnsiTheme="minorHAnsi" w:cstheme="minorHAnsi"/>
          <w:b/>
          <w:bCs/>
          <w:sz w:val="22"/>
          <w:szCs w:val="22"/>
        </w:rPr>
      </w:pPr>
    </w:p>
    <w:p w14:paraId="5534AABC" w14:textId="77777777" w:rsidR="00A96B49" w:rsidRPr="00B831A2" w:rsidRDefault="00A067A1">
      <w:pPr>
        <w:ind w:left="5670"/>
        <w:rPr>
          <w:rFonts w:asciiTheme="minorHAnsi" w:hAnsiTheme="minorHAnsi" w:cstheme="minorHAnsi"/>
          <w:b/>
          <w:bCs/>
          <w:color w:val="000000"/>
          <w:sz w:val="22"/>
          <w:szCs w:val="22"/>
        </w:rPr>
      </w:pPr>
      <w:r w:rsidRPr="00B831A2">
        <w:rPr>
          <w:rFonts w:asciiTheme="minorHAnsi" w:hAnsiTheme="minorHAnsi" w:cstheme="minorHAnsi"/>
          <w:b/>
          <w:bCs/>
          <w:sz w:val="22"/>
          <w:szCs w:val="22"/>
        </w:rPr>
        <w:t xml:space="preserve">dr </w:t>
      </w:r>
      <w:r w:rsidRPr="00B831A2">
        <w:rPr>
          <w:rFonts w:asciiTheme="minorHAnsi" w:hAnsiTheme="minorHAnsi" w:cstheme="minorHAnsi"/>
          <w:b/>
          <w:bCs/>
          <w:color w:val="000000"/>
          <w:sz w:val="22"/>
          <w:szCs w:val="22"/>
        </w:rPr>
        <w:t>Daniel</w:t>
      </w:r>
      <w:r w:rsidRPr="00B831A2">
        <w:rPr>
          <w:rFonts w:asciiTheme="minorHAnsi" w:hAnsiTheme="minorHAnsi" w:cstheme="minorHAnsi"/>
          <w:b/>
          <w:color w:val="000000"/>
          <w:sz w:val="22"/>
          <w:szCs w:val="22"/>
        </w:rPr>
        <w:t xml:space="preserve"> Cichy</w:t>
      </w:r>
    </w:p>
    <w:p w14:paraId="6086DBEA" w14:textId="77777777" w:rsidR="00A96B49" w:rsidRPr="00B831A2" w:rsidRDefault="00A067A1">
      <w:pPr>
        <w:ind w:left="5670"/>
        <w:rPr>
          <w:rFonts w:asciiTheme="minorHAnsi" w:hAnsiTheme="minorHAnsi" w:cstheme="minorHAnsi"/>
          <w:b/>
          <w:sz w:val="22"/>
          <w:szCs w:val="22"/>
        </w:rPr>
      </w:pPr>
      <w:r w:rsidRPr="00B831A2">
        <w:rPr>
          <w:rFonts w:asciiTheme="minorHAnsi" w:hAnsiTheme="minorHAnsi" w:cstheme="minorHAnsi"/>
          <w:color w:val="000000"/>
          <w:sz w:val="22"/>
          <w:szCs w:val="22"/>
        </w:rPr>
        <w:t>dyrektor - redaktor naczelny</w:t>
      </w:r>
    </w:p>
    <w:bookmarkEnd w:id="7"/>
    <w:p w14:paraId="30AF963F" w14:textId="77777777" w:rsidR="00A96B49" w:rsidRPr="00B831A2" w:rsidRDefault="00A96B49">
      <w:pPr>
        <w:spacing w:after="120" w:line="276" w:lineRule="auto"/>
        <w:jc w:val="center"/>
        <w:rPr>
          <w:rFonts w:asciiTheme="minorHAnsi" w:hAnsiTheme="minorHAnsi" w:cstheme="minorHAnsi"/>
          <w:sz w:val="22"/>
          <w:szCs w:val="22"/>
        </w:rPr>
      </w:pPr>
    </w:p>
    <w:sectPr w:rsidR="00A96B49" w:rsidRPr="00B831A2">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CFE0" w14:textId="77777777" w:rsidR="00407719" w:rsidRDefault="00407719">
      <w:r>
        <w:separator/>
      </w:r>
    </w:p>
  </w:endnote>
  <w:endnote w:type="continuationSeparator" w:id="0">
    <w:p w14:paraId="2644CEEE" w14:textId="77777777" w:rsidR="00407719" w:rsidRDefault="0040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020630"/>
      <w:docPartObj>
        <w:docPartGallery w:val="AutoText"/>
      </w:docPartObj>
    </w:sdtPr>
    <w:sdtEndPr/>
    <w:sdtContent>
      <w:sdt>
        <w:sdtPr>
          <w:rPr>
            <w:sz w:val="16"/>
            <w:szCs w:val="16"/>
          </w:rPr>
          <w:id w:val="810570653"/>
          <w:docPartObj>
            <w:docPartGallery w:val="AutoText"/>
          </w:docPartObj>
        </w:sdtPr>
        <w:sdtEndPr/>
        <w:sdtContent>
          <w:p w14:paraId="09338C3F" w14:textId="77777777" w:rsidR="00A96B49" w:rsidRDefault="00A067A1">
            <w:pPr>
              <w:pStyle w:val="Stopka"/>
              <w:jc w:val="right"/>
              <w:rPr>
                <w:sz w:val="16"/>
                <w:szCs w:val="16"/>
              </w:rP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FF0BCE">
              <w:rPr>
                <w:b/>
                <w:noProof/>
                <w:sz w:val="16"/>
                <w:szCs w:val="16"/>
              </w:rPr>
              <w:t>8</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FF0BCE">
              <w:rPr>
                <w:b/>
                <w:noProof/>
                <w:sz w:val="16"/>
                <w:szCs w:val="16"/>
              </w:rPr>
              <w:t>12</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9B06" w14:textId="77777777" w:rsidR="00407719" w:rsidRDefault="00407719">
      <w:r>
        <w:separator/>
      </w:r>
    </w:p>
  </w:footnote>
  <w:footnote w:type="continuationSeparator" w:id="0">
    <w:p w14:paraId="17AD1826" w14:textId="77777777" w:rsidR="00407719" w:rsidRDefault="00407719">
      <w:r>
        <w:continuationSeparator/>
      </w:r>
    </w:p>
  </w:footnote>
  <w:footnote w:id="1">
    <w:p w14:paraId="58DBA86C" w14:textId="4D8FAAEE" w:rsidR="00A96B49" w:rsidRDefault="00A067A1">
      <w:pPr>
        <w:pStyle w:val="Tekstprzypisudolnego"/>
        <w:rPr>
          <w:rFonts w:ascii="Arial" w:hAnsi="Arial" w:cs="Arial"/>
          <w:sz w:val="16"/>
          <w:szCs w:val="16"/>
        </w:rPr>
      </w:pPr>
      <w:r>
        <w:rPr>
          <w:rStyle w:val="Odwoanieprzypisudolnego"/>
        </w:rPr>
        <w:footnoteRef/>
      </w:r>
      <w:r>
        <w:t xml:space="preserve"> </w:t>
      </w:r>
      <w:r w:rsidR="00B831A2">
        <w:rPr>
          <w:rFonts w:ascii="Arial" w:hAnsi="Arial" w:cs="Arial"/>
          <w:sz w:val="16"/>
          <w:szCs w:val="16"/>
        </w:rPr>
        <w:t>w</w:t>
      </w:r>
      <w:r>
        <w:rPr>
          <w:rFonts w:ascii="Arial" w:hAnsi="Arial" w:cs="Arial"/>
          <w:sz w:val="16"/>
          <w:szCs w:val="16"/>
        </w:rPr>
        <w:t>skazać zadania, na które ofertę złożył wybrany wykonawca</w:t>
      </w:r>
    </w:p>
  </w:footnote>
  <w:footnote w:id="2">
    <w:p w14:paraId="7DD929CC" w14:textId="22D71983"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w:t>
      </w:r>
      <w:r w:rsidR="00B831A2">
        <w:rPr>
          <w:rFonts w:ascii="Arial" w:hAnsi="Arial" w:cs="Arial"/>
          <w:sz w:val="16"/>
          <w:szCs w:val="16"/>
        </w:rPr>
        <w:t xml:space="preserve"> stanowi </w:t>
      </w:r>
      <w:r>
        <w:rPr>
          <w:rFonts w:ascii="Arial" w:hAnsi="Arial" w:cs="Arial"/>
          <w:sz w:val="16"/>
          <w:szCs w:val="16"/>
        </w:rPr>
        <w:t xml:space="preserve"> </w:t>
      </w:r>
      <w:r w:rsidR="00B831A2">
        <w:rPr>
          <w:rFonts w:ascii="Arial" w:hAnsi="Arial" w:cs="Arial"/>
          <w:sz w:val="16"/>
          <w:szCs w:val="16"/>
        </w:rPr>
        <w:t xml:space="preserve"> formularz </w:t>
      </w:r>
      <w:r>
        <w:rPr>
          <w:rFonts w:ascii="Arial" w:hAnsi="Arial" w:cs="Arial"/>
          <w:sz w:val="16"/>
          <w:szCs w:val="16"/>
        </w:rPr>
        <w:t>oferty złożon</w:t>
      </w:r>
      <w:r w:rsidR="00B831A2">
        <w:rPr>
          <w:rFonts w:ascii="Arial" w:hAnsi="Arial" w:cs="Arial"/>
          <w:sz w:val="16"/>
          <w:szCs w:val="16"/>
        </w:rPr>
        <w:t>y</w:t>
      </w:r>
      <w:r>
        <w:rPr>
          <w:rFonts w:ascii="Arial" w:hAnsi="Arial" w:cs="Arial"/>
          <w:sz w:val="16"/>
          <w:szCs w:val="16"/>
        </w:rPr>
        <w:t xml:space="preserve"> przez wybranego wykonawcę</w:t>
      </w:r>
      <w:r w:rsidR="00B831A2">
        <w:rPr>
          <w:rFonts w:ascii="Arial" w:hAnsi="Arial" w:cs="Arial"/>
          <w:sz w:val="16"/>
          <w:szCs w:val="16"/>
        </w:rPr>
        <w:t>, a sporządzony w oparciu o wzór załączony</w:t>
      </w:r>
      <w:r>
        <w:rPr>
          <w:rFonts w:ascii="Arial" w:hAnsi="Arial" w:cs="Arial"/>
          <w:sz w:val="16"/>
          <w:szCs w:val="16"/>
        </w:rPr>
        <w:t xml:space="preserve"> SWZ</w:t>
      </w:r>
    </w:p>
  </w:footnote>
  <w:footnote w:id="3">
    <w:p w14:paraId="0F256CE6" w14:textId="0DCA668F"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2 </w:t>
      </w:r>
      <w:r w:rsidR="00B831A2">
        <w:rPr>
          <w:rFonts w:ascii="Arial" w:hAnsi="Arial" w:cs="Arial"/>
          <w:sz w:val="16"/>
          <w:szCs w:val="16"/>
        </w:rPr>
        <w:t xml:space="preserve"> stanowi   formularz </w:t>
      </w:r>
      <w:r>
        <w:rPr>
          <w:rFonts w:ascii="Arial" w:hAnsi="Arial" w:cs="Arial"/>
          <w:sz w:val="16"/>
          <w:szCs w:val="16"/>
        </w:rPr>
        <w:t>specyfikacji techniczno-cenowej złożon</w:t>
      </w:r>
      <w:r w:rsidR="00B831A2">
        <w:rPr>
          <w:rFonts w:ascii="Arial" w:hAnsi="Arial" w:cs="Arial"/>
          <w:sz w:val="16"/>
          <w:szCs w:val="16"/>
        </w:rPr>
        <w:t xml:space="preserve">y </w:t>
      </w:r>
      <w:r>
        <w:rPr>
          <w:rFonts w:ascii="Arial" w:hAnsi="Arial" w:cs="Arial"/>
          <w:sz w:val="16"/>
          <w:szCs w:val="16"/>
        </w:rPr>
        <w:t xml:space="preserve"> przez wybranego wykonawcę </w:t>
      </w:r>
      <w:r w:rsidR="00B831A2">
        <w:rPr>
          <w:rFonts w:ascii="Arial" w:hAnsi="Arial" w:cs="Arial"/>
          <w:sz w:val="16"/>
          <w:szCs w:val="16"/>
        </w:rPr>
        <w:t>a sporządzony w oparciu o wzór/wzory załączony/załączone</w:t>
      </w:r>
      <w:r w:rsidR="00B831A2" w:rsidDel="00B831A2">
        <w:rPr>
          <w:rFonts w:ascii="Arial" w:hAnsi="Arial" w:cs="Arial"/>
          <w:sz w:val="16"/>
          <w:szCs w:val="16"/>
        </w:rPr>
        <w:t xml:space="preserve"> </w:t>
      </w:r>
      <w:r>
        <w:rPr>
          <w:rFonts w:ascii="Arial" w:hAnsi="Arial" w:cs="Arial"/>
          <w:sz w:val="16"/>
          <w:szCs w:val="16"/>
        </w:rPr>
        <w:t>SWZ</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735EAED9" w14:textId="7036CDCD" w:rsidR="00B831A2" w:rsidRDefault="00B831A2">
      <w:pPr>
        <w:pStyle w:val="Tekstprzypisudolnego"/>
      </w:pPr>
      <w:r>
        <w:rPr>
          <w:rStyle w:val="Odwoanieprzypisudolnego"/>
        </w:rPr>
        <w:footnoteRef/>
      </w:r>
      <w:r>
        <w:t xml:space="preserve"> </w:t>
      </w:r>
      <w:r w:rsidRPr="00B831A2">
        <w:rPr>
          <w:rFonts w:ascii="Arial" w:hAnsi="Arial" w:cs="Arial"/>
          <w:sz w:val="16"/>
          <w:szCs w:val="16"/>
        </w:rPr>
        <w:t>Zapis należy pozostawić w przypadku gdy umowa obejmuje wykonanie zadania nr 1</w:t>
      </w:r>
      <w:r>
        <w:t xml:space="preserve"> </w:t>
      </w:r>
    </w:p>
  </w:footnote>
  <w:footnote w:id="7">
    <w:p w14:paraId="5D91BA88" w14:textId="187ABA00" w:rsidR="00195628" w:rsidRDefault="00195628">
      <w:pPr>
        <w:pStyle w:val="Tekstprzypisudolnego"/>
      </w:pPr>
      <w:r>
        <w:rPr>
          <w:rStyle w:val="Odwoanieprzypisudolnego"/>
        </w:rPr>
        <w:footnoteRef/>
      </w:r>
      <w:r>
        <w:t xml:space="preserve"> Dotyczy zadania nr 4 </w:t>
      </w:r>
    </w:p>
  </w:footnote>
  <w:footnote w:id="8">
    <w:p w14:paraId="339F83FB" w14:textId="77777777" w:rsidR="00A96B49" w:rsidRDefault="00A067A1">
      <w:pPr>
        <w:pStyle w:val="Tekstprzypisudolnego"/>
      </w:pPr>
      <w:r>
        <w:rPr>
          <w:rStyle w:val="Odwoanieprzypisudolnego"/>
        </w:rPr>
        <w:footnoteRef/>
      </w:r>
      <w:r>
        <w:t xml:space="preserve"> Zgodnie z ofertą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3B0" w14:textId="77777777" w:rsidR="00A96B49" w:rsidRPr="00FB0524" w:rsidRDefault="00A067A1">
    <w:pPr>
      <w:pStyle w:val="Nagwek"/>
      <w:jc w:val="right"/>
      <w:rPr>
        <w:rFonts w:ascii="Calibri" w:hAnsi="Calibri" w:cs="Calibri"/>
        <w:sz w:val="22"/>
        <w:szCs w:val="22"/>
      </w:rPr>
    </w:pPr>
    <w:r w:rsidRPr="00FB0524">
      <w:rPr>
        <w:rFonts w:ascii="Calibri" w:hAnsi="Calibri" w:cs="Calibri"/>
        <w:sz w:val="22"/>
        <w:szCs w:val="22"/>
      </w:rPr>
      <w:t>Część II do SWZ</w:t>
    </w:r>
  </w:p>
  <w:p w14:paraId="54686F0F" w14:textId="4D74AD7F" w:rsidR="00A96B49" w:rsidRPr="002F04A6" w:rsidRDefault="00A067A1">
    <w:pPr>
      <w:pStyle w:val="Nagwek"/>
      <w:jc w:val="right"/>
      <w:rPr>
        <w:rFonts w:ascii="Calibri" w:hAnsi="Calibri" w:cs="Calibri"/>
        <w:sz w:val="22"/>
        <w:szCs w:val="22"/>
      </w:rPr>
    </w:pPr>
    <w:r w:rsidRPr="002F04A6">
      <w:rPr>
        <w:rFonts w:ascii="Calibri" w:hAnsi="Calibri" w:cs="Calibri"/>
        <w:sz w:val="22"/>
        <w:szCs w:val="22"/>
      </w:rPr>
      <w:t>Znak sprawy</w:t>
    </w:r>
    <w:r w:rsidRPr="002F04A6">
      <w:rPr>
        <w:rFonts w:ascii="Calibri" w:hAnsi="Calibri" w:cs="Calibri"/>
        <w:b/>
        <w:sz w:val="22"/>
        <w:szCs w:val="22"/>
      </w:rPr>
      <w:t xml:space="preserve">: </w:t>
    </w:r>
    <w:bookmarkStart w:id="8" w:name="_Hlk521501232"/>
    <w:r w:rsidRPr="002F04A6">
      <w:rPr>
        <w:rFonts w:ascii="Calibri" w:hAnsi="Calibri" w:cs="Calibri"/>
        <w:b/>
        <w:sz w:val="22"/>
        <w:szCs w:val="22"/>
      </w:rPr>
      <w:t>ZZP.261.</w:t>
    </w:r>
    <w:bookmarkEnd w:id="8"/>
    <w:r w:rsidR="002F04A6" w:rsidRPr="002F04A6">
      <w:rPr>
        <w:rFonts w:ascii="Calibri" w:hAnsi="Calibri" w:cs="Calibri"/>
        <w:b/>
        <w:sz w:val="22"/>
        <w:szCs w:val="22"/>
      </w:rPr>
      <w:t>0</w:t>
    </w:r>
    <w:r w:rsidR="003162F0">
      <w:rPr>
        <w:rFonts w:ascii="Calibri" w:hAnsi="Calibri" w:cs="Calibri"/>
        <w:b/>
        <w:sz w:val="22"/>
        <w:szCs w:val="22"/>
      </w:rPr>
      <w:t>7</w:t>
    </w:r>
    <w:r w:rsidRPr="002F04A6">
      <w:rPr>
        <w:rFonts w:ascii="Calibri" w:hAnsi="Calibri" w:cs="Calibri"/>
        <w:b/>
        <w:sz w:val="22"/>
        <w:szCs w:val="22"/>
      </w:rPr>
      <w:t>.</w:t>
    </w:r>
    <w:r w:rsidR="00FB0524" w:rsidRPr="002F04A6">
      <w:rPr>
        <w:rFonts w:ascii="Calibri" w:hAnsi="Calibri" w:cs="Calibri"/>
        <w:b/>
        <w:sz w:val="22"/>
        <w:szCs w:val="22"/>
      </w:rPr>
      <w:t>202</w:t>
    </w:r>
    <w:r w:rsidR="002F04A6" w:rsidRPr="002F04A6">
      <w:rPr>
        <w:rFonts w:ascii="Calibri" w:hAnsi="Calibri" w:cs="Calibri"/>
        <w:b/>
        <w:sz w:val="22"/>
        <w:szCs w:val="22"/>
      </w:rPr>
      <w:t>3</w:t>
    </w:r>
  </w:p>
  <w:p w14:paraId="45796E29" w14:textId="77777777" w:rsidR="00A96B49" w:rsidRDefault="00A067A1">
    <w:pPr>
      <w:pStyle w:val="Nagwek"/>
      <w:jc w:val="right"/>
    </w:pPr>
    <w:r>
      <w:rPr>
        <w:noProof/>
      </w:rPr>
      <mc:AlternateContent>
        <mc:Choice Requires="wps">
          <w:drawing>
            <wp:anchor distT="0" distB="0" distL="114300" distR="114300" simplePos="0" relativeHeight="251659264" behindDoc="0" locked="0" layoutInCell="1" allowOverlap="1" wp14:anchorId="5094162C" wp14:editId="5C237F68">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ln>
                    </wps:spPr>
                    <wps:bodyPr/>
                  </wps:wsp>
                </a:graphicData>
              </a:graphic>
            </wp:anchor>
          </w:drawing>
        </mc:Choice>
        <mc:Fallback>
          <w:pict>
            <v:shapetype w14:anchorId="3ED4DC8E"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1F"/>
    <w:multiLevelType w:val="hybridMultilevel"/>
    <w:tmpl w:val="C4D6F700"/>
    <w:lvl w:ilvl="0" w:tplc="D69E0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531F5C"/>
    <w:multiLevelType w:val="hybridMultilevel"/>
    <w:tmpl w:val="CE6228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091482"/>
    <w:multiLevelType w:val="hybridMultilevel"/>
    <w:tmpl w:val="5CE657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4"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20"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801BB2"/>
    <w:multiLevelType w:val="hybridMultilevel"/>
    <w:tmpl w:val="D5F81080"/>
    <w:lvl w:ilvl="0" w:tplc="EA24F1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41F0E61"/>
    <w:multiLevelType w:val="hybridMultilevel"/>
    <w:tmpl w:val="CE622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4263396">
    <w:abstractNumId w:val="12"/>
  </w:num>
  <w:num w:numId="2" w16cid:durableId="1132869290">
    <w:abstractNumId w:val="17"/>
  </w:num>
  <w:num w:numId="3" w16cid:durableId="258610605">
    <w:abstractNumId w:val="2"/>
  </w:num>
  <w:num w:numId="4" w16cid:durableId="342630937">
    <w:abstractNumId w:val="18"/>
  </w:num>
  <w:num w:numId="5" w16cid:durableId="202644926">
    <w:abstractNumId w:val="26"/>
  </w:num>
  <w:num w:numId="6" w16cid:durableId="68121205">
    <w:abstractNumId w:val="15"/>
  </w:num>
  <w:num w:numId="7" w16cid:durableId="454760924">
    <w:abstractNumId w:val="4"/>
  </w:num>
  <w:num w:numId="8" w16cid:durableId="278727645">
    <w:abstractNumId w:val="19"/>
  </w:num>
  <w:num w:numId="9" w16cid:durableId="871577885">
    <w:abstractNumId w:val="9"/>
  </w:num>
  <w:num w:numId="10" w16cid:durableId="882671140">
    <w:abstractNumId w:val="3"/>
  </w:num>
  <w:num w:numId="11" w16cid:durableId="1646081564">
    <w:abstractNumId w:val="20"/>
  </w:num>
  <w:num w:numId="12" w16cid:durableId="728381925">
    <w:abstractNumId w:val="8"/>
  </w:num>
  <w:num w:numId="13" w16cid:durableId="465393202">
    <w:abstractNumId w:val="22"/>
  </w:num>
  <w:num w:numId="14" w16cid:durableId="746998182">
    <w:abstractNumId w:val="6"/>
  </w:num>
  <w:num w:numId="15" w16cid:durableId="1929532896">
    <w:abstractNumId w:val="27"/>
  </w:num>
  <w:num w:numId="16" w16cid:durableId="1799375595">
    <w:abstractNumId w:val="1"/>
  </w:num>
  <w:num w:numId="17" w16cid:durableId="1760517429">
    <w:abstractNumId w:val="13"/>
  </w:num>
  <w:num w:numId="18" w16cid:durableId="695429899">
    <w:abstractNumId w:val="16"/>
  </w:num>
  <w:num w:numId="19" w16cid:durableId="1966547624">
    <w:abstractNumId w:val="25"/>
  </w:num>
  <w:num w:numId="20" w16cid:durableId="462700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7472561">
    <w:abstractNumId w:val="7"/>
  </w:num>
  <w:num w:numId="22" w16cid:durableId="957685690">
    <w:abstractNumId w:val="14"/>
  </w:num>
  <w:num w:numId="23" w16cid:durableId="1608731966">
    <w:abstractNumId w:val="11"/>
  </w:num>
  <w:num w:numId="24" w16cid:durableId="13315214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9651910">
    <w:abstractNumId w:val="24"/>
  </w:num>
  <w:num w:numId="26" w16cid:durableId="191497526">
    <w:abstractNumId w:val="5"/>
  </w:num>
  <w:num w:numId="27" w16cid:durableId="387807522">
    <w:abstractNumId w:val="10"/>
  </w:num>
  <w:num w:numId="28" w16cid:durableId="306789356">
    <w:abstractNumId w:val="0"/>
  </w:num>
  <w:num w:numId="29" w16cid:durableId="1478839241">
    <w:abstractNumId w:val="29"/>
  </w:num>
  <w:num w:numId="30" w16cid:durableId="1116605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9"/>
    <w:rsid w:val="00002334"/>
    <w:rsid w:val="00010EAB"/>
    <w:rsid w:val="00013E0E"/>
    <w:rsid w:val="000270A7"/>
    <w:rsid w:val="00027CCA"/>
    <w:rsid w:val="00032EC9"/>
    <w:rsid w:val="00034F4A"/>
    <w:rsid w:val="00041FFD"/>
    <w:rsid w:val="00043EF2"/>
    <w:rsid w:val="0005143B"/>
    <w:rsid w:val="00065FB5"/>
    <w:rsid w:val="0007366E"/>
    <w:rsid w:val="00081938"/>
    <w:rsid w:val="00084E8C"/>
    <w:rsid w:val="000974DA"/>
    <w:rsid w:val="000A2D87"/>
    <w:rsid w:val="000A4536"/>
    <w:rsid w:val="000A7B76"/>
    <w:rsid w:val="000B56F6"/>
    <w:rsid w:val="000B637B"/>
    <w:rsid w:val="000B655A"/>
    <w:rsid w:val="000C018F"/>
    <w:rsid w:val="000C1F68"/>
    <w:rsid w:val="000C4163"/>
    <w:rsid w:val="000C48F8"/>
    <w:rsid w:val="000C5104"/>
    <w:rsid w:val="000E10E4"/>
    <w:rsid w:val="000F147E"/>
    <w:rsid w:val="000F33C7"/>
    <w:rsid w:val="000F74FC"/>
    <w:rsid w:val="00102631"/>
    <w:rsid w:val="00113DD4"/>
    <w:rsid w:val="00114438"/>
    <w:rsid w:val="00116B30"/>
    <w:rsid w:val="0013398A"/>
    <w:rsid w:val="00137214"/>
    <w:rsid w:val="00143A36"/>
    <w:rsid w:val="00143F0A"/>
    <w:rsid w:val="00144543"/>
    <w:rsid w:val="0016326D"/>
    <w:rsid w:val="00176315"/>
    <w:rsid w:val="00180B74"/>
    <w:rsid w:val="00182190"/>
    <w:rsid w:val="00182321"/>
    <w:rsid w:val="0018718C"/>
    <w:rsid w:val="00187AE4"/>
    <w:rsid w:val="00195628"/>
    <w:rsid w:val="00197641"/>
    <w:rsid w:val="001B4CDA"/>
    <w:rsid w:val="001C23E4"/>
    <w:rsid w:val="001C724B"/>
    <w:rsid w:val="001E40B7"/>
    <w:rsid w:val="001F1453"/>
    <w:rsid w:val="001F1A51"/>
    <w:rsid w:val="001F4C66"/>
    <w:rsid w:val="002014FE"/>
    <w:rsid w:val="00201A78"/>
    <w:rsid w:val="002078E3"/>
    <w:rsid w:val="002102FF"/>
    <w:rsid w:val="002140D1"/>
    <w:rsid w:val="00215FE2"/>
    <w:rsid w:val="00216C37"/>
    <w:rsid w:val="0021764C"/>
    <w:rsid w:val="00226A51"/>
    <w:rsid w:val="002407AF"/>
    <w:rsid w:val="00242B65"/>
    <w:rsid w:val="002465B2"/>
    <w:rsid w:val="002467E4"/>
    <w:rsid w:val="00256D45"/>
    <w:rsid w:val="00265C78"/>
    <w:rsid w:val="00267275"/>
    <w:rsid w:val="0027302B"/>
    <w:rsid w:val="002730E1"/>
    <w:rsid w:val="00281191"/>
    <w:rsid w:val="00291E04"/>
    <w:rsid w:val="00292E45"/>
    <w:rsid w:val="002958BB"/>
    <w:rsid w:val="002A5296"/>
    <w:rsid w:val="002A7EF3"/>
    <w:rsid w:val="002B2F28"/>
    <w:rsid w:val="002C1D8E"/>
    <w:rsid w:val="002C306F"/>
    <w:rsid w:val="002D565D"/>
    <w:rsid w:val="002E30B4"/>
    <w:rsid w:val="002E5CC9"/>
    <w:rsid w:val="002E7E46"/>
    <w:rsid w:val="002F04A6"/>
    <w:rsid w:val="002F150F"/>
    <w:rsid w:val="002F5899"/>
    <w:rsid w:val="002F5DB3"/>
    <w:rsid w:val="002F668A"/>
    <w:rsid w:val="002F7B85"/>
    <w:rsid w:val="0030203B"/>
    <w:rsid w:val="0030754D"/>
    <w:rsid w:val="003162F0"/>
    <w:rsid w:val="003246FC"/>
    <w:rsid w:val="00326F82"/>
    <w:rsid w:val="00344250"/>
    <w:rsid w:val="00345806"/>
    <w:rsid w:val="0035508C"/>
    <w:rsid w:val="0035515A"/>
    <w:rsid w:val="00361AC5"/>
    <w:rsid w:val="0036343D"/>
    <w:rsid w:val="00374734"/>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C7B94"/>
    <w:rsid w:val="003D5D2B"/>
    <w:rsid w:val="003D7C17"/>
    <w:rsid w:val="003E0871"/>
    <w:rsid w:val="003E37FF"/>
    <w:rsid w:val="003E3F03"/>
    <w:rsid w:val="003F323A"/>
    <w:rsid w:val="004057EF"/>
    <w:rsid w:val="00407719"/>
    <w:rsid w:val="00415052"/>
    <w:rsid w:val="0042064D"/>
    <w:rsid w:val="00424533"/>
    <w:rsid w:val="0042552A"/>
    <w:rsid w:val="00436F20"/>
    <w:rsid w:val="00441BC8"/>
    <w:rsid w:val="004449D1"/>
    <w:rsid w:val="00455E02"/>
    <w:rsid w:val="00460E12"/>
    <w:rsid w:val="00475F01"/>
    <w:rsid w:val="00486A83"/>
    <w:rsid w:val="00493478"/>
    <w:rsid w:val="004A00C2"/>
    <w:rsid w:val="004A12DF"/>
    <w:rsid w:val="004A289E"/>
    <w:rsid w:val="004A41E7"/>
    <w:rsid w:val="004B7356"/>
    <w:rsid w:val="004D5DE4"/>
    <w:rsid w:val="004E1254"/>
    <w:rsid w:val="004E20EF"/>
    <w:rsid w:val="004E2681"/>
    <w:rsid w:val="005022E5"/>
    <w:rsid w:val="0050253A"/>
    <w:rsid w:val="00514207"/>
    <w:rsid w:val="00525BAF"/>
    <w:rsid w:val="005261D9"/>
    <w:rsid w:val="0053327B"/>
    <w:rsid w:val="00534FA3"/>
    <w:rsid w:val="005415D7"/>
    <w:rsid w:val="0054343F"/>
    <w:rsid w:val="00545EF4"/>
    <w:rsid w:val="00551571"/>
    <w:rsid w:val="00560E38"/>
    <w:rsid w:val="005618FC"/>
    <w:rsid w:val="005670BD"/>
    <w:rsid w:val="00571B28"/>
    <w:rsid w:val="00583E57"/>
    <w:rsid w:val="00585440"/>
    <w:rsid w:val="00591748"/>
    <w:rsid w:val="005A3337"/>
    <w:rsid w:val="005A62FD"/>
    <w:rsid w:val="005A6862"/>
    <w:rsid w:val="005B48F2"/>
    <w:rsid w:val="005C2A5C"/>
    <w:rsid w:val="005C370D"/>
    <w:rsid w:val="005C512B"/>
    <w:rsid w:val="005D604F"/>
    <w:rsid w:val="005F6438"/>
    <w:rsid w:val="00604ECC"/>
    <w:rsid w:val="0061153D"/>
    <w:rsid w:val="006121B1"/>
    <w:rsid w:val="00614D6B"/>
    <w:rsid w:val="006158B7"/>
    <w:rsid w:val="00615B2B"/>
    <w:rsid w:val="00621569"/>
    <w:rsid w:val="00626E80"/>
    <w:rsid w:val="00630B60"/>
    <w:rsid w:val="0064151F"/>
    <w:rsid w:val="00643B42"/>
    <w:rsid w:val="00650BEE"/>
    <w:rsid w:val="00652553"/>
    <w:rsid w:val="00654E5A"/>
    <w:rsid w:val="00655280"/>
    <w:rsid w:val="0066218C"/>
    <w:rsid w:val="00682E50"/>
    <w:rsid w:val="00684746"/>
    <w:rsid w:val="006A161E"/>
    <w:rsid w:val="006B262A"/>
    <w:rsid w:val="006B6584"/>
    <w:rsid w:val="006B709D"/>
    <w:rsid w:val="006D00CE"/>
    <w:rsid w:val="006D2418"/>
    <w:rsid w:val="006D6ADB"/>
    <w:rsid w:val="006E5B1C"/>
    <w:rsid w:val="006E7CF3"/>
    <w:rsid w:val="00703359"/>
    <w:rsid w:val="0070651E"/>
    <w:rsid w:val="00715A40"/>
    <w:rsid w:val="0073739D"/>
    <w:rsid w:val="007436FA"/>
    <w:rsid w:val="00746CF5"/>
    <w:rsid w:val="00754C08"/>
    <w:rsid w:val="0076177D"/>
    <w:rsid w:val="00764042"/>
    <w:rsid w:val="00777E3C"/>
    <w:rsid w:val="00780BC2"/>
    <w:rsid w:val="00793CE0"/>
    <w:rsid w:val="007A0DB0"/>
    <w:rsid w:val="007A20DA"/>
    <w:rsid w:val="007A30E0"/>
    <w:rsid w:val="007A42A3"/>
    <w:rsid w:val="007B01B9"/>
    <w:rsid w:val="007B6C84"/>
    <w:rsid w:val="007D1128"/>
    <w:rsid w:val="007D23F7"/>
    <w:rsid w:val="007D5A20"/>
    <w:rsid w:val="007E3107"/>
    <w:rsid w:val="007E5439"/>
    <w:rsid w:val="007E64AA"/>
    <w:rsid w:val="00807B2B"/>
    <w:rsid w:val="008230F2"/>
    <w:rsid w:val="00826A60"/>
    <w:rsid w:val="008342A5"/>
    <w:rsid w:val="0084154D"/>
    <w:rsid w:val="0084494D"/>
    <w:rsid w:val="0085093E"/>
    <w:rsid w:val="00850DD2"/>
    <w:rsid w:val="00853414"/>
    <w:rsid w:val="00861EB8"/>
    <w:rsid w:val="0086576B"/>
    <w:rsid w:val="00871AE0"/>
    <w:rsid w:val="00874CB7"/>
    <w:rsid w:val="00885C0E"/>
    <w:rsid w:val="008902FD"/>
    <w:rsid w:val="00893FEE"/>
    <w:rsid w:val="0089758C"/>
    <w:rsid w:val="008A09F7"/>
    <w:rsid w:val="008A0CC9"/>
    <w:rsid w:val="008A2309"/>
    <w:rsid w:val="008A5DFD"/>
    <w:rsid w:val="008B01D4"/>
    <w:rsid w:val="008B0B4D"/>
    <w:rsid w:val="008B0FFA"/>
    <w:rsid w:val="008B1336"/>
    <w:rsid w:val="008C3F3E"/>
    <w:rsid w:val="008C6A91"/>
    <w:rsid w:val="008C75A1"/>
    <w:rsid w:val="008E28BC"/>
    <w:rsid w:val="008F1854"/>
    <w:rsid w:val="0090411F"/>
    <w:rsid w:val="00905F22"/>
    <w:rsid w:val="00907C75"/>
    <w:rsid w:val="00925BB5"/>
    <w:rsid w:val="00943AFA"/>
    <w:rsid w:val="00946CD6"/>
    <w:rsid w:val="00957BF6"/>
    <w:rsid w:val="00972322"/>
    <w:rsid w:val="00974E85"/>
    <w:rsid w:val="00980605"/>
    <w:rsid w:val="009836EA"/>
    <w:rsid w:val="00984DF9"/>
    <w:rsid w:val="00984E66"/>
    <w:rsid w:val="009904E0"/>
    <w:rsid w:val="00993872"/>
    <w:rsid w:val="0099397B"/>
    <w:rsid w:val="00996BFA"/>
    <w:rsid w:val="009A2BDD"/>
    <w:rsid w:val="009A57F2"/>
    <w:rsid w:val="009A58E5"/>
    <w:rsid w:val="009B4DA1"/>
    <w:rsid w:val="009C2FA5"/>
    <w:rsid w:val="009C554E"/>
    <w:rsid w:val="009C69EF"/>
    <w:rsid w:val="009D0064"/>
    <w:rsid w:val="009D78C3"/>
    <w:rsid w:val="009E5CFD"/>
    <w:rsid w:val="009E5E88"/>
    <w:rsid w:val="009F0791"/>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952"/>
    <w:rsid w:val="00A70ED2"/>
    <w:rsid w:val="00A74246"/>
    <w:rsid w:val="00A81FFA"/>
    <w:rsid w:val="00A84A48"/>
    <w:rsid w:val="00A91B62"/>
    <w:rsid w:val="00A96B49"/>
    <w:rsid w:val="00A97473"/>
    <w:rsid w:val="00AA4EDA"/>
    <w:rsid w:val="00AA7A57"/>
    <w:rsid w:val="00AB103C"/>
    <w:rsid w:val="00AB1605"/>
    <w:rsid w:val="00AB7C13"/>
    <w:rsid w:val="00AD01D6"/>
    <w:rsid w:val="00AD5529"/>
    <w:rsid w:val="00AE34F6"/>
    <w:rsid w:val="00AE7A30"/>
    <w:rsid w:val="00B02930"/>
    <w:rsid w:val="00B0763D"/>
    <w:rsid w:val="00B157A5"/>
    <w:rsid w:val="00B449AF"/>
    <w:rsid w:val="00B5286A"/>
    <w:rsid w:val="00B831A2"/>
    <w:rsid w:val="00B902E3"/>
    <w:rsid w:val="00B94888"/>
    <w:rsid w:val="00BA7068"/>
    <w:rsid w:val="00BA7D05"/>
    <w:rsid w:val="00BB2C83"/>
    <w:rsid w:val="00BB3772"/>
    <w:rsid w:val="00BC462C"/>
    <w:rsid w:val="00BE35C3"/>
    <w:rsid w:val="00BF0D1C"/>
    <w:rsid w:val="00C06B3D"/>
    <w:rsid w:val="00C24096"/>
    <w:rsid w:val="00C32290"/>
    <w:rsid w:val="00C471D2"/>
    <w:rsid w:val="00C75862"/>
    <w:rsid w:val="00C87615"/>
    <w:rsid w:val="00C9625C"/>
    <w:rsid w:val="00CC5616"/>
    <w:rsid w:val="00CC7653"/>
    <w:rsid w:val="00CD767B"/>
    <w:rsid w:val="00CE7E28"/>
    <w:rsid w:val="00CF076F"/>
    <w:rsid w:val="00CF5636"/>
    <w:rsid w:val="00D0656B"/>
    <w:rsid w:val="00D0754D"/>
    <w:rsid w:val="00D10329"/>
    <w:rsid w:val="00D12ED6"/>
    <w:rsid w:val="00D31428"/>
    <w:rsid w:val="00D31581"/>
    <w:rsid w:val="00D37BF4"/>
    <w:rsid w:val="00D43902"/>
    <w:rsid w:val="00D43A88"/>
    <w:rsid w:val="00D459D5"/>
    <w:rsid w:val="00D54038"/>
    <w:rsid w:val="00D57668"/>
    <w:rsid w:val="00D84DED"/>
    <w:rsid w:val="00D86A40"/>
    <w:rsid w:val="00D925C9"/>
    <w:rsid w:val="00D92CE1"/>
    <w:rsid w:val="00D9537A"/>
    <w:rsid w:val="00DA3720"/>
    <w:rsid w:val="00DA549D"/>
    <w:rsid w:val="00DA7C88"/>
    <w:rsid w:val="00DB21A4"/>
    <w:rsid w:val="00DC5F60"/>
    <w:rsid w:val="00DC6477"/>
    <w:rsid w:val="00DD556E"/>
    <w:rsid w:val="00DD799F"/>
    <w:rsid w:val="00DE1C5C"/>
    <w:rsid w:val="00DE5943"/>
    <w:rsid w:val="00DF333A"/>
    <w:rsid w:val="00DF763D"/>
    <w:rsid w:val="00E033EF"/>
    <w:rsid w:val="00E0387A"/>
    <w:rsid w:val="00E22EB9"/>
    <w:rsid w:val="00E3545B"/>
    <w:rsid w:val="00E404D0"/>
    <w:rsid w:val="00E42A00"/>
    <w:rsid w:val="00E4392C"/>
    <w:rsid w:val="00E43D69"/>
    <w:rsid w:val="00E506BC"/>
    <w:rsid w:val="00E51AF0"/>
    <w:rsid w:val="00E6380A"/>
    <w:rsid w:val="00E655BD"/>
    <w:rsid w:val="00E66428"/>
    <w:rsid w:val="00E70422"/>
    <w:rsid w:val="00E70C4A"/>
    <w:rsid w:val="00E7356D"/>
    <w:rsid w:val="00E80637"/>
    <w:rsid w:val="00E80880"/>
    <w:rsid w:val="00E91E2A"/>
    <w:rsid w:val="00E92A3E"/>
    <w:rsid w:val="00E95BD1"/>
    <w:rsid w:val="00E96B89"/>
    <w:rsid w:val="00EB1659"/>
    <w:rsid w:val="00EB6A48"/>
    <w:rsid w:val="00ED5F29"/>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73E90"/>
    <w:rsid w:val="00F84AFF"/>
    <w:rsid w:val="00F852CF"/>
    <w:rsid w:val="00F936C2"/>
    <w:rsid w:val="00F96DE6"/>
    <w:rsid w:val="00FA4C75"/>
    <w:rsid w:val="00FA752F"/>
    <w:rsid w:val="00FB0524"/>
    <w:rsid w:val="00FB29AC"/>
    <w:rsid w:val="00FB2AF0"/>
    <w:rsid w:val="00FC455B"/>
    <w:rsid w:val="00FD7E3D"/>
    <w:rsid w:val="00FE5702"/>
    <w:rsid w:val="00FF0BC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5117A8EF-375C-4F0D-B362-C0B163F6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216C37"/>
    <w:pPr>
      <w:widowControl w:val="0"/>
      <w:overflowPunct w:val="0"/>
      <w:autoSpaceDE w:val="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paragraph" w:styleId="Poprawka">
    <w:name w:val="Revision"/>
    <w:hidden/>
    <w:uiPriority w:val="99"/>
    <w:semiHidden/>
    <w:rsid w:val="00B831A2"/>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216C37"/>
    <w:rPr>
      <w:rFonts w:eastAsia="Times New Roman"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mailto:faktury@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0368F2F-324B-4443-8E06-F54BD047FC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4775</Words>
  <Characters>28655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Magdalena Nałęcz</cp:lastModifiedBy>
  <cp:revision>4</cp:revision>
  <cp:lastPrinted>2017-06-07T12:45:00Z</cp:lastPrinted>
  <dcterms:created xsi:type="dcterms:W3CDTF">2023-03-27T08:33:00Z</dcterms:created>
  <dcterms:modified xsi:type="dcterms:W3CDTF">2023-03-28T07:05:00Z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