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1AC2ABF3" w14:textId="2923A06E" w:rsidR="00D86F77" w:rsidRPr="00B00B26" w:rsidRDefault="001D6AFF" w:rsidP="009A5D3D">
      <w:pPr>
        <w:spacing w:line="276" w:lineRule="auto"/>
        <w:jc w:val="center"/>
        <w:rPr>
          <w:rFonts w:asciiTheme="minorHAnsi" w:hAnsiTheme="minorHAnsi" w:cs="Arial"/>
          <w:b/>
          <w:sz w:val="28"/>
          <w:szCs w:val="28"/>
        </w:rPr>
      </w:pPr>
      <w:r w:rsidRPr="00B00B26">
        <w:rPr>
          <w:rFonts w:asciiTheme="minorHAnsi" w:hAnsiTheme="minorHAnsi" w:cstheme="minorHAnsi"/>
          <w:b/>
          <w:bCs/>
          <w:sz w:val="28"/>
          <w:szCs w:val="28"/>
        </w:rPr>
        <w:t>Przebudowa drogi gminnej ul. Jesionowej w Zebrzydowicach</w:t>
      </w:r>
      <w:r w:rsidR="000F2822" w:rsidRPr="00B00B26">
        <w:rPr>
          <w:rFonts w:asciiTheme="minorHAnsi" w:hAnsiTheme="minorHAnsi" w:cs="Arial"/>
          <w:b/>
          <w:sz w:val="28"/>
          <w:szCs w:val="28"/>
        </w:rPr>
        <w:t>.</w:t>
      </w:r>
    </w:p>
    <w:p w14:paraId="63D48E00" w14:textId="6C58826B" w:rsidR="00D86F77" w:rsidRPr="00B00B26" w:rsidRDefault="00D86F77" w:rsidP="009A5D3D">
      <w:pPr>
        <w:spacing w:line="276" w:lineRule="auto"/>
        <w:jc w:val="center"/>
        <w:rPr>
          <w:rFonts w:asciiTheme="minorHAnsi" w:hAnsiTheme="minorHAnsi" w:cs="Arial"/>
          <w:b/>
          <w:sz w:val="28"/>
          <w:szCs w:val="28"/>
        </w:rPr>
      </w:pPr>
    </w:p>
    <w:p w14:paraId="5A22F49C" w14:textId="77777777" w:rsidR="00282059" w:rsidRPr="00B00B26" w:rsidRDefault="00282059" w:rsidP="009A5D3D">
      <w:pPr>
        <w:spacing w:line="276" w:lineRule="auto"/>
        <w:jc w:val="center"/>
        <w:rPr>
          <w:rFonts w:asciiTheme="minorHAnsi" w:hAnsiTheme="minorHAnsi" w:cs="Arial"/>
          <w:b/>
          <w:sz w:val="28"/>
          <w:szCs w:val="28"/>
          <w:u w:val="single"/>
        </w:rPr>
      </w:pPr>
    </w:p>
    <w:p w14:paraId="01F36FC0" w14:textId="4535F250" w:rsidR="00D86F77" w:rsidRPr="00B00B26" w:rsidRDefault="00D86F77" w:rsidP="009A5D3D">
      <w:pPr>
        <w:spacing w:line="276" w:lineRule="auto"/>
        <w:jc w:val="center"/>
        <w:rPr>
          <w:rFonts w:asciiTheme="minorHAnsi" w:hAnsiTheme="minorHAnsi" w:cs="Arial"/>
          <w:bCs/>
          <w:sz w:val="28"/>
          <w:szCs w:val="28"/>
        </w:rPr>
      </w:pPr>
      <w:bookmarkStart w:id="1" w:name="_Hlk64010319"/>
      <w:r w:rsidRPr="00B00B26">
        <w:rPr>
          <w:rFonts w:asciiTheme="minorHAnsi" w:hAnsiTheme="minorHAnsi" w:cs="Arial"/>
          <w:bCs/>
          <w:sz w:val="28"/>
          <w:szCs w:val="28"/>
        </w:rPr>
        <w:t>Nr postępowania: IR.271.</w:t>
      </w:r>
      <w:r w:rsidR="001D6AFF" w:rsidRPr="00B00B26">
        <w:rPr>
          <w:rFonts w:asciiTheme="minorHAnsi" w:hAnsiTheme="minorHAnsi" w:cs="Arial"/>
          <w:bCs/>
          <w:sz w:val="28"/>
          <w:szCs w:val="28"/>
        </w:rPr>
        <w:t>6</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1"/>
    <w:p w14:paraId="0DA5C9DD" w14:textId="2C3DDA0F" w:rsidR="00D86F77" w:rsidRPr="00B00B26" w:rsidRDefault="00D86F77" w:rsidP="00E33CCD">
      <w:pPr>
        <w:spacing w:line="276" w:lineRule="auto"/>
        <w:jc w:val="both"/>
        <w:rPr>
          <w:rFonts w:asciiTheme="minorHAnsi" w:hAnsiTheme="minorHAnsi" w:cs="Arial"/>
          <w:bCs/>
          <w:sz w:val="24"/>
          <w:szCs w:val="24"/>
        </w:rPr>
      </w:pPr>
    </w:p>
    <w:p w14:paraId="42676007" w14:textId="12DBC842" w:rsidR="00D86F77" w:rsidRPr="00B00B26" w:rsidRDefault="00D86F77" w:rsidP="00E33CCD">
      <w:pPr>
        <w:spacing w:line="276" w:lineRule="auto"/>
        <w:jc w:val="both"/>
        <w:rPr>
          <w:rFonts w:asciiTheme="minorHAnsi" w:hAnsiTheme="minorHAnsi" w:cs="Arial"/>
          <w:bCs/>
          <w:sz w:val="24"/>
          <w:szCs w:val="24"/>
        </w:rPr>
      </w:pPr>
    </w:p>
    <w:p w14:paraId="149E4C0B" w14:textId="17D80117" w:rsidR="00D86F77" w:rsidRPr="00B00B26" w:rsidRDefault="00D86F77" w:rsidP="00E33CCD">
      <w:pPr>
        <w:spacing w:line="276" w:lineRule="auto"/>
        <w:jc w:val="both"/>
        <w:rPr>
          <w:rFonts w:asciiTheme="minorHAnsi" w:hAnsiTheme="minorHAnsi" w:cs="Arial"/>
          <w:bCs/>
          <w:sz w:val="24"/>
          <w:szCs w:val="24"/>
        </w:rPr>
      </w:pPr>
    </w:p>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522C23B3"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D6AFF">
        <w:rPr>
          <w:rFonts w:asciiTheme="minorHAnsi" w:hAnsiTheme="minorHAnsi" w:cs="Arial"/>
          <w:bCs/>
          <w:sz w:val="22"/>
          <w:szCs w:val="22"/>
        </w:rPr>
        <w:t>21</w:t>
      </w:r>
      <w:r w:rsidR="00FE5B38">
        <w:rPr>
          <w:rFonts w:asciiTheme="minorHAnsi" w:hAnsiTheme="minorHAnsi" w:cs="Arial"/>
          <w:bCs/>
          <w:sz w:val="22"/>
          <w:szCs w:val="22"/>
        </w:rPr>
        <w:t>.0</w:t>
      </w:r>
      <w:r w:rsidR="000F2822">
        <w:rPr>
          <w:rFonts w:asciiTheme="minorHAnsi" w:hAnsiTheme="minorHAnsi" w:cs="Arial"/>
          <w:bCs/>
          <w:sz w:val="22"/>
          <w:szCs w:val="22"/>
        </w:rPr>
        <w:t>3</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3E770D42"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102C932E"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24E947D9"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634F06FC"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4B269C8D"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65E6FC59"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67D6565B"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56B21987"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16DCB91A"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006E5827" w14:textId="55A9A868"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081EA137"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274CE87E"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6165E5C3"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4B4C00E9"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46B606DA" w14:textId="4D435A76"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5031AC67" w14:textId="0575926E"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14</w:t>
            </w:r>
            <w:r w:rsidR="005C4FF8" w:rsidRPr="005C4FF8">
              <w:rPr>
                <w:rFonts w:asciiTheme="minorHAnsi" w:hAnsiTheme="minorHAnsi"/>
                <w:noProof/>
                <w:webHidden/>
                <w:sz w:val="24"/>
                <w:szCs w:val="24"/>
              </w:rPr>
              <w:fldChar w:fldCharType="end"/>
            </w:r>
          </w:hyperlink>
        </w:p>
        <w:p w14:paraId="1CAFCD6D" w14:textId="5060719D"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17</w:t>
            </w:r>
            <w:r w:rsidR="005C4FF8" w:rsidRPr="005C4FF8">
              <w:rPr>
                <w:rFonts w:asciiTheme="minorHAnsi" w:hAnsiTheme="minorHAnsi"/>
                <w:noProof/>
                <w:webHidden/>
                <w:sz w:val="24"/>
                <w:szCs w:val="24"/>
              </w:rPr>
              <w:fldChar w:fldCharType="end"/>
            </w:r>
          </w:hyperlink>
        </w:p>
        <w:p w14:paraId="1F68988E" w14:textId="7D68E96C"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09527E41"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7F7539CB"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0FED9ACE" w14:textId="12426D3B"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295887E9" w14:textId="581C9372"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5AF3A6F2"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1AE75A71" w14:textId="6F550CCD"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8855AE5" w14:textId="1FC15999"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58BA68F8"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7705BE93" w14:textId="4BA92DB5"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326CFB9F" w14:textId="4BD9F54B"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4B423E63"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4EFD4887"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66BD0DA" w14:textId="1AD17489" w:rsidR="005C4FF8" w:rsidRPr="005C4FF8" w:rsidRDefault="00B00B26"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F8650B">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3149985"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D6AFF">
        <w:rPr>
          <w:rFonts w:asciiTheme="minorHAnsi" w:hAnsiTheme="minorHAnsi" w:cs="Arial"/>
          <w:b/>
          <w:bCs/>
          <w:sz w:val="22"/>
          <w:szCs w:val="22"/>
        </w:rPr>
        <w:t>6</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r w:rsidR="001D6AFF" w:rsidRPr="001D6AFF">
        <w:rPr>
          <w:rFonts w:asciiTheme="minorHAnsi" w:hAnsiTheme="minorHAnsi" w:cstheme="minorHAnsi"/>
          <w:b/>
          <w:bCs/>
          <w:sz w:val="22"/>
          <w:szCs w:val="22"/>
        </w:rPr>
        <w:t>Przebudowa drogi gminnej ul. Jesionowej w Zebrzydowicach</w:t>
      </w:r>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83ECBF5" w14:textId="77777777" w:rsidR="001D6AFF" w:rsidRDefault="001D6AFF" w:rsidP="001D6AFF">
      <w:pPr>
        <w:spacing w:line="276" w:lineRule="auto"/>
        <w:ind w:left="426"/>
        <w:jc w:val="both"/>
        <w:rPr>
          <w:rFonts w:asciiTheme="minorHAnsi" w:hAnsiTheme="minorHAnsi" w:cstheme="minorHAnsi"/>
          <w:bCs/>
          <w:sz w:val="22"/>
          <w:szCs w:val="22"/>
        </w:rPr>
      </w:pPr>
    </w:p>
    <w:p w14:paraId="703E2E06" w14:textId="77777777" w:rsidR="00157175" w:rsidRDefault="00157175" w:rsidP="00157175">
      <w:pPr>
        <w:ind w:left="426"/>
        <w:rPr>
          <w:rFonts w:asciiTheme="minorHAnsi" w:hAnsiTheme="minorHAnsi" w:cstheme="minorHAnsi"/>
          <w:color w:val="000000"/>
          <w:spacing w:val="-6"/>
          <w:sz w:val="22"/>
          <w:szCs w:val="22"/>
        </w:rPr>
      </w:pPr>
      <w:r w:rsidRPr="00157175">
        <w:rPr>
          <w:rFonts w:asciiTheme="minorHAnsi" w:hAnsiTheme="minorHAnsi" w:cstheme="minorHAnsi"/>
          <w:color w:val="000000"/>
          <w:spacing w:val="-6"/>
          <w:sz w:val="22"/>
          <w:szCs w:val="22"/>
        </w:rPr>
        <w:t xml:space="preserve">Przedmiotem zamówienia jest przebudowa drogi gminnej ul. Jesionowej w Zebrzydowicach na odcinku ok. 999 m. </w:t>
      </w:r>
    </w:p>
    <w:p w14:paraId="204BCAFA" w14:textId="5D571143" w:rsidR="00157175" w:rsidRPr="00157175" w:rsidRDefault="00157175" w:rsidP="00157175">
      <w:pPr>
        <w:ind w:left="426"/>
        <w:rPr>
          <w:rFonts w:asciiTheme="minorHAnsi" w:hAnsiTheme="minorHAnsi" w:cstheme="minorHAnsi"/>
          <w:color w:val="000000"/>
          <w:spacing w:val="-6"/>
          <w:sz w:val="22"/>
          <w:szCs w:val="22"/>
        </w:rPr>
      </w:pPr>
      <w:r w:rsidRPr="00157175">
        <w:rPr>
          <w:rFonts w:asciiTheme="minorHAnsi" w:hAnsiTheme="minorHAnsi" w:cstheme="minorHAnsi"/>
          <w:color w:val="000000"/>
          <w:spacing w:val="-6"/>
          <w:sz w:val="22"/>
          <w:szCs w:val="22"/>
        </w:rPr>
        <w:t>Zakres prac obejmuje wykonanie:</w:t>
      </w:r>
    </w:p>
    <w:p w14:paraId="16B691C5" w14:textId="7C924EC2" w:rsidR="00157175" w:rsidRPr="00157175" w:rsidRDefault="00157175" w:rsidP="00157175">
      <w:pPr>
        <w:ind w:left="426"/>
        <w:rPr>
          <w:rFonts w:asciiTheme="minorHAnsi" w:hAnsiTheme="minorHAnsi" w:cstheme="minorHAnsi"/>
          <w:color w:val="000000"/>
          <w:spacing w:val="-6"/>
          <w:sz w:val="22"/>
          <w:szCs w:val="22"/>
        </w:rPr>
      </w:pPr>
      <w:r w:rsidRPr="00157175">
        <w:rPr>
          <w:rFonts w:asciiTheme="minorHAnsi" w:hAnsiTheme="minorHAnsi" w:cstheme="minorHAnsi"/>
          <w:color w:val="000000"/>
          <w:spacing w:val="-6"/>
          <w:sz w:val="22"/>
          <w:szCs w:val="22"/>
        </w:rPr>
        <w:t>- konstrukcji jezdni z nawierzchnią bitumiczną o szerokości 5 m i utwardzonymi poboczami</w:t>
      </w:r>
      <w:r>
        <w:rPr>
          <w:rFonts w:asciiTheme="minorHAnsi" w:hAnsiTheme="minorHAnsi" w:cstheme="minorHAnsi"/>
          <w:color w:val="000000"/>
          <w:spacing w:val="-6"/>
          <w:sz w:val="22"/>
          <w:szCs w:val="22"/>
        </w:rPr>
        <w:t>,</w:t>
      </w:r>
    </w:p>
    <w:p w14:paraId="7502E7D6" w14:textId="13E46DC7" w:rsidR="00157175" w:rsidRPr="00157175" w:rsidRDefault="00157175" w:rsidP="00157175">
      <w:pPr>
        <w:ind w:left="426"/>
        <w:rPr>
          <w:rFonts w:asciiTheme="minorHAnsi" w:hAnsiTheme="minorHAnsi" w:cstheme="minorHAnsi"/>
          <w:color w:val="000000"/>
          <w:spacing w:val="-6"/>
          <w:sz w:val="22"/>
          <w:szCs w:val="22"/>
        </w:rPr>
      </w:pPr>
      <w:r w:rsidRPr="00157175">
        <w:rPr>
          <w:rFonts w:asciiTheme="minorHAnsi" w:hAnsiTheme="minorHAnsi" w:cstheme="minorHAnsi"/>
          <w:color w:val="000000"/>
          <w:spacing w:val="-6"/>
          <w:sz w:val="22"/>
          <w:szCs w:val="22"/>
        </w:rPr>
        <w:t>- konstrukcji zjazdów do posesji o nawierzchni z kostki betonowej gr. 8 cm</w:t>
      </w:r>
      <w:r>
        <w:rPr>
          <w:rFonts w:asciiTheme="minorHAnsi" w:hAnsiTheme="minorHAnsi" w:cstheme="minorHAnsi"/>
          <w:color w:val="000000"/>
          <w:spacing w:val="-6"/>
          <w:sz w:val="22"/>
          <w:szCs w:val="22"/>
        </w:rPr>
        <w:t>,</w:t>
      </w:r>
    </w:p>
    <w:p w14:paraId="0B850291" w14:textId="5FFC33ED" w:rsidR="00157175" w:rsidRPr="00157175" w:rsidRDefault="00157175" w:rsidP="00157175">
      <w:pPr>
        <w:ind w:left="426"/>
        <w:rPr>
          <w:rFonts w:asciiTheme="minorHAnsi" w:hAnsiTheme="minorHAnsi" w:cstheme="minorHAnsi"/>
          <w:color w:val="000000"/>
          <w:spacing w:val="-6"/>
          <w:sz w:val="22"/>
          <w:szCs w:val="22"/>
        </w:rPr>
      </w:pPr>
      <w:r w:rsidRPr="00157175">
        <w:rPr>
          <w:rFonts w:asciiTheme="minorHAnsi" w:hAnsiTheme="minorHAnsi" w:cstheme="minorHAnsi"/>
          <w:color w:val="000000"/>
          <w:spacing w:val="-6"/>
          <w:sz w:val="22"/>
          <w:szCs w:val="22"/>
        </w:rPr>
        <w:t>- odwodnienia umocnionym przydrożnym rowem oraz kanałem deszczowym Ø300 i 500 mm</w:t>
      </w:r>
      <w:r>
        <w:rPr>
          <w:rFonts w:asciiTheme="minorHAnsi" w:hAnsiTheme="minorHAnsi" w:cstheme="minorHAnsi"/>
          <w:color w:val="000000"/>
          <w:spacing w:val="-6"/>
          <w:sz w:val="22"/>
          <w:szCs w:val="22"/>
        </w:rPr>
        <w:t>,</w:t>
      </w:r>
    </w:p>
    <w:p w14:paraId="08C0380A" w14:textId="6960EEAD" w:rsidR="00157175" w:rsidRPr="00157175" w:rsidRDefault="00157175" w:rsidP="00157175">
      <w:pPr>
        <w:ind w:left="426"/>
        <w:rPr>
          <w:rFonts w:asciiTheme="minorHAnsi" w:hAnsiTheme="minorHAnsi" w:cstheme="minorHAnsi"/>
          <w:sz w:val="24"/>
          <w:szCs w:val="24"/>
        </w:rPr>
      </w:pPr>
      <w:r w:rsidRPr="00157175">
        <w:rPr>
          <w:rFonts w:asciiTheme="minorHAnsi" w:hAnsiTheme="minorHAnsi" w:cstheme="minorHAnsi"/>
          <w:color w:val="000000"/>
          <w:spacing w:val="-6"/>
          <w:sz w:val="22"/>
          <w:szCs w:val="22"/>
        </w:rPr>
        <w:t>- przebudowy kolidującej infrastruktury technicznej.</w:t>
      </w:r>
    </w:p>
    <w:p w14:paraId="5734EC77" w14:textId="2460769C" w:rsidR="00F051BE" w:rsidRPr="00157175" w:rsidRDefault="00F051BE" w:rsidP="00F051BE">
      <w:pPr>
        <w:pStyle w:val="Akapitzlist"/>
        <w:spacing w:line="276" w:lineRule="auto"/>
        <w:ind w:left="426"/>
        <w:jc w:val="both"/>
        <w:rPr>
          <w:rFonts w:asciiTheme="minorHAnsi" w:hAnsiTheme="minorHAnsi" w:cstheme="minorHAnsi"/>
          <w:bCs/>
          <w:sz w:val="22"/>
          <w:szCs w:val="22"/>
        </w:rPr>
      </w:pPr>
    </w:p>
    <w:p w14:paraId="23B30F4C" w14:textId="367DEEA6"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2F610AFD" w:rsidR="00B57300" w:rsidRDefault="000F2822"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 xml:space="preserve">Zadanie </w:t>
      </w:r>
      <w:r w:rsidR="001D6AFF">
        <w:rPr>
          <w:rFonts w:asciiTheme="minorHAnsi" w:hAnsiTheme="minorHAnsi" w:cs="Arial"/>
          <w:b/>
          <w:bCs/>
          <w:sz w:val="22"/>
          <w:szCs w:val="22"/>
        </w:rPr>
        <w:t>dofinansowane: Rządowy Fundusz Rozwoju Dróg.</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w:t>
      </w:r>
      <w:r w:rsidRPr="009C7209">
        <w:rPr>
          <w:rFonts w:asciiTheme="minorHAnsi" w:hAnsiTheme="minorHAnsi" w:cs="Arial"/>
          <w:bCs/>
          <w:sz w:val="22"/>
          <w:szCs w:val="22"/>
        </w:rPr>
        <w:lastRenderedPageBreak/>
        <w:t>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lastRenderedPageBreak/>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w:t>
      </w:r>
      <w:r w:rsidRPr="009C7209">
        <w:rPr>
          <w:rFonts w:asciiTheme="minorHAnsi" w:hAnsiTheme="minorHAnsi" w:cs="Arial"/>
          <w:sz w:val="22"/>
          <w:szCs w:val="22"/>
          <w:lang w:eastAsia="x-none"/>
        </w:rPr>
        <w:lastRenderedPageBreak/>
        <w:t xml:space="preserve">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B00B26">
        <w:rPr>
          <w:rFonts w:asciiTheme="minorHAnsi" w:hAnsiTheme="minorHAnsi" w:cs="Arial"/>
          <w:sz w:val="26"/>
          <w:szCs w:val="26"/>
        </w:rPr>
        <w:t>TERMIN WYKONANIA PRZEDMIOTU ZAMÓWIENIA</w:t>
      </w:r>
      <w:bookmarkEnd w:id="11"/>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7D42B3EA"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1D6AFF" w:rsidRPr="00B00B26">
        <w:rPr>
          <w:rFonts w:asciiTheme="minorHAnsi" w:hAnsiTheme="minorHAnsi" w:cs="Arial"/>
          <w:b/>
          <w:bCs/>
          <w:sz w:val="22"/>
          <w:szCs w:val="22"/>
          <w:lang w:val="pl-PL"/>
        </w:rPr>
        <w:t>15</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B00B26">
        <w:rPr>
          <w:rFonts w:asciiTheme="minorHAnsi" w:hAnsiTheme="minorHAnsi" w:cs="Arial"/>
          <w:sz w:val="26"/>
          <w:szCs w:val="26"/>
          <w:lang w:bidi="pl-PL"/>
        </w:rPr>
        <w:t>PODZIAŁ ZAMÓWIENIA NA CZĘŚCI</w:t>
      </w:r>
      <w:bookmarkEnd w:id="12"/>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B00B26">
        <w:rPr>
          <w:rFonts w:asciiTheme="minorHAnsi" w:hAnsiTheme="minorHAnsi" w:cs="Arial"/>
          <w:sz w:val="26"/>
          <w:szCs w:val="26"/>
        </w:rPr>
        <w:t>OFERTY WARIANTOWE</w:t>
      </w:r>
      <w:bookmarkEnd w:id="13"/>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B00B26">
        <w:rPr>
          <w:rFonts w:asciiTheme="minorHAnsi" w:hAnsiTheme="minorHAnsi" w:cs="Arial"/>
          <w:sz w:val="26"/>
          <w:szCs w:val="26"/>
        </w:rPr>
        <w:t>ZAMÓWIENIA POLEGAJĄCE NA POWTÓRZENIU PODOBNYCH ROBÓT BUDOWLANYCH / DOSTAW / USŁUG</w:t>
      </w:r>
      <w:bookmarkEnd w:id="14"/>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020F1797"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1D6AFF" w:rsidRPr="00B00B26">
        <w:rPr>
          <w:rFonts w:asciiTheme="minorHAnsi" w:hAnsiTheme="minorHAnsi" w:cs="Arial"/>
          <w:b/>
          <w:bCs/>
          <w:sz w:val="22"/>
          <w:szCs w:val="22"/>
        </w:rPr>
        <w:t>369 000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B00B26">
        <w:rPr>
          <w:rFonts w:asciiTheme="minorHAnsi" w:hAnsiTheme="minorHAnsi" w:cs="Arial"/>
          <w:sz w:val="26"/>
          <w:szCs w:val="26"/>
        </w:rPr>
        <w:t>ZWROT KOSZTÓW UDZIAŁU W POSTĘPOWANIU</w:t>
      </w:r>
      <w:bookmarkEnd w:id="15"/>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lastRenderedPageBreak/>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19" w:name="_Toc75249017"/>
      <w:r w:rsidRPr="00B00B26">
        <w:rPr>
          <w:rFonts w:asciiTheme="minorHAnsi" w:hAnsiTheme="minorHAnsi"/>
          <w:sz w:val="26"/>
          <w:szCs w:val="26"/>
        </w:rPr>
        <w:t>WARUNKI UDZIAŁU W POSTĘPOWANIU</w:t>
      </w:r>
      <w:bookmarkEnd w:id="19"/>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A9A6D76"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1D6AFF">
        <w:rPr>
          <w:rFonts w:asciiTheme="minorHAnsi" w:hAnsiTheme="minorHAnsi" w:cs="Arial"/>
          <w:b/>
          <w:sz w:val="22"/>
          <w:szCs w:val="22"/>
        </w:rPr>
        <w:t>5</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lastRenderedPageBreak/>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30E28D03"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D36732" w:rsidRPr="00B00B26">
        <w:rPr>
          <w:rFonts w:asciiTheme="minorHAnsi" w:hAnsiTheme="minorHAnsi" w:cs="Arial"/>
          <w:sz w:val="22"/>
          <w:szCs w:val="22"/>
        </w:rPr>
        <w:t>dwie</w:t>
      </w:r>
      <w:r w:rsidRPr="00B00B26">
        <w:rPr>
          <w:rFonts w:asciiTheme="minorHAnsi" w:hAnsiTheme="minorHAnsi" w:cs="Arial"/>
          <w:sz w:val="22"/>
          <w:szCs w:val="22"/>
        </w:rPr>
        <w:t xml:space="preserve"> robot</w:t>
      </w:r>
      <w:r w:rsidR="00D36732" w:rsidRPr="00B00B26">
        <w:rPr>
          <w:rFonts w:asciiTheme="minorHAnsi" w:hAnsiTheme="minorHAnsi" w:cs="Arial"/>
          <w:sz w:val="22"/>
          <w:szCs w:val="22"/>
        </w:rPr>
        <w:t>y</w:t>
      </w:r>
      <w:r w:rsidRPr="00B00B26">
        <w:rPr>
          <w:rFonts w:asciiTheme="minorHAnsi" w:hAnsiTheme="minorHAnsi" w:cs="Arial"/>
          <w:sz w:val="22"/>
          <w:szCs w:val="22"/>
        </w:rPr>
        <w:t xml:space="preserve"> budowlan</w:t>
      </w:r>
      <w:r w:rsidR="00D36732" w:rsidRPr="00B00B26">
        <w:rPr>
          <w:rFonts w:asciiTheme="minorHAnsi" w:hAnsiTheme="minorHAnsi" w:cs="Arial"/>
          <w:sz w:val="22"/>
          <w:szCs w:val="22"/>
        </w:rPr>
        <w:t>e</w:t>
      </w:r>
      <w:r w:rsidRPr="00B00B26">
        <w:rPr>
          <w:rFonts w:asciiTheme="minorHAnsi" w:hAnsiTheme="minorHAnsi" w:cs="Arial"/>
          <w:sz w:val="22"/>
          <w:szCs w:val="22"/>
        </w:rPr>
        <w:t xml:space="preserve"> polegającą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 o nawierzchni</w:t>
      </w:r>
      <w:r w:rsidR="001E15BE" w:rsidRPr="00B00B26">
        <w:rPr>
          <w:rFonts w:asciiTheme="minorHAnsi" w:hAnsiTheme="minorHAnsi" w:cs="Arial"/>
          <w:sz w:val="22"/>
          <w:szCs w:val="22"/>
        </w:rPr>
        <w:t xml:space="preserve"> </w:t>
      </w:r>
      <w:r w:rsidR="00D36732" w:rsidRPr="00B00B26">
        <w:rPr>
          <w:rFonts w:asciiTheme="minorHAnsi" w:hAnsiTheme="minorHAnsi" w:cs="Arial"/>
          <w:sz w:val="22"/>
          <w:szCs w:val="22"/>
        </w:rPr>
        <w:t xml:space="preserve">bitumicznej każda o wartości co najmniej </w:t>
      </w:r>
      <w:r w:rsidR="001E6139" w:rsidRPr="00B00B26">
        <w:rPr>
          <w:rFonts w:asciiTheme="minorHAnsi" w:hAnsiTheme="minorHAnsi" w:cs="Arial"/>
          <w:b/>
          <w:bCs/>
          <w:sz w:val="22"/>
          <w:szCs w:val="22"/>
        </w:rPr>
        <w:t>1 </w:t>
      </w:r>
      <w:r w:rsidR="001D6AFF" w:rsidRPr="00B00B26">
        <w:rPr>
          <w:rFonts w:asciiTheme="minorHAnsi" w:hAnsiTheme="minorHAnsi" w:cs="Arial"/>
          <w:b/>
          <w:bCs/>
          <w:sz w:val="22"/>
          <w:szCs w:val="22"/>
        </w:rPr>
        <w:t>5</w:t>
      </w:r>
      <w:r w:rsidR="001E6139" w:rsidRPr="00B00B26">
        <w:rPr>
          <w:rFonts w:asciiTheme="minorHAnsi" w:hAnsiTheme="minorHAnsi" w:cs="Arial"/>
          <w:b/>
          <w:bCs/>
          <w:sz w:val="22"/>
          <w:szCs w:val="22"/>
        </w:rPr>
        <w:t>00 000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lastRenderedPageBreak/>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lastRenderedPageBreak/>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Kosztorys ofertowy w formie 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t>
      </w:r>
      <w:r w:rsidRPr="009C7209">
        <w:rPr>
          <w:rFonts w:asciiTheme="minorHAnsi" w:hAnsiTheme="minorHAnsi" w:cs="Arial"/>
          <w:sz w:val="22"/>
          <w:szCs w:val="22"/>
        </w:rPr>
        <w:lastRenderedPageBreak/>
        <w:t xml:space="preserve">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lastRenderedPageBreak/>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w:t>
      </w:r>
      <w:r w:rsidRPr="009C7209">
        <w:rPr>
          <w:rFonts w:asciiTheme="minorHAnsi" w:hAnsiTheme="minorHAnsi" w:cs="Arial"/>
          <w:sz w:val="22"/>
          <w:szCs w:val="22"/>
        </w:rPr>
        <w:lastRenderedPageBreak/>
        <w:t xml:space="preserve">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8"/>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lastRenderedPageBreak/>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7BA12147"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F47E99">
        <w:rPr>
          <w:rFonts w:asciiTheme="minorHAnsi" w:hAnsiTheme="minorHAnsi" w:cs="Arial"/>
          <w:b/>
          <w:sz w:val="22"/>
          <w:szCs w:val="22"/>
        </w:rPr>
        <w:t>3</w:t>
      </w:r>
      <w:r w:rsidR="007562C8">
        <w:rPr>
          <w:rFonts w:asciiTheme="minorHAnsi" w:hAnsiTheme="minorHAnsi" w:cs="Arial"/>
          <w:b/>
          <w:sz w:val="22"/>
          <w:szCs w:val="22"/>
        </w:rPr>
        <w:t xml:space="preserve">5 000,00 zł (słownie: </w:t>
      </w:r>
      <w:r w:rsidR="00F47E99">
        <w:rPr>
          <w:rFonts w:asciiTheme="minorHAnsi" w:hAnsiTheme="minorHAnsi" w:cs="Arial"/>
          <w:b/>
          <w:sz w:val="22"/>
          <w:szCs w:val="22"/>
        </w:rPr>
        <w:t>trzydzieści pięć</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4CB7287" w:rsidR="00921D09" w:rsidRPr="00394AAE"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394AAE">
        <w:rPr>
          <w:rFonts w:asciiTheme="minorHAnsi" w:hAnsiTheme="minorHAnsi" w:cs="Arial"/>
          <w:b/>
          <w:sz w:val="22"/>
          <w:szCs w:val="22"/>
        </w:rPr>
        <w:t>„</w:t>
      </w:r>
      <w:r w:rsidR="00F47E99" w:rsidRPr="00394AAE">
        <w:rPr>
          <w:rFonts w:asciiTheme="minorHAnsi" w:hAnsiTheme="minorHAnsi" w:cstheme="minorHAnsi"/>
          <w:b/>
          <w:bCs/>
          <w:sz w:val="22"/>
          <w:szCs w:val="22"/>
        </w:rPr>
        <w:t>Przebudowa drogi gminnej ul. Jesionowej w Zebrzydowicach</w:t>
      </w:r>
      <w:r w:rsidR="00C528D1" w:rsidRPr="00394AAE">
        <w:rPr>
          <w:rFonts w:asciiTheme="minorHAnsi" w:hAnsiTheme="minorHAnsi" w:cs="Arial"/>
          <w:b/>
          <w:sz w:val="22"/>
          <w:szCs w:val="22"/>
        </w:rPr>
        <w:t>”</w:t>
      </w:r>
      <w:r w:rsidR="007562C8" w:rsidRPr="00394AAE">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33D07D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F47E99">
        <w:rPr>
          <w:rFonts w:asciiTheme="minorHAnsi" w:hAnsiTheme="minorHAnsi" w:cs="Arial"/>
          <w:b/>
          <w:bCs/>
          <w:sz w:val="22"/>
          <w:szCs w:val="22"/>
        </w:rPr>
        <w:t>11</w:t>
      </w:r>
      <w:r w:rsidR="009851F0">
        <w:rPr>
          <w:rFonts w:asciiTheme="minorHAnsi" w:hAnsiTheme="minorHAnsi" w:cs="Arial"/>
          <w:b/>
          <w:bCs/>
          <w:sz w:val="22"/>
          <w:szCs w:val="22"/>
        </w:rPr>
        <w:t>.0</w:t>
      </w:r>
      <w:r w:rsidR="00F47E99">
        <w:rPr>
          <w:rFonts w:asciiTheme="minorHAnsi" w:hAnsiTheme="minorHAnsi" w:cs="Arial"/>
          <w:b/>
          <w:bCs/>
          <w:sz w:val="22"/>
          <w:szCs w:val="22"/>
        </w:rPr>
        <w:t>4</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04B1858A"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F47E99" w:rsidRPr="00394AAE">
        <w:rPr>
          <w:rFonts w:asciiTheme="minorHAnsi" w:hAnsiTheme="minorHAnsi" w:cs="Arial"/>
          <w:b/>
          <w:sz w:val="22"/>
          <w:szCs w:val="22"/>
          <w:lang w:val="pl-PL"/>
        </w:rPr>
        <w:t>11</w:t>
      </w:r>
      <w:r w:rsidR="00412CC9" w:rsidRPr="00394AAE">
        <w:rPr>
          <w:rFonts w:asciiTheme="minorHAnsi" w:hAnsiTheme="minorHAnsi" w:cs="Arial"/>
          <w:b/>
          <w:sz w:val="22"/>
          <w:szCs w:val="22"/>
          <w:lang w:val="pl-PL"/>
        </w:rPr>
        <w:t>.0</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7386732"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B46F55">
        <w:rPr>
          <w:rFonts w:asciiTheme="minorHAnsi" w:hAnsiTheme="minorHAnsi" w:cs="Arial"/>
          <w:b/>
          <w:sz w:val="22"/>
          <w:szCs w:val="22"/>
        </w:rPr>
        <w:t>10</w:t>
      </w:r>
      <w:r w:rsidRPr="00F854F7">
        <w:rPr>
          <w:rFonts w:asciiTheme="minorHAnsi" w:hAnsiTheme="minorHAnsi" w:cs="Arial"/>
          <w:b/>
          <w:sz w:val="22"/>
          <w:szCs w:val="22"/>
        </w:rPr>
        <w:t>.</w:t>
      </w:r>
      <w:r w:rsidR="008D1E2F">
        <w:rPr>
          <w:rFonts w:asciiTheme="minorHAnsi" w:hAnsiTheme="minorHAnsi" w:cs="Arial"/>
          <w:b/>
          <w:sz w:val="22"/>
          <w:szCs w:val="22"/>
        </w:rPr>
        <w:t>0</w:t>
      </w:r>
      <w:r w:rsidR="00B46F55">
        <w:rPr>
          <w:rFonts w:asciiTheme="minorHAnsi" w:hAnsiTheme="minorHAnsi" w:cs="Arial"/>
          <w:b/>
          <w:sz w:val="22"/>
          <w:szCs w:val="22"/>
        </w:rPr>
        <w:t>5</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16B9">
        <w:rPr>
          <w:rFonts w:asciiTheme="minorHAnsi" w:hAnsiTheme="minorHAnsi" w:cs="Arial"/>
          <w:sz w:val="22"/>
          <w:szCs w:val="22"/>
        </w:rPr>
        <w:lastRenderedPageBreak/>
        <w:t>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4FE87D62"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EF1A18">
        <w:rPr>
          <w:rFonts w:asciiTheme="minorHAnsi" w:hAnsiTheme="minorHAnsi" w:cs="Arial"/>
          <w:b/>
          <w:sz w:val="22"/>
          <w:szCs w:val="22"/>
        </w:rPr>
        <w:t>ul. Staropolskiej w Kończycach Małych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lastRenderedPageBreak/>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B00B26">
        <w:rPr>
          <w:rFonts w:asciiTheme="minorHAnsi" w:hAnsiTheme="minorHAnsi" w:cs="Arial"/>
          <w:sz w:val="26"/>
          <w:szCs w:val="26"/>
        </w:rPr>
        <w:t>POUCZENIE O ŚRODKACH OCHRONY PRAWNEJ PRZYSŁUGUJACYCH WYKONAWCOM</w:t>
      </w:r>
      <w:bookmarkEnd w:id="43"/>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lastRenderedPageBreak/>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lastRenderedPageBreak/>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296B209B" w:rsidR="00E104C7" w:rsidRPr="00394AAE"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 robót</w:t>
      </w:r>
    </w:p>
    <w:sectPr w:rsidR="00E104C7" w:rsidRPr="00394AAE"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349CB20C"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1D6AFF">
      <w:rPr>
        <w:rFonts w:asciiTheme="minorHAnsi" w:hAnsiTheme="minorHAnsi"/>
        <w:i/>
        <w:noProof/>
        <w:sz w:val="22"/>
        <w:szCs w:val="22"/>
      </w:rPr>
      <w:t>6</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A21D" w14:textId="5EAB998B"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1D6AFF">
      <w:rPr>
        <w:rFonts w:asciiTheme="minorHAnsi" w:hAnsiTheme="minorHAnsi"/>
        <w:i/>
        <w:noProof/>
        <w:sz w:val="22"/>
        <w:szCs w:val="22"/>
      </w:rPr>
      <w:t>6</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8"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9"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0"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1"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2"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4"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0"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5"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2"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4"/>
  </w:num>
  <w:num w:numId="2" w16cid:durableId="1759668719">
    <w:abstractNumId w:val="55"/>
  </w:num>
  <w:num w:numId="3" w16cid:durableId="81994360">
    <w:abstractNumId w:val="20"/>
  </w:num>
  <w:num w:numId="4" w16cid:durableId="628321984">
    <w:abstractNumId w:val="48"/>
  </w:num>
  <w:num w:numId="5" w16cid:durableId="1237085306">
    <w:abstractNumId w:val="45"/>
  </w:num>
  <w:num w:numId="6" w16cid:durableId="1933314645">
    <w:abstractNumId w:val="16"/>
  </w:num>
  <w:num w:numId="7" w16cid:durableId="460269386">
    <w:abstractNumId w:val="35"/>
  </w:num>
  <w:num w:numId="8" w16cid:durableId="794328725">
    <w:abstractNumId w:val="34"/>
  </w:num>
  <w:num w:numId="9" w16cid:durableId="430396037">
    <w:abstractNumId w:val="29"/>
  </w:num>
  <w:num w:numId="10" w16cid:durableId="1947149259">
    <w:abstractNumId w:val="41"/>
  </w:num>
  <w:num w:numId="11" w16cid:durableId="549338759">
    <w:abstractNumId w:val="26"/>
  </w:num>
  <w:num w:numId="12" w16cid:durableId="822544759">
    <w:abstractNumId w:val="47"/>
  </w:num>
  <w:num w:numId="13" w16cid:durableId="1903910185">
    <w:abstractNumId w:val="27"/>
  </w:num>
  <w:num w:numId="14" w16cid:durableId="1111049353">
    <w:abstractNumId w:val="18"/>
  </w:num>
  <w:num w:numId="15" w16cid:durableId="1091271551">
    <w:abstractNumId w:val="52"/>
  </w:num>
  <w:num w:numId="16" w16cid:durableId="1344094456">
    <w:abstractNumId w:val="14"/>
  </w:num>
  <w:num w:numId="17" w16cid:durableId="808943036">
    <w:abstractNumId w:val="40"/>
  </w:num>
  <w:num w:numId="18" w16cid:durableId="843594295">
    <w:abstractNumId w:val="42"/>
  </w:num>
  <w:num w:numId="19" w16cid:durableId="1873030266">
    <w:abstractNumId w:val="25"/>
  </w:num>
  <w:num w:numId="20" w16cid:durableId="545944679">
    <w:abstractNumId w:val="19"/>
  </w:num>
  <w:num w:numId="21" w16cid:durableId="1737972147">
    <w:abstractNumId w:val="31"/>
  </w:num>
  <w:num w:numId="22" w16cid:durableId="603616947">
    <w:abstractNumId w:val="21"/>
  </w:num>
  <w:num w:numId="23" w16cid:durableId="919103500">
    <w:abstractNumId w:val="28"/>
  </w:num>
  <w:num w:numId="24" w16cid:durableId="1505167293">
    <w:abstractNumId w:val="49"/>
  </w:num>
  <w:num w:numId="25" w16cid:durableId="549803688">
    <w:abstractNumId w:val="24"/>
  </w:num>
  <w:num w:numId="26" w16cid:durableId="222178724">
    <w:abstractNumId w:val="44"/>
  </w:num>
  <w:num w:numId="27" w16cid:durableId="831599435">
    <w:abstractNumId w:val="50"/>
  </w:num>
  <w:num w:numId="28" w16cid:durableId="974139910">
    <w:abstractNumId w:val="32"/>
  </w:num>
  <w:num w:numId="29" w16cid:durableId="1399670073">
    <w:abstractNumId w:val="51"/>
  </w:num>
  <w:num w:numId="30" w16cid:durableId="1280378321">
    <w:abstractNumId w:val="37"/>
  </w:num>
  <w:num w:numId="31" w16cid:durableId="710962011">
    <w:abstractNumId w:val="53"/>
  </w:num>
  <w:num w:numId="32" w16cid:durableId="388310969">
    <w:abstractNumId w:val="36"/>
  </w:num>
  <w:num w:numId="33" w16cid:durableId="456142430">
    <w:abstractNumId w:val="17"/>
  </w:num>
  <w:num w:numId="34" w16cid:durableId="1034232246">
    <w:abstractNumId w:val="23"/>
  </w:num>
  <w:num w:numId="35" w16cid:durableId="121583005">
    <w:abstractNumId w:val="38"/>
  </w:num>
  <w:num w:numId="36" w16cid:durableId="2073501489">
    <w:abstractNumId w:val="15"/>
  </w:num>
  <w:num w:numId="37" w16cid:durableId="1716611957">
    <w:abstractNumId w:val="13"/>
  </w:num>
  <w:num w:numId="38" w16cid:durableId="1908803244">
    <w:abstractNumId w:val="46"/>
  </w:num>
  <w:num w:numId="39" w16cid:durableId="1663922609">
    <w:abstractNumId w:val="30"/>
  </w:num>
  <w:num w:numId="40" w16cid:durableId="1309047767">
    <w:abstractNumId w:val="43"/>
  </w:num>
  <w:num w:numId="41" w16cid:durableId="30389286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0"/>
    <w:lvlOverride w:ilvl="0">
      <w:startOverride w:val="1"/>
    </w:lvlOverride>
  </w:num>
  <w:num w:numId="44" w16cid:durableId="104047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5"/>
  </w:num>
  <w:num w:numId="46" w16cid:durableId="70452209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99"/>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10810</Words>
  <Characters>72971</Characters>
  <Application>Microsoft Office Word</Application>
  <DocSecurity>0</DocSecurity>
  <Lines>608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83614</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2024-03-26T09:42:00Z</dcterms:modified>
</cp:coreProperties>
</file>