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119" w14:textId="5F10B47F" w:rsidR="00EB1549" w:rsidRPr="005F37AC" w:rsidRDefault="006E0289" w:rsidP="00CD4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747"/>
        </w:tabs>
        <w:jc w:val="center"/>
        <w:rPr>
          <w:rFonts w:ascii="Times New Roman" w:hAnsi="Times New Roman"/>
        </w:rPr>
      </w:pPr>
      <w:bookmarkStart w:id="0" w:name="_Hlk99631925"/>
      <w:r w:rsidRPr="00F602CF">
        <w:rPr>
          <w:noProof/>
        </w:rPr>
        <w:drawing>
          <wp:inline distT="0" distB="0" distL="0" distR="0" wp14:anchorId="07AE9AD3" wp14:editId="02D2764A">
            <wp:extent cx="5760720" cy="800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6F7A41" w14:textId="313219D8" w:rsidR="00D67B82" w:rsidRPr="005F37AC" w:rsidRDefault="00D67B82" w:rsidP="00EB1549">
      <w:pPr>
        <w:ind w:left="7080"/>
        <w:jc w:val="center"/>
        <w:rPr>
          <w:rFonts w:ascii="Times New Roman" w:hAnsi="Times New Roman"/>
          <w:b/>
        </w:rPr>
      </w:pPr>
      <w:r w:rsidRPr="005F37AC">
        <w:rPr>
          <w:rFonts w:ascii="Times New Roman" w:hAnsi="Times New Roman"/>
          <w:b/>
        </w:rPr>
        <w:t>Załącznik nr 1</w:t>
      </w:r>
      <w:r w:rsidR="001A6195">
        <w:rPr>
          <w:rFonts w:ascii="Times New Roman" w:hAnsi="Times New Roman"/>
          <w:b/>
        </w:rPr>
        <w:t>b</w:t>
      </w:r>
    </w:p>
    <w:p w14:paraId="12FEFA6B" w14:textId="44E9A3DE" w:rsidR="0057110B" w:rsidRPr="00BB6E9C" w:rsidRDefault="004E2D85" w:rsidP="0057110B">
      <w:pPr>
        <w:suppressAutoHyphens w:val="0"/>
        <w:spacing w:before="120" w:after="120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  <w:lang w:eastAsia="pl-PL"/>
        </w:rPr>
      </w:pPr>
      <w:r w:rsidRPr="00BB6E9C">
        <w:rPr>
          <w:rFonts w:asciiTheme="majorHAnsi" w:hAnsiTheme="majorHAnsi" w:cstheme="majorHAnsi"/>
          <w:b/>
          <w:bCs/>
          <w:sz w:val="36"/>
          <w:szCs w:val="36"/>
          <w:u w:val="single"/>
          <w:lang w:eastAsia="pl-PL"/>
        </w:rPr>
        <w:t>SPECYFIKACJA TECHNICZNA</w:t>
      </w:r>
    </w:p>
    <w:p w14:paraId="310705E4" w14:textId="77777777" w:rsidR="00BB6E9C" w:rsidRPr="00BB6E9C" w:rsidRDefault="002D333C" w:rsidP="002D333C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BB6E9C">
        <w:rPr>
          <w:rFonts w:asciiTheme="majorHAnsi" w:hAnsiTheme="majorHAnsi" w:cstheme="majorHAnsi"/>
          <w:b/>
          <w:bCs/>
          <w:i/>
          <w:iCs/>
        </w:rPr>
        <w:t xml:space="preserve">oferowanego sprzętu </w:t>
      </w:r>
    </w:p>
    <w:p w14:paraId="26CD4BC3" w14:textId="77777777" w:rsidR="001A6195" w:rsidRDefault="001A6195" w:rsidP="001A6195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bookmarkStart w:id="1" w:name="_Hlk95289330"/>
      <w:r w:rsidRPr="00CB4024">
        <w:rPr>
          <w:rFonts w:ascii="Calibri Light" w:hAnsi="Calibri Light" w:cs="Calibri Light"/>
          <w:b/>
          <w:bCs/>
          <w:i/>
          <w:iCs/>
          <w:sz w:val="28"/>
          <w:szCs w:val="28"/>
        </w:rPr>
        <w:t>dla części I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>I</w:t>
      </w:r>
      <w:r w:rsidRPr="00CB402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– dostawa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>urządzenia wielofunkcyjnego A3 mono</w:t>
      </w:r>
    </w:p>
    <w:p w14:paraId="0C7E39AD" w14:textId="77777777" w:rsidR="00BB6E9C" w:rsidRDefault="00BB6E9C" w:rsidP="004E2D85">
      <w:pPr>
        <w:jc w:val="center"/>
        <w:rPr>
          <w:rFonts w:asciiTheme="majorHAnsi" w:hAnsiTheme="majorHAnsi" w:cstheme="majorHAnsi"/>
        </w:rPr>
      </w:pPr>
    </w:p>
    <w:p w14:paraId="6EBFF12B" w14:textId="3A7097D9" w:rsidR="004E2D85" w:rsidRPr="00BB6E9C" w:rsidRDefault="004E2D85" w:rsidP="004E2D85">
      <w:pPr>
        <w:jc w:val="center"/>
        <w:rPr>
          <w:rFonts w:asciiTheme="majorHAnsi" w:hAnsiTheme="majorHAnsi" w:cstheme="majorHAnsi"/>
          <w:b/>
          <w:bCs/>
        </w:rPr>
      </w:pPr>
      <w:r w:rsidRPr="00BB6E9C">
        <w:rPr>
          <w:rFonts w:asciiTheme="majorHAnsi" w:hAnsiTheme="majorHAnsi" w:cstheme="majorHAnsi"/>
        </w:rPr>
        <w:t>dla zamówienia prowadzonego w trybie podstawowym pn.</w:t>
      </w:r>
      <w:r w:rsidRPr="00BB6E9C">
        <w:rPr>
          <w:rFonts w:asciiTheme="majorHAnsi" w:hAnsiTheme="majorHAnsi" w:cstheme="majorHAnsi"/>
          <w:b/>
          <w:bCs/>
        </w:rPr>
        <w:t xml:space="preserve"> </w:t>
      </w:r>
    </w:p>
    <w:p w14:paraId="23672C40" w14:textId="701BF56D" w:rsidR="006E0289" w:rsidRPr="00BB6E9C" w:rsidRDefault="006E0289" w:rsidP="006E0289">
      <w:pPr>
        <w:pStyle w:val="Standard"/>
        <w:spacing w:line="276" w:lineRule="auto"/>
        <w:jc w:val="center"/>
        <w:rPr>
          <w:rFonts w:asciiTheme="majorHAnsi" w:hAnsiTheme="majorHAnsi" w:cstheme="majorHAnsi"/>
          <w:b/>
        </w:rPr>
      </w:pPr>
      <w:bookmarkStart w:id="2" w:name="_Hlk99958118"/>
      <w:bookmarkEnd w:id="1"/>
      <w:r w:rsidRPr="00BB6E9C">
        <w:rPr>
          <w:rFonts w:asciiTheme="majorHAnsi" w:hAnsiTheme="majorHAnsi" w:cstheme="majorHAnsi"/>
          <w:b/>
          <w:bCs/>
        </w:rPr>
        <w:t xml:space="preserve">Zakup i dostawa sprzętu komputerowego i oprogramowania w ramach </w:t>
      </w:r>
      <w:r w:rsidRPr="00BB6E9C">
        <w:rPr>
          <w:rFonts w:asciiTheme="majorHAnsi" w:hAnsiTheme="majorHAnsi" w:cstheme="majorHAnsi"/>
          <w:b/>
          <w:bCs/>
        </w:rPr>
        <w:br/>
        <w:t xml:space="preserve">Programu Operacyjnego Polska Cyfrowa na lata 2014-2020 Osi Priorytetowej V </w:t>
      </w:r>
      <w:r w:rsidRPr="00BB6E9C">
        <w:rPr>
          <w:rFonts w:asciiTheme="majorHAnsi" w:hAnsiTheme="majorHAnsi" w:cstheme="majorHAnsi"/>
          <w:b/>
          <w:bCs/>
        </w:rPr>
        <w:br/>
        <w:t>Rozwój cyfrowy JST oraz wzmocnienie cyfrowej odporności na zagrożenia REACT-EU</w:t>
      </w:r>
    </w:p>
    <w:bookmarkEnd w:id="2"/>
    <w:p w14:paraId="4A99EB97" w14:textId="45754CD8" w:rsidR="00A722F9" w:rsidRPr="005F37AC" w:rsidRDefault="00A722F9" w:rsidP="00CD4230">
      <w:pPr>
        <w:pStyle w:val="NormalnyWeb"/>
      </w:pPr>
      <w:r w:rsidRPr="005F37AC">
        <w:rPr>
          <w:b/>
        </w:rPr>
        <w:t>Wykonawca:</w:t>
      </w:r>
      <w:r w:rsidRPr="005F37AC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A722F9" w:rsidRPr="005F37AC" w14:paraId="574434A1" w14:textId="77777777" w:rsidTr="00CD4230">
        <w:trPr>
          <w:cantSplit/>
        </w:trPr>
        <w:tc>
          <w:tcPr>
            <w:tcW w:w="3189" w:type="dxa"/>
          </w:tcPr>
          <w:p w14:paraId="0DEFE8AF" w14:textId="77777777" w:rsidR="00A722F9" w:rsidRPr="005F37AC" w:rsidRDefault="00A722F9" w:rsidP="009A625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5F37AC">
              <w:rPr>
                <w:rFonts w:ascii="Times New Roman" w:hAnsi="Times New Roman"/>
                <w:b/>
              </w:rPr>
              <w:t>Pełna nazwa/firma</w:t>
            </w:r>
          </w:p>
        </w:tc>
        <w:tc>
          <w:tcPr>
            <w:tcW w:w="6120" w:type="dxa"/>
          </w:tcPr>
          <w:p w14:paraId="47BE3978" w14:textId="77777777" w:rsidR="00A722F9" w:rsidRPr="005F37AC" w:rsidRDefault="00A722F9" w:rsidP="00DB6442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7AF9DC3" w14:textId="77777777" w:rsidR="00A722F9" w:rsidRPr="005F37AC" w:rsidRDefault="00A722F9" w:rsidP="00DB6442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</w:p>
        </w:tc>
      </w:tr>
      <w:tr w:rsidR="00A722F9" w:rsidRPr="005F37AC" w14:paraId="020FCF60" w14:textId="77777777" w:rsidTr="00CD4230">
        <w:trPr>
          <w:cantSplit/>
        </w:trPr>
        <w:tc>
          <w:tcPr>
            <w:tcW w:w="3189" w:type="dxa"/>
          </w:tcPr>
          <w:p w14:paraId="6EA3E8D1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5F37AC">
              <w:rPr>
                <w:rFonts w:ascii="Times New Roman" w:hAnsi="Times New Roman"/>
                <w:b/>
              </w:rPr>
              <w:t xml:space="preserve">Adres </w:t>
            </w:r>
          </w:p>
        </w:tc>
        <w:tc>
          <w:tcPr>
            <w:tcW w:w="6120" w:type="dxa"/>
          </w:tcPr>
          <w:p w14:paraId="21277C16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14:paraId="02D009AC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E077FEF" w14:textId="55CC0D21" w:rsidR="001C0FE8" w:rsidRDefault="001C0FE8" w:rsidP="008111DC">
      <w:pPr>
        <w:suppressAutoHyphens w:val="0"/>
        <w:spacing w:before="120" w:after="120"/>
        <w:jc w:val="center"/>
        <w:rPr>
          <w:rFonts w:ascii="Times New Roman" w:eastAsia="Calibri" w:hAnsi="Times New Roman"/>
          <w:lang w:eastAsia="pl-PL"/>
        </w:rPr>
      </w:pPr>
      <w:bookmarkStart w:id="3" w:name="_Hlk501718876"/>
    </w:p>
    <w:bookmarkEnd w:id="3"/>
    <w:p w14:paraId="5736E997" w14:textId="0203F37A" w:rsidR="001A6195" w:rsidRPr="00AC2852" w:rsidRDefault="001A6195" w:rsidP="001A6195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Urządzenie wielofunkcyjne A3 mono 1szt.</w:t>
      </w:r>
    </w:p>
    <w:p w14:paraId="70AC3978" w14:textId="77777777" w:rsidR="001A6195" w:rsidRDefault="001A6195" w:rsidP="001A6195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1A2594DA" w14:textId="77777777" w:rsidR="001A6195" w:rsidRDefault="001A6195" w:rsidP="001A6195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Nazwa producenta: ……………………………………</w:t>
      </w:r>
    </w:p>
    <w:p w14:paraId="2ECC242C" w14:textId="77777777" w:rsidR="001A6195" w:rsidRDefault="001A6195" w:rsidP="001A6195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Model: ………………………………</w:t>
      </w:r>
    </w:p>
    <w:p w14:paraId="68946F91" w14:textId="77777777" w:rsidR="001A6195" w:rsidRDefault="001A6195" w:rsidP="001A6195">
      <w:pPr>
        <w:jc w:val="both"/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ela-Siatka"/>
        <w:tblW w:w="5012" w:type="pct"/>
        <w:tblLook w:val="04A0" w:firstRow="1" w:lastRow="0" w:firstColumn="1" w:lastColumn="0" w:noHBand="0" w:noVBand="1"/>
      </w:tblPr>
      <w:tblGrid>
        <w:gridCol w:w="473"/>
        <w:gridCol w:w="3060"/>
        <w:gridCol w:w="8109"/>
        <w:gridCol w:w="3521"/>
      </w:tblGrid>
      <w:tr w:rsidR="001A6195" w:rsidRPr="0096033E" w14:paraId="6E9B9C0D" w14:textId="77777777" w:rsidTr="004F2FEE">
        <w:tc>
          <w:tcPr>
            <w:tcW w:w="156" w:type="pct"/>
            <w:vAlign w:val="center"/>
          </w:tcPr>
          <w:p w14:paraId="218907BC" w14:textId="77777777" w:rsidR="001A6195" w:rsidRPr="0096033E" w:rsidRDefault="001A6195" w:rsidP="004F2F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09" w:type="pct"/>
            <w:vAlign w:val="center"/>
          </w:tcPr>
          <w:p w14:paraId="20FA8D04" w14:textId="77777777" w:rsidR="001A6195" w:rsidRPr="0096033E" w:rsidRDefault="001A6195" w:rsidP="004F2F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2674" w:type="pct"/>
            <w:vAlign w:val="center"/>
          </w:tcPr>
          <w:p w14:paraId="4700A480" w14:textId="77777777" w:rsidR="001A6195" w:rsidRPr="0096033E" w:rsidRDefault="001A6195" w:rsidP="004F2F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1162" w:type="pct"/>
            <w:vAlign w:val="center"/>
          </w:tcPr>
          <w:p w14:paraId="7EB3985D" w14:textId="6D041257" w:rsidR="001A6195" w:rsidRPr="0096033E" w:rsidRDefault="0073228A" w:rsidP="004F2F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</w:t>
            </w:r>
            <w:r w:rsidR="001A6195" w:rsidRPr="009603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oferowan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  <w:p w14:paraId="4AE92E22" w14:textId="77777777" w:rsidR="001A6195" w:rsidRPr="0096033E" w:rsidRDefault="001A6195" w:rsidP="004F2F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(nazwy podzespołów, producenci, parametry lub wskazać czy oferowany parametr spełnia wymagania na zasadzie TAK / NIE *)</w:t>
            </w:r>
          </w:p>
        </w:tc>
      </w:tr>
      <w:tr w:rsidR="001A6195" w:rsidRPr="0096033E" w14:paraId="04924F9A" w14:textId="77777777" w:rsidTr="004F2FEE">
        <w:tc>
          <w:tcPr>
            <w:tcW w:w="156" w:type="pct"/>
            <w:vAlign w:val="center"/>
          </w:tcPr>
          <w:p w14:paraId="62BE866C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009" w:type="pct"/>
            <w:vAlign w:val="center"/>
          </w:tcPr>
          <w:p w14:paraId="4237C60F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Technologia druku</w:t>
            </w:r>
          </w:p>
        </w:tc>
        <w:tc>
          <w:tcPr>
            <w:tcW w:w="2674" w:type="pct"/>
          </w:tcPr>
          <w:p w14:paraId="70B60BB5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technologia laserowa, czterobębnowa </w:t>
            </w:r>
          </w:p>
        </w:tc>
        <w:tc>
          <w:tcPr>
            <w:tcW w:w="1162" w:type="pct"/>
            <w:vAlign w:val="center"/>
          </w:tcPr>
          <w:p w14:paraId="12EC0BED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476823BC" w14:textId="77777777" w:rsidTr="004F2FEE">
        <w:tc>
          <w:tcPr>
            <w:tcW w:w="156" w:type="pct"/>
            <w:vAlign w:val="center"/>
          </w:tcPr>
          <w:p w14:paraId="7C048BE0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009" w:type="pct"/>
            <w:vAlign w:val="center"/>
          </w:tcPr>
          <w:p w14:paraId="557714C6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Format oryginału i kopii</w:t>
            </w:r>
          </w:p>
        </w:tc>
        <w:tc>
          <w:tcPr>
            <w:tcW w:w="2674" w:type="pct"/>
          </w:tcPr>
          <w:p w14:paraId="5464C845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A6-A3</w:t>
            </w:r>
          </w:p>
        </w:tc>
        <w:tc>
          <w:tcPr>
            <w:tcW w:w="1162" w:type="pct"/>
            <w:vAlign w:val="center"/>
          </w:tcPr>
          <w:p w14:paraId="3963DED3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74783F40" w14:textId="77777777" w:rsidTr="004F2FEE">
        <w:tc>
          <w:tcPr>
            <w:tcW w:w="156" w:type="pct"/>
            <w:vAlign w:val="center"/>
          </w:tcPr>
          <w:p w14:paraId="012FD066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009" w:type="pct"/>
            <w:vAlign w:val="center"/>
          </w:tcPr>
          <w:p w14:paraId="225A7827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Prędkość drukowania</w:t>
            </w:r>
          </w:p>
        </w:tc>
        <w:tc>
          <w:tcPr>
            <w:tcW w:w="2674" w:type="pct"/>
          </w:tcPr>
          <w:p w14:paraId="03C03243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Min. 50 stron A4 / min. </w:t>
            </w:r>
          </w:p>
        </w:tc>
        <w:tc>
          <w:tcPr>
            <w:tcW w:w="1162" w:type="pct"/>
            <w:vAlign w:val="center"/>
          </w:tcPr>
          <w:p w14:paraId="7F54D4E5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33B1B08B" w14:textId="77777777" w:rsidTr="004F2FEE">
        <w:tc>
          <w:tcPr>
            <w:tcW w:w="156" w:type="pct"/>
            <w:vAlign w:val="center"/>
          </w:tcPr>
          <w:p w14:paraId="441F6B9E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009" w:type="pct"/>
            <w:vAlign w:val="center"/>
          </w:tcPr>
          <w:p w14:paraId="04705F7F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Obsługiwane rozdzielczości drukowania</w:t>
            </w:r>
          </w:p>
        </w:tc>
        <w:tc>
          <w:tcPr>
            <w:tcW w:w="2674" w:type="pct"/>
          </w:tcPr>
          <w:p w14:paraId="660C4F78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600 x 600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 oraz 1200x1200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162" w:type="pct"/>
            <w:vAlign w:val="center"/>
          </w:tcPr>
          <w:p w14:paraId="0151A19D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6FA9A129" w14:textId="77777777" w:rsidTr="004F2FEE">
        <w:tc>
          <w:tcPr>
            <w:tcW w:w="156" w:type="pct"/>
            <w:vAlign w:val="center"/>
          </w:tcPr>
          <w:p w14:paraId="42CE9A4A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009" w:type="pct"/>
            <w:vAlign w:val="center"/>
          </w:tcPr>
          <w:p w14:paraId="0B01ED67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Czas wydruku pierwszej strony</w:t>
            </w:r>
          </w:p>
        </w:tc>
        <w:tc>
          <w:tcPr>
            <w:tcW w:w="2674" w:type="pct"/>
          </w:tcPr>
          <w:p w14:paraId="63FD4269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maks. 4,5 sek.</w:t>
            </w:r>
          </w:p>
        </w:tc>
        <w:tc>
          <w:tcPr>
            <w:tcW w:w="1162" w:type="pct"/>
            <w:vAlign w:val="center"/>
          </w:tcPr>
          <w:p w14:paraId="05E9A69E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5851D6B4" w14:textId="77777777" w:rsidTr="004F2FEE">
        <w:tc>
          <w:tcPr>
            <w:tcW w:w="156" w:type="pct"/>
            <w:vAlign w:val="center"/>
          </w:tcPr>
          <w:p w14:paraId="599890B6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009" w:type="pct"/>
            <w:vAlign w:val="center"/>
          </w:tcPr>
          <w:p w14:paraId="4CF488D5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Czas nagrzewania</w:t>
            </w:r>
          </w:p>
        </w:tc>
        <w:tc>
          <w:tcPr>
            <w:tcW w:w="2674" w:type="pct"/>
          </w:tcPr>
          <w:p w14:paraId="5C3230BD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maks. 20 sek. od włączenia zasilania</w:t>
            </w:r>
          </w:p>
        </w:tc>
        <w:tc>
          <w:tcPr>
            <w:tcW w:w="1162" w:type="pct"/>
            <w:vAlign w:val="center"/>
          </w:tcPr>
          <w:p w14:paraId="0C84A8F1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41E2EA63" w14:textId="77777777" w:rsidTr="004F2FEE">
        <w:tc>
          <w:tcPr>
            <w:tcW w:w="156" w:type="pct"/>
            <w:vAlign w:val="center"/>
          </w:tcPr>
          <w:p w14:paraId="56A69739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009" w:type="pct"/>
            <w:vAlign w:val="center"/>
          </w:tcPr>
          <w:p w14:paraId="50044BC2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Kopiowanie wielokrotne</w:t>
            </w:r>
          </w:p>
        </w:tc>
        <w:tc>
          <w:tcPr>
            <w:tcW w:w="2674" w:type="pct"/>
          </w:tcPr>
          <w:p w14:paraId="4FDB3A73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od 1 do 9999 kopii</w:t>
            </w:r>
          </w:p>
        </w:tc>
        <w:tc>
          <w:tcPr>
            <w:tcW w:w="1162" w:type="pct"/>
            <w:vAlign w:val="center"/>
          </w:tcPr>
          <w:p w14:paraId="285E39FA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65272C84" w14:textId="77777777" w:rsidTr="004F2FEE">
        <w:tc>
          <w:tcPr>
            <w:tcW w:w="156" w:type="pct"/>
            <w:vAlign w:val="center"/>
          </w:tcPr>
          <w:p w14:paraId="3946A524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1009" w:type="pct"/>
            <w:vAlign w:val="center"/>
          </w:tcPr>
          <w:p w14:paraId="663A335D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2674" w:type="pct"/>
          </w:tcPr>
          <w:p w14:paraId="61D15618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min. 4 GB</w:t>
            </w:r>
          </w:p>
        </w:tc>
        <w:tc>
          <w:tcPr>
            <w:tcW w:w="1162" w:type="pct"/>
            <w:vAlign w:val="center"/>
          </w:tcPr>
          <w:p w14:paraId="36E0B25B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4F7859CA" w14:textId="77777777" w:rsidTr="004F2FEE">
        <w:tc>
          <w:tcPr>
            <w:tcW w:w="156" w:type="pct"/>
            <w:vAlign w:val="center"/>
          </w:tcPr>
          <w:p w14:paraId="2AE3AD87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1009" w:type="pct"/>
            <w:vAlign w:val="center"/>
          </w:tcPr>
          <w:p w14:paraId="7B84EB42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Dysk SSD lub HDD</w:t>
            </w: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2674" w:type="pct"/>
          </w:tcPr>
          <w:p w14:paraId="35422D4D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min. 64 GB</w:t>
            </w:r>
          </w:p>
        </w:tc>
        <w:tc>
          <w:tcPr>
            <w:tcW w:w="1162" w:type="pct"/>
            <w:vAlign w:val="center"/>
          </w:tcPr>
          <w:p w14:paraId="46D0B339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7D4E64C9" w14:textId="77777777" w:rsidTr="004F2FEE">
        <w:tc>
          <w:tcPr>
            <w:tcW w:w="156" w:type="pct"/>
            <w:vAlign w:val="center"/>
          </w:tcPr>
          <w:p w14:paraId="57196A2E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009" w:type="pct"/>
            <w:vAlign w:val="center"/>
          </w:tcPr>
          <w:p w14:paraId="050B51B6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Zoom</w:t>
            </w:r>
          </w:p>
        </w:tc>
        <w:tc>
          <w:tcPr>
            <w:tcW w:w="2674" w:type="pct"/>
          </w:tcPr>
          <w:p w14:paraId="1E4A7548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25-400% </w:t>
            </w:r>
          </w:p>
        </w:tc>
        <w:tc>
          <w:tcPr>
            <w:tcW w:w="1162" w:type="pct"/>
            <w:vAlign w:val="center"/>
          </w:tcPr>
          <w:p w14:paraId="29820D8B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67B3E4CD" w14:textId="77777777" w:rsidTr="004F2FEE">
        <w:tc>
          <w:tcPr>
            <w:tcW w:w="156" w:type="pct"/>
            <w:vAlign w:val="center"/>
          </w:tcPr>
          <w:p w14:paraId="437D6450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009" w:type="pct"/>
            <w:vAlign w:val="center"/>
          </w:tcPr>
          <w:p w14:paraId="3C7E1D1E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Panel operatora</w:t>
            </w:r>
          </w:p>
        </w:tc>
        <w:tc>
          <w:tcPr>
            <w:tcW w:w="2674" w:type="pct"/>
          </w:tcPr>
          <w:p w14:paraId="4D2FC963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Panel operatora wyposażony w kolorowy ekran dotykowy LCD, o przekątnej min. 10 cali, w języku polskim. Panel z płynna regulacją kąta nachylenia. </w:t>
            </w:r>
          </w:p>
        </w:tc>
        <w:tc>
          <w:tcPr>
            <w:tcW w:w="1162" w:type="pct"/>
            <w:vAlign w:val="center"/>
          </w:tcPr>
          <w:p w14:paraId="3D4DAB5D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2AAD50D5" w14:textId="77777777" w:rsidTr="004F2FEE">
        <w:tc>
          <w:tcPr>
            <w:tcW w:w="156" w:type="pct"/>
            <w:vAlign w:val="center"/>
          </w:tcPr>
          <w:p w14:paraId="7B5D7A64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1009" w:type="pct"/>
            <w:vAlign w:val="center"/>
          </w:tcPr>
          <w:p w14:paraId="4C2D3A13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Dupleks</w:t>
            </w:r>
          </w:p>
        </w:tc>
        <w:tc>
          <w:tcPr>
            <w:tcW w:w="2674" w:type="pct"/>
          </w:tcPr>
          <w:p w14:paraId="7E19CC88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automatyczny, obsługa papieru 80-250 g/m2</w:t>
            </w:r>
          </w:p>
        </w:tc>
        <w:tc>
          <w:tcPr>
            <w:tcW w:w="1162" w:type="pct"/>
            <w:vAlign w:val="center"/>
          </w:tcPr>
          <w:p w14:paraId="3EC8713F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01EEB8E3" w14:textId="77777777" w:rsidTr="004F2FEE">
        <w:tc>
          <w:tcPr>
            <w:tcW w:w="156" w:type="pct"/>
            <w:vAlign w:val="center"/>
          </w:tcPr>
          <w:p w14:paraId="5602D824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009" w:type="pct"/>
            <w:vAlign w:val="center"/>
          </w:tcPr>
          <w:p w14:paraId="462AB1F9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Podajnik dokumentów</w:t>
            </w:r>
          </w:p>
        </w:tc>
        <w:tc>
          <w:tcPr>
            <w:tcW w:w="2674" w:type="pct"/>
          </w:tcPr>
          <w:p w14:paraId="6EFA6F93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Automatyczny dwustronny, pojemność tacy podającej min. 140 ark. (A4, 80 g/m2)</w:t>
            </w:r>
          </w:p>
        </w:tc>
        <w:tc>
          <w:tcPr>
            <w:tcW w:w="1162" w:type="pct"/>
            <w:vAlign w:val="center"/>
          </w:tcPr>
          <w:p w14:paraId="18975D9B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4C22CE57" w14:textId="77777777" w:rsidTr="004F2FEE">
        <w:tc>
          <w:tcPr>
            <w:tcW w:w="156" w:type="pct"/>
            <w:vAlign w:val="center"/>
          </w:tcPr>
          <w:p w14:paraId="3E378B12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009" w:type="pct"/>
            <w:vAlign w:val="center"/>
          </w:tcPr>
          <w:p w14:paraId="73DF0AA1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Podajniki papieru</w:t>
            </w:r>
          </w:p>
        </w:tc>
        <w:tc>
          <w:tcPr>
            <w:tcW w:w="2674" w:type="pct"/>
          </w:tcPr>
          <w:p w14:paraId="4EA7B235" w14:textId="77777777" w:rsidR="001A6195" w:rsidRPr="0096033E" w:rsidRDefault="001A6195" w:rsidP="004F2FE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podajnik automatyczny min. 4 x 500 ark. (80 g/m2), obsługa papieru 60-300 g/m2 (w tym min. jeden obsługujący papier formatu A3);</w:t>
            </w:r>
          </w:p>
          <w:p w14:paraId="126C6E81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taca boczna na min. 150 ark. (A4, 80 g/m2), obsługa papieru A6-A3, 60-300 g/m2   </w:t>
            </w:r>
          </w:p>
        </w:tc>
        <w:tc>
          <w:tcPr>
            <w:tcW w:w="1162" w:type="pct"/>
            <w:vAlign w:val="center"/>
          </w:tcPr>
          <w:p w14:paraId="64D7F6C5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59DE08E7" w14:textId="77777777" w:rsidTr="004F2FEE">
        <w:tc>
          <w:tcPr>
            <w:tcW w:w="156" w:type="pct"/>
            <w:vAlign w:val="center"/>
          </w:tcPr>
          <w:p w14:paraId="6E52B339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009" w:type="pct"/>
            <w:vAlign w:val="center"/>
          </w:tcPr>
          <w:p w14:paraId="75B286D1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Odbiór wydruków i kopii</w:t>
            </w:r>
          </w:p>
        </w:tc>
        <w:tc>
          <w:tcPr>
            <w:tcW w:w="2674" w:type="pct"/>
          </w:tcPr>
          <w:p w14:paraId="5CEAFC88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Taca odbiorcza na min. 500 arkuszy (80 g/m2)</w:t>
            </w:r>
          </w:p>
        </w:tc>
        <w:tc>
          <w:tcPr>
            <w:tcW w:w="1162" w:type="pct"/>
            <w:vAlign w:val="center"/>
          </w:tcPr>
          <w:p w14:paraId="3DE6C9F1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3FE892D4" w14:textId="77777777" w:rsidTr="004F2FEE">
        <w:tc>
          <w:tcPr>
            <w:tcW w:w="156" w:type="pct"/>
            <w:vAlign w:val="center"/>
          </w:tcPr>
          <w:p w14:paraId="36086467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009" w:type="pct"/>
            <w:vAlign w:val="center"/>
          </w:tcPr>
          <w:p w14:paraId="7B009F20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Podstawa mobilna</w:t>
            </w:r>
          </w:p>
        </w:tc>
        <w:tc>
          <w:tcPr>
            <w:tcW w:w="2674" w:type="pct"/>
          </w:tcPr>
          <w:p w14:paraId="61E59B6A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Dedykowana, podstawa producenta urządzenia, na kółkach.</w:t>
            </w:r>
          </w:p>
        </w:tc>
        <w:tc>
          <w:tcPr>
            <w:tcW w:w="1162" w:type="pct"/>
            <w:vAlign w:val="center"/>
          </w:tcPr>
          <w:p w14:paraId="40881709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54368C08" w14:textId="77777777" w:rsidTr="004F2FEE">
        <w:tc>
          <w:tcPr>
            <w:tcW w:w="156" w:type="pct"/>
            <w:vAlign w:val="center"/>
          </w:tcPr>
          <w:p w14:paraId="5855B1B2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009" w:type="pct"/>
            <w:vAlign w:val="center"/>
          </w:tcPr>
          <w:p w14:paraId="6A8EDBF8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Język opisu strony</w:t>
            </w:r>
          </w:p>
        </w:tc>
        <w:tc>
          <w:tcPr>
            <w:tcW w:w="2674" w:type="pct"/>
          </w:tcPr>
          <w:p w14:paraId="05999EED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PCL 6, Post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Script</w:t>
            </w:r>
            <w:proofErr w:type="spellEnd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 Level 3 (dopuszcza się emulacje)</w:t>
            </w:r>
          </w:p>
        </w:tc>
        <w:tc>
          <w:tcPr>
            <w:tcW w:w="1162" w:type="pct"/>
            <w:vAlign w:val="center"/>
          </w:tcPr>
          <w:p w14:paraId="717297CD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62CDE713" w14:textId="77777777" w:rsidTr="004F2FEE">
        <w:tc>
          <w:tcPr>
            <w:tcW w:w="156" w:type="pct"/>
            <w:vAlign w:val="center"/>
          </w:tcPr>
          <w:p w14:paraId="4BA6F2C9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009" w:type="pct"/>
            <w:vAlign w:val="center"/>
          </w:tcPr>
          <w:p w14:paraId="5EBCE7BA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Interfejsy</w:t>
            </w:r>
          </w:p>
        </w:tc>
        <w:tc>
          <w:tcPr>
            <w:tcW w:w="2674" w:type="pct"/>
          </w:tcPr>
          <w:p w14:paraId="1012BB31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USB 2.0,  Ethernet 10/100/1000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62" w:type="pct"/>
            <w:vAlign w:val="center"/>
          </w:tcPr>
          <w:p w14:paraId="39A3FA81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145169A5" w14:textId="77777777" w:rsidTr="004F2FEE">
        <w:tc>
          <w:tcPr>
            <w:tcW w:w="156" w:type="pct"/>
            <w:vAlign w:val="center"/>
          </w:tcPr>
          <w:p w14:paraId="1026B74C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009" w:type="pct"/>
            <w:vAlign w:val="center"/>
          </w:tcPr>
          <w:p w14:paraId="38528799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Funkcje skanowania</w:t>
            </w:r>
          </w:p>
        </w:tc>
        <w:tc>
          <w:tcPr>
            <w:tcW w:w="2674" w:type="pct"/>
          </w:tcPr>
          <w:p w14:paraId="5128B9C5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skanowanie do PC, do e-mail, do FTP, TWAIN (sieciowy), do pamięci przenośnej USB, WIA, SMB, do skrzynki dokumentów</w:t>
            </w:r>
          </w:p>
        </w:tc>
        <w:tc>
          <w:tcPr>
            <w:tcW w:w="1162" w:type="pct"/>
            <w:vAlign w:val="center"/>
          </w:tcPr>
          <w:p w14:paraId="226B9575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26166870" w14:textId="77777777" w:rsidTr="004F2FEE">
        <w:tc>
          <w:tcPr>
            <w:tcW w:w="156" w:type="pct"/>
            <w:vAlign w:val="center"/>
          </w:tcPr>
          <w:p w14:paraId="124EA501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009" w:type="pct"/>
            <w:vAlign w:val="center"/>
          </w:tcPr>
          <w:p w14:paraId="6E1CC478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Rozdzielczość skanowania</w:t>
            </w:r>
          </w:p>
        </w:tc>
        <w:tc>
          <w:tcPr>
            <w:tcW w:w="2674" w:type="pct"/>
          </w:tcPr>
          <w:p w14:paraId="60AA16C5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600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2" w:type="pct"/>
            <w:vAlign w:val="center"/>
          </w:tcPr>
          <w:p w14:paraId="7838620C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6B4730FA" w14:textId="77777777" w:rsidTr="004F2FEE">
        <w:tc>
          <w:tcPr>
            <w:tcW w:w="156" w:type="pct"/>
            <w:vAlign w:val="center"/>
          </w:tcPr>
          <w:p w14:paraId="44B150C0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009" w:type="pct"/>
            <w:vAlign w:val="center"/>
          </w:tcPr>
          <w:p w14:paraId="6173BB34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Prędkość skanowania kolorowego</w:t>
            </w:r>
          </w:p>
        </w:tc>
        <w:tc>
          <w:tcPr>
            <w:tcW w:w="2674" w:type="pct"/>
          </w:tcPr>
          <w:p w14:paraId="2FE1917C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min. 80 str. / min. (A4, 300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2" w:type="pct"/>
            <w:vAlign w:val="center"/>
          </w:tcPr>
          <w:p w14:paraId="7B97027B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54B5A15F" w14:textId="77777777" w:rsidTr="004F2FEE">
        <w:tc>
          <w:tcPr>
            <w:tcW w:w="156" w:type="pct"/>
            <w:vAlign w:val="center"/>
          </w:tcPr>
          <w:p w14:paraId="252ED03F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009" w:type="pct"/>
            <w:vAlign w:val="center"/>
          </w:tcPr>
          <w:p w14:paraId="0FF7CA3F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Typy plików</w:t>
            </w:r>
          </w:p>
        </w:tc>
        <w:tc>
          <w:tcPr>
            <w:tcW w:w="2674" w:type="pct"/>
          </w:tcPr>
          <w:p w14:paraId="30167FB2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PDF, PDF/A, PDF szyfrowany, PDF kompresowany, JPEG, TIFF, XPS,</w:t>
            </w:r>
          </w:p>
          <w:p w14:paraId="6A2D9AF7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Opcjonalnie: PDF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przeszukiwalny</w:t>
            </w:r>
            <w:proofErr w:type="spellEnd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docx</w:t>
            </w:r>
            <w:proofErr w:type="spellEnd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xlsx</w:t>
            </w:r>
            <w:proofErr w:type="spellEnd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pptx</w:t>
            </w:r>
            <w:proofErr w:type="spellEnd"/>
          </w:p>
        </w:tc>
        <w:tc>
          <w:tcPr>
            <w:tcW w:w="1162" w:type="pct"/>
            <w:vAlign w:val="center"/>
          </w:tcPr>
          <w:p w14:paraId="729EE49F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353DB047" w14:textId="77777777" w:rsidTr="004F2FEE">
        <w:tc>
          <w:tcPr>
            <w:tcW w:w="156" w:type="pct"/>
            <w:vAlign w:val="center"/>
          </w:tcPr>
          <w:p w14:paraId="56FC8BDB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009" w:type="pct"/>
            <w:vAlign w:val="center"/>
          </w:tcPr>
          <w:p w14:paraId="318E424D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Wymagania dodatkowe</w:t>
            </w:r>
          </w:p>
        </w:tc>
        <w:tc>
          <w:tcPr>
            <w:tcW w:w="2674" w:type="pct"/>
          </w:tcPr>
          <w:p w14:paraId="39925379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Urządzenie wyposażone w funkcję zgłaszania usterek bezpośrednio na panelu dotykowym urządzenia.</w:t>
            </w:r>
          </w:p>
        </w:tc>
        <w:tc>
          <w:tcPr>
            <w:tcW w:w="1162" w:type="pct"/>
            <w:vAlign w:val="center"/>
          </w:tcPr>
          <w:p w14:paraId="3D991815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4D7B6423" w14:textId="77777777" w:rsidTr="004F2FEE">
        <w:tc>
          <w:tcPr>
            <w:tcW w:w="156" w:type="pct"/>
            <w:vAlign w:val="center"/>
          </w:tcPr>
          <w:p w14:paraId="1AA054AF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009" w:type="pct"/>
            <w:vAlign w:val="center"/>
          </w:tcPr>
          <w:p w14:paraId="13DD7C98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Materiały eksploatacyjne jako wyposażenie standardowe (dostarczone w komplecie z urządzeniem)</w:t>
            </w:r>
          </w:p>
        </w:tc>
        <w:tc>
          <w:tcPr>
            <w:tcW w:w="2674" w:type="pct"/>
          </w:tcPr>
          <w:p w14:paraId="33017D7B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Tonery:</w:t>
            </w: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 w ilości, która zapewni wydrukowanie minimum 40 000 stron A4 (przy 5% pokryciu)</w:t>
            </w:r>
          </w:p>
          <w:p w14:paraId="5B379C3E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Bębny:</w:t>
            </w: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 w ilości, która zapewni wydrukowanie minimum 600 000 stron A4. Dostarczone materiały muszą być nowe i nieużywane, oraz wyprodukowane przez producenta oferowanych urządzeń.</w:t>
            </w:r>
          </w:p>
        </w:tc>
        <w:tc>
          <w:tcPr>
            <w:tcW w:w="1162" w:type="pct"/>
            <w:vAlign w:val="center"/>
          </w:tcPr>
          <w:p w14:paraId="7F71D814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1BA9F49E" w14:textId="77777777" w:rsidTr="004F2FEE">
        <w:tc>
          <w:tcPr>
            <w:tcW w:w="156" w:type="pct"/>
            <w:vAlign w:val="center"/>
          </w:tcPr>
          <w:p w14:paraId="11BD69B6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009" w:type="pct"/>
            <w:vAlign w:val="center"/>
          </w:tcPr>
          <w:p w14:paraId="2A8D1A2C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Możliwość rozbudowy</w:t>
            </w:r>
          </w:p>
        </w:tc>
        <w:tc>
          <w:tcPr>
            <w:tcW w:w="2674" w:type="pct"/>
          </w:tcPr>
          <w:p w14:paraId="0231E686" w14:textId="77777777" w:rsidR="001A6195" w:rsidRPr="0096033E" w:rsidRDefault="001A6195" w:rsidP="004F2FE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Podajnik papieru na min. 3000 ark. (A4, 80 g/m2) </w:t>
            </w:r>
          </w:p>
          <w:p w14:paraId="4F6562AB" w14:textId="77777777" w:rsidR="001A6195" w:rsidRPr="0096033E" w:rsidRDefault="001A6195" w:rsidP="004F2FE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Standardowy faks klasy Super G3 </w:t>
            </w:r>
          </w:p>
          <w:p w14:paraId="7F87189B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 xml:space="preserve">Finiszer zszywający, min. 1 taca odbiorcza o pojemności min. 4.000 ark. (A4, 80 g/m2), </w:t>
            </w:r>
          </w:p>
        </w:tc>
        <w:tc>
          <w:tcPr>
            <w:tcW w:w="1162" w:type="pct"/>
            <w:vAlign w:val="center"/>
          </w:tcPr>
          <w:p w14:paraId="7CC7E505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  <w:tr w:rsidR="001A6195" w:rsidRPr="0096033E" w14:paraId="0322EC22" w14:textId="77777777" w:rsidTr="004F2FEE">
        <w:tc>
          <w:tcPr>
            <w:tcW w:w="156" w:type="pct"/>
            <w:vAlign w:val="center"/>
          </w:tcPr>
          <w:p w14:paraId="621A185B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009" w:type="pct"/>
            <w:vAlign w:val="center"/>
          </w:tcPr>
          <w:p w14:paraId="1E25356D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b/>
                <w:sz w:val="18"/>
                <w:szCs w:val="18"/>
              </w:rPr>
              <w:t>Wymagania dodatkowe</w:t>
            </w:r>
          </w:p>
        </w:tc>
        <w:tc>
          <w:tcPr>
            <w:tcW w:w="2674" w:type="pct"/>
          </w:tcPr>
          <w:p w14:paraId="147F4C53" w14:textId="77777777" w:rsidR="001A6195" w:rsidRPr="0096033E" w:rsidRDefault="001A6195" w:rsidP="004F2FE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Oferent musi posiadać ISO 9001:2008 na świadczenie usług serwisowych oraz posiadać autoryzację producenta urządzenia wielofunkcyjnego - dokumenty potwierdzające dołączyć do oferty</w:t>
            </w:r>
          </w:p>
          <w:p w14:paraId="729FC8B1" w14:textId="77777777" w:rsidR="001A6195" w:rsidRPr="0096033E" w:rsidRDefault="001A6195" w:rsidP="004F2F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033E">
              <w:rPr>
                <w:rFonts w:asciiTheme="minorHAnsi" w:hAnsiTheme="minorHAnsi" w:cstheme="minorHAnsi"/>
                <w:sz w:val="18"/>
                <w:szCs w:val="18"/>
              </w:rPr>
              <w:t>Certyfikaty ISO 9001:2008 i ISO 14001:2004, producenta oferowanego sprzętu - załączyć do oferty</w:t>
            </w:r>
          </w:p>
        </w:tc>
        <w:tc>
          <w:tcPr>
            <w:tcW w:w="1162" w:type="pct"/>
            <w:vAlign w:val="center"/>
          </w:tcPr>
          <w:p w14:paraId="76E32582" w14:textId="77777777" w:rsidR="001A6195" w:rsidRPr="0096033E" w:rsidRDefault="001A6195" w:rsidP="004F2F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37F8">
              <w:rPr>
                <w:rFonts w:ascii="Calibri Light" w:hAnsi="Calibri Light" w:cs="Calibri Light"/>
                <w:sz w:val="18"/>
                <w:szCs w:val="18"/>
              </w:rPr>
              <w:t>TAK / NIE*</w:t>
            </w:r>
          </w:p>
        </w:tc>
      </w:tr>
    </w:tbl>
    <w:p w14:paraId="6DC98A39" w14:textId="77777777" w:rsidR="001A6195" w:rsidRPr="0096033E" w:rsidRDefault="001A6195" w:rsidP="001A6195">
      <w:pPr>
        <w:jc w:val="both"/>
        <w:rPr>
          <w:rFonts w:ascii="Calibri Light" w:hAnsi="Calibri Light" w:cs="Calibri Light"/>
          <w:b/>
          <w:sz w:val="18"/>
          <w:szCs w:val="18"/>
        </w:rPr>
      </w:pPr>
    </w:p>
    <w:p w14:paraId="67C89D8D" w14:textId="77777777" w:rsidR="001A6195" w:rsidRPr="00CB4024" w:rsidRDefault="001A6195" w:rsidP="001A6195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165109E9" w14:textId="77777777" w:rsidR="001A6195" w:rsidRDefault="001A6195" w:rsidP="001A6195"/>
    <w:p w14:paraId="3DF5E166" w14:textId="77777777" w:rsidR="001A6195" w:rsidRDefault="001A6195" w:rsidP="001A6195"/>
    <w:sectPr w:rsidR="001A6195" w:rsidSect="00BB6E9C">
      <w:headerReference w:type="default" r:id="rId9"/>
      <w:footerReference w:type="default" r:id="rId10"/>
      <w:pgSz w:w="16838" w:h="11906" w:orient="landscape"/>
      <w:pgMar w:top="993" w:right="992" w:bottom="851" w:left="709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C801" w14:textId="77777777" w:rsidR="00EB2988" w:rsidRDefault="00EB2988" w:rsidP="00896FB4">
      <w:r>
        <w:separator/>
      </w:r>
    </w:p>
  </w:endnote>
  <w:endnote w:type="continuationSeparator" w:id="0">
    <w:p w14:paraId="264DFA8D" w14:textId="77777777" w:rsidR="00EB2988" w:rsidRDefault="00EB2988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858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3B0616" w14:textId="71CC5E5C" w:rsidR="002B19D4" w:rsidRDefault="002B19D4">
            <w:pPr>
              <w:pStyle w:val="Stopka"/>
              <w:jc w:val="center"/>
            </w:pPr>
            <w:r w:rsidRPr="002B19D4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2B19D4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D9B1F9" w14:textId="77777777" w:rsidR="002B19D4" w:rsidRDefault="002B1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7ED0" w14:textId="77777777" w:rsidR="00EB2988" w:rsidRDefault="00EB2988" w:rsidP="00896FB4">
      <w:r>
        <w:separator/>
      </w:r>
    </w:p>
  </w:footnote>
  <w:footnote w:type="continuationSeparator" w:id="0">
    <w:p w14:paraId="29D314AC" w14:textId="77777777" w:rsidR="00EB2988" w:rsidRDefault="00EB2988" w:rsidP="0089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8D4" w14:textId="258E8C3E" w:rsidR="008B2810" w:rsidRPr="00DE63F1" w:rsidRDefault="008B2810" w:rsidP="008B2810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4891CA30" w14:textId="6C28196B" w:rsidR="008B2810" w:rsidRPr="00AA45D7" w:rsidRDefault="008B2810" w:rsidP="00CD4230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               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6E0289">
      <w:rPr>
        <w:rFonts w:ascii="Calibri" w:hAnsi="Calibri" w:cs="Calibri"/>
        <w:i/>
        <w:noProof/>
        <w:sz w:val="18"/>
      </w:rPr>
      <w:t>11</w:t>
    </w:r>
    <w:r>
      <w:rPr>
        <w:rFonts w:ascii="Calibri" w:hAnsi="Calibri" w:cs="Calibri"/>
        <w:i/>
        <w:noProof/>
        <w:sz w:val="18"/>
      </w:rPr>
      <w:t>.202</w:t>
    </w:r>
    <w:r w:rsidR="006A1AD0">
      <w:rPr>
        <w:rFonts w:ascii="Calibri" w:hAnsi="Calibri" w:cs="Calibri"/>
        <w:i/>
        <w:noProof/>
        <w:sz w:val="18"/>
      </w:rPr>
      <w:t>2</w:t>
    </w:r>
  </w:p>
  <w:p w14:paraId="2DEBF32E" w14:textId="77777777" w:rsidR="008B2810" w:rsidRDefault="008B2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A2CAF6"/>
    <w:lvl w:ilvl="0">
      <w:start w:val="1"/>
      <w:numFmt w:val="bullet"/>
      <w:pStyle w:val="Listapunktowana"/>
      <w:lvlText w:val=""/>
      <w:lvlJc w:val="left"/>
      <w:pPr>
        <w:tabs>
          <w:tab w:val="num" w:pos="-231"/>
        </w:tabs>
        <w:ind w:left="-231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30FA3"/>
    <w:multiLevelType w:val="multilevel"/>
    <w:tmpl w:val="BB2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E655C"/>
    <w:multiLevelType w:val="hybridMultilevel"/>
    <w:tmpl w:val="3098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7A9"/>
    <w:multiLevelType w:val="hybridMultilevel"/>
    <w:tmpl w:val="C3EA64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1C4412"/>
    <w:multiLevelType w:val="hybridMultilevel"/>
    <w:tmpl w:val="E1BEE5B8"/>
    <w:lvl w:ilvl="0" w:tplc="DA300BD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1" w:tplc="B532DF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urlz MT" w:hAnsi="Times New Roman" w:cs="Times New Roman"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7515F"/>
    <w:multiLevelType w:val="hybridMultilevel"/>
    <w:tmpl w:val="D5188DA2"/>
    <w:lvl w:ilvl="0" w:tplc="04150015">
      <w:start w:val="1"/>
      <w:numFmt w:val="upperLetter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988631278">
    <w:abstractNumId w:val="4"/>
  </w:num>
  <w:num w:numId="2" w16cid:durableId="2022663192">
    <w:abstractNumId w:val="8"/>
  </w:num>
  <w:num w:numId="3" w16cid:durableId="242300362">
    <w:abstractNumId w:val="18"/>
  </w:num>
  <w:num w:numId="4" w16cid:durableId="223953872">
    <w:abstractNumId w:val="16"/>
  </w:num>
  <w:num w:numId="5" w16cid:durableId="424113270">
    <w:abstractNumId w:val="10"/>
  </w:num>
  <w:num w:numId="6" w16cid:durableId="778647756">
    <w:abstractNumId w:val="13"/>
  </w:num>
  <w:num w:numId="7" w16cid:durableId="2103840516">
    <w:abstractNumId w:val="17"/>
  </w:num>
  <w:num w:numId="8" w16cid:durableId="192887031">
    <w:abstractNumId w:val="5"/>
  </w:num>
  <w:num w:numId="9" w16cid:durableId="72895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66895">
    <w:abstractNumId w:val="7"/>
  </w:num>
  <w:num w:numId="11" w16cid:durableId="1225532960">
    <w:abstractNumId w:val="9"/>
  </w:num>
  <w:num w:numId="12" w16cid:durableId="1226992566">
    <w:abstractNumId w:val="3"/>
  </w:num>
  <w:num w:numId="13" w16cid:durableId="227152334">
    <w:abstractNumId w:val="14"/>
  </w:num>
  <w:num w:numId="14" w16cid:durableId="730345078">
    <w:abstractNumId w:val="20"/>
  </w:num>
  <w:num w:numId="15" w16cid:durableId="544174473">
    <w:abstractNumId w:val="19"/>
  </w:num>
  <w:num w:numId="16" w16cid:durableId="1112748153">
    <w:abstractNumId w:val="11"/>
  </w:num>
  <w:num w:numId="17" w16cid:durableId="313611699">
    <w:abstractNumId w:val="12"/>
  </w:num>
  <w:num w:numId="18" w16cid:durableId="1890723769">
    <w:abstractNumId w:val="2"/>
  </w:num>
  <w:num w:numId="19" w16cid:durableId="1032219773">
    <w:abstractNumId w:val="15"/>
  </w:num>
  <w:num w:numId="20" w16cid:durableId="200290683">
    <w:abstractNumId w:val="6"/>
  </w:num>
  <w:num w:numId="21" w16cid:durableId="13657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03D27"/>
    <w:rsid w:val="000521C8"/>
    <w:rsid w:val="00072544"/>
    <w:rsid w:val="000C5D41"/>
    <w:rsid w:val="000F0EEA"/>
    <w:rsid w:val="001040CD"/>
    <w:rsid w:val="001143FF"/>
    <w:rsid w:val="00143D9A"/>
    <w:rsid w:val="001467F3"/>
    <w:rsid w:val="001674D1"/>
    <w:rsid w:val="001915A7"/>
    <w:rsid w:val="001A586D"/>
    <w:rsid w:val="001A6195"/>
    <w:rsid w:val="001B70BA"/>
    <w:rsid w:val="001C0FE8"/>
    <w:rsid w:val="001C15D4"/>
    <w:rsid w:val="001C6278"/>
    <w:rsid w:val="001E7C2F"/>
    <w:rsid w:val="00222F4E"/>
    <w:rsid w:val="0023786D"/>
    <w:rsid w:val="00241D79"/>
    <w:rsid w:val="002477A5"/>
    <w:rsid w:val="00247A2F"/>
    <w:rsid w:val="00250CD2"/>
    <w:rsid w:val="00253379"/>
    <w:rsid w:val="00254ECF"/>
    <w:rsid w:val="00294CA3"/>
    <w:rsid w:val="002B19D4"/>
    <w:rsid w:val="002B6A7E"/>
    <w:rsid w:val="002B79F9"/>
    <w:rsid w:val="002C513D"/>
    <w:rsid w:val="002D064F"/>
    <w:rsid w:val="002D333C"/>
    <w:rsid w:val="003173F1"/>
    <w:rsid w:val="00332CE9"/>
    <w:rsid w:val="003435CF"/>
    <w:rsid w:val="00343E8E"/>
    <w:rsid w:val="00345459"/>
    <w:rsid w:val="00364C10"/>
    <w:rsid w:val="00391221"/>
    <w:rsid w:val="003A1DA7"/>
    <w:rsid w:val="003C14AD"/>
    <w:rsid w:val="003D6D15"/>
    <w:rsid w:val="003E34ED"/>
    <w:rsid w:val="003E4D5A"/>
    <w:rsid w:val="0040412F"/>
    <w:rsid w:val="0041594A"/>
    <w:rsid w:val="00420B4C"/>
    <w:rsid w:val="004305AC"/>
    <w:rsid w:val="00435A55"/>
    <w:rsid w:val="0045348C"/>
    <w:rsid w:val="004609D9"/>
    <w:rsid w:val="00471E76"/>
    <w:rsid w:val="004724A9"/>
    <w:rsid w:val="004730BE"/>
    <w:rsid w:val="00485038"/>
    <w:rsid w:val="004A60BE"/>
    <w:rsid w:val="004D5F28"/>
    <w:rsid w:val="004E2151"/>
    <w:rsid w:val="004E2D85"/>
    <w:rsid w:val="004F63A2"/>
    <w:rsid w:val="004F764B"/>
    <w:rsid w:val="005070EA"/>
    <w:rsid w:val="00543350"/>
    <w:rsid w:val="005606FB"/>
    <w:rsid w:val="00562110"/>
    <w:rsid w:val="00565810"/>
    <w:rsid w:val="0057110B"/>
    <w:rsid w:val="00573031"/>
    <w:rsid w:val="00592087"/>
    <w:rsid w:val="005978CA"/>
    <w:rsid w:val="005A0D22"/>
    <w:rsid w:val="005A6AB9"/>
    <w:rsid w:val="005F1597"/>
    <w:rsid w:val="005F37AC"/>
    <w:rsid w:val="00603774"/>
    <w:rsid w:val="0064527A"/>
    <w:rsid w:val="00667521"/>
    <w:rsid w:val="00667D4D"/>
    <w:rsid w:val="0069729D"/>
    <w:rsid w:val="006A0049"/>
    <w:rsid w:val="006A0384"/>
    <w:rsid w:val="006A1AD0"/>
    <w:rsid w:val="006C4736"/>
    <w:rsid w:val="006C5749"/>
    <w:rsid w:val="006E0289"/>
    <w:rsid w:val="006E0FD1"/>
    <w:rsid w:val="00706855"/>
    <w:rsid w:val="00706ABE"/>
    <w:rsid w:val="0071328B"/>
    <w:rsid w:val="00717ED7"/>
    <w:rsid w:val="00730B89"/>
    <w:rsid w:val="0073228A"/>
    <w:rsid w:val="00747EAD"/>
    <w:rsid w:val="0076005B"/>
    <w:rsid w:val="0076653B"/>
    <w:rsid w:val="007727B7"/>
    <w:rsid w:val="00776DD6"/>
    <w:rsid w:val="00780790"/>
    <w:rsid w:val="00782F66"/>
    <w:rsid w:val="00797C17"/>
    <w:rsid w:val="007B0C29"/>
    <w:rsid w:val="007E7BEA"/>
    <w:rsid w:val="008111DC"/>
    <w:rsid w:val="00824B66"/>
    <w:rsid w:val="0084511D"/>
    <w:rsid w:val="00853568"/>
    <w:rsid w:val="00854A81"/>
    <w:rsid w:val="0086113D"/>
    <w:rsid w:val="00861D5F"/>
    <w:rsid w:val="0086332C"/>
    <w:rsid w:val="008807FB"/>
    <w:rsid w:val="00896FB4"/>
    <w:rsid w:val="008A2EEE"/>
    <w:rsid w:val="008B2810"/>
    <w:rsid w:val="008D70D7"/>
    <w:rsid w:val="008E51CC"/>
    <w:rsid w:val="008E5F6E"/>
    <w:rsid w:val="00900384"/>
    <w:rsid w:val="009168D9"/>
    <w:rsid w:val="00925D75"/>
    <w:rsid w:val="00932268"/>
    <w:rsid w:val="00934C8A"/>
    <w:rsid w:val="00937326"/>
    <w:rsid w:val="00991ACF"/>
    <w:rsid w:val="009A6250"/>
    <w:rsid w:val="009B14A7"/>
    <w:rsid w:val="009B3424"/>
    <w:rsid w:val="009B5C1E"/>
    <w:rsid w:val="009E0FC1"/>
    <w:rsid w:val="009F3282"/>
    <w:rsid w:val="009F663F"/>
    <w:rsid w:val="00A13388"/>
    <w:rsid w:val="00A255C4"/>
    <w:rsid w:val="00A62DFB"/>
    <w:rsid w:val="00A71676"/>
    <w:rsid w:val="00A722F9"/>
    <w:rsid w:val="00A773C8"/>
    <w:rsid w:val="00AA041F"/>
    <w:rsid w:val="00AA173B"/>
    <w:rsid w:val="00AB433A"/>
    <w:rsid w:val="00AB4615"/>
    <w:rsid w:val="00AC2176"/>
    <w:rsid w:val="00B35B94"/>
    <w:rsid w:val="00B533C7"/>
    <w:rsid w:val="00B564B4"/>
    <w:rsid w:val="00B77C8A"/>
    <w:rsid w:val="00B96219"/>
    <w:rsid w:val="00BA59BD"/>
    <w:rsid w:val="00BB41C3"/>
    <w:rsid w:val="00BB645C"/>
    <w:rsid w:val="00BB6E9C"/>
    <w:rsid w:val="00BD4BBB"/>
    <w:rsid w:val="00C14F47"/>
    <w:rsid w:val="00C213E2"/>
    <w:rsid w:val="00C37642"/>
    <w:rsid w:val="00C870A2"/>
    <w:rsid w:val="00CC340A"/>
    <w:rsid w:val="00CD4230"/>
    <w:rsid w:val="00D67B82"/>
    <w:rsid w:val="00D90A78"/>
    <w:rsid w:val="00D9322E"/>
    <w:rsid w:val="00DC377A"/>
    <w:rsid w:val="00DE29DB"/>
    <w:rsid w:val="00E22211"/>
    <w:rsid w:val="00E25C8C"/>
    <w:rsid w:val="00E26072"/>
    <w:rsid w:val="00E532E6"/>
    <w:rsid w:val="00E6612E"/>
    <w:rsid w:val="00E719AD"/>
    <w:rsid w:val="00E757B7"/>
    <w:rsid w:val="00E91FFF"/>
    <w:rsid w:val="00EB1549"/>
    <w:rsid w:val="00EB1816"/>
    <w:rsid w:val="00EB2988"/>
    <w:rsid w:val="00EB3A81"/>
    <w:rsid w:val="00EC4BA7"/>
    <w:rsid w:val="00F0138D"/>
    <w:rsid w:val="00F0407D"/>
    <w:rsid w:val="00F20D6D"/>
    <w:rsid w:val="00F341A0"/>
    <w:rsid w:val="00F60F9B"/>
    <w:rsid w:val="00F63FFF"/>
    <w:rsid w:val="00F97828"/>
    <w:rsid w:val="00FF10E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uiPriority w:val="1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6612E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59"/>
    <w:rsid w:val="00E6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06ABE"/>
  </w:style>
  <w:style w:type="paragraph" w:customStyle="1" w:styleId="Standard">
    <w:name w:val="Standard"/>
    <w:rsid w:val="003E4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A722F9"/>
    <w:pPr>
      <w:suppressAutoHyphens w:val="0"/>
    </w:pPr>
    <w:rPr>
      <w:rFonts w:ascii="Times New Roman" w:eastAsia="Calibri" w:hAnsi="Times New Roman"/>
      <w:lang w:eastAsia="pl-PL"/>
    </w:rPr>
  </w:style>
  <w:style w:type="paragraph" w:styleId="Listapunktowana">
    <w:name w:val="List Bullet"/>
    <w:basedOn w:val="Normalny"/>
    <w:uiPriority w:val="99"/>
    <w:unhideWhenUsed/>
    <w:rsid w:val="009A6250"/>
    <w:pPr>
      <w:numPr>
        <w:numId w:val="21"/>
      </w:numPr>
      <w:overflowPunct w:val="0"/>
      <w:autoSpaceDE w:val="0"/>
      <w:contextualSpacing/>
      <w:textAlignment w:val="baseline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1C2D-A04C-425A-9B81-2083F7A7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cp:lastPrinted>2022-04-04T12:07:00Z</cp:lastPrinted>
  <dcterms:created xsi:type="dcterms:W3CDTF">2022-12-01T09:28:00Z</dcterms:created>
  <dcterms:modified xsi:type="dcterms:W3CDTF">2022-12-01T09:31:00Z</dcterms:modified>
</cp:coreProperties>
</file>