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74B5525B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845B5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13157451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Zakup i sukcesywna dostawa </w:t>
      </w:r>
      <w:r w:rsidR="00C515C7">
        <w:rPr>
          <w:rFonts w:asciiTheme="minorHAnsi" w:eastAsia="Arial" w:hAnsiTheme="minorHAnsi" w:cstheme="minorHAnsi"/>
          <w:b/>
          <w:sz w:val="20"/>
          <w:szCs w:val="20"/>
        </w:rPr>
        <w:t>leków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7845B5">
        <w:rPr>
          <w:rFonts w:asciiTheme="minorHAnsi" w:eastAsia="Arial" w:hAnsiTheme="minorHAnsi" w:cstheme="minorHAnsi"/>
          <w:b/>
          <w:sz w:val="20"/>
          <w:szCs w:val="20"/>
        </w:rPr>
        <w:t>–</w:t>
      </w:r>
      <w:r w:rsidR="00412F4A">
        <w:rPr>
          <w:rFonts w:asciiTheme="minorHAnsi" w:eastAsia="Arial" w:hAnsiTheme="minorHAnsi" w:cstheme="minorHAnsi"/>
          <w:b/>
          <w:sz w:val="20"/>
          <w:szCs w:val="20"/>
        </w:rPr>
        <w:t xml:space="preserve"> uzupełnienie</w:t>
      </w:r>
      <w:r w:rsidR="007845B5">
        <w:rPr>
          <w:rFonts w:asciiTheme="minorHAnsi" w:eastAsia="Arial" w:hAnsiTheme="minorHAnsi" w:cstheme="minorHAnsi"/>
          <w:b/>
          <w:sz w:val="20"/>
          <w:szCs w:val="20"/>
        </w:rPr>
        <w:t xml:space="preserve"> II</w:t>
      </w:r>
      <w:r w:rsidR="00412F4A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166E9943" w14:textId="77777777" w:rsidR="00EE49C8" w:rsidRDefault="00EE49C8" w:rsidP="00EE49C8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</w:t>
      </w:r>
      <w:r w:rsidRPr="00C515C7">
        <w:rPr>
          <w:rFonts w:asciiTheme="minorHAnsi" w:eastAsia="Tahoma" w:hAnsiTheme="minorHAnsi" w:cstheme="minorHAnsi"/>
          <w:i/>
          <w:color w:val="000000"/>
          <w:spacing w:val="1"/>
          <w:sz w:val="20"/>
          <w:szCs w:val="20"/>
        </w:rPr>
        <w:t>Tabele należy wypełnić oddzielnie dla każdej części na które Wykonawca składa ofertę)</w:t>
      </w:r>
    </w:p>
    <w:p w14:paraId="2BFA5A4F" w14:textId="77777777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Pr="00C515C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60E17FE9" w:rsidR="00B70615" w:rsidRPr="00F964CF" w:rsidRDefault="007845B5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5073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56C3769" w:rsidR="00480608" w:rsidRPr="00F964CF" w:rsidRDefault="007845B5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2742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4F0B7988" w:rsidR="00480608" w:rsidRPr="00F964CF" w:rsidRDefault="007845B5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4865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3D4CB458" w:rsidR="00815C99" w:rsidRPr="007845B5" w:rsidRDefault="007845B5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6467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B30821C" w14:textId="5FCE8CCD" w:rsidR="007845B5" w:rsidRPr="007845B5" w:rsidRDefault="007845B5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198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9042F2">
        <w:rPr>
          <w:rFonts w:asciiTheme="minorHAnsi" w:hAnsiTheme="minorHAnsi" w:cstheme="minorHAnsi"/>
          <w:sz w:val="20"/>
          <w:szCs w:val="20"/>
        </w:rPr>
        <w:t>Oświadczam, że zaoferowane wyroby medyczne posiadają aktualne dokumenty, że produkty kwalifikowane jako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F4EA55" w14:textId="642C3823" w:rsidR="007845B5" w:rsidRPr="007845B5" w:rsidRDefault="007845B5" w:rsidP="007845B5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20"/>
        </w:rPr>
      </w:pPr>
      <w:r w:rsidRPr="007845B5">
        <w:rPr>
          <w:rFonts w:asciiTheme="minorHAnsi" w:hAnsiTheme="minorHAnsi" w:cstheme="minorHAnsi"/>
          <w:color w:val="FF0000"/>
          <w:sz w:val="18"/>
          <w:szCs w:val="20"/>
        </w:rPr>
        <w:t>*należy zaznaczyć krzyżykiem odpowiednie pole.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  <w:bookmarkStart w:id="1" w:name="_GoBack"/>
      <w:bookmarkEnd w:id="1"/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</w:r>
            <w:r w:rsidR="007845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C515C7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754407D2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7845B5">
              <w:rPr>
                <w:rFonts w:asciiTheme="minorHAnsi" w:hAnsiTheme="minorHAnsi" w:cstheme="minorHAnsi"/>
                <w:sz w:val="18"/>
                <w:szCs w:val="18"/>
              </w:rPr>
              <w:t xml:space="preserve"> 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845B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845B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845B5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34C5-59EB-4B53-BE39-C6C28A39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14</cp:revision>
  <cp:lastPrinted>2024-01-23T10:30:00Z</cp:lastPrinted>
  <dcterms:created xsi:type="dcterms:W3CDTF">2024-01-04T07:30:00Z</dcterms:created>
  <dcterms:modified xsi:type="dcterms:W3CDTF">2024-06-17T09:50:00Z</dcterms:modified>
</cp:coreProperties>
</file>