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DF1" w:rsidRPr="00E935D6" w:rsidRDefault="00267EFC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267EFC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267EFC">
        <w:rPr>
          <w:rFonts w:ascii="Arial" w:hAnsi="Arial" w:cs="Arial"/>
          <w:sz w:val="24"/>
          <w:szCs w:val="24"/>
        </w:rPr>
        <w:t>2023-06-02</w:t>
      </w:r>
    </w:p>
    <w:p w:rsidR="006A5DF1" w:rsidRPr="00E935D6" w:rsidRDefault="00267EFC" w:rsidP="006A5DF1">
      <w:pPr>
        <w:rPr>
          <w:rFonts w:ascii="Arial" w:hAnsi="Arial" w:cs="Arial"/>
          <w:b/>
          <w:bCs/>
          <w:sz w:val="24"/>
          <w:szCs w:val="24"/>
        </w:rPr>
      </w:pPr>
      <w:r w:rsidRPr="00267EFC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6A5DF1" w:rsidRPr="00E935D6" w:rsidRDefault="00267EFC" w:rsidP="006A5DF1">
      <w:pPr>
        <w:rPr>
          <w:rFonts w:ascii="Arial" w:hAnsi="Arial" w:cs="Arial"/>
          <w:sz w:val="24"/>
          <w:szCs w:val="24"/>
        </w:rPr>
      </w:pPr>
      <w:r w:rsidRPr="00267EFC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267EFC">
        <w:rPr>
          <w:rFonts w:ascii="Arial" w:hAnsi="Arial" w:cs="Arial"/>
          <w:sz w:val="24"/>
          <w:szCs w:val="24"/>
        </w:rPr>
        <w:t>16</w:t>
      </w:r>
    </w:p>
    <w:p w:rsidR="006A5DF1" w:rsidRPr="00E935D6" w:rsidRDefault="00267EFC" w:rsidP="006A5DF1">
      <w:pPr>
        <w:rPr>
          <w:rFonts w:ascii="Arial" w:hAnsi="Arial" w:cs="Arial"/>
          <w:sz w:val="24"/>
          <w:szCs w:val="24"/>
        </w:rPr>
      </w:pPr>
      <w:r w:rsidRPr="00267EFC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267EFC">
        <w:rPr>
          <w:rFonts w:ascii="Arial" w:hAnsi="Arial" w:cs="Arial"/>
          <w:sz w:val="24"/>
          <w:szCs w:val="24"/>
        </w:rPr>
        <w:t>Ostrów Wielkopolski</w:t>
      </w:r>
    </w:p>
    <w:p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267EFC" w:rsidRPr="00267EFC">
        <w:rPr>
          <w:rFonts w:ascii="Arial" w:hAnsi="Arial" w:cs="Arial"/>
          <w:sz w:val="24"/>
          <w:szCs w:val="24"/>
        </w:rPr>
        <w:t>podstawowy</w:t>
      </w:r>
      <w:r w:rsidR="00BB5B8A">
        <w:rPr>
          <w:rFonts w:ascii="Arial" w:hAnsi="Arial" w:cs="Arial"/>
          <w:sz w:val="24"/>
          <w:szCs w:val="24"/>
        </w:rPr>
        <w:t>m</w:t>
      </w:r>
      <w:r w:rsidR="00267EFC" w:rsidRPr="00267EFC">
        <w:rPr>
          <w:rFonts w:ascii="Arial" w:hAnsi="Arial" w:cs="Arial"/>
          <w:sz w:val="24"/>
          <w:szCs w:val="24"/>
        </w:rPr>
        <w:t xml:space="preserve"> bez negocjacji - art. 275 pkt. 1 ustawy Pzp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267EFC" w:rsidRPr="00267EFC">
        <w:rPr>
          <w:rFonts w:ascii="Arial" w:hAnsi="Arial" w:cs="Arial"/>
          <w:b/>
          <w:bCs/>
          <w:sz w:val="24"/>
          <w:szCs w:val="24"/>
        </w:rPr>
        <w:t>Skanowanie materiałów państwowego zasobu geodezyjnego i kartograficznego powiatu ostrowskiego - część 3: pozostałe analogowe dowody zmian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BB5B8A">
        <w:rPr>
          <w:rFonts w:ascii="Arial" w:hAnsi="Arial" w:cs="Arial"/>
          <w:bCs/>
          <w:sz w:val="24"/>
          <w:szCs w:val="24"/>
        </w:rPr>
        <w:t xml:space="preserve">- </w:t>
      </w:r>
      <w:r w:rsidR="00267EFC" w:rsidRPr="00267EFC">
        <w:rPr>
          <w:rFonts w:ascii="Arial" w:hAnsi="Arial" w:cs="Arial"/>
          <w:b/>
          <w:sz w:val="24"/>
          <w:szCs w:val="24"/>
        </w:rPr>
        <w:t>RPZ.272.14.2023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267EFC" w:rsidRPr="00267EF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267EFC" w:rsidRPr="00267EFC">
        <w:rPr>
          <w:rFonts w:ascii="Arial" w:hAnsi="Arial" w:cs="Arial"/>
          <w:sz w:val="24"/>
          <w:szCs w:val="24"/>
        </w:rPr>
        <w:t>(t.j. Dz. U. z 2022r. poz. 1710</w:t>
      </w:r>
      <w:r w:rsidR="00BB5B8A">
        <w:rPr>
          <w:rFonts w:ascii="Arial" w:hAnsi="Arial" w:cs="Arial"/>
          <w:sz w:val="24"/>
          <w:szCs w:val="24"/>
        </w:rPr>
        <w:t xml:space="preserve"> ze zm.</w:t>
      </w:r>
      <w:r w:rsidR="00267EFC" w:rsidRPr="00267EFC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67EFC" w:rsidRPr="00BB5B8A" w:rsidTr="00E560D1">
        <w:tc>
          <w:tcPr>
            <w:tcW w:w="9356" w:type="dxa"/>
            <w:shd w:val="clear" w:color="auto" w:fill="auto"/>
          </w:tcPr>
          <w:p w:rsidR="00267EFC" w:rsidRPr="00BB5B8A" w:rsidRDefault="00267EFC" w:rsidP="00E560D1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B8A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:rsidR="00267EFC" w:rsidRPr="00BB5B8A" w:rsidRDefault="00267EFC" w:rsidP="00E560D1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B8A">
              <w:rPr>
                <w:rFonts w:ascii="Arial" w:hAnsi="Arial" w:cs="Arial"/>
                <w:sz w:val="24"/>
                <w:szCs w:val="24"/>
              </w:rPr>
              <w:t>Pytanie dotyczy Załącznika nr 1 do umowy - Warunki Techniczne Rozdział 4 punkt 4.7, który mówi o tym, że materiały zasobu zostaną udostępnione Wykonawcy w 15 etapach. Czy jest możliwość zmniejszenia ilości etapów, co przełoży się na odbieranie większej ilości dokumentów w jednej partii?</w:t>
            </w:r>
          </w:p>
          <w:p w:rsidR="00267EFC" w:rsidRPr="00BB5B8A" w:rsidRDefault="00267EFC" w:rsidP="00E560D1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B8A">
              <w:rPr>
                <w:rFonts w:ascii="Arial" w:hAnsi="Arial" w:cs="Arial"/>
                <w:b/>
                <w:bCs/>
                <w:sz w:val="24"/>
                <w:szCs w:val="24"/>
              </w:rPr>
              <w:t>Stanowisko Zamawiającego:</w:t>
            </w:r>
          </w:p>
          <w:p w:rsidR="00267EFC" w:rsidRDefault="00267EFC" w:rsidP="00E560D1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B8A">
              <w:rPr>
                <w:rFonts w:ascii="Arial" w:hAnsi="Arial" w:cs="Arial"/>
                <w:sz w:val="24"/>
                <w:szCs w:val="24"/>
              </w:rPr>
              <w:t>Zamawiający wyjaśnia, i</w:t>
            </w:r>
            <w:r w:rsidR="00BB5B8A">
              <w:rPr>
                <w:rFonts w:ascii="Arial" w:hAnsi="Arial" w:cs="Arial"/>
                <w:sz w:val="24"/>
                <w:szCs w:val="24"/>
              </w:rPr>
              <w:t>ż</w:t>
            </w:r>
            <w:r w:rsidRPr="00BB5B8A">
              <w:rPr>
                <w:rFonts w:ascii="Arial" w:hAnsi="Arial" w:cs="Arial"/>
                <w:sz w:val="24"/>
                <w:szCs w:val="24"/>
              </w:rPr>
              <w:t xml:space="preserve"> z uwagi na historyczny rodzaj dokumentów podlegających skanowaniu oraz bieżące ich wykorzystywanie nie jest możliwe dopuszczenie zmniejszenia ilości etapów udostępnienia dokumentów. Jednocześnie podział na partie ma na celu wczesne wykrycie i wyeliminowanie ewentualnego uszkodzenia dokumentów przez Wykonawcę w trakcie procesu skanowania. Ocenie stanu technicznego będzie podlegała każda </w:t>
            </w:r>
            <w:r w:rsidR="00BB5B8A">
              <w:rPr>
                <w:rFonts w:ascii="Arial" w:hAnsi="Arial" w:cs="Arial"/>
                <w:sz w:val="24"/>
                <w:szCs w:val="24"/>
              </w:rPr>
              <w:t>zwrócona</w:t>
            </w:r>
            <w:r w:rsidRPr="00BB5B8A">
              <w:rPr>
                <w:rFonts w:ascii="Arial" w:hAnsi="Arial" w:cs="Arial"/>
                <w:sz w:val="24"/>
                <w:szCs w:val="24"/>
              </w:rPr>
              <w:t xml:space="preserve"> partia dokumentów.</w:t>
            </w:r>
          </w:p>
          <w:p w:rsidR="000F584E" w:rsidRPr="00BB5B8A" w:rsidRDefault="000F584E" w:rsidP="00E560D1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Zamawiający pozostawia zatem zapisy Warunków Technicznych bez zmian.</w:t>
            </w:r>
          </w:p>
        </w:tc>
      </w:tr>
    </w:tbl>
    <w:p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:rsidR="00BB5B8A" w:rsidRDefault="00BB5B8A" w:rsidP="00BB5B8A">
      <w:pPr>
        <w:spacing w:before="120" w:after="120"/>
        <w:ind w:left="567"/>
        <w:jc w:val="right"/>
        <w:rPr>
          <w:rFonts w:ascii="Arial" w:hAnsi="Arial" w:cs="Arial"/>
          <w:sz w:val="24"/>
          <w:szCs w:val="24"/>
        </w:rPr>
      </w:pPr>
    </w:p>
    <w:p w:rsidR="006D4AB3" w:rsidRPr="00BB5B8A" w:rsidRDefault="00BB5B8A" w:rsidP="00BB5B8A">
      <w:pPr>
        <w:spacing w:before="120" w:after="120"/>
        <w:ind w:left="567"/>
        <w:jc w:val="right"/>
        <w:rPr>
          <w:rFonts w:ascii="Arial" w:hAnsi="Arial" w:cs="Arial"/>
          <w:sz w:val="24"/>
          <w:szCs w:val="24"/>
        </w:rPr>
      </w:pPr>
      <w:r w:rsidRPr="00BB5B8A">
        <w:rPr>
          <w:rFonts w:ascii="Arial" w:hAnsi="Arial" w:cs="Arial"/>
          <w:sz w:val="24"/>
          <w:szCs w:val="24"/>
        </w:rPr>
        <w:t>/-/ Marcin Woliński</w:t>
      </w:r>
      <w:r w:rsidRPr="00BB5B8A">
        <w:rPr>
          <w:rFonts w:ascii="Arial" w:hAnsi="Arial" w:cs="Arial"/>
          <w:sz w:val="24"/>
          <w:szCs w:val="24"/>
        </w:rPr>
        <w:br/>
        <w:t>Dyrektor Wydziału Rozwoju Powiatu</w:t>
      </w:r>
      <w:r w:rsidRPr="00BB5B8A"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6D4AB3" w:rsidRPr="00BB5B8A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672" w:rsidRDefault="00227672">
      <w:r>
        <w:separator/>
      </w:r>
    </w:p>
  </w:endnote>
  <w:endnote w:type="continuationSeparator" w:id="0">
    <w:p w:rsidR="00227672" w:rsidRDefault="0022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672" w:rsidRDefault="00227672">
      <w:r>
        <w:separator/>
      </w:r>
    </w:p>
  </w:footnote>
  <w:footnote w:type="continuationSeparator" w:id="0">
    <w:p w:rsidR="00227672" w:rsidRDefault="0022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FC" w:rsidRDefault="00267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FC" w:rsidRDefault="00267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EFC" w:rsidRDefault="00267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1116764">
    <w:abstractNumId w:val="3"/>
  </w:num>
  <w:num w:numId="2" w16cid:durableId="1541745813">
    <w:abstractNumId w:val="6"/>
  </w:num>
  <w:num w:numId="3" w16cid:durableId="2064597539">
    <w:abstractNumId w:val="2"/>
  </w:num>
  <w:num w:numId="4" w16cid:durableId="1819572552">
    <w:abstractNumId w:val="5"/>
  </w:num>
  <w:num w:numId="5" w16cid:durableId="613679791">
    <w:abstractNumId w:val="0"/>
  </w:num>
  <w:num w:numId="6" w16cid:durableId="685911195">
    <w:abstractNumId w:val="1"/>
  </w:num>
  <w:num w:numId="7" w16cid:durableId="1778325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9"/>
    <w:rsid w:val="00031374"/>
    <w:rsid w:val="000A1097"/>
    <w:rsid w:val="000E2A8F"/>
    <w:rsid w:val="000F584E"/>
    <w:rsid w:val="0012774F"/>
    <w:rsid w:val="00144B7A"/>
    <w:rsid w:val="00180C6E"/>
    <w:rsid w:val="00227672"/>
    <w:rsid w:val="00267EFC"/>
    <w:rsid w:val="0029606A"/>
    <w:rsid w:val="004848F3"/>
    <w:rsid w:val="004A75F2"/>
    <w:rsid w:val="005144A9"/>
    <w:rsid w:val="00520165"/>
    <w:rsid w:val="00547339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8A6E5C"/>
    <w:rsid w:val="00A905AC"/>
    <w:rsid w:val="00BA6584"/>
    <w:rsid w:val="00BB5B8A"/>
    <w:rsid w:val="00BE7BFD"/>
    <w:rsid w:val="00C370F2"/>
    <w:rsid w:val="00C44EEC"/>
    <w:rsid w:val="00D22FFA"/>
    <w:rsid w:val="00D756D7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FA3B8"/>
  <w15:chartTrackingRefBased/>
  <w15:docId w15:val="{C3ED2687-AA83-4751-9B3D-0E07DAAC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Magdalena Boroń</cp:lastModifiedBy>
  <cp:revision>3</cp:revision>
  <cp:lastPrinted>2001-02-10T14:28:00Z</cp:lastPrinted>
  <dcterms:created xsi:type="dcterms:W3CDTF">2023-06-02T08:17:00Z</dcterms:created>
  <dcterms:modified xsi:type="dcterms:W3CDTF">2023-06-02T08:18:00Z</dcterms:modified>
</cp:coreProperties>
</file>