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549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402808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05494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25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0549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05494F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05494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25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2023-05-08T10:50:00Z</dcterms:modified>
</cp:coreProperties>
</file>