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FF3F39" w:rsidRDefault="00461135">
      <w:pPr>
        <w:rPr>
          <w:rFonts w:ascii="Cambria" w:hAnsi="Cambria"/>
          <w:b/>
          <w:bCs/>
          <w:sz w:val="22"/>
          <w:szCs w:val="22"/>
        </w:rPr>
      </w:pPr>
      <w:r w:rsidRPr="00FF3F39">
        <w:rPr>
          <w:rFonts w:ascii="Cambria" w:hAnsi="Cambria"/>
          <w:b/>
          <w:bCs/>
          <w:sz w:val="22"/>
          <w:szCs w:val="22"/>
        </w:rPr>
        <w:t>Biuro Zamówień Publicznych</w:t>
      </w:r>
    </w:p>
    <w:p w14:paraId="55E47AC1" w14:textId="77777777" w:rsidR="007B262C" w:rsidRPr="00FF3F39" w:rsidRDefault="00461135">
      <w:pPr>
        <w:rPr>
          <w:rFonts w:ascii="Cambria" w:hAnsi="Cambria"/>
          <w:b/>
          <w:bCs/>
          <w:sz w:val="22"/>
          <w:szCs w:val="22"/>
        </w:rPr>
      </w:pPr>
      <w:r w:rsidRPr="00FF3F39">
        <w:rPr>
          <w:rFonts w:ascii="Cambria" w:hAnsi="Cambria"/>
          <w:b/>
          <w:bCs/>
          <w:sz w:val="22"/>
          <w:szCs w:val="22"/>
        </w:rPr>
        <w:t>Politechniki Lubelskiej</w:t>
      </w:r>
    </w:p>
    <w:p w14:paraId="39463147" w14:textId="77777777" w:rsidR="007B262C" w:rsidRPr="00FF3F39" w:rsidRDefault="00461135">
      <w:pPr>
        <w:rPr>
          <w:rFonts w:ascii="Cambria" w:hAnsi="Cambria"/>
          <w:b/>
          <w:bCs/>
          <w:sz w:val="22"/>
          <w:szCs w:val="22"/>
        </w:rPr>
      </w:pPr>
      <w:r w:rsidRPr="00FF3F39">
        <w:rPr>
          <w:rFonts w:ascii="Cambria" w:hAnsi="Cambria"/>
          <w:b/>
          <w:bCs/>
          <w:sz w:val="22"/>
          <w:szCs w:val="22"/>
        </w:rPr>
        <w:t>ul. Nadbystrzycka</w:t>
      </w:r>
      <w:r w:rsidR="007B262C" w:rsidRPr="00FF3F39">
        <w:rPr>
          <w:rFonts w:ascii="Cambria" w:hAnsi="Cambria"/>
          <w:b/>
          <w:bCs/>
          <w:sz w:val="22"/>
          <w:szCs w:val="22"/>
        </w:rPr>
        <w:t xml:space="preserve"> </w:t>
      </w:r>
      <w:r w:rsidRPr="00FF3F39">
        <w:rPr>
          <w:rFonts w:ascii="Cambria" w:hAnsi="Cambria"/>
          <w:b/>
          <w:bCs/>
          <w:sz w:val="22"/>
          <w:szCs w:val="22"/>
        </w:rPr>
        <w:t>40A/5</w:t>
      </w:r>
    </w:p>
    <w:p w14:paraId="54DD5199" w14:textId="77777777" w:rsidR="007B262C" w:rsidRPr="00FF3F39" w:rsidRDefault="00461135">
      <w:pPr>
        <w:rPr>
          <w:rFonts w:ascii="Cambria" w:hAnsi="Cambria"/>
          <w:b/>
          <w:bCs/>
          <w:sz w:val="22"/>
          <w:szCs w:val="22"/>
        </w:rPr>
      </w:pPr>
      <w:r w:rsidRPr="00FF3F39">
        <w:rPr>
          <w:rFonts w:ascii="Cambria" w:hAnsi="Cambria"/>
          <w:b/>
          <w:bCs/>
          <w:sz w:val="22"/>
          <w:szCs w:val="22"/>
        </w:rPr>
        <w:t>20-618</w:t>
      </w:r>
      <w:r w:rsidR="007B262C" w:rsidRPr="00FF3F39">
        <w:rPr>
          <w:rFonts w:ascii="Cambria" w:hAnsi="Cambria"/>
          <w:b/>
          <w:bCs/>
          <w:sz w:val="22"/>
          <w:szCs w:val="22"/>
        </w:rPr>
        <w:t xml:space="preserve"> </w:t>
      </w:r>
      <w:r w:rsidRPr="00FF3F39">
        <w:rPr>
          <w:rFonts w:ascii="Cambria" w:hAnsi="Cambria"/>
          <w:b/>
          <w:bCs/>
          <w:sz w:val="22"/>
          <w:szCs w:val="22"/>
        </w:rPr>
        <w:t>Lublin</w:t>
      </w:r>
    </w:p>
    <w:p w14:paraId="49904E7F" w14:textId="5E177F54" w:rsidR="005E6047" w:rsidRPr="00FF3F39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FF3F39">
        <w:rPr>
          <w:rFonts w:ascii="Cambria" w:hAnsi="Cambria"/>
          <w:sz w:val="22"/>
          <w:szCs w:val="22"/>
        </w:rPr>
        <w:t xml:space="preserve">Lublin, </w:t>
      </w:r>
      <w:r w:rsidR="00FF3F39" w:rsidRPr="00FF3F39">
        <w:rPr>
          <w:rFonts w:ascii="Cambria" w:hAnsi="Cambria"/>
          <w:sz w:val="22"/>
          <w:szCs w:val="22"/>
        </w:rPr>
        <w:t>25</w:t>
      </w:r>
      <w:r w:rsidR="00B81017" w:rsidRPr="00FF3F39">
        <w:rPr>
          <w:rFonts w:ascii="Cambria" w:hAnsi="Cambria"/>
          <w:sz w:val="22"/>
          <w:szCs w:val="22"/>
        </w:rPr>
        <w:t>.04</w:t>
      </w:r>
      <w:r w:rsidRPr="00FF3F39">
        <w:rPr>
          <w:rFonts w:ascii="Cambria" w:hAnsi="Cambria"/>
          <w:sz w:val="22"/>
          <w:szCs w:val="22"/>
        </w:rPr>
        <w:t>.2023 r.</w:t>
      </w:r>
    </w:p>
    <w:p w14:paraId="402037E7" w14:textId="77777777" w:rsidR="007B262C" w:rsidRPr="00FF3F39" w:rsidRDefault="007B262C">
      <w:pPr>
        <w:pStyle w:val="Nagwek"/>
        <w:tabs>
          <w:tab w:val="clear" w:pos="4536"/>
          <w:tab w:val="left" w:pos="3686"/>
          <w:tab w:val="left" w:pos="7371"/>
        </w:tabs>
        <w:rPr>
          <w:rFonts w:ascii="Cambria" w:hAnsi="Cambria"/>
          <w:sz w:val="22"/>
          <w:szCs w:val="22"/>
        </w:rPr>
      </w:pPr>
    </w:p>
    <w:p w14:paraId="2F0D639F" w14:textId="7A7966BF" w:rsidR="0037545A" w:rsidRPr="00FF3F39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FF3F39">
        <w:rPr>
          <w:rFonts w:ascii="Cambria" w:hAnsi="Cambria"/>
          <w:b/>
          <w:bCs/>
          <w:sz w:val="22"/>
          <w:szCs w:val="22"/>
        </w:rPr>
        <w:t xml:space="preserve">Znak sprawy: </w:t>
      </w:r>
      <w:r w:rsidR="00FC729D" w:rsidRPr="00FF3F39">
        <w:rPr>
          <w:rFonts w:ascii="Cambria" w:hAnsi="Cambria"/>
          <w:b/>
          <w:bCs/>
          <w:sz w:val="22"/>
          <w:szCs w:val="22"/>
        </w:rPr>
        <w:t>KP-272-PNK</w:t>
      </w:r>
      <w:r w:rsidR="00461135" w:rsidRPr="00FF3F39">
        <w:rPr>
          <w:rFonts w:ascii="Cambria" w:hAnsi="Cambria"/>
          <w:b/>
          <w:bCs/>
          <w:sz w:val="22"/>
          <w:szCs w:val="22"/>
        </w:rPr>
        <w:t>-</w:t>
      </w:r>
      <w:r w:rsidR="007039F9" w:rsidRPr="00FF3F39">
        <w:rPr>
          <w:rFonts w:ascii="Cambria" w:hAnsi="Cambria"/>
          <w:b/>
          <w:bCs/>
          <w:sz w:val="22"/>
          <w:szCs w:val="22"/>
        </w:rPr>
        <w:t>3</w:t>
      </w:r>
      <w:r w:rsidR="00025797" w:rsidRPr="00FF3F39">
        <w:rPr>
          <w:rFonts w:ascii="Cambria" w:hAnsi="Cambria"/>
          <w:b/>
          <w:bCs/>
          <w:sz w:val="22"/>
          <w:szCs w:val="22"/>
        </w:rPr>
        <w:t>7</w:t>
      </w:r>
      <w:r w:rsidR="005E6047" w:rsidRPr="00FF3F39">
        <w:rPr>
          <w:rFonts w:ascii="Cambria" w:hAnsi="Cambria"/>
          <w:b/>
          <w:bCs/>
          <w:sz w:val="22"/>
          <w:szCs w:val="22"/>
        </w:rPr>
        <w:t>/2023</w:t>
      </w:r>
      <w:r w:rsidRPr="00FF3F39">
        <w:rPr>
          <w:rFonts w:ascii="Cambria" w:hAnsi="Cambria"/>
          <w:sz w:val="22"/>
          <w:szCs w:val="22"/>
        </w:rPr>
        <w:t xml:space="preserve"> </w:t>
      </w:r>
    </w:p>
    <w:p w14:paraId="2FB3A846" w14:textId="77777777" w:rsidR="004B2868" w:rsidRPr="00FF3F39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2"/>
          <w:szCs w:val="22"/>
        </w:rPr>
      </w:pPr>
    </w:p>
    <w:p w14:paraId="21D11C8C" w14:textId="77777777" w:rsidR="007B262C" w:rsidRPr="00FF3F39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637621F3" w14:textId="77777777" w:rsidR="00FF3F39" w:rsidRPr="00FF3F39" w:rsidRDefault="00FF3F39" w:rsidP="00FF3F39">
      <w:pPr>
        <w:suppressAutoHyphens/>
        <w:spacing w:before="120" w:after="120" w:line="360" w:lineRule="auto"/>
        <w:jc w:val="center"/>
        <w:rPr>
          <w:rFonts w:ascii="Cambria" w:eastAsia="Calibri" w:hAnsi="Cambria"/>
          <w:sz w:val="24"/>
          <w:szCs w:val="22"/>
          <w:lang w:eastAsia="zh-CN"/>
        </w:rPr>
      </w:pPr>
      <w:r w:rsidRPr="00FF3F39">
        <w:rPr>
          <w:rFonts w:ascii="Cambria" w:hAnsi="Cambria"/>
          <w:b/>
          <w:sz w:val="24"/>
          <w:szCs w:val="22"/>
          <w:lang w:eastAsia="ar-SA"/>
        </w:rPr>
        <w:t>WYJAŚNIENIA TREŚCI SWZ</w:t>
      </w:r>
    </w:p>
    <w:p w14:paraId="70B16A4F" w14:textId="249FF508" w:rsidR="00025797" w:rsidRPr="00FF3F39" w:rsidRDefault="00FF3F39" w:rsidP="00025797">
      <w:pPr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  <w:r w:rsidRPr="00FF3F39">
        <w:rPr>
          <w:rFonts w:ascii="Cambria" w:hAnsi="Cambria"/>
          <w:sz w:val="22"/>
          <w:szCs w:val="22"/>
        </w:rPr>
        <w:t>Dotyczy</w:t>
      </w:r>
      <w:r w:rsidR="007B262C" w:rsidRPr="00FF3F39">
        <w:rPr>
          <w:rFonts w:ascii="Cambria" w:hAnsi="Cambria"/>
          <w:sz w:val="22"/>
          <w:szCs w:val="22"/>
        </w:rPr>
        <w:t xml:space="preserve"> postępowania prowadzonego w oparciu</w:t>
      </w:r>
      <w:r w:rsidR="00B81017" w:rsidRPr="00FF3F39">
        <w:rPr>
          <w:rFonts w:ascii="Cambria" w:hAnsi="Cambria"/>
          <w:sz w:val="22"/>
          <w:szCs w:val="22"/>
        </w:rPr>
        <w:t xml:space="preserve"> </w:t>
      </w:r>
      <w:r w:rsidR="007B262C" w:rsidRPr="00FF3F39">
        <w:rPr>
          <w:rFonts w:ascii="Cambria" w:hAnsi="Cambria"/>
          <w:sz w:val="22"/>
          <w:szCs w:val="22"/>
        </w:rPr>
        <w:t>o pr</w:t>
      </w:r>
      <w:r w:rsidR="00FC729D" w:rsidRPr="00FF3F39">
        <w:rPr>
          <w:rFonts w:ascii="Cambria" w:hAnsi="Cambria"/>
          <w:sz w:val="22"/>
          <w:szCs w:val="22"/>
        </w:rPr>
        <w:t>zepisy ustawy z dnia 11 września 2019</w:t>
      </w:r>
      <w:r w:rsidR="007B262C" w:rsidRPr="00FF3F39">
        <w:rPr>
          <w:rFonts w:ascii="Cambria" w:hAnsi="Cambria"/>
          <w:sz w:val="22"/>
          <w:szCs w:val="22"/>
        </w:rPr>
        <w:t xml:space="preserve"> roku Prawo Zamówień P</w:t>
      </w:r>
      <w:r w:rsidR="001A4F60" w:rsidRPr="00FF3F39">
        <w:rPr>
          <w:rFonts w:ascii="Cambria" w:hAnsi="Cambria"/>
          <w:sz w:val="22"/>
          <w:szCs w:val="22"/>
        </w:rPr>
        <w:t>ublicznych</w:t>
      </w:r>
      <w:r w:rsidRPr="00FF3F39">
        <w:rPr>
          <w:rFonts w:ascii="Cambria" w:hAnsi="Cambria"/>
          <w:sz w:val="22"/>
          <w:szCs w:val="22"/>
        </w:rPr>
        <w:t xml:space="preserve"> </w:t>
      </w:r>
      <w:r w:rsidR="006B3BA7" w:rsidRPr="00FF3F39">
        <w:rPr>
          <w:rFonts w:ascii="Cambria" w:hAnsi="Cambria"/>
          <w:sz w:val="22"/>
          <w:szCs w:val="22"/>
        </w:rPr>
        <w:t>(Dz.U. z 202</w:t>
      </w:r>
      <w:r w:rsidR="005E6047" w:rsidRPr="00FF3F39">
        <w:rPr>
          <w:rFonts w:ascii="Cambria" w:hAnsi="Cambria"/>
          <w:sz w:val="22"/>
          <w:szCs w:val="22"/>
        </w:rPr>
        <w:t>2</w:t>
      </w:r>
      <w:r w:rsidR="006B3BA7" w:rsidRPr="00FF3F39">
        <w:rPr>
          <w:rFonts w:ascii="Cambria" w:hAnsi="Cambria"/>
          <w:sz w:val="22"/>
          <w:szCs w:val="22"/>
        </w:rPr>
        <w:t xml:space="preserve"> r. poz. </w:t>
      </w:r>
      <w:r w:rsidR="005E6047" w:rsidRPr="00FF3F39">
        <w:rPr>
          <w:rFonts w:ascii="Cambria" w:hAnsi="Cambria"/>
          <w:sz w:val="22"/>
          <w:szCs w:val="22"/>
        </w:rPr>
        <w:t>1710</w:t>
      </w:r>
      <w:r w:rsidR="00FC729D" w:rsidRPr="00FF3F39">
        <w:rPr>
          <w:rFonts w:ascii="Cambria" w:hAnsi="Cambria"/>
          <w:sz w:val="22"/>
          <w:szCs w:val="22"/>
        </w:rPr>
        <w:t xml:space="preserve"> z późn.zm.</w:t>
      </w:r>
      <w:r w:rsidR="00461135" w:rsidRPr="00FF3F39">
        <w:rPr>
          <w:rFonts w:ascii="Cambria" w:hAnsi="Cambria"/>
          <w:sz w:val="22"/>
          <w:szCs w:val="22"/>
        </w:rPr>
        <w:t>)</w:t>
      </w:r>
      <w:r w:rsidR="007B262C" w:rsidRPr="00FF3F39">
        <w:rPr>
          <w:rFonts w:ascii="Cambria" w:hAnsi="Cambria"/>
          <w:sz w:val="22"/>
          <w:szCs w:val="22"/>
        </w:rPr>
        <w:t xml:space="preserve"> </w:t>
      </w:r>
      <w:r w:rsidRPr="00FF3F39">
        <w:rPr>
          <w:rFonts w:ascii="Cambria" w:hAnsi="Cambria"/>
          <w:sz w:val="22"/>
          <w:szCs w:val="22"/>
        </w:rPr>
        <w:t>p.n.</w:t>
      </w:r>
      <w:r w:rsidR="007447CA" w:rsidRPr="00FF3F39">
        <w:rPr>
          <w:rFonts w:ascii="Cambria" w:hAnsi="Cambria"/>
          <w:sz w:val="22"/>
          <w:szCs w:val="22"/>
        </w:rPr>
        <w:t xml:space="preserve">: </w:t>
      </w:r>
      <w:r w:rsidR="00025797" w:rsidRPr="00FF3F39">
        <w:rPr>
          <w:rFonts w:ascii="Cambria" w:hAnsi="Cambria" w:cs="Cambria"/>
          <w:b/>
          <w:sz w:val="22"/>
          <w:szCs w:val="22"/>
        </w:rPr>
        <w:t>Sukcesywna dostawa urządzeń wielofunkcyjnych dla jednostek Politechniki Lubelskiej.</w:t>
      </w:r>
    </w:p>
    <w:p w14:paraId="39B3077E" w14:textId="1D54BD52" w:rsidR="00FF3F39" w:rsidRDefault="00FF3F39" w:rsidP="00FF3F39">
      <w:pPr>
        <w:suppressAutoHyphens/>
        <w:spacing w:before="120" w:after="120" w:line="360" w:lineRule="auto"/>
        <w:ind w:firstLine="708"/>
        <w:jc w:val="both"/>
        <w:rPr>
          <w:rFonts w:ascii="Cambria" w:hAnsi="Cambria"/>
          <w:sz w:val="22"/>
          <w:szCs w:val="22"/>
          <w:lang w:eastAsia="ar-SA"/>
        </w:rPr>
      </w:pPr>
      <w:r w:rsidRPr="00FF3F39">
        <w:rPr>
          <w:rFonts w:ascii="Cambria" w:hAnsi="Cambria"/>
          <w:sz w:val="22"/>
          <w:szCs w:val="22"/>
          <w:lang w:eastAsia="ar-SA"/>
        </w:rPr>
        <w:t>Politechnika Lubelska, działając na podstawie art. 284 ustawy</w:t>
      </w:r>
      <w:r w:rsidRPr="00FF3F39">
        <w:rPr>
          <w:rFonts w:ascii="Cambria" w:hAnsi="Cambria"/>
          <w:sz w:val="22"/>
          <w:szCs w:val="22"/>
        </w:rPr>
        <w:t xml:space="preserve"> Prawo Zamówień Publicznych</w:t>
      </w:r>
      <w:r w:rsidRPr="00FF3F39">
        <w:rPr>
          <w:rFonts w:ascii="Cambria" w:hAnsi="Cambria"/>
          <w:sz w:val="22"/>
          <w:szCs w:val="22"/>
          <w:lang w:eastAsia="ar-SA"/>
        </w:rPr>
        <w:t>, dokonuje wyjaśnień poprzez udzielenie odpowiedzi na złożone we wniosku zapytania do treści SWZ bez ujawniania jego źródła</w:t>
      </w:r>
      <w:r>
        <w:rPr>
          <w:rFonts w:ascii="Cambria" w:hAnsi="Cambria"/>
          <w:sz w:val="22"/>
          <w:szCs w:val="22"/>
          <w:lang w:eastAsia="ar-SA"/>
        </w:rPr>
        <w:t>:</w:t>
      </w:r>
    </w:p>
    <w:p w14:paraId="3CD5031A" w14:textId="77777777" w:rsidR="00FF3F39" w:rsidRPr="00B35BBB" w:rsidRDefault="00FF3F39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sz w:val="22"/>
          <w:szCs w:val="22"/>
          <w:lang w:eastAsia="ar-SA"/>
        </w:rPr>
      </w:pPr>
      <w:r w:rsidRPr="00B35BBB">
        <w:rPr>
          <w:rFonts w:ascii="Cambria" w:hAnsi="Cambria"/>
          <w:sz w:val="22"/>
          <w:szCs w:val="22"/>
          <w:lang w:eastAsia="ar-SA"/>
        </w:rPr>
        <w:t>1. W wydrukach biurowych niezwykle rzadko drukuje się dwustronnie na gramaturze 256 g/m2. Czy Zamawiający dopuści zaoferowanie urządzenia o maksymalnej gramaturze do wydruków dwustronnych 220 g/m2?</w:t>
      </w:r>
    </w:p>
    <w:p w14:paraId="1EC9ACD8" w14:textId="14F92496" w:rsidR="00FF3F39" w:rsidRPr="00B35BBB" w:rsidRDefault="00FF3F39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b/>
          <w:sz w:val="22"/>
          <w:szCs w:val="22"/>
          <w:lang w:eastAsia="ar-SA"/>
        </w:rPr>
      </w:pPr>
      <w:r w:rsidRPr="00B35BBB">
        <w:rPr>
          <w:rFonts w:ascii="Cambria" w:hAnsi="Cambria"/>
          <w:b/>
          <w:sz w:val="22"/>
          <w:szCs w:val="22"/>
          <w:lang w:eastAsia="ar-SA"/>
        </w:rPr>
        <w:t>Odpowiedź: NIE</w:t>
      </w:r>
    </w:p>
    <w:p w14:paraId="15C75C96" w14:textId="77777777" w:rsidR="00B35BBB" w:rsidRDefault="00FF3F39" w:rsidP="00B35BBB">
      <w:pPr>
        <w:pStyle w:val="NormalnyWeb"/>
        <w:spacing w:before="120" w:beforeAutospacing="0" w:after="60" w:afterAutospacing="0" w:line="300" w:lineRule="auto"/>
        <w:jc w:val="both"/>
        <w:rPr>
          <w:rFonts w:ascii="Cambria" w:hAnsi="Cambria"/>
          <w:sz w:val="22"/>
          <w:szCs w:val="22"/>
          <w:lang w:eastAsia="ar-SA"/>
        </w:rPr>
      </w:pPr>
      <w:r w:rsidRPr="00B35BBB">
        <w:rPr>
          <w:rFonts w:ascii="Cambria" w:hAnsi="Cambria"/>
          <w:sz w:val="22"/>
          <w:szCs w:val="22"/>
          <w:lang w:eastAsia="ar-SA"/>
        </w:rPr>
        <w:t xml:space="preserve">2. Czy Zamawiający dopuści zaoferowanie urządzenia o łącznej masie z tonerem i podstawą 106 kg? </w:t>
      </w:r>
      <w:r w:rsidRPr="00B35BBB">
        <w:rPr>
          <w:rFonts w:ascii="Cambria" w:hAnsi="Cambria"/>
          <w:b/>
          <w:sz w:val="22"/>
          <w:szCs w:val="22"/>
          <w:lang w:eastAsia="ar-SA"/>
        </w:rPr>
        <w:t>Odpowiedź: TAK</w:t>
      </w:r>
      <w:r w:rsidRPr="00B35BBB">
        <w:rPr>
          <w:rFonts w:ascii="Cambria" w:hAnsi="Cambria"/>
          <w:sz w:val="22"/>
          <w:szCs w:val="22"/>
          <w:lang w:eastAsia="ar-SA"/>
        </w:rPr>
        <w:t xml:space="preserve"> </w:t>
      </w:r>
    </w:p>
    <w:p w14:paraId="018F165C" w14:textId="1C379EEA" w:rsidR="00FF3F39" w:rsidRPr="00B35BBB" w:rsidRDefault="00FF3F39" w:rsidP="00B35BBB">
      <w:pPr>
        <w:pStyle w:val="NormalnyWeb"/>
        <w:spacing w:before="120" w:beforeAutospacing="0" w:after="60" w:afterAutospacing="0" w:line="300" w:lineRule="auto"/>
        <w:jc w:val="both"/>
        <w:rPr>
          <w:rFonts w:ascii="Cambria" w:hAnsi="Cambria"/>
          <w:sz w:val="22"/>
          <w:szCs w:val="22"/>
          <w:lang w:eastAsia="ar-SA"/>
        </w:rPr>
      </w:pPr>
      <w:r w:rsidRPr="00B35BBB">
        <w:rPr>
          <w:rFonts w:ascii="Cambria" w:hAnsi="Cambria"/>
          <w:sz w:val="22"/>
          <w:szCs w:val="22"/>
          <w:lang w:eastAsia="ar-SA"/>
        </w:rPr>
        <w:t>3. Czy Zamawiający dopuści zaoferowanie urządzenia o maksymalnej pojemności podajnika oryginałów 200 arkuszy? </w:t>
      </w:r>
    </w:p>
    <w:p w14:paraId="0B1EF148" w14:textId="77777777" w:rsidR="00B35BBB" w:rsidRDefault="00FF3F39" w:rsidP="00B35BBB">
      <w:pPr>
        <w:pStyle w:val="NormalnyWeb"/>
        <w:spacing w:before="60" w:beforeAutospacing="0" w:after="60" w:afterAutospacing="0" w:line="300" w:lineRule="auto"/>
        <w:rPr>
          <w:rFonts w:ascii="Cambria" w:hAnsi="Cambria"/>
          <w:sz w:val="22"/>
          <w:szCs w:val="22"/>
          <w:lang w:eastAsia="ar-SA"/>
        </w:rPr>
      </w:pPr>
      <w:r w:rsidRPr="00B35BBB">
        <w:rPr>
          <w:rFonts w:ascii="Cambria" w:hAnsi="Cambria"/>
          <w:b/>
          <w:sz w:val="22"/>
          <w:szCs w:val="22"/>
          <w:lang w:eastAsia="ar-SA"/>
        </w:rPr>
        <w:t>Odpowiedź: TAK</w:t>
      </w:r>
      <w:r w:rsidRPr="00B35BBB">
        <w:rPr>
          <w:rFonts w:ascii="Cambria" w:hAnsi="Cambria"/>
          <w:sz w:val="22"/>
          <w:szCs w:val="22"/>
          <w:lang w:eastAsia="ar-SA"/>
        </w:rPr>
        <w:t xml:space="preserve"> </w:t>
      </w:r>
    </w:p>
    <w:p w14:paraId="39F88B2C" w14:textId="3D1B0157" w:rsidR="00FF3F39" w:rsidRPr="00B35BBB" w:rsidRDefault="00FF3F39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sz w:val="22"/>
          <w:szCs w:val="22"/>
          <w:lang w:eastAsia="ar-SA"/>
        </w:rPr>
      </w:pPr>
      <w:r w:rsidRPr="00B35BBB">
        <w:rPr>
          <w:rFonts w:ascii="Cambria" w:hAnsi="Cambria"/>
          <w:sz w:val="22"/>
          <w:szCs w:val="22"/>
          <w:lang w:eastAsia="ar-SA"/>
        </w:rPr>
        <w:t xml:space="preserve">4. W wydrukach biurowych niezwykle rzadko korzysta się z formatu SRA3. Czy Zamawiający dopuści zaoferowanie urządzenia o pojemności 1 kasety na 550 arkuszy do formatu A4, 2 kasety do formatu 320 x 457,2 mm a obsługę formatu SRA3 z tacy uniwersalnej o pojemności 100 arkuszy? </w:t>
      </w:r>
    </w:p>
    <w:p w14:paraId="0EFFF360" w14:textId="524BB457" w:rsidR="00FF3F39" w:rsidRPr="00B35BBB" w:rsidRDefault="00B35BBB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b/>
          <w:sz w:val="22"/>
          <w:szCs w:val="22"/>
          <w:lang w:eastAsia="ar-SA"/>
        </w:rPr>
      </w:pPr>
      <w:r w:rsidRPr="00B35BBB">
        <w:rPr>
          <w:rFonts w:ascii="Cambria" w:hAnsi="Cambria"/>
          <w:b/>
          <w:sz w:val="22"/>
          <w:szCs w:val="22"/>
          <w:lang w:eastAsia="ar-SA"/>
        </w:rPr>
        <w:t xml:space="preserve">Odpowiedź: </w:t>
      </w:r>
      <w:r w:rsidR="0057124D" w:rsidRPr="0057124D">
        <w:rPr>
          <w:rFonts w:ascii="Cambria" w:hAnsi="Cambria"/>
          <w:b/>
          <w:sz w:val="22"/>
          <w:szCs w:val="22"/>
          <w:lang w:eastAsia="ar-SA"/>
        </w:rPr>
        <w:t xml:space="preserve">Nie - </w:t>
      </w:r>
      <w:bookmarkStart w:id="0" w:name="_GoBack"/>
      <w:r w:rsidR="0057124D" w:rsidRPr="0057124D">
        <w:rPr>
          <w:rFonts w:ascii="Cambria" w:hAnsi="Cambria"/>
          <w:b/>
          <w:sz w:val="22"/>
          <w:szCs w:val="22"/>
          <w:lang w:eastAsia="ar-SA"/>
        </w:rPr>
        <w:t>Zamawiający wymaga, aby urządzenie było wyposażone w kasety (najlepiej jedną lub kilka), które umożliwiają załadowanie minimum 650 arkuszy w formacie SRA3.</w:t>
      </w:r>
    </w:p>
    <w:bookmarkEnd w:id="0"/>
    <w:p w14:paraId="14C1A748" w14:textId="77777777" w:rsidR="00B35BBB" w:rsidRPr="00B35BBB" w:rsidRDefault="00FF3F39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sz w:val="22"/>
          <w:szCs w:val="22"/>
          <w:lang w:eastAsia="ar-SA"/>
        </w:rPr>
      </w:pPr>
      <w:r w:rsidRPr="00B35BBB">
        <w:rPr>
          <w:rFonts w:ascii="Cambria" w:hAnsi="Cambria"/>
          <w:sz w:val="22"/>
          <w:szCs w:val="22"/>
          <w:lang w:eastAsia="ar-SA"/>
        </w:rPr>
        <w:t xml:space="preserve">5. Czy Zamawiający dopuści zaoferowanie urządzenia o pojemności jednej tacy odbiorczej 250 arkuszy (80 g/m2) i opcjonalnej tacy na 100 arkuszy, co pozwoli np. na rozdzielenie różnych funkcji na dwie tace wyjścia (np. kopie i wydruki na jedną a fax na drugą)?  </w:t>
      </w:r>
    </w:p>
    <w:p w14:paraId="0C285BEE" w14:textId="597C687F" w:rsidR="00FF3F39" w:rsidRPr="00B35BBB" w:rsidRDefault="00B35BBB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b/>
          <w:sz w:val="22"/>
          <w:szCs w:val="22"/>
          <w:lang w:eastAsia="ar-SA"/>
        </w:rPr>
      </w:pPr>
      <w:r w:rsidRPr="00B35BBB">
        <w:rPr>
          <w:rFonts w:ascii="Cambria" w:hAnsi="Cambria"/>
          <w:b/>
          <w:sz w:val="22"/>
          <w:szCs w:val="22"/>
          <w:lang w:eastAsia="ar-SA"/>
        </w:rPr>
        <w:t>Odpowiedź:</w:t>
      </w:r>
      <w:r w:rsidR="00FF3F39" w:rsidRPr="00B35BBB">
        <w:rPr>
          <w:rFonts w:ascii="Cambria" w:hAnsi="Cambria"/>
          <w:b/>
          <w:sz w:val="22"/>
          <w:szCs w:val="22"/>
          <w:lang w:eastAsia="ar-SA"/>
        </w:rPr>
        <w:t xml:space="preserve"> NIE - Ze względu na specyfikę i ilość wykonanych prac Zamawiający nie wyraża zgody. </w:t>
      </w:r>
    </w:p>
    <w:p w14:paraId="3DD04529" w14:textId="09828622" w:rsidR="00B35BBB" w:rsidRPr="00B35BBB" w:rsidRDefault="00B35BBB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B35BBB">
        <w:rPr>
          <w:rFonts w:ascii="Cambria" w:hAnsi="Cambria"/>
          <w:sz w:val="22"/>
          <w:szCs w:val="22"/>
        </w:rPr>
        <w:t xml:space="preserve">. Czy dopuszczą Państwo czas wydruku pierwszej strony mono 6,5 s.? </w:t>
      </w:r>
    </w:p>
    <w:p w14:paraId="380BA211" w14:textId="00E4A670" w:rsidR="00B35BBB" w:rsidRPr="00B35BBB" w:rsidRDefault="00B35BBB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b/>
          <w:sz w:val="22"/>
          <w:szCs w:val="22"/>
        </w:rPr>
      </w:pPr>
      <w:r w:rsidRPr="00B35BBB">
        <w:rPr>
          <w:rFonts w:ascii="Cambria" w:hAnsi="Cambria"/>
          <w:b/>
          <w:sz w:val="22"/>
          <w:szCs w:val="22"/>
        </w:rPr>
        <w:t xml:space="preserve">Odpowiedź: </w:t>
      </w:r>
      <w:r w:rsidRPr="00B35BBB">
        <w:rPr>
          <w:rFonts w:ascii="Cambria" w:hAnsi="Cambria"/>
          <w:b/>
          <w:bCs/>
          <w:sz w:val="22"/>
          <w:szCs w:val="22"/>
        </w:rPr>
        <w:t>TAK</w:t>
      </w:r>
    </w:p>
    <w:p w14:paraId="77DABCEA" w14:textId="6C09272C" w:rsidR="00B35BBB" w:rsidRPr="00B35BBB" w:rsidRDefault="00B35BBB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B35BBB">
        <w:rPr>
          <w:rFonts w:ascii="Cambria" w:hAnsi="Cambria"/>
          <w:sz w:val="22"/>
          <w:szCs w:val="22"/>
        </w:rPr>
        <w:t>. Czy dopuszczą Państwo dysk w standardzie 128 GB?</w:t>
      </w:r>
    </w:p>
    <w:p w14:paraId="31552950" w14:textId="114BBEA7" w:rsidR="00B35BBB" w:rsidRPr="00B35BBB" w:rsidRDefault="00B35BBB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b/>
          <w:sz w:val="22"/>
          <w:szCs w:val="22"/>
        </w:rPr>
      </w:pPr>
      <w:r w:rsidRPr="00B35BBB">
        <w:rPr>
          <w:rFonts w:ascii="Cambria" w:hAnsi="Cambria"/>
          <w:b/>
          <w:sz w:val="22"/>
          <w:szCs w:val="22"/>
        </w:rPr>
        <w:t xml:space="preserve">Odpowiedź: </w:t>
      </w:r>
      <w:r w:rsidRPr="00B35BBB">
        <w:rPr>
          <w:rFonts w:ascii="Cambria" w:hAnsi="Cambria"/>
          <w:b/>
          <w:bCs/>
          <w:sz w:val="22"/>
          <w:szCs w:val="22"/>
        </w:rPr>
        <w:t>TAK</w:t>
      </w:r>
    </w:p>
    <w:p w14:paraId="5250B47D" w14:textId="04DCFB4C" w:rsidR="00B35BBB" w:rsidRPr="00B35BBB" w:rsidRDefault="00B35BBB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8</w:t>
      </w:r>
      <w:r w:rsidRPr="00B35BBB">
        <w:rPr>
          <w:rFonts w:ascii="Cambria" w:hAnsi="Cambria"/>
          <w:sz w:val="22"/>
          <w:szCs w:val="22"/>
        </w:rPr>
        <w:t xml:space="preserve">. Prośba o podanie prędkości urządzeń w trybie mono i kolor?? </w:t>
      </w:r>
    </w:p>
    <w:p w14:paraId="2B1EB250" w14:textId="0A64E100" w:rsidR="00B35BBB" w:rsidRPr="00B35BBB" w:rsidRDefault="00B35BBB" w:rsidP="00B35BBB">
      <w:pPr>
        <w:pStyle w:val="NormalnyWeb"/>
        <w:spacing w:before="60" w:beforeAutospacing="0" w:after="60" w:afterAutospacing="0" w:line="300" w:lineRule="auto"/>
        <w:jc w:val="both"/>
        <w:rPr>
          <w:rFonts w:ascii="Cambria" w:hAnsi="Cambria"/>
          <w:b/>
          <w:sz w:val="22"/>
          <w:szCs w:val="22"/>
        </w:rPr>
      </w:pPr>
      <w:r w:rsidRPr="00B35BBB">
        <w:rPr>
          <w:rFonts w:ascii="Cambria" w:hAnsi="Cambria"/>
          <w:b/>
          <w:sz w:val="22"/>
          <w:szCs w:val="22"/>
        </w:rPr>
        <w:t xml:space="preserve">Odpowiedź: </w:t>
      </w:r>
      <w:r w:rsidRPr="00B35BBB">
        <w:rPr>
          <w:rFonts w:ascii="Cambria" w:hAnsi="Cambria"/>
          <w:b/>
          <w:bCs/>
          <w:sz w:val="22"/>
          <w:szCs w:val="22"/>
        </w:rPr>
        <w:t>Powyżej 30 stron/min. w mono i kolor.</w:t>
      </w:r>
    </w:p>
    <w:p w14:paraId="43818E62" w14:textId="77777777" w:rsidR="00FF3F39" w:rsidRPr="00FF3F39" w:rsidRDefault="00FF3F39" w:rsidP="00B35BBB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FF3F39">
        <w:rPr>
          <w:rFonts w:ascii="Cambria" w:hAnsi="Cambria"/>
          <w:sz w:val="22"/>
          <w:szCs w:val="22"/>
        </w:rPr>
        <w:t>Modyfikacja SWZ nie wprowadza zmian w ogłoszeniu o zamówieniu. Pozostałe postanowienia SWZ pozostają bez zmian.</w:t>
      </w:r>
    </w:p>
    <w:p w14:paraId="5DCFAAB7" w14:textId="77777777" w:rsidR="00FF3F39" w:rsidRPr="00B81017" w:rsidRDefault="00FF3F39" w:rsidP="00B35BBB">
      <w:pPr>
        <w:jc w:val="both"/>
        <w:rPr>
          <w:rFonts w:ascii="Cambria" w:hAnsi="Cambria"/>
          <w:sz w:val="24"/>
          <w:szCs w:val="24"/>
        </w:rPr>
      </w:pPr>
    </w:p>
    <w:p w14:paraId="4B74DCAC" w14:textId="77777777" w:rsidR="007B262C" w:rsidRPr="00B81017" w:rsidRDefault="007B262C" w:rsidP="00B54DFF">
      <w:pPr>
        <w:jc w:val="right"/>
        <w:rPr>
          <w:rFonts w:ascii="Cambria" w:hAnsi="Cambria"/>
          <w:sz w:val="24"/>
          <w:szCs w:val="24"/>
        </w:rPr>
      </w:pPr>
    </w:p>
    <w:p w14:paraId="5D427F0F" w14:textId="7A1B4756" w:rsidR="00B54DFF" w:rsidRPr="00B35BBB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sz w:val="22"/>
          <w:szCs w:val="24"/>
          <w:lang w:eastAsia="zh-CN"/>
        </w:rPr>
      </w:pPr>
      <w:r w:rsidRPr="00B35BBB">
        <w:rPr>
          <w:rFonts w:ascii="Cambria" w:eastAsia="Cambria" w:hAnsi="Cambria" w:cs="Cambria"/>
          <w:b/>
          <w:i/>
          <w:sz w:val="22"/>
          <w:szCs w:val="24"/>
          <w:lang w:eastAsia="zh-CN"/>
        </w:rPr>
        <w:t xml:space="preserve"> Zastępca </w:t>
      </w:r>
      <w:r w:rsidRPr="00B35BBB">
        <w:rPr>
          <w:rFonts w:ascii="Cambria" w:hAnsi="Cambria" w:cs="Cambria"/>
          <w:b/>
          <w:i/>
          <w:sz w:val="22"/>
          <w:szCs w:val="24"/>
          <w:lang w:eastAsia="zh-CN"/>
        </w:rPr>
        <w:t>Kanclerza Politechniki Lubelskiej</w:t>
      </w:r>
    </w:p>
    <w:p w14:paraId="42EBCA65" w14:textId="77777777" w:rsidR="00B54DFF" w:rsidRPr="00B35BBB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szCs w:val="24"/>
          <w:lang w:eastAsia="zh-CN"/>
        </w:rPr>
      </w:pPr>
    </w:p>
    <w:p w14:paraId="6AC05D54" w14:textId="77777777" w:rsidR="00B54DFF" w:rsidRPr="00B35BBB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sz w:val="22"/>
          <w:szCs w:val="24"/>
          <w:lang w:eastAsia="zh-CN"/>
        </w:rPr>
      </w:pPr>
    </w:p>
    <w:p w14:paraId="70C95B25" w14:textId="77777777" w:rsidR="00B54DFF" w:rsidRPr="00B35BBB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szCs w:val="24"/>
          <w:lang w:eastAsia="zh-CN"/>
        </w:rPr>
      </w:pPr>
      <w:r w:rsidRPr="00B35BBB">
        <w:rPr>
          <w:rFonts w:ascii="Cambria" w:eastAsia="Cambria" w:hAnsi="Cambria" w:cs="Cambria"/>
          <w:b/>
          <w:i/>
          <w:sz w:val="22"/>
          <w:szCs w:val="24"/>
          <w:lang w:eastAsia="zh-CN"/>
        </w:rPr>
        <w:t xml:space="preserve">            dr inż. Marcin </w:t>
      </w:r>
      <w:proofErr w:type="spellStart"/>
      <w:r w:rsidRPr="00B35BBB">
        <w:rPr>
          <w:rFonts w:ascii="Cambria" w:eastAsia="Cambria" w:hAnsi="Cambria" w:cs="Cambria"/>
          <w:b/>
          <w:i/>
          <w:sz w:val="22"/>
          <w:szCs w:val="24"/>
          <w:lang w:eastAsia="zh-CN"/>
        </w:rPr>
        <w:t>Jakimiak</w:t>
      </w:r>
      <w:proofErr w:type="spellEnd"/>
    </w:p>
    <w:p w14:paraId="77BA8F67" w14:textId="77777777" w:rsidR="007B262C" w:rsidRPr="00B81017" w:rsidRDefault="007B262C">
      <w:pPr>
        <w:spacing w:line="360" w:lineRule="auto"/>
        <w:rPr>
          <w:rFonts w:ascii="Cambria" w:hAnsi="Cambria"/>
          <w:sz w:val="24"/>
          <w:szCs w:val="24"/>
        </w:rPr>
      </w:pPr>
    </w:p>
    <w:p w14:paraId="4B1C5116" w14:textId="77777777" w:rsidR="007B262C" w:rsidRDefault="007B262C">
      <w:pPr>
        <w:rPr>
          <w:sz w:val="24"/>
        </w:rPr>
      </w:pPr>
    </w:p>
    <w:sectPr w:rsidR="007B262C" w:rsidSect="00B81017">
      <w:footerReference w:type="even" r:id="rId6"/>
      <w:headerReference w:type="first" r:id="rId7"/>
      <w:footerReference w:type="first" r:id="rId8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D7BB" w14:textId="77777777" w:rsidR="00F73959" w:rsidRDefault="00F73959">
      <w:r>
        <w:separator/>
      </w:r>
    </w:p>
  </w:endnote>
  <w:endnote w:type="continuationSeparator" w:id="0">
    <w:p w14:paraId="1390750A" w14:textId="77777777" w:rsidR="00F73959" w:rsidRDefault="00F7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B01C" w14:textId="77777777" w:rsidR="00F73959" w:rsidRDefault="00F73959">
      <w:r>
        <w:separator/>
      </w:r>
    </w:p>
  </w:footnote>
  <w:footnote w:type="continuationSeparator" w:id="0">
    <w:p w14:paraId="3120C13E" w14:textId="77777777" w:rsidR="00F73959" w:rsidRDefault="00F7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25797"/>
    <w:rsid w:val="0008063E"/>
    <w:rsid w:val="00082A1D"/>
    <w:rsid w:val="000E391D"/>
    <w:rsid w:val="00124795"/>
    <w:rsid w:val="001763A0"/>
    <w:rsid w:val="001A4F60"/>
    <w:rsid w:val="001D4C23"/>
    <w:rsid w:val="002238F6"/>
    <w:rsid w:val="0029173A"/>
    <w:rsid w:val="002D2EAE"/>
    <w:rsid w:val="002E4F45"/>
    <w:rsid w:val="003408D8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7124D"/>
    <w:rsid w:val="005E6047"/>
    <w:rsid w:val="006244CC"/>
    <w:rsid w:val="006B3AC9"/>
    <w:rsid w:val="006B3BA7"/>
    <w:rsid w:val="007039F9"/>
    <w:rsid w:val="007447CA"/>
    <w:rsid w:val="00750B8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8573C"/>
    <w:rsid w:val="00A875BF"/>
    <w:rsid w:val="00AA4D8E"/>
    <w:rsid w:val="00B35BBB"/>
    <w:rsid w:val="00B54DFF"/>
    <w:rsid w:val="00B76DA3"/>
    <w:rsid w:val="00B805A9"/>
    <w:rsid w:val="00B81017"/>
    <w:rsid w:val="00C076E2"/>
    <w:rsid w:val="00D4738B"/>
    <w:rsid w:val="00D806C2"/>
    <w:rsid w:val="00DA1EB6"/>
    <w:rsid w:val="00E121B1"/>
    <w:rsid w:val="00ED2CD1"/>
    <w:rsid w:val="00F01BC0"/>
    <w:rsid w:val="00F36FD8"/>
    <w:rsid w:val="00F4279D"/>
    <w:rsid w:val="00F716BD"/>
    <w:rsid w:val="00F73959"/>
    <w:rsid w:val="00F811AE"/>
    <w:rsid w:val="00F85251"/>
    <w:rsid w:val="00F86F46"/>
    <w:rsid w:val="00FC729D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styleId="NormalnyWeb">
    <w:name w:val="Normal (Web)"/>
    <w:basedOn w:val="Normalny"/>
    <w:uiPriority w:val="99"/>
    <w:unhideWhenUsed/>
    <w:rsid w:val="00FF3F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4</cp:revision>
  <cp:lastPrinted>2023-04-25T12:19:00Z</cp:lastPrinted>
  <dcterms:created xsi:type="dcterms:W3CDTF">2023-04-25T06:48:00Z</dcterms:created>
  <dcterms:modified xsi:type="dcterms:W3CDTF">2023-04-25T12:25:00Z</dcterms:modified>
</cp:coreProperties>
</file>