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D9AC6" w14:textId="13D4D6CE" w:rsidR="00D1126A" w:rsidRPr="00CE7501" w:rsidRDefault="00953062" w:rsidP="00420D49">
      <w:pPr>
        <w:tabs>
          <w:tab w:val="left" w:pos="1170"/>
        </w:tabs>
        <w:suppressAutoHyphens/>
        <w:spacing w:after="0" w:line="240" w:lineRule="auto"/>
        <w:rPr>
          <w:rFonts w:ascii="Century Gothic" w:eastAsia="Times New Roman" w:hAnsi="Century Gothic" w:cs="Times New Roman"/>
          <w:sz w:val="18"/>
          <w:szCs w:val="18"/>
          <w:lang w:eastAsia="ar-SA"/>
        </w:rPr>
      </w:pPr>
      <w:r w:rsidRPr="00CE7501">
        <w:rPr>
          <w:rFonts w:ascii="Century Gothic" w:eastAsia="Calibri" w:hAnsi="Century Gothic" w:cs="Times New Roman"/>
          <w:noProof/>
          <w:sz w:val="18"/>
          <w:szCs w:val="18"/>
          <w:lang w:eastAsia="pl-PL"/>
        </w:rPr>
        <w:drawing>
          <wp:anchor distT="0" distB="0" distL="114300" distR="114300" simplePos="0" relativeHeight="251663360" behindDoc="0" locked="0" layoutInCell="1" allowOverlap="1" wp14:anchorId="67416A9D" wp14:editId="1BB096A4">
            <wp:simplePos x="0" y="0"/>
            <wp:positionH relativeFrom="page">
              <wp:posOffset>19050</wp:posOffset>
            </wp:positionH>
            <wp:positionV relativeFrom="paragraph">
              <wp:posOffset>-601980</wp:posOffset>
            </wp:positionV>
            <wp:extent cx="7590790" cy="2171700"/>
            <wp:effectExtent l="0" t="0" r="0" b="0"/>
            <wp:wrapNone/>
            <wp:docPr id="11" name="Obraz 0" descr="w-m cchp paier firmowy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 cchp paier firmowy_bw.jpg"/>
                    <pic:cNvPicPr/>
                  </pic:nvPicPr>
                  <pic:blipFill>
                    <a:blip r:embed="rId8" cstate="print"/>
                    <a:stretch>
                      <a:fillRect/>
                    </a:stretch>
                  </pic:blipFill>
                  <pic:spPr>
                    <a:xfrm>
                      <a:off x="0" y="0"/>
                      <a:ext cx="7593287" cy="2172414"/>
                    </a:xfrm>
                    <a:prstGeom prst="rect">
                      <a:avLst/>
                    </a:prstGeom>
                  </pic:spPr>
                </pic:pic>
              </a:graphicData>
            </a:graphic>
            <wp14:sizeRelH relativeFrom="margin">
              <wp14:pctWidth>0</wp14:pctWidth>
            </wp14:sizeRelH>
            <wp14:sizeRelV relativeFrom="margin">
              <wp14:pctHeight>0</wp14:pctHeight>
            </wp14:sizeRelV>
          </wp:anchor>
        </w:drawing>
      </w:r>
      <w:r w:rsidR="00BC65B3" w:rsidRPr="00CE7501">
        <w:rPr>
          <w:rFonts w:ascii="Century Gothic" w:eastAsia="Calibri" w:hAnsi="Century Gothic" w:cs="Times New Roman"/>
          <w:noProof/>
          <w:sz w:val="18"/>
          <w:szCs w:val="18"/>
          <w:lang w:eastAsia="pl-PL"/>
        </w:rPr>
        <w:drawing>
          <wp:anchor distT="0" distB="0" distL="114300" distR="114300" simplePos="0" relativeHeight="251661312" behindDoc="0" locked="0" layoutInCell="1" allowOverlap="1" wp14:anchorId="7AC0307F" wp14:editId="038ACAF3">
            <wp:simplePos x="0" y="0"/>
            <wp:positionH relativeFrom="page">
              <wp:posOffset>9525</wp:posOffset>
            </wp:positionH>
            <wp:positionV relativeFrom="paragraph">
              <wp:posOffset>-1905</wp:posOffset>
            </wp:positionV>
            <wp:extent cx="8283713" cy="1628775"/>
            <wp:effectExtent l="0" t="0" r="3175" b="0"/>
            <wp:wrapNone/>
            <wp:docPr id="10" name="Obraz 0" descr="w-m cchp paier firmowy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 cchp paier firmowy_bw.jpg"/>
                    <pic:cNvPicPr/>
                  </pic:nvPicPr>
                  <pic:blipFill>
                    <a:blip r:embed="rId8" cstate="print"/>
                    <a:stretch>
                      <a:fillRect/>
                    </a:stretch>
                  </pic:blipFill>
                  <pic:spPr>
                    <a:xfrm>
                      <a:off x="0" y="0"/>
                      <a:ext cx="8369773" cy="1645697"/>
                    </a:xfrm>
                    <a:prstGeom prst="rect">
                      <a:avLst/>
                    </a:prstGeom>
                  </pic:spPr>
                </pic:pic>
              </a:graphicData>
            </a:graphic>
            <wp14:sizeRelH relativeFrom="margin">
              <wp14:pctWidth>0</wp14:pctWidth>
            </wp14:sizeRelH>
            <wp14:sizeRelV relativeFrom="margin">
              <wp14:pctHeight>0</wp14:pctHeight>
            </wp14:sizeRelV>
          </wp:anchor>
        </w:drawing>
      </w:r>
      <w:r w:rsidR="00D1126A" w:rsidRPr="00CE7501">
        <w:rPr>
          <w:rFonts w:ascii="Century Gothic" w:eastAsia="Times New Roman" w:hAnsi="Century Gothic" w:cs="Arial"/>
          <w:sz w:val="18"/>
          <w:szCs w:val="18"/>
          <w:lang w:eastAsia="ar-SA"/>
        </w:rPr>
        <w:t xml:space="preserve">                         </w:t>
      </w:r>
      <w:r w:rsidR="00D1126A" w:rsidRPr="00CE7501">
        <w:rPr>
          <w:rFonts w:ascii="Century Gothic" w:eastAsia="Times New Roman" w:hAnsi="Century Gothic" w:cs="Times New Roman"/>
          <w:sz w:val="18"/>
          <w:szCs w:val="18"/>
          <w:lang w:eastAsia="ar-SA"/>
        </w:rPr>
        <w:t xml:space="preserve">    </w:t>
      </w:r>
      <w:r w:rsidR="00D1126A" w:rsidRPr="00CE7501">
        <w:rPr>
          <w:rFonts w:ascii="Century Gothic" w:eastAsia="Times New Roman" w:hAnsi="Century Gothic" w:cs="Times New Roman"/>
          <w:noProof/>
          <w:sz w:val="18"/>
          <w:szCs w:val="18"/>
          <w:lang w:eastAsia="pl-PL"/>
        </w:rPr>
        <w:drawing>
          <wp:inline distT="0" distB="0" distL="0" distR="0" wp14:anchorId="0FC96EC2" wp14:editId="3DAACFA9">
            <wp:extent cx="5981700" cy="571500"/>
            <wp:effectExtent l="0" t="0" r="0" b="0"/>
            <wp:docPr id="1" name="Obraz 1" descr="bez ramk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 ramki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1700" cy="571500"/>
                    </a:xfrm>
                    <a:prstGeom prst="rect">
                      <a:avLst/>
                    </a:prstGeom>
                    <a:noFill/>
                    <a:ln>
                      <a:noFill/>
                    </a:ln>
                  </pic:spPr>
                </pic:pic>
              </a:graphicData>
            </a:graphic>
          </wp:inline>
        </w:drawing>
      </w:r>
    </w:p>
    <w:p w14:paraId="2537A27B" w14:textId="55AD070A" w:rsidR="00D1126A" w:rsidRPr="00CE7501" w:rsidRDefault="00D1126A" w:rsidP="00420D49">
      <w:pPr>
        <w:keepLines/>
        <w:suppressAutoHyphens/>
        <w:spacing w:after="0" w:line="240" w:lineRule="auto"/>
        <w:jc w:val="center"/>
        <w:rPr>
          <w:rFonts w:ascii="Century Gothic" w:eastAsia="Times New Roman" w:hAnsi="Century Gothic" w:cs="Times New Roman"/>
          <w:b/>
          <w:noProof/>
          <w:sz w:val="18"/>
          <w:szCs w:val="18"/>
          <w:lang w:eastAsia="ar-SA"/>
        </w:rPr>
      </w:pPr>
      <w:r w:rsidRPr="00CE7501">
        <w:rPr>
          <w:rFonts w:ascii="Century Gothic" w:eastAsia="Times New Roman" w:hAnsi="Century Gothic" w:cs="Times New Roman"/>
          <w:noProof/>
          <w:sz w:val="18"/>
          <w:szCs w:val="18"/>
          <w:lang w:eastAsia="pl-PL"/>
        </w:rPr>
        <mc:AlternateContent>
          <mc:Choice Requires="wps">
            <w:drawing>
              <wp:anchor distT="0" distB="0" distL="114300" distR="114300" simplePos="0" relativeHeight="251659264" behindDoc="0" locked="0" layoutInCell="0" allowOverlap="1" wp14:anchorId="5CED4F4C" wp14:editId="17080CB3">
                <wp:simplePos x="0" y="0"/>
                <wp:positionH relativeFrom="column">
                  <wp:posOffset>14605</wp:posOffset>
                </wp:positionH>
                <wp:positionV relativeFrom="paragraph">
                  <wp:posOffset>37465</wp:posOffset>
                </wp:positionV>
                <wp:extent cx="5943600" cy="0"/>
                <wp:effectExtent l="5080" t="8890" r="13970"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A5E46E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95pt" to="469.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" o:allowincell="f" strokeweight=".26mm"/>
            </w:pict>
          </mc:Fallback>
        </mc:AlternateContent>
      </w:r>
    </w:p>
    <w:p w14:paraId="62610898" w14:textId="31FC79E6" w:rsidR="00D1126A" w:rsidRPr="00CE7501" w:rsidRDefault="00D1126A" w:rsidP="00420D49">
      <w:pPr>
        <w:keepLines/>
        <w:tabs>
          <w:tab w:val="center" w:pos="4820"/>
          <w:tab w:val="right" w:pos="9640"/>
        </w:tabs>
        <w:suppressAutoHyphens/>
        <w:spacing w:after="0" w:line="240" w:lineRule="auto"/>
        <w:jc w:val="center"/>
        <w:rPr>
          <w:rFonts w:ascii="Century Gothic" w:eastAsia="Times New Roman" w:hAnsi="Century Gothic" w:cs="Arial"/>
          <w:sz w:val="18"/>
          <w:szCs w:val="18"/>
          <w:lang w:val="de-DE" w:eastAsia="ar-SA"/>
        </w:rPr>
      </w:pPr>
      <w:r w:rsidRPr="00CE7501">
        <w:rPr>
          <w:rFonts w:ascii="Century Gothic" w:eastAsia="Times New Roman" w:hAnsi="Century Gothic" w:cs="Arial"/>
          <w:noProof/>
          <w:sz w:val="18"/>
          <w:szCs w:val="18"/>
          <w:lang w:eastAsia="ar-SA"/>
        </w:rPr>
        <w:t>10-357 Olsztyn,  ul. Jagiellońska 78,  tel. 89</w:t>
      </w:r>
      <w:r w:rsidR="005262D1" w:rsidRPr="00CE7501">
        <w:rPr>
          <w:rFonts w:ascii="Century Gothic" w:eastAsia="Times New Roman" w:hAnsi="Century Gothic" w:cs="Arial"/>
          <w:noProof/>
          <w:sz w:val="18"/>
          <w:szCs w:val="18"/>
          <w:lang w:eastAsia="ar-SA"/>
        </w:rPr>
        <w:t> </w:t>
      </w:r>
      <w:r w:rsidRPr="00CE7501">
        <w:rPr>
          <w:rFonts w:ascii="Century Gothic" w:eastAsia="Times New Roman" w:hAnsi="Century Gothic" w:cs="Arial"/>
          <w:noProof/>
          <w:sz w:val="18"/>
          <w:szCs w:val="18"/>
          <w:lang w:eastAsia="ar-SA"/>
        </w:rPr>
        <w:t>532</w:t>
      </w:r>
      <w:r w:rsidR="005262D1" w:rsidRPr="00CE7501">
        <w:rPr>
          <w:rFonts w:ascii="Century Gothic" w:eastAsia="Times New Roman" w:hAnsi="Century Gothic" w:cs="Arial"/>
          <w:noProof/>
          <w:sz w:val="18"/>
          <w:szCs w:val="18"/>
          <w:lang w:eastAsia="ar-SA"/>
        </w:rPr>
        <w:t xml:space="preserve"> </w:t>
      </w:r>
      <w:r w:rsidRPr="00CE7501">
        <w:rPr>
          <w:rFonts w:ascii="Century Gothic" w:eastAsia="Times New Roman" w:hAnsi="Century Gothic" w:cs="Arial"/>
          <w:noProof/>
          <w:sz w:val="18"/>
          <w:szCs w:val="18"/>
          <w:lang w:eastAsia="ar-SA"/>
        </w:rPr>
        <w:t>29</w:t>
      </w:r>
      <w:r w:rsidR="005262D1" w:rsidRPr="00CE7501">
        <w:rPr>
          <w:rFonts w:ascii="Century Gothic" w:eastAsia="Times New Roman" w:hAnsi="Century Gothic" w:cs="Arial"/>
          <w:noProof/>
          <w:sz w:val="18"/>
          <w:szCs w:val="18"/>
          <w:lang w:eastAsia="ar-SA"/>
        </w:rPr>
        <w:t xml:space="preserve"> </w:t>
      </w:r>
      <w:r w:rsidRPr="00CE7501">
        <w:rPr>
          <w:rFonts w:ascii="Century Gothic" w:eastAsia="Times New Roman" w:hAnsi="Century Gothic" w:cs="Arial"/>
          <w:noProof/>
          <w:sz w:val="18"/>
          <w:szCs w:val="18"/>
          <w:lang w:eastAsia="ar-SA"/>
        </w:rPr>
        <w:t xml:space="preserve">01/fax </w:t>
      </w:r>
      <w:r w:rsidRPr="00CE7501">
        <w:rPr>
          <w:rFonts w:ascii="Century Gothic" w:eastAsia="Times New Roman" w:hAnsi="Century Gothic" w:cs="Arial"/>
          <w:sz w:val="18"/>
          <w:szCs w:val="18"/>
          <w:lang w:val="de-DE" w:eastAsia="ar-SA"/>
        </w:rPr>
        <w:t xml:space="preserve">89 532 29 76, </w:t>
      </w:r>
      <w:proofErr w:type="spellStart"/>
      <w:r w:rsidRPr="00CE7501">
        <w:rPr>
          <w:rFonts w:ascii="Century Gothic" w:eastAsia="Times New Roman" w:hAnsi="Century Gothic" w:cs="Arial"/>
          <w:sz w:val="18"/>
          <w:szCs w:val="18"/>
          <w:lang w:val="de-DE" w:eastAsia="ar-SA"/>
        </w:rPr>
        <w:t>e-mail</w:t>
      </w:r>
      <w:proofErr w:type="spellEnd"/>
      <w:r w:rsidRPr="00CE7501">
        <w:rPr>
          <w:rFonts w:ascii="Century Gothic" w:eastAsia="Times New Roman" w:hAnsi="Century Gothic" w:cs="Arial"/>
          <w:sz w:val="18"/>
          <w:szCs w:val="18"/>
          <w:lang w:val="de-DE" w:eastAsia="ar-SA"/>
        </w:rPr>
        <w:t xml:space="preserve">: </w:t>
      </w:r>
      <w:hyperlink r:id="rId10" w:history="1">
        <w:r w:rsidRPr="00CE7501">
          <w:rPr>
            <w:rFonts w:ascii="Century Gothic" w:eastAsia="Times New Roman" w:hAnsi="Century Gothic" w:cs="Arial"/>
            <w:color w:val="0000FF"/>
            <w:sz w:val="18"/>
            <w:szCs w:val="18"/>
            <w:u w:val="single"/>
            <w:lang w:val="de-DE" w:eastAsia="ar-SA"/>
          </w:rPr>
          <w:t>sekretariat@pulmonologia.olsztyn.pl</w:t>
        </w:r>
      </w:hyperlink>
    </w:p>
    <w:p w14:paraId="3F93AD19" w14:textId="77777777" w:rsidR="00D1126A" w:rsidRPr="00CE7501" w:rsidRDefault="00D1126A" w:rsidP="00420D49">
      <w:pPr>
        <w:tabs>
          <w:tab w:val="left" w:pos="1170"/>
        </w:tabs>
        <w:suppressAutoHyphens/>
        <w:spacing w:after="0" w:line="240" w:lineRule="auto"/>
        <w:rPr>
          <w:rFonts w:ascii="Century Gothic" w:eastAsia="Times New Roman" w:hAnsi="Century Gothic" w:cs="Times New Roman"/>
          <w:sz w:val="18"/>
          <w:szCs w:val="18"/>
          <w:lang w:eastAsia="ar-SA"/>
        </w:rPr>
      </w:pPr>
      <w:r w:rsidRPr="00CE7501">
        <w:rPr>
          <w:rFonts w:ascii="Century Gothic" w:eastAsia="Times New Roman" w:hAnsi="Century Gothic" w:cs="Times New Roman"/>
          <w:sz w:val="18"/>
          <w:szCs w:val="18"/>
          <w:lang w:eastAsia="ar-SA"/>
        </w:rPr>
        <w:t xml:space="preserve"> </w:t>
      </w:r>
      <w:r w:rsidRPr="00CE7501">
        <w:rPr>
          <w:rFonts w:ascii="Century Gothic" w:eastAsia="Times New Roman" w:hAnsi="Century Gothic" w:cs="Times New Roman"/>
          <w:sz w:val="18"/>
          <w:szCs w:val="18"/>
          <w:lang w:eastAsia="ar-SA"/>
        </w:rPr>
        <w:tab/>
      </w:r>
    </w:p>
    <w:p w14:paraId="35DF43F9" w14:textId="7127D22F" w:rsidR="00BB489E" w:rsidRPr="00CE7501" w:rsidRDefault="00BB489E" w:rsidP="00420D49">
      <w:pPr>
        <w:keepNext/>
        <w:numPr>
          <w:ilvl w:val="1"/>
          <w:numId w:val="1"/>
        </w:numPr>
        <w:suppressAutoHyphens/>
        <w:spacing w:after="0" w:line="240" w:lineRule="auto"/>
        <w:outlineLvl w:val="1"/>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Znak sprawy: SOZ.383</w:t>
      </w:r>
      <w:r w:rsidR="006E2486" w:rsidRPr="00CE7501">
        <w:rPr>
          <w:rFonts w:ascii="Century Gothic" w:eastAsia="Times New Roman" w:hAnsi="Century Gothic" w:cs="Arial"/>
          <w:sz w:val="18"/>
          <w:szCs w:val="18"/>
          <w:lang w:eastAsia="ar-SA"/>
        </w:rPr>
        <w:t>.</w:t>
      </w:r>
      <w:r w:rsidR="00BC21FE" w:rsidRPr="00CE7501">
        <w:rPr>
          <w:rFonts w:ascii="Century Gothic" w:eastAsia="Times New Roman" w:hAnsi="Century Gothic" w:cs="Arial"/>
          <w:sz w:val="18"/>
          <w:szCs w:val="18"/>
          <w:lang w:eastAsia="ar-SA"/>
        </w:rPr>
        <w:t>5</w:t>
      </w:r>
      <w:r w:rsidR="004C2BA6" w:rsidRPr="00CE7501">
        <w:rPr>
          <w:rFonts w:ascii="Century Gothic" w:eastAsia="Times New Roman" w:hAnsi="Century Gothic" w:cs="Arial"/>
          <w:sz w:val="18"/>
          <w:szCs w:val="18"/>
          <w:lang w:eastAsia="ar-SA"/>
        </w:rPr>
        <w:t>.202</w:t>
      </w:r>
      <w:r w:rsidR="00BC21FE" w:rsidRPr="00CE7501">
        <w:rPr>
          <w:rFonts w:ascii="Century Gothic" w:eastAsia="Times New Roman" w:hAnsi="Century Gothic" w:cs="Arial"/>
          <w:sz w:val="18"/>
          <w:szCs w:val="18"/>
          <w:lang w:eastAsia="ar-SA"/>
        </w:rPr>
        <w:t>2</w:t>
      </w:r>
    </w:p>
    <w:p w14:paraId="464E0C5D" w14:textId="77777777" w:rsidR="004C2BA6" w:rsidRPr="00CE7501" w:rsidRDefault="004C2BA6" w:rsidP="00420D49">
      <w:pPr>
        <w:tabs>
          <w:tab w:val="left" w:pos="708"/>
        </w:tabs>
        <w:suppressAutoHyphens/>
        <w:spacing w:after="0" w:line="240" w:lineRule="auto"/>
        <w:rPr>
          <w:rFonts w:ascii="Century Gothic" w:eastAsia="Times New Roman" w:hAnsi="Century Gothic" w:cs="Arial"/>
          <w:b/>
          <w:sz w:val="18"/>
          <w:szCs w:val="18"/>
          <w:lang w:eastAsia="ar-SA"/>
        </w:rPr>
      </w:pPr>
    </w:p>
    <w:p w14:paraId="4206A131" w14:textId="77777777" w:rsidR="00A251A6" w:rsidRPr="00CE7501" w:rsidRDefault="00A251A6"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10D05248" w14:textId="71CC094F" w:rsidR="00C25CB7" w:rsidRPr="00CE7501" w:rsidRDefault="00C25CB7" w:rsidP="00420D49">
      <w:pPr>
        <w:tabs>
          <w:tab w:val="left" w:pos="708"/>
        </w:tabs>
        <w:suppressAutoHyphens/>
        <w:spacing w:after="0" w:line="240" w:lineRule="auto"/>
        <w:ind w:left="720" w:hanging="720"/>
        <w:rPr>
          <w:rFonts w:ascii="Century Gothic" w:eastAsia="Times New Roman" w:hAnsi="Century Gothic" w:cs="Arial"/>
          <w:b/>
          <w:sz w:val="18"/>
          <w:szCs w:val="18"/>
          <w:lang w:eastAsia="ar-SA"/>
        </w:rPr>
      </w:pPr>
      <w:r w:rsidRPr="00CE7501">
        <w:rPr>
          <w:rFonts w:ascii="Century Gothic" w:eastAsia="Times New Roman" w:hAnsi="Century Gothic" w:cs="Arial"/>
          <w:sz w:val="18"/>
          <w:szCs w:val="18"/>
          <w:lang w:eastAsia="ar-SA"/>
        </w:rPr>
        <w:t>Znak sprawy: SOZ.383</w:t>
      </w:r>
      <w:r w:rsidR="00FB4B2A" w:rsidRPr="00CE7501">
        <w:rPr>
          <w:rFonts w:ascii="Century Gothic" w:eastAsia="Times New Roman" w:hAnsi="Century Gothic" w:cs="Arial"/>
          <w:sz w:val="18"/>
          <w:szCs w:val="18"/>
          <w:lang w:eastAsia="ar-SA"/>
        </w:rPr>
        <w:t>14.</w:t>
      </w:r>
      <w:r w:rsidRPr="00CE7501">
        <w:rPr>
          <w:rFonts w:ascii="Century Gothic" w:eastAsia="Times New Roman" w:hAnsi="Century Gothic" w:cs="Arial"/>
          <w:sz w:val="18"/>
          <w:szCs w:val="18"/>
          <w:lang w:eastAsia="ar-SA"/>
        </w:rPr>
        <w:t>2022</w:t>
      </w:r>
    </w:p>
    <w:p w14:paraId="22F147A2" w14:textId="77777777" w:rsidR="00C25CB7" w:rsidRPr="00CE7501" w:rsidRDefault="00C25CB7"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052352DA" w14:textId="64794FF9" w:rsidR="00BB489E" w:rsidRPr="00CE7501" w:rsidRDefault="00BB489E" w:rsidP="00420D49">
      <w:pPr>
        <w:tabs>
          <w:tab w:val="left" w:pos="708"/>
        </w:tabs>
        <w:suppressAutoHyphens/>
        <w:spacing w:after="0" w:line="240" w:lineRule="auto"/>
        <w:ind w:left="720" w:hanging="720"/>
        <w:jc w:val="center"/>
        <w:rPr>
          <w:rFonts w:ascii="Century Gothic" w:eastAsia="Times New Roman" w:hAnsi="Century Gothic" w:cs="Arial"/>
          <w:b/>
          <w:sz w:val="28"/>
          <w:szCs w:val="28"/>
          <w:lang w:eastAsia="ar-SA"/>
        </w:rPr>
      </w:pPr>
      <w:r w:rsidRPr="00CE7501">
        <w:rPr>
          <w:rFonts w:ascii="Century Gothic" w:eastAsia="Times New Roman" w:hAnsi="Century Gothic" w:cs="Arial"/>
          <w:b/>
          <w:sz w:val="28"/>
          <w:szCs w:val="28"/>
          <w:lang w:eastAsia="ar-SA"/>
        </w:rPr>
        <w:t xml:space="preserve">SPECYFIKACJA   WARUNKÓW </w:t>
      </w:r>
      <w:r w:rsidR="00E204A7" w:rsidRPr="00CE7501">
        <w:rPr>
          <w:rFonts w:ascii="Century Gothic" w:eastAsia="Times New Roman" w:hAnsi="Century Gothic" w:cs="Arial"/>
          <w:b/>
          <w:sz w:val="28"/>
          <w:szCs w:val="28"/>
          <w:lang w:eastAsia="ar-SA"/>
        </w:rPr>
        <w:t xml:space="preserve"> </w:t>
      </w:r>
      <w:r w:rsidRPr="00CE7501">
        <w:rPr>
          <w:rFonts w:ascii="Century Gothic" w:eastAsia="Times New Roman" w:hAnsi="Century Gothic" w:cs="Arial"/>
          <w:b/>
          <w:sz w:val="28"/>
          <w:szCs w:val="28"/>
          <w:lang w:eastAsia="ar-SA"/>
        </w:rPr>
        <w:t xml:space="preserve"> ZAMÓWIENIA</w:t>
      </w:r>
    </w:p>
    <w:p w14:paraId="372E2BBE" w14:textId="1362AECB" w:rsidR="00BB489E" w:rsidRPr="00CE7501" w:rsidRDefault="00BB489E"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4BD85AFE" w14:textId="77777777" w:rsidR="00A251A6" w:rsidRPr="00CE7501" w:rsidRDefault="00A251A6"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1AB46D71" w14:textId="7A8A19A4" w:rsidR="00BB489E" w:rsidRPr="00CE7501" w:rsidRDefault="004C2BA6" w:rsidP="00420D49">
      <w:pPr>
        <w:suppressAutoHyphens/>
        <w:spacing w:after="0" w:line="240" w:lineRule="auto"/>
        <w:jc w:val="center"/>
        <w:rPr>
          <w:rFonts w:ascii="Century Gothic" w:eastAsia="Times New Roman" w:hAnsi="Century Gothic" w:cs="Arial"/>
          <w:b/>
          <w:sz w:val="18"/>
          <w:szCs w:val="18"/>
          <w:lang w:eastAsia="ar-SA"/>
        </w:rPr>
      </w:pPr>
      <w:r w:rsidRPr="00CE7501">
        <w:rPr>
          <w:rFonts w:ascii="Century Gothic" w:eastAsia="Times New Roman" w:hAnsi="Century Gothic" w:cs="Arial"/>
          <w:b/>
          <w:sz w:val="18"/>
          <w:szCs w:val="18"/>
          <w:lang w:eastAsia="ar-SA"/>
        </w:rPr>
        <w:t>w post</w:t>
      </w:r>
      <w:r w:rsidR="00832F19" w:rsidRPr="00CE7501">
        <w:rPr>
          <w:rFonts w:ascii="Century Gothic" w:eastAsia="Times New Roman" w:hAnsi="Century Gothic" w:cs="Arial"/>
          <w:b/>
          <w:sz w:val="18"/>
          <w:szCs w:val="18"/>
          <w:lang w:eastAsia="ar-SA"/>
        </w:rPr>
        <w:t>ę</w:t>
      </w:r>
      <w:r w:rsidRPr="00CE7501">
        <w:rPr>
          <w:rFonts w:ascii="Century Gothic" w:eastAsia="Times New Roman" w:hAnsi="Century Gothic" w:cs="Arial"/>
          <w:b/>
          <w:sz w:val="18"/>
          <w:szCs w:val="18"/>
          <w:lang w:eastAsia="ar-SA"/>
        </w:rPr>
        <w:t xml:space="preserve">powaniu o udzielenie zamówienia publicznego prowadzonego w trybie podstawowym bez negocjacji na podstawie </w:t>
      </w:r>
      <w:r w:rsidR="008875AC" w:rsidRPr="00CE7501">
        <w:rPr>
          <w:rFonts w:ascii="Century Gothic" w:eastAsia="Times New Roman" w:hAnsi="Century Gothic" w:cs="Arial"/>
          <w:b/>
          <w:sz w:val="18"/>
          <w:szCs w:val="18"/>
          <w:lang w:eastAsia="ar-SA"/>
        </w:rPr>
        <w:t xml:space="preserve">Działu III </w:t>
      </w:r>
      <w:r w:rsidRPr="00CE7501">
        <w:rPr>
          <w:rFonts w:ascii="Century Gothic" w:eastAsia="Times New Roman" w:hAnsi="Century Gothic" w:cs="Arial"/>
          <w:b/>
          <w:sz w:val="18"/>
          <w:szCs w:val="18"/>
          <w:lang w:eastAsia="ar-SA"/>
        </w:rPr>
        <w:t>Rozdziału 4, Oddział 1 ustawy z dnia 11 wrze</w:t>
      </w:r>
      <w:r w:rsidR="00832F19" w:rsidRPr="00CE7501">
        <w:rPr>
          <w:rFonts w:ascii="Century Gothic" w:eastAsia="Times New Roman" w:hAnsi="Century Gothic" w:cs="Arial"/>
          <w:b/>
          <w:sz w:val="18"/>
          <w:szCs w:val="18"/>
          <w:lang w:eastAsia="ar-SA"/>
        </w:rPr>
        <w:t>ś</w:t>
      </w:r>
      <w:r w:rsidRPr="00CE7501">
        <w:rPr>
          <w:rFonts w:ascii="Century Gothic" w:eastAsia="Times New Roman" w:hAnsi="Century Gothic" w:cs="Arial"/>
          <w:b/>
          <w:sz w:val="18"/>
          <w:szCs w:val="18"/>
          <w:lang w:eastAsia="ar-SA"/>
        </w:rPr>
        <w:t>nia 20</w:t>
      </w:r>
      <w:r w:rsidR="00AC7B19" w:rsidRPr="00CE7501">
        <w:rPr>
          <w:rFonts w:ascii="Century Gothic" w:eastAsia="Times New Roman" w:hAnsi="Century Gothic" w:cs="Arial"/>
          <w:b/>
          <w:sz w:val="18"/>
          <w:szCs w:val="18"/>
          <w:lang w:eastAsia="ar-SA"/>
        </w:rPr>
        <w:t>19</w:t>
      </w:r>
      <w:r w:rsidRPr="00CE7501">
        <w:rPr>
          <w:rFonts w:ascii="Century Gothic" w:eastAsia="Times New Roman" w:hAnsi="Century Gothic" w:cs="Arial"/>
          <w:b/>
          <w:sz w:val="18"/>
          <w:szCs w:val="18"/>
          <w:lang w:eastAsia="ar-SA"/>
        </w:rPr>
        <w:t xml:space="preserve"> roku Prawo zamówień publicznych (Dz. U. z</w:t>
      </w:r>
      <w:r w:rsidR="00E86609" w:rsidRPr="00CE7501">
        <w:rPr>
          <w:rFonts w:ascii="Century Gothic" w:eastAsia="Times New Roman" w:hAnsi="Century Gothic" w:cs="Arial"/>
          <w:b/>
          <w:sz w:val="18"/>
          <w:szCs w:val="18"/>
          <w:lang w:eastAsia="ar-SA"/>
        </w:rPr>
        <w:t xml:space="preserve"> 2021 roku, poz. 1129</w:t>
      </w:r>
      <w:r w:rsidRPr="00CE7501">
        <w:rPr>
          <w:rFonts w:ascii="Century Gothic" w:eastAsia="Times New Roman" w:hAnsi="Century Gothic" w:cs="Arial"/>
          <w:b/>
          <w:sz w:val="18"/>
          <w:szCs w:val="18"/>
          <w:lang w:eastAsia="ar-SA"/>
        </w:rPr>
        <w:t>)</w:t>
      </w:r>
      <w:r w:rsidR="00832F19" w:rsidRPr="00CE7501">
        <w:rPr>
          <w:rFonts w:ascii="Century Gothic" w:eastAsia="Times New Roman" w:hAnsi="Century Gothic" w:cs="Arial"/>
          <w:b/>
          <w:sz w:val="18"/>
          <w:szCs w:val="18"/>
          <w:lang w:eastAsia="ar-SA"/>
        </w:rPr>
        <w:t>, na:</w:t>
      </w:r>
    </w:p>
    <w:p w14:paraId="5AA340C0" w14:textId="6351DEE6" w:rsidR="00BB489E" w:rsidRPr="00CE7501" w:rsidRDefault="00BB489E"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56E10A33" w14:textId="77777777" w:rsidR="002C0195" w:rsidRPr="00CE7501" w:rsidRDefault="002C0195"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303C98B9" w14:textId="77777777" w:rsidR="00A251A6" w:rsidRPr="00CE7501" w:rsidRDefault="00A251A6"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26D22768" w14:textId="1ED96A57" w:rsidR="005C39ED" w:rsidRPr="00CE7501" w:rsidRDefault="00733F1D" w:rsidP="00420D49">
      <w:pPr>
        <w:pBdr>
          <w:top w:val="single" w:sz="4" w:space="1" w:color="auto"/>
          <w:left w:val="single" w:sz="4" w:space="4" w:color="auto"/>
          <w:bottom w:val="single" w:sz="4" w:space="0" w:color="auto"/>
          <w:right w:val="single" w:sz="4" w:space="4" w:color="auto"/>
        </w:pBdr>
        <w:shd w:val="clear" w:color="auto" w:fill="D9D9D9" w:themeFill="background1" w:themeFillShade="D9"/>
        <w:suppressAutoHyphens/>
        <w:spacing w:after="0" w:line="240" w:lineRule="auto"/>
        <w:jc w:val="center"/>
        <w:rPr>
          <w:rFonts w:ascii="Century Gothic" w:eastAsia="Times New Roman" w:hAnsi="Century Gothic" w:cs="Times New Roman"/>
          <w:b/>
          <w:bCs/>
          <w:sz w:val="24"/>
          <w:szCs w:val="24"/>
          <w:lang w:eastAsia="ar-SA"/>
        </w:rPr>
      </w:pPr>
      <w:bookmarkStart w:id="0" w:name="_Hlk64012844"/>
      <w:r w:rsidRPr="00CE7501">
        <w:rPr>
          <w:rFonts w:ascii="Century Gothic" w:eastAsia="Times New Roman" w:hAnsi="Century Gothic" w:cs="Times New Roman"/>
          <w:b/>
          <w:bCs/>
          <w:sz w:val="24"/>
          <w:szCs w:val="24"/>
          <w:lang w:eastAsia="ar-SA"/>
        </w:rPr>
        <w:t>D</w:t>
      </w:r>
      <w:r w:rsidR="00E14396" w:rsidRPr="00CE7501">
        <w:rPr>
          <w:rFonts w:ascii="Century Gothic" w:eastAsia="Times New Roman" w:hAnsi="Century Gothic" w:cs="Times New Roman"/>
          <w:b/>
          <w:bCs/>
          <w:sz w:val="24"/>
          <w:szCs w:val="24"/>
          <w:lang w:eastAsia="ar-SA"/>
        </w:rPr>
        <w:t>ostawa koncentratorów tlenu</w:t>
      </w:r>
      <w:r w:rsidR="00166FA9" w:rsidRPr="00CE7501">
        <w:rPr>
          <w:rFonts w:ascii="Century Gothic" w:eastAsia="Times New Roman" w:hAnsi="Century Gothic" w:cs="Times New Roman"/>
          <w:b/>
          <w:bCs/>
          <w:sz w:val="24"/>
          <w:szCs w:val="24"/>
          <w:lang w:eastAsia="ar-SA"/>
        </w:rPr>
        <w:t xml:space="preserve"> </w:t>
      </w:r>
    </w:p>
    <w:bookmarkEnd w:id="0"/>
    <w:p w14:paraId="5613073C" w14:textId="297F155D" w:rsidR="00832F19" w:rsidRPr="00CE7501" w:rsidRDefault="00832F19" w:rsidP="00420D49">
      <w:pPr>
        <w:tabs>
          <w:tab w:val="left" w:pos="2580"/>
        </w:tabs>
        <w:suppressAutoHyphens/>
        <w:spacing w:after="0" w:line="240" w:lineRule="auto"/>
        <w:rPr>
          <w:rFonts w:ascii="Century Gothic" w:eastAsia="Times New Roman" w:hAnsi="Century Gothic" w:cs="Arial"/>
          <w:b/>
          <w:sz w:val="18"/>
          <w:szCs w:val="18"/>
          <w:lang w:eastAsia="ar-SA"/>
        </w:rPr>
      </w:pPr>
    </w:p>
    <w:p w14:paraId="0B636B3A" w14:textId="12513A5F" w:rsidR="00A251A6" w:rsidRPr="00CE7501" w:rsidRDefault="00A251A6" w:rsidP="00420D49">
      <w:pPr>
        <w:tabs>
          <w:tab w:val="left" w:pos="2580"/>
        </w:tabs>
        <w:suppressAutoHyphens/>
        <w:spacing w:after="0" w:line="240" w:lineRule="auto"/>
        <w:rPr>
          <w:rFonts w:ascii="Century Gothic" w:eastAsia="Times New Roman" w:hAnsi="Century Gothic" w:cs="Arial"/>
          <w:b/>
          <w:sz w:val="18"/>
          <w:szCs w:val="18"/>
          <w:lang w:eastAsia="ar-SA"/>
        </w:rPr>
      </w:pPr>
    </w:p>
    <w:p w14:paraId="5138FAF2" w14:textId="11FFE4BE" w:rsidR="002C0195" w:rsidRPr="00CE7501" w:rsidRDefault="002C0195" w:rsidP="00420D49">
      <w:pPr>
        <w:tabs>
          <w:tab w:val="left" w:pos="2580"/>
        </w:tabs>
        <w:suppressAutoHyphens/>
        <w:spacing w:after="0" w:line="240" w:lineRule="auto"/>
        <w:rPr>
          <w:rFonts w:ascii="Century Gothic" w:eastAsia="Times New Roman" w:hAnsi="Century Gothic" w:cs="Arial"/>
          <w:b/>
          <w:sz w:val="18"/>
          <w:szCs w:val="18"/>
          <w:lang w:eastAsia="ar-SA"/>
        </w:rPr>
      </w:pPr>
    </w:p>
    <w:p w14:paraId="5DDF42C7" w14:textId="4853B529" w:rsidR="000F7949" w:rsidRPr="00CE7501" w:rsidRDefault="000F7949" w:rsidP="00420D49">
      <w:pPr>
        <w:keepNext/>
        <w:numPr>
          <w:ilvl w:val="0"/>
          <w:numId w:val="2"/>
        </w:numPr>
        <w:suppressAutoHyphens/>
        <w:spacing w:after="0" w:line="240" w:lineRule="auto"/>
        <w:jc w:val="center"/>
        <w:outlineLvl w:val="0"/>
        <w:rPr>
          <w:rStyle w:val="Pogrubienie"/>
          <w:rFonts w:ascii="Century Gothic" w:hAnsi="Century Gothic"/>
          <w:sz w:val="18"/>
          <w:szCs w:val="18"/>
        </w:rPr>
      </w:pPr>
      <w:r w:rsidRPr="00CE7501">
        <w:rPr>
          <w:rStyle w:val="Pogrubienie"/>
          <w:rFonts w:ascii="Century Gothic" w:hAnsi="Century Gothic"/>
          <w:sz w:val="18"/>
          <w:szCs w:val="18"/>
        </w:rPr>
        <w:t>I.  INFORMACJE OGÓLNE.</w:t>
      </w:r>
    </w:p>
    <w:p w14:paraId="33096868" w14:textId="77777777" w:rsidR="00832F19" w:rsidRPr="00CE7501" w:rsidRDefault="00832F19" w:rsidP="00420D49">
      <w:pPr>
        <w:tabs>
          <w:tab w:val="left" w:pos="2580"/>
        </w:tabs>
        <w:suppressAutoHyphens/>
        <w:spacing w:after="0" w:line="240" w:lineRule="auto"/>
        <w:rPr>
          <w:rFonts w:ascii="Century Gothic" w:eastAsia="Times New Roman" w:hAnsi="Century Gothic" w:cs="Arial"/>
          <w:b/>
          <w:sz w:val="18"/>
          <w:szCs w:val="18"/>
          <w:lang w:eastAsia="ar-SA"/>
        </w:rPr>
      </w:pPr>
    </w:p>
    <w:p w14:paraId="3159B8F3" w14:textId="7961BC7B" w:rsidR="005C496A" w:rsidRPr="00CE7501" w:rsidRDefault="005C496A" w:rsidP="00420D49">
      <w:pPr>
        <w:shd w:val="clear" w:color="auto" w:fill="D9D9D9" w:themeFill="background1" w:themeFillShade="D9"/>
        <w:tabs>
          <w:tab w:val="left" w:pos="2580"/>
        </w:tabs>
        <w:suppressAutoHyphens/>
        <w:spacing w:after="0" w:line="240" w:lineRule="auto"/>
        <w:jc w:val="both"/>
        <w:rPr>
          <w:rFonts w:ascii="Century Gothic" w:eastAsia="Times New Roman" w:hAnsi="Century Gothic" w:cs="Times New Roman"/>
          <w:b/>
          <w:bCs/>
          <w:sz w:val="18"/>
          <w:szCs w:val="18"/>
          <w:lang w:eastAsia="ar-SA"/>
        </w:rPr>
      </w:pPr>
      <w:r w:rsidRPr="00CE7501">
        <w:rPr>
          <w:rFonts w:ascii="Century Gothic" w:eastAsia="Times New Roman" w:hAnsi="Century Gothic" w:cs="Times New Roman"/>
          <w:b/>
          <w:bCs/>
          <w:sz w:val="18"/>
          <w:szCs w:val="18"/>
          <w:lang w:eastAsia="ar-SA"/>
        </w:rPr>
        <w:t xml:space="preserve">NAZWA ZAMAWIAJĄCEGO:  </w:t>
      </w:r>
      <w:r w:rsidR="000B43E7" w:rsidRPr="00CE7501">
        <w:rPr>
          <w:rFonts w:ascii="Century Gothic" w:eastAsia="Times New Roman" w:hAnsi="Century Gothic" w:cs="Times New Roman"/>
          <w:b/>
          <w:bCs/>
          <w:sz w:val="18"/>
          <w:szCs w:val="18"/>
          <w:lang w:eastAsia="ar-SA"/>
        </w:rPr>
        <w:t>Warmińsko-Mazurskie C</w:t>
      </w:r>
      <w:r w:rsidR="00BC21FE" w:rsidRPr="00CE7501">
        <w:rPr>
          <w:rFonts w:ascii="Century Gothic" w:eastAsia="Times New Roman" w:hAnsi="Century Gothic" w:cs="Times New Roman"/>
          <w:b/>
          <w:bCs/>
          <w:sz w:val="18"/>
          <w:szCs w:val="18"/>
          <w:lang w:eastAsia="ar-SA"/>
        </w:rPr>
        <w:t>entrum Chorób Płuc w Olsztynie</w:t>
      </w:r>
    </w:p>
    <w:p w14:paraId="5A1921AA" w14:textId="77777777" w:rsidR="005C496A" w:rsidRPr="00CE7501" w:rsidRDefault="005C496A" w:rsidP="00420D49">
      <w:pPr>
        <w:tabs>
          <w:tab w:val="left" w:pos="2897"/>
          <w:tab w:val="center" w:pos="5221"/>
        </w:tabs>
        <w:suppressAutoHyphens/>
        <w:spacing w:after="0" w:line="240" w:lineRule="auto"/>
        <w:rPr>
          <w:rFonts w:ascii="Century Gothic" w:eastAsia="Times New Roman" w:hAnsi="Century Gothic" w:cs="Times New Roman"/>
          <w:sz w:val="18"/>
          <w:szCs w:val="18"/>
          <w:lang w:eastAsia="ar-SA"/>
        </w:rPr>
      </w:pPr>
      <w:r w:rsidRPr="00CE7501">
        <w:rPr>
          <w:rFonts w:ascii="Century Gothic" w:eastAsia="Times New Roman" w:hAnsi="Century Gothic" w:cs="Times New Roman"/>
          <w:sz w:val="18"/>
          <w:szCs w:val="18"/>
          <w:lang w:eastAsia="ar-SA"/>
        </w:rPr>
        <w:t>ADRES:    ul. Jagiellońska 78, 10-357 Olsztyn</w:t>
      </w:r>
    </w:p>
    <w:p w14:paraId="112D4A02" w14:textId="77777777" w:rsidR="005C496A" w:rsidRPr="00CE7501" w:rsidRDefault="005C496A" w:rsidP="00420D49">
      <w:pPr>
        <w:tabs>
          <w:tab w:val="left" w:pos="1843"/>
          <w:tab w:val="center" w:pos="5220"/>
        </w:tabs>
        <w:suppressAutoHyphens/>
        <w:spacing w:after="0" w:line="240" w:lineRule="auto"/>
        <w:rPr>
          <w:rFonts w:ascii="Century Gothic" w:eastAsia="Times New Roman" w:hAnsi="Century Gothic" w:cs="Times New Roman"/>
          <w:sz w:val="18"/>
          <w:szCs w:val="18"/>
          <w:lang w:eastAsia="ar-SA"/>
        </w:rPr>
      </w:pPr>
      <w:r w:rsidRPr="00CE7501">
        <w:rPr>
          <w:rFonts w:ascii="Century Gothic" w:eastAsia="Times New Roman" w:hAnsi="Century Gothic" w:cs="Times New Roman"/>
          <w:sz w:val="18"/>
          <w:szCs w:val="18"/>
          <w:lang w:eastAsia="ar-SA"/>
        </w:rPr>
        <w:t>KRS 0000000456,  NIP 739-29-54-808, REGON 000295739</w:t>
      </w:r>
    </w:p>
    <w:p w14:paraId="117CDAA3" w14:textId="77777777" w:rsidR="005C496A" w:rsidRPr="00CE7501" w:rsidRDefault="005C496A" w:rsidP="00420D49">
      <w:pPr>
        <w:suppressAutoHyphens/>
        <w:spacing w:after="0" w:line="240" w:lineRule="auto"/>
        <w:rPr>
          <w:rFonts w:ascii="Century Gothic" w:eastAsia="Times New Roman" w:hAnsi="Century Gothic" w:cs="Times New Roman"/>
          <w:color w:val="0000FF"/>
          <w:sz w:val="18"/>
          <w:szCs w:val="18"/>
          <w:u w:val="single"/>
          <w:lang w:eastAsia="ar-SA"/>
        </w:rPr>
      </w:pPr>
      <w:r w:rsidRPr="00CE7501">
        <w:rPr>
          <w:rFonts w:ascii="Century Gothic" w:eastAsia="Times New Roman" w:hAnsi="Century Gothic" w:cs="Times New Roman"/>
          <w:sz w:val="18"/>
          <w:szCs w:val="18"/>
          <w:lang w:eastAsia="ar-SA"/>
        </w:rPr>
        <w:t xml:space="preserve">STRONA  INTERNETOWA: </w:t>
      </w:r>
      <w:hyperlink r:id="rId11" w:history="1">
        <w:r w:rsidRPr="00CE7501">
          <w:rPr>
            <w:rFonts w:ascii="Century Gothic" w:eastAsia="Times New Roman" w:hAnsi="Century Gothic" w:cs="Times New Roman"/>
            <w:color w:val="0000FF"/>
            <w:sz w:val="18"/>
            <w:szCs w:val="18"/>
            <w:u w:val="single"/>
            <w:lang w:eastAsia="ar-SA"/>
          </w:rPr>
          <w:t>www.pulmonologia.olsztyn.pl</w:t>
        </w:r>
      </w:hyperlink>
    </w:p>
    <w:p w14:paraId="7DDC639F" w14:textId="2DCC25C9" w:rsidR="005C496A" w:rsidRPr="00CE7501" w:rsidRDefault="005C496A" w:rsidP="00420D49">
      <w:pPr>
        <w:suppressAutoHyphens/>
        <w:spacing w:after="0" w:line="240" w:lineRule="auto"/>
        <w:rPr>
          <w:rFonts w:ascii="Century Gothic" w:eastAsia="Times New Roman" w:hAnsi="Century Gothic" w:cs="Times New Roman"/>
          <w:sz w:val="18"/>
          <w:szCs w:val="18"/>
          <w:lang w:val="en-US" w:eastAsia="ar-SA"/>
        </w:rPr>
      </w:pPr>
      <w:r w:rsidRPr="00CE7501">
        <w:rPr>
          <w:rFonts w:ascii="Century Gothic" w:eastAsia="Times New Roman" w:hAnsi="Century Gothic" w:cs="Times New Roman"/>
          <w:sz w:val="18"/>
          <w:szCs w:val="18"/>
          <w:lang w:val="en-US" w:eastAsia="ar-SA"/>
        </w:rPr>
        <w:t xml:space="preserve">e-mail: </w:t>
      </w:r>
      <w:hyperlink r:id="rId12" w:history="1">
        <w:r w:rsidR="00BC21FE" w:rsidRPr="00CE7501">
          <w:rPr>
            <w:rStyle w:val="Hipercze"/>
            <w:rFonts w:ascii="Century Gothic" w:eastAsia="Times New Roman" w:hAnsi="Century Gothic" w:cs="Times New Roman"/>
            <w:sz w:val="18"/>
            <w:szCs w:val="18"/>
            <w:lang w:val="en-US" w:eastAsia="ar-SA"/>
          </w:rPr>
          <w:t>apancechowska@pulmonologia.olsztyn.pl</w:t>
        </w:r>
      </w:hyperlink>
    </w:p>
    <w:p w14:paraId="0AE6C4C0" w14:textId="77777777" w:rsidR="005C496A" w:rsidRPr="00CE7501" w:rsidRDefault="005C496A" w:rsidP="00420D49">
      <w:pPr>
        <w:suppressAutoHyphens/>
        <w:spacing w:after="0" w:line="240" w:lineRule="auto"/>
        <w:rPr>
          <w:rFonts w:ascii="Century Gothic" w:eastAsia="Times New Roman" w:hAnsi="Century Gothic" w:cs="Times New Roman"/>
          <w:sz w:val="18"/>
          <w:szCs w:val="18"/>
          <w:lang w:eastAsia="ar-SA"/>
        </w:rPr>
      </w:pPr>
      <w:r w:rsidRPr="00CE7501">
        <w:rPr>
          <w:rFonts w:ascii="Century Gothic" w:eastAsia="Times New Roman" w:hAnsi="Century Gothic" w:cs="Times New Roman"/>
          <w:sz w:val="18"/>
          <w:szCs w:val="18"/>
          <w:lang w:eastAsia="ar-SA"/>
        </w:rPr>
        <w:t>Godziny pracy: 7:25 -15:00</w:t>
      </w:r>
    </w:p>
    <w:p w14:paraId="5216A223" w14:textId="3F597A7B" w:rsidR="005C496A" w:rsidRPr="00CE7501" w:rsidRDefault="005C496A" w:rsidP="00420D49">
      <w:pPr>
        <w:suppressAutoHyphens/>
        <w:spacing w:after="0" w:line="240" w:lineRule="auto"/>
        <w:rPr>
          <w:rFonts w:ascii="Century Gothic" w:eastAsia="Times New Roman" w:hAnsi="Century Gothic" w:cs="Times New Roman"/>
          <w:sz w:val="18"/>
          <w:szCs w:val="18"/>
          <w:lang w:eastAsia="ar-SA"/>
        </w:rPr>
      </w:pPr>
    </w:p>
    <w:p w14:paraId="66BCA490" w14:textId="77777777" w:rsidR="002C0195" w:rsidRPr="00CE7501" w:rsidRDefault="002C0195" w:rsidP="00420D49">
      <w:pPr>
        <w:suppressAutoHyphens/>
        <w:spacing w:after="0" w:line="240" w:lineRule="auto"/>
        <w:rPr>
          <w:rFonts w:ascii="Century Gothic" w:eastAsia="Times New Roman" w:hAnsi="Century Gothic" w:cs="Times New Roman"/>
          <w:sz w:val="18"/>
          <w:szCs w:val="18"/>
          <w:lang w:eastAsia="ar-SA"/>
        </w:rPr>
      </w:pPr>
    </w:p>
    <w:p w14:paraId="27172999" w14:textId="45AEF06A" w:rsidR="005C496A" w:rsidRPr="00CE7501" w:rsidRDefault="005C496A" w:rsidP="00420D49">
      <w:pPr>
        <w:suppressAutoHyphens/>
        <w:spacing w:after="0" w:line="240" w:lineRule="auto"/>
        <w:jc w:val="both"/>
        <w:rPr>
          <w:rFonts w:ascii="Century Gothic" w:eastAsia="Times New Roman" w:hAnsi="Century Gothic" w:cs="Arial"/>
          <w:bCs/>
          <w:sz w:val="18"/>
          <w:szCs w:val="18"/>
          <w:lang w:eastAsia="pl-PL"/>
        </w:rPr>
      </w:pPr>
      <w:r w:rsidRPr="00CE7501">
        <w:rPr>
          <w:rFonts w:ascii="Century Gothic" w:eastAsia="Times New Roman" w:hAnsi="Century Gothic" w:cs="Times New Roman"/>
          <w:sz w:val="18"/>
          <w:szCs w:val="18"/>
          <w:lang w:eastAsia="ar-SA"/>
        </w:rPr>
        <w:t>Przedmiotowe postępowanie prowadzone jest przy użyciu środków komunikacji elektronicznej. Składanie ofert następuje za pośrednictwem platformy zakupowej</w:t>
      </w:r>
      <w:r w:rsidRPr="00CE7501">
        <w:rPr>
          <w:rFonts w:ascii="Century Gothic" w:eastAsia="Times New Roman" w:hAnsi="Century Gothic" w:cs="Arial"/>
          <w:bCs/>
          <w:sz w:val="18"/>
          <w:szCs w:val="18"/>
          <w:lang w:eastAsia="pl-PL"/>
        </w:rPr>
        <w:t>, na której zostanie udostępniona SWZ oraz na której będą udostępnione zmiany i wyjaśnienia treści SWZ oraz inne dokumenty zamówienia</w:t>
      </w:r>
      <w:r w:rsidRPr="00CE7501">
        <w:rPr>
          <w:rFonts w:ascii="Century Gothic" w:eastAsia="Times New Roman" w:hAnsi="Century Gothic" w:cs="Arial"/>
          <w:b/>
          <w:sz w:val="18"/>
          <w:szCs w:val="18"/>
          <w:lang w:eastAsia="pl-PL"/>
        </w:rPr>
        <w:t>:</w:t>
      </w:r>
    </w:p>
    <w:p w14:paraId="3EA38FB9" w14:textId="5F747BEC" w:rsidR="005C496A" w:rsidRPr="00CE7501" w:rsidRDefault="00893514" w:rsidP="00420D49">
      <w:pPr>
        <w:tabs>
          <w:tab w:val="left" w:pos="284"/>
        </w:tabs>
        <w:spacing w:after="0" w:line="240" w:lineRule="auto"/>
        <w:ind w:left="284" w:hanging="284"/>
        <w:jc w:val="both"/>
        <w:rPr>
          <w:rFonts w:ascii="Century Gothic" w:eastAsia="Times New Roman" w:hAnsi="Century Gothic" w:cs="Arial"/>
          <w:sz w:val="18"/>
          <w:szCs w:val="18"/>
          <w:lang w:eastAsia="pl-PL"/>
        </w:rPr>
      </w:pPr>
      <w:hyperlink r:id="rId13" w:history="1">
        <w:r w:rsidR="00166FA9" w:rsidRPr="00CE7501">
          <w:rPr>
            <w:rStyle w:val="Hipercze"/>
            <w:rFonts w:ascii="Century Gothic" w:eastAsia="Times New Roman" w:hAnsi="Century Gothic" w:cs="Arial"/>
            <w:sz w:val="18"/>
            <w:szCs w:val="18"/>
            <w:lang w:eastAsia="pl-PL"/>
          </w:rPr>
          <w:t>https://platformazakupowa.pl/pn/pulmonologia_olsztyn</w:t>
        </w:r>
      </w:hyperlink>
    </w:p>
    <w:p w14:paraId="23CD8E71" w14:textId="72D1C412" w:rsidR="005C496A" w:rsidRPr="00CE7501" w:rsidRDefault="005C496A" w:rsidP="00420D49">
      <w:pPr>
        <w:autoSpaceDE w:val="0"/>
        <w:autoSpaceDN w:val="0"/>
        <w:adjustRightInd w:val="0"/>
        <w:spacing w:after="0" w:line="240" w:lineRule="auto"/>
        <w:ind w:left="284" w:hanging="284"/>
        <w:jc w:val="both"/>
        <w:rPr>
          <w:rFonts w:ascii="Century Gothic" w:eastAsia="Times New Roman" w:hAnsi="Century Gothic" w:cs="Times New Roman"/>
          <w:bCs/>
          <w:sz w:val="18"/>
          <w:szCs w:val="18"/>
          <w:lang w:eastAsia="pl-PL"/>
        </w:rPr>
      </w:pPr>
      <w:r w:rsidRPr="00CE7501">
        <w:rPr>
          <w:rFonts w:ascii="Century Gothic" w:eastAsia="Times New Roman" w:hAnsi="Century Gothic" w:cs="Times New Roman"/>
          <w:bCs/>
          <w:sz w:val="18"/>
          <w:szCs w:val="18"/>
          <w:lang w:eastAsia="pl-PL"/>
        </w:rPr>
        <w:t>od dnia umieszczenia ogłoszenia o zamówieniu w Biuletynie Zamówień Publicznych do dnia składania ofert.</w:t>
      </w:r>
    </w:p>
    <w:p w14:paraId="745BE192" w14:textId="77777777" w:rsidR="00166FA9" w:rsidRPr="00CE7501" w:rsidRDefault="00166FA9" w:rsidP="00420D49">
      <w:pPr>
        <w:autoSpaceDE w:val="0"/>
        <w:autoSpaceDN w:val="0"/>
        <w:adjustRightInd w:val="0"/>
        <w:spacing w:after="0" w:line="240" w:lineRule="auto"/>
        <w:ind w:left="284" w:hanging="284"/>
        <w:jc w:val="both"/>
        <w:rPr>
          <w:rFonts w:ascii="Century Gothic" w:eastAsia="Times New Roman" w:hAnsi="Century Gothic" w:cs="Times New Roman"/>
          <w:bCs/>
          <w:sz w:val="18"/>
          <w:szCs w:val="18"/>
          <w:lang w:eastAsia="pl-PL"/>
        </w:rPr>
      </w:pPr>
    </w:p>
    <w:p w14:paraId="1731508C" w14:textId="774CD450" w:rsidR="005C496A" w:rsidRPr="00CE7501" w:rsidRDefault="005C496A" w:rsidP="00420D49">
      <w:pPr>
        <w:keepNext/>
        <w:numPr>
          <w:ilvl w:val="0"/>
          <w:numId w:val="2"/>
        </w:numPr>
        <w:suppressAutoHyphens/>
        <w:spacing w:after="0" w:line="240" w:lineRule="auto"/>
        <w:jc w:val="center"/>
        <w:outlineLvl w:val="0"/>
        <w:rPr>
          <w:rStyle w:val="Pogrubienie"/>
          <w:rFonts w:ascii="Century Gothic" w:hAnsi="Century Gothic"/>
          <w:sz w:val="18"/>
          <w:szCs w:val="18"/>
        </w:rPr>
      </w:pPr>
      <w:r w:rsidRPr="00CE7501">
        <w:rPr>
          <w:rStyle w:val="Pogrubienie"/>
          <w:rFonts w:ascii="Century Gothic" w:hAnsi="Century Gothic"/>
          <w:sz w:val="18"/>
          <w:szCs w:val="18"/>
        </w:rPr>
        <w:t>I</w:t>
      </w:r>
      <w:r w:rsidR="000F7949" w:rsidRPr="00CE7501">
        <w:rPr>
          <w:rStyle w:val="Pogrubienie"/>
          <w:rFonts w:ascii="Century Gothic" w:hAnsi="Century Gothic"/>
          <w:sz w:val="18"/>
          <w:szCs w:val="18"/>
        </w:rPr>
        <w:t>I</w:t>
      </w:r>
      <w:r w:rsidRPr="00CE7501">
        <w:rPr>
          <w:rStyle w:val="Pogrubienie"/>
          <w:rFonts w:ascii="Century Gothic" w:hAnsi="Century Gothic"/>
          <w:sz w:val="18"/>
          <w:szCs w:val="18"/>
        </w:rPr>
        <w:t>.  INSTRUKCJA  DLA  WYKONAWCÓW.</w:t>
      </w:r>
    </w:p>
    <w:p w14:paraId="59EBCBD2" w14:textId="77777777" w:rsidR="005C496A" w:rsidRPr="00CE7501" w:rsidRDefault="005C496A" w:rsidP="00420D49">
      <w:pPr>
        <w:tabs>
          <w:tab w:val="left" w:pos="1260"/>
        </w:tabs>
        <w:suppressAutoHyphens/>
        <w:spacing w:after="0" w:line="240" w:lineRule="auto"/>
        <w:jc w:val="both"/>
        <w:rPr>
          <w:rFonts w:ascii="Century Gothic" w:eastAsia="Times New Roman" w:hAnsi="Century Gothic" w:cs="Arial"/>
          <w:sz w:val="18"/>
          <w:szCs w:val="18"/>
          <w:lang w:eastAsia="ar-SA"/>
        </w:rPr>
      </w:pPr>
    </w:p>
    <w:p w14:paraId="45F723A3" w14:textId="77777777" w:rsidR="005C496A" w:rsidRPr="00CE7501" w:rsidRDefault="005C496A" w:rsidP="00420D49">
      <w:pPr>
        <w:tabs>
          <w:tab w:val="left" w:pos="284"/>
          <w:tab w:val="left" w:pos="2340"/>
        </w:tabs>
        <w:suppressAutoHyphens/>
        <w:spacing w:after="0" w:line="240" w:lineRule="auto"/>
        <w:ind w:left="284"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sz w:val="18"/>
          <w:szCs w:val="18"/>
          <w:lang w:eastAsia="ar-SA"/>
        </w:rPr>
        <w:t xml:space="preserve">1.  </w:t>
      </w:r>
      <w:r w:rsidRPr="00CE7501">
        <w:rPr>
          <w:rFonts w:ascii="Century Gothic" w:eastAsia="Times New Roman" w:hAnsi="Century Gothic" w:cs="Arial"/>
          <w:bCs/>
          <w:sz w:val="18"/>
          <w:szCs w:val="18"/>
          <w:lang w:eastAsia="ar-SA"/>
        </w:rPr>
        <w:t>Wykonawca powinien dokładnie zapoznać się z treścią wszystkich materiałów wchodzących w skład niniejszej Specyfikacji Warunków Zamówienia, zwanej dalej SWZ.</w:t>
      </w:r>
    </w:p>
    <w:p w14:paraId="351EF0B8" w14:textId="55A2CECB" w:rsidR="005C496A" w:rsidRPr="00CE7501" w:rsidRDefault="005C496A" w:rsidP="00420D49">
      <w:pPr>
        <w:tabs>
          <w:tab w:val="left" w:pos="284"/>
        </w:tabs>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2.  Wykonawca ponosi wszelkie koszty związane z przygotowaniem i złożeniem oferty. Zamawiający nie przewiduje zwrotu kosztów udziału w postępowaniu. </w:t>
      </w:r>
    </w:p>
    <w:p w14:paraId="7F0587C6" w14:textId="2E6C1F59" w:rsidR="005C496A" w:rsidRPr="00CE7501" w:rsidRDefault="005C496A" w:rsidP="00420D49">
      <w:pPr>
        <w:tabs>
          <w:tab w:val="left" w:pos="284"/>
        </w:tabs>
        <w:spacing w:after="0" w:line="240" w:lineRule="auto"/>
        <w:ind w:left="284" w:hanging="284"/>
        <w:jc w:val="both"/>
        <w:rPr>
          <w:rFonts w:ascii="Century Gothic" w:eastAsia="Times New Roman" w:hAnsi="Century Gothic" w:cs="Times New Roman"/>
          <w:bCs/>
          <w:sz w:val="18"/>
          <w:szCs w:val="18"/>
          <w:lang w:eastAsia="pl-PL"/>
        </w:rPr>
      </w:pPr>
      <w:r w:rsidRPr="00CE7501">
        <w:rPr>
          <w:rFonts w:ascii="Century Gothic" w:eastAsia="Times New Roman" w:hAnsi="Century Gothic" w:cs="Times New Roman"/>
          <w:bCs/>
          <w:sz w:val="18"/>
          <w:szCs w:val="18"/>
          <w:lang w:eastAsia="pl-PL"/>
        </w:rPr>
        <w:t xml:space="preserve">3. </w:t>
      </w:r>
      <w:r w:rsidR="00CE7501">
        <w:rPr>
          <w:rFonts w:ascii="Century Gothic" w:eastAsia="Times New Roman" w:hAnsi="Century Gothic" w:cs="Times New Roman"/>
          <w:bCs/>
          <w:sz w:val="18"/>
          <w:szCs w:val="18"/>
          <w:lang w:eastAsia="pl-PL"/>
        </w:rPr>
        <w:t xml:space="preserve"> </w:t>
      </w:r>
      <w:r w:rsidRPr="00CE7501">
        <w:rPr>
          <w:rFonts w:ascii="Century Gothic" w:eastAsia="Times New Roman" w:hAnsi="Century Gothic" w:cs="Times New Roman"/>
          <w:bCs/>
          <w:sz w:val="18"/>
          <w:szCs w:val="18"/>
          <w:lang w:eastAsia="pl-PL"/>
        </w:rPr>
        <w:t xml:space="preserve">Wykonawcy chcący wziąć udział w niniejszym postępowaniu winni zarejestrować się bezpłatnie na Platformie zakupowej Zamawiającego  poprzez link: </w:t>
      </w:r>
    </w:p>
    <w:p w14:paraId="58BD5DDB" w14:textId="3EF26E2F" w:rsidR="005C496A" w:rsidRPr="00CE7501" w:rsidRDefault="00CE7501" w:rsidP="00420D49">
      <w:pPr>
        <w:tabs>
          <w:tab w:val="left" w:pos="284"/>
        </w:tabs>
        <w:spacing w:after="0" w:line="240" w:lineRule="auto"/>
        <w:ind w:left="284" w:hanging="284"/>
        <w:jc w:val="both"/>
        <w:rPr>
          <w:rFonts w:ascii="Century Gothic" w:eastAsia="Times New Roman" w:hAnsi="Century Gothic" w:cs="Arial"/>
          <w:sz w:val="18"/>
          <w:szCs w:val="18"/>
          <w:lang w:eastAsia="pl-PL"/>
        </w:rPr>
      </w:pPr>
      <w:r>
        <w:rPr>
          <w:rFonts w:ascii="Century Gothic" w:hAnsi="Century Gothic"/>
          <w:sz w:val="18"/>
          <w:szCs w:val="18"/>
        </w:rPr>
        <w:t xml:space="preserve">      </w:t>
      </w:r>
      <w:hyperlink r:id="rId14" w:history="1">
        <w:r w:rsidRPr="00EB28FD">
          <w:rPr>
            <w:rStyle w:val="Hipercze"/>
            <w:rFonts w:ascii="Century Gothic" w:eastAsia="Times New Roman" w:hAnsi="Century Gothic" w:cs="Arial"/>
            <w:sz w:val="18"/>
            <w:szCs w:val="18"/>
            <w:lang w:eastAsia="pl-PL"/>
          </w:rPr>
          <w:t>https://platformazakupowa.pl/pn/pulmonologia_olsztyn</w:t>
        </w:r>
      </w:hyperlink>
    </w:p>
    <w:p w14:paraId="582A2925" w14:textId="5E1A346C" w:rsidR="00420D49" w:rsidRPr="00CE7501" w:rsidRDefault="00420D49" w:rsidP="00420D49">
      <w:pPr>
        <w:keepNext/>
        <w:suppressAutoHyphens/>
        <w:spacing w:after="0" w:line="240" w:lineRule="auto"/>
        <w:jc w:val="center"/>
        <w:outlineLvl w:val="0"/>
        <w:rPr>
          <w:rStyle w:val="Pogrubienie"/>
          <w:rFonts w:ascii="Century Gothic" w:hAnsi="Century Gothic"/>
          <w:sz w:val="18"/>
          <w:szCs w:val="18"/>
        </w:rPr>
      </w:pPr>
    </w:p>
    <w:p w14:paraId="1387358D" w14:textId="6B0C767A" w:rsidR="00D756C2" w:rsidRPr="00CE7501" w:rsidRDefault="00D756C2" w:rsidP="00420D49">
      <w:pPr>
        <w:keepNext/>
        <w:suppressAutoHyphens/>
        <w:spacing w:after="0" w:line="240" w:lineRule="auto"/>
        <w:jc w:val="center"/>
        <w:outlineLvl w:val="0"/>
        <w:rPr>
          <w:rStyle w:val="Pogrubienie"/>
          <w:rFonts w:ascii="Century Gothic" w:hAnsi="Century Gothic"/>
          <w:sz w:val="18"/>
          <w:szCs w:val="18"/>
        </w:rPr>
      </w:pPr>
      <w:r w:rsidRPr="00CE7501">
        <w:rPr>
          <w:rStyle w:val="Pogrubienie"/>
          <w:rFonts w:ascii="Century Gothic" w:hAnsi="Century Gothic"/>
          <w:sz w:val="18"/>
          <w:szCs w:val="18"/>
        </w:rPr>
        <w:t>I</w:t>
      </w:r>
      <w:r w:rsidR="000A06B1" w:rsidRPr="00CE7501">
        <w:rPr>
          <w:rStyle w:val="Pogrubienie"/>
          <w:rFonts w:ascii="Century Gothic" w:hAnsi="Century Gothic"/>
          <w:sz w:val="18"/>
          <w:szCs w:val="18"/>
        </w:rPr>
        <w:t>I</w:t>
      </w:r>
      <w:r w:rsidR="000F7949" w:rsidRPr="00CE7501">
        <w:rPr>
          <w:rStyle w:val="Pogrubienie"/>
          <w:rFonts w:ascii="Century Gothic" w:hAnsi="Century Gothic"/>
          <w:sz w:val="18"/>
          <w:szCs w:val="18"/>
        </w:rPr>
        <w:t>I</w:t>
      </w:r>
      <w:r w:rsidR="005262D1" w:rsidRPr="00CE7501">
        <w:rPr>
          <w:rStyle w:val="Pogrubienie"/>
          <w:rFonts w:ascii="Century Gothic" w:hAnsi="Century Gothic"/>
          <w:sz w:val="18"/>
          <w:szCs w:val="18"/>
        </w:rPr>
        <w:t xml:space="preserve">.  TRYB </w:t>
      </w:r>
      <w:r w:rsidR="004C5534" w:rsidRPr="00CE7501">
        <w:rPr>
          <w:rStyle w:val="Pogrubienie"/>
          <w:rFonts w:ascii="Century Gothic" w:hAnsi="Century Gothic"/>
          <w:sz w:val="18"/>
          <w:szCs w:val="18"/>
        </w:rPr>
        <w:t xml:space="preserve"> </w:t>
      </w:r>
      <w:r w:rsidR="005262D1" w:rsidRPr="00CE7501">
        <w:rPr>
          <w:rStyle w:val="Pogrubienie"/>
          <w:rFonts w:ascii="Century Gothic" w:hAnsi="Century Gothic"/>
          <w:sz w:val="18"/>
          <w:szCs w:val="18"/>
        </w:rPr>
        <w:t>UDZIELE</w:t>
      </w:r>
      <w:r w:rsidRPr="00CE7501">
        <w:rPr>
          <w:rStyle w:val="Pogrubienie"/>
          <w:rFonts w:ascii="Century Gothic" w:hAnsi="Century Gothic"/>
          <w:sz w:val="18"/>
          <w:szCs w:val="18"/>
        </w:rPr>
        <w:t>NIA ZAMÓWIENIA</w:t>
      </w:r>
      <w:r w:rsidR="005262D1" w:rsidRPr="00CE7501">
        <w:rPr>
          <w:rStyle w:val="Pogrubienie"/>
          <w:rFonts w:ascii="Century Gothic" w:hAnsi="Century Gothic"/>
          <w:sz w:val="18"/>
          <w:szCs w:val="18"/>
        </w:rPr>
        <w:t>.</w:t>
      </w:r>
    </w:p>
    <w:p w14:paraId="5F99BC1B" w14:textId="27D24282" w:rsidR="00BB489E" w:rsidRPr="00CE7501" w:rsidRDefault="00BB489E" w:rsidP="00420D49">
      <w:pPr>
        <w:keepNext/>
        <w:suppressAutoHyphens/>
        <w:spacing w:after="0" w:line="240" w:lineRule="auto"/>
        <w:jc w:val="center"/>
        <w:outlineLvl w:val="0"/>
        <w:rPr>
          <w:rStyle w:val="Pogrubienie"/>
          <w:rFonts w:ascii="Century Gothic" w:hAnsi="Century Gothic"/>
          <w:sz w:val="18"/>
          <w:szCs w:val="18"/>
        </w:rPr>
      </w:pPr>
    </w:p>
    <w:p w14:paraId="59D0C30C" w14:textId="160C1F9B" w:rsidR="00BB0F81" w:rsidRPr="00CE7501" w:rsidRDefault="00BB489E" w:rsidP="001C1732">
      <w:pPr>
        <w:pStyle w:val="Akapitzlist"/>
        <w:numPr>
          <w:ilvl w:val="0"/>
          <w:numId w:val="6"/>
        </w:numPr>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Niniejsze post</w:t>
      </w:r>
      <w:r w:rsidR="004C2BA6" w:rsidRPr="00CE7501">
        <w:rPr>
          <w:rFonts w:ascii="Century Gothic" w:eastAsia="Times New Roman" w:hAnsi="Century Gothic" w:cs="Arial"/>
          <w:sz w:val="18"/>
          <w:szCs w:val="18"/>
          <w:lang w:eastAsia="ar-SA"/>
        </w:rPr>
        <w:t>ę</w:t>
      </w:r>
      <w:r w:rsidRPr="00CE7501">
        <w:rPr>
          <w:rFonts w:ascii="Century Gothic" w:eastAsia="Times New Roman" w:hAnsi="Century Gothic" w:cs="Arial"/>
          <w:sz w:val="18"/>
          <w:szCs w:val="18"/>
          <w:lang w:eastAsia="ar-SA"/>
        </w:rPr>
        <w:t xml:space="preserve">powanie prowadzone jest na podstawie art. 275 </w:t>
      </w:r>
      <w:r w:rsidR="00832F19" w:rsidRPr="00CE7501">
        <w:rPr>
          <w:rFonts w:ascii="Century Gothic" w:eastAsia="Times New Roman" w:hAnsi="Century Gothic" w:cs="Arial"/>
          <w:sz w:val="18"/>
          <w:szCs w:val="18"/>
          <w:lang w:eastAsia="ar-SA"/>
        </w:rPr>
        <w:t xml:space="preserve">pkt </w:t>
      </w:r>
      <w:r w:rsidRPr="00CE7501">
        <w:rPr>
          <w:rFonts w:ascii="Century Gothic" w:eastAsia="Times New Roman" w:hAnsi="Century Gothic" w:cs="Arial"/>
          <w:sz w:val="18"/>
          <w:szCs w:val="18"/>
          <w:lang w:eastAsia="ar-SA"/>
        </w:rPr>
        <w:t>1</w:t>
      </w:r>
      <w:r w:rsidR="00832F19"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 xml:space="preserve"> ustawy z dnia 11 września 20</w:t>
      </w:r>
      <w:r w:rsidR="00F62C9F" w:rsidRPr="00CE7501">
        <w:rPr>
          <w:rFonts w:ascii="Century Gothic" w:eastAsia="Times New Roman" w:hAnsi="Century Gothic" w:cs="Arial"/>
          <w:sz w:val="18"/>
          <w:szCs w:val="18"/>
          <w:lang w:eastAsia="ar-SA"/>
        </w:rPr>
        <w:t>19</w:t>
      </w:r>
      <w:r w:rsidRPr="00CE7501">
        <w:rPr>
          <w:rFonts w:ascii="Century Gothic" w:eastAsia="Times New Roman" w:hAnsi="Century Gothic" w:cs="Arial"/>
          <w:sz w:val="18"/>
          <w:szCs w:val="18"/>
          <w:lang w:eastAsia="ar-SA"/>
        </w:rPr>
        <w:t xml:space="preserve"> roku Prawo zamówień publicznych (Dz.U. z 20</w:t>
      </w:r>
      <w:r w:rsidR="00F75191" w:rsidRPr="00CE7501">
        <w:rPr>
          <w:rFonts w:ascii="Century Gothic" w:eastAsia="Times New Roman" w:hAnsi="Century Gothic" w:cs="Arial"/>
          <w:sz w:val="18"/>
          <w:szCs w:val="18"/>
          <w:lang w:eastAsia="ar-SA"/>
        </w:rPr>
        <w:t>21</w:t>
      </w:r>
      <w:r w:rsidRPr="00CE7501">
        <w:rPr>
          <w:rFonts w:ascii="Century Gothic" w:eastAsia="Times New Roman" w:hAnsi="Century Gothic" w:cs="Arial"/>
          <w:sz w:val="18"/>
          <w:szCs w:val="18"/>
          <w:lang w:eastAsia="ar-SA"/>
        </w:rPr>
        <w:t xml:space="preserve"> roku, poz. </w:t>
      </w:r>
      <w:r w:rsidR="00E86609" w:rsidRPr="00CE7501">
        <w:rPr>
          <w:rFonts w:ascii="Century Gothic" w:eastAsia="Times New Roman" w:hAnsi="Century Gothic" w:cs="Arial"/>
          <w:sz w:val="18"/>
          <w:szCs w:val="18"/>
          <w:lang w:eastAsia="ar-SA"/>
        </w:rPr>
        <w:t>1129</w:t>
      </w:r>
      <w:r w:rsidRPr="00CE7501">
        <w:rPr>
          <w:rFonts w:ascii="Century Gothic" w:eastAsia="Times New Roman" w:hAnsi="Century Gothic" w:cs="Arial"/>
          <w:sz w:val="18"/>
          <w:szCs w:val="18"/>
          <w:lang w:eastAsia="ar-SA"/>
        </w:rPr>
        <w:t>) w trybie podstawowym bez negocjacji</w:t>
      </w:r>
      <w:r w:rsidR="00B01986" w:rsidRPr="00CE7501">
        <w:rPr>
          <w:rFonts w:ascii="Century Gothic" w:eastAsia="Times New Roman" w:hAnsi="Century Gothic" w:cs="Arial"/>
          <w:sz w:val="18"/>
          <w:szCs w:val="18"/>
          <w:lang w:eastAsia="ar-SA"/>
        </w:rPr>
        <w:t>.</w:t>
      </w:r>
    </w:p>
    <w:p w14:paraId="1665AD48" w14:textId="3AAB5033" w:rsidR="00BB0F81" w:rsidRPr="00CE7501" w:rsidRDefault="00BB0F81" w:rsidP="001C1732">
      <w:pPr>
        <w:pStyle w:val="Akapitzlist"/>
        <w:numPr>
          <w:ilvl w:val="0"/>
          <w:numId w:val="6"/>
        </w:numPr>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Zamawiający nie przewiduje wyboru najkorzystniejszej oferty z możliwością prowadzenia negocjacji. </w:t>
      </w:r>
    </w:p>
    <w:p w14:paraId="55B56E4F" w14:textId="0D8CAAB3" w:rsidR="00BB0F81" w:rsidRPr="00CE7501" w:rsidRDefault="00BB0F81" w:rsidP="001C1732">
      <w:pPr>
        <w:pStyle w:val="Akapitzlist"/>
        <w:numPr>
          <w:ilvl w:val="0"/>
          <w:numId w:val="6"/>
        </w:numPr>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Szacunkowa wartość przedmiotowego zamówienia nie przekracza progów unijnych</w:t>
      </w:r>
      <w:r w:rsidR="00A15933" w:rsidRPr="00CE7501">
        <w:rPr>
          <w:rFonts w:ascii="Century Gothic" w:eastAsia="Times New Roman" w:hAnsi="Century Gothic" w:cs="Arial"/>
          <w:sz w:val="18"/>
          <w:szCs w:val="18"/>
          <w:lang w:eastAsia="ar-SA"/>
        </w:rPr>
        <w:t>,</w:t>
      </w:r>
      <w:r w:rsidRPr="00CE7501">
        <w:rPr>
          <w:rFonts w:ascii="Century Gothic" w:eastAsia="Times New Roman" w:hAnsi="Century Gothic" w:cs="Arial"/>
          <w:sz w:val="18"/>
          <w:szCs w:val="18"/>
          <w:lang w:eastAsia="ar-SA"/>
        </w:rPr>
        <w:t xml:space="preserve"> o</w:t>
      </w:r>
      <w:r w:rsidR="00C52460" w:rsidRPr="00CE7501">
        <w:rPr>
          <w:rFonts w:ascii="Century Gothic" w:eastAsia="Times New Roman" w:hAnsi="Century Gothic" w:cs="Arial"/>
          <w:sz w:val="18"/>
          <w:szCs w:val="18"/>
          <w:lang w:eastAsia="ar-SA"/>
        </w:rPr>
        <w:t xml:space="preserve"> </w:t>
      </w:r>
      <w:r w:rsidR="00A15933" w:rsidRPr="00CE7501">
        <w:rPr>
          <w:rFonts w:ascii="Century Gothic" w:eastAsia="Times New Roman" w:hAnsi="Century Gothic" w:cs="Arial"/>
          <w:sz w:val="18"/>
          <w:szCs w:val="18"/>
          <w:lang w:eastAsia="ar-SA"/>
        </w:rPr>
        <w:t xml:space="preserve">których </w:t>
      </w:r>
      <w:r w:rsidRPr="00CE7501">
        <w:rPr>
          <w:rFonts w:ascii="Century Gothic" w:eastAsia="Times New Roman" w:hAnsi="Century Gothic" w:cs="Arial"/>
          <w:sz w:val="18"/>
          <w:szCs w:val="18"/>
          <w:lang w:eastAsia="ar-SA"/>
        </w:rPr>
        <w:t xml:space="preserve">mowa </w:t>
      </w:r>
      <w:r w:rsidR="00895B0A"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 xml:space="preserve">w art. 3 </w:t>
      </w:r>
      <w:proofErr w:type="spellStart"/>
      <w:r w:rsidR="00A25274" w:rsidRPr="00CE7501">
        <w:rPr>
          <w:rFonts w:ascii="Century Gothic" w:eastAsia="Times New Roman" w:hAnsi="Century Gothic" w:cs="Arial"/>
          <w:sz w:val="18"/>
          <w:szCs w:val="18"/>
          <w:lang w:eastAsia="ar-SA"/>
        </w:rPr>
        <w:t>Pzp</w:t>
      </w:r>
      <w:proofErr w:type="spellEnd"/>
      <w:r w:rsidRPr="00CE7501">
        <w:rPr>
          <w:rFonts w:ascii="Century Gothic" w:eastAsia="Times New Roman" w:hAnsi="Century Gothic" w:cs="Arial"/>
          <w:sz w:val="18"/>
          <w:szCs w:val="18"/>
          <w:lang w:eastAsia="ar-SA"/>
        </w:rPr>
        <w:t xml:space="preserve">.  </w:t>
      </w:r>
    </w:p>
    <w:p w14:paraId="6DF3E184" w14:textId="34426633" w:rsidR="00BB0F81" w:rsidRPr="00CE7501" w:rsidRDefault="00BB0F81" w:rsidP="001C1732">
      <w:pPr>
        <w:pStyle w:val="Akapitzlist"/>
        <w:numPr>
          <w:ilvl w:val="0"/>
          <w:numId w:val="6"/>
        </w:numPr>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Zamawiający nie przewiduje aukcji elektronicznej.</w:t>
      </w:r>
    </w:p>
    <w:p w14:paraId="401F7CD7" w14:textId="4B365419" w:rsidR="00BB0F81" w:rsidRPr="00CE7501" w:rsidRDefault="00BB0F81" w:rsidP="001C1732">
      <w:pPr>
        <w:pStyle w:val="Akapitzlist"/>
        <w:numPr>
          <w:ilvl w:val="0"/>
          <w:numId w:val="6"/>
        </w:numPr>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Zamawiający nie przewiduje złożenia oferty</w:t>
      </w:r>
      <w:r w:rsidR="00F846DD" w:rsidRPr="00CE7501">
        <w:rPr>
          <w:rFonts w:ascii="Century Gothic" w:eastAsia="Times New Roman" w:hAnsi="Century Gothic" w:cs="Arial"/>
          <w:sz w:val="18"/>
          <w:szCs w:val="18"/>
          <w:lang w:eastAsia="ar-SA"/>
        </w:rPr>
        <w:t xml:space="preserve"> wariantowej oraz</w:t>
      </w:r>
      <w:r w:rsidRPr="00CE7501">
        <w:rPr>
          <w:rFonts w:ascii="Century Gothic" w:eastAsia="Times New Roman" w:hAnsi="Century Gothic" w:cs="Arial"/>
          <w:sz w:val="18"/>
          <w:szCs w:val="18"/>
          <w:lang w:eastAsia="ar-SA"/>
        </w:rPr>
        <w:t xml:space="preserve"> w postaci katalogów elektronicznych.</w:t>
      </w:r>
    </w:p>
    <w:p w14:paraId="13050F90" w14:textId="74268FB7" w:rsidR="00BB0F81" w:rsidRPr="00CE7501" w:rsidRDefault="00BB0F81" w:rsidP="001C1732">
      <w:pPr>
        <w:pStyle w:val="Akapitzlist"/>
        <w:numPr>
          <w:ilvl w:val="0"/>
          <w:numId w:val="6"/>
        </w:numPr>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Zamawiający nie prowadzi postępowania w celu zawarcia umowy ramowej.</w:t>
      </w:r>
    </w:p>
    <w:p w14:paraId="4432B76B" w14:textId="07F4E59F" w:rsidR="00BB0F81" w:rsidRPr="00CE7501" w:rsidRDefault="00BB0F81" w:rsidP="001C1732">
      <w:pPr>
        <w:pStyle w:val="Akapitzlist"/>
        <w:numPr>
          <w:ilvl w:val="0"/>
          <w:numId w:val="6"/>
        </w:numPr>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lastRenderedPageBreak/>
        <w:t xml:space="preserve">Zamawiający nie zastrzega możliwości ubiegania się o udzielenie zamówienia wyłącznie przez wykonawców, o których mowa w art. 94 </w:t>
      </w:r>
      <w:proofErr w:type="spellStart"/>
      <w:r w:rsidR="00B852D1" w:rsidRPr="00CE7501">
        <w:rPr>
          <w:rFonts w:ascii="Century Gothic" w:eastAsia="Times New Roman" w:hAnsi="Century Gothic" w:cs="Arial"/>
          <w:sz w:val="18"/>
          <w:szCs w:val="18"/>
          <w:lang w:eastAsia="ar-SA"/>
        </w:rPr>
        <w:t>Pzp</w:t>
      </w:r>
      <w:proofErr w:type="spellEnd"/>
      <w:r w:rsidRPr="00CE7501">
        <w:rPr>
          <w:rFonts w:ascii="Century Gothic" w:eastAsia="Times New Roman" w:hAnsi="Century Gothic" w:cs="Arial"/>
          <w:sz w:val="18"/>
          <w:szCs w:val="18"/>
          <w:lang w:eastAsia="ar-SA"/>
        </w:rPr>
        <w:t xml:space="preserve">. </w:t>
      </w:r>
    </w:p>
    <w:p w14:paraId="7CD28952" w14:textId="78649D86" w:rsidR="00F846DD" w:rsidRPr="00CE7501" w:rsidRDefault="00D20C7E" w:rsidP="001C1732">
      <w:pPr>
        <w:pStyle w:val="Akapitzlist"/>
        <w:numPr>
          <w:ilvl w:val="0"/>
          <w:numId w:val="6"/>
        </w:numPr>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Zgodnie z art. 95 </w:t>
      </w:r>
      <w:proofErr w:type="spellStart"/>
      <w:r w:rsidRPr="00CE7501">
        <w:rPr>
          <w:rFonts w:ascii="Century Gothic" w:eastAsia="Times New Roman" w:hAnsi="Century Gothic" w:cs="Arial"/>
          <w:sz w:val="18"/>
          <w:szCs w:val="18"/>
          <w:lang w:eastAsia="ar-SA"/>
        </w:rPr>
        <w:t>Pzp</w:t>
      </w:r>
      <w:proofErr w:type="spellEnd"/>
      <w:r w:rsidRPr="00CE7501">
        <w:rPr>
          <w:rFonts w:ascii="Century Gothic" w:eastAsia="Times New Roman" w:hAnsi="Century Gothic" w:cs="Arial"/>
          <w:sz w:val="18"/>
          <w:szCs w:val="18"/>
          <w:lang w:eastAsia="ar-SA"/>
        </w:rPr>
        <w:t xml:space="preserve">, z </w:t>
      </w:r>
      <w:r w:rsidR="00F846DD" w:rsidRPr="00CE7501">
        <w:rPr>
          <w:rFonts w:ascii="Century Gothic" w:eastAsia="Times New Roman" w:hAnsi="Century Gothic" w:cs="Arial"/>
          <w:sz w:val="18"/>
          <w:szCs w:val="18"/>
          <w:lang w:eastAsia="ar-SA"/>
        </w:rPr>
        <w:t xml:space="preserve">uwagi na przedmiot zamówienia Zamawiający nie wymaga, aby osoby uczestniczące w realizacji zamówienia, były zatrudnione przez wykonawcę na podstawie umowy </w:t>
      </w:r>
      <w:r w:rsidR="00895B0A" w:rsidRPr="00CE7501">
        <w:rPr>
          <w:rFonts w:ascii="Century Gothic" w:eastAsia="Times New Roman" w:hAnsi="Century Gothic" w:cs="Arial"/>
          <w:sz w:val="18"/>
          <w:szCs w:val="18"/>
          <w:lang w:eastAsia="ar-SA"/>
        </w:rPr>
        <w:t xml:space="preserve">                            </w:t>
      </w:r>
      <w:r w:rsidR="00F846DD" w:rsidRPr="00CE7501">
        <w:rPr>
          <w:rFonts w:ascii="Century Gothic" w:eastAsia="Times New Roman" w:hAnsi="Century Gothic" w:cs="Arial"/>
          <w:sz w:val="18"/>
          <w:szCs w:val="18"/>
          <w:lang w:eastAsia="ar-SA"/>
        </w:rPr>
        <w:t>o pracę w rozumieniu ustawy z dnia 26 czerwca 1974 r. – Kodeks Pracy (Dz. U. z 2020 poz. 1320</w:t>
      </w:r>
      <w:r w:rsidR="00B62DC6" w:rsidRPr="00CE7501">
        <w:rPr>
          <w:rFonts w:ascii="Century Gothic" w:eastAsia="Times New Roman" w:hAnsi="Century Gothic" w:cs="Arial"/>
          <w:sz w:val="18"/>
          <w:szCs w:val="18"/>
          <w:lang w:eastAsia="ar-SA"/>
        </w:rPr>
        <w:t xml:space="preserve"> </w:t>
      </w:r>
      <w:proofErr w:type="spellStart"/>
      <w:r w:rsidR="00B62DC6" w:rsidRPr="00CE7501">
        <w:rPr>
          <w:rFonts w:ascii="Century Gothic" w:eastAsia="Times New Roman" w:hAnsi="Century Gothic" w:cs="Arial"/>
          <w:sz w:val="18"/>
          <w:szCs w:val="18"/>
          <w:lang w:eastAsia="ar-SA"/>
        </w:rPr>
        <w:t>t.j</w:t>
      </w:r>
      <w:proofErr w:type="spellEnd"/>
      <w:r w:rsidR="00B62DC6" w:rsidRPr="00CE7501">
        <w:rPr>
          <w:rFonts w:ascii="Century Gothic" w:eastAsia="Times New Roman" w:hAnsi="Century Gothic" w:cs="Arial"/>
          <w:sz w:val="18"/>
          <w:szCs w:val="18"/>
          <w:lang w:eastAsia="ar-SA"/>
        </w:rPr>
        <w:t>.</w:t>
      </w:r>
      <w:r w:rsidR="00F846DD" w:rsidRPr="00CE7501">
        <w:rPr>
          <w:rFonts w:ascii="Century Gothic" w:eastAsia="Times New Roman" w:hAnsi="Century Gothic" w:cs="Arial"/>
          <w:sz w:val="18"/>
          <w:szCs w:val="18"/>
          <w:lang w:eastAsia="ar-SA"/>
        </w:rPr>
        <w:t>).</w:t>
      </w:r>
    </w:p>
    <w:p w14:paraId="4C3AF896" w14:textId="571A89EB" w:rsidR="00F846DD" w:rsidRPr="00CE7501" w:rsidRDefault="00F846DD" w:rsidP="001C1732">
      <w:pPr>
        <w:pStyle w:val="Akapitzlist"/>
        <w:numPr>
          <w:ilvl w:val="0"/>
          <w:numId w:val="6"/>
        </w:numPr>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Zamawiający nie określa dodatkowych wymagań związanych z zatrudnianiem osób, o których mowa w art. 96 ust. 2 pkt 2 </w:t>
      </w:r>
      <w:proofErr w:type="spellStart"/>
      <w:r w:rsidRPr="00CE7501">
        <w:rPr>
          <w:rFonts w:ascii="Century Gothic" w:eastAsia="Times New Roman" w:hAnsi="Century Gothic" w:cs="Arial"/>
          <w:sz w:val="18"/>
          <w:szCs w:val="18"/>
          <w:lang w:eastAsia="ar-SA"/>
        </w:rPr>
        <w:t>Pzp</w:t>
      </w:r>
      <w:proofErr w:type="spellEnd"/>
      <w:r w:rsidRPr="00CE7501">
        <w:rPr>
          <w:rFonts w:ascii="Century Gothic" w:eastAsia="Times New Roman" w:hAnsi="Century Gothic" w:cs="Arial"/>
          <w:sz w:val="18"/>
          <w:szCs w:val="18"/>
          <w:lang w:eastAsia="ar-SA"/>
        </w:rPr>
        <w:t xml:space="preserve">. </w:t>
      </w:r>
    </w:p>
    <w:p w14:paraId="14388D28" w14:textId="77777777" w:rsidR="00CE7501" w:rsidRPr="00CE7501" w:rsidRDefault="00CE7501" w:rsidP="00420D49">
      <w:pPr>
        <w:suppressAutoHyphens/>
        <w:spacing w:after="0" w:line="240" w:lineRule="auto"/>
        <w:jc w:val="center"/>
        <w:rPr>
          <w:rStyle w:val="Pogrubienie"/>
          <w:rFonts w:ascii="Century Gothic" w:hAnsi="Century Gothic"/>
          <w:sz w:val="18"/>
          <w:szCs w:val="18"/>
        </w:rPr>
      </w:pPr>
    </w:p>
    <w:p w14:paraId="3DC3842C" w14:textId="0720E687" w:rsidR="00D1126A" w:rsidRPr="00CE7501" w:rsidRDefault="00EA4241" w:rsidP="00420D49">
      <w:pPr>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IV</w:t>
      </w:r>
      <w:r w:rsidR="00D1126A" w:rsidRPr="00CE7501">
        <w:rPr>
          <w:rStyle w:val="Pogrubienie"/>
          <w:rFonts w:ascii="Century Gothic" w:hAnsi="Century Gothic"/>
          <w:sz w:val="18"/>
          <w:szCs w:val="18"/>
        </w:rPr>
        <w:t>.</w:t>
      </w:r>
      <w:r w:rsidR="009D22E0"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 xml:space="preserve"> OPIS   PRZEDMIOTU  ZAMÓWIENIA.</w:t>
      </w:r>
    </w:p>
    <w:p w14:paraId="10B2545E" w14:textId="77777777" w:rsidR="002A2F84" w:rsidRPr="00CE7501" w:rsidRDefault="002A2F84" w:rsidP="00420D49">
      <w:pPr>
        <w:suppressAutoHyphens/>
        <w:spacing w:after="0" w:line="240" w:lineRule="auto"/>
        <w:jc w:val="both"/>
        <w:rPr>
          <w:rFonts w:ascii="Century Gothic" w:eastAsia="Times New Roman" w:hAnsi="Century Gothic" w:cs="Arial"/>
          <w:b/>
          <w:sz w:val="18"/>
          <w:szCs w:val="18"/>
          <w:u w:val="single"/>
          <w:lang w:eastAsia="ar-SA"/>
        </w:rPr>
      </w:pPr>
    </w:p>
    <w:p w14:paraId="03378C20" w14:textId="5BD1F2DC" w:rsidR="005B3918" w:rsidRPr="00CE7501" w:rsidRDefault="005B3918" w:rsidP="001C1732">
      <w:pPr>
        <w:pStyle w:val="Bezodstpw"/>
        <w:numPr>
          <w:ilvl w:val="0"/>
          <w:numId w:val="22"/>
        </w:numPr>
        <w:ind w:left="284" w:hanging="284"/>
        <w:jc w:val="both"/>
        <w:rPr>
          <w:rFonts w:ascii="Century Gothic" w:hAnsi="Century Gothic"/>
          <w:sz w:val="18"/>
          <w:szCs w:val="18"/>
        </w:rPr>
      </w:pPr>
      <w:r w:rsidRPr="00CE7501">
        <w:rPr>
          <w:rFonts w:ascii="Century Gothic" w:hAnsi="Century Gothic"/>
          <w:sz w:val="18"/>
          <w:szCs w:val="18"/>
        </w:rPr>
        <w:t xml:space="preserve">Przedmiotem niniejszego postępowania przetargowego </w:t>
      </w:r>
      <w:r w:rsidR="004A0FB8" w:rsidRPr="00CE7501">
        <w:rPr>
          <w:rFonts w:ascii="Century Gothic" w:hAnsi="Century Gothic"/>
          <w:b/>
          <w:sz w:val="18"/>
          <w:szCs w:val="18"/>
        </w:rPr>
        <w:t>zakup i dostawa</w:t>
      </w:r>
      <w:r w:rsidRPr="00CE7501">
        <w:rPr>
          <w:rFonts w:ascii="Century Gothic" w:hAnsi="Century Gothic"/>
          <w:b/>
          <w:bCs/>
          <w:sz w:val="18"/>
          <w:szCs w:val="18"/>
        </w:rPr>
        <w:t xml:space="preserve"> </w:t>
      </w:r>
      <w:r w:rsidR="004A0FB8" w:rsidRPr="00CE7501">
        <w:rPr>
          <w:rFonts w:ascii="Century Gothic" w:eastAsia="Times New Roman" w:hAnsi="Century Gothic" w:cs="Times New Roman"/>
          <w:b/>
          <w:bCs/>
          <w:sz w:val="18"/>
          <w:szCs w:val="18"/>
          <w:lang w:eastAsia="ar-SA"/>
        </w:rPr>
        <w:t>10 koncen</w:t>
      </w:r>
      <w:r w:rsidR="00E14396" w:rsidRPr="00CE7501">
        <w:rPr>
          <w:rFonts w:ascii="Century Gothic" w:eastAsia="Times New Roman" w:hAnsi="Century Gothic" w:cs="Times New Roman"/>
          <w:b/>
          <w:bCs/>
          <w:sz w:val="18"/>
          <w:szCs w:val="18"/>
          <w:lang w:eastAsia="ar-SA"/>
        </w:rPr>
        <w:t>tratorów tlenu</w:t>
      </w:r>
      <w:r w:rsidR="00BB089B">
        <w:rPr>
          <w:rFonts w:ascii="Century Gothic" w:eastAsia="Times New Roman" w:hAnsi="Century Gothic" w:cs="Times New Roman"/>
          <w:b/>
          <w:bCs/>
          <w:sz w:val="18"/>
          <w:szCs w:val="18"/>
          <w:lang w:eastAsia="ar-SA"/>
        </w:rPr>
        <w:t>, wyprodukowanych nie wcześniej niż 2021 roku</w:t>
      </w:r>
      <w:r w:rsidRPr="00CE7501">
        <w:rPr>
          <w:rFonts w:ascii="Century Gothic" w:hAnsi="Century Gothic"/>
          <w:b/>
          <w:sz w:val="18"/>
          <w:szCs w:val="18"/>
        </w:rPr>
        <w:t>.</w:t>
      </w:r>
      <w:r w:rsidRPr="00CE7501">
        <w:rPr>
          <w:rFonts w:ascii="Century Gothic" w:hAnsi="Century Gothic"/>
          <w:sz w:val="18"/>
          <w:szCs w:val="18"/>
        </w:rPr>
        <w:t xml:space="preserve">  </w:t>
      </w:r>
    </w:p>
    <w:p w14:paraId="35BC32FB" w14:textId="2641EED6" w:rsidR="001617B2" w:rsidRDefault="001617B2" w:rsidP="00BB089B">
      <w:pPr>
        <w:pStyle w:val="Bezodstpw"/>
        <w:numPr>
          <w:ilvl w:val="0"/>
          <w:numId w:val="22"/>
        </w:numPr>
        <w:ind w:left="284" w:hanging="284"/>
        <w:jc w:val="both"/>
        <w:rPr>
          <w:rFonts w:ascii="Century Gothic" w:eastAsia="Times New Roman" w:hAnsi="Century Gothic" w:cs="Times New Roman"/>
          <w:sz w:val="18"/>
          <w:szCs w:val="18"/>
          <w:lang w:eastAsia="ar-SA"/>
        </w:rPr>
      </w:pPr>
      <w:r w:rsidRPr="001617B2">
        <w:rPr>
          <w:rFonts w:ascii="Century Gothic" w:eastAsia="Times New Roman" w:hAnsi="Century Gothic" w:cs="Times New Roman"/>
          <w:sz w:val="18"/>
          <w:szCs w:val="18"/>
          <w:lang w:eastAsia="ar-SA"/>
        </w:rPr>
        <w:t>Oferowane  koncentratory tlenu muszą spełniać następujące wymagania techniczne</w:t>
      </w:r>
    </w:p>
    <w:p w14:paraId="29CDA572" w14:textId="7CA7F55A" w:rsidR="00CE7501" w:rsidRPr="00CE7501" w:rsidRDefault="00CE7501" w:rsidP="00CE7501">
      <w:pPr>
        <w:pStyle w:val="Bezodstpw"/>
        <w:ind w:left="567" w:hanging="283"/>
        <w:jc w:val="both"/>
        <w:rPr>
          <w:rFonts w:ascii="Century Gothic" w:hAnsi="Century Gothic"/>
          <w:sz w:val="18"/>
          <w:szCs w:val="18"/>
        </w:rPr>
      </w:pPr>
      <w:r w:rsidRPr="00CE7501">
        <w:rPr>
          <w:rFonts w:ascii="Century Gothic" w:hAnsi="Century Gothic"/>
          <w:sz w:val="18"/>
          <w:szCs w:val="18"/>
        </w:rPr>
        <w:t>a)</w:t>
      </w:r>
      <w:r w:rsidRPr="00CE7501">
        <w:rPr>
          <w:rFonts w:ascii="Century Gothic" w:hAnsi="Century Gothic"/>
          <w:sz w:val="18"/>
          <w:szCs w:val="18"/>
        </w:rPr>
        <w:tab/>
        <w:t>wysokie stężenie tlenu (93% + 3%),</w:t>
      </w:r>
    </w:p>
    <w:p w14:paraId="5150C7E7" w14:textId="77777777" w:rsidR="00CE7501" w:rsidRPr="00CE7501" w:rsidRDefault="00CE7501" w:rsidP="00CE7501">
      <w:pPr>
        <w:pStyle w:val="Bezodstpw"/>
        <w:ind w:left="567" w:hanging="283"/>
        <w:jc w:val="both"/>
        <w:rPr>
          <w:rFonts w:ascii="Century Gothic" w:hAnsi="Century Gothic"/>
          <w:sz w:val="18"/>
          <w:szCs w:val="18"/>
        </w:rPr>
      </w:pPr>
      <w:r w:rsidRPr="00CE7501">
        <w:rPr>
          <w:rFonts w:ascii="Century Gothic" w:hAnsi="Century Gothic"/>
          <w:sz w:val="18"/>
          <w:szCs w:val="18"/>
        </w:rPr>
        <w:t>b)</w:t>
      </w:r>
      <w:r w:rsidRPr="00CE7501">
        <w:rPr>
          <w:rFonts w:ascii="Century Gothic" w:hAnsi="Century Gothic"/>
          <w:sz w:val="18"/>
          <w:szCs w:val="18"/>
        </w:rPr>
        <w:tab/>
        <w:t>możliwość regulacji przepływu tlenu w zakresie od 0,5 do 5l/min.,</w:t>
      </w:r>
    </w:p>
    <w:p w14:paraId="2311B951" w14:textId="77777777" w:rsidR="00CE7501" w:rsidRPr="00CE7501" w:rsidRDefault="00CE7501" w:rsidP="00CE7501">
      <w:pPr>
        <w:pStyle w:val="Bezodstpw"/>
        <w:ind w:left="567" w:hanging="283"/>
        <w:jc w:val="both"/>
        <w:rPr>
          <w:rFonts w:ascii="Century Gothic" w:hAnsi="Century Gothic"/>
          <w:sz w:val="18"/>
          <w:szCs w:val="18"/>
        </w:rPr>
      </w:pPr>
      <w:r w:rsidRPr="00CE7501">
        <w:rPr>
          <w:rFonts w:ascii="Century Gothic" w:hAnsi="Century Gothic"/>
          <w:sz w:val="18"/>
          <w:szCs w:val="18"/>
        </w:rPr>
        <w:t>c)</w:t>
      </w:r>
      <w:r w:rsidRPr="00CE7501">
        <w:rPr>
          <w:rFonts w:ascii="Century Gothic" w:hAnsi="Century Gothic"/>
          <w:sz w:val="18"/>
          <w:szCs w:val="18"/>
        </w:rPr>
        <w:tab/>
        <w:t>wylot tlenu zawierający adapter ochrony przeciw pożarowej,</w:t>
      </w:r>
    </w:p>
    <w:p w14:paraId="79FF2E71" w14:textId="77777777" w:rsidR="00CE7501" w:rsidRPr="00CE7501" w:rsidRDefault="00CE7501" w:rsidP="00CE7501">
      <w:pPr>
        <w:pStyle w:val="Bezodstpw"/>
        <w:ind w:left="567" w:hanging="283"/>
        <w:jc w:val="both"/>
        <w:rPr>
          <w:rFonts w:ascii="Century Gothic" w:hAnsi="Century Gothic"/>
          <w:sz w:val="18"/>
          <w:szCs w:val="18"/>
        </w:rPr>
      </w:pPr>
      <w:r w:rsidRPr="00CE7501">
        <w:rPr>
          <w:rFonts w:ascii="Century Gothic" w:hAnsi="Century Gothic"/>
          <w:sz w:val="18"/>
          <w:szCs w:val="18"/>
        </w:rPr>
        <w:t>d)</w:t>
      </w:r>
      <w:r w:rsidRPr="00CE7501">
        <w:rPr>
          <w:rFonts w:ascii="Century Gothic" w:hAnsi="Century Gothic"/>
          <w:sz w:val="18"/>
          <w:szCs w:val="18"/>
        </w:rPr>
        <w:tab/>
        <w:t>monitorowanie poziomu stężenia tlenu,</w:t>
      </w:r>
    </w:p>
    <w:p w14:paraId="4DA592F8" w14:textId="77777777" w:rsidR="00CE7501" w:rsidRPr="00CE7501" w:rsidRDefault="00CE7501" w:rsidP="00CE7501">
      <w:pPr>
        <w:pStyle w:val="Bezodstpw"/>
        <w:ind w:left="567" w:hanging="283"/>
        <w:jc w:val="both"/>
        <w:rPr>
          <w:rFonts w:ascii="Century Gothic" w:hAnsi="Century Gothic"/>
          <w:sz w:val="18"/>
          <w:szCs w:val="18"/>
        </w:rPr>
      </w:pPr>
      <w:r w:rsidRPr="00CE7501">
        <w:rPr>
          <w:rFonts w:ascii="Century Gothic" w:hAnsi="Century Gothic"/>
          <w:sz w:val="18"/>
          <w:szCs w:val="18"/>
        </w:rPr>
        <w:t>e)</w:t>
      </w:r>
      <w:r w:rsidRPr="00CE7501">
        <w:rPr>
          <w:rFonts w:ascii="Century Gothic" w:hAnsi="Century Gothic"/>
          <w:sz w:val="18"/>
          <w:szCs w:val="18"/>
        </w:rPr>
        <w:tab/>
        <w:t>wizualny i dźwiękowy alarm niskiego poziomu stężenia tlenu (wskazujący niski poziom stężenia tlenu, brak zasilania, spadek ciśnienia i konieczność naprawy serwisowej);</w:t>
      </w:r>
    </w:p>
    <w:p w14:paraId="64041FEA" w14:textId="77777777" w:rsidR="00CE7501" w:rsidRPr="00CE7501" w:rsidRDefault="00CE7501" w:rsidP="00CE7501">
      <w:pPr>
        <w:pStyle w:val="Bezodstpw"/>
        <w:ind w:left="567" w:hanging="283"/>
        <w:jc w:val="both"/>
        <w:rPr>
          <w:rFonts w:ascii="Century Gothic" w:hAnsi="Century Gothic"/>
          <w:sz w:val="18"/>
          <w:szCs w:val="18"/>
        </w:rPr>
      </w:pPr>
      <w:r w:rsidRPr="00CE7501">
        <w:rPr>
          <w:rFonts w:ascii="Century Gothic" w:hAnsi="Century Gothic"/>
          <w:sz w:val="18"/>
          <w:szCs w:val="18"/>
        </w:rPr>
        <w:t>f)</w:t>
      </w:r>
      <w:r w:rsidRPr="00CE7501">
        <w:rPr>
          <w:rFonts w:ascii="Century Gothic" w:hAnsi="Century Gothic"/>
          <w:sz w:val="18"/>
          <w:szCs w:val="18"/>
        </w:rPr>
        <w:tab/>
        <w:t>bezpiecznik automatyczny z funkcją zerowania;</w:t>
      </w:r>
    </w:p>
    <w:p w14:paraId="0D493C76" w14:textId="77777777" w:rsidR="00CE7501" w:rsidRPr="00CE7501" w:rsidRDefault="00CE7501" w:rsidP="00CE7501">
      <w:pPr>
        <w:pStyle w:val="Bezodstpw"/>
        <w:ind w:left="567" w:hanging="283"/>
        <w:jc w:val="both"/>
        <w:rPr>
          <w:rFonts w:ascii="Century Gothic" w:hAnsi="Century Gothic"/>
          <w:sz w:val="18"/>
          <w:szCs w:val="18"/>
        </w:rPr>
      </w:pPr>
      <w:r w:rsidRPr="00CE7501">
        <w:rPr>
          <w:rFonts w:ascii="Century Gothic" w:hAnsi="Century Gothic"/>
          <w:sz w:val="18"/>
          <w:szCs w:val="18"/>
        </w:rPr>
        <w:t>g)</w:t>
      </w:r>
      <w:r w:rsidRPr="00CE7501">
        <w:rPr>
          <w:rFonts w:ascii="Century Gothic" w:hAnsi="Century Gothic"/>
          <w:sz w:val="18"/>
          <w:szCs w:val="18"/>
        </w:rPr>
        <w:tab/>
        <w:t>licznik godzin pracy urządzenia;</w:t>
      </w:r>
    </w:p>
    <w:p w14:paraId="4DA13649" w14:textId="77777777" w:rsidR="00CE7501" w:rsidRPr="00CE7501" w:rsidRDefault="00CE7501" w:rsidP="00CE7501">
      <w:pPr>
        <w:pStyle w:val="Bezodstpw"/>
        <w:ind w:left="567" w:hanging="283"/>
        <w:jc w:val="both"/>
        <w:rPr>
          <w:rFonts w:ascii="Century Gothic" w:hAnsi="Century Gothic"/>
          <w:sz w:val="18"/>
          <w:szCs w:val="18"/>
        </w:rPr>
      </w:pPr>
      <w:r w:rsidRPr="00CE7501">
        <w:rPr>
          <w:rFonts w:ascii="Century Gothic" w:hAnsi="Century Gothic"/>
          <w:sz w:val="18"/>
          <w:szCs w:val="18"/>
        </w:rPr>
        <w:t>h)</w:t>
      </w:r>
      <w:r w:rsidRPr="00CE7501">
        <w:rPr>
          <w:rFonts w:ascii="Century Gothic" w:hAnsi="Century Gothic"/>
          <w:sz w:val="18"/>
          <w:szCs w:val="18"/>
        </w:rPr>
        <w:tab/>
        <w:t>wnęka na nawilżacz;</w:t>
      </w:r>
    </w:p>
    <w:p w14:paraId="3CAC69EF" w14:textId="77777777" w:rsidR="00CE7501" w:rsidRPr="00CE7501" w:rsidRDefault="00CE7501" w:rsidP="00CE7501">
      <w:pPr>
        <w:pStyle w:val="Bezodstpw"/>
        <w:ind w:left="567" w:hanging="283"/>
        <w:jc w:val="both"/>
        <w:rPr>
          <w:rFonts w:ascii="Century Gothic" w:hAnsi="Century Gothic"/>
          <w:sz w:val="18"/>
          <w:szCs w:val="18"/>
        </w:rPr>
      </w:pPr>
      <w:r w:rsidRPr="00CE7501">
        <w:rPr>
          <w:rFonts w:ascii="Century Gothic" w:hAnsi="Century Gothic"/>
          <w:sz w:val="18"/>
          <w:szCs w:val="18"/>
        </w:rPr>
        <w:t>i)</w:t>
      </w:r>
      <w:r w:rsidRPr="00CE7501">
        <w:rPr>
          <w:rFonts w:ascii="Century Gothic" w:hAnsi="Century Gothic"/>
          <w:sz w:val="18"/>
          <w:szCs w:val="18"/>
        </w:rPr>
        <w:tab/>
        <w:t>wymiary: 62,2 cm x 34,2 cm x 30,4 cm/ + 5 cm,</w:t>
      </w:r>
    </w:p>
    <w:p w14:paraId="3D68C061" w14:textId="77777777" w:rsidR="00CE7501" w:rsidRPr="00CE7501" w:rsidRDefault="00CE7501" w:rsidP="00CE7501">
      <w:pPr>
        <w:pStyle w:val="Bezodstpw"/>
        <w:ind w:left="567" w:hanging="283"/>
        <w:jc w:val="both"/>
        <w:rPr>
          <w:rFonts w:ascii="Century Gothic" w:hAnsi="Century Gothic"/>
          <w:sz w:val="18"/>
          <w:szCs w:val="18"/>
        </w:rPr>
      </w:pPr>
      <w:r w:rsidRPr="00CE7501">
        <w:rPr>
          <w:rFonts w:ascii="Century Gothic" w:hAnsi="Century Gothic"/>
          <w:sz w:val="18"/>
          <w:szCs w:val="18"/>
        </w:rPr>
        <w:t>j)</w:t>
      </w:r>
      <w:r w:rsidRPr="00CE7501">
        <w:rPr>
          <w:rFonts w:ascii="Century Gothic" w:hAnsi="Century Gothic"/>
          <w:sz w:val="18"/>
          <w:szCs w:val="18"/>
        </w:rPr>
        <w:tab/>
        <w:t>ciężar: 16,3 kg-16,5kg,</w:t>
      </w:r>
    </w:p>
    <w:p w14:paraId="76A918CF" w14:textId="77777777" w:rsidR="00CE7501" w:rsidRPr="00CE7501" w:rsidRDefault="00CE7501" w:rsidP="00CE7501">
      <w:pPr>
        <w:pStyle w:val="Bezodstpw"/>
        <w:ind w:left="567" w:hanging="283"/>
        <w:jc w:val="both"/>
        <w:rPr>
          <w:rFonts w:ascii="Century Gothic" w:hAnsi="Century Gothic"/>
          <w:sz w:val="18"/>
          <w:szCs w:val="18"/>
        </w:rPr>
      </w:pPr>
      <w:r w:rsidRPr="00CE7501">
        <w:rPr>
          <w:rFonts w:ascii="Century Gothic" w:hAnsi="Century Gothic"/>
          <w:sz w:val="18"/>
          <w:szCs w:val="18"/>
        </w:rPr>
        <w:t>k)</w:t>
      </w:r>
      <w:r w:rsidRPr="00CE7501">
        <w:rPr>
          <w:rFonts w:ascii="Century Gothic" w:hAnsi="Century Gothic"/>
          <w:sz w:val="18"/>
          <w:szCs w:val="18"/>
        </w:rPr>
        <w:tab/>
        <w:t>stężenie tlenu przy 0,5- 5l/min:93% + 3%,</w:t>
      </w:r>
    </w:p>
    <w:p w14:paraId="5029B9A8" w14:textId="77777777" w:rsidR="00CE7501" w:rsidRPr="00CE7501" w:rsidRDefault="00CE7501" w:rsidP="00CE7501">
      <w:pPr>
        <w:pStyle w:val="Bezodstpw"/>
        <w:ind w:left="567" w:hanging="283"/>
        <w:jc w:val="both"/>
        <w:rPr>
          <w:rFonts w:ascii="Century Gothic" w:hAnsi="Century Gothic"/>
          <w:sz w:val="18"/>
          <w:szCs w:val="18"/>
        </w:rPr>
      </w:pPr>
      <w:r w:rsidRPr="00CE7501">
        <w:rPr>
          <w:rFonts w:ascii="Century Gothic" w:hAnsi="Century Gothic"/>
          <w:sz w:val="18"/>
          <w:szCs w:val="18"/>
        </w:rPr>
        <w:t>l)</w:t>
      </w:r>
      <w:r w:rsidRPr="00CE7501">
        <w:rPr>
          <w:rFonts w:ascii="Century Gothic" w:hAnsi="Century Gothic"/>
          <w:sz w:val="18"/>
          <w:szCs w:val="18"/>
        </w:rPr>
        <w:tab/>
        <w:t xml:space="preserve">poziom głośności: &gt; 40 </w:t>
      </w:r>
      <w:proofErr w:type="spellStart"/>
      <w:r w:rsidRPr="00CE7501">
        <w:rPr>
          <w:rFonts w:ascii="Century Gothic" w:hAnsi="Century Gothic"/>
          <w:sz w:val="18"/>
          <w:szCs w:val="18"/>
        </w:rPr>
        <w:t>dB</w:t>
      </w:r>
      <w:proofErr w:type="spellEnd"/>
      <w:r w:rsidRPr="00CE7501">
        <w:rPr>
          <w:rFonts w:ascii="Century Gothic" w:hAnsi="Century Gothic"/>
          <w:sz w:val="18"/>
          <w:szCs w:val="18"/>
        </w:rPr>
        <w:t>,</w:t>
      </w:r>
    </w:p>
    <w:p w14:paraId="6BC430A1" w14:textId="77777777" w:rsidR="00CE7501" w:rsidRPr="00CE7501" w:rsidRDefault="00CE7501" w:rsidP="00CE7501">
      <w:pPr>
        <w:pStyle w:val="Bezodstpw"/>
        <w:ind w:left="567" w:hanging="283"/>
        <w:jc w:val="both"/>
        <w:rPr>
          <w:rFonts w:ascii="Century Gothic" w:hAnsi="Century Gothic"/>
          <w:sz w:val="18"/>
          <w:szCs w:val="18"/>
        </w:rPr>
      </w:pPr>
      <w:r w:rsidRPr="00CE7501">
        <w:rPr>
          <w:rFonts w:ascii="Century Gothic" w:hAnsi="Century Gothic"/>
          <w:sz w:val="18"/>
          <w:szCs w:val="18"/>
        </w:rPr>
        <w:t>m)</w:t>
      </w:r>
      <w:r w:rsidRPr="00CE7501">
        <w:rPr>
          <w:rFonts w:ascii="Century Gothic" w:hAnsi="Century Gothic"/>
          <w:sz w:val="18"/>
          <w:szCs w:val="18"/>
        </w:rPr>
        <w:tab/>
        <w:t>wymagania elektryczne: 230V, 50Hz,</w:t>
      </w:r>
    </w:p>
    <w:p w14:paraId="608A7F15" w14:textId="77777777" w:rsidR="00CE7501" w:rsidRPr="00CE7501" w:rsidRDefault="00CE7501" w:rsidP="00CE7501">
      <w:pPr>
        <w:pStyle w:val="Bezodstpw"/>
        <w:ind w:left="567" w:hanging="283"/>
        <w:jc w:val="both"/>
        <w:rPr>
          <w:rFonts w:ascii="Century Gothic" w:hAnsi="Century Gothic"/>
          <w:sz w:val="18"/>
          <w:szCs w:val="18"/>
        </w:rPr>
      </w:pPr>
      <w:r w:rsidRPr="00CE7501">
        <w:rPr>
          <w:rFonts w:ascii="Century Gothic" w:hAnsi="Century Gothic"/>
          <w:sz w:val="18"/>
          <w:szCs w:val="18"/>
        </w:rPr>
        <w:t>n)</w:t>
      </w:r>
      <w:r w:rsidRPr="00CE7501">
        <w:rPr>
          <w:rFonts w:ascii="Century Gothic" w:hAnsi="Century Gothic"/>
          <w:sz w:val="18"/>
          <w:szCs w:val="18"/>
        </w:rPr>
        <w:tab/>
        <w:t>pobór mocy: 290 W przy przepływie tlenu2l/min/312 W przy przepływie tlenu 5L/min.,</w:t>
      </w:r>
    </w:p>
    <w:p w14:paraId="3C3A265D" w14:textId="77777777" w:rsidR="00CE7501" w:rsidRPr="00CE7501" w:rsidRDefault="00CE7501" w:rsidP="00CE7501">
      <w:pPr>
        <w:pStyle w:val="Bezodstpw"/>
        <w:ind w:left="567" w:hanging="283"/>
        <w:jc w:val="both"/>
        <w:rPr>
          <w:rFonts w:ascii="Century Gothic" w:hAnsi="Century Gothic"/>
          <w:sz w:val="18"/>
          <w:szCs w:val="18"/>
        </w:rPr>
      </w:pPr>
      <w:r w:rsidRPr="00CE7501">
        <w:rPr>
          <w:rFonts w:ascii="Century Gothic" w:hAnsi="Century Gothic"/>
          <w:sz w:val="18"/>
          <w:szCs w:val="18"/>
        </w:rPr>
        <w:t>o)</w:t>
      </w:r>
      <w:r w:rsidRPr="00CE7501">
        <w:rPr>
          <w:rFonts w:ascii="Century Gothic" w:hAnsi="Century Gothic"/>
          <w:sz w:val="18"/>
          <w:szCs w:val="18"/>
        </w:rPr>
        <w:tab/>
        <w:t>klasa ochronności: Klasa II, Typ B,</w:t>
      </w:r>
    </w:p>
    <w:p w14:paraId="6609C286" w14:textId="515201F1" w:rsidR="00CE7501" w:rsidRDefault="00CE7501" w:rsidP="00CE7501">
      <w:pPr>
        <w:pStyle w:val="Bezodstpw"/>
        <w:ind w:left="567" w:hanging="283"/>
        <w:jc w:val="both"/>
        <w:rPr>
          <w:rFonts w:ascii="Century Gothic" w:hAnsi="Century Gothic"/>
          <w:sz w:val="18"/>
          <w:szCs w:val="18"/>
        </w:rPr>
      </w:pPr>
      <w:r w:rsidRPr="00CE7501">
        <w:rPr>
          <w:rFonts w:ascii="Century Gothic" w:hAnsi="Century Gothic"/>
          <w:sz w:val="18"/>
          <w:szCs w:val="18"/>
        </w:rPr>
        <w:t>p)</w:t>
      </w:r>
      <w:r w:rsidRPr="00CE7501">
        <w:rPr>
          <w:rFonts w:ascii="Century Gothic" w:hAnsi="Century Gothic"/>
          <w:sz w:val="18"/>
          <w:szCs w:val="18"/>
        </w:rPr>
        <w:tab/>
        <w:t>oznakowanie znakiem CE.</w:t>
      </w:r>
    </w:p>
    <w:p w14:paraId="5221653F" w14:textId="663614E6" w:rsidR="001617B2" w:rsidRDefault="001617B2" w:rsidP="00CE7501">
      <w:pPr>
        <w:pStyle w:val="Bezodstpw"/>
        <w:ind w:left="567" w:hanging="283"/>
        <w:jc w:val="both"/>
        <w:rPr>
          <w:rFonts w:ascii="Century Gothic" w:hAnsi="Century Gothic"/>
          <w:sz w:val="18"/>
          <w:szCs w:val="18"/>
        </w:rPr>
      </w:pPr>
    </w:p>
    <w:p w14:paraId="43CCB4CA" w14:textId="61A4C54A" w:rsidR="001617B2" w:rsidRPr="00800865" w:rsidRDefault="001617B2" w:rsidP="001617B2">
      <w:pPr>
        <w:pStyle w:val="Bezodstpw"/>
        <w:numPr>
          <w:ilvl w:val="0"/>
          <w:numId w:val="32"/>
        </w:numPr>
        <w:ind w:left="284" w:hanging="284"/>
        <w:jc w:val="both"/>
        <w:rPr>
          <w:rFonts w:ascii="Century Gothic" w:hAnsi="Century Gothic"/>
          <w:sz w:val="18"/>
          <w:szCs w:val="18"/>
        </w:rPr>
      </w:pPr>
      <w:r w:rsidRPr="00522AD4">
        <w:rPr>
          <w:rFonts w:ascii="Century Gothic" w:hAnsi="Century Gothic"/>
          <w:sz w:val="18"/>
          <w:szCs w:val="18"/>
        </w:rPr>
        <w:t>Wraz z koncentratorami tlenu, do każdego z nich</w:t>
      </w:r>
      <w:r w:rsidR="00B55848" w:rsidRPr="00522AD4">
        <w:rPr>
          <w:rFonts w:ascii="Century Gothic" w:hAnsi="Century Gothic"/>
          <w:sz w:val="18"/>
          <w:szCs w:val="18"/>
        </w:rPr>
        <w:t>,</w:t>
      </w:r>
      <w:r w:rsidRPr="00522AD4">
        <w:rPr>
          <w:rFonts w:ascii="Century Gothic" w:hAnsi="Century Gothic"/>
          <w:sz w:val="18"/>
          <w:szCs w:val="18"/>
        </w:rPr>
        <w:t xml:space="preserve"> Wykonawca zobowiązany jest dostarczyć (bez</w:t>
      </w:r>
      <w:r>
        <w:rPr>
          <w:rFonts w:ascii="Century Gothic" w:hAnsi="Century Gothic"/>
          <w:sz w:val="18"/>
          <w:szCs w:val="18"/>
        </w:rPr>
        <w:t xml:space="preserve"> </w:t>
      </w:r>
      <w:r w:rsidRPr="00800865">
        <w:rPr>
          <w:rFonts w:ascii="Century Gothic" w:hAnsi="Century Gothic"/>
          <w:sz w:val="18"/>
          <w:szCs w:val="18"/>
        </w:rPr>
        <w:t>dodatkowego wynagrodzenia):</w:t>
      </w:r>
    </w:p>
    <w:p w14:paraId="29B35186" w14:textId="00F50787" w:rsidR="00733F1D" w:rsidRPr="00800865" w:rsidRDefault="00733F1D" w:rsidP="001617B2">
      <w:pPr>
        <w:pStyle w:val="Bezodstpw"/>
        <w:numPr>
          <w:ilvl w:val="0"/>
          <w:numId w:val="28"/>
        </w:numPr>
        <w:ind w:left="567" w:hanging="283"/>
        <w:jc w:val="both"/>
        <w:rPr>
          <w:rFonts w:ascii="Century Gothic" w:hAnsi="Century Gothic"/>
          <w:sz w:val="18"/>
          <w:szCs w:val="18"/>
        </w:rPr>
      </w:pPr>
      <w:r w:rsidRPr="00800865">
        <w:rPr>
          <w:rFonts w:ascii="Century Gothic" w:hAnsi="Century Gothic"/>
          <w:sz w:val="18"/>
          <w:szCs w:val="18"/>
        </w:rPr>
        <w:t>kabel zasilający</w:t>
      </w:r>
    </w:p>
    <w:p w14:paraId="1C28B2BE" w14:textId="42B6E0E5" w:rsidR="00733F1D" w:rsidRPr="00800865" w:rsidRDefault="00733F1D" w:rsidP="001617B2">
      <w:pPr>
        <w:pStyle w:val="Bezodstpw"/>
        <w:numPr>
          <w:ilvl w:val="0"/>
          <w:numId w:val="28"/>
        </w:numPr>
        <w:ind w:left="567" w:hanging="283"/>
        <w:jc w:val="both"/>
        <w:rPr>
          <w:rFonts w:ascii="Century Gothic" w:hAnsi="Century Gothic"/>
          <w:sz w:val="18"/>
          <w:szCs w:val="18"/>
        </w:rPr>
      </w:pPr>
      <w:r w:rsidRPr="00800865">
        <w:rPr>
          <w:rFonts w:ascii="Century Gothic" w:hAnsi="Century Gothic"/>
          <w:sz w:val="18"/>
          <w:szCs w:val="18"/>
        </w:rPr>
        <w:t>butelk</w:t>
      </w:r>
      <w:r w:rsidR="00B55848" w:rsidRPr="00800865">
        <w:rPr>
          <w:rFonts w:ascii="Century Gothic" w:hAnsi="Century Gothic"/>
          <w:sz w:val="18"/>
          <w:szCs w:val="18"/>
        </w:rPr>
        <w:t>ę</w:t>
      </w:r>
      <w:r w:rsidRPr="00800865">
        <w:rPr>
          <w:rFonts w:ascii="Century Gothic" w:hAnsi="Century Gothic"/>
          <w:sz w:val="18"/>
          <w:szCs w:val="18"/>
        </w:rPr>
        <w:t xml:space="preserve"> nawilżacza </w:t>
      </w:r>
      <w:r w:rsidR="00B55848" w:rsidRPr="00800865">
        <w:rPr>
          <w:rFonts w:ascii="Century Gothic" w:hAnsi="Century Gothic"/>
          <w:sz w:val="18"/>
          <w:szCs w:val="18"/>
        </w:rPr>
        <w:t>w ilości</w:t>
      </w:r>
      <w:r w:rsidRPr="00800865">
        <w:rPr>
          <w:rFonts w:ascii="Century Gothic" w:hAnsi="Century Gothic"/>
          <w:sz w:val="18"/>
          <w:szCs w:val="18"/>
        </w:rPr>
        <w:t xml:space="preserve"> </w:t>
      </w:r>
      <w:r w:rsidR="00CA5AE0" w:rsidRPr="00800865">
        <w:rPr>
          <w:rFonts w:ascii="Century Gothic" w:hAnsi="Century Gothic"/>
          <w:sz w:val="18"/>
          <w:szCs w:val="18"/>
        </w:rPr>
        <w:t>3</w:t>
      </w:r>
      <w:r w:rsidR="00B55848" w:rsidRPr="00800865">
        <w:rPr>
          <w:rFonts w:ascii="Century Gothic" w:hAnsi="Century Gothic"/>
          <w:sz w:val="18"/>
          <w:szCs w:val="18"/>
        </w:rPr>
        <w:t xml:space="preserve"> sztuk</w:t>
      </w:r>
    </w:p>
    <w:p w14:paraId="0F5BF686" w14:textId="17F6BB72" w:rsidR="00733F1D" w:rsidRPr="00800865" w:rsidRDefault="00733F1D" w:rsidP="001617B2">
      <w:pPr>
        <w:pStyle w:val="Bezodstpw"/>
        <w:numPr>
          <w:ilvl w:val="0"/>
          <w:numId w:val="28"/>
        </w:numPr>
        <w:ind w:left="567" w:hanging="283"/>
        <w:jc w:val="both"/>
        <w:rPr>
          <w:rFonts w:ascii="Century Gothic" w:hAnsi="Century Gothic"/>
          <w:sz w:val="18"/>
          <w:szCs w:val="18"/>
        </w:rPr>
      </w:pPr>
      <w:r w:rsidRPr="00800865">
        <w:rPr>
          <w:rFonts w:ascii="Century Gothic" w:hAnsi="Century Gothic"/>
          <w:sz w:val="18"/>
          <w:szCs w:val="18"/>
        </w:rPr>
        <w:t>kaniule nosowe o długości 5 m, 1</w:t>
      </w:r>
      <w:r w:rsidR="00B55848" w:rsidRPr="00800865">
        <w:rPr>
          <w:rFonts w:ascii="Century Gothic" w:hAnsi="Century Gothic"/>
          <w:sz w:val="18"/>
          <w:szCs w:val="18"/>
        </w:rPr>
        <w:t xml:space="preserve"> sztukę</w:t>
      </w:r>
    </w:p>
    <w:p w14:paraId="565AE89D" w14:textId="6AB84A52" w:rsidR="00733F1D" w:rsidRPr="00CE7501" w:rsidRDefault="00B26DA1" w:rsidP="001617B2">
      <w:pPr>
        <w:pStyle w:val="Bezodstpw"/>
        <w:numPr>
          <w:ilvl w:val="0"/>
          <w:numId w:val="28"/>
        </w:numPr>
        <w:ind w:left="567" w:hanging="283"/>
        <w:jc w:val="both"/>
        <w:rPr>
          <w:rFonts w:ascii="Century Gothic" w:hAnsi="Century Gothic"/>
          <w:sz w:val="18"/>
          <w:szCs w:val="18"/>
        </w:rPr>
      </w:pPr>
      <w:r w:rsidRPr="00CE7501">
        <w:rPr>
          <w:rFonts w:ascii="Century Gothic" w:hAnsi="Century Gothic"/>
          <w:sz w:val="18"/>
          <w:szCs w:val="18"/>
        </w:rPr>
        <w:t>filtr wstępny</w:t>
      </w:r>
    </w:p>
    <w:p w14:paraId="1F2055CD" w14:textId="152294EF" w:rsidR="00733F1D" w:rsidRPr="00CE7501" w:rsidRDefault="00733F1D" w:rsidP="001617B2">
      <w:pPr>
        <w:pStyle w:val="Bezodstpw"/>
        <w:numPr>
          <w:ilvl w:val="0"/>
          <w:numId w:val="28"/>
        </w:numPr>
        <w:ind w:left="567" w:hanging="283"/>
        <w:jc w:val="both"/>
        <w:rPr>
          <w:rFonts w:ascii="Century Gothic" w:hAnsi="Century Gothic"/>
          <w:sz w:val="18"/>
          <w:szCs w:val="18"/>
        </w:rPr>
      </w:pPr>
      <w:r w:rsidRPr="00CE7501">
        <w:rPr>
          <w:rFonts w:ascii="Century Gothic" w:hAnsi="Century Gothic"/>
          <w:sz w:val="18"/>
          <w:szCs w:val="18"/>
        </w:rPr>
        <w:t>filtr piankowy</w:t>
      </w:r>
    </w:p>
    <w:p w14:paraId="2B1B9CFA" w14:textId="2046C701" w:rsidR="00733F1D" w:rsidRPr="00CE7501" w:rsidRDefault="00B26DA1" w:rsidP="001617B2">
      <w:pPr>
        <w:pStyle w:val="Bezodstpw"/>
        <w:numPr>
          <w:ilvl w:val="0"/>
          <w:numId w:val="28"/>
        </w:numPr>
        <w:ind w:left="567" w:hanging="283"/>
        <w:jc w:val="both"/>
        <w:rPr>
          <w:rFonts w:ascii="Century Gothic" w:hAnsi="Century Gothic"/>
          <w:sz w:val="18"/>
          <w:szCs w:val="18"/>
        </w:rPr>
      </w:pPr>
      <w:r w:rsidRPr="00CE7501">
        <w:rPr>
          <w:rFonts w:ascii="Century Gothic" w:hAnsi="Century Gothic"/>
          <w:sz w:val="18"/>
          <w:szCs w:val="18"/>
        </w:rPr>
        <w:t>instrukcj</w:t>
      </w:r>
      <w:r w:rsidR="00B55848">
        <w:rPr>
          <w:rFonts w:ascii="Century Gothic" w:hAnsi="Century Gothic"/>
          <w:sz w:val="18"/>
          <w:szCs w:val="18"/>
        </w:rPr>
        <w:t>ę</w:t>
      </w:r>
      <w:r w:rsidRPr="00CE7501">
        <w:rPr>
          <w:rFonts w:ascii="Century Gothic" w:hAnsi="Century Gothic"/>
          <w:sz w:val="18"/>
          <w:szCs w:val="18"/>
        </w:rPr>
        <w:t xml:space="preserve"> obsługi </w:t>
      </w:r>
      <w:r w:rsidR="00B55848">
        <w:rPr>
          <w:rFonts w:ascii="Century Gothic" w:hAnsi="Century Gothic"/>
          <w:sz w:val="18"/>
          <w:szCs w:val="18"/>
        </w:rPr>
        <w:t xml:space="preserve"> koncentratora </w:t>
      </w:r>
      <w:r w:rsidRPr="00CE7501">
        <w:rPr>
          <w:rFonts w:ascii="Century Gothic" w:hAnsi="Century Gothic"/>
          <w:sz w:val="18"/>
          <w:szCs w:val="18"/>
        </w:rPr>
        <w:t>w języku polskim</w:t>
      </w:r>
    </w:p>
    <w:p w14:paraId="572192B2" w14:textId="658148AC" w:rsidR="00C848D5" w:rsidRDefault="00C848D5" w:rsidP="001617B2">
      <w:pPr>
        <w:pStyle w:val="Bezodstpw"/>
        <w:numPr>
          <w:ilvl w:val="0"/>
          <w:numId w:val="28"/>
        </w:numPr>
        <w:ind w:left="567" w:hanging="283"/>
        <w:jc w:val="both"/>
        <w:rPr>
          <w:rFonts w:ascii="Century Gothic" w:hAnsi="Century Gothic"/>
          <w:sz w:val="18"/>
          <w:szCs w:val="18"/>
        </w:rPr>
      </w:pPr>
      <w:r w:rsidRPr="00CE7501">
        <w:rPr>
          <w:rFonts w:ascii="Century Gothic" w:hAnsi="Century Gothic"/>
          <w:sz w:val="18"/>
          <w:szCs w:val="18"/>
        </w:rPr>
        <w:t>kartę gwarancyjną dla każdego koncentratora</w:t>
      </w:r>
    </w:p>
    <w:p w14:paraId="23DBC993" w14:textId="2D1A9E6A" w:rsidR="00CA5AE0" w:rsidRPr="00CE7501" w:rsidRDefault="00CA5AE0" w:rsidP="001617B2">
      <w:pPr>
        <w:pStyle w:val="Bezodstpw"/>
        <w:numPr>
          <w:ilvl w:val="0"/>
          <w:numId w:val="28"/>
        </w:numPr>
        <w:ind w:left="567" w:hanging="283"/>
        <w:jc w:val="both"/>
        <w:rPr>
          <w:rFonts w:ascii="Century Gothic" w:hAnsi="Century Gothic"/>
          <w:sz w:val="18"/>
          <w:szCs w:val="18"/>
        </w:rPr>
      </w:pPr>
      <w:r w:rsidRPr="00D049A4">
        <w:rPr>
          <w:rFonts w:ascii="Century Gothic" w:eastAsia="Calibri" w:hAnsi="Century Gothic" w:cs="Arial"/>
          <w:bCs/>
          <w:sz w:val="18"/>
          <w:szCs w:val="18"/>
          <w:lang w:eastAsia="pl-PL"/>
        </w:rPr>
        <w:t>paszport techniczny</w:t>
      </w:r>
      <w:r>
        <w:rPr>
          <w:rFonts w:ascii="Century Gothic" w:eastAsia="Calibri" w:hAnsi="Century Gothic" w:cs="Arial"/>
          <w:bCs/>
          <w:sz w:val="18"/>
          <w:szCs w:val="18"/>
          <w:lang w:eastAsia="pl-PL"/>
        </w:rPr>
        <w:t>.</w:t>
      </w:r>
    </w:p>
    <w:p w14:paraId="642E7667" w14:textId="77777777" w:rsidR="00E8724A" w:rsidRPr="00CE7501" w:rsidRDefault="00E8724A" w:rsidP="00E8724A">
      <w:pPr>
        <w:pStyle w:val="Bezodstpw"/>
        <w:ind w:left="709"/>
        <w:jc w:val="both"/>
        <w:rPr>
          <w:rFonts w:ascii="Century Gothic" w:hAnsi="Century Gothic"/>
          <w:sz w:val="18"/>
          <w:szCs w:val="18"/>
        </w:rPr>
      </w:pPr>
    </w:p>
    <w:p w14:paraId="5741C4E4" w14:textId="6299AB03" w:rsidR="000453CF" w:rsidRPr="00CE7501" w:rsidRDefault="00C848D5" w:rsidP="001617B2">
      <w:pPr>
        <w:pStyle w:val="Bezodstpw"/>
        <w:numPr>
          <w:ilvl w:val="0"/>
          <w:numId w:val="32"/>
        </w:numPr>
        <w:ind w:left="284" w:hanging="284"/>
        <w:jc w:val="both"/>
        <w:rPr>
          <w:rFonts w:ascii="Century Gothic" w:hAnsi="Century Gothic"/>
          <w:sz w:val="18"/>
          <w:szCs w:val="18"/>
        </w:rPr>
      </w:pPr>
      <w:r w:rsidRPr="00CE7501">
        <w:rPr>
          <w:rFonts w:ascii="Century Gothic" w:eastAsia="Times New Roman" w:hAnsi="Century Gothic" w:cs="Times New Roman"/>
          <w:sz w:val="18"/>
          <w:szCs w:val="18"/>
          <w:lang w:eastAsia="ar-SA"/>
        </w:rPr>
        <w:t>Przedmiot zamówienia obejmuje także bezpłatny serwis urządzenia medycznego w okresie gwarancji, polegający na wykonaniu czynności naprawczych i serwisowych (w tym wymianę wszystkich filtrów) – zgodnie z zarządzeniem Prezesa NFZ określającym warunki zawierania i realizacji umów w rodzaju świadczenia kontrak</w:t>
      </w:r>
      <w:r w:rsidR="004B4527" w:rsidRPr="00CE7501">
        <w:rPr>
          <w:rFonts w:ascii="Century Gothic" w:eastAsia="Times New Roman" w:hAnsi="Century Gothic" w:cs="Times New Roman"/>
          <w:sz w:val="18"/>
          <w:szCs w:val="18"/>
          <w:lang w:eastAsia="ar-SA"/>
        </w:rPr>
        <w:t xml:space="preserve">towane odrębnie – tlenoterapia </w:t>
      </w:r>
      <w:r w:rsidRPr="00CE7501">
        <w:rPr>
          <w:rFonts w:ascii="Century Gothic" w:eastAsia="Times New Roman" w:hAnsi="Century Gothic" w:cs="Times New Roman"/>
          <w:sz w:val="18"/>
          <w:szCs w:val="18"/>
          <w:lang w:eastAsia="ar-SA"/>
        </w:rPr>
        <w:t>domowa) w miejscu zamieszkania Użytkowników.</w:t>
      </w:r>
    </w:p>
    <w:p w14:paraId="5F23B1C1" w14:textId="77777777" w:rsidR="0039284F" w:rsidRPr="00CE7501" w:rsidRDefault="0039284F" w:rsidP="001617B2">
      <w:pPr>
        <w:pStyle w:val="Bezodstpw"/>
        <w:numPr>
          <w:ilvl w:val="0"/>
          <w:numId w:val="32"/>
        </w:numPr>
        <w:ind w:left="284" w:hanging="284"/>
        <w:jc w:val="both"/>
        <w:rPr>
          <w:rFonts w:ascii="Century Gothic" w:hAnsi="Century Gothic"/>
          <w:sz w:val="18"/>
          <w:szCs w:val="18"/>
        </w:rPr>
      </w:pPr>
      <w:r w:rsidRPr="00CE7501">
        <w:rPr>
          <w:rFonts w:ascii="Century Gothic" w:hAnsi="Century Gothic"/>
          <w:sz w:val="18"/>
          <w:szCs w:val="18"/>
        </w:rPr>
        <w:t>Wykonawca w okresie trwania gwarancji zobowiązuje się również do:</w:t>
      </w:r>
    </w:p>
    <w:p w14:paraId="531845A7" w14:textId="0464A978" w:rsidR="00140091" w:rsidRPr="00CE7501" w:rsidRDefault="0039284F" w:rsidP="001617B2">
      <w:pPr>
        <w:pStyle w:val="Bezodstpw"/>
        <w:numPr>
          <w:ilvl w:val="0"/>
          <w:numId w:val="29"/>
        </w:numPr>
        <w:ind w:left="709" w:hanging="283"/>
        <w:jc w:val="both"/>
        <w:rPr>
          <w:rFonts w:ascii="Century Gothic" w:hAnsi="Century Gothic"/>
          <w:sz w:val="18"/>
          <w:szCs w:val="18"/>
        </w:rPr>
      </w:pPr>
      <w:r w:rsidRPr="00CE7501">
        <w:rPr>
          <w:rFonts w:ascii="Century Gothic" w:hAnsi="Century Gothic"/>
          <w:sz w:val="18"/>
          <w:szCs w:val="18"/>
        </w:rPr>
        <w:t>przeglądów  okresowych, mających na celu sprawdzenie sprawności sprzętu, dokonanie ewentualnej regulacji parametrów technicznych, w tym sprawdzenie koncentracji tlenu, konserwację i czyszczenie, oraz pozostałe czynności, niezbędne do prawidłowego funkcjonowania sprzętu, w tym w szczególności czynności wymienione w instrukcjach technicznych producenta danego sprzętu. W ramach wynagrodzenia określonego umową Wykonawca ponosi także koszty dojazdu do urządzenia oraz koszty filtrów. Przeglądy okresowe winny być dokonywane co najmniej dwa razy w roku,</w:t>
      </w:r>
    </w:p>
    <w:p w14:paraId="03639C19" w14:textId="6971136E" w:rsidR="0039284F" w:rsidRPr="00CE7501" w:rsidRDefault="00B55848" w:rsidP="001617B2">
      <w:pPr>
        <w:pStyle w:val="Bezodstpw"/>
        <w:numPr>
          <w:ilvl w:val="0"/>
          <w:numId w:val="29"/>
        </w:numPr>
        <w:ind w:left="709" w:hanging="283"/>
        <w:jc w:val="both"/>
        <w:rPr>
          <w:rFonts w:ascii="Century Gothic" w:hAnsi="Century Gothic"/>
          <w:sz w:val="18"/>
          <w:szCs w:val="18"/>
        </w:rPr>
      </w:pPr>
      <w:r>
        <w:rPr>
          <w:rFonts w:ascii="Century Gothic" w:hAnsi="Century Gothic"/>
          <w:sz w:val="18"/>
          <w:szCs w:val="18"/>
        </w:rPr>
        <w:t>w</w:t>
      </w:r>
      <w:r w:rsidR="0039284F" w:rsidRPr="00CE7501">
        <w:rPr>
          <w:rFonts w:ascii="Century Gothic" w:hAnsi="Century Gothic"/>
          <w:sz w:val="18"/>
          <w:szCs w:val="18"/>
        </w:rPr>
        <w:t xml:space="preserve"> przypadku napraw, gdy usterka nie zostanie usunięta na miejscu Wykonawca zobowiązuje się do dostarczenia na czas naprawy  użytkownikowi, jeszcze tego samego dnia, urządzenia zastępczego o nie gorszych parametrach technicznych,</w:t>
      </w:r>
    </w:p>
    <w:p w14:paraId="6D913734" w14:textId="12C400F0" w:rsidR="0039284F" w:rsidRPr="00CE7501" w:rsidRDefault="00B55848" w:rsidP="001617B2">
      <w:pPr>
        <w:pStyle w:val="Bezodstpw"/>
        <w:numPr>
          <w:ilvl w:val="0"/>
          <w:numId w:val="29"/>
        </w:numPr>
        <w:ind w:left="709" w:hanging="283"/>
        <w:jc w:val="both"/>
        <w:rPr>
          <w:rFonts w:ascii="Century Gothic" w:hAnsi="Century Gothic"/>
          <w:sz w:val="18"/>
          <w:szCs w:val="18"/>
        </w:rPr>
      </w:pPr>
      <w:r>
        <w:rPr>
          <w:rFonts w:ascii="Century Gothic" w:hAnsi="Century Gothic"/>
          <w:sz w:val="18"/>
          <w:szCs w:val="18"/>
        </w:rPr>
        <w:t>p</w:t>
      </w:r>
      <w:r w:rsidR="0039284F" w:rsidRPr="00CE7501">
        <w:rPr>
          <w:rFonts w:ascii="Century Gothic" w:hAnsi="Century Gothic"/>
          <w:sz w:val="18"/>
          <w:szCs w:val="18"/>
        </w:rPr>
        <w:t>rzeglądy, konserwacja i naprawy koncentratorów tlenu będą odbywały się w domach pacjentów. Obszar lokalizacji koncentratorów obejmuje powiaty: Olsztyn, Nidzica, Działdowo, Dobre Miasto,  Mrągowo, Szczytno, Biskupiec</w:t>
      </w:r>
      <w:r w:rsidR="00D049A4">
        <w:rPr>
          <w:rFonts w:ascii="Century Gothic" w:hAnsi="Century Gothic"/>
          <w:sz w:val="18"/>
          <w:szCs w:val="18"/>
        </w:rPr>
        <w:t>, Ostróda</w:t>
      </w:r>
      <w:r w:rsidR="0039284F" w:rsidRPr="00CE7501">
        <w:rPr>
          <w:rFonts w:ascii="Century Gothic" w:hAnsi="Century Gothic"/>
          <w:sz w:val="18"/>
          <w:szCs w:val="18"/>
        </w:rPr>
        <w:t>.  Zamawiający przed planowanym przeglądem przedstawi aktualną, szczegółową listę  lokalizacji koncentratorów</w:t>
      </w:r>
      <w:r w:rsidR="005826AA" w:rsidRPr="00CE7501">
        <w:rPr>
          <w:rFonts w:ascii="Century Gothic" w:hAnsi="Century Gothic"/>
          <w:sz w:val="18"/>
          <w:szCs w:val="18"/>
        </w:rPr>
        <w:t>,</w:t>
      </w:r>
    </w:p>
    <w:p w14:paraId="07BAF53E" w14:textId="7D024551" w:rsidR="005826AA" w:rsidRPr="00CE7501" w:rsidRDefault="005826AA" w:rsidP="001617B2">
      <w:pPr>
        <w:pStyle w:val="Bezodstpw"/>
        <w:numPr>
          <w:ilvl w:val="0"/>
          <w:numId w:val="29"/>
        </w:numPr>
        <w:ind w:left="709" w:hanging="283"/>
        <w:jc w:val="both"/>
        <w:rPr>
          <w:rFonts w:ascii="Century Gothic" w:hAnsi="Century Gothic"/>
          <w:sz w:val="18"/>
          <w:szCs w:val="18"/>
        </w:rPr>
      </w:pPr>
      <w:r w:rsidRPr="00CE7501">
        <w:rPr>
          <w:rFonts w:ascii="Century Gothic" w:hAnsi="Century Gothic"/>
          <w:sz w:val="18"/>
          <w:szCs w:val="18"/>
        </w:rPr>
        <w:t>usługi określone w lit. a  Wykonawca będzie realizował przez odpowiednio przeszkolonych  pracowników, przy użyciu własnej aparatury kontrolno-pomiarowej, narzędzi oraz materiałów,</w:t>
      </w:r>
    </w:p>
    <w:p w14:paraId="5CA33A59" w14:textId="6CFF7B19" w:rsidR="005826AA" w:rsidRPr="00CE7501" w:rsidRDefault="001617B2" w:rsidP="001617B2">
      <w:pPr>
        <w:pStyle w:val="Bezodstpw"/>
        <w:numPr>
          <w:ilvl w:val="0"/>
          <w:numId w:val="29"/>
        </w:numPr>
        <w:ind w:left="709" w:hanging="283"/>
        <w:jc w:val="both"/>
        <w:rPr>
          <w:rFonts w:ascii="Century Gothic" w:hAnsi="Century Gothic"/>
          <w:sz w:val="18"/>
          <w:szCs w:val="18"/>
        </w:rPr>
      </w:pPr>
      <w:r>
        <w:rPr>
          <w:rFonts w:ascii="Century Gothic" w:hAnsi="Century Gothic"/>
          <w:sz w:val="18"/>
          <w:szCs w:val="18"/>
        </w:rPr>
        <w:lastRenderedPageBreak/>
        <w:t>n</w:t>
      </w:r>
      <w:r w:rsidR="005826AA" w:rsidRPr="00CE7501">
        <w:rPr>
          <w:rFonts w:ascii="Century Gothic" w:hAnsi="Century Gothic"/>
          <w:sz w:val="18"/>
          <w:szCs w:val="18"/>
        </w:rPr>
        <w:t>aprawy urządzeń będą odbywały się po  telefonicznym lub pisemnym (także e-mail) zgłoszeniu przez  Zamawiającego  zaistniałej awarii. Przystąpienie do naprawy nastąpi  w ciągu 48 godzin od zgłoszenia.</w:t>
      </w:r>
    </w:p>
    <w:p w14:paraId="4B5DB913" w14:textId="5FC530BE" w:rsidR="00694C03" w:rsidRPr="00CE7501" w:rsidRDefault="005B3918" w:rsidP="001617B2">
      <w:pPr>
        <w:pStyle w:val="Bezodstpw"/>
        <w:numPr>
          <w:ilvl w:val="0"/>
          <w:numId w:val="32"/>
        </w:numPr>
        <w:ind w:left="284" w:hanging="284"/>
        <w:jc w:val="both"/>
        <w:rPr>
          <w:rFonts w:ascii="Century Gothic" w:hAnsi="Century Gothic"/>
          <w:sz w:val="18"/>
          <w:szCs w:val="18"/>
        </w:rPr>
      </w:pPr>
      <w:r w:rsidRPr="00CE7501">
        <w:rPr>
          <w:rFonts w:ascii="Century Gothic" w:hAnsi="Century Gothic"/>
          <w:sz w:val="18"/>
          <w:szCs w:val="18"/>
        </w:rPr>
        <w:t xml:space="preserve">Kod CPV: </w:t>
      </w:r>
      <w:r w:rsidR="00E25D50" w:rsidRPr="00CE7501">
        <w:rPr>
          <w:rFonts w:ascii="Century Gothic" w:hAnsi="Century Gothic"/>
          <w:b/>
          <w:sz w:val="18"/>
          <w:szCs w:val="18"/>
        </w:rPr>
        <w:t>33157810-6 – Urządzenia do terapii tlenowej</w:t>
      </w:r>
      <w:r w:rsidR="00E25D50" w:rsidRPr="00CE7501">
        <w:rPr>
          <w:rFonts w:ascii="Century Gothic" w:hAnsi="Century Gothic"/>
          <w:sz w:val="18"/>
          <w:szCs w:val="18"/>
        </w:rPr>
        <w:t>.</w:t>
      </w:r>
    </w:p>
    <w:p w14:paraId="2B7D0F69" w14:textId="46068AEE" w:rsidR="005B3918" w:rsidRPr="00CE7501" w:rsidRDefault="005B3918" w:rsidP="001617B2">
      <w:pPr>
        <w:pStyle w:val="Bezodstpw"/>
        <w:numPr>
          <w:ilvl w:val="0"/>
          <w:numId w:val="32"/>
        </w:numPr>
        <w:ind w:left="284" w:hanging="284"/>
        <w:jc w:val="both"/>
        <w:rPr>
          <w:rFonts w:ascii="Century Gothic" w:hAnsi="Century Gothic"/>
          <w:sz w:val="18"/>
          <w:szCs w:val="18"/>
        </w:rPr>
      </w:pPr>
      <w:r w:rsidRPr="00CE7501">
        <w:rPr>
          <w:rFonts w:ascii="Century Gothic" w:hAnsi="Century Gothic"/>
          <w:sz w:val="18"/>
          <w:szCs w:val="18"/>
        </w:rPr>
        <w:t xml:space="preserve">Zamawiający </w:t>
      </w:r>
      <w:r w:rsidR="004B4527" w:rsidRPr="00CE7501">
        <w:rPr>
          <w:rFonts w:ascii="Century Gothic" w:hAnsi="Century Gothic"/>
          <w:sz w:val="18"/>
          <w:szCs w:val="18"/>
        </w:rPr>
        <w:t xml:space="preserve">nie </w:t>
      </w:r>
      <w:r w:rsidRPr="00CE7501">
        <w:rPr>
          <w:rFonts w:ascii="Century Gothic" w:hAnsi="Century Gothic"/>
          <w:sz w:val="18"/>
          <w:szCs w:val="18"/>
        </w:rPr>
        <w:t>przewiduje składanie ofert częściowych.</w:t>
      </w:r>
    </w:p>
    <w:p w14:paraId="03C4AFAC" w14:textId="30FE96B9" w:rsidR="00C81152" w:rsidRPr="00CE7501" w:rsidRDefault="00C81152" w:rsidP="00420D49">
      <w:pPr>
        <w:pStyle w:val="Bezodstpw"/>
        <w:jc w:val="both"/>
        <w:rPr>
          <w:rFonts w:ascii="Century Gothic" w:hAnsi="Century Gothic"/>
          <w:sz w:val="18"/>
          <w:szCs w:val="18"/>
        </w:rPr>
      </w:pPr>
    </w:p>
    <w:p w14:paraId="71DD0011" w14:textId="640BAC11" w:rsidR="00E74697" w:rsidRPr="00CE7501" w:rsidRDefault="00C24342" w:rsidP="00420D49">
      <w:pPr>
        <w:suppressAutoHyphens/>
        <w:spacing w:after="0" w:line="240" w:lineRule="auto"/>
        <w:ind w:left="426" w:hanging="426"/>
        <w:jc w:val="center"/>
        <w:rPr>
          <w:rStyle w:val="Pogrubienie"/>
          <w:rFonts w:ascii="Century Gothic" w:hAnsi="Century Gothic"/>
          <w:sz w:val="18"/>
          <w:szCs w:val="18"/>
        </w:rPr>
      </w:pPr>
      <w:bookmarkStart w:id="1" w:name="_Hlk68690808"/>
      <w:r w:rsidRPr="00CE7501">
        <w:rPr>
          <w:rStyle w:val="Pogrubienie"/>
          <w:rFonts w:ascii="Century Gothic" w:hAnsi="Century Gothic"/>
          <w:sz w:val="18"/>
          <w:szCs w:val="18"/>
        </w:rPr>
        <w:t>V.   PODWYKONASTWO.</w:t>
      </w:r>
      <w:bookmarkEnd w:id="1"/>
    </w:p>
    <w:p w14:paraId="2ED50289" w14:textId="77777777" w:rsidR="00166FA9" w:rsidRPr="00CE7501" w:rsidRDefault="00166FA9" w:rsidP="00420D49">
      <w:pPr>
        <w:suppressAutoHyphens/>
        <w:spacing w:after="0" w:line="240" w:lineRule="auto"/>
        <w:ind w:left="426" w:hanging="426"/>
        <w:jc w:val="center"/>
        <w:rPr>
          <w:rFonts w:ascii="Century Gothic" w:eastAsia="Times New Roman" w:hAnsi="Century Gothic" w:cs="Arial"/>
          <w:sz w:val="18"/>
          <w:szCs w:val="18"/>
          <w:lang w:eastAsia="ar-SA"/>
        </w:rPr>
      </w:pPr>
    </w:p>
    <w:p w14:paraId="46589226" w14:textId="77777777" w:rsidR="00E74697" w:rsidRPr="00CE7501" w:rsidRDefault="00E74697" w:rsidP="001C1732">
      <w:pPr>
        <w:numPr>
          <w:ilvl w:val="0"/>
          <w:numId w:val="7"/>
        </w:numPr>
        <w:tabs>
          <w:tab w:val="clear" w:pos="737"/>
          <w:tab w:val="num" w:pos="284"/>
          <w:tab w:val="num" w:pos="567"/>
        </w:tabs>
        <w:suppressAutoHyphen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 xml:space="preserve">Wykonawca może powierzyć wykonanie części zamówienia podwykonawcy (podwykonawcom). </w:t>
      </w:r>
    </w:p>
    <w:p w14:paraId="4EEB8CF4" w14:textId="2F40EC79" w:rsidR="00E74697" w:rsidRPr="00CE7501" w:rsidRDefault="00B26DA1" w:rsidP="00AE24D1">
      <w:pPr>
        <w:numPr>
          <w:ilvl w:val="0"/>
          <w:numId w:val="7"/>
        </w:numPr>
        <w:tabs>
          <w:tab w:val="clear" w:pos="737"/>
          <w:tab w:val="num" w:pos="284"/>
          <w:tab w:val="num" w:pos="709"/>
        </w:tabs>
        <w:suppressAutoHyphen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Z</w:t>
      </w:r>
      <w:r w:rsidR="00E74697" w:rsidRPr="00CE7501">
        <w:rPr>
          <w:rFonts w:ascii="Century Gothic" w:eastAsia="Times New Roman" w:hAnsi="Century Gothic" w:cs="Arial"/>
          <w:sz w:val="18"/>
          <w:szCs w:val="18"/>
          <w:lang w:eastAsia="pl-PL"/>
        </w:rPr>
        <w:t>amawiający nie zastrzega obowiązku osobistego wykonania przez Wykonawcę kluczowych  części zamówienia.</w:t>
      </w:r>
    </w:p>
    <w:p w14:paraId="777C17E3" w14:textId="332C2FE0" w:rsidR="00E84754" w:rsidRPr="00CE7501" w:rsidRDefault="00E74697" w:rsidP="001C1732">
      <w:pPr>
        <w:numPr>
          <w:ilvl w:val="0"/>
          <w:numId w:val="7"/>
        </w:numPr>
        <w:tabs>
          <w:tab w:val="clear" w:pos="737"/>
          <w:tab w:val="num" w:pos="284"/>
        </w:tabs>
        <w:suppressAutoHyphen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67DF0A1" w14:textId="7C25585A" w:rsidR="004D08AF" w:rsidRPr="00CE7501" w:rsidRDefault="004D08AF" w:rsidP="00420D49">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2ED489C1" w:rsidR="004D08AF" w:rsidRPr="00CE7501" w:rsidRDefault="003141F5" w:rsidP="00420D49">
      <w:pPr>
        <w:suppressAutoHyphen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 xml:space="preserve">VI. </w:t>
      </w:r>
      <w:r w:rsidR="0001379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TERMIN WYKONANIA ZAMÓWIENIA.</w:t>
      </w:r>
    </w:p>
    <w:p w14:paraId="3504A2BE" w14:textId="77777777" w:rsidR="004D08AF" w:rsidRPr="00CE7501" w:rsidRDefault="004D08AF" w:rsidP="00420D49">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1F88F797" w:rsidR="00D1126A" w:rsidRPr="00CE7501" w:rsidRDefault="003141F5" w:rsidP="00420D49">
      <w:pPr>
        <w:pStyle w:val="Akapitzlist"/>
        <w:suppressAutoHyphens/>
        <w:spacing w:after="0" w:line="240" w:lineRule="auto"/>
        <w:ind w:hanging="720"/>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 xml:space="preserve">Termin realizacji zamówienia wynosi </w:t>
      </w:r>
      <w:r w:rsidR="00287E5D" w:rsidRPr="00CE7501">
        <w:rPr>
          <w:rFonts w:ascii="Century Gothic" w:eastAsia="Times New Roman" w:hAnsi="Century Gothic" w:cs="Arial"/>
          <w:b/>
          <w:sz w:val="18"/>
          <w:szCs w:val="18"/>
          <w:lang w:eastAsia="ar-SA"/>
        </w:rPr>
        <w:t>30 dni</w:t>
      </w:r>
      <w:r w:rsidR="009A5EDD" w:rsidRPr="00CE7501">
        <w:rPr>
          <w:rFonts w:ascii="Century Gothic" w:eastAsia="Times New Roman" w:hAnsi="Century Gothic" w:cs="Arial"/>
          <w:bCs/>
          <w:sz w:val="18"/>
          <w:szCs w:val="18"/>
          <w:lang w:eastAsia="ar-SA"/>
        </w:rPr>
        <w:t xml:space="preserve"> od daty zawarcia umowy</w:t>
      </w:r>
      <w:r w:rsidRPr="00CE7501">
        <w:rPr>
          <w:rFonts w:ascii="Century Gothic" w:eastAsia="Times New Roman" w:hAnsi="Century Gothic" w:cs="Arial"/>
          <w:bCs/>
          <w:sz w:val="18"/>
          <w:szCs w:val="18"/>
          <w:lang w:eastAsia="ar-SA"/>
        </w:rPr>
        <w:t>.</w:t>
      </w:r>
    </w:p>
    <w:p w14:paraId="2FD9EEFB" w14:textId="77777777" w:rsidR="00753FFF" w:rsidRPr="00CE7501" w:rsidRDefault="00753FFF" w:rsidP="00420D49">
      <w:pPr>
        <w:pStyle w:val="Akapitzlist"/>
        <w:suppressAutoHyphens/>
        <w:spacing w:after="0" w:line="240" w:lineRule="auto"/>
        <w:ind w:hanging="294"/>
        <w:jc w:val="both"/>
        <w:rPr>
          <w:rFonts w:ascii="Century Gothic" w:eastAsia="Times New Roman" w:hAnsi="Century Gothic" w:cs="Arial"/>
          <w:sz w:val="18"/>
          <w:szCs w:val="18"/>
          <w:lang w:eastAsia="ar-SA"/>
        </w:rPr>
      </w:pPr>
    </w:p>
    <w:p w14:paraId="7C3D9339" w14:textId="393C46D2" w:rsidR="00D1126A" w:rsidRPr="00CE7501" w:rsidRDefault="00D1126A" w:rsidP="00420D49">
      <w:pPr>
        <w:keepNext/>
        <w:tabs>
          <w:tab w:val="left" w:pos="284"/>
          <w:tab w:val="left" w:pos="426"/>
        </w:tabs>
        <w:suppressAutoHyphens/>
        <w:spacing w:after="0" w:line="240" w:lineRule="auto"/>
        <w:ind w:left="567" w:hanging="567"/>
        <w:jc w:val="center"/>
        <w:rPr>
          <w:rStyle w:val="Pogrubienie"/>
          <w:rFonts w:ascii="Century Gothic" w:hAnsi="Century Gothic"/>
          <w:sz w:val="18"/>
          <w:szCs w:val="18"/>
        </w:rPr>
      </w:pPr>
      <w:r w:rsidRPr="00CE7501">
        <w:rPr>
          <w:rStyle w:val="Pogrubienie"/>
          <w:rFonts w:ascii="Century Gothic" w:hAnsi="Century Gothic"/>
          <w:sz w:val="18"/>
          <w:szCs w:val="18"/>
        </w:rPr>
        <w:t>V</w:t>
      </w:r>
      <w:r w:rsidR="006B3338" w:rsidRPr="00CE7501">
        <w:rPr>
          <w:rStyle w:val="Pogrubienie"/>
          <w:rFonts w:ascii="Century Gothic" w:hAnsi="Century Gothic"/>
          <w:sz w:val="18"/>
          <w:szCs w:val="18"/>
        </w:rPr>
        <w:t>I</w:t>
      </w:r>
      <w:r w:rsidR="002954E2"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01379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WARUNKI  UDZIAŁU   W  POSTĘPOWANIU.</w:t>
      </w:r>
    </w:p>
    <w:p w14:paraId="6145E89E" w14:textId="77777777" w:rsidR="004C5534" w:rsidRPr="00CE7501" w:rsidRDefault="004C5534" w:rsidP="00420D49">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233D7A2F" w14:textId="022C94EA" w:rsidR="00013798" w:rsidRPr="00CE7501" w:rsidRDefault="00013798" w:rsidP="00420D49">
      <w:pPr>
        <w:suppressAutoHyphens/>
        <w:spacing w:after="0" w:line="240" w:lineRule="auto"/>
        <w:ind w:left="426" w:hanging="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1.</w:t>
      </w:r>
      <w:r w:rsidRPr="00CE7501">
        <w:rPr>
          <w:rFonts w:ascii="Century Gothic" w:eastAsia="Times New Roman" w:hAnsi="Century Gothic" w:cs="Arial"/>
          <w:sz w:val="18"/>
          <w:szCs w:val="18"/>
          <w:lang w:eastAsia="ar-SA"/>
        </w:rPr>
        <w:tab/>
        <w:t>O udzielenie zamówienia mogą ubiegać się Wykonawcy, którzy nie podlegają wykluczeniu na zas</w:t>
      </w:r>
      <w:r w:rsidR="00091374" w:rsidRPr="00CE7501">
        <w:rPr>
          <w:rFonts w:ascii="Century Gothic" w:eastAsia="Times New Roman" w:hAnsi="Century Gothic" w:cs="Arial"/>
          <w:sz w:val="18"/>
          <w:szCs w:val="18"/>
          <w:lang w:eastAsia="ar-SA"/>
        </w:rPr>
        <w:t>adach określonych w Rozdziale VIII</w:t>
      </w:r>
      <w:r w:rsidRPr="00CE7501">
        <w:rPr>
          <w:rFonts w:ascii="Century Gothic" w:eastAsia="Times New Roman" w:hAnsi="Century Gothic" w:cs="Arial"/>
          <w:sz w:val="18"/>
          <w:szCs w:val="18"/>
          <w:lang w:eastAsia="ar-SA"/>
        </w:rPr>
        <w:t xml:space="preserve"> SWZ, oraz spełniają określone przez Zamawiającego warunki udziału w postępowaniu.</w:t>
      </w:r>
    </w:p>
    <w:p w14:paraId="088512A7" w14:textId="77777777" w:rsidR="00013798" w:rsidRPr="00CE7501" w:rsidRDefault="00013798" w:rsidP="00420D49">
      <w:pPr>
        <w:suppressAutoHyphens/>
        <w:spacing w:after="0" w:line="240" w:lineRule="auto"/>
        <w:ind w:left="426" w:hanging="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2.</w:t>
      </w:r>
      <w:r w:rsidRPr="00CE7501">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CE7501" w:rsidRDefault="00013798" w:rsidP="00420D49">
      <w:pPr>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1)  zdolności do występowania w obrocie gospodarczym:</w:t>
      </w:r>
    </w:p>
    <w:p w14:paraId="6D6D3984" w14:textId="32436DF4" w:rsidR="00013798" w:rsidRPr="00CE7501" w:rsidRDefault="00013798" w:rsidP="00420D49">
      <w:pPr>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Zamawiający nie stawia warunku w powyższym zakresie.</w:t>
      </w:r>
    </w:p>
    <w:p w14:paraId="12447C1C" w14:textId="3D28641B" w:rsidR="00013798" w:rsidRPr="00CE7501" w:rsidRDefault="00013798" w:rsidP="00420D49">
      <w:pPr>
        <w:suppressAutoHyphens/>
        <w:spacing w:after="0" w:line="240" w:lineRule="auto"/>
        <w:ind w:left="709" w:hanging="283"/>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2)  uprawnień do prowadzenia określonej działalności gospodarczej lub zawodowej, o ile wynika to z </w:t>
      </w:r>
      <w:r w:rsidR="00F75191"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odrębnych przepisów:</w:t>
      </w:r>
    </w:p>
    <w:p w14:paraId="6859FB16" w14:textId="14C915DE" w:rsidR="00013798" w:rsidRPr="00CE7501" w:rsidRDefault="00013798" w:rsidP="00287E5D">
      <w:pPr>
        <w:suppressAutoHyphens/>
        <w:spacing w:after="0" w:line="240" w:lineRule="auto"/>
        <w:ind w:left="709" w:hanging="283"/>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bookmarkStart w:id="2" w:name="_Hlk70584765"/>
      <w:r w:rsidR="0043054D" w:rsidRPr="00CE7501">
        <w:rPr>
          <w:rFonts w:ascii="Century Gothic" w:eastAsia="Times New Roman" w:hAnsi="Century Gothic" w:cs="Arial"/>
          <w:sz w:val="18"/>
          <w:szCs w:val="18"/>
          <w:lang w:eastAsia="ar-SA"/>
        </w:rPr>
        <w:t>Zamawiający nie stawia warunku w powyższym zakresie.</w:t>
      </w:r>
    </w:p>
    <w:bookmarkEnd w:id="2"/>
    <w:p w14:paraId="5F026EAE" w14:textId="5EB25E15" w:rsidR="00013798" w:rsidRPr="00CE7501" w:rsidRDefault="00013798" w:rsidP="00420D49">
      <w:pPr>
        <w:tabs>
          <w:tab w:val="left" w:pos="993"/>
        </w:tabs>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3)</w:t>
      </w:r>
      <w:r w:rsidR="00F75191"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sytuacji ekonomicznej lub finansowej:</w:t>
      </w:r>
    </w:p>
    <w:p w14:paraId="6E963AD2" w14:textId="7BD031AE" w:rsidR="00FC12FC" w:rsidRPr="00CE7501" w:rsidRDefault="00FC12FC" w:rsidP="00420D49">
      <w:pPr>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r w:rsidR="00F75191"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Zamawiający nie stawia warunku w powyższym zakresie.</w:t>
      </w:r>
    </w:p>
    <w:p w14:paraId="381A1D64" w14:textId="4449D229" w:rsidR="00013798" w:rsidRPr="00F368E8" w:rsidRDefault="00013798" w:rsidP="00420D49">
      <w:pPr>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4)   zdolności technicznej lub zawodowej</w:t>
      </w:r>
      <w:r w:rsidR="00F368E8" w:rsidRPr="00F368E8">
        <w:rPr>
          <w:rFonts w:ascii="Century Gothic" w:eastAsia="Times New Roman" w:hAnsi="Century Gothic" w:cs="Arial"/>
          <w:sz w:val="18"/>
          <w:szCs w:val="18"/>
          <w:lang w:eastAsia="ar-SA"/>
        </w:rPr>
        <w:t>, jeśli Wykonawca wykaże, że:</w:t>
      </w:r>
    </w:p>
    <w:p w14:paraId="2162DF77" w14:textId="0E98423B" w:rsidR="00FC12FC" w:rsidRPr="00F368E8" w:rsidRDefault="00FC12FC" w:rsidP="0043054D">
      <w:pPr>
        <w:suppressAutoHyphens/>
        <w:spacing w:after="0" w:line="240" w:lineRule="auto"/>
        <w:ind w:left="709" w:hanging="283"/>
        <w:jc w:val="both"/>
        <w:rPr>
          <w:rFonts w:ascii="Century Gothic" w:eastAsia="Times New Roman" w:hAnsi="Century Gothic" w:cs="Arial"/>
          <w:sz w:val="18"/>
          <w:szCs w:val="18"/>
          <w:lang w:eastAsia="ar-SA"/>
        </w:rPr>
      </w:pPr>
      <w:r w:rsidRPr="00F368E8">
        <w:rPr>
          <w:rFonts w:ascii="Century Gothic" w:eastAsia="Times New Roman" w:hAnsi="Century Gothic" w:cs="Arial"/>
          <w:sz w:val="18"/>
          <w:szCs w:val="18"/>
          <w:lang w:eastAsia="ar-SA"/>
        </w:rPr>
        <w:t xml:space="preserve">     </w:t>
      </w:r>
      <w:r w:rsidR="003B54C7" w:rsidRPr="00F368E8">
        <w:rPr>
          <w:rFonts w:ascii="Century Gothic" w:eastAsia="Times New Roman" w:hAnsi="Century Gothic" w:cs="Arial"/>
          <w:sz w:val="18"/>
          <w:szCs w:val="18"/>
          <w:lang w:eastAsia="ar-SA"/>
        </w:rPr>
        <w:t>w okresie ostatnich trzech lat, a jeśli okres</w:t>
      </w:r>
      <w:r w:rsidR="00F75191" w:rsidRPr="00F368E8">
        <w:rPr>
          <w:rFonts w:ascii="Century Gothic" w:eastAsia="Times New Roman" w:hAnsi="Century Gothic" w:cs="Arial"/>
          <w:sz w:val="18"/>
          <w:szCs w:val="18"/>
          <w:lang w:eastAsia="ar-SA"/>
        </w:rPr>
        <w:t xml:space="preserve"> </w:t>
      </w:r>
      <w:r w:rsidR="0043054D" w:rsidRPr="00F368E8">
        <w:rPr>
          <w:rFonts w:ascii="Century Gothic" w:eastAsia="Times New Roman" w:hAnsi="Century Gothic" w:cs="Arial"/>
          <w:sz w:val="18"/>
          <w:szCs w:val="18"/>
          <w:lang w:eastAsia="ar-SA"/>
        </w:rPr>
        <w:t>prowadzenia działalności jest krótszy – w tym okresie – zrealizowa</w:t>
      </w:r>
      <w:r w:rsidR="00F368E8" w:rsidRPr="00F368E8">
        <w:rPr>
          <w:rFonts w:ascii="Century Gothic" w:eastAsia="Times New Roman" w:hAnsi="Century Gothic" w:cs="Arial"/>
          <w:sz w:val="18"/>
          <w:szCs w:val="18"/>
          <w:lang w:eastAsia="ar-SA"/>
        </w:rPr>
        <w:t>ł</w:t>
      </w:r>
      <w:r w:rsidR="0043054D" w:rsidRPr="00F368E8">
        <w:rPr>
          <w:rFonts w:ascii="Century Gothic" w:eastAsia="Times New Roman" w:hAnsi="Century Gothic" w:cs="Arial"/>
          <w:sz w:val="18"/>
          <w:szCs w:val="18"/>
          <w:lang w:eastAsia="ar-SA"/>
        </w:rPr>
        <w:t xml:space="preserve">  co najmniej  jedną umowę na dostawę koncentratorów dla jednego </w:t>
      </w:r>
      <w:r w:rsidR="00F368E8" w:rsidRPr="00F368E8">
        <w:rPr>
          <w:rFonts w:ascii="Century Gothic" w:eastAsia="Times New Roman" w:hAnsi="Century Gothic" w:cs="Arial"/>
          <w:sz w:val="18"/>
          <w:szCs w:val="18"/>
          <w:lang w:eastAsia="ar-SA"/>
        </w:rPr>
        <w:t>Z</w:t>
      </w:r>
      <w:r w:rsidR="0043054D" w:rsidRPr="00F368E8">
        <w:rPr>
          <w:rFonts w:ascii="Century Gothic" w:eastAsia="Times New Roman" w:hAnsi="Century Gothic" w:cs="Arial"/>
          <w:sz w:val="18"/>
          <w:szCs w:val="18"/>
          <w:lang w:eastAsia="ar-SA"/>
        </w:rPr>
        <w:t xml:space="preserve">amawiającego opiewającą na kwotę min. </w:t>
      </w:r>
      <w:r w:rsidR="00F368E8" w:rsidRPr="00F368E8">
        <w:rPr>
          <w:rFonts w:ascii="Century Gothic" w:eastAsia="Times New Roman" w:hAnsi="Century Gothic" w:cs="Arial"/>
          <w:sz w:val="18"/>
          <w:szCs w:val="18"/>
          <w:lang w:eastAsia="ar-SA"/>
        </w:rPr>
        <w:t>20</w:t>
      </w:r>
      <w:r w:rsidR="0043054D" w:rsidRPr="00F368E8">
        <w:rPr>
          <w:rFonts w:ascii="Century Gothic" w:eastAsia="Times New Roman" w:hAnsi="Century Gothic" w:cs="Arial"/>
          <w:sz w:val="18"/>
          <w:szCs w:val="18"/>
          <w:lang w:eastAsia="ar-SA"/>
        </w:rPr>
        <w:t> 000  zł brutto oraz jedną umowę usługi w zakresie przeglądów, konserwacji i napraw  koncentratorów tlenu o wartości co najmniej 10 000 zł</w:t>
      </w:r>
      <w:r w:rsidR="00E8724A" w:rsidRPr="00F368E8">
        <w:rPr>
          <w:rFonts w:ascii="Century Gothic" w:eastAsia="Times New Roman" w:hAnsi="Century Gothic" w:cs="Arial"/>
          <w:sz w:val="18"/>
          <w:szCs w:val="18"/>
          <w:lang w:eastAsia="ar-SA"/>
        </w:rPr>
        <w:t>.</w:t>
      </w:r>
    </w:p>
    <w:p w14:paraId="0D4541A4" w14:textId="3FAD7054" w:rsidR="00013798" w:rsidRPr="00CE7501" w:rsidRDefault="00013798" w:rsidP="00420D49">
      <w:pPr>
        <w:tabs>
          <w:tab w:val="left" w:pos="709"/>
        </w:tabs>
        <w:suppressAutoHyphens/>
        <w:spacing w:after="0" w:line="240" w:lineRule="auto"/>
        <w:ind w:left="426" w:hanging="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3.</w:t>
      </w:r>
      <w:r w:rsidRPr="00CE7501">
        <w:rPr>
          <w:rFonts w:ascii="Century Gothic" w:eastAsia="Times New Roman" w:hAnsi="Century Gothic" w:cs="Arial"/>
          <w:sz w:val="18"/>
          <w:szCs w:val="18"/>
          <w:lang w:eastAsia="ar-SA"/>
        </w:rPr>
        <w:tab/>
        <w:t xml:space="preserve">Zamawiający, w stosunku do Wykonawców wspólnie ubiegających się o udzielenie zamówienia, w odniesieniu do warunku dotyczącego zdolności technicznej lub zawodowej – </w:t>
      </w:r>
      <w:r w:rsidR="00E37A92" w:rsidRPr="00CE7501">
        <w:rPr>
          <w:rFonts w:ascii="Century Gothic" w:eastAsia="Times New Roman" w:hAnsi="Century Gothic" w:cs="Arial"/>
          <w:sz w:val="18"/>
          <w:szCs w:val="18"/>
          <w:lang w:eastAsia="ar-SA"/>
        </w:rPr>
        <w:t xml:space="preserve">co do ilości zrealizowanych przedsięwzięć - </w:t>
      </w:r>
      <w:r w:rsidRPr="00CE7501">
        <w:rPr>
          <w:rFonts w:ascii="Century Gothic" w:eastAsia="Times New Roman" w:hAnsi="Century Gothic" w:cs="Arial"/>
          <w:sz w:val="18"/>
          <w:szCs w:val="18"/>
          <w:lang w:eastAsia="ar-SA"/>
        </w:rPr>
        <w:t>dopuszcza łączne spełnianie warunku przez Wykonawców.</w:t>
      </w:r>
    </w:p>
    <w:p w14:paraId="533D548D" w14:textId="4AD9C1DE" w:rsidR="00D1126A" w:rsidRPr="00CE7501" w:rsidRDefault="00013798" w:rsidP="00420D49">
      <w:pPr>
        <w:tabs>
          <w:tab w:val="left" w:pos="709"/>
        </w:tabs>
        <w:suppressAutoHyphens/>
        <w:spacing w:after="0" w:line="240" w:lineRule="auto"/>
        <w:ind w:left="426" w:hanging="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4.</w:t>
      </w:r>
      <w:r w:rsidRPr="00CE7501">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00091374"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3043C725" w14:textId="333BB022" w:rsidR="00013798" w:rsidRPr="00CE7501" w:rsidRDefault="00013798" w:rsidP="00420D49">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5875B2DD" w:rsidR="00013798" w:rsidRPr="00CE7501" w:rsidRDefault="00013798" w:rsidP="00420D49">
      <w:pPr>
        <w:suppressAutoHyphen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VII</w:t>
      </w:r>
      <w:r w:rsidR="006B3338" w:rsidRPr="00CE7501">
        <w:rPr>
          <w:rStyle w:val="Pogrubienie"/>
          <w:rFonts w:ascii="Century Gothic" w:hAnsi="Century Gothic"/>
          <w:sz w:val="18"/>
          <w:szCs w:val="18"/>
        </w:rPr>
        <w:t>I</w:t>
      </w:r>
      <w:r w:rsidRPr="00CE7501">
        <w:rPr>
          <w:rStyle w:val="Pogrubienie"/>
          <w:rFonts w:ascii="Century Gothic" w:hAnsi="Century Gothic"/>
          <w:sz w:val="18"/>
          <w:szCs w:val="18"/>
        </w:rPr>
        <w:t>.   PODSTAWY WYKLUCZENIA Z POSTĘPOWANIA.</w:t>
      </w:r>
    </w:p>
    <w:p w14:paraId="1CCF4C9A" w14:textId="57BA82BD" w:rsidR="00013798" w:rsidRPr="00CE7501" w:rsidRDefault="00013798" w:rsidP="00420D49">
      <w:pPr>
        <w:suppressAutoHyphens/>
        <w:spacing w:after="0" w:line="240" w:lineRule="auto"/>
        <w:ind w:left="426" w:hanging="426"/>
        <w:jc w:val="both"/>
        <w:rPr>
          <w:rFonts w:ascii="Century Gothic" w:eastAsia="Times New Roman" w:hAnsi="Century Gothic" w:cs="Arial"/>
          <w:sz w:val="18"/>
          <w:szCs w:val="18"/>
          <w:u w:val="single"/>
          <w:lang w:eastAsia="ar-SA"/>
        </w:rPr>
      </w:pPr>
    </w:p>
    <w:p w14:paraId="37E9CDE4" w14:textId="360CDC91" w:rsidR="00D87E15" w:rsidRPr="00CE7501" w:rsidRDefault="00D87E15" w:rsidP="001C1732">
      <w:pPr>
        <w:pStyle w:val="Akapitzlist"/>
        <w:numPr>
          <w:ilvl w:val="0"/>
          <w:numId w:val="13"/>
        </w:numPr>
        <w:suppressAutoHyphens/>
        <w:spacing w:after="0" w:line="240" w:lineRule="auto"/>
        <w:ind w:left="426" w:hanging="426"/>
        <w:jc w:val="both"/>
        <w:rPr>
          <w:rFonts w:ascii="Century Gothic" w:eastAsia="Times New Roman" w:hAnsi="Century Gothic" w:cs="Arial"/>
          <w:sz w:val="18"/>
          <w:szCs w:val="18"/>
          <w:lang w:eastAsia="ar-SA"/>
        </w:rPr>
      </w:pPr>
      <w:bookmarkStart w:id="3" w:name="_Hlk70683698"/>
      <w:r w:rsidRPr="00CE7501">
        <w:rPr>
          <w:rFonts w:ascii="Century Gothic" w:eastAsia="Times New Roman" w:hAnsi="Century Gothic" w:cs="Arial"/>
          <w:sz w:val="18"/>
          <w:szCs w:val="18"/>
          <w:lang w:eastAsia="ar-SA"/>
        </w:rPr>
        <w:t>Z postępowania o udzielenie zamówienia wyklucza się Wykonawcę, w stosunku do którego zachodzi którakolwiek z okoliczności wskazanych:</w:t>
      </w:r>
    </w:p>
    <w:p w14:paraId="1F8C85B0" w14:textId="4D329E8D" w:rsidR="00D87E15" w:rsidRPr="00CE7501" w:rsidRDefault="00D87E15" w:rsidP="001C1732">
      <w:pPr>
        <w:pStyle w:val="Akapitzlist"/>
        <w:numPr>
          <w:ilvl w:val="0"/>
          <w:numId w:val="14"/>
        </w:numPr>
        <w:tabs>
          <w:tab w:val="left" w:pos="567"/>
          <w:tab w:val="left" w:pos="709"/>
          <w:tab w:val="left" w:pos="851"/>
        </w:tabs>
        <w:suppressAutoHyphens/>
        <w:spacing w:after="0" w:line="240" w:lineRule="auto"/>
        <w:ind w:left="709" w:hanging="283"/>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w art. 108 ust. 1 </w:t>
      </w:r>
      <w:proofErr w:type="spellStart"/>
      <w:r w:rsidRPr="00CE7501">
        <w:rPr>
          <w:rFonts w:ascii="Century Gothic" w:eastAsia="Times New Roman" w:hAnsi="Century Gothic" w:cs="Arial"/>
          <w:sz w:val="18"/>
          <w:szCs w:val="18"/>
          <w:lang w:eastAsia="ar-SA"/>
        </w:rPr>
        <w:t>Pzp</w:t>
      </w:r>
      <w:proofErr w:type="spellEnd"/>
      <w:r w:rsidRPr="00CE7501">
        <w:rPr>
          <w:rFonts w:ascii="Century Gothic" w:eastAsia="Times New Roman" w:hAnsi="Century Gothic" w:cs="Arial"/>
          <w:sz w:val="18"/>
          <w:szCs w:val="18"/>
          <w:lang w:eastAsia="ar-SA"/>
        </w:rPr>
        <w:t xml:space="preserve">, </w:t>
      </w:r>
      <w:proofErr w:type="spellStart"/>
      <w:r w:rsidRPr="00CE7501">
        <w:rPr>
          <w:rFonts w:ascii="Century Gothic" w:eastAsia="Times New Roman" w:hAnsi="Century Gothic" w:cs="Arial"/>
          <w:sz w:val="18"/>
          <w:szCs w:val="18"/>
          <w:lang w:eastAsia="ar-SA"/>
        </w:rPr>
        <w:t>t.j</w:t>
      </w:r>
      <w:proofErr w:type="spellEnd"/>
      <w:r w:rsidRPr="00CE7501">
        <w:rPr>
          <w:rFonts w:ascii="Century Gothic" w:eastAsia="Times New Roman" w:hAnsi="Century Gothic" w:cs="Arial"/>
          <w:sz w:val="18"/>
          <w:szCs w:val="18"/>
          <w:lang w:eastAsia="ar-SA"/>
        </w:rPr>
        <w:t>.:</w:t>
      </w:r>
    </w:p>
    <w:p w14:paraId="6CF16CF4" w14:textId="1BA7BFC1" w:rsidR="00D87E15" w:rsidRPr="00CE7501" w:rsidRDefault="00D87E15" w:rsidP="001C1732">
      <w:pPr>
        <w:pStyle w:val="Akapitzlist"/>
        <w:numPr>
          <w:ilvl w:val="0"/>
          <w:numId w:val="15"/>
        </w:numPr>
        <w:tabs>
          <w:tab w:val="left" w:pos="709"/>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będącego osobą fizyczną, którego prawomocnie skazano za przestępstwo:</w:t>
      </w:r>
    </w:p>
    <w:p w14:paraId="04EDB971" w14:textId="4E1770BA" w:rsidR="00D87E15" w:rsidRPr="00CE7501" w:rsidRDefault="00D87E15" w:rsidP="001C1732">
      <w:pPr>
        <w:pStyle w:val="Akapitzlist"/>
        <w:numPr>
          <w:ilvl w:val="0"/>
          <w:numId w:val="16"/>
        </w:numPr>
        <w:tabs>
          <w:tab w:val="left" w:pos="709"/>
        </w:tabs>
        <w:suppressAutoHyphens/>
        <w:spacing w:after="0" w:line="240" w:lineRule="auto"/>
        <w:ind w:left="1276" w:hanging="283"/>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5" w:anchor="/document/16798683?unitId=art(258)&amp;cm=DOCUMENT" w:tgtFrame="_blank" w:history="1">
        <w:r w:rsidRPr="00CE7501">
          <w:rPr>
            <w:rStyle w:val="Hipercze"/>
            <w:rFonts w:ascii="Century Gothic" w:eastAsia="Times New Roman" w:hAnsi="Century Gothic" w:cs="Arial"/>
            <w:color w:val="auto"/>
            <w:sz w:val="18"/>
            <w:szCs w:val="18"/>
            <w:u w:val="none"/>
            <w:lang w:eastAsia="ar-SA"/>
          </w:rPr>
          <w:t>art. 258</w:t>
        </w:r>
      </w:hyperlink>
      <w:r w:rsidRPr="00CE7501">
        <w:rPr>
          <w:rFonts w:ascii="Century Gothic" w:eastAsia="Times New Roman" w:hAnsi="Century Gothic" w:cs="Arial"/>
          <w:sz w:val="18"/>
          <w:szCs w:val="18"/>
          <w:lang w:eastAsia="ar-SA"/>
        </w:rPr>
        <w:t xml:space="preserve"> Kodeksu karnego,</w:t>
      </w:r>
    </w:p>
    <w:p w14:paraId="148AEB01" w14:textId="5F1DD0CE" w:rsidR="0055602D" w:rsidRPr="00CE7501" w:rsidRDefault="0055602D" w:rsidP="001C1732">
      <w:pPr>
        <w:pStyle w:val="Akapitzlist"/>
        <w:numPr>
          <w:ilvl w:val="0"/>
          <w:numId w:val="16"/>
        </w:numPr>
        <w:tabs>
          <w:tab w:val="left" w:pos="709"/>
        </w:tabs>
        <w:suppressAutoHyphens/>
        <w:spacing w:after="0" w:line="240" w:lineRule="auto"/>
        <w:ind w:left="1276" w:hanging="283"/>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handlu ludźmi, o którym mowa w </w:t>
      </w:r>
      <w:hyperlink r:id="rId16" w:anchor="/document/16798683?unitId=art(189(a))&amp;cm=DOCUMENT" w:tgtFrame="_blank" w:history="1">
        <w:r w:rsidRPr="00CE7501">
          <w:rPr>
            <w:rStyle w:val="Hipercze"/>
            <w:rFonts w:ascii="Century Gothic" w:eastAsia="Times New Roman" w:hAnsi="Century Gothic" w:cs="Arial"/>
            <w:color w:val="auto"/>
            <w:sz w:val="18"/>
            <w:szCs w:val="18"/>
            <w:u w:val="none"/>
            <w:lang w:eastAsia="ar-SA"/>
          </w:rPr>
          <w:t>art. 189a</w:t>
        </w:r>
      </w:hyperlink>
      <w:r w:rsidRPr="00CE7501">
        <w:rPr>
          <w:rFonts w:ascii="Century Gothic" w:eastAsia="Times New Roman" w:hAnsi="Century Gothic" w:cs="Arial"/>
          <w:sz w:val="18"/>
          <w:szCs w:val="18"/>
          <w:lang w:eastAsia="ar-SA"/>
        </w:rPr>
        <w:t xml:space="preserve"> Kodeksu karnego,</w:t>
      </w:r>
    </w:p>
    <w:p w14:paraId="5D7B2B07" w14:textId="33978F62" w:rsidR="0055602D" w:rsidRPr="00CE7501" w:rsidRDefault="0055602D" w:rsidP="001C1732">
      <w:pPr>
        <w:pStyle w:val="Akapitzlist"/>
        <w:numPr>
          <w:ilvl w:val="0"/>
          <w:numId w:val="16"/>
        </w:numPr>
        <w:tabs>
          <w:tab w:val="left" w:pos="709"/>
        </w:tabs>
        <w:suppressAutoHyphens/>
        <w:spacing w:after="0" w:line="240" w:lineRule="auto"/>
        <w:ind w:left="1276" w:hanging="283"/>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o którym mowa w art. 228-230a, art. 250a Kodeksu karnego lub w art. 46 lub art. 48 ustawy z dnia 25 czerwca 2010 r. o sporcie,</w:t>
      </w:r>
    </w:p>
    <w:p w14:paraId="112C2E90" w14:textId="7E6A4355" w:rsidR="0055602D" w:rsidRPr="00CE7501" w:rsidRDefault="0055602D" w:rsidP="001C1732">
      <w:pPr>
        <w:pStyle w:val="Akapitzlist"/>
        <w:numPr>
          <w:ilvl w:val="0"/>
          <w:numId w:val="16"/>
        </w:numPr>
        <w:tabs>
          <w:tab w:val="left" w:pos="709"/>
        </w:tabs>
        <w:suppressAutoHyphens/>
        <w:spacing w:after="0" w:line="240" w:lineRule="auto"/>
        <w:ind w:left="1276" w:hanging="295"/>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2669BF" w14:textId="6FFF246B" w:rsidR="0055602D" w:rsidRPr="00CE7501" w:rsidRDefault="0055602D" w:rsidP="001C1732">
      <w:pPr>
        <w:pStyle w:val="Akapitzlist"/>
        <w:numPr>
          <w:ilvl w:val="0"/>
          <w:numId w:val="16"/>
        </w:numPr>
        <w:tabs>
          <w:tab w:val="left" w:pos="709"/>
        </w:tabs>
        <w:suppressAutoHyphens/>
        <w:spacing w:after="0" w:line="240" w:lineRule="auto"/>
        <w:ind w:left="1276" w:hanging="283"/>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o charakterze terrorystycznym, o którym mowa w art. 115 § 20 Kodeksu karnego, lub mające na celu popełnienie tego przestępstwa,</w:t>
      </w:r>
    </w:p>
    <w:p w14:paraId="119DA753" w14:textId="5FB60AB4" w:rsidR="0055602D" w:rsidRPr="00CE7501" w:rsidRDefault="0055602D" w:rsidP="001C1732">
      <w:pPr>
        <w:pStyle w:val="Akapitzlist"/>
        <w:numPr>
          <w:ilvl w:val="0"/>
          <w:numId w:val="16"/>
        </w:numPr>
        <w:tabs>
          <w:tab w:val="left" w:pos="709"/>
        </w:tabs>
        <w:suppressAutoHyphens/>
        <w:spacing w:after="0" w:line="240" w:lineRule="auto"/>
        <w:ind w:left="1276" w:hanging="283"/>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powierzenia wykonywania pracy małoletniemu cudzoziemcowi, o którym mowa w art. 9 ust. 2 ustawy z dnia 15 czerwca 2012 r</w:t>
      </w:r>
      <w:r w:rsidR="00EB7C45" w:rsidRPr="00CE7501">
        <w:rPr>
          <w:rFonts w:ascii="Century Gothic" w:eastAsia="Times New Roman" w:hAnsi="Century Gothic" w:cs="Arial"/>
          <w:sz w:val="18"/>
          <w:szCs w:val="18"/>
          <w:lang w:eastAsia="ar-SA"/>
        </w:rPr>
        <w:t>oku</w:t>
      </w:r>
      <w:r w:rsidRPr="00CE7501">
        <w:rPr>
          <w:rFonts w:ascii="Century Gothic" w:eastAsia="Times New Roman" w:hAnsi="Century Gothic" w:cs="Arial"/>
          <w:sz w:val="18"/>
          <w:szCs w:val="18"/>
          <w:lang w:eastAsia="ar-SA"/>
        </w:rPr>
        <w:t xml:space="preserve"> o skutkach powierzania wykonywania pracy </w:t>
      </w:r>
      <w:r w:rsidRPr="00CE7501">
        <w:rPr>
          <w:rFonts w:ascii="Century Gothic" w:eastAsia="Times New Roman" w:hAnsi="Century Gothic" w:cs="Arial"/>
          <w:sz w:val="18"/>
          <w:szCs w:val="18"/>
          <w:lang w:eastAsia="ar-SA"/>
        </w:rPr>
        <w:lastRenderedPageBreak/>
        <w:t xml:space="preserve">cudzoziemcom przebywającym wbrew przepisom na terytorium Rzeczypospolitej Polskiej </w:t>
      </w:r>
      <w:r w:rsidR="00EB7C45"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(Dz. U. poz. 769),</w:t>
      </w:r>
    </w:p>
    <w:p w14:paraId="3290EC86" w14:textId="32BDE1BD" w:rsidR="0055602D" w:rsidRPr="00CE7501" w:rsidRDefault="0055602D" w:rsidP="001C1732">
      <w:pPr>
        <w:pStyle w:val="Akapitzlist"/>
        <w:numPr>
          <w:ilvl w:val="0"/>
          <w:numId w:val="16"/>
        </w:numPr>
        <w:tabs>
          <w:tab w:val="left" w:pos="709"/>
        </w:tabs>
        <w:suppressAutoHyphens/>
        <w:spacing w:after="0" w:line="240" w:lineRule="auto"/>
        <w:ind w:left="1276" w:hanging="283"/>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F983E73" w14:textId="1127074B" w:rsidR="0055602D" w:rsidRPr="00CE7501" w:rsidRDefault="0055602D" w:rsidP="001C1732">
      <w:pPr>
        <w:pStyle w:val="Akapitzlist"/>
        <w:numPr>
          <w:ilvl w:val="0"/>
          <w:numId w:val="16"/>
        </w:numPr>
        <w:tabs>
          <w:tab w:val="left" w:pos="709"/>
        </w:tabs>
        <w:suppressAutoHyphens/>
        <w:spacing w:after="0" w:line="240" w:lineRule="auto"/>
        <w:ind w:left="1276" w:hanging="283"/>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o którym mowa w art. 9 ust. 1 i 3 lub art. 10 ustawy z dnia 15 czerwca 2012 roku  o skutkach powierzania wykonywania pracy cudzoziemcom przebywającym wbrew przepisom na terytorium Rzeczypospolitej Polskiej,</w:t>
      </w:r>
    </w:p>
    <w:p w14:paraId="3E79C58F" w14:textId="4FAF2D5D" w:rsidR="0055602D" w:rsidRPr="00CE7501" w:rsidRDefault="0055602D" w:rsidP="001C1732">
      <w:pPr>
        <w:pStyle w:val="Akapitzlist"/>
        <w:numPr>
          <w:ilvl w:val="0"/>
          <w:numId w:val="16"/>
        </w:numPr>
        <w:tabs>
          <w:tab w:val="left" w:pos="709"/>
        </w:tabs>
        <w:suppressAutoHyphens/>
        <w:spacing w:after="0" w:line="240" w:lineRule="auto"/>
        <w:ind w:left="1276" w:hanging="283"/>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lub za odpowiedni czyn zabroniony określony w przepisach prawa obcego;</w:t>
      </w:r>
    </w:p>
    <w:p w14:paraId="2EEFCDA3" w14:textId="15E06B25" w:rsidR="00D87E15" w:rsidRPr="00CE7501" w:rsidRDefault="00D87E15" w:rsidP="00420D49">
      <w:pPr>
        <w:tabs>
          <w:tab w:val="left" w:pos="709"/>
        </w:tabs>
        <w:suppressAutoHyphens/>
        <w:spacing w:after="0" w:line="240" w:lineRule="auto"/>
        <w:ind w:left="1276" w:hanging="283"/>
        <w:jc w:val="both"/>
        <w:rPr>
          <w:rFonts w:ascii="Century Gothic" w:eastAsia="Times New Roman" w:hAnsi="Century Gothic" w:cs="Arial"/>
          <w:sz w:val="18"/>
          <w:szCs w:val="18"/>
          <w:lang w:eastAsia="ar-SA"/>
        </w:rPr>
      </w:pPr>
    </w:p>
    <w:p w14:paraId="07C3BB04" w14:textId="308A2C90" w:rsidR="00D87E15" w:rsidRPr="00CE7501" w:rsidRDefault="00D87E15" w:rsidP="001C1732">
      <w:pPr>
        <w:pStyle w:val="Akapitzlist"/>
        <w:numPr>
          <w:ilvl w:val="0"/>
          <w:numId w:val="15"/>
        </w:numPr>
        <w:tabs>
          <w:tab w:val="left" w:pos="709"/>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jeżeli urzędującego członka jego organu zarządzającego lub nadzorczego, wspólnika spółki </w:t>
      </w:r>
      <w:r w:rsidR="00EB7C45"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w spółce jawnej lub partnerskiej albo komplementariusza w spółce komandytowej lub komandytowo-akcyjnej lub prokurenta prawomocnie skazano za przestępstwo, o którym mowa w pkt 1;</w:t>
      </w:r>
    </w:p>
    <w:p w14:paraId="17305344" w14:textId="519F7B98" w:rsidR="0055602D" w:rsidRPr="00CE7501" w:rsidRDefault="0055602D" w:rsidP="001C1732">
      <w:pPr>
        <w:pStyle w:val="Akapitzlist"/>
        <w:numPr>
          <w:ilvl w:val="0"/>
          <w:numId w:val="15"/>
        </w:numPr>
        <w:tabs>
          <w:tab w:val="left" w:pos="709"/>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wobec którego wydano prawomocny wyrok sądu lub ostateczną decyzję administracyjną </w:t>
      </w:r>
      <w:r w:rsidR="00EB7C45"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3F5DDF" w14:textId="6E4D563B" w:rsidR="0055602D" w:rsidRPr="00CE7501" w:rsidRDefault="0055602D" w:rsidP="001C1732">
      <w:pPr>
        <w:pStyle w:val="Akapitzlist"/>
        <w:numPr>
          <w:ilvl w:val="0"/>
          <w:numId w:val="15"/>
        </w:numPr>
        <w:tabs>
          <w:tab w:val="left" w:pos="709"/>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wobec którego prawomocnie orzeczono zakaz ubiegania się o zamówienia publiczne;</w:t>
      </w:r>
    </w:p>
    <w:p w14:paraId="1D7BB795" w14:textId="21BD999E" w:rsidR="0055602D" w:rsidRPr="00CE7501" w:rsidRDefault="0055602D" w:rsidP="001C1732">
      <w:pPr>
        <w:pStyle w:val="Akapitzlist"/>
        <w:numPr>
          <w:ilvl w:val="0"/>
          <w:numId w:val="15"/>
        </w:numPr>
        <w:tabs>
          <w:tab w:val="left" w:pos="709"/>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sidR="00EB7C45"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 xml:space="preserve"> w szczególności jeżeli należąc do tej samej grupy kapitałowej w rozumieniu ustawy z dnia 16 lutego 2007 r</w:t>
      </w:r>
      <w:r w:rsidR="00EB7C45" w:rsidRPr="00CE7501">
        <w:rPr>
          <w:rFonts w:ascii="Century Gothic" w:eastAsia="Times New Roman" w:hAnsi="Century Gothic" w:cs="Arial"/>
          <w:sz w:val="18"/>
          <w:szCs w:val="18"/>
          <w:lang w:eastAsia="ar-SA"/>
        </w:rPr>
        <w:t>oku</w:t>
      </w:r>
      <w:r w:rsidRPr="00CE7501">
        <w:rPr>
          <w:rFonts w:ascii="Century Gothic" w:eastAsia="Times New Roman" w:hAnsi="Century Gothic" w:cs="Arial"/>
          <w:sz w:val="18"/>
          <w:szCs w:val="18"/>
          <w:lang w:eastAsia="ar-SA"/>
        </w:rPr>
        <w:t xml:space="preserve"> o ochronie konkurencji i konsumentów, złożyli odrębne oferty, oferty częściowe lub wnioski o dopuszczenie do udziału w postępowaniu, chyba że wykażą, że przygotowali te oferty lub wnioski niezależnie od siebie;</w:t>
      </w:r>
    </w:p>
    <w:p w14:paraId="3E14E06B" w14:textId="48A978F5" w:rsidR="0055602D" w:rsidRPr="00CE7501" w:rsidRDefault="00D901FC" w:rsidP="001C1732">
      <w:pPr>
        <w:pStyle w:val="Akapitzlist"/>
        <w:numPr>
          <w:ilvl w:val="0"/>
          <w:numId w:val="15"/>
        </w:numPr>
        <w:tabs>
          <w:tab w:val="left" w:pos="709"/>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r w:rsidR="0055602D" w:rsidRPr="00CE7501">
        <w:rPr>
          <w:rFonts w:ascii="Century Gothic" w:eastAsia="Times New Roman" w:hAnsi="Century Gothic" w:cs="Arial"/>
          <w:sz w:val="18"/>
          <w:szCs w:val="18"/>
          <w:lang w:eastAsia="ar-SA"/>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7" w:anchor="/document/17337528?cm=DOCUMENT" w:tgtFrame="_blank" w:history="1">
        <w:r w:rsidR="0055602D" w:rsidRPr="00CE7501">
          <w:rPr>
            <w:rStyle w:val="Hipercze"/>
            <w:rFonts w:ascii="Century Gothic" w:eastAsia="Times New Roman" w:hAnsi="Century Gothic" w:cs="Arial"/>
            <w:color w:val="auto"/>
            <w:sz w:val="18"/>
            <w:szCs w:val="18"/>
            <w:u w:val="none"/>
            <w:lang w:eastAsia="ar-SA"/>
          </w:rPr>
          <w:t>ustawy</w:t>
        </w:r>
      </w:hyperlink>
      <w:r w:rsidR="0055602D" w:rsidRPr="00CE7501">
        <w:rPr>
          <w:rFonts w:ascii="Century Gothic" w:eastAsia="Times New Roman" w:hAnsi="Century Gothic" w:cs="Arial"/>
          <w:sz w:val="18"/>
          <w:szCs w:val="18"/>
          <w:lang w:eastAsia="ar-SA"/>
        </w:rPr>
        <w:t xml:space="preserve"> z dnia 16 lutego 2007 roku o ochronie konkurencji i konsumentów, chyba że spowodowane tym zakłócenie konkurencji może być wyeliminowane w inny sposób niż przez wykluczenie wykonawcy z udziału w postępowaniu o udzielenie zamówienia.</w:t>
      </w:r>
    </w:p>
    <w:bookmarkEnd w:id="3"/>
    <w:p w14:paraId="11B9D254" w14:textId="35E76288" w:rsidR="00D87E15" w:rsidRPr="00CE7501" w:rsidRDefault="00D87E15" w:rsidP="00420D49">
      <w:pPr>
        <w:tabs>
          <w:tab w:val="left" w:pos="709"/>
          <w:tab w:val="left" w:pos="851"/>
        </w:tabs>
        <w:suppressAutoHyphens/>
        <w:spacing w:after="0" w:line="240" w:lineRule="auto"/>
        <w:ind w:left="709" w:hanging="283"/>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2) </w:t>
      </w:r>
      <w:r w:rsidR="00E53BEE"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 xml:space="preserve">w art. 109 ust. 1  pkt 4, 5, 7 </w:t>
      </w:r>
      <w:proofErr w:type="spellStart"/>
      <w:r w:rsidRPr="00CE7501">
        <w:rPr>
          <w:rFonts w:ascii="Century Gothic" w:eastAsia="Times New Roman" w:hAnsi="Century Gothic" w:cs="Arial"/>
          <w:sz w:val="18"/>
          <w:szCs w:val="18"/>
          <w:lang w:eastAsia="ar-SA"/>
        </w:rPr>
        <w:t>Pzp</w:t>
      </w:r>
      <w:proofErr w:type="spellEnd"/>
      <w:r w:rsidRPr="00CE7501">
        <w:rPr>
          <w:rFonts w:ascii="Century Gothic" w:eastAsia="Times New Roman" w:hAnsi="Century Gothic" w:cs="Arial"/>
          <w:sz w:val="18"/>
          <w:szCs w:val="18"/>
          <w:lang w:eastAsia="ar-SA"/>
        </w:rPr>
        <w:t xml:space="preserve">, </w:t>
      </w:r>
      <w:proofErr w:type="spellStart"/>
      <w:r w:rsidRPr="00CE7501">
        <w:rPr>
          <w:rFonts w:ascii="Century Gothic" w:eastAsia="Times New Roman" w:hAnsi="Century Gothic" w:cs="Arial"/>
          <w:sz w:val="18"/>
          <w:szCs w:val="18"/>
          <w:lang w:eastAsia="ar-SA"/>
        </w:rPr>
        <w:t>t.j</w:t>
      </w:r>
      <w:proofErr w:type="spellEnd"/>
      <w:r w:rsidRPr="00CE7501">
        <w:rPr>
          <w:rFonts w:ascii="Century Gothic" w:eastAsia="Times New Roman" w:hAnsi="Century Gothic" w:cs="Arial"/>
          <w:sz w:val="18"/>
          <w:szCs w:val="18"/>
          <w:lang w:eastAsia="ar-SA"/>
        </w:rPr>
        <w:t>.:</w:t>
      </w:r>
    </w:p>
    <w:p w14:paraId="0120381F" w14:textId="104F4FDD" w:rsidR="008B6FDE" w:rsidRPr="00CE7501" w:rsidRDefault="008B6FDE" w:rsidP="001C1732">
      <w:pPr>
        <w:pStyle w:val="Akapitzlist"/>
        <w:numPr>
          <w:ilvl w:val="0"/>
          <w:numId w:val="17"/>
        </w:numPr>
        <w:suppressAutoHyphens/>
        <w:spacing w:after="0" w:line="240" w:lineRule="auto"/>
        <w:ind w:left="993"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5EFD682" w14:textId="314B237A" w:rsidR="008B6FDE" w:rsidRPr="00CE7501" w:rsidRDefault="008B6FDE" w:rsidP="001C1732">
      <w:pPr>
        <w:pStyle w:val="Akapitzlist"/>
        <w:numPr>
          <w:ilvl w:val="0"/>
          <w:numId w:val="17"/>
        </w:numPr>
        <w:suppressAutoHyphens/>
        <w:spacing w:after="0" w:line="240" w:lineRule="auto"/>
        <w:ind w:left="993"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2D06EC3" w14:textId="171E334B" w:rsidR="008B6FDE" w:rsidRPr="00CE7501" w:rsidRDefault="008B6FDE" w:rsidP="001C1732">
      <w:pPr>
        <w:pStyle w:val="Akapitzlist"/>
        <w:numPr>
          <w:ilvl w:val="0"/>
          <w:numId w:val="17"/>
        </w:numPr>
        <w:suppressAutoHyphens/>
        <w:spacing w:after="0" w:line="240" w:lineRule="auto"/>
        <w:ind w:left="993"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sidR="005072E1" w:rsidRPr="00CE7501">
        <w:rPr>
          <w:rFonts w:ascii="Century Gothic" w:eastAsia="Times New Roman" w:hAnsi="Century Gothic" w:cs="Arial"/>
          <w:sz w:val="18"/>
          <w:szCs w:val="18"/>
          <w:lang w:eastAsia="ar-SA"/>
        </w:rPr>
        <w:t>awnień z tytułu rękojmi za wady.</w:t>
      </w:r>
    </w:p>
    <w:p w14:paraId="70F4A706" w14:textId="77777777" w:rsidR="00D87E15" w:rsidRPr="00CE7501" w:rsidRDefault="00D87E15" w:rsidP="00420D49">
      <w:pPr>
        <w:suppressAutoHyphens/>
        <w:spacing w:after="0" w:line="240" w:lineRule="auto"/>
        <w:ind w:left="426" w:hanging="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2.   Wykluczenie Wykonawcy następuje zgodnie z art. 111 </w:t>
      </w:r>
      <w:proofErr w:type="spellStart"/>
      <w:r w:rsidRPr="00CE7501">
        <w:rPr>
          <w:rFonts w:ascii="Century Gothic" w:eastAsia="Times New Roman" w:hAnsi="Century Gothic" w:cs="Arial"/>
          <w:sz w:val="18"/>
          <w:szCs w:val="18"/>
          <w:lang w:eastAsia="ar-SA"/>
        </w:rPr>
        <w:t>Pzp</w:t>
      </w:r>
      <w:proofErr w:type="spellEnd"/>
      <w:r w:rsidRPr="00CE7501">
        <w:rPr>
          <w:rFonts w:ascii="Century Gothic" w:eastAsia="Times New Roman" w:hAnsi="Century Gothic" w:cs="Arial"/>
          <w:sz w:val="18"/>
          <w:szCs w:val="18"/>
          <w:lang w:eastAsia="ar-SA"/>
        </w:rPr>
        <w:t>.</w:t>
      </w:r>
    </w:p>
    <w:p w14:paraId="4F390EC1" w14:textId="5AF7DC23" w:rsidR="007301A5" w:rsidRPr="00CE7501" w:rsidRDefault="007301A5" w:rsidP="00420D49">
      <w:pPr>
        <w:suppressAutoHyphens/>
        <w:spacing w:after="0" w:line="240" w:lineRule="auto"/>
        <w:ind w:left="426"/>
        <w:jc w:val="both"/>
        <w:rPr>
          <w:rFonts w:ascii="Century Gothic" w:eastAsia="Times New Roman" w:hAnsi="Century Gothic" w:cs="Arial"/>
          <w:sz w:val="18"/>
          <w:szCs w:val="18"/>
          <w:lang w:eastAsia="ar-SA"/>
        </w:rPr>
      </w:pPr>
    </w:p>
    <w:p w14:paraId="71C520F3" w14:textId="77777777" w:rsidR="007301A5" w:rsidRPr="00CE7501" w:rsidRDefault="007301A5" w:rsidP="00420D49">
      <w:pPr>
        <w:suppressAutoHyphens/>
        <w:spacing w:after="0" w:line="240" w:lineRule="auto"/>
        <w:ind w:left="426"/>
        <w:jc w:val="both"/>
        <w:rPr>
          <w:rFonts w:ascii="Century Gothic" w:eastAsia="Times New Roman" w:hAnsi="Century Gothic" w:cs="Arial"/>
          <w:sz w:val="18"/>
          <w:szCs w:val="18"/>
          <w:lang w:eastAsia="ar-SA"/>
        </w:rPr>
      </w:pPr>
    </w:p>
    <w:p w14:paraId="529D3A69" w14:textId="32CEF914" w:rsidR="00D1126A" w:rsidRPr="00CE7501" w:rsidRDefault="006B3338" w:rsidP="00420D49">
      <w:pPr>
        <w:tabs>
          <w:tab w:val="left" w:pos="1620"/>
          <w:tab w:val="left" w:pos="2340"/>
        </w:tabs>
        <w:suppressAutoHyphen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IX</w:t>
      </w:r>
      <w:r w:rsidR="00D1126A" w:rsidRPr="00CE7501">
        <w:rPr>
          <w:rStyle w:val="Pogrubienie"/>
          <w:rFonts w:ascii="Century Gothic" w:hAnsi="Century Gothic"/>
          <w:sz w:val="18"/>
          <w:szCs w:val="18"/>
        </w:rPr>
        <w:t xml:space="preserve">. </w:t>
      </w:r>
      <w:r w:rsidR="00E77017"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OŚWIADCZE</w:t>
      </w:r>
      <w:r w:rsidR="00753FFF" w:rsidRPr="00CE7501">
        <w:rPr>
          <w:rStyle w:val="Pogrubienie"/>
          <w:rFonts w:ascii="Century Gothic" w:hAnsi="Century Gothic"/>
          <w:sz w:val="18"/>
          <w:szCs w:val="18"/>
        </w:rPr>
        <w:t>NIA</w:t>
      </w:r>
      <w:r w:rsidR="00D1126A" w:rsidRPr="00CE7501">
        <w:rPr>
          <w:rStyle w:val="Pogrubienie"/>
          <w:rFonts w:ascii="Century Gothic" w:hAnsi="Century Gothic"/>
          <w:sz w:val="18"/>
          <w:szCs w:val="18"/>
        </w:rPr>
        <w:t xml:space="preserve">   I   DOKUMENT</w:t>
      </w:r>
      <w:r w:rsidR="00753FFF" w:rsidRPr="00CE7501">
        <w:rPr>
          <w:rStyle w:val="Pogrubienie"/>
          <w:rFonts w:ascii="Century Gothic" w:hAnsi="Century Gothic"/>
          <w:sz w:val="18"/>
          <w:szCs w:val="18"/>
        </w:rPr>
        <w:t>Y</w:t>
      </w:r>
      <w:r w:rsidR="00D1126A" w:rsidRPr="00CE7501">
        <w:rPr>
          <w:rStyle w:val="Pogrubienie"/>
          <w:rFonts w:ascii="Century Gothic" w:hAnsi="Century Gothic"/>
          <w:sz w:val="18"/>
          <w:szCs w:val="18"/>
        </w:rPr>
        <w:t xml:space="preserve">,   JAKIE   </w:t>
      </w:r>
      <w:r w:rsidR="00753FFF" w:rsidRPr="00CE7501">
        <w:rPr>
          <w:rStyle w:val="Pogrubienie"/>
          <w:rFonts w:ascii="Century Gothic" w:hAnsi="Century Gothic"/>
          <w:sz w:val="18"/>
          <w:szCs w:val="18"/>
        </w:rPr>
        <w:t>ZOBOWIĄZANI SĄ</w:t>
      </w:r>
      <w:r w:rsidR="00D1126A" w:rsidRPr="00CE7501">
        <w:rPr>
          <w:rStyle w:val="Pogrubienie"/>
          <w:rFonts w:ascii="Century Gothic" w:hAnsi="Century Gothic"/>
          <w:sz w:val="18"/>
          <w:szCs w:val="18"/>
        </w:rPr>
        <w:t xml:space="preserve">  DOSTARCZYĆ   WYKONAWCY</w:t>
      </w:r>
      <w:r w:rsidR="00F75191"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 xml:space="preserve">W </w:t>
      </w:r>
      <w:r w:rsidR="00753FFF"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CELU  POTWIERDZENIA</w:t>
      </w:r>
      <w:r w:rsidR="00753FFF"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 xml:space="preserve"> SPEŁNIENIA WARUNKÓW UDZIAŁU W POSTĘPOWANIU</w:t>
      </w:r>
      <w:r w:rsidR="00753FFF" w:rsidRPr="00CE7501">
        <w:rPr>
          <w:rStyle w:val="Pogrubienie"/>
          <w:rFonts w:ascii="Century Gothic" w:hAnsi="Century Gothic"/>
          <w:sz w:val="18"/>
          <w:szCs w:val="18"/>
        </w:rPr>
        <w:t xml:space="preserve"> ORAZ WYKAZANIA BRAKU PODSTAW WYKLUCZENIA (PODMIOTOWE ŚRODKI DOWODOWE)</w:t>
      </w:r>
      <w:r w:rsidR="00D1126A" w:rsidRPr="00CE7501">
        <w:rPr>
          <w:rStyle w:val="Pogrubienie"/>
          <w:rFonts w:ascii="Century Gothic" w:hAnsi="Century Gothic"/>
          <w:sz w:val="18"/>
          <w:szCs w:val="18"/>
        </w:rPr>
        <w:t>.</w:t>
      </w:r>
    </w:p>
    <w:p w14:paraId="74D6B578" w14:textId="77777777" w:rsidR="00D1126A" w:rsidRPr="00CE7501" w:rsidRDefault="00D1126A" w:rsidP="00420D49">
      <w:pPr>
        <w:keepNext/>
        <w:suppressAutoHyphens/>
        <w:spacing w:after="0" w:line="240" w:lineRule="auto"/>
        <w:jc w:val="center"/>
        <w:rPr>
          <w:rStyle w:val="Pogrubienie"/>
          <w:rFonts w:ascii="Century Gothic" w:hAnsi="Century Gothic"/>
          <w:sz w:val="18"/>
          <w:szCs w:val="18"/>
        </w:rPr>
      </w:pPr>
    </w:p>
    <w:p w14:paraId="27F28BCE" w14:textId="77777777" w:rsidR="00F368E8" w:rsidRPr="00F368E8" w:rsidRDefault="00753FFF" w:rsidP="00F368E8">
      <w:pPr>
        <w:pStyle w:val="Akapitzlist"/>
        <w:numPr>
          <w:ilvl w:val="0"/>
          <w:numId w:val="31"/>
        </w:numPr>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 xml:space="preserve">Do oferty Wykonawca zobowiązany jest dołączyć aktualne na dzień składania ofert oświadczenie </w:t>
      </w:r>
      <w:r w:rsidR="00166FA9"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o spełnianiu warunków udziału w postępowaniu oraz o braku podstaw do wykluczenia</w:t>
      </w:r>
      <w:r w:rsidR="004E3F79"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z postępowania </w:t>
      </w:r>
      <w:r w:rsidRPr="00CE7501">
        <w:rPr>
          <w:rFonts w:ascii="Century Gothic" w:eastAsia="Times New Roman" w:hAnsi="Century Gothic" w:cs="TimesNewRoman"/>
          <w:b/>
          <w:sz w:val="18"/>
          <w:szCs w:val="18"/>
          <w:lang w:eastAsia="pl-PL"/>
        </w:rPr>
        <w:t xml:space="preserve">– zgodnie z </w:t>
      </w:r>
      <w:r w:rsidR="00E1342B" w:rsidRPr="00CE7501">
        <w:rPr>
          <w:rFonts w:ascii="Century Gothic" w:eastAsia="Times New Roman" w:hAnsi="Century Gothic" w:cs="TimesNewRoman"/>
          <w:b/>
          <w:sz w:val="18"/>
          <w:szCs w:val="18"/>
          <w:lang w:eastAsia="pl-PL"/>
        </w:rPr>
        <w:t>z</w:t>
      </w:r>
      <w:r w:rsidRPr="00CE7501">
        <w:rPr>
          <w:rFonts w:ascii="Century Gothic" w:eastAsia="Times New Roman" w:hAnsi="Century Gothic" w:cs="TimesNewRoman"/>
          <w:b/>
          <w:sz w:val="18"/>
          <w:szCs w:val="18"/>
          <w:lang w:eastAsia="pl-PL"/>
        </w:rPr>
        <w:t xml:space="preserve">ałącznikiem nr </w:t>
      </w:r>
      <w:r w:rsidR="00E1342B" w:rsidRPr="00CE7501">
        <w:rPr>
          <w:rFonts w:ascii="Century Gothic" w:eastAsia="Times New Roman" w:hAnsi="Century Gothic" w:cs="TimesNewRoman"/>
          <w:b/>
          <w:sz w:val="18"/>
          <w:szCs w:val="18"/>
          <w:lang w:eastAsia="pl-PL"/>
        </w:rPr>
        <w:t>3</w:t>
      </w:r>
      <w:r w:rsidRPr="00CE7501">
        <w:rPr>
          <w:rFonts w:ascii="Century Gothic" w:eastAsia="Times New Roman" w:hAnsi="Century Gothic" w:cs="TimesNewRoman"/>
          <w:b/>
          <w:sz w:val="18"/>
          <w:szCs w:val="18"/>
          <w:lang w:eastAsia="pl-PL"/>
        </w:rPr>
        <w:t xml:space="preserve"> do SWZ</w:t>
      </w:r>
      <w:r w:rsidR="00F368E8">
        <w:rPr>
          <w:rFonts w:ascii="Century Gothic" w:eastAsia="Times New Roman" w:hAnsi="Century Gothic" w:cs="TimesNewRoman"/>
          <w:b/>
          <w:sz w:val="18"/>
          <w:szCs w:val="18"/>
          <w:lang w:eastAsia="pl-PL"/>
        </w:rPr>
        <w:t>.</w:t>
      </w:r>
    </w:p>
    <w:p w14:paraId="30219175" w14:textId="65387163" w:rsidR="00753FFF" w:rsidRPr="00CE7501" w:rsidRDefault="00F368E8" w:rsidP="00F368E8">
      <w:pPr>
        <w:pStyle w:val="Akapitzlist"/>
        <w:numPr>
          <w:ilvl w:val="0"/>
          <w:numId w:val="31"/>
        </w:numPr>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I</w:t>
      </w:r>
      <w:r w:rsidR="00753FFF" w:rsidRPr="00CE7501">
        <w:rPr>
          <w:rFonts w:ascii="Century Gothic" w:eastAsia="Times New Roman" w:hAnsi="Century Gothic" w:cs="TimesNewRoman"/>
          <w:bCs/>
          <w:sz w:val="18"/>
          <w:szCs w:val="18"/>
          <w:lang w:eastAsia="pl-PL"/>
        </w:rPr>
        <w:t xml:space="preserve">nformacje zawarte w oświadczeniu, o którym mowa w pkt 1 stanowią wstępne potwierdzenie, </w:t>
      </w:r>
      <w:r w:rsidR="00895B0A" w:rsidRPr="00CE7501">
        <w:rPr>
          <w:rFonts w:ascii="Century Gothic" w:eastAsia="Times New Roman" w:hAnsi="Century Gothic" w:cs="TimesNewRoman"/>
          <w:bCs/>
          <w:sz w:val="18"/>
          <w:szCs w:val="18"/>
          <w:lang w:eastAsia="pl-PL"/>
        </w:rPr>
        <w:t xml:space="preserve">                                 </w:t>
      </w:r>
      <w:r w:rsidR="00753FFF" w:rsidRPr="00CE7501">
        <w:rPr>
          <w:rFonts w:ascii="Century Gothic" w:eastAsia="Times New Roman" w:hAnsi="Century Gothic" w:cs="TimesNewRoman"/>
          <w:bCs/>
          <w:sz w:val="18"/>
          <w:szCs w:val="18"/>
          <w:lang w:eastAsia="pl-PL"/>
        </w:rPr>
        <w:t>że Wykonawca nie podlega wykluczeniu oraz spełnia warunki udziału w postępowaniu.</w:t>
      </w:r>
    </w:p>
    <w:p w14:paraId="12D600E3" w14:textId="0A0E233A" w:rsidR="00753FFF" w:rsidRPr="00CE7501" w:rsidRDefault="00753FFF" w:rsidP="00F368E8">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3.</w:t>
      </w:r>
      <w:r w:rsidRPr="00CE7501">
        <w:rPr>
          <w:rFonts w:ascii="Century Gothic" w:eastAsia="Times New Roman" w:hAnsi="Century Gothic" w:cs="TimesNewRoman"/>
          <w:bCs/>
          <w:sz w:val="18"/>
          <w:szCs w:val="18"/>
          <w:lang w:eastAsia="pl-PL"/>
        </w:rPr>
        <w:tab/>
        <w:t xml:space="preserve">Zamawiający wzywa wykonawcę, którego oferta została najwyżej oceniona, do złożenia </w:t>
      </w:r>
      <w:r w:rsidR="00F75191"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36ECAD9A" w14:textId="6B851498" w:rsidR="00753FFF" w:rsidRPr="00CE7501" w:rsidRDefault="00753FFF" w:rsidP="00F368E8">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lastRenderedPageBreak/>
        <w:t>4.</w:t>
      </w:r>
      <w:r w:rsidRPr="00CE7501">
        <w:rPr>
          <w:rFonts w:ascii="Century Gothic" w:eastAsia="Times New Roman" w:hAnsi="Century Gothic" w:cs="TimesNewRoman"/>
          <w:bCs/>
          <w:sz w:val="18"/>
          <w:szCs w:val="18"/>
          <w:lang w:eastAsia="pl-PL"/>
        </w:rPr>
        <w:tab/>
        <w:t>Podmiotowe środki dowodowe wymagane od wykonawcy obejmują:</w:t>
      </w:r>
    </w:p>
    <w:p w14:paraId="30CCBC12" w14:textId="4516D179" w:rsidR="00753FFF" w:rsidRPr="00CE7501" w:rsidRDefault="00753FFF" w:rsidP="00F368E8">
      <w:pPr>
        <w:tabs>
          <w:tab w:val="left" w:pos="1134"/>
        </w:tabs>
        <w:suppressAutoHyphens/>
        <w:spacing w:after="0" w:line="240" w:lineRule="auto"/>
        <w:ind w:left="709" w:hanging="425"/>
        <w:jc w:val="both"/>
        <w:rPr>
          <w:rFonts w:ascii="Century Gothic" w:eastAsia="Times New Roman" w:hAnsi="Century Gothic" w:cs="TimesNewRoman"/>
          <w:b/>
          <w:sz w:val="18"/>
          <w:szCs w:val="18"/>
          <w:lang w:eastAsia="pl-PL"/>
        </w:rPr>
      </w:pPr>
      <w:r w:rsidRPr="00CE7501">
        <w:rPr>
          <w:rFonts w:ascii="Century Gothic" w:eastAsia="Times New Roman" w:hAnsi="Century Gothic" w:cs="TimesNewRoman"/>
          <w:bCs/>
          <w:sz w:val="18"/>
          <w:szCs w:val="18"/>
          <w:lang w:eastAsia="pl-PL"/>
        </w:rPr>
        <w:t>1)</w:t>
      </w:r>
      <w:r w:rsidRPr="00CE7501">
        <w:rPr>
          <w:rFonts w:ascii="Century Gothic" w:eastAsia="Times New Roman" w:hAnsi="Century Gothic" w:cs="TimesNewRoman"/>
          <w:bCs/>
          <w:sz w:val="18"/>
          <w:szCs w:val="18"/>
          <w:lang w:eastAsia="pl-PL"/>
        </w:rPr>
        <w:tab/>
      </w:r>
      <w:r w:rsidR="00015C95" w:rsidRPr="00CE7501">
        <w:rPr>
          <w:rFonts w:ascii="Century Gothic" w:eastAsia="Times New Roman" w:hAnsi="Century Gothic" w:cs="TimesNewRoman"/>
          <w:bCs/>
          <w:sz w:val="18"/>
          <w:szCs w:val="18"/>
          <w:lang w:eastAsia="pl-PL"/>
        </w:rPr>
        <w:t>o</w:t>
      </w:r>
      <w:r w:rsidRPr="00CE7501">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sidRPr="00CE7501">
        <w:rPr>
          <w:rFonts w:ascii="Century Gothic" w:eastAsia="Times New Roman" w:hAnsi="Century Gothic" w:cs="TimesNewRoman"/>
          <w:bCs/>
          <w:sz w:val="18"/>
          <w:szCs w:val="18"/>
          <w:lang w:eastAsia="pl-PL"/>
        </w:rPr>
        <w:t xml:space="preserve"> ustawy z dnia 16 lutego 2007 roku</w:t>
      </w:r>
      <w:r w:rsidRPr="00CE7501">
        <w:rPr>
          <w:rFonts w:ascii="Century Gothic" w:eastAsia="Times New Roman" w:hAnsi="Century Gothic" w:cs="TimesNewRoman"/>
          <w:bCs/>
          <w:sz w:val="18"/>
          <w:szCs w:val="18"/>
          <w:lang w:eastAsia="pl-PL"/>
        </w:rPr>
        <w:t xml:space="preserve"> o ochronie konkurencji </w:t>
      </w:r>
      <w:r w:rsidR="00F75191"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i konsumentów (Dz. U. z 2020 r. poz. 1076), z innym wykonawcą, który złożył odrębną ofertę, ofertę częściową lub wniosek o dopuszczenie do udziału w postępowaniu, albo oświadczenia </w:t>
      </w:r>
      <w:r w:rsidR="00F75191"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o przynależności do tej samej grupy kapitałowej wraz z dokumentami lub informacjami potwierdzającymi przygotowanie oferty, oferty częściowej lub wniosku o dopuszczenie do udziału </w:t>
      </w:r>
      <w:r w:rsidR="000E00F6"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w postępowaniu niezależnie od innego wykonawcy należącego do tej samej grupy kapitałowej – </w:t>
      </w:r>
      <w:r w:rsidRPr="00CE7501">
        <w:rPr>
          <w:rFonts w:ascii="Century Gothic" w:eastAsia="Times New Roman" w:hAnsi="Century Gothic" w:cs="TimesNewRoman"/>
          <w:b/>
          <w:sz w:val="18"/>
          <w:szCs w:val="18"/>
          <w:lang w:eastAsia="pl-PL"/>
        </w:rPr>
        <w:t xml:space="preserve">załącznik nr </w:t>
      </w:r>
      <w:r w:rsidR="00E6733F" w:rsidRPr="00CE7501">
        <w:rPr>
          <w:rFonts w:ascii="Century Gothic" w:eastAsia="Times New Roman" w:hAnsi="Century Gothic" w:cs="TimesNewRoman"/>
          <w:b/>
          <w:sz w:val="18"/>
          <w:szCs w:val="18"/>
          <w:lang w:eastAsia="pl-PL"/>
        </w:rPr>
        <w:t>5</w:t>
      </w:r>
      <w:r w:rsidR="00B01986" w:rsidRPr="00CE7501">
        <w:rPr>
          <w:rFonts w:ascii="Century Gothic" w:eastAsia="Times New Roman" w:hAnsi="Century Gothic" w:cs="TimesNewRoman"/>
          <w:b/>
          <w:sz w:val="18"/>
          <w:szCs w:val="18"/>
          <w:lang w:eastAsia="pl-PL"/>
        </w:rPr>
        <w:t xml:space="preserve"> </w:t>
      </w:r>
      <w:r w:rsidRPr="00CE7501">
        <w:rPr>
          <w:rFonts w:ascii="Century Gothic" w:eastAsia="Times New Roman" w:hAnsi="Century Gothic" w:cs="TimesNewRoman"/>
          <w:b/>
          <w:sz w:val="18"/>
          <w:szCs w:val="18"/>
          <w:lang w:eastAsia="pl-PL"/>
        </w:rPr>
        <w:t>do SWZ;</w:t>
      </w:r>
    </w:p>
    <w:p w14:paraId="3957D130" w14:textId="4162C9D7" w:rsidR="00753FFF" w:rsidRDefault="00753FFF" w:rsidP="00F368E8">
      <w:pPr>
        <w:suppressAutoHyphens/>
        <w:spacing w:after="0" w:line="240" w:lineRule="auto"/>
        <w:ind w:left="709" w:hanging="425"/>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2)</w:t>
      </w:r>
      <w:r w:rsidRPr="00CE7501">
        <w:rPr>
          <w:rFonts w:ascii="Century Gothic" w:eastAsia="Times New Roman" w:hAnsi="Century Gothic" w:cs="TimesNewRoman"/>
          <w:bCs/>
          <w:sz w:val="18"/>
          <w:szCs w:val="18"/>
          <w:lang w:eastAsia="pl-PL"/>
        </w:rPr>
        <w:tab/>
      </w:r>
      <w:r w:rsidR="00015C95" w:rsidRPr="00CE7501">
        <w:rPr>
          <w:rFonts w:ascii="Century Gothic" w:eastAsia="Times New Roman" w:hAnsi="Century Gothic" w:cs="TimesNewRoman"/>
          <w:bCs/>
          <w:sz w:val="18"/>
          <w:szCs w:val="18"/>
          <w:lang w:eastAsia="pl-PL"/>
        </w:rPr>
        <w:t>o</w:t>
      </w:r>
      <w:r w:rsidRPr="00CE7501">
        <w:rPr>
          <w:rFonts w:ascii="Century Gothic" w:eastAsia="Times New Roman" w:hAnsi="Century Gothic" w:cs="TimesNewRoman"/>
          <w:bCs/>
          <w:sz w:val="18"/>
          <w:szCs w:val="18"/>
          <w:lang w:eastAsia="pl-PL"/>
        </w:rPr>
        <w:t xml:space="preserve">dpis lub </w:t>
      </w:r>
      <w:r w:rsidR="00AD016E" w:rsidRPr="00CE7501">
        <w:rPr>
          <w:rFonts w:ascii="Century Gothic" w:eastAsia="Times New Roman" w:hAnsi="Century Gothic" w:cs="TimesNewRoman"/>
          <w:bCs/>
          <w:sz w:val="18"/>
          <w:szCs w:val="18"/>
          <w:lang w:eastAsia="pl-PL"/>
        </w:rPr>
        <w:t xml:space="preserve">informację </w:t>
      </w:r>
      <w:r w:rsidRPr="00CE7501">
        <w:rPr>
          <w:rFonts w:ascii="Century Gothic" w:eastAsia="Times New Roman" w:hAnsi="Century Gothic" w:cs="TimesNewRoman"/>
          <w:bCs/>
          <w:sz w:val="18"/>
          <w:szCs w:val="18"/>
          <w:lang w:eastAsia="pl-PL"/>
        </w:rPr>
        <w:t xml:space="preserve">z Krajowego Rejestru Sądowego lub z Centralnej Ewidencji i Informacji </w:t>
      </w:r>
      <w:r w:rsidR="000E00F6"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o Działalności Gospodarczej, w zakresie art. 109 ust. 1 pkt 4 ustawy, </w:t>
      </w:r>
      <w:r w:rsidR="00AD016E" w:rsidRPr="00CE7501">
        <w:rPr>
          <w:rFonts w:ascii="Century Gothic" w:eastAsia="Times New Roman" w:hAnsi="Century Gothic" w:cs="TimesNewRoman"/>
          <w:bCs/>
          <w:sz w:val="18"/>
          <w:szCs w:val="18"/>
          <w:lang w:eastAsia="pl-PL"/>
        </w:rPr>
        <w:t xml:space="preserve">sporządzone </w:t>
      </w:r>
      <w:r w:rsidRPr="00CE7501">
        <w:rPr>
          <w:rFonts w:ascii="Century Gothic" w:eastAsia="Times New Roman" w:hAnsi="Century Gothic" w:cs="TimesNewRoman"/>
          <w:bCs/>
          <w:sz w:val="18"/>
          <w:szCs w:val="18"/>
          <w:lang w:eastAsia="pl-PL"/>
        </w:rPr>
        <w:t>nie wcześniej niż</w:t>
      </w:r>
      <w:r w:rsidR="000E00F6"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 3 miesiące przed jej złożeniem, jeżeli odrębne przepisy wymagają wpisu do rejestru lub ewidencji;</w:t>
      </w:r>
    </w:p>
    <w:p w14:paraId="21412B0F" w14:textId="008B94E6" w:rsidR="00F368E8" w:rsidRPr="00F368E8" w:rsidRDefault="00F368E8" w:rsidP="00F368E8">
      <w:pPr>
        <w:suppressAutoHyphens/>
        <w:spacing w:after="0" w:line="240" w:lineRule="auto"/>
        <w:ind w:left="709" w:hanging="425"/>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 xml:space="preserve">3)     </w:t>
      </w:r>
      <w:r w:rsidRPr="00F368E8">
        <w:rPr>
          <w:rFonts w:ascii="Century Gothic" w:eastAsia="Times New Roman" w:hAnsi="Century Gothic" w:cs="TimesNewRoman"/>
          <w:bCs/>
          <w:sz w:val="18"/>
          <w:szCs w:val="18"/>
          <w:lang w:eastAsia="pl-PL"/>
        </w:rPr>
        <w:t>wykaz z okresu ostatnich 3 lat przed upływem terminu składania ofert, a jeżeli okres prowadzenia działalności jest krótszy - w tym okresie, potwierdzający, że Wykonawca zrealizował  co najmniej  jedną umowę na dostawę koncentratorów tlenu na kwotę minimum 20 000,00 zł brutto dla jednego zamawiającego oraz  jedną umowę</w:t>
      </w:r>
      <w:r w:rsidR="00DF3DB8">
        <w:rPr>
          <w:rFonts w:ascii="Century Gothic" w:eastAsia="Times New Roman" w:hAnsi="Century Gothic" w:cs="TimesNewRoman"/>
          <w:bCs/>
          <w:sz w:val="18"/>
          <w:szCs w:val="18"/>
          <w:lang w:eastAsia="pl-PL"/>
        </w:rPr>
        <w:t xml:space="preserve"> </w:t>
      </w:r>
      <w:r w:rsidRPr="00F368E8">
        <w:rPr>
          <w:rFonts w:ascii="Century Gothic" w:eastAsia="Times New Roman" w:hAnsi="Century Gothic" w:cs="TimesNewRoman"/>
          <w:bCs/>
          <w:sz w:val="18"/>
          <w:szCs w:val="18"/>
          <w:lang w:eastAsia="pl-PL"/>
        </w:rPr>
        <w:t xml:space="preserve">usługi w zakresie przeglądów, konserwacji i napraw  koncentratorów tlenu o wartości co najmniej 10 000 zł. </w:t>
      </w:r>
    </w:p>
    <w:p w14:paraId="05E62602" w14:textId="26994396" w:rsidR="00F368E8" w:rsidRPr="00CE7501" w:rsidRDefault="00F368E8" w:rsidP="00F368E8">
      <w:pPr>
        <w:suppressAutoHyphens/>
        <w:spacing w:after="0" w:line="240" w:lineRule="auto"/>
        <w:ind w:left="709"/>
        <w:jc w:val="both"/>
        <w:rPr>
          <w:rFonts w:ascii="Century Gothic" w:eastAsia="Times New Roman" w:hAnsi="Century Gothic" w:cs="TimesNewRoman"/>
          <w:bCs/>
          <w:sz w:val="18"/>
          <w:szCs w:val="18"/>
          <w:lang w:eastAsia="pl-PL"/>
        </w:rPr>
      </w:pPr>
      <w:r w:rsidRPr="00F368E8">
        <w:rPr>
          <w:rFonts w:ascii="Century Gothic" w:eastAsia="Times New Roman" w:hAnsi="Century Gothic" w:cs="TimesNewRoman"/>
          <w:bCs/>
          <w:sz w:val="18"/>
          <w:szCs w:val="18"/>
          <w:lang w:eastAsia="pl-PL"/>
        </w:rPr>
        <w:t>Do wykazu należy dołączyć dowody potwierdzające, że w/w kontrakty zostały lub są wykonane należycie, przy czym dowodami, o których mowa, są referencje bądź inne dokumenty wystawione przez podmiot, na rzecz którego były wykonywane dostawy, a jeżeli  z uzasadnionej przyczyny o obiektywnym charakterze Wykonawca nie jest w stanie uzyskać tych dokumentów – inne dokumenty. W przypadku dostaw nadal wykonywanych referencje bądź inne dokumenty potwierdzające należyte ich wykonywanie  powinny być wydane nie wcześniej niż  3 miesiące przed upływem terminu składania ofert. Wzór wykazu stanowi załącznik nr 4 do SWZ;</w:t>
      </w:r>
    </w:p>
    <w:p w14:paraId="3D452A1B" w14:textId="18F7B35E" w:rsidR="00753FFF" w:rsidRPr="00CE7501" w:rsidRDefault="00644ADA" w:rsidP="00420D49">
      <w:pPr>
        <w:tabs>
          <w:tab w:val="left" w:pos="709"/>
        </w:tabs>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5</w:t>
      </w:r>
      <w:r w:rsidR="00753FFF" w:rsidRPr="00CE7501">
        <w:rPr>
          <w:rFonts w:ascii="Century Gothic" w:eastAsia="Times New Roman" w:hAnsi="Century Gothic" w:cs="TimesNewRoman"/>
          <w:bCs/>
          <w:sz w:val="18"/>
          <w:szCs w:val="18"/>
          <w:lang w:eastAsia="pl-PL"/>
        </w:rPr>
        <w:t>.</w:t>
      </w:r>
      <w:r w:rsidR="00753FFF" w:rsidRPr="00CE7501">
        <w:rPr>
          <w:rFonts w:ascii="Century Gothic" w:eastAsia="Times New Roman" w:hAnsi="Century Gothic" w:cs="TimesNewRoman"/>
          <w:bCs/>
          <w:sz w:val="18"/>
          <w:szCs w:val="18"/>
          <w:lang w:eastAsia="pl-PL"/>
        </w:rPr>
        <w:tab/>
        <w:t xml:space="preserve">Jeżeli Wykonawca ma siedzibę lub miejsce zamieszkania poza terytorium Rzeczypospolitej Polskiej, zamiast dokumentu, o których mowa w ust. </w:t>
      </w:r>
      <w:r w:rsidR="00F872D0" w:rsidRPr="00CE7501">
        <w:rPr>
          <w:rFonts w:ascii="Century Gothic" w:eastAsia="Times New Roman" w:hAnsi="Century Gothic" w:cs="TimesNewRoman"/>
          <w:bCs/>
          <w:sz w:val="18"/>
          <w:szCs w:val="18"/>
          <w:lang w:eastAsia="pl-PL"/>
        </w:rPr>
        <w:t xml:space="preserve">4 </w:t>
      </w:r>
      <w:r w:rsidR="00753FFF" w:rsidRPr="00CE7501">
        <w:rPr>
          <w:rFonts w:ascii="Century Gothic" w:eastAsia="Times New Roman" w:hAnsi="Century Gothic" w:cs="TimesNewRoman"/>
          <w:bCs/>
          <w:sz w:val="18"/>
          <w:szCs w:val="18"/>
          <w:lang w:eastAsia="pl-PL"/>
        </w:rPr>
        <w:t>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216D1957" w14:textId="25A54335" w:rsidR="00753FFF" w:rsidRPr="00CE7501" w:rsidRDefault="00644ADA" w:rsidP="00420D49">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6</w:t>
      </w:r>
      <w:r w:rsidR="006D7408" w:rsidRPr="00CE7501">
        <w:rPr>
          <w:rFonts w:ascii="Century Gothic" w:eastAsia="Times New Roman" w:hAnsi="Century Gothic" w:cs="TimesNewRoman"/>
          <w:bCs/>
          <w:sz w:val="18"/>
          <w:szCs w:val="18"/>
          <w:lang w:eastAsia="pl-PL"/>
        </w:rPr>
        <w:t>.</w:t>
      </w:r>
      <w:r w:rsidR="00753FFF" w:rsidRPr="00CE7501">
        <w:rPr>
          <w:rFonts w:ascii="Century Gothic" w:eastAsia="Times New Roman" w:hAnsi="Century Gothic" w:cs="TimesNewRoman"/>
          <w:bCs/>
          <w:sz w:val="18"/>
          <w:szCs w:val="18"/>
          <w:lang w:eastAsia="pl-PL"/>
        </w:rPr>
        <w:tab/>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171D5AD" w14:textId="7F8D97C1" w:rsidR="00753FFF" w:rsidRPr="00CE7501" w:rsidRDefault="00644ADA" w:rsidP="00420D49">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7</w:t>
      </w:r>
      <w:r w:rsidR="00753FFF" w:rsidRPr="00CE7501">
        <w:rPr>
          <w:rFonts w:ascii="Century Gothic" w:eastAsia="Times New Roman" w:hAnsi="Century Gothic" w:cs="TimesNewRoman"/>
          <w:bCs/>
          <w:sz w:val="18"/>
          <w:szCs w:val="18"/>
          <w:lang w:eastAsia="pl-PL"/>
        </w:rPr>
        <w:t>.</w:t>
      </w:r>
      <w:r w:rsidR="00753FFF" w:rsidRPr="00CE7501">
        <w:rPr>
          <w:rFonts w:ascii="Century Gothic" w:eastAsia="Times New Roman" w:hAnsi="Century Gothic" w:cs="TimesNewRoman"/>
          <w:bCs/>
          <w:sz w:val="18"/>
          <w:szCs w:val="18"/>
          <w:lang w:eastAsia="pl-PL"/>
        </w:rPr>
        <w:tab/>
        <w:t>Zamawiający nie wzywa do złożenia podmiotowych środków dowodowych, jeżeli</w:t>
      </w:r>
    </w:p>
    <w:p w14:paraId="371F3B18" w14:textId="06250170" w:rsidR="00753FFF" w:rsidRPr="00CE7501" w:rsidRDefault="00753FFF" w:rsidP="00420D49">
      <w:pPr>
        <w:tabs>
          <w:tab w:val="left" w:pos="567"/>
        </w:tabs>
        <w:suppressAutoHyphens/>
        <w:spacing w:after="0" w:line="240" w:lineRule="auto"/>
        <w:ind w:left="567" w:hanging="283"/>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1)</w:t>
      </w:r>
      <w:r w:rsidRPr="00CE7501">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sidR="00015C95" w:rsidRPr="00CE7501">
        <w:rPr>
          <w:rFonts w:ascii="Century Gothic" w:eastAsia="Times New Roman" w:hAnsi="Century Gothic" w:cs="TimesNewRoman"/>
          <w:bCs/>
          <w:sz w:val="18"/>
          <w:szCs w:val="18"/>
          <w:lang w:eastAsia="pl-PL"/>
        </w:rPr>
        <w:t>oku</w:t>
      </w:r>
      <w:r w:rsidRPr="00CE7501">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sidR="00E77017" w:rsidRPr="00CE7501">
        <w:rPr>
          <w:rFonts w:ascii="Century Gothic" w:eastAsia="Times New Roman" w:hAnsi="Century Gothic" w:cs="TimesNewRoman"/>
          <w:bCs/>
          <w:sz w:val="18"/>
          <w:szCs w:val="18"/>
          <w:lang w:eastAsia="pl-PL"/>
        </w:rPr>
        <w:t>Pzp</w:t>
      </w:r>
      <w:proofErr w:type="spellEnd"/>
      <w:r w:rsidRPr="00CE7501">
        <w:rPr>
          <w:rFonts w:ascii="Century Gothic" w:eastAsia="Times New Roman" w:hAnsi="Century Gothic" w:cs="TimesNewRoman"/>
          <w:bCs/>
          <w:sz w:val="18"/>
          <w:szCs w:val="18"/>
          <w:lang w:eastAsia="pl-PL"/>
        </w:rPr>
        <w:t xml:space="preserve"> dane umożliwiające dostęp do tych środków;</w:t>
      </w:r>
    </w:p>
    <w:p w14:paraId="442ADB44" w14:textId="77777777" w:rsidR="00753FFF" w:rsidRPr="00CE7501" w:rsidRDefault="00753FFF" w:rsidP="00420D49">
      <w:pPr>
        <w:tabs>
          <w:tab w:val="left" w:pos="567"/>
        </w:tabs>
        <w:suppressAutoHyphens/>
        <w:spacing w:after="0" w:line="240" w:lineRule="auto"/>
        <w:ind w:left="567" w:hanging="283"/>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2)</w:t>
      </w:r>
      <w:r w:rsidRPr="00CE7501">
        <w:rPr>
          <w:rFonts w:ascii="Century Gothic" w:eastAsia="Times New Roman" w:hAnsi="Century Gothic" w:cs="TimesNewRoman"/>
          <w:bCs/>
          <w:sz w:val="18"/>
          <w:szCs w:val="18"/>
          <w:lang w:eastAsia="pl-PL"/>
        </w:rPr>
        <w:tab/>
        <w:t xml:space="preserve">podmiotowym środkiem dowodowym </w:t>
      </w:r>
      <w:r w:rsidRPr="00CE7501">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3B2A877C" w14:textId="29A3614F" w:rsidR="00753FFF" w:rsidRPr="00CE7501" w:rsidRDefault="00644ADA" w:rsidP="00420D49">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8</w:t>
      </w:r>
      <w:r w:rsidR="00753FFF" w:rsidRPr="00CE7501">
        <w:rPr>
          <w:rFonts w:ascii="Century Gothic" w:eastAsia="Times New Roman" w:hAnsi="Century Gothic" w:cs="TimesNewRoman"/>
          <w:bCs/>
          <w:sz w:val="18"/>
          <w:szCs w:val="18"/>
          <w:lang w:eastAsia="pl-PL"/>
        </w:rPr>
        <w:t>.</w:t>
      </w:r>
      <w:r w:rsidR="00753FFF" w:rsidRPr="00CE7501">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sidRPr="00CE7501">
        <w:rPr>
          <w:rFonts w:ascii="Century Gothic" w:eastAsia="Times New Roman" w:hAnsi="Century Gothic" w:cs="TimesNewRoman"/>
          <w:bCs/>
          <w:sz w:val="18"/>
          <w:szCs w:val="18"/>
          <w:lang w:eastAsia="pl-PL"/>
        </w:rPr>
        <w:t xml:space="preserve"> </w:t>
      </w:r>
      <w:r w:rsidR="00753FFF" w:rsidRPr="00CE7501">
        <w:rPr>
          <w:rFonts w:ascii="Century Gothic" w:eastAsia="Times New Roman" w:hAnsi="Century Gothic" w:cs="TimesNewRoman"/>
          <w:bCs/>
          <w:sz w:val="18"/>
          <w:szCs w:val="18"/>
          <w:lang w:eastAsia="pl-PL"/>
        </w:rPr>
        <w:t xml:space="preserve"> i aktualność.</w:t>
      </w:r>
    </w:p>
    <w:p w14:paraId="4F74B3BF" w14:textId="308895F4" w:rsidR="00A251A6" w:rsidRPr="00CE7501" w:rsidRDefault="00A251A6" w:rsidP="00420D49">
      <w:pPr>
        <w:pStyle w:val="Bezodstpw"/>
        <w:ind w:left="284" w:hanging="284"/>
        <w:jc w:val="both"/>
        <w:rPr>
          <w:rFonts w:ascii="Century Gothic" w:hAnsi="Century Gothic"/>
          <w:b/>
          <w:sz w:val="18"/>
          <w:szCs w:val="18"/>
        </w:rPr>
      </w:pPr>
    </w:p>
    <w:p w14:paraId="2E3ECE8B" w14:textId="3D0272BD" w:rsidR="0088491B" w:rsidRPr="00CE7501" w:rsidRDefault="0088491B" w:rsidP="00420D49">
      <w:pPr>
        <w:pStyle w:val="Bezodstpw"/>
        <w:ind w:left="1276" w:hanging="1276"/>
        <w:jc w:val="center"/>
        <w:rPr>
          <w:rStyle w:val="Pogrubienie"/>
          <w:rFonts w:ascii="Century Gothic" w:hAnsi="Century Gothic"/>
          <w:sz w:val="18"/>
          <w:szCs w:val="18"/>
        </w:rPr>
      </w:pPr>
      <w:r w:rsidRPr="00CE7501">
        <w:rPr>
          <w:rStyle w:val="Pogrubienie"/>
          <w:rFonts w:ascii="Century Gothic" w:hAnsi="Century Gothic"/>
          <w:sz w:val="18"/>
          <w:szCs w:val="18"/>
        </w:rPr>
        <w:t xml:space="preserve">X.    PRZEDMIOTOWE </w:t>
      </w:r>
      <w:r w:rsidR="007561FE"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ŚRODKI</w:t>
      </w:r>
      <w:r w:rsidR="007561FE"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DOWODOWE.</w:t>
      </w:r>
    </w:p>
    <w:p w14:paraId="56A29F1B" w14:textId="77777777" w:rsidR="00166FA9" w:rsidRPr="00CE7501" w:rsidRDefault="00166FA9" w:rsidP="00420D49">
      <w:pPr>
        <w:pStyle w:val="Bezodstpw"/>
        <w:ind w:left="851" w:hanging="851"/>
        <w:jc w:val="both"/>
        <w:rPr>
          <w:rFonts w:ascii="Century Gothic" w:hAnsi="Century Gothic" w:cs="Arial"/>
          <w:sz w:val="18"/>
          <w:szCs w:val="18"/>
        </w:rPr>
      </w:pPr>
    </w:p>
    <w:p w14:paraId="1F5C025B" w14:textId="124CAB53" w:rsidR="003D3590" w:rsidRPr="00CE7501" w:rsidRDefault="003D3590" w:rsidP="001C1732">
      <w:pPr>
        <w:pStyle w:val="Bezodstpw"/>
        <w:numPr>
          <w:ilvl w:val="0"/>
          <w:numId w:val="18"/>
        </w:numPr>
        <w:ind w:left="284" w:hanging="284"/>
        <w:jc w:val="both"/>
        <w:rPr>
          <w:rFonts w:ascii="Century Gothic" w:hAnsi="Century Gothic" w:cs="Arial"/>
          <w:sz w:val="18"/>
          <w:szCs w:val="18"/>
        </w:rPr>
      </w:pPr>
      <w:r w:rsidRPr="00CE7501">
        <w:rPr>
          <w:rFonts w:ascii="Century Gothic" w:hAnsi="Century Gothic" w:cs="Arial"/>
          <w:sz w:val="18"/>
          <w:szCs w:val="18"/>
        </w:rPr>
        <w:t xml:space="preserve">Zamawiający </w:t>
      </w:r>
      <w:r w:rsidR="00207230" w:rsidRPr="00CE7501">
        <w:rPr>
          <w:rFonts w:ascii="Century Gothic" w:hAnsi="Century Gothic" w:cs="Arial"/>
          <w:sz w:val="18"/>
          <w:szCs w:val="18"/>
        </w:rPr>
        <w:t xml:space="preserve">w celu potwierdzenia, że oferowane dostawy odpowiadają wymaganiom określonym przez Zamawiającego dla przedmiotu zamówienia </w:t>
      </w:r>
      <w:r w:rsidRPr="00CE7501">
        <w:rPr>
          <w:rFonts w:ascii="Century Gothic" w:hAnsi="Century Gothic" w:cs="Arial"/>
          <w:sz w:val="18"/>
          <w:szCs w:val="18"/>
        </w:rPr>
        <w:t>wymaga dołączenia do oferty następujących przedmiotowych środków dowodowych:</w:t>
      </w:r>
    </w:p>
    <w:p w14:paraId="5478D491" w14:textId="79C44A01" w:rsidR="00281E90" w:rsidRPr="00CE7501" w:rsidRDefault="00281E90" w:rsidP="00813969">
      <w:pPr>
        <w:tabs>
          <w:tab w:val="left" w:pos="851"/>
        </w:tabs>
        <w:spacing w:after="0" w:line="240" w:lineRule="auto"/>
        <w:ind w:left="851" w:hanging="425"/>
        <w:jc w:val="both"/>
        <w:rPr>
          <w:rFonts w:ascii="Century Gothic" w:hAnsi="Century Gothic" w:cs="Tahoma"/>
          <w:sz w:val="18"/>
          <w:szCs w:val="18"/>
          <w:lang w:eastAsia="pl-PL"/>
        </w:rPr>
      </w:pPr>
      <w:r w:rsidRPr="00CE7501">
        <w:rPr>
          <w:rFonts w:ascii="Century Gothic" w:hAnsi="Century Gothic" w:cs="Tahoma"/>
          <w:sz w:val="18"/>
          <w:szCs w:val="18"/>
          <w:lang w:eastAsia="pl-PL"/>
        </w:rPr>
        <w:t>1.1</w:t>
      </w:r>
      <w:r w:rsidR="00813969" w:rsidRPr="00CE7501">
        <w:rPr>
          <w:rFonts w:ascii="Century Gothic" w:hAnsi="Century Gothic" w:cs="Tahoma"/>
          <w:sz w:val="18"/>
          <w:szCs w:val="18"/>
          <w:lang w:eastAsia="pl-PL"/>
        </w:rPr>
        <w:t xml:space="preserve">  </w:t>
      </w:r>
      <w:r w:rsidRPr="00CE7501">
        <w:rPr>
          <w:rFonts w:ascii="Century Gothic" w:hAnsi="Century Gothic" w:cs="Tahoma"/>
          <w:sz w:val="18"/>
          <w:szCs w:val="18"/>
          <w:lang w:eastAsia="pl-PL"/>
        </w:rPr>
        <w:t xml:space="preserve"> dokumenty dopuszczające wyrób medyczny do obrotu na terytorium RP zgodnie z ustawą z dnia 20 maja 2010 r</w:t>
      </w:r>
      <w:r w:rsidR="00007D74" w:rsidRPr="00CE7501">
        <w:rPr>
          <w:rFonts w:ascii="Century Gothic" w:hAnsi="Century Gothic" w:cs="Tahoma"/>
          <w:sz w:val="18"/>
          <w:szCs w:val="18"/>
          <w:lang w:eastAsia="pl-PL"/>
        </w:rPr>
        <w:t>oku</w:t>
      </w:r>
      <w:r w:rsidRPr="00CE7501">
        <w:rPr>
          <w:rFonts w:ascii="Century Gothic" w:hAnsi="Century Gothic" w:cs="Tahoma"/>
          <w:sz w:val="18"/>
          <w:szCs w:val="18"/>
          <w:lang w:eastAsia="pl-PL"/>
        </w:rPr>
        <w:t xml:space="preserve"> o wyrobach medycznych</w:t>
      </w:r>
      <w:r w:rsidR="003F4F46">
        <w:rPr>
          <w:rFonts w:ascii="Century Gothic" w:hAnsi="Century Gothic" w:cs="Tahoma"/>
          <w:sz w:val="18"/>
          <w:szCs w:val="18"/>
          <w:lang w:eastAsia="pl-PL"/>
        </w:rPr>
        <w:t xml:space="preserve"> </w:t>
      </w:r>
      <w:r w:rsidR="003F4F46" w:rsidRPr="00CE7501">
        <w:rPr>
          <w:rFonts w:ascii="Century Gothic" w:hAnsi="Century Gothic" w:cs="Tahoma"/>
          <w:sz w:val="18"/>
          <w:szCs w:val="18"/>
          <w:lang w:eastAsia="pl-PL"/>
        </w:rPr>
        <w:t>(Dz.U.2021</w:t>
      </w:r>
      <w:r w:rsidR="003F4F46">
        <w:rPr>
          <w:rFonts w:ascii="Century Gothic" w:hAnsi="Century Gothic" w:cs="Tahoma"/>
          <w:sz w:val="18"/>
          <w:szCs w:val="18"/>
          <w:lang w:eastAsia="pl-PL"/>
        </w:rPr>
        <w:t>,</w:t>
      </w:r>
      <w:r w:rsidR="003F4F46" w:rsidRPr="00CE7501">
        <w:rPr>
          <w:rFonts w:ascii="Century Gothic" w:hAnsi="Century Gothic" w:cs="Tahoma"/>
          <w:sz w:val="18"/>
          <w:szCs w:val="18"/>
          <w:lang w:eastAsia="pl-PL"/>
        </w:rPr>
        <w:t xml:space="preserve"> poz. 1565 </w:t>
      </w:r>
      <w:proofErr w:type="spellStart"/>
      <w:r w:rsidR="003F4F46" w:rsidRPr="00CE7501">
        <w:rPr>
          <w:rFonts w:ascii="Century Gothic" w:hAnsi="Century Gothic" w:cs="Tahoma"/>
          <w:sz w:val="18"/>
          <w:szCs w:val="18"/>
          <w:lang w:eastAsia="pl-PL"/>
        </w:rPr>
        <w:t>t.j</w:t>
      </w:r>
      <w:proofErr w:type="spellEnd"/>
      <w:r w:rsidR="003F4F46" w:rsidRPr="00CE7501">
        <w:rPr>
          <w:rFonts w:ascii="Century Gothic" w:hAnsi="Century Gothic" w:cs="Tahoma"/>
          <w:sz w:val="18"/>
          <w:szCs w:val="18"/>
          <w:lang w:eastAsia="pl-PL"/>
        </w:rPr>
        <w:t>.)</w:t>
      </w:r>
      <w:r w:rsidR="00B55848">
        <w:rPr>
          <w:rFonts w:ascii="Century Gothic" w:hAnsi="Century Gothic" w:cs="Tahoma"/>
          <w:sz w:val="18"/>
          <w:szCs w:val="18"/>
          <w:lang w:eastAsia="pl-PL"/>
        </w:rPr>
        <w:t>,</w:t>
      </w:r>
    </w:p>
    <w:p w14:paraId="3A7F9345" w14:textId="01330E3F" w:rsidR="00281E90" w:rsidRPr="00CE7501" w:rsidRDefault="00281E90" w:rsidP="003F4F46">
      <w:pPr>
        <w:tabs>
          <w:tab w:val="left" w:pos="851"/>
        </w:tabs>
        <w:spacing w:after="0" w:line="240" w:lineRule="auto"/>
        <w:ind w:left="851" w:right="-143" w:hanging="425"/>
        <w:jc w:val="both"/>
        <w:rPr>
          <w:rFonts w:ascii="Century Gothic" w:hAnsi="Century Gothic" w:cs="Tahoma"/>
          <w:sz w:val="18"/>
          <w:szCs w:val="18"/>
          <w:lang w:eastAsia="pl-PL"/>
        </w:rPr>
      </w:pPr>
      <w:r w:rsidRPr="00CE7501">
        <w:rPr>
          <w:rFonts w:ascii="Century Gothic" w:hAnsi="Century Gothic" w:cs="Tahoma"/>
          <w:sz w:val="18"/>
          <w:szCs w:val="18"/>
          <w:lang w:eastAsia="pl-PL"/>
        </w:rPr>
        <w:t>1.</w:t>
      </w:r>
      <w:r w:rsidR="00007D74" w:rsidRPr="00CE7501">
        <w:rPr>
          <w:rFonts w:ascii="Century Gothic" w:hAnsi="Century Gothic" w:cs="Tahoma"/>
          <w:sz w:val="18"/>
          <w:szCs w:val="18"/>
          <w:lang w:eastAsia="pl-PL"/>
        </w:rPr>
        <w:t>2</w:t>
      </w:r>
      <w:r w:rsidR="00813969" w:rsidRPr="00CE7501">
        <w:rPr>
          <w:rFonts w:ascii="Century Gothic" w:hAnsi="Century Gothic" w:cs="Tahoma"/>
          <w:sz w:val="18"/>
          <w:szCs w:val="18"/>
          <w:lang w:eastAsia="pl-PL"/>
        </w:rPr>
        <w:t xml:space="preserve"> </w:t>
      </w:r>
      <w:r w:rsidRPr="00CE7501">
        <w:rPr>
          <w:rFonts w:ascii="Century Gothic" w:hAnsi="Century Gothic" w:cs="Tahoma"/>
          <w:sz w:val="18"/>
          <w:szCs w:val="18"/>
          <w:lang w:eastAsia="pl-PL"/>
        </w:rPr>
        <w:t xml:space="preserve">katalog umożliwiający weryfikację zgodności </w:t>
      </w:r>
      <w:r w:rsidR="003F4F46">
        <w:rPr>
          <w:rFonts w:ascii="Century Gothic" w:hAnsi="Century Gothic" w:cs="Tahoma"/>
          <w:sz w:val="18"/>
          <w:szCs w:val="18"/>
          <w:lang w:eastAsia="pl-PL"/>
        </w:rPr>
        <w:t>parametrów technicznych oferowanych koncentratorów tlenu</w:t>
      </w:r>
      <w:r w:rsidRPr="00CE7501">
        <w:rPr>
          <w:rFonts w:ascii="Century Gothic" w:hAnsi="Century Gothic" w:cs="Tahoma"/>
          <w:sz w:val="18"/>
          <w:szCs w:val="18"/>
          <w:lang w:eastAsia="pl-PL"/>
        </w:rPr>
        <w:t xml:space="preserve"> z wymaganiami Zamawiającego określonymi w SWZ</w:t>
      </w:r>
      <w:r w:rsidR="003F4F46">
        <w:rPr>
          <w:rFonts w:ascii="Century Gothic" w:hAnsi="Century Gothic" w:cs="Tahoma"/>
          <w:sz w:val="18"/>
          <w:szCs w:val="18"/>
          <w:lang w:eastAsia="pl-PL"/>
        </w:rPr>
        <w:t>, w Rozdziale IV, pkt 2 i 3,</w:t>
      </w:r>
    </w:p>
    <w:p w14:paraId="2ED7CC2B" w14:textId="0E938557" w:rsidR="00281E90" w:rsidRPr="00CE7501" w:rsidRDefault="00281E90" w:rsidP="00813969">
      <w:pPr>
        <w:tabs>
          <w:tab w:val="left" w:pos="851"/>
        </w:tabs>
        <w:spacing w:after="0" w:line="240" w:lineRule="auto"/>
        <w:ind w:left="851" w:hanging="425"/>
        <w:jc w:val="both"/>
        <w:rPr>
          <w:rFonts w:ascii="Century Gothic" w:hAnsi="Century Gothic" w:cs="Tahoma"/>
          <w:sz w:val="18"/>
          <w:szCs w:val="18"/>
          <w:lang w:eastAsia="pl-PL"/>
        </w:rPr>
      </w:pPr>
      <w:r w:rsidRPr="00CE7501">
        <w:rPr>
          <w:rFonts w:ascii="Century Gothic" w:hAnsi="Century Gothic" w:cs="Tahoma"/>
          <w:sz w:val="18"/>
          <w:szCs w:val="18"/>
          <w:lang w:eastAsia="pl-PL"/>
        </w:rPr>
        <w:t>1.</w:t>
      </w:r>
      <w:r w:rsidR="00007D74" w:rsidRPr="00CE7501">
        <w:rPr>
          <w:rFonts w:ascii="Century Gothic" w:hAnsi="Century Gothic" w:cs="Tahoma"/>
          <w:sz w:val="18"/>
          <w:szCs w:val="18"/>
          <w:lang w:eastAsia="pl-PL"/>
        </w:rPr>
        <w:t>3</w:t>
      </w:r>
      <w:r w:rsidRPr="00CE7501">
        <w:rPr>
          <w:rFonts w:ascii="Century Gothic" w:hAnsi="Century Gothic" w:cs="Tahoma"/>
          <w:sz w:val="18"/>
          <w:szCs w:val="18"/>
          <w:lang w:eastAsia="pl-PL"/>
        </w:rPr>
        <w:t xml:space="preserve"> </w:t>
      </w:r>
      <w:r w:rsidR="003F4F46">
        <w:rPr>
          <w:rFonts w:ascii="Century Gothic" w:hAnsi="Century Gothic" w:cs="Tahoma"/>
          <w:sz w:val="18"/>
          <w:szCs w:val="18"/>
          <w:lang w:eastAsia="pl-PL"/>
        </w:rPr>
        <w:t xml:space="preserve"> </w:t>
      </w:r>
      <w:r w:rsidRPr="00CE7501">
        <w:rPr>
          <w:rFonts w:ascii="Century Gothic" w:hAnsi="Century Gothic" w:cs="Tahoma"/>
          <w:sz w:val="18"/>
          <w:szCs w:val="18"/>
          <w:lang w:eastAsia="pl-PL"/>
        </w:rPr>
        <w:t>deklaracj</w:t>
      </w:r>
      <w:r w:rsidR="003F4F46">
        <w:rPr>
          <w:rFonts w:ascii="Century Gothic" w:hAnsi="Century Gothic" w:cs="Tahoma"/>
          <w:sz w:val="18"/>
          <w:szCs w:val="18"/>
          <w:lang w:eastAsia="pl-PL"/>
        </w:rPr>
        <w:t>ę</w:t>
      </w:r>
      <w:r w:rsidRPr="00CE7501">
        <w:rPr>
          <w:rFonts w:ascii="Century Gothic" w:hAnsi="Century Gothic" w:cs="Tahoma"/>
          <w:sz w:val="18"/>
          <w:szCs w:val="18"/>
          <w:lang w:eastAsia="pl-PL"/>
        </w:rPr>
        <w:t xml:space="preserve"> CE </w:t>
      </w:r>
      <w:r w:rsidR="00DC6760" w:rsidRPr="00CE7501">
        <w:rPr>
          <w:rFonts w:ascii="Century Gothic" w:hAnsi="Century Gothic" w:cs="Tahoma"/>
          <w:sz w:val="18"/>
          <w:szCs w:val="18"/>
          <w:lang w:eastAsia="pl-PL"/>
        </w:rPr>
        <w:t xml:space="preserve">dla </w:t>
      </w:r>
      <w:r w:rsidRPr="00CE7501">
        <w:rPr>
          <w:rFonts w:ascii="Century Gothic" w:hAnsi="Century Gothic" w:cs="Tahoma"/>
          <w:sz w:val="18"/>
          <w:szCs w:val="18"/>
          <w:lang w:eastAsia="pl-PL"/>
        </w:rPr>
        <w:t xml:space="preserve">oferowanego </w:t>
      </w:r>
      <w:r w:rsidR="00DC6760" w:rsidRPr="00CE7501">
        <w:rPr>
          <w:rFonts w:ascii="Century Gothic" w:hAnsi="Century Gothic" w:cs="Tahoma"/>
          <w:sz w:val="18"/>
          <w:szCs w:val="18"/>
          <w:lang w:eastAsia="pl-PL"/>
        </w:rPr>
        <w:t>koncentratora tlen</w:t>
      </w:r>
      <w:r w:rsidR="003F4F46">
        <w:rPr>
          <w:rFonts w:ascii="Century Gothic" w:hAnsi="Century Gothic" w:cs="Tahoma"/>
          <w:sz w:val="18"/>
          <w:szCs w:val="18"/>
          <w:lang w:eastAsia="pl-PL"/>
        </w:rPr>
        <w:t xml:space="preserve">u </w:t>
      </w:r>
      <w:r w:rsidRPr="00CE7501">
        <w:rPr>
          <w:rFonts w:ascii="Century Gothic" w:hAnsi="Century Gothic" w:cs="Tahoma"/>
          <w:sz w:val="18"/>
          <w:szCs w:val="18"/>
          <w:lang w:eastAsia="pl-PL"/>
        </w:rPr>
        <w:t>oraz  oświadczenie</w:t>
      </w:r>
      <w:r w:rsidR="00DC6760" w:rsidRPr="00CE7501">
        <w:rPr>
          <w:rFonts w:ascii="Century Gothic" w:hAnsi="Century Gothic" w:cs="Tahoma"/>
          <w:sz w:val="18"/>
          <w:szCs w:val="18"/>
          <w:lang w:eastAsia="pl-PL"/>
        </w:rPr>
        <w:t>,</w:t>
      </w:r>
      <w:r w:rsidRPr="00CE7501">
        <w:rPr>
          <w:rFonts w:ascii="Century Gothic" w:hAnsi="Century Gothic" w:cs="Tahoma"/>
          <w:sz w:val="18"/>
          <w:szCs w:val="18"/>
          <w:lang w:eastAsia="pl-PL"/>
        </w:rPr>
        <w:t xml:space="preserve"> że oferowany przedmiot zamówienia spełnia wymagania określone ustawą z dnia 20 maja 2010 r</w:t>
      </w:r>
      <w:r w:rsidR="003F4F46">
        <w:rPr>
          <w:rFonts w:ascii="Century Gothic" w:hAnsi="Century Gothic" w:cs="Tahoma"/>
          <w:sz w:val="18"/>
          <w:szCs w:val="18"/>
          <w:lang w:eastAsia="pl-PL"/>
        </w:rPr>
        <w:t xml:space="preserve">oku </w:t>
      </w:r>
      <w:r w:rsidRPr="00CE7501">
        <w:rPr>
          <w:rFonts w:ascii="Century Gothic" w:hAnsi="Century Gothic" w:cs="Tahoma"/>
          <w:sz w:val="18"/>
          <w:szCs w:val="18"/>
          <w:lang w:eastAsia="pl-PL"/>
        </w:rPr>
        <w:t>o wyrobach medycznych (</w:t>
      </w:r>
      <w:r w:rsidR="00F21480" w:rsidRPr="00CE7501">
        <w:rPr>
          <w:rFonts w:ascii="Century Gothic" w:hAnsi="Century Gothic" w:cs="Tahoma"/>
          <w:sz w:val="18"/>
          <w:szCs w:val="18"/>
          <w:lang w:eastAsia="pl-PL"/>
        </w:rPr>
        <w:t>Dz.U.</w:t>
      </w:r>
      <w:r w:rsidRPr="00CE7501">
        <w:rPr>
          <w:rFonts w:ascii="Century Gothic" w:hAnsi="Century Gothic" w:cs="Tahoma"/>
          <w:sz w:val="18"/>
          <w:szCs w:val="18"/>
          <w:lang w:eastAsia="pl-PL"/>
        </w:rPr>
        <w:t>2021</w:t>
      </w:r>
      <w:r w:rsidR="003F4F46">
        <w:rPr>
          <w:rFonts w:ascii="Century Gothic" w:hAnsi="Century Gothic" w:cs="Tahoma"/>
          <w:sz w:val="18"/>
          <w:szCs w:val="18"/>
          <w:lang w:eastAsia="pl-PL"/>
        </w:rPr>
        <w:t>,</w:t>
      </w:r>
      <w:r w:rsidRPr="00CE7501">
        <w:rPr>
          <w:rFonts w:ascii="Century Gothic" w:hAnsi="Century Gothic" w:cs="Tahoma"/>
          <w:sz w:val="18"/>
          <w:szCs w:val="18"/>
          <w:lang w:eastAsia="pl-PL"/>
        </w:rPr>
        <w:t xml:space="preserve"> poz. 1565 </w:t>
      </w:r>
      <w:proofErr w:type="spellStart"/>
      <w:r w:rsidRPr="00CE7501">
        <w:rPr>
          <w:rFonts w:ascii="Century Gothic" w:hAnsi="Century Gothic" w:cs="Tahoma"/>
          <w:sz w:val="18"/>
          <w:szCs w:val="18"/>
          <w:lang w:eastAsia="pl-PL"/>
        </w:rPr>
        <w:t>t.j</w:t>
      </w:r>
      <w:proofErr w:type="spellEnd"/>
      <w:r w:rsidR="00F21480" w:rsidRPr="00CE7501">
        <w:rPr>
          <w:rFonts w:ascii="Century Gothic" w:hAnsi="Century Gothic" w:cs="Tahoma"/>
          <w:sz w:val="18"/>
          <w:szCs w:val="18"/>
          <w:lang w:eastAsia="pl-PL"/>
        </w:rPr>
        <w:t>.).</w:t>
      </w:r>
    </w:p>
    <w:p w14:paraId="3A44E49B" w14:textId="415FB60C" w:rsidR="009E541A" w:rsidRPr="00CE7501" w:rsidRDefault="009E541A" w:rsidP="00420D49">
      <w:pPr>
        <w:tabs>
          <w:tab w:val="left" w:pos="708"/>
        </w:tabs>
        <w:spacing w:after="0" w:line="240" w:lineRule="auto"/>
        <w:ind w:left="284" w:hanging="284"/>
        <w:jc w:val="both"/>
        <w:rPr>
          <w:rFonts w:ascii="Century Gothic" w:hAnsi="Century Gothic"/>
          <w:sz w:val="18"/>
          <w:szCs w:val="18"/>
        </w:rPr>
      </w:pPr>
      <w:r w:rsidRPr="00CE7501">
        <w:rPr>
          <w:rFonts w:ascii="Century Gothic" w:hAnsi="Century Gothic" w:cs="Arial"/>
          <w:bCs/>
          <w:sz w:val="18"/>
          <w:szCs w:val="18"/>
          <w:lang w:eastAsia="pl-PL"/>
        </w:rPr>
        <w:t xml:space="preserve">2. </w:t>
      </w:r>
      <w:bookmarkStart w:id="4" w:name="_Hlk98845453"/>
      <w:r w:rsidR="00A4340B" w:rsidRPr="00CE7501">
        <w:rPr>
          <w:rFonts w:ascii="Century Gothic" w:hAnsi="Century Gothic" w:cs="Arial"/>
          <w:bCs/>
          <w:sz w:val="18"/>
          <w:szCs w:val="18"/>
          <w:lang w:eastAsia="pl-PL"/>
        </w:rPr>
        <w:t xml:space="preserve"> </w:t>
      </w:r>
      <w:r w:rsidRPr="00CE7501">
        <w:rPr>
          <w:rFonts w:ascii="Century Gothic" w:hAnsi="Century Gothic" w:cs="Arial"/>
          <w:bCs/>
          <w:sz w:val="18"/>
          <w:szCs w:val="18"/>
          <w:lang w:eastAsia="pl-PL"/>
        </w:rPr>
        <w:t xml:space="preserve">Wykonawca w terminie 3 dni </w:t>
      </w:r>
      <w:r w:rsidR="007561FE" w:rsidRPr="00CE7501">
        <w:rPr>
          <w:rFonts w:ascii="Century Gothic" w:hAnsi="Century Gothic" w:cs="Arial"/>
          <w:bCs/>
          <w:sz w:val="18"/>
          <w:szCs w:val="18"/>
          <w:lang w:eastAsia="pl-PL"/>
        </w:rPr>
        <w:t>od zawarcia umowy dostarczy Zamawiającemu k</w:t>
      </w:r>
      <w:r w:rsidR="007561FE" w:rsidRPr="00CE7501">
        <w:rPr>
          <w:rFonts w:ascii="Century Gothic" w:hAnsi="Century Gothic" w:cs="Century Gothic"/>
          <w:sz w:val="18"/>
          <w:szCs w:val="18"/>
        </w:rPr>
        <w:t xml:space="preserve">arty charakterystyki </w:t>
      </w:r>
      <w:r w:rsidR="00AE02C2" w:rsidRPr="00CE7501">
        <w:rPr>
          <w:rFonts w:ascii="Century Gothic" w:hAnsi="Century Gothic" w:cs="Century Gothic"/>
          <w:sz w:val="18"/>
          <w:szCs w:val="18"/>
        </w:rPr>
        <w:t xml:space="preserve">oferowanych produktów </w:t>
      </w:r>
      <w:r w:rsidR="007561FE" w:rsidRPr="00CE7501">
        <w:rPr>
          <w:rFonts w:ascii="Century Gothic" w:hAnsi="Century Gothic" w:cs="Century Gothic"/>
          <w:sz w:val="18"/>
          <w:szCs w:val="18"/>
        </w:rPr>
        <w:t>wraz z instrukcj</w:t>
      </w:r>
      <w:r w:rsidR="00AE02C2" w:rsidRPr="00CE7501">
        <w:rPr>
          <w:rFonts w:ascii="Century Gothic" w:hAnsi="Century Gothic" w:cs="Century Gothic"/>
          <w:sz w:val="18"/>
          <w:szCs w:val="18"/>
        </w:rPr>
        <w:t>ą</w:t>
      </w:r>
      <w:r w:rsidR="007561FE" w:rsidRPr="00CE7501">
        <w:rPr>
          <w:rFonts w:ascii="Century Gothic" w:hAnsi="Century Gothic" w:cs="Century Gothic"/>
          <w:sz w:val="18"/>
          <w:szCs w:val="18"/>
        </w:rPr>
        <w:t xml:space="preserve"> </w:t>
      </w:r>
      <w:r w:rsidR="00AE02C2" w:rsidRPr="00CE7501">
        <w:rPr>
          <w:rFonts w:ascii="Century Gothic" w:hAnsi="Century Gothic" w:cs="Century Gothic"/>
          <w:sz w:val="18"/>
          <w:szCs w:val="18"/>
        </w:rPr>
        <w:t xml:space="preserve">ich </w:t>
      </w:r>
      <w:r w:rsidR="007561FE" w:rsidRPr="00CE7501">
        <w:rPr>
          <w:rFonts w:ascii="Century Gothic" w:hAnsi="Century Gothic" w:cs="Century Gothic"/>
          <w:sz w:val="18"/>
          <w:szCs w:val="18"/>
        </w:rPr>
        <w:t>użytkowania</w:t>
      </w:r>
      <w:r w:rsidR="001A3239" w:rsidRPr="00CE7501">
        <w:rPr>
          <w:rFonts w:ascii="Century Gothic" w:hAnsi="Century Gothic" w:cs="Century Gothic"/>
          <w:sz w:val="18"/>
          <w:szCs w:val="18"/>
        </w:rPr>
        <w:t>.</w:t>
      </w:r>
    </w:p>
    <w:bookmarkEnd w:id="4"/>
    <w:p w14:paraId="04B78F84" w14:textId="0AD149A1" w:rsidR="00753068" w:rsidRPr="00CE7501" w:rsidRDefault="00EC3F9F" w:rsidP="00420D49">
      <w:pPr>
        <w:pStyle w:val="Bezodstpw"/>
        <w:ind w:left="284" w:hanging="284"/>
        <w:jc w:val="both"/>
        <w:rPr>
          <w:rFonts w:ascii="Century Gothic" w:hAnsi="Century Gothic" w:cs="Arial"/>
          <w:sz w:val="18"/>
          <w:szCs w:val="18"/>
        </w:rPr>
      </w:pPr>
      <w:r w:rsidRPr="00CE7501">
        <w:rPr>
          <w:rFonts w:ascii="Century Gothic" w:hAnsi="Century Gothic" w:cs="Arial"/>
          <w:sz w:val="18"/>
          <w:szCs w:val="18"/>
        </w:rPr>
        <w:t>3</w:t>
      </w:r>
      <w:r w:rsidR="003D3590" w:rsidRPr="00CE7501">
        <w:rPr>
          <w:rFonts w:ascii="Century Gothic" w:hAnsi="Century Gothic" w:cs="Arial"/>
          <w:sz w:val="18"/>
          <w:szCs w:val="18"/>
        </w:rPr>
        <w:t xml:space="preserve">. </w:t>
      </w:r>
      <w:r w:rsidR="0088491B" w:rsidRPr="00CE7501">
        <w:rPr>
          <w:rFonts w:ascii="Century Gothic" w:hAnsi="Century Gothic" w:cs="Arial"/>
          <w:sz w:val="18"/>
          <w:szCs w:val="18"/>
        </w:rPr>
        <w:t xml:space="preserve">Zamawiający wezwie Wykonawców do uzupełnienia przedmiotowych środków dowodowych, </w:t>
      </w:r>
      <w:r w:rsidR="00E53BEE" w:rsidRPr="00CE7501">
        <w:rPr>
          <w:rFonts w:ascii="Century Gothic" w:hAnsi="Century Gothic" w:cs="Arial"/>
          <w:sz w:val="18"/>
          <w:szCs w:val="18"/>
        </w:rPr>
        <w:t xml:space="preserve">                                   </w:t>
      </w:r>
      <w:r w:rsidR="0088491B" w:rsidRPr="00CE7501">
        <w:rPr>
          <w:rFonts w:ascii="Century Gothic" w:hAnsi="Century Gothic" w:cs="Arial"/>
          <w:sz w:val="18"/>
          <w:szCs w:val="18"/>
        </w:rPr>
        <w:t>w przypadku stwierdzenia braku w ofercie żądanych dokumentów, analogicznie do dyspozycji art.</w:t>
      </w:r>
      <w:r w:rsidR="00E923E0" w:rsidRPr="00CE7501">
        <w:rPr>
          <w:rFonts w:ascii="Century Gothic" w:hAnsi="Century Gothic" w:cs="Arial"/>
          <w:sz w:val="18"/>
          <w:szCs w:val="18"/>
        </w:rPr>
        <w:t xml:space="preserve"> </w:t>
      </w:r>
      <w:r w:rsidR="00AF0BB7" w:rsidRPr="00CE7501">
        <w:rPr>
          <w:rFonts w:ascii="Century Gothic" w:hAnsi="Century Gothic" w:cs="Arial"/>
          <w:sz w:val="18"/>
          <w:szCs w:val="18"/>
        </w:rPr>
        <w:t>107 ust. 2</w:t>
      </w:r>
      <w:r w:rsidR="0088491B" w:rsidRPr="00CE7501">
        <w:rPr>
          <w:rFonts w:ascii="Century Gothic" w:hAnsi="Century Gothic" w:cs="Arial"/>
          <w:sz w:val="18"/>
          <w:szCs w:val="18"/>
        </w:rPr>
        <w:t>.</w:t>
      </w:r>
      <w:r w:rsidR="00431CEC" w:rsidRPr="00CE7501">
        <w:rPr>
          <w:rFonts w:ascii="Century Gothic" w:hAnsi="Century Gothic" w:cs="Arial"/>
          <w:sz w:val="18"/>
          <w:szCs w:val="18"/>
        </w:rPr>
        <w:t xml:space="preserve"> </w:t>
      </w:r>
      <w:proofErr w:type="spellStart"/>
      <w:r w:rsidR="00431CEC" w:rsidRPr="00CE7501">
        <w:rPr>
          <w:rFonts w:ascii="Century Gothic" w:hAnsi="Century Gothic" w:cs="Arial"/>
          <w:sz w:val="18"/>
          <w:szCs w:val="18"/>
        </w:rPr>
        <w:t>Pzp</w:t>
      </w:r>
      <w:proofErr w:type="spellEnd"/>
      <w:r w:rsidR="00431CEC" w:rsidRPr="00CE7501">
        <w:rPr>
          <w:rFonts w:ascii="Century Gothic" w:hAnsi="Century Gothic" w:cs="Arial"/>
          <w:sz w:val="18"/>
          <w:szCs w:val="18"/>
        </w:rPr>
        <w:t>.</w:t>
      </w:r>
    </w:p>
    <w:p w14:paraId="32137713" w14:textId="6786289D" w:rsidR="00431CEC" w:rsidRPr="00CE7501" w:rsidRDefault="00EC3F9F" w:rsidP="00420D49">
      <w:pPr>
        <w:tabs>
          <w:tab w:val="left" w:pos="708"/>
        </w:tabs>
        <w:suppressAutoHyphens/>
        <w:spacing w:after="0" w:line="240" w:lineRule="auto"/>
        <w:ind w:left="284" w:right="-3" w:hanging="284"/>
        <w:jc w:val="both"/>
        <w:rPr>
          <w:rFonts w:ascii="Century Gothic" w:eastAsia="Times New Roman" w:hAnsi="Century Gothic" w:cs="Arial"/>
          <w:sz w:val="18"/>
          <w:szCs w:val="18"/>
          <w:lang w:eastAsia="pl-PL"/>
        </w:rPr>
      </w:pPr>
      <w:r w:rsidRPr="00CE7501">
        <w:rPr>
          <w:rFonts w:ascii="Century Gothic" w:hAnsi="Century Gothic" w:cs="Arial"/>
          <w:sz w:val="18"/>
          <w:szCs w:val="18"/>
        </w:rPr>
        <w:t>4</w:t>
      </w:r>
      <w:r w:rsidR="00431CEC" w:rsidRPr="00CE7501">
        <w:rPr>
          <w:rFonts w:ascii="Century Gothic" w:hAnsi="Century Gothic" w:cs="Arial"/>
          <w:sz w:val="18"/>
          <w:szCs w:val="18"/>
        </w:rPr>
        <w:t xml:space="preserve">. </w:t>
      </w:r>
      <w:r w:rsidR="00F75191" w:rsidRPr="00CE7501">
        <w:rPr>
          <w:rFonts w:ascii="Century Gothic" w:hAnsi="Century Gothic" w:cs="Arial"/>
          <w:sz w:val="18"/>
          <w:szCs w:val="18"/>
        </w:rPr>
        <w:t xml:space="preserve"> </w:t>
      </w:r>
      <w:r w:rsidR="00431CEC" w:rsidRPr="00CE7501">
        <w:rPr>
          <w:rFonts w:ascii="Century Gothic" w:eastAsia="Times New Roman" w:hAnsi="Century Gothic" w:cs="Arial"/>
          <w:sz w:val="18"/>
          <w:szCs w:val="18"/>
          <w:lang w:eastAsia="pl-PL"/>
        </w:rPr>
        <w:t>Zamawiający może żądać od wykonawców wyjaśnień dotyczących treści przedmiotowych środków dowodowych.</w:t>
      </w:r>
    </w:p>
    <w:p w14:paraId="5AFDFEA2" w14:textId="265A9DE3" w:rsidR="00015C95" w:rsidRPr="00CE7501" w:rsidRDefault="00395F82" w:rsidP="00420D49">
      <w:pPr>
        <w:pStyle w:val="Bezodstpw"/>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X</w:t>
      </w:r>
      <w:r w:rsidR="000C4869"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POLEGANIE </w:t>
      </w:r>
      <w:r w:rsidR="00007D74"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NA</w:t>
      </w:r>
      <w:r w:rsidR="00007D74"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ZASOBACH </w:t>
      </w:r>
      <w:r w:rsidR="00007D74"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INNYCH </w:t>
      </w:r>
      <w:r w:rsidR="00007D74"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PODMIOTÓW.</w:t>
      </w:r>
    </w:p>
    <w:p w14:paraId="746FEDC9" w14:textId="05023468" w:rsidR="00015C95" w:rsidRPr="00CE7501" w:rsidRDefault="00015C95" w:rsidP="00420D49">
      <w:pPr>
        <w:pStyle w:val="Bezodstpw"/>
        <w:ind w:left="1276" w:hanging="425"/>
        <w:jc w:val="both"/>
        <w:rPr>
          <w:rFonts w:ascii="Century Gothic" w:hAnsi="Century Gothic"/>
          <w:sz w:val="18"/>
          <w:szCs w:val="18"/>
          <w:u w:val="single"/>
        </w:rPr>
      </w:pPr>
    </w:p>
    <w:p w14:paraId="20B4EC4B" w14:textId="258160D2"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1.  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2.</w:t>
      </w:r>
      <w:r w:rsidRPr="00CE7501">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282B45D3"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3.</w:t>
      </w:r>
      <w:r w:rsidRPr="00CE7501">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CE7501">
        <w:rPr>
          <w:rFonts w:ascii="Century Gothic" w:hAnsi="Century Gothic"/>
          <w:b/>
          <w:bCs/>
          <w:sz w:val="18"/>
          <w:szCs w:val="18"/>
        </w:rPr>
        <w:t xml:space="preserve">załącznik nr </w:t>
      </w:r>
      <w:r w:rsidR="00E6733F" w:rsidRPr="00CE7501">
        <w:rPr>
          <w:rFonts w:ascii="Century Gothic" w:hAnsi="Century Gothic"/>
          <w:b/>
          <w:bCs/>
          <w:sz w:val="18"/>
          <w:szCs w:val="18"/>
        </w:rPr>
        <w:t>6</w:t>
      </w:r>
      <w:r w:rsidRPr="00CE7501">
        <w:rPr>
          <w:rFonts w:ascii="Century Gothic" w:hAnsi="Century Gothic"/>
          <w:b/>
          <w:bCs/>
          <w:sz w:val="18"/>
          <w:szCs w:val="18"/>
        </w:rPr>
        <w:t xml:space="preserve"> do SWZ.</w:t>
      </w:r>
    </w:p>
    <w:p w14:paraId="2BE10859" w14:textId="777C6E12"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4.</w:t>
      </w:r>
      <w:r w:rsidRPr="00CE7501">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5.</w:t>
      </w:r>
      <w:r w:rsidRPr="00CE7501">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6.</w:t>
      </w:r>
      <w:r w:rsidRPr="00CE7501">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28E5703E" w:rsidR="00015C95"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7.</w:t>
      </w:r>
      <w:r w:rsidRPr="00CE7501">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sidRPr="00CE7501">
        <w:rPr>
          <w:rFonts w:ascii="Century Gothic" w:hAnsi="Century Gothic"/>
          <w:sz w:val="18"/>
          <w:szCs w:val="18"/>
        </w:rPr>
        <w:t>IX</w:t>
      </w:r>
      <w:r w:rsidR="00C832DC" w:rsidRPr="00CE7501">
        <w:rPr>
          <w:rFonts w:ascii="Century Gothic" w:hAnsi="Century Gothic"/>
          <w:sz w:val="18"/>
          <w:szCs w:val="18"/>
        </w:rPr>
        <w:t xml:space="preserve"> </w:t>
      </w:r>
      <w:r w:rsidRPr="00CE7501">
        <w:rPr>
          <w:rFonts w:ascii="Century Gothic" w:hAnsi="Century Gothic"/>
          <w:sz w:val="18"/>
          <w:szCs w:val="18"/>
        </w:rPr>
        <w:t xml:space="preserve">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B21596" w:rsidRPr="00CE7501">
        <w:rPr>
          <w:rFonts w:ascii="Century Gothic" w:hAnsi="Century Gothic"/>
          <w:sz w:val="18"/>
          <w:szCs w:val="18"/>
        </w:rPr>
        <w:t>IX</w:t>
      </w:r>
      <w:r w:rsidR="00C832DC" w:rsidRPr="00CE7501">
        <w:rPr>
          <w:rFonts w:ascii="Century Gothic" w:hAnsi="Century Gothic"/>
          <w:sz w:val="18"/>
          <w:szCs w:val="18"/>
        </w:rPr>
        <w:t xml:space="preserve"> </w:t>
      </w:r>
      <w:r w:rsidRPr="00CE7501">
        <w:rPr>
          <w:rFonts w:ascii="Century Gothic" w:hAnsi="Century Gothic"/>
          <w:sz w:val="18"/>
          <w:szCs w:val="18"/>
        </w:rPr>
        <w:t>SWZ.</w:t>
      </w:r>
      <w:r w:rsidR="00C832DC" w:rsidRPr="00CE7501">
        <w:rPr>
          <w:rFonts w:ascii="Century Gothic" w:hAnsi="Century Gothic"/>
          <w:sz w:val="18"/>
          <w:szCs w:val="18"/>
        </w:rPr>
        <w:t xml:space="preserve"> </w:t>
      </w:r>
    </w:p>
    <w:p w14:paraId="3F253E35" w14:textId="01BC9A65" w:rsidR="00015C95" w:rsidRPr="00CE7501" w:rsidRDefault="00015C95" w:rsidP="00420D49">
      <w:pPr>
        <w:pStyle w:val="Bezodstpw"/>
        <w:ind w:left="1276" w:hanging="425"/>
        <w:jc w:val="both"/>
        <w:rPr>
          <w:rFonts w:ascii="Century Gothic" w:hAnsi="Century Gothic"/>
          <w:sz w:val="18"/>
          <w:szCs w:val="18"/>
        </w:rPr>
      </w:pPr>
    </w:p>
    <w:p w14:paraId="5B6532A2" w14:textId="45B616B8" w:rsidR="00015C95" w:rsidRPr="00CE7501" w:rsidRDefault="00395F82" w:rsidP="00420D49">
      <w:pPr>
        <w:pStyle w:val="Bezodstpw"/>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X</w:t>
      </w:r>
      <w:r w:rsidR="006B3338" w:rsidRPr="00CE7501">
        <w:rPr>
          <w:rStyle w:val="Pogrubienie"/>
          <w:rFonts w:ascii="Century Gothic" w:hAnsi="Century Gothic"/>
          <w:sz w:val="18"/>
          <w:szCs w:val="18"/>
        </w:rPr>
        <w:t>I</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684347"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INFORMACJA</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DLA WYKONAWCÓW </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WSPÓLNIE</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UBIEGAJĄCYCH</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SIĘ</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O</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UDZIELENIE ZAMÓWIENIA </w:t>
      </w:r>
      <w:r w:rsidR="00A251A6"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(SPÓŁKI CYWILNE/KONSORCJA).</w:t>
      </w:r>
    </w:p>
    <w:p w14:paraId="4018A19A" w14:textId="443ABF3B" w:rsidR="00015C95" w:rsidRPr="00CE7501" w:rsidRDefault="00015C95" w:rsidP="00420D49">
      <w:pPr>
        <w:pStyle w:val="Bezodstpw"/>
        <w:ind w:left="1276" w:hanging="425"/>
        <w:jc w:val="both"/>
        <w:rPr>
          <w:rStyle w:val="Pogrubienie"/>
          <w:rFonts w:ascii="Century Gothic" w:hAnsi="Century Gothic"/>
          <w:sz w:val="18"/>
          <w:szCs w:val="18"/>
        </w:rPr>
      </w:pPr>
    </w:p>
    <w:p w14:paraId="4E239108" w14:textId="0507E1A8" w:rsidR="00684347" w:rsidRPr="00CE7501"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 xml:space="preserve">1.  Wykonawcy mogą wspólnie ubiegać się o udzielenie zamówienia. W takim przypadku Wykonawcy ustanawiają pełnomocnika do reprezentowania ich w postępowaniu albo do reprezentowania </w:t>
      </w:r>
      <w:r w:rsidR="00002528" w:rsidRPr="00CE7501">
        <w:rPr>
          <w:rFonts w:ascii="Century Gothic" w:eastAsia="Times New Roman" w:hAnsi="Century Gothic" w:cs="Arial"/>
          <w:bCs/>
          <w:sz w:val="18"/>
          <w:szCs w:val="18"/>
          <w:lang w:eastAsia="ar-SA"/>
        </w:rPr>
        <w:t xml:space="preserve">                         </w:t>
      </w:r>
      <w:r w:rsidRPr="00CE7501">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A2544B7" w:rsidR="00684347" w:rsidRPr="00CE7501"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2.</w:t>
      </w:r>
      <w:r w:rsidRPr="00CE7501">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sidRPr="00CE7501">
        <w:rPr>
          <w:rFonts w:ascii="Century Gothic" w:eastAsia="Times New Roman" w:hAnsi="Century Gothic" w:cs="Arial"/>
          <w:bCs/>
          <w:sz w:val="18"/>
          <w:szCs w:val="18"/>
          <w:lang w:eastAsia="ar-SA"/>
        </w:rPr>
        <w:t xml:space="preserve">                      </w:t>
      </w:r>
      <w:r w:rsidRPr="00CE7501">
        <w:rPr>
          <w:rFonts w:ascii="Century Gothic" w:eastAsia="Times New Roman" w:hAnsi="Century Gothic" w:cs="Arial"/>
          <w:bCs/>
          <w:sz w:val="18"/>
          <w:szCs w:val="18"/>
          <w:lang w:eastAsia="ar-SA"/>
        </w:rPr>
        <w:t xml:space="preserve">o których mowa w Rozdziale </w:t>
      </w:r>
      <w:r w:rsidR="004B1862" w:rsidRPr="00CE7501">
        <w:rPr>
          <w:rFonts w:ascii="Century Gothic" w:eastAsia="Times New Roman" w:hAnsi="Century Gothic" w:cs="Arial"/>
          <w:bCs/>
          <w:sz w:val="18"/>
          <w:szCs w:val="18"/>
          <w:lang w:eastAsia="ar-SA"/>
        </w:rPr>
        <w:t xml:space="preserve">IX </w:t>
      </w:r>
      <w:r w:rsidR="00852A77" w:rsidRPr="00CE7501">
        <w:rPr>
          <w:rFonts w:ascii="Century Gothic" w:eastAsia="Times New Roman" w:hAnsi="Century Gothic" w:cs="Arial"/>
          <w:bCs/>
          <w:sz w:val="18"/>
          <w:szCs w:val="18"/>
          <w:lang w:eastAsia="ar-SA"/>
        </w:rPr>
        <w:t>u</w:t>
      </w:r>
      <w:r w:rsidRPr="00CE7501">
        <w:rPr>
          <w:rFonts w:ascii="Century Gothic" w:eastAsia="Times New Roman" w:hAnsi="Century Gothic" w:cs="Arial"/>
          <w:bCs/>
          <w:sz w:val="18"/>
          <w:szCs w:val="18"/>
          <w:lang w:eastAsia="ar-SA"/>
        </w:rPr>
        <w:t xml:space="preserve">st. 1 SWZ, składa każdy z wykonawców. Oświadczenia te potwierdzają brak podstaw wykluczenia oraz spełnianie warunków udziału w zakresie, w jakim każdy </w:t>
      </w:r>
      <w:r w:rsidR="00002528" w:rsidRPr="00CE7501">
        <w:rPr>
          <w:rFonts w:ascii="Century Gothic" w:eastAsia="Times New Roman" w:hAnsi="Century Gothic" w:cs="Arial"/>
          <w:bCs/>
          <w:sz w:val="18"/>
          <w:szCs w:val="18"/>
          <w:lang w:eastAsia="ar-SA"/>
        </w:rPr>
        <w:t xml:space="preserve">  </w:t>
      </w:r>
      <w:r w:rsidRPr="00CE7501">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CE7501"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3.</w:t>
      </w:r>
      <w:r w:rsidRPr="00CE7501">
        <w:rPr>
          <w:rFonts w:ascii="Century Gothic" w:eastAsia="Times New Roman" w:hAnsi="Century Gothic" w:cs="Arial"/>
          <w:bCs/>
          <w:sz w:val="18"/>
          <w:szCs w:val="18"/>
          <w:lang w:eastAsia="ar-SA"/>
        </w:rPr>
        <w:tab/>
        <w:t>Wykonawcy wspólnie ubiegający się o udzielenie zamówienia dołączają do oferty oświadczenie,</w:t>
      </w:r>
      <w:r w:rsidR="00002528" w:rsidRPr="00CE7501">
        <w:rPr>
          <w:rFonts w:ascii="Century Gothic" w:eastAsia="Times New Roman" w:hAnsi="Century Gothic" w:cs="Arial"/>
          <w:bCs/>
          <w:sz w:val="18"/>
          <w:szCs w:val="18"/>
          <w:lang w:eastAsia="ar-SA"/>
        </w:rPr>
        <w:t xml:space="preserve">                     </w:t>
      </w:r>
      <w:r w:rsidR="004B1862" w:rsidRPr="00CE7501">
        <w:rPr>
          <w:rFonts w:ascii="Century Gothic" w:eastAsia="Times New Roman" w:hAnsi="Century Gothic" w:cs="Arial"/>
          <w:bCs/>
          <w:sz w:val="18"/>
          <w:szCs w:val="18"/>
          <w:lang w:eastAsia="ar-SA"/>
        </w:rPr>
        <w:t xml:space="preserve"> z którego wynika, które </w:t>
      </w:r>
      <w:r w:rsidRPr="00CE7501">
        <w:rPr>
          <w:rFonts w:ascii="Century Gothic" w:eastAsia="Times New Roman" w:hAnsi="Century Gothic" w:cs="Arial"/>
          <w:bCs/>
          <w:sz w:val="18"/>
          <w:szCs w:val="18"/>
          <w:lang w:eastAsia="ar-SA"/>
        </w:rPr>
        <w:t>usługi  wykonają poszczególni wykonawcy.</w:t>
      </w:r>
    </w:p>
    <w:p w14:paraId="58150323" w14:textId="6DA5D530" w:rsidR="00D1126A" w:rsidRPr="00CE7501"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4.</w:t>
      </w:r>
      <w:r w:rsidRPr="00CE7501">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30A74125" w:rsidR="004B1862" w:rsidRPr="00CE7501" w:rsidRDefault="004B1862" w:rsidP="00420D49">
      <w:pPr>
        <w:tabs>
          <w:tab w:val="left" w:pos="708"/>
        </w:tabs>
        <w:suppressAutoHyphens/>
        <w:spacing w:after="0" w:line="240" w:lineRule="auto"/>
        <w:ind w:left="426" w:right="-3"/>
        <w:jc w:val="both"/>
        <w:rPr>
          <w:rFonts w:ascii="Century Gothic" w:eastAsia="Times New Roman" w:hAnsi="Century Gothic" w:cs="Arial"/>
          <w:bCs/>
          <w:sz w:val="18"/>
          <w:szCs w:val="18"/>
          <w:lang w:eastAsia="ar-SA"/>
        </w:rPr>
      </w:pPr>
    </w:p>
    <w:p w14:paraId="4F8D1A03" w14:textId="3BBF1B16" w:rsidR="005C496A" w:rsidRPr="00CE7501" w:rsidRDefault="005C496A" w:rsidP="00420D49">
      <w:pPr>
        <w:tabs>
          <w:tab w:val="left" w:pos="708"/>
        </w:tabs>
        <w:suppressAutoHyphens/>
        <w:spacing w:after="0" w:line="240" w:lineRule="auto"/>
        <w:ind w:left="426" w:right="-287" w:hanging="426"/>
        <w:jc w:val="center"/>
        <w:rPr>
          <w:rStyle w:val="Pogrubienie"/>
          <w:rFonts w:ascii="Century Gothic" w:hAnsi="Century Gothic"/>
          <w:sz w:val="18"/>
          <w:szCs w:val="18"/>
        </w:rPr>
      </w:pPr>
      <w:r w:rsidRPr="00CE7501">
        <w:rPr>
          <w:rStyle w:val="Pogrubienie"/>
          <w:rFonts w:ascii="Century Gothic" w:hAnsi="Century Gothic"/>
          <w:sz w:val="18"/>
          <w:szCs w:val="18"/>
        </w:rPr>
        <w:t>XI</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I.   SPOSÓB KOMUNIKACJI ORAZ WYJAŚNIENIA TREŚCI SWZ.</w:t>
      </w:r>
    </w:p>
    <w:p w14:paraId="732BD674" w14:textId="77777777" w:rsidR="005C496A" w:rsidRPr="00CE7501" w:rsidRDefault="005C496A" w:rsidP="00420D49">
      <w:pPr>
        <w:tabs>
          <w:tab w:val="left" w:pos="708"/>
        </w:tabs>
        <w:suppressAutoHyphens/>
        <w:spacing w:after="0" w:line="240" w:lineRule="auto"/>
        <w:ind w:left="426" w:right="-287" w:hanging="426"/>
        <w:jc w:val="both"/>
        <w:rPr>
          <w:rFonts w:ascii="Century Gothic" w:eastAsia="Times New Roman" w:hAnsi="Century Gothic" w:cs="Arial"/>
          <w:b/>
          <w:sz w:val="18"/>
          <w:szCs w:val="18"/>
          <w:u w:val="single"/>
          <w:lang w:eastAsia="ar-SA"/>
        </w:rPr>
      </w:pPr>
    </w:p>
    <w:p w14:paraId="73CF1986" w14:textId="77777777" w:rsidR="005C496A" w:rsidRPr="00CE7501" w:rsidRDefault="005C496A" w:rsidP="001C1732">
      <w:pPr>
        <w:numPr>
          <w:ilvl w:val="1"/>
          <w:numId w:val="9"/>
        </w:numPr>
        <w:spacing w:after="0" w:line="240" w:lineRule="auto"/>
        <w:ind w:left="284" w:right="91" w:hanging="284"/>
        <w:jc w:val="both"/>
        <w:rPr>
          <w:rFonts w:ascii="Century Gothic" w:eastAsia="Times New Roman" w:hAnsi="Century Gothic" w:cs="Arial"/>
          <w:bCs/>
          <w:sz w:val="18"/>
          <w:szCs w:val="18"/>
          <w:lang w:eastAsia="pl-PL"/>
        </w:rPr>
      </w:pPr>
      <w:r w:rsidRPr="00CE7501">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CE7501">
        <w:rPr>
          <w:rFonts w:ascii="Century Gothic" w:eastAsia="Times New Roman" w:hAnsi="Century Gothic" w:cs="Arial"/>
          <w:bCs/>
          <w:sz w:val="18"/>
          <w:szCs w:val="18"/>
          <w:lang w:eastAsia="pl-PL"/>
        </w:rPr>
        <w:t>Pzp</w:t>
      </w:r>
      <w:proofErr w:type="spellEnd"/>
      <w:r w:rsidRPr="00CE7501">
        <w:rPr>
          <w:rFonts w:ascii="Century Gothic" w:eastAsia="Times New Roman" w:hAnsi="Century Gothic" w:cs="Arial"/>
          <w:bCs/>
          <w:sz w:val="18"/>
          <w:szCs w:val="18"/>
          <w:lang w:eastAsia="pl-PL"/>
        </w:rPr>
        <w:t xml:space="preserve">, odbywa się przy użyciu środków komunikacji elektronicznej. Przez środki komunikacji elektronicznej rozumie się środki komunikacji elektronicznej zdefiniowane w ustawie z dnia 18 lipca 2002 roku o świadczeniu usług drogą elektroniczną (Dz. U. z 2020 roku, poz. 344). </w:t>
      </w:r>
    </w:p>
    <w:p w14:paraId="6B130D68" w14:textId="59B6A6B0" w:rsidR="005C496A" w:rsidRPr="00CE7501" w:rsidRDefault="005C496A" w:rsidP="001C1732">
      <w:pPr>
        <w:pStyle w:val="Akapitzlist"/>
        <w:numPr>
          <w:ilvl w:val="1"/>
          <w:numId w:val="9"/>
        </w:numPr>
        <w:tabs>
          <w:tab w:val="left" w:pos="284"/>
        </w:tabs>
        <w:suppressAutoHyphens/>
        <w:spacing w:after="0" w:line="240" w:lineRule="auto"/>
        <w:ind w:left="284" w:hanging="284"/>
        <w:jc w:val="both"/>
        <w:rPr>
          <w:rFonts w:ascii="Century Gothic" w:hAnsi="Century Gothic"/>
          <w:sz w:val="18"/>
          <w:szCs w:val="18"/>
        </w:rPr>
      </w:pPr>
      <w:r w:rsidRPr="00CE7501">
        <w:rPr>
          <w:rFonts w:ascii="Century Gothic" w:eastAsia="Times New Roman" w:hAnsi="Century Gothic" w:cs="Arial"/>
          <w:bCs/>
          <w:sz w:val="18"/>
          <w:szCs w:val="18"/>
          <w:lang w:eastAsia="pl-PL"/>
        </w:rPr>
        <w:t xml:space="preserve">Ofertę, oświadczenia, o których mowa w art. 125 ust. 1 </w:t>
      </w:r>
      <w:proofErr w:type="spellStart"/>
      <w:r w:rsidRPr="00CE7501">
        <w:rPr>
          <w:rFonts w:ascii="Century Gothic" w:eastAsia="Times New Roman" w:hAnsi="Century Gothic" w:cs="Arial"/>
          <w:bCs/>
          <w:sz w:val="18"/>
          <w:szCs w:val="18"/>
          <w:lang w:eastAsia="pl-PL"/>
        </w:rPr>
        <w:t>Pzp</w:t>
      </w:r>
      <w:proofErr w:type="spellEnd"/>
      <w:r w:rsidRPr="00CE7501">
        <w:rPr>
          <w:rFonts w:ascii="Century Gothic" w:eastAsia="Times New Roman" w:hAnsi="Century Gothic" w:cs="Arial"/>
          <w:bCs/>
          <w:sz w:val="18"/>
          <w:szCs w:val="18"/>
          <w:lang w:eastAsia="pl-PL"/>
        </w:rPr>
        <w:t>, podmiotowe środki dowodowe, pełnomocnictwa, zobowiązanie podmiotu udostępniającego zasoby sporządza się w postaci elektronicznej, w ogólnie dostępnych formatach danych, w szczególności w formatach .txt, .rtf, .pdf, .</w:t>
      </w:r>
      <w:proofErr w:type="spellStart"/>
      <w:r w:rsidRPr="00CE7501">
        <w:rPr>
          <w:rFonts w:ascii="Century Gothic" w:eastAsia="Times New Roman" w:hAnsi="Century Gothic" w:cs="Arial"/>
          <w:bCs/>
          <w:sz w:val="18"/>
          <w:szCs w:val="18"/>
          <w:lang w:eastAsia="pl-PL"/>
        </w:rPr>
        <w:t>doc</w:t>
      </w:r>
      <w:proofErr w:type="spellEnd"/>
      <w:r w:rsidRPr="00CE7501">
        <w:rPr>
          <w:rFonts w:ascii="Century Gothic" w:eastAsia="Times New Roman" w:hAnsi="Century Gothic" w:cs="Arial"/>
          <w:bCs/>
          <w:sz w:val="18"/>
          <w:szCs w:val="18"/>
          <w:lang w:eastAsia="pl-PL"/>
        </w:rPr>
        <w:t>, .</w:t>
      </w:r>
      <w:proofErr w:type="spellStart"/>
      <w:r w:rsidRPr="00CE7501">
        <w:rPr>
          <w:rFonts w:ascii="Century Gothic" w:eastAsia="Times New Roman" w:hAnsi="Century Gothic" w:cs="Arial"/>
          <w:bCs/>
          <w:sz w:val="18"/>
          <w:szCs w:val="18"/>
          <w:lang w:eastAsia="pl-PL"/>
        </w:rPr>
        <w:t>docx</w:t>
      </w:r>
      <w:proofErr w:type="spellEnd"/>
      <w:r w:rsidRPr="00CE7501">
        <w:rPr>
          <w:rFonts w:ascii="Century Gothic" w:eastAsia="Times New Roman" w:hAnsi="Century Gothic" w:cs="Arial"/>
          <w:bCs/>
          <w:sz w:val="18"/>
          <w:szCs w:val="18"/>
          <w:lang w:eastAsia="pl-PL"/>
        </w:rPr>
        <w:t>, .</w:t>
      </w:r>
      <w:proofErr w:type="spellStart"/>
      <w:r w:rsidRPr="00CE7501">
        <w:rPr>
          <w:rFonts w:ascii="Century Gothic" w:eastAsia="Times New Roman" w:hAnsi="Century Gothic" w:cs="Arial"/>
          <w:bCs/>
          <w:sz w:val="18"/>
          <w:szCs w:val="18"/>
          <w:lang w:eastAsia="pl-PL"/>
        </w:rPr>
        <w:t>odt</w:t>
      </w:r>
      <w:proofErr w:type="spellEnd"/>
      <w:r w:rsidRPr="00CE7501">
        <w:rPr>
          <w:rFonts w:ascii="Century Gothic" w:eastAsia="Times New Roman" w:hAnsi="Century Gothic" w:cs="Arial"/>
          <w:bCs/>
          <w:sz w:val="18"/>
          <w:szCs w:val="18"/>
          <w:lang w:eastAsia="pl-PL"/>
        </w:rPr>
        <w:t>. Ofertę, a także oświadczenie o jakim mowa w Rozdziale IX ust. 1 SWZ składa się, pod rygorem nieważności, w formie elektronicznej lub w postaci elektronicznej opatrzonej kwalifikowanym podpisem elektronicznym,</w:t>
      </w:r>
      <w:r w:rsidRPr="00CE7501">
        <w:rPr>
          <w:rFonts w:ascii="Century Gothic" w:hAnsi="Century Gothic"/>
          <w:sz w:val="18"/>
          <w:szCs w:val="18"/>
        </w:rPr>
        <w:t xml:space="preserve"> przez osobę(y) upoważnioną(e) do reprezentowania firmy, zgodnie z formą reprezentacji Wykonawcy określoną w rejestrze sądowym lub innym dokumencie, właściwym dla formy organizacyjnej firmy Wykonawcy;</w:t>
      </w:r>
    </w:p>
    <w:p w14:paraId="6484E79F" w14:textId="339D1215" w:rsidR="00EB2BED" w:rsidRPr="00CE7501" w:rsidRDefault="00EB2BED" w:rsidP="001C1732">
      <w:pPr>
        <w:pStyle w:val="Akapitzlist"/>
        <w:numPr>
          <w:ilvl w:val="1"/>
          <w:numId w:val="9"/>
        </w:numPr>
        <w:tabs>
          <w:tab w:val="left" w:pos="284"/>
        </w:tabs>
        <w:suppressAutoHyphens/>
        <w:spacing w:after="0" w:line="240" w:lineRule="auto"/>
        <w:ind w:left="284" w:hanging="284"/>
        <w:jc w:val="both"/>
        <w:rPr>
          <w:rFonts w:ascii="Century Gothic" w:hAnsi="Century Gothic"/>
          <w:sz w:val="18"/>
          <w:szCs w:val="18"/>
        </w:rPr>
      </w:pPr>
      <w:r w:rsidRPr="00CE7501">
        <w:rPr>
          <w:rFonts w:ascii="Century Gothic" w:hAnsi="Century Gothic"/>
          <w:sz w:val="18"/>
          <w:szCs w:val="18"/>
        </w:rPr>
        <w:t>Zawiadomienia, oświadczenia, wnioski lub informacje Wykonawcy przekazują:</w:t>
      </w:r>
    </w:p>
    <w:p w14:paraId="65DD8955" w14:textId="54DA8674" w:rsidR="00FC061D" w:rsidRPr="00CE7501" w:rsidRDefault="005C496A" w:rsidP="00420D49">
      <w:pPr>
        <w:tabs>
          <w:tab w:val="left" w:pos="709"/>
        </w:tabs>
        <w:spacing w:after="0" w:line="240" w:lineRule="auto"/>
        <w:ind w:left="709" w:hanging="425"/>
        <w:jc w:val="both"/>
        <w:rPr>
          <w:rFonts w:ascii="Century Gothic" w:hAnsi="Century Gothic"/>
          <w:sz w:val="18"/>
          <w:szCs w:val="18"/>
        </w:rPr>
      </w:pPr>
      <w:r w:rsidRPr="00CE7501">
        <w:rPr>
          <w:rFonts w:ascii="Century Gothic" w:hAnsi="Century Gothic"/>
          <w:sz w:val="18"/>
          <w:szCs w:val="18"/>
        </w:rPr>
        <w:t>1)</w:t>
      </w:r>
      <w:r w:rsidR="00FC061D" w:rsidRPr="00CE7501">
        <w:rPr>
          <w:rFonts w:ascii="Century Gothic" w:hAnsi="Century Gothic"/>
          <w:sz w:val="18"/>
          <w:szCs w:val="18"/>
        </w:rPr>
        <w:t xml:space="preserve"> </w:t>
      </w:r>
      <w:r w:rsidR="00A4340B" w:rsidRPr="00CE7501">
        <w:rPr>
          <w:rFonts w:ascii="Century Gothic" w:hAnsi="Century Gothic"/>
          <w:sz w:val="18"/>
          <w:szCs w:val="18"/>
        </w:rPr>
        <w:t xml:space="preserve"> </w:t>
      </w:r>
      <w:r w:rsidRPr="00CE7501">
        <w:rPr>
          <w:rFonts w:ascii="Century Gothic" w:hAnsi="Century Gothic"/>
          <w:sz w:val="18"/>
          <w:szCs w:val="18"/>
        </w:rPr>
        <w:t xml:space="preserve">drogą elektroniczną: </w:t>
      </w:r>
      <w:hyperlink r:id="rId18" w:history="1">
        <w:r w:rsidR="00FC061D" w:rsidRPr="00CE7501">
          <w:rPr>
            <w:rStyle w:val="Hipercze"/>
            <w:rFonts w:ascii="Century Gothic" w:hAnsi="Century Gothic"/>
            <w:sz w:val="18"/>
            <w:szCs w:val="18"/>
          </w:rPr>
          <w:t>apancechowska@pulmonologia.olsztyn.pl</w:t>
        </w:r>
      </w:hyperlink>
      <w:r w:rsidRPr="00CE7501">
        <w:rPr>
          <w:rFonts w:ascii="Century Gothic" w:hAnsi="Century Gothic"/>
          <w:sz w:val="18"/>
          <w:szCs w:val="18"/>
        </w:rPr>
        <w:t>;</w:t>
      </w:r>
    </w:p>
    <w:p w14:paraId="54F645FE" w14:textId="683A1BEE" w:rsidR="005C496A" w:rsidRPr="00CE7501" w:rsidRDefault="005C496A" w:rsidP="00A4340B">
      <w:pPr>
        <w:pStyle w:val="Akapitzlist"/>
        <w:numPr>
          <w:ilvl w:val="0"/>
          <w:numId w:val="14"/>
        </w:numPr>
        <w:tabs>
          <w:tab w:val="left" w:pos="567"/>
        </w:tabs>
        <w:spacing w:after="0" w:line="240" w:lineRule="auto"/>
        <w:ind w:left="567" w:hanging="283"/>
        <w:rPr>
          <w:rFonts w:ascii="Century Gothic" w:hAnsi="Century Gothic"/>
          <w:sz w:val="18"/>
          <w:szCs w:val="18"/>
        </w:rPr>
      </w:pPr>
      <w:r w:rsidRPr="00CE7501">
        <w:rPr>
          <w:rFonts w:ascii="Century Gothic" w:hAnsi="Century Gothic"/>
          <w:sz w:val="18"/>
          <w:szCs w:val="18"/>
        </w:rPr>
        <w:t xml:space="preserve">poprzez Platformę, dostępną pod adresem:         </w:t>
      </w:r>
      <w:hyperlink r:id="rId19" w:history="1">
        <w:r w:rsidRPr="00CE7501">
          <w:rPr>
            <w:rStyle w:val="Hipercze"/>
            <w:rFonts w:ascii="Century Gothic" w:hAnsi="Century Gothic"/>
            <w:sz w:val="18"/>
            <w:szCs w:val="18"/>
          </w:rPr>
          <w:t>https://platformazakupowa.pl/pn/pulmonologia_olsztyn</w:t>
        </w:r>
      </w:hyperlink>
      <w:r w:rsidRPr="00CE7501">
        <w:rPr>
          <w:rFonts w:ascii="Century Gothic" w:hAnsi="Century Gothic"/>
          <w:sz w:val="18"/>
          <w:szCs w:val="18"/>
        </w:rPr>
        <w:t xml:space="preserve">  </w:t>
      </w:r>
    </w:p>
    <w:p w14:paraId="06E7FAD1" w14:textId="4F4F153B" w:rsidR="005C496A" w:rsidRPr="00CE7501" w:rsidRDefault="005C496A" w:rsidP="00420D49">
      <w:pPr>
        <w:spacing w:after="0" w:line="240" w:lineRule="auto"/>
        <w:ind w:left="284" w:hanging="284"/>
        <w:jc w:val="both"/>
        <w:rPr>
          <w:rFonts w:ascii="Century Gothic" w:hAnsi="Century Gothic"/>
          <w:sz w:val="18"/>
          <w:szCs w:val="18"/>
        </w:rPr>
      </w:pPr>
      <w:r w:rsidRPr="00CE7501">
        <w:rPr>
          <w:rFonts w:ascii="Century Gothic" w:hAnsi="Century Gothic"/>
          <w:sz w:val="18"/>
          <w:szCs w:val="18"/>
        </w:rPr>
        <w:lastRenderedPageBreak/>
        <w:t xml:space="preserve">4. </w:t>
      </w:r>
      <w:r w:rsidR="00742AFB" w:rsidRPr="00CE7501">
        <w:rPr>
          <w:rFonts w:ascii="Century Gothic" w:hAnsi="Century Gothic"/>
          <w:sz w:val="18"/>
          <w:szCs w:val="18"/>
        </w:rPr>
        <w:t xml:space="preserve"> </w:t>
      </w:r>
      <w:r w:rsidRPr="00CE7501">
        <w:rPr>
          <w:rFonts w:ascii="Century Gothic" w:hAnsi="Century Gothic"/>
          <w:sz w:val="18"/>
          <w:szCs w:val="18"/>
        </w:rPr>
        <w:t xml:space="preserve">Zgodnie z art. 67 </w:t>
      </w:r>
      <w:proofErr w:type="spellStart"/>
      <w:r w:rsidRPr="00CE7501">
        <w:rPr>
          <w:rFonts w:ascii="Century Gothic" w:hAnsi="Century Gothic"/>
          <w:sz w:val="18"/>
          <w:szCs w:val="18"/>
        </w:rPr>
        <w:t>Pzp</w:t>
      </w:r>
      <w:proofErr w:type="spellEnd"/>
      <w:r w:rsidRPr="00CE7501">
        <w:rPr>
          <w:rFonts w:ascii="Century Gothic" w:hAnsi="Century Gothic"/>
          <w:sz w:val="18"/>
          <w:szCs w:val="18"/>
        </w:rPr>
        <w:t xml:space="preserve">, Zamawiający określa niezbędne wymagania sprzętowo - aplikacyjne umożliwiające pracę na </w:t>
      </w:r>
      <w:hyperlink r:id="rId20" w:history="1">
        <w:r w:rsidRPr="00CE7501">
          <w:rPr>
            <w:rStyle w:val="Hipercze"/>
            <w:rFonts w:ascii="Century Gothic" w:hAnsi="Century Gothic"/>
            <w:sz w:val="18"/>
            <w:szCs w:val="18"/>
          </w:rPr>
          <w:t>platformazakupowa.pl</w:t>
        </w:r>
      </w:hyperlink>
      <w:r w:rsidRPr="00CE7501">
        <w:rPr>
          <w:rFonts w:ascii="Century Gothic" w:hAnsi="Century Gothic"/>
          <w:sz w:val="18"/>
          <w:szCs w:val="18"/>
        </w:rPr>
        <w:t>, tj.:</w:t>
      </w:r>
    </w:p>
    <w:p w14:paraId="0C8DD9BA"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stały dostęp do sieci Internet o gwarantowanej przepustowości nie mniejszej niż 512 </w:t>
      </w:r>
      <w:proofErr w:type="spellStart"/>
      <w:r w:rsidRPr="00CE7501">
        <w:rPr>
          <w:rFonts w:ascii="Century Gothic" w:hAnsi="Century Gothic" w:cs="Calibri"/>
          <w:color w:val="000000"/>
          <w:sz w:val="18"/>
          <w:szCs w:val="18"/>
        </w:rPr>
        <w:t>kb</w:t>
      </w:r>
      <w:proofErr w:type="spellEnd"/>
      <w:r w:rsidRPr="00CE7501">
        <w:rPr>
          <w:rFonts w:ascii="Century Gothic" w:hAnsi="Century Gothic" w:cs="Calibri"/>
          <w:color w:val="000000"/>
          <w:sz w:val="18"/>
          <w:szCs w:val="18"/>
        </w:rPr>
        <w:t>/s,</w:t>
      </w:r>
    </w:p>
    <w:p w14:paraId="38E67815"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7C998A5A"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zainstalowana dowolna przeglądarka internetowa, w przypadku Internet Explorer minimalnie wersja 10.0,</w:t>
      </w:r>
    </w:p>
    <w:p w14:paraId="295D9EE6"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włączona obsługa JavaScript,</w:t>
      </w:r>
    </w:p>
    <w:p w14:paraId="07A5AF4E"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zainstalowany program Adobe </w:t>
      </w:r>
      <w:proofErr w:type="spellStart"/>
      <w:r w:rsidRPr="00CE7501">
        <w:rPr>
          <w:rFonts w:ascii="Century Gothic" w:hAnsi="Century Gothic" w:cs="Calibri"/>
          <w:color w:val="000000"/>
          <w:sz w:val="18"/>
          <w:szCs w:val="18"/>
        </w:rPr>
        <w:t>Acrobat</w:t>
      </w:r>
      <w:proofErr w:type="spellEnd"/>
      <w:r w:rsidRPr="00CE7501">
        <w:rPr>
          <w:rFonts w:ascii="Century Gothic" w:hAnsi="Century Gothic" w:cs="Calibri"/>
          <w:color w:val="000000"/>
          <w:sz w:val="18"/>
          <w:szCs w:val="18"/>
        </w:rPr>
        <w:t xml:space="preserve"> Reader lub inny obsługujący format plików .pdf,</w:t>
      </w:r>
    </w:p>
    <w:p w14:paraId="7A42FD54"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Szyfrowanie na platformazakupowa.pl odbywa się za pomocą protokołu TLS 1.3.</w:t>
      </w:r>
    </w:p>
    <w:p w14:paraId="76FD6FFB"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Oznaczenie czasu odbioru danych przez platformę zakupową stanowi datę oraz dokładny czas (</w:t>
      </w:r>
      <w:proofErr w:type="spellStart"/>
      <w:r w:rsidRPr="00CE7501">
        <w:rPr>
          <w:rFonts w:ascii="Century Gothic" w:hAnsi="Century Gothic" w:cs="Calibri"/>
          <w:color w:val="000000"/>
          <w:sz w:val="18"/>
          <w:szCs w:val="18"/>
        </w:rPr>
        <w:t>hh:mm:ss</w:t>
      </w:r>
      <w:proofErr w:type="spellEnd"/>
      <w:r w:rsidRPr="00CE7501">
        <w:rPr>
          <w:rFonts w:ascii="Century Gothic" w:hAnsi="Century Gothic" w:cs="Calibri"/>
          <w:color w:val="000000"/>
          <w:sz w:val="18"/>
          <w:szCs w:val="18"/>
        </w:rPr>
        <w:t>) generowany wg. czasu lokalnego serwera synchronizowanego z zegarem Głównego Urzędu Miar.</w:t>
      </w:r>
    </w:p>
    <w:p w14:paraId="73BDE2BF" w14:textId="7A5F5D54" w:rsidR="005C496A" w:rsidRPr="00CE7501" w:rsidRDefault="005C496A" w:rsidP="00420D49">
      <w:pPr>
        <w:pStyle w:val="NormalnyWeb"/>
        <w:spacing w:after="0" w:line="240" w:lineRule="auto"/>
        <w:ind w:left="360" w:hanging="360"/>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5. </w:t>
      </w:r>
      <w:r w:rsidR="00A251A6" w:rsidRPr="00CE7501">
        <w:rPr>
          <w:rFonts w:ascii="Century Gothic" w:hAnsi="Century Gothic" w:cs="Calibri"/>
          <w:color w:val="000000"/>
          <w:sz w:val="18"/>
          <w:szCs w:val="18"/>
        </w:rPr>
        <w:t xml:space="preserve">  </w:t>
      </w:r>
      <w:r w:rsidRPr="00CE7501">
        <w:rPr>
          <w:rFonts w:ascii="Century Gothic" w:hAnsi="Century Gothic" w:cs="Calibri"/>
          <w:color w:val="000000"/>
          <w:sz w:val="18"/>
          <w:szCs w:val="18"/>
        </w:rPr>
        <w:t>Wykonawca, przystępując do niniejszego postępowania o udzielenie zamówienia publicznego:</w:t>
      </w:r>
    </w:p>
    <w:p w14:paraId="56B0AF3F" w14:textId="77777777" w:rsidR="005C496A" w:rsidRPr="00CE7501" w:rsidRDefault="005C496A" w:rsidP="00420D49">
      <w:pPr>
        <w:pStyle w:val="NormalnyWeb"/>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a) akceptuje warunki korzystania z </w:t>
      </w:r>
      <w:hyperlink r:id="rId21" w:history="1">
        <w:r w:rsidRPr="00CE7501">
          <w:rPr>
            <w:rStyle w:val="Hipercze"/>
            <w:rFonts w:ascii="Century Gothic" w:hAnsi="Century Gothic" w:cs="Calibri"/>
            <w:color w:val="1155CC"/>
            <w:sz w:val="18"/>
            <w:szCs w:val="18"/>
          </w:rPr>
          <w:t>platformazakupowa.pl</w:t>
        </w:r>
      </w:hyperlink>
      <w:r w:rsidRPr="00CE7501">
        <w:rPr>
          <w:rFonts w:ascii="Century Gothic" w:hAnsi="Century Gothic" w:cs="Calibri"/>
          <w:color w:val="000000"/>
          <w:sz w:val="18"/>
          <w:szCs w:val="18"/>
        </w:rPr>
        <w:t xml:space="preserve"> określone w Regulaminie zamieszczonym na stronie internetowej </w:t>
      </w:r>
      <w:hyperlink r:id="rId22" w:history="1">
        <w:r w:rsidRPr="00CE7501">
          <w:rPr>
            <w:rStyle w:val="Hipercze"/>
            <w:rFonts w:ascii="Century Gothic" w:hAnsi="Century Gothic" w:cs="Calibri"/>
            <w:color w:val="000000"/>
            <w:sz w:val="18"/>
            <w:szCs w:val="18"/>
          </w:rPr>
          <w:t>pod linkiem</w:t>
        </w:r>
      </w:hyperlink>
      <w:r w:rsidRPr="00CE7501">
        <w:rPr>
          <w:rFonts w:ascii="Century Gothic" w:hAnsi="Century Gothic" w:cs="Calibri"/>
          <w:color w:val="000000"/>
          <w:sz w:val="18"/>
          <w:szCs w:val="18"/>
        </w:rPr>
        <w:t>  w zakładce „Regulamin" oraz uznaje go za wiążący,</w:t>
      </w:r>
    </w:p>
    <w:p w14:paraId="533FF973" w14:textId="77777777" w:rsidR="005C496A" w:rsidRPr="00CE7501" w:rsidRDefault="005C496A" w:rsidP="00420D49">
      <w:pPr>
        <w:pStyle w:val="NormalnyWeb"/>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b ) zapoznał i stosuje się do Instrukcji składania ofert/wniosków dostępnej </w:t>
      </w:r>
      <w:hyperlink r:id="rId23" w:history="1">
        <w:r w:rsidRPr="00CE7501">
          <w:rPr>
            <w:rStyle w:val="Hipercze"/>
            <w:rFonts w:ascii="Century Gothic" w:hAnsi="Century Gothic" w:cs="Calibri"/>
            <w:color w:val="1155CC"/>
            <w:sz w:val="18"/>
            <w:szCs w:val="18"/>
          </w:rPr>
          <w:t>pod linkiem</w:t>
        </w:r>
      </w:hyperlink>
      <w:r w:rsidRPr="00CE7501">
        <w:rPr>
          <w:rFonts w:ascii="Century Gothic" w:hAnsi="Century Gothic" w:cs="Calibri"/>
          <w:color w:val="000000"/>
          <w:sz w:val="18"/>
          <w:szCs w:val="18"/>
        </w:rPr>
        <w:t>. </w:t>
      </w:r>
    </w:p>
    <w:p w14:paraId="58518A64" w14:textId="34498923" w:rsidR="005C496A" w:rsidRPr="00CE7501" w:rsidRDefault="005C496A" w:rsidP="00420D49">
      <w:pPr>
        <w:pStyle w:val="NormalnyWeb"/>
        <w:spacing w:after="0" w:line="240" w:lineRule="auto"/>
        <w:ind w:left="284" w:hanging="284"/>
        <w:jc w:val="both"/>
        <w:textAlignment w:val="baseline"/>
        <w:rPr>
          <w:rFonts w:ascii="Century Gothic" w:hAnsi="Century Gothic" w:cs="Calibri"/>
          <w:color w:val="000000"/>
          <w:sz w:val="18"/>
          <w:szCs w:val="18"/>
        </w:rPr>
      </w:pPr>
      <w:r w:rsidRPr="00CE7501">
        <w:rPr>
          <w:rFonts w:ascii="Century Gothic" w:hAnsi="Century Gothic" w:cs="Calibri"/>
          <w:bCs/>
          <w:color w:val="000000"/>
          <w:sz w:val="18"/>
          <w:szCs w:val="18"/>
        </w:rPr>
        <w:t>6.</w:t>
      </w:r>
      <w:r w:rsidRPr="00CE7501">
        <w:rPr>
          <w:rFonts w:ascii="Century Gothic" w:hAnsi="Century Gothic" w:cs="Calibri"/>
          <w:b/>
          <w:bCs/>
          <w:color w:val="000000"/>
          <w:sz w:val="18"/>
          <w:szCs w:val="18"/>
        </w:rPr>
        <w:t xml:space="preserve"> Zamawiający nie ponosi odpowiedzialności za złożenie oferty w sposób niezgodny z Instrukcją   korzystania z </w:t>
      </w:r>
      <w:hyperlink r:id="rId24" w:history="1">
        <w:r w:rsidRPr="00CE7501">
          <w:rPr>
            <w:rStyle w:val="Hipercze"/>
            <w:rFonts w:ascii="Century Gothic" w:hAnsi="Century Gothic" w:cs="Calibri"/>
            <w:b/>
            <w:bCs/>
            <w:color w:val="1155CC"/>
            <w:sz w:val="18"/>
            <w:szCs w:val="18"/>
          </w:rPr>
          <w:t>platformazakupowa.pl</w:t>
        </w:r>
      </w:hyperlink>
      <w:r w:rsidRPr="00CE7501">
        <w:rPr>
          <w:rFonts w:ascii="Century Gothic" w:hAnsi="Century Gothic" w:cs="Calibri"/>
          <w:color w:val="000000"/>
          <w:sz w:val="18"/>
          <w:szCs w:val="18"/>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B370175" w14:textId="3D3ADFCD" w:rsidR="005C496A" w:rsidRPr="00CE7501" w:rsidRDefault="005C496A" w:rsidP="00420D49">
      <w:pPr>
        <w:pStyle w:val="NormalnyWeb"/>
        <w:spacing w:after="0" w:line="240" w:lineRule="auto"/>
        <w:ind w:left="284" w:hanging="284"/>
        <w:jc w:val="both"/>
        <w:textAlignment w:val="baseline"/>
        <w:rPr>
          <w:rStyle w:val="Hipercze"/>
          <w:rFonts w:ascii="Century Gothic" w:hAnsi="Century Gothic" w:cs="Calibri"/>
          <w:sz w:val="18"/>
          <w:szCs w:val="18"/>
        </w:rPr>
      </w:pPr>
      <w:r w:rsidRPr="00CE7501">
        <w:rPr>
          <w:rFonts w:ascii="Century Gothic" w:hAnsi="Century Gothic" w:cs="Calibri"/>
          <w:color w:val="000000"/>
          <w:sz w:val="18"/>
          <w:szCs w:val="18"/>
        </w:rPr>
        <w:t>7.</w:t>
      </w:r>
      <w:r w:rsidR="00A251A6" w:rsidRPr="00CE7501">
        <w:rPr>
          <w:rFonts w:ascii="Century Gothic" w:hAnsi="Century Gothic" w:cs="Calibri"/>
          <w:color w:val="000000"/>
          <w:sz w:val="18"/>
          <w:szCs w:val="18"/>
        </w:rPr>
        <w:t xml:space="preserve">  </w:t>
      </w:r>
      <w:r w:rsidRPr="00CE7501">
        <w:rPr>
          <w:rFonts w:ascii="Century Gothic" w:hAnsi="Century Gothic" w:cs="Calibri"/>
          <w:color w:val="000000"/>
          <w:sz w:val="18"/>
          <w:szCs w:val="18"/>
        </w:rPr>
        <w:t xml:space="preserve">Zamawiający informuje, że instrukcje korzystania z </w:t>
      </w:r>
      <w:hyperlink r:id="rId25" w:history="1">
        <w:r w:rsidRPr="00CE7501">
          <w:rPr>
            <w:rStyle w:val="Hipercze"/>
            <w:rFonts w:ascii="Century Gothic" w:hAnsi="Century Gothic" w:cs="Calibri"/>
            <w:color w:val="1155CC"/>
            <w:sz w:val="18"/>
            <w:szCs w:val="18"/>
          </w:rPr>
          <w:t>platformazakupowa.pl</w:t>
        </w:r>
      </w:hyperlink>
      <w:r w:rsidRPr="00CE7501">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26" w:history="1">
        <w:r w:rsidRPr="00CE7501">
          <w:rPr>
            <w:rStyle w:val="Hipercze"/>
            <w:rFonts w:ascii="Century Gothic" w:hAnsi="Century Gothic" w:cs="Calibri"/>
            <w:color w:val="1155CC"/>
            <w:sz w:val="18"/>
            <w:szCs w:val="18"/>
          </w:rPr>
          <w:t>platformazakupowa.pl</w:t>
        </w:r>
      </w:hyperlink>
      <w:r w:rsidRPr="00CE7501">
        <w:rPr>
          <w:rFonts w:ascii="Century Gothic" w:hAnsi="Century Gothic" w:cs="Calibri"/>
          <w:color w:val="000000"/>
          <w:sz w:val="18"/>
          <w:szCs w:val="18"/>
        </w:rPr>
        <w:t xml:space="preserve"> znajdują się w zakładce „Instrukcje dla Wykonawców" na stronie internetowej pod adresem: </w:t>
      </w:r>
      <w:r w:rsidRPr="00CE7501">
        <w:rPr>
          <w:rFonts w:ascii="Century Gothic" w:hAnsi="Century Gothic" w:cs="Calibri"/>
          <w:sz w:val="18"/>
          <w:szCs w:val="18"/>
        </w:rPr>
        <w:fldChar w:fldCharType="begin"/>
      </w:r>
      <w:r w:rsidRPr="00CE7501">
        <w:rPr>
          <w:rFonts w:ascii="Century Gothic" w:hAnsi="Century Gothic" w:cs="Calibri"/>
          <w:sz w:val="18"/>
          <w:szCs w:val="18"/>
        </w:rPr>
        <w:instrText xml:space="preserve"> HYPERLINK "https://platformazakupowa.pl/strona/45-instrukcje" </w:instrText>
      </w:r>
      <w:r w:rsidRPr="00CE7501">
        <w:rPr>
          <w:rFonts w:ascii="Century Gothic" w:hAnsi="Century Gothic" w:cs="Calibri"/>
          <w:sz w:val="18"/>
          <w:szCs w:val="18"/>
        </w:rPr>
        <w:fldChar w:fldCharType="separate"/>
      </w:r>
      <w:r w:rsidRPr="00CE7501">
        <w:rPr>
          <w:rStyle w:val="Hipercze"/>
          <w:rFonts w:ascii="Century Gothic" w:hAnsi="Century Gothic" w:cs="Calibri"/>
          <w:sz w:val="18"/>
          <w:szCs w:val="18"/>
        </w:rPr>
        <w:t>https://platformazakupowa.pl/strona/45-instrukcje</w:t>
      </w:r>
    </w:p>
    <w:p w14:paraId="183FCB42" w14:textId="404F4C9C" w:rsidR="005C496A" w:rsidRPr="00CE7501" w:rsidRDefault="005C496A" w:rsidP="00420D49">
      <w:pPr>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hAnsi="Century Gothic" w:cs="Calibri"/>
          <w:sz w:val="18"/>
          <w:szCs w:val="18"/>
        </w:rPr>
        <w:fldChar w:fldCharType="end"/>
      </w:r>
      <w:r w:rsidR="00A251A6" w:rsidRPr="00CE7501">
        <w:rPr>
          <w:rFonts w:ascii="Century Gothic" w:hAnsi="Century Gothic" w:cs="Calibri"/>
          <w:sz w:val="18"/>
          <w:szCs w:val="18"/>
        </w:rPr>
        <w:t>8</w:t>
      </w:r>
      <w:r w:rsidRPr="00CE7501">
        <w:rPr>
          <w:rFonts w:ascii="Century Gothic" w:eastAsia="Times New Roman" w:hAnsi="Century Gothic" w:cs="Calibri"/>
          <w:color w:val="000000"/>
          <w:sz w:val="18"/>
          <w:szCs w:val="18"/>
          <w:lang w:eastAsia="pl-PL"/>
        </w:rPr>
        <w:t>.</w:t>
      </w:r>
      <w:r w:rsidR="00742AFB" w:rsidRPr="00CE7501">
        <w:rPr>
          <w:rFonts w:ascii="Century Gothic" w:eastAsia="Times New Roman" w:hAnsi="Century Gothic" w:cs="Calibri"/>
          <w:color w:val="000000"/>
          <w:sz w:val="18"/>
          <w:szCs w:val="18"/>
          <w:lang w:eastAsia="pl-PL"/>
        </w:rPr>
        <w:t xml:space="preserve"> </w:t>
      </w:r>
      <w:r w:rsidRPr="00CE7501">
        <w:rPr>
          <w:rFonts w:ascii="Century Gothic" w:eastAsia="Times New Roman" w:hAnsi="Century Gothic" w:cs="Calibri"/>
          <w:color w:val="000000"/>
          <w:sz w:val="18"/>
          <w:szCs w:val="18"/>
          <w:lang w:eastAsia="pl-PL"/>
        </w:rPr>
        <w:t xml:space="preserve">Osobą uprawnioną do kontaktu z Wykonawcami jest: </w:t>
      </w:r>
      <w:r w:rsidR="00852A77" w:rsidRPr="00CE7501">
        <w:rPr>
          <w:rFonts w:ascii="Century Gothic" w:eastAsia="Times New Roman" w:hAnsi="Century Gothic" w:cs="Calibri"/>
          <w:color w:val="000000"/>
          <w:sz w:val="18"/>
          <w:szCs w:val="18"/>
          <w:lang w:eastAsia="pl-PL"/>
        </w:rPr>
        <w:t xml:space="preserve">Agnieszka </w:t>
      </w:r>
      <w:r w:rsidR="00FC061D" w:rsidRPr="00CE7501">
        <w:rPr>
          <w:rFonts w:ascii="Century Gothic" w:eastAsia="Times New Roman" w:hAnsi="Century Gothic" w:cs="Calibri"/>
          <w:color w:val="000000"/>
          <w:sz w:val="18"/>
          <w:szCs w:val="18"/>
          <w:lang w:eastAsia="pl-PL"/>
        </w:rPr>
        <w:t>Pancechowska</w:t>
      </w:r>
      <w:r w:rsidRPr="00CE7501">
        <w:rPr>
          <w:rFonts w:ascii="Century Gothic" w:eastAsia="Times New Roman" w:hAnsi="Century Gothic" w:cs="Calibri"/>
          <w:color w:val="000000"/>
          <w:sz w:val="18"/>
          <w:szCs w:val="18"/>
          <w:lang w:eastAsia="pl-PL"/>
        </w:rPr>
        <w:t>, e-mail:</w:t>
      </w:r>
      <w:r w:rsidR="00742AFB" w:rsidRPr="00CE7501">
        <w:rPr>
          <w:rFonts w:ascii="Century Gothic" w:eastAsia="Times New Roman" w:hAnsi="Century Gothic" w:cs="Calibri"/>
          <w:color w:val="000000"/>
          <w:sz w:val="18"/>
          <w:szCs w:val="18"/>
          <w:lang w:eastAsia="pl-PL"/>
        </w:rPr>
        <w:t xml:space="preserve"> </w:t>
      </w:r>
      <w:r w:rsidR="00852A77" w:rsidRPr="00CE7501">
        <w:rPr>
          <w:rFonts w:ascii="Century Gothic" w:eastAsia="Times New Roman" w:hAnsi="Century Gothic" w:cs="Calibri"/>
          <w:color w:val="000000"/>
          <w:sz w:val="18"/>
          <w:szCs w:val="18"/>
          <w:lang w:eastAsia="pl-PL"/>
        </w:rPr>
        <w:t xml:space="preserve"> </w:t>
      </w:r>
      <w:hyperlink r:id="rId27" w:history="1">
        <w:r w:rsidR="00FC061D" w:rsidRPr="00CE7501">
          <w:rPr>
            <w:rStyle w:val="Hipercze"/>
            <w:rFonts w:ascii="Century Gothic" w:eastAsia="Times New Roman" w:hAnsi="Century Gothic" w:cs="Calibri"/>
            <w:sz w:val="18"/>
            <w:szCs w:val="18"/>
            <w:lang w:eastAsia="pl-PL"/>
          </w:rPr>
          <w:t>apancechowska@pulmonologia.olsztyn.pl</w:t>
        </w:r>
      </w:hyperlink>
      <w:r w:rsidR="00742AFB" w:rsidRPr="00CE7501">
        <w:rPr>
          <w:rFonts w:ascii="Century Gothic" w:eastAsia="Times New Roman" w:hAnsi="Century Gothic" w:cs="Calibri"/>
          <w:color w:val="000000"/>
          <w:sz w:val="18"/>
          <w:szCs w:val="18"/>
          <w:lang w:eastAsia="pl-PL"/>
        </w:rPr>
        <w:t xml:space="preserve">.   </w:t>
      </w:r>
    </w:p>
    <w:p w14:paraId="62657013" w14:textId="5DE7C0A0" w:rsidR="005C496A" w:rsidRPr="00CE7501" w:rsidRDefault="00A251A6" w:rsidP="00420D49">
      <w:pPr>
        <w:tabs>
          <w:tab w:val="left" w:pos="284"/>
        </w:tab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Calibri"/>
          <w:color w:val="000000"/>
          <w:sz w:val="18"/>
          <w:szCs w:val="18"/>
          <w:lang w:eastAsia="pl-PL"/>
        </w:rPr>
        <w:t>9</w:t>
      </w:r>
      <w:r w:rsidR="005C496A" w:rsidRPr="00CE7501">
        <w:rPr>
          <w:rFonts w:ascii="Century Gothic" w:eastAsia="Times New Roman" w:hAnsi="Century Gothic" w:cs="Calibri"/>
          <w:color w:val="000000"/>
          <w:sz w:val="18"/>
          <w:szCs w:val="18"/>
          <w:lang w:eastAsia="pl-PL"/>
        </w:rPr>
        <w:t xml:space="preserve">. Postępowanie prowadzone jest w języku polskim w formie elektronicznej za pośrednictwem </w:t>
      </w:r>
      <w:hyperlink r:id="rId28" w:history="1">
        <w:r w:rsidR="00100267" w:rsidRPr="00CE7501">
          <w:rPr>
            <w:rStyle w:val="Hipercze"/>
            <w:rFonts w:ascii="Century Gothic" w:eastAsia="Times New Roman" w:hAnsi="Century Gothic" w:cs="Calibri"/>
            <w:sz w:val="18"/>
            <w:szCs w:val="18"/>
            <w:lang w:eastAsia="pl-PL"/>
          </w:rPr>
          <w:t>platformazakupowa.pl</w:t>
        </w:r>
      </w:hyperlink>
      <w:r w:rsidR="005C496A" w:rsidRPr="00CE7501">
        <w:rPr>
          <w:rFonts w:ascii="Century Gothic" w:eastAsia="Times New Roman" w:hAnsi="Century Gothic" w:cs="Calibri"/>
          <w:color w:val="000000"/>
          <w:sz w:val="18"/>
          <w:szCs w:val="18"/>
          <w:lang w:eastAsia="pl-PL"/>
        </w:rPr>
        <w:t xml:space="preserve"> pod adresem: </w:t>
      </w:r>
      <w:hyperlink r:id="rId29" w:history="1">
        <w:r w:rsidR="005C496A" w:rsidRPr="00CE7501">
          <w:rPr>
            <w:rStyle w:val="Hipercze"/>
            <w:rFonts w:ascii="Century Gothic" w:eastAsia="Times New Roman" w:hAnsi="Century Gothic" w:cs="Arial"/>
            <w:sz w:val="18"/>
            <w:szCs w:val="18"/>
            <w:lang w:eastAsia="pl-PL"/>
          </w:rPr>
          <w:t>https://platformazakupowa.pl/pn/pulmonologia_olsztyn</w:t>
        </w:r>
      </w:hyperlink>
    </w:p>
    <w:p w14:paraId="68898595" w14:textId="2C85D946" w:rsidR="005C496A" w:rsidRPr="00CE7501" w:rsidRDefault="00A251A6" w:rsidP="00420D49">
      <w:pPr>
        <w:tabs>
          <w:tab w:val="left" w:pos="284"/>
        </w:tab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10</w:t>
      </w:r>
      <w:r w:rsidR="005C496A" w:rsidRPr="00CE7501">
        <w:rPr>
          <w:rFonts w:ascii="Century Gothic" w:eastAsia="Times New Roman" w:hAnsi="Century Gothic" w:cs="Arial"/>
          <w:sz w:val="18"/>
          <w:szCs w:val="18"/>
          <w:lang w:eastAsia="pl-PL"/>
        </w:rPr>
        <w:t>.</w:t>
      </w:r>
      <w:r w:rsidR="005C496A" w:rsidRPr="00CE7501">
        <w:rPr>
          <w:rFonts w:ascii="Century Gothic" w:hAnsi="Century Gothic"/>
          <w:sz w:val="18"/>
          <w:szCs w:val="18"/>
        </w:rPr>
        <w:t xml:space="preserve"> Zamawiający zaleca, aby w przypadku zwrócenia się wykonawcy o wyjaśnienie treści SWZ, pytania przesłać w formie elektronicznej również w formie umożliwiającej edycję treści tego dokumentu.</w:t>
      </w:r>
    </w:p>
    <w:p w14:paraId="7ED6888E" w14:textId="0588A317" w:rsidR="005C496A" w:rsidRPr="00CE7501" w:rsidRDefault="005C496A" w:rsidP="00420D49">
      <w:pPr>
        <w:tabs>
          <w:tab w:val="left" w:pos="284"/>
          <w:tab w:val="left" w:pos="709"/>
        </w:tabs>
        <w:spacing w:after="0" w:line="240" w:lineRule="auto"/>
        <w:ind w:left="284" w:hanging="284"/>
        <w:jc w:val="both"/>
        <w:rPr>
          <w:rFonts w:ascii="Century Gothic" w:hAnsi="Century Gothic"/>
          <w:sz w:val="18"/>
          <w:szCs w:val="18"/>
        </w:rPr>
      </w:pPr>
      <w:r w:rsidRPr="00CE7501">
        <w:rPr>
          <w:rFonts w:ascii="Century Gothic" w:eastAsia="Times New Roman" w:hAnsi="Century Gothic" w:cs="Calibri"/>
          <w:color w:val="000000"/>
          <w:sz w:val="18"/>
          <w:szCs w:val="18"/>
          <w:lang w:eastAsia="pl-PL"/>
        </w:rPr>
        <w:t>1</w:t>
      </w:r>
      <w:r w:rsidR="00A251A6" w:rsidRPr="00CE7501">
        <w:rPr>
          <w:rFonts w:ascii="Century Gothic" w:eastAsia="Times New Roman" w:hAnsi="Century Gothic" w:cs="Calibri"/>
          <w:color w:val="000000"/>
          <w:sz w:val="18"/>
          <w:szCs w:val="18"/>
          <w:lang w:eastAsia="pl-PL"/>
        </w:rPr>
        <w:t>1</w:t>
      </w:r>
      <w:r w:rsidRPr="00CE7501">
        <w:rPr>
          <w:rFonts w:ascii="Century Gothic" w:eastAsia="Times New Roman" w:hAnsi="Century Gothic" w:cs="Calibri"/>
          <w:color w:val="000000"/>
          <w:sz w:val="18"/>
          <w:szCs w:val="18"/>
          <w:lang w:eastAsia="pl-PL"/>
        </w:rPr>
        <w:t xml:space="preserve">. </w:t>
      </w:r>
      <w:r w:rsidRPr="00CE7501">
        <w:rPr>
          <w:rFonts w:ascii="Century Gothic" w:hAnsi="Century Gothic"/>
          <w:sz w:val="18"/>
          <w:szCs w:val="18"/>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0741B137" w14:textId="3261BB11" w:rsidR="005C496A" w:rsidRPr="00CE7501" w:rsidRDefault="005C496A" w:rsidP="00420D49">
      <w:pPr>
        <w:tabs>
          <w:tab w:val="left" w:pos="284"/>
        </w:tabs>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1</w:t>
      </w:r>
      <w:r w:rsidR="00B644D7" w:rsidRPr="00CE7501">
        <w:rPr>
          <w:rFonts w:ascii="Century Gothic" w:eastAsia="Times New Roman" w:hAnsi="Century Gothic" w:cs="Calibri"/>
          <w:color w:val="000000"/>
          <w:sz w:val="18"/>
          <w:szCs w:val="18"/>
          <w:lang w:eastAsia="pl-PL"/>
        </w:rPr>
        <w:t>2</w:t>
      </w:r>
      <w:r w:rsidRPr="00CE7501">
        <w:rPr>
          <w:rFonts w:ascii="Century Gothic" w:eastAsia="Times New Roman" w:hAnsi="Century Gothic" w:cs="Calibri"/>
          <w:color w:val="000000"/>
          <w:sz w:val="18"/>
          <w:szCs w:val="18"/>
          <w:lang w:eastAsia="pl-PL"/>
        </w:rPr>
        <w:t xml:space="preserve">. Zamawiający będzie przekazywał wykonawcom informacje w formie elektronicznej za pośrednictwem </w:t>
      </w:r>
      <w:hyperlink r:id="rId30"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1"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do konkretnego wykonawcy.</w:t>
      </w:r>
    </w:p>
    <w:p w14:paraId="7E3847BE" w14:textId="6C61DBB9" w:rsidR="005C496A" w:rsidRPr="00CE7501" w:rsidRDefault="005C496A" w:rsidP="00420D49">
      <w:pPr>
        <w:spacing w:after="0" w:line="240" w:lineRule="auto"/>
        <w:ind w:left="284" w:hanging="284"/>
        <w:jc w:val="both"/>
        <w:textAlignment w:val="baseline"/>
        <w:rPr>
          <w:rFonts w:ascii="Century Gothic" w:eastAsia="Times New Roman" w:hAnsi="Century Gothic" w:cs="Arial"/>
          <w:sz w:val="18"/>
          <w:szCs w:val="18"/>
          <w:lang w:eastAsia="pl-PL"/>
        </w:rPr>
      </w:pPr>
      <w:r w:rsidRPr="00CE7501">
        <w:rPr>
          <w:rFonts w:ascii="Century Gothic" w:eastAsia="Times New Roman" w:hAnsi="Century Gothic" w:cs="Calibri"/>
          <w:color w:val="000000"/>
          <w:sz w:val="18"/>
          <w:szCs w:val="18"/>
          <w:lang w:eastAsia="pl-PL"/>
        </w:rPr>
        <w:t>1</w:t>
      </w:r>
      <w:r w:rsidR="00B644D7" w:rsidRPr="00CE7501">
        <w:rPr>
          <w:rFonts w:ascii="Century Gothic" w:eastAsia="Times New Roman" w:hAnsi="Century Gothic" w:cs="Calibri"/>
          <w:color w:val="000000"/>
          <w:sz w:val="18"/>
          <w:szCs w:val="18"/>
          <w:lang w:eastAsia="pl-PL"/>
        </w:rPr>
        <w:t>3</w:t>
      </w:r>
      <w:r w:rsidRPr="00CE7501">
        <w:rPr>
          <w:rFonts w:ascii="Century Gothic" w:eastAsia="Times New Roman" w:hAnsi="Century Gothic" w:cs="Calibri"/>
          <w:color w:val="000000"/>
          <w:sz w:val="18"/>
          <w:szCs w:val="18"/>
          <w:lang w:eastAsia="pl-PL"/>
        </w:rPr>
        <w:t>. Wykonawca jako podmiot profesjonalny ma obowiązek sprawdzania komunikatów i wiadomości bezpośrednio na platformazakupowa.pl przesłanych przez zamawiającego, gdyż system powiadomień może ulec awarii lub powiadomienie może trafić do folderu SPAM.</w:t>
      </w:r>
      <w:r w:rsidRPr="00CE7501">
        <w:rPr>
          <w:rFonts w:ascii="Century Gothic" w:eastAsia="Times New Roman" w:hAnsi="Century Gothic" w:cs="Arial"/>
          <w:sz w:val="18"/>
          <w:szCs w:val="18"/>
          <w:lang w:eastAsia="pl-PL"/>
        </w:rPr>
        <w:t xml:space="preserve">   </w:t>
      </w:r>
    </w:p>
    <w:p w14:paraId="50255024" w14:textId="3DD6B8DD" w:rsidR="005C496A" w:rsidRPr="00CE7501" w:rsidRDefault="005C496A" w:rsidP="00420D49">
      <w:pPr>
        <w:spacing w:after="0" w:line="240" w:lineRule="auto"/>
        <w:ind w:left="284" w:hanging="284"/>
        <w:jc w:val="both"/>
        <w:textAlignment w:val="baseline"/>
        <w:rPr>
          <w:rFonts w:ascii="Century Gothic" w:eastAsia="Times New Roman" w:hAnsi="Century Gothic" w:cs="Calibri"/>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4</w:t>
      </w:r>
      <w:r w:rsidRPr="00CE7501">
        <w:rPr>
          <w:rFonts w:ascii="Century Gothic" w:eastAsia="Times New Roman" w:hAnsi="Century Gothic" w:cs="Arial"/>
          <w:sz w:val="18"/>
          <w:szCs w:val="18"/>
          <w:lang w:eastAsia="pl-PL"/>
        </w:rPr>
        <w:t xml:space="preserve">. Zamawiający jest obowiązany udzielić wyjaśnień niezwłocznie, jednak nie później niż na </w:t>
      </w:r>
      <w:r w:rsidR="002A2F77" w:rsidRPr="00CE7501">
        <w:rPr>
          <w:rFonts w:ascii="Century Gothic" w:eastAsia="Times New Roman" w:hAnsi="Century Gothic" w:cs="Arial"/>
          <w:sz w:val="18"/>
          <w:szCs w:val="18"/>
          <w:lang w:eastAsia="pl-PL"/>
        </w:rPr>
        <w:t>2</w:t>
      </w:r>
      <w:r w:rsidRPr="00CE7501">
        <w:rPr>
          <w:rFonts w:ascii="Century Gothic" w:eastAsia="Times New Roman" w:hAnsi="Century Gothic" w:cs="Arial"/>
          <w:sz w:val="18"/>
          <w:szCs w:val="18"/>
          <w:lang w:eastAsia="pl-PL"/>
        </w:rPr>
        <w:t xml:space="preserve"> dni  przed upływem terminu składania ofert, pod warunkiem, że wniosek o wyjaśnienie treści SWZ wpłynął do zamawiającego nie później niż na 4 dni przed upływem terminu składania ofert. </w:t>
      </w:r>
    </w:p>
    <w:p w14:paraId="42804254" w14:textId="0F788E77" w:rsidR="005C496A" w:rsidRPr="00CE7501" w:rsidRDefault="005C496A" w:rsidP="00420D49">
      <w:pPr>
        <w:tabs>
          <w:tab w:val="left" w:pos="851"/>
        </w:tabs>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5</w:t>
      </w:r>
      <w:r w:rsidRPr="00CE7501">
        <w:rPr>
          <w:rFonts w:ascii="Century Gothic" w:eastAsia="Times New Roman" w:hAnsi="Century Gothic" w:cs="Arial"/>
          <w:sz w:val="18"/>
          <w:szCs w:val="18"/>
          <w:lang w:eastAsia="pl-PL"/>
        </w:rPr>
        <w:t xml:space="preserve">. </w:t>
      </w:r>
      <w:r w:rsidR="00B644D7" w:rsidRPr="00CE7501">
        <w:rPr>
          <w:rFonts w:ascii="Century Gothic" w:eastAsia="Times New Roman" w:hAnsi="Century Gothic" w:cs="Arial"/>
          <w:sz w:val="18"/>
          <w:szCs w:val="18"/>
          <w:lang w:eastAsia="pl-PL"/>
        </w:rPr>
        <w:t xml:space="preserve"> </w:t>
      </w:r>
      <w:r w:rsidRPr="00CE7501">
        <w:rPr>
          <w:rFonts w:ascii="Century Gothic" w:eastAsia="Times New Roman" w:hAnsi="Century Gothic" w:cs="Arial"/>
          <w:sz w:val="18"/>
          <w:szCs w:val="18"/>
          <w:lang w:eastAsia="pl-PL"/>
        </w:rPr>
        <w:t>Jeżeli zamawiający nie udzieli wyjaśnień w terminie, o którym mowa w ust. 13,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13, zamawiający nie ma obowiązku udzielania wyjaśnień SWZ oraz obowiązku przedłużenia terminu składania ofert.</w:t>
      </w:r>
    </w:p>
    <w:p w14:paraId="4D7D74C5" w14:textId="4A223AD3" w:rsidR="005C496A" w:rsidRPr="00CE7501" w:rsidRDefault="005C496A" w:rsidP="00420D49">
      <w:pPr>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6</w:t>
      </w:r>
      <w:r w:rsidRPr="00CE7501">
        <w:rPr>
          <w:rFonts w:ascii="Century Gothic" w:eastAsia="Times New Roman" w:hAnsi="Century Gothic" w:cs="Arial"/>
          <w:sz w:val="18"/>
          <w:szCs w:val="18"/>
          <w:lang w:eastAsia="pl-PL"/>
        </w:rPr>
        <w:t xml:space="preserve">. Jeżeli wniosek o wyjaśnienie treści specyfikacji warunków zamówienia wpłynął po upływie terminu składania wniosku, o którym mowa w pkt 13 lub dotyczy udzielonych wyjaśnień, Zamawiający może udzielić wyjaśnień albo pozostawić wniosek bez rozpoznania. </w:t>
      </w:r>
    </w:p>
    <w:p w14:paraId="60F584C1" w14:textId="5A3C070E" w:rsidR="005C496A" w:rsidRPr="00CE7501" w:rsidRDefault="005C496A" w:rsidP="00420D49">
      <w:pPr>
        <w:tabs>
          <w:tab w:val="left" w:pos="284"/>
        </w:tabs>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7</w:t>
      </w:r>
      <w:r w:rsidRPr="00CE7501">
        <w:rPr>
          <w:rFonts w:ascii="Century Gothic" w:eastAsia="Times New Roman" w:hAnsi="Century Gothic" w:cs="Arial"/>
          <w:sz w:val="18"/>
          <w:szCs w:val="18"/>
          <w:lang w:eastAsia="pl-PL"/>
        </w:rPr>
        <w:t xml:space="preserve">.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w:t>
      </w:r>
      <w:r w:rsidRPr="00CE7501">
        <w:rPr>
          <w:rFonts w:ascii="Century Gothic" w:eastAsia="Times New Roman" w:hAnsi="Century Gothic" w:cs="Arial"/>
          <w:sz w:val="18"/>
          <w:szCs w:val="18"/>
          <w:lang w:eastAsia="pl-PL"/>
        </w:rPr>
        <w:lastRenderedPageBreak/>
        <w:t>e-mail Zamawiającego przyjmuje się datę dostarczenia wiadomości na adres e-mail Zamawiającego. W przypadku skorzystania z Platformy za datę wpływu oświadczeń, wniosków, zawiadomień oraz informacji przyjmuje się datę ich złożenia/wysłania na Platformie.</w:t>
      </w:r>
    </w:p>
    <w:p w14:paraId="45F2BC20" w14:textId="5BD63F30" w:rsidR="005C496A" w:rsidRPr="00CE7501" w:rsidRDefault="005C496A" w:rsidP="00420D49">
      <w:pPr>
        <w:tabs>
          <w:tab w:val="left" w:pos="284"/>
        </w:tabs>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8</w:t>
      </w:r>
      <w:r w:rsidRPr="00CE7501">
        <w:rPr>
          <w:rFonts w:ascii="Century Gothic" w:eastAsia="Times New Roman" w:hAnsi="Century Gothic" w:cs="Arial"/>
          <w:sz w:val="18"/>
          <w:szCs w:val="18"/>
          <w:lang w:eastAsia="pl-PL"/>
        </w:rPr>
        <w:t>. Przedłużenie terminu składania ofert, o który</w:t>
      </w:r>
      <w:r w:rsidR="00852A77" w:rsidRPr="00CE7501">
        <w:rPr>
          <w:rFonts w:ascii="Century Gothic" w:eastAsia="Times New Roman" w:hAnsi="Century Gothic" w:cs="Arial"/>
          <w:sz w:val="18"/>
          <w:szCs w:val="18"/>
          <w:lang w:eastAsia="pl-PL"/>
        </w:rPr>
        <w:t>m</w:t>
      </w:r>
      <w:r w:rsidRPr="00CE7501">
        <w:rPr>
          <w:rFonts w:ascii="Century Gothic" w:eastAsia="Times New Roman" w:hAnsi="Century Gothic" w:cs="Arial"/>
          <w:sz w:val="18"/>
          <w:szCs w:val="18"/>
          <w:lang w:eastAsia="pl-PL"/>
        </w:rPr>
        <w:t xml:space="preserve"> mowa w ust. 1</w:t>
      </w:r>
      <w:r w:rsidR="00852A77" w:rsidRPr="00CE7501">
        <w:rPr>
          <w:rFonts w:ascii="Century Gothic" w:eastAsia="Times New Roman" w:hAnsi="Century Gothic" w:cs="Arial"/>
          <w:sz w:val="18"/>
          <w:szCs w:val="18"/>
          <w:lang w:eastAsia="pl-PL"/>
        </w:rPr>
        <w:t>5</w:t>
      </w:r>
      <w:r w:rsidRPr="00CE7501">
        <w:rPr>
          <w:rFonts w:ascii="Century Gothic" w:eastAsia="Times New Roman" w:hAnsi="Century Gothic" w:cs="Arial"/>
          <w:sz w:val="18"/>
          <w:szCs w:val="18"/>
          <w:lang w:eastAsia="pl-PL"/>
        </w:rPr>
        <w:t>, nie wpływa na bieg terminu   składania wniosku o wyjaśnienie treści SWZ.</w:t>
      </w:r>
    </w:p>
    <w:p w14:paraId="0C27F391" w14:textId="1DED285E" w:rsidR="005C496A" w:rsidRPr="00CE7501" w:rsidRDefault="005C496A" w:rsidP="00420D49">
      <w:pPr>
        <w:tabs>
          <w:tab w:val="left" w:pos="284"/>
        </w:tabs>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9</w:t>
      </w:r>
      <w:r w:rsidRPr="00CE7501">
        <w:rPr>
          <w:rFonts w:ascii="Century Gothic" w:eastAsia="Times New Roman" w:hAnsi="Century Gothic" w:cs="Arial"/>
          <w:sz w:val="18"/>
          <w:szCs w:val="18"/>
          <w:lang w:eastAsia="pl-PL"/>
        </w:rPr>
        <w:t xml:space="preserve">. </w:t>
      </w:r>
      <w:r w:rsidR="00742AFB" w:rsidRPr="00CE7501">
        <w:rPr>
          <w:rFonts w:ascii="Century Gothic" w:eastAsia="Times New Roman" w:hAnsi="Century Gothic" w:cs="Arial"/>
          <w:sz w:val="18"/>
          <w:szCs w:val="18"/>
          <w:lang w:eastAsia="pl-PL"/>
        </w:rPr>
        <w:t xml:space="preserve"> </w:t>
      </w:r>
      <w:r w:rsidRPr="00CE7501">
        <w:rPr>
          <w:rFonts w:ascii="Century Gothic" w:eastAsia="Times New Roman" w:hAnsi="Century Gothic" w:cs="Arial"/>
          <w:sz w:val="18"/>
          <w:szCs w:val="18"/>
          <w:lang w:eastAsia="pl-PL"/>
        </w:rPr>
        <w:t>W uzasadnionych przypadkach Zamawiający może przed upływem terminu składania ofert zmienić treść SWZ.</w:t>
      </w:r>
    </w:p>
    <w:p w14:paraId="68F2933E" w14:textId="77A38228" w:rsidR="005C496A" w:rsidRPr="00CE7501" w:rsidRDefault="005C496A" w:rsidP="00420D49">
      <w:pPr>
        <w:tabs>
          <w:tab w:val="left" w:pos="0"/>
          <w:tab w:val="left" w:pos="3960"/>
        </w:tabs>
        <w:suppressAutoHyphens/>
        <w:spacing w:after="0" w:line="240" w:lineRule="auto"/>
        <w:jc w:val="center"/>
        <w:rPr>
          <w:rStyle w:val="Pogrubienie"/>
          <w:rFonts w:ascii="Century Gothic" w:hAnsi="Century Gothic"/>
          <w:sz w:val="18"/>
          <w:szCs w:val="18"/>
        </w:rPr>
      </w:pPr>
      <w:bookmarkStart w:id="5" w:name="_Hlk99530570"/>
      <w:r w:rsidRPr="00CE7501">
        <w:rPr>
          <w:rStyle w:val="Pogrubienie"/>
          <w:rFonts w:ascii="Century Gothic" w:hAnsi="Century Gothic"/>
          <w:sz w:val="18"/>
          <w:szCs w:val="18"/>
        </w:rPr>
        <w:t>XI</w:t>
      </w:r>
      <w:r w:rsidR="00D9280C" w:rsidRPr="00CE7501">
        <w:rPr>
          <w:rStyle w:val="Pogrubienie"/>
          <w:rFonts w:ascii="Century Gothic" w:hAnsi="Century Gothic"/>
          <w:sz w:val="18"/>
          <w:szCs w:val="18"/>
        </w:rPr>
        <w:t>V</w:t>
      </w:r>
      <w:r w:rsidRPr="00CE7501">
        <w:rPr>
          <w:rStyle w:val="Pogrubienie"/>
          <w:rFonts w:ascii="Century Gothic" w:hAnsi="Century Gothic"/>
          <w:sz w:val="18"/>
          <w:szCs w:val="18"/>
        </w:rPr>
        <w:t>.   WYMAGANIA  DOTYCZĄCE  WADIUM.</w:t>
      </w:r>
    </w:p>
    <w:p w14:paraId="02BA6133" w14:textId="77777777" w:rsidR="00D1126A" w:rsidRPr="00CE7501" w:rsidRDefault="00D1126A" w:rsidP="00420D49">
      <w:pPr>
        <w:keepNext/>
        <w:suppressAutoHyphens/>
        <w:spacing w:after="0" w:line="240" w:lineRule="auto"/>
        <w:jc w:val="both"/>
        <w:rPr>
          <w:rFonts w:ascii="Century Gothic" w:eastAsia="Tahoma" w:hAnsi="Century Gothic" w:cs="Arial"/>
          <w:i/>
          <w:iCs/>
          <w:sz w:val="18"/>
          <w:szCs w:val="18"/>
          <w:lang w:eastAsia="ar-SA"/>
        </w:rPr>
      </w:pPr>
    </w:p>
    <w:p w14:paraId="1A6531E3" w14:textId="77777777" w:rsidR="00FB4A42" w:rsidRPr="00CE7501" w:rsidRDefault="00FB4A42" w:rsidP="00420D49">
      <w:pPr>
        <w:pStyle w:val="Akapitzlist"/>
        <w:spacing w:after="0" w:line="240" w:lineRule="auto"/>
        <w:ind w:left="0"/>
        <w:jc w:val="both"/>
        <w:rPr>
          <w:rFonts w:ascii="Century Gothic" w:eastAsia="Times New Roman" w:hAnsi="Century Gothic" w:cs="Arial"/>
          <w:sz w:val="18"/>
          <w:szCs w:val="18"/>
          <w:lang w:eastAsia="pl-PL"/>
        </w:rPr>
      </w:pPr>
      <w:r w:rsidRPr="00CE7501">
        <w:rPr>
          <w:rFonts w:ascii="Century Gothic" w:eastAsia="Times New Roman" w:hAnsi="Century Gothic"/>
          <w:sz w:val="18"/>
          <w:szCs w:val="18"/>
          <w:lang w:eastAsia="ar-SA"/>
        </w:rPr>
        <w:t xml:space="preserve">Zgodnie z art. 281 ust. 2 pkt 10 </w:t>
      </w:r>
      <w:proofErr w:type="spellStart"/>
      <w:r w:rsidRPr="00CE7501">
        <w:rPr>
          <w:rFonts w:ascii="Century Gothic" w:eastAsia="Times New Roman" w:hAnsi="Century Gothic"/>
          <w:sz w:val="18"/>
          <w:szCs w:val="18"/>
          <w:lang w:eastAsia="ar-SA"/>
        </w:rPr>
        <w:t>Pzp</w:t>
      </w:r>
      <w:proofErr w:type="spellEnd"/>
      <w:r w:rsidRPr="00CE7501">
        <w:rPr>
          <w:rFonts w:ascii="Century Gothic" w:eastAsia="Times New Roman" w:hAnsi="Century Gothic"/>
          <w:sz w:val="18"/>
          <w:szCs w:val="18"/>
          <w:lang w:eastAsia="ar-SA"/>
        </w:rPr>
        <w:t>, Zamawiający  informuje, iż nie wymaga  wniesienia wadium</w:t>
      </w:r>
      <w:r w:rsidRPr="00CE7501">
        <w:rPr>
          <w:rFonts w:ascii="Century Gothic" w:eastAsia="Times New Roman" w:hAnsi="Century Gothic" w:cs="Arial"/>
          <w:sz w:val="18"/>
          <w:szCs w:val="18"/>
          <w:lang w:eastAsia="ar-SA"/>
        </w:rPr>
        <w:t xml:space="preserve">. </w:t>
      </w:r>
    </w:p>
    <w:bookmarkEnd w:id="5"/>
    <w:p w14:paraId="224CB0B4" w14:textId="73239FF0" w:rsidR="00895B0A" w:rsidRPr="00CE7501" w:rsidRDefault="00895B0A" w:rsidP="00420D49">
      <w:pPr>
        <w:tabs>
          <w:tab w:val="left" w:pos="284"/>
          <w:tab w:val="left" w:pos="567"/>
        </w:tabs>
        <w:suppressAutoHyphens/>
        <w:spacing w:after="0" w:line="240" w:lineRule="auto"/>
        <w:ind w:left="284"/>
        <w:rPr>
          <w:rFonts w:ascii="Century Gothic" w:eastAsia="Times New Roman" w:hAnsi="Century Gothic" w:cs="Arial"/>
          <w:sz w:val="18"/>
          <w:szCs w:val="18"/>
          <w:lang w:eastAsia="ar-SA"/>
        </w:rPr>
      </w:pPr>
    </w:p>
    <w:p w14:paraId="466DF713" w14:textId="08C152E8" w:rsidR="00684347" w:rsidRPr="00CE7501" w:rsidRDefault="00D1126A" w:rsidP="00420D49">
      <w:pPr>
        <w:tabs>
          <w:tab w:val="left" w:pos="426"/>
        </w:tabs>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X</w:t>
      </w:r>
      <w:r w:rsidR="005F14B6" w:rsidRPr="00CE7501">
        <w:rPr>
          <w:rStyle w:val="Pogrubienie"/>
          <w:rFonts w:ascii="Century Gothic" w:hAnsi="Century Gothic"/>
          <w:sz w:val="18"/>
          <w:szCs w:val="18"/>
        </w:rPr>
        <w:t>V</w:t>
      </w:r>
      <w:r w:rsidRPr="00CE7501">
        <w:rPr>
          <w:rStyle w:val="Pogrubienie"/>
          <w:rFonts w:ascii="Century Gothic" w:hAnsi="Century Gothic"/>
          <w:sz w:val="18"/>
          <w:szCs w:val="18"/>
        </w:rPr>
        <w:t xml:space="preserve">. </w:t>
      </w:r>
      <w:r w:rsidR="00840F9A"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TERMIN  ZWIĄZANIA OFERTĄ.</w:t>
      </w:r>
    </w:p>
    <w:p w14:paraId="7B9648F2" w14:textId="77777777" w:rsidR="00CD4235" w:rsidRPr="00CE7501" w:rsidRDefault="00CD4235" w:rsidP="00420D49">
      <w:pPr>
        <w:tabs>
          <w:tab w:val="left" w:pos="426"/>
        </w:tabs>
        <w:suppressAutoHyphens/>
        <w:spacing w:after="0" w:line="240" w:lineRule="auto"/>
        <w:jc w:val="center"/>
        <w:rPr>
          <w:rStyle w:val="Pogrubienie"/>
          <w:rFonts w:ascii="Century Gothic" w:hAnsi="Century Gothic"/>
          <w:sz w:val="18"/>
          <w:szCs w:val="18"/>
        </w:rPr>
      </w:pPr>
    </w:p>
    <w:p w14:paraId="044B6081" w14:textId="4313AB95" w:rsidR="00684347" w:rsidRPr="00CE7501" w:rsidRDefault="00840F9A" w:rsidP="00420D49">
      <w:pPr>
        <w:suppressAutoHyphens/>
        <w:spacing w:after="0" w:line="240" w:lineRule="auto"/>
        <w:ind w:left="426" w:hanging="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r w:rsidR="00684347" w:rsidRPr="00CE7501">
        <w:rPr>
          <w:rFonts w:ascii="Century Gothic" w:eastAsia="Times New Roman" w:hAnsi="Century Gothic" w:cs="Arial"/>
          <w:sz w:val="18"/>
          <w:szCs w:val="18"/>
          <w:lang w:eastAsia="ar-SA"/>
        </w:rPr>
        <w:t>1.</w:t>
      </w:r>
      <w:r w:rsidR="00684347" w:rsidRPr="00CE7501">
        <w:rPr>
          <w:rFonts w:ascii="Century Gothic" w:eastAsia="Times New Roman" w:hAnsi="Century Gothic" w:cs="Arial"/>
          <w:sz w:val="18"/>
          <w:szCs w:val="18"/>
          <w:lang w:eastAsia="ar-SA"/>
        </w:rPr>
        <w:tab/>
        <w:t xml:space="preserve">Wykonawca będzie związany ofertą przez okres </w:t>
      </w:r>
      <w:r w:rsidR="00684347" w:rsidRPr="00CE7501">
        <w:rPr>
          <w:rFonts w:ascii="Century Gothic" w:eastAsia="Times New Roman" w:hAnsi="Century Gothic" w:cs="Arial"/>
          <w:b/>
          <w:sz w:val="18"/>
          <w:szCs w:val="18"/>
          <w:lang w:eastAsia="ar-SA"/>
        </w:rPr>
        <w:t xml:space="preserve">30 dni , tj. do dnia </w:t>
      </w:r>
      <w:r w:rsidR="00100CEF">
        <w:rPr>
          <w:rFonts w:ascii="Century Gothic" w:eastAsia="Times New Roman" w:hAnsi="Century Gothic" w:cs="Arial"/>
          <w:b/>
          <w:sz w:val="18"/>
          <w:szCs w:val="18"/>
          <w:lang w:eastAsia="ar-SA"/>
        </w:rPr>
        <w:t>09.06</w:t>
      </w:r>
      <w:r w:rsidR="00DC4980" w:rsidRPr="00CE7501">
        <w:rPr>
          <w:rFonts w:ascii="Century Gothic" w:eastAsia="Times New Roman" w:hAnsi="Century Gothic" w:cs="Arial"/>
          <w:b/>
          <w:sz w:val="18"/>
          <w:szCs w:val="18"/>
          <w:lang w:eastAsia="ar-SA"/>
        </w:rPr>
        <w:t>.</w:t>
      </w:r>
      <w:r w:rsidR="004B77E4" w:rsidRPr="00CE7501">
        <w:rPr>
          <w:rFonts w:ascii="Century Gothic" w:eastAsia="Times New Roman" w:hAnsi="Century Gothic" w:cs="Arial"/>
          <w:b/>
          <w:sz w:val="18"/>
          <w:szCs w:val="18"/>
          <w:lang w:eastAsia="ar-SA"/>
        </w:rPr>
        <w:t>202</w:t>
      </w:r>
      <w:r w:rsidR="00F76A51" w:rsidRPr="00CE7501">
        <w:rPr>
          <w:rFonts w:ascii="Century Gothic" w:eastAsia="Times New Roman" w:hAnsi="Century Gothic" w:cs="Arial"/>
          <w:b/>
          <w:sz w:val="18"/>
          <w:szCs w:val="18"/>
          <w:lang w:eastAsia="ar-SA"/>
        </w:rPr>
        <w:t>2</w:t>
      </w:r>
      <w:r w:rsidR="00684347" w:rsidRPr="00CE7501">
        <w:rPr>
          <w:rFonts w:ascii="Century Gothic" w:eastAsia="Times New Roman" w:hAnsi="Century Gothic" w:cs="Arial"/>
          <w:b/>
          <w:sz w:val="18"/>
          <w:szCs w:val="18"/>
          <w:lang w:eastAsia="ar-SA"/>
        </w:rPr>
        <w:t xml:space="preserve"> r</w:t>
      </w:r>
      <w:r w:rsidR="00684347" w:rsidRPr="00CE7501">
        <w:rPr>
          <w:rFonts w:ascii="Century Gothic" w:eastAsia="Times New Roman" w:hAnsi="Century Gothic" w:cs="Arial"/>
          <w:sz w:val="18"/>
          <w:szCs w:val="18"/>
          <w:lang w:eastAsia="ar-SA"/>
        </w:rPr>
        <w:t xml:space="preserve">. Bieg terminu związania ofertą rozpoczyna się </w:t>
      </w:r>
      <w:r w:rsidR="00B01986" w:rsidRPr="00CE7501">
        <w:rPr>
          <w:rFonts w:ascii="Century Gothic" w:eastAsia="Times New Roman" w:hAnsi="Century Gothic" w:cs="Arial"/>
          <w:sz w:val="18"/>
          <w:szCs w:val="18"/>
          <w:lang w:eastAsia="ar-SA"/>
        </w:rPr>
        <w:t xml:space="preserve">w dniu </w:t>
      </w:r>
      <w:r w:rsidR="00684347" w:rsidRPr="00CE7501">
        <w:rPr>
          <w:rFonts w:ascii="Century Gothic" w:eastAsia="Times New Roman" w:hAnsi="Century Gothic" w:cs="Arial"/>
          <w:sz w:val="18"/>
          <w:szCs w:val="18"/>
          <w:lang w:eastAsia="ar-SA"/>
        </w:rPr>
        <w:t>składania ofert.</w:t>
      </w:r>
    </w:p>
    <w:p w14:paraId="5AC1E15F" w14:textId="3FCC8DB5" w:rsidR="00684347" w:rsidRPr="00CE7501" w:rsidRDefault="00840F9A" w:rsidP="00420D49">
      <w:pPr>
        <w:tabs>
          <w:tab w:val="left" w:pos="709"/>
          <w:tab w:val="left" w:pos="1134"/>
        </w:tabs>
        <w:suppressAutoHyphens/>
        <w:spacing w:after="0" w:line="240" w:lineRule="auto"/>
        <w:ind w:left="426" w:hanging="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r w:rsidR="00684347" w:rsidRPr="00CE7501">
        <w:rPr>
          <w:rFonts w:ascii="Century Gothic" w:eastAsia="Times New Roman" w:hAnsi="Century Gothic" w:cs="Arial"/>
          <w:sz w:val="18"/>
          <w:szCs w:val="18"/>
          <w:lang w:eastAsia="ar-SA"/>
        </w:rPr>
        <w:t>2.</w:t>
      </w:r>
      <w:r w:rsidR="00684347" w:rsidRPr="00CE7501">
        <w:rPr>
          <w:rFonts w:ascii="Century Gothic" w:eastAsia="Times New Roman" w:hAnsi="Century Gothic" w:cs="Arial"/>
          <w:sz w:val="18"/>
          <w:szCs w:val="18"/>
          <w:lang w:eastAsia="ar-SA"/>
        </w:rPr>
        <w:ta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075009AF" w:rsidR="00684347" w:rsidRPr="00CE7501" w:rsidRDefault="00684347" w:rsidP="00420D49">
      <w:pPr>
        <w:tabs>
          <w:tab w:val="left" w:pos="426"/>
        </w:tabs>
        <w:suppressAutoHyphens/>
        <w:spacing w:after="0" w:line="240" w:lineRule="auto"/>
        <w:jc w:val="both"/>
        <w:rPr>
          <w:rFonts w:ascii="Century Gothic" w:eastAsia="Times New Roman" w:hAnsi="Century Gothic" w:cs="Arial"/>
          <w:sz w:val="18"/>
          <w:szCs w:val="18"/>
          <w:lang w:eastAsia="ar-SA"/>
        </w:rPr>
      </w:pPr>
    </w:p>
    <w:p w14:paraId="2372183F" w14:textId="4377905E" w:rsidR="005C496A" w:rsidRPr="00CE7501" w:rsidRDefault="005C496A" w:rsidP="00420D49">
      <w:pPr>
        <w:tabs>
          <w:tab w:val="left" w:pos="1418"/>
        </w:tabs>
        <w:suppressAutoHyphens/>
        <w:spacing w:after="0" w:line="240" w:lineRule="auto"/>
        <w:ind w:left="1440" w:hanging="1440"/>
        <w:jc w:val="center"/>
        <w:rPr>
          <w:rStyle w:val="Pogrubienie"/>
          <w:rFonts w:ascii="Century Gothic" w:hAnsi="Century Gothic"/>
          <w:sz w:val="18"/>
          <w:szCs w:val="18"/>
        </w:rPr>
      </w:pPr>
      <w:r w:rsidRPr="00CE7501">
        <w:rPr>
          <w:rStyle w:val="Pogrubienie"/>
          <w:rFonts w:ascii="Century Gothic" w:hAnsi="Century Gothic"/>
          <w:sz w:val="18"/>
          <w:szCs w:val="18"/>
        </w:rPr>
        <w:t>XV</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   OPIS  SPOSOBU  PRZYGOTOWANIA  OFERTY.</w:t>
      </w:r>
    </w:p>
    <w:p w14:paraId="6B18F935" w14:textId="77777777" w:rsidR="005C496A" w:rsidRPr="00CE7501" w:rsidRDefault="005C496A" w:rsidP="00420D49">
      <w:pPr>
        <w:tabs>
          <w:tab w:val="left" w:pos="1418"/>
        </w:tabs>
        <w:suppressAutoHyphens/>
        <w:spacing w:after="0" w:line="240" w:lineRule="auto"/>
        <w:ind w:left="1440" w:hanging="1440"/>
        <w:jc w:val="both"/>
        <w:rPr>
          <w:rFonts w:ascii="Century Gothic" w:eastAsia="Times New Roman" w:hAnsi="Century Gothic" w:cs="Arial"/>
          <w:b/>
          <w:bCs/>
          <w:sz w:val="18"/>
          <w:szCs w:val="18"/>
          <w:u w:val="single"/>
          <w:lang w:eastAsia="ar-SA"/>
        </w:rPr>
      </w:pPr>
    </w:p>
    <w:p w14:paraId="381D5BAB" w14:textId="05553EA9" w:rsidR="005C496A" w:rsidRPr="00CE7501" w:rsidRDefault="005C496A"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Arial"/>
          <w:sz w:val="18"/>
          <w:szCs w:val="18"/>
          <w:lang w:eastAsia="ar-SA"/>
        </w:rPr>
        <w:t xml:space="preserve">1. </w:t>
      </w:r>
      <w:r w:rsidR="00742AFB"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Calibri"/>
          <w:color w:val="000000"/>
          <w:sz w:val="18"/>
          <w:szCs w:val="18"/>
          <w:lang w:eastAsia="pl-PL"/>
        </w:rPr>
        <w:t>Każdy z wykonawców może złożyć tylko jedną ofertę. Złożenie większej liczby ofert lub oferty zawierającej propozycje wariantowe spowoduje podlegać będzie odrzuceniu.</w:t>
      </w:r>
    </w:p>
    <w:p w14:paraId="59527ADF" w14:textId="325182E8" w:rsidR="005C496A" w:rsidRPr="00CE7501" w:rsidRDefault="005C496A" w:rsidP="00420D49">
      <w:pPr>
        <w:tabs>
          <w:tab w:val="left" w:pos="851"/>
        </w:tabs>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2. </w:t>
      </w:r>
      <w:r w:rsidR="00742AFB"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Treść oferty musi odpowiadać treści SWZ.</w:t>
      </w:r>
    </w:p>
    <w:p w14:paraId="5FEB3D2C" w14:textId="0A71B7C1" w:rsidR="003F4F46" w:rsidRPr="003F4F46" w:rsidRDefault="005C496A" w:rsidP="00420D49">
      <w:pPr>
        <w:tabs>
          <w:tab w:val="left" w:pos="284"/>
        </w:tabs>
        <w:suppressAutoHyphens/>
        <w:spacing w:after="0" w:line="240" w:lineRule="auto"/>
        <w:ind w:left="284" w:hanging="284"/>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3.</w:t>
      </w:r>
      <w:r w:rsidRPr="00CE7501">
        <w:rPr>
          <w:rFonts w:ascii="Century Gothic" w:eastAsia="Times New Roman" w:hAnsi="Century Gothic" w:cs="Arial"/>
          <w:sz w:val="18"/>
          <w:szCs w:val="18"/>
          <w:lang w:eastAsia="ar-SA"/>
        </w:rPr>
        <w:t xml:space="preserve"> </w:t>
      </w:r>
      <w:r w:rsidR="00742AFB" w:rsidRPr="00CE7501">
        <w:rPr>
          <w:rFonts w:ascii="Century Gothic" w:eastAsia="Times New Roman" w:hAnsi="Century Gothic" w:cs="Arial"/>
          <w:sz w:val="18"/>
          <w:szCs w:val="18"/>
          <w:lang w:eastAsia="ar-SA"/>
        </w:rPr>
        <w:t xml:space="preserve"> </w:t>
      </w:r>
      <w:r w:rsidRPr="003F4F46">
        <w:rPr>
          <w:rFonts w:ascii="Century Gothic" w:eastAsia="Times New Roman" w:hAnsi="Century Gothic" w:cs="Arial"/>
          <w:b/>
          <w:bCs/>
          <w:sz w:val="18"/>
          <w:szCs w:val="18"/>
          <w:lang w:eastAsia="ar-SA"/>
        </w:rPr>
        <w:t>Ofertę składa się na Formularzu ofertowym – zgodnie z załącznikiem nr 1 do SWZ</w:t>
      </w:r>
      <w:r w:rsidR="003F4F46" w:rsidRPr="003F4F46">
        <w:rPr>
          <w:rFonts w:ascii="Century Gothic" w:eastAsia="Times New Roman" w:hAnsi="Century Gothic" w:cs="Arial"/>
          <w:b/>
          <w:bCs/>
          <w:sz w:val="18"/>
          <w:szCs w:val="18"/>
          <w:lang w:eastAsia="ar-SA"/>
        </w:rPr>
        <w:t>.</w:t>
      </w:r>
    </w:p>
    <w:p w14:paraId="4C40AF5A" w14:textId="317D8E71" w:rsidR="005C496A" w:rsidRPr="003F4F46" w:rsidRDefault="003F4F46" w:rsidP="00420D49">
      <w:pPr>
        <w:tabs>
          <w:tab w:val="left" w:pos="284"/>
        </w:tabs>
        <w:suppressAutoHyphens/>
        <w:spacing w:after="0" w:line="240" w:lineRule="auto"/>
        <w:ind w:left="284" w:hanging="284"/>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 xml:space="preserve">4.  </w:t>
      </w:r>
      <w:r w:rsidR="005C496A" w:rsidRPr="003F4F46">
        <w:rPr>
          <w:rFonts w:ascii="Century Gothic" w:eastAsia="Times New Roman" w:hAnsi="Century Gothic" w:cs="Arial"/>
          <w:b/>
          <w:bCs/>
          <w:sz w:val="18"/>
          <w:szCs w:val="18"/>
          <w:lang w:eastAsia="ar-SA"/>
        </w:rPr>
        <w:t>Wraz z ofertą Wykonawca jest zobowiązany złożyć:</w:t>
      </w:r>
    </w:p>
    <w:p w14:paraId="6893F093" w14:textId="66DC7995" w:rsidR="005C496A" w:rsidRPr="003F4F46" w:rsidRDefault="005C496A" w:rsidP="001C1732">
      <w:pPr>
        <w:numPr>
          <w:ilvl w:val="0"/>
          <w:numId w:val="8"/>
        </w:numPr>
        <w:tabs>
          <w:tab w:val="left" w:pos="567"/>
        </w:tabs>
        <w:suppressAutoHyphens/>
        <w:spacing w:after="0" w:line="240" w:lineRule="auto"/>
        <w:ind w:left="567" w:hanging="283"/>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 xml:space="preserve">oświadczenia, o których mowa w Rozdziale  </w:t>
      </w:r>
      <w:r w:rsidR="00C1128C" w:rsidRPr="003F4F46">
        <w:rPr>
          <w:rFonts w:ascii="Century Gothic" w:eastAsia="Times New Roman" w:hAnsi="Century Gothic" w:cs="Arial"/>
          <w:b/>
          <w:bCs/>
          <w:sz w:val="18"/>
          <w:szCs w:val="18"/>
          <w:lang w:eastAsia="ar-SA"/>
        </w:rPr>
        <w:t>I</w:t>
      </w:r>
      <w:r w:rsidRPr="003F4F46">
        <w:rPr>
          <w:rFonts w:ascii="Century Gothic" w:eastAsia="Times New Roman" w:hAnsi="Century Gothic" w:cs="Arial"/>
          <w:b/>
          <w:bCs/>
          <w:sz w:val="18"/>
          <w:szCs w:val="18"/>
          <w:lang w:eastAsia="ar-SA"/>
        </w:rPr>
        <w:t>X  ust. 1 SWZ;</w:t>
      </w:r>
    </w:p>
    <w:p w14:paraId="0E81324A" w14:textId="083EA8C0" w:rsidR="005C496A" w:rsidRPr="003F4F46" w:rsidRDefault="005C496A" w:rsidP="001C1732">
      <w:pPr>
        <w:numPr>
          <w:ilvl w:val="0"/>
          <w:numId w:val="8"/>
        </w:numPr>
        <w:tabs>
          <w:tab w:val="left" w:pos="567"/>
        </w:tabs>
        <w:suppressAutoHyphens/>
        <w:spacing w:after="0" w:line="240" w:lineRule="auto"/>
        <w:ind w:left="284" w:firstLine="0"/>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zobowiązanie innego podmiotu, o którym mowa w Rozdziale X</w:t>
      </w:r>
      <w:r w:rsidR="00C1128C" w:rsidRPr="003F4F46">
        <w:rPr>
          <w:rFonts w:ascii="Century Gothic" w:eastAsia="Times New Roman" w:hAnsi="Century Gothic" w:cs="Arial"/>
          <w:b/>
          <w:bCs/>
          <w:sz w:val="18"/>
          <w:szCs w:val="18"/>
          <w:lang w:eastAsia="ar-SA"/>
        </w:rPr>
        <w:t>I</w:t>
      </w:r>
      <w:r w:rsidRPr="003F4F46">
        <w:rPr>
          <w:rFonts w:ascii="Century Gothic" w:eastAsia="Times New Roman" w:hAnsi="Century Gothic" w:cs="Arial"/>
          <w:b/>
          <w:bCs/>
          <w:sz w:val="18"/>
          <w:szCs w:val="18"/>
          <w:lang w:eastAsia="ar-SA"/>
        </w:rPr>
        <w:t xml:space="preserve"> ust. 3 SWZ (jeżeli dotyczy);</w:t>
      </w:r>
    </w:p>
    <w:p w14:paraId="0D72F02A" w14:textId="7A120BEA" w:rsidR="005C496A" w:rsidRPr="003F4F46" w:rsidRDefault="005C496A" w:rsidP="001C1732">
      <w:pPr>
        <w:numPr>
          <w:ilvl w:val="0"/>
          <w:numId w:val="8"/>
        </w:numPr>
        <w:tabs>
          <w:tab w:val="left" w:pos="567"/>
        </w:tabs>
        <w:suppressAutoHyphens/>
        <w:spacing w:after="0" w:line="240" w:lineRule="auto"/>
        <w:ind w:left="567" w:hanging="283"/>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 xml:space="preserve">dokumenty, z których wynika prawo do podpisania oferty; odpowiednie pełnomocnictwa (jeżeli dotyczy). </w:t>
      </w:r>
    </w:p>
    <w:p w14:paraId="0D744657" w14:textId="5EC23204" w:rsidR="005C496A" w:rsidRPr="00CE7501" w:rsidRDefault="003F4F46"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Pr>
          <w:rFonts w:ascii="Century Gothic" w:eastAsia="Times New Roman" w:hAnsi="Century Gothic" w:cs="Arial"/>
          <w:sz w:val="18"/>
          <w:szCs w:val="18"/>
          <w:lang w:eastAsia="ar-SA"/>
        </w:rPr>
        <w:t>5</w:t>
      </w:r>
      <w:r w:rsidR="005C496A" w:rsidRPr="00CE7501">
        <w:rPr>
          <w:rFonts w:ascii="Century Gothic" w:eastAsia="Times New Roman" w:hAnsi="Century Gothic" w:cs="Arial"/>
          <w:sz w:val="18"/>
          <w:szCs w:val="18"/>
          <w:lang w:eastAsia="ar-SA"/>
        </w:rPr>
        <w:t xml:space="preserve">. </w:t>
      </w:r>
      <w:r w:rsidR="00445D7F" w:rsidRPr="00CE7501">
        <w:rPr>
          <w:rFonts w:ascii="Century Gothic" w:eastAsia="Times New Roman" w:hAnsi="Century Gothic" w:cs="Arial"/>
          <w:sz w:val="18"/>
          <w:szCs w:val="18"/>
          <w:lang w:eastAsia="ar-SA"/>
        </w:rPr>
        <w:t xml:space="preserve"> </w:t>
      </w:r>
      <w:r w:rsidR="005C496A" w:rsidRPr="00CE7501">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kwalifikowanym</w:t>
      </w:r>
      <w:r w:rsidR="005C496A" w:rsidRPr="00CE7501">
        <w:rPr>
          <w:rFonts w:ascii="Century Gothic" w:hAnsi="Century Gothic"/>
          <w:sz w:val="18"/>
          <w:szCs w:val="18"/>
          <w:shd w:val="clear" w:color="auto" w:fill="FFFFFF" w:themeFill="background1"/>
        </w:rPr>
        <w:t xml:space="preserve"> przez osobę(y) upoważnioną(e) do reprezentowania firmy, zgodnie z formą reprezentacji</w:t>
      </w:r>
      <w:r w:rsidR="005C496A" w:rsidRPr="00CE7501">
        <w:rPr>
          <w:rFonts w:ascii="Century Gothic" w:hAnsi="Century Gothic"/>
          <w:sz w:val="18"/>
          <w:szCs w:val="18"/>
        </w:rPr>
        <w:t xml:space="preserve"> Wykonawcy określoną w rejestrze sądowym lub innym dokumencie, właściwym dla formy organizacyjnej firmy Wykonawcy</w:t>
      </w:r>
      <w:r w:rsidR="005C496A" w:rsidRPr="00CE7501">
        <w:rPr>
          <w:rFonts w:ascii="Century Gothic" w:hAnsi="Century Gothic"/>
          <w:bCs/>
          <w:sz w:val="18"/>
          <w:szCs w:val="18"/>
        </w:rPr>
        <w:t xml:space="preserve"> za pośrednictwem platformy zakupowej,</w:t>
      </w:r>
      <w:r w:rsidR="005C496A" w:rsidRPr="00CE7501">
        <w:rPr>
          <w:rFonts w:ascii="Century Gothic" w:hAnsi="Century Gothic"/>
          <w:bCs/>
          <w:sz w:val="18"/>
          <w:szCs w:val="18"/>
          <w:lang w:val="x-none"/>
        </w:rPr>
        <w:t xml:space="preserve"> poprzez link: </w:t>
      </w:r>
      <w:hyperlink r:id="rId32" w:history="1">
        <w:r w:rsidR="005C496A" w:rsidRPr="00CE7501">
          <w:rPr>
            <w:rFonts w:ascii="Century Gothic" w:eastAsia="Times New Roman" w:hAnsi="Century Gothic" w:cs="Calibri"/>
            <w:color w:val="1155CC"/>
            <w:sz w:val="18"/>
            <w:szCs w:val="18"/>
            <w:u w:val="single"/>
            <w:lang w:eastAsia="pl-PL"/>
          </w:rPr>
          <w:t>platformazakupowa.pl</w:t>
        </w:r>
      </w:hyperlink>
      <w:r w:rsidR="005C496A" w:rsidRPr="00CE7501">
        <w:rPr>
          <w:rFonts w:ascii="Century Gothic" w:eastAsia="Times New Roman" w:hAnsi="Century Gothic" w:cs="Calibri"/>
          <w:color w:val="000000"/>
          <w:sz w:val="18"/>
          <w:szCs w:val="18"/>
          <w:lang w:eastAsia="pl-PL"/>
        </w:rPr>
        <w:t>,</w:t>
      </w:r>
      <w:r w:rsidR="005C496A" w:rsidRPr="00CE7501">
        <w:rPr>
          <w:rFonts w:ascii="Century Gothic" w:hAnsi="Century Gothic"/>
          <w:sz w:val="18"/>
          <w:szCs w:val="18"/>
          <w:lang w:val="x-none"/>
        </w:rPr>
        <w:t xml:space="preserve"> </w:t>
      </w:r>
      <w:r w:rsidR="005C496A" w:rsidRPr="00CE7501">
        <w:rPr>
          <w:rFonts w:ascii="Century Gothic" w:hAnsi="Century Gothic"/>
          <w:bCs/>
          <w:sz w:val="18"/>
          <w:szCs w:val="18"/>
          <w:lang w:val="x-none"/>
        </w:rPr>
        <w:t xml:space="preserve">przed </w:t>
      </w:r>
      <w:r w:rsidR="005C496A" w:rsidRPr="00CE7501">
        <w:rPr>
          <w:rFonts w:ascii="Century Gothic" w:hAnsi="Century Gothic"/>
          <w:bCs/>
          <w:sz w:val="18"/>
          <w:szCs w:val="18"/>
        </w:rPr>
        <w:t>u</w:t>
      </w:r>
      <w:r w:rsidR="005C496A" w:rsidRPr="00CE7501">
        <w:rPr>
          <w:rFonts w:ascii="Century Gothic" w:hAnsi="Century Gothic"/>
          <w:bCs/>
          <w:sz w:val="18"/>
          <w:szCs w:val="18"/>
          <w:lang w:val="x-none"/>
        </w:rPr>
        <w:t>pływem terminu składania ofert</w:t>
      </w:r>
      <w:r w:rsidR="005C496A" w:rsidRPr="00CE7501">
        <w:rPr>
          <w:rFonts w:ascii="Century Gothic" w:hAnsi="Century Gothic"/>
          <w:bCs/>
          <w:sz w:val="18"/>
          <w:szCs w:val="18"/>
        </w:rPr>
        <w:t xml:space="preserve">. </w:t>
      </w:r>
      <w:r w:rsidR="005C496A" w:rsidRPr="00CE7501">
        <w:rPr>
          <w:rFonts w:ascii="Century Gothic" w:eastAsia="Times New Roman" w:hAnsi="Century Gothic" w:cs="Arial"/>
          <w:sz w:val="18"/>
          <w:szCs w:val="18"/>
          <w:lang w:eastAsia="ar-SA"/>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 przypadku podpisywania dokumentu elektronicznego przez pełnomocnika, pełnomocnictwo do dokonywania tej czynności powinno być udokumentowane w tej samej formie.</w:t>
      </w:r>
    </w:p>
    <w:p w14:paraId="40BB2B3B" w14:textId="62B9D5B5" w:rsidR="005C496A" w:rsidRPr="00CE7501" w:rsidRDefault="003F4F46" w:rsidP="00420D49">
      <w:pPr>
        <w:tabs>
          <w:tab w:val="left" w:pos="851"/>
          <w:tab w:val="left" w:pos="993"/>
        </w:tabs>
        <w:suppressAutoHyphens/>
        <w:spacing w:after="0" w:line="240" w:lineRule="auto"/>
        <w:ind w:left="284" w:right="-18" w:hanging="284"/>
        <w:jc w:val="both"/>
        <w:rPr>
          <w:rFonts w:ascii="Century Gothic" w:eastAsia="Times New Roman" w:hAnsi="Century Gothic" w:cs="Times New Roman"/>
          <w:sz w:val="18"/>
          <w:szCs w:val="18"/>
          <w:lang w:eastAsia="pl-PL"/>
        </w:rPr>
      </w:pPr>
      <w:r>
        <w:rPr>
          <w:rFonts w:ascii="Century Gothic" w:eastAsia="Times New Roman" w:hAnsi="Century Gothic" w:cs="Arial"/>
          <w:sz w:val="18"/>
          <w:szCs w:val="18"/>
          <w:lang w:eastAsia="ar-SA"/>
        </w:rPr>
        <w:t>6</w:t>
      </w:r>
      <w:r w:rsidR="005C496A" w:rsidRPr="00CE7501">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005C496A" w:rsidRPr="00CE7501">
        <w:rPr>
          <w:rFonts w:ascii="Century Gothic" w:eastAsia="Times New Roman" w:hAnsi="Century Gothic" w:cs="Arial"/>
          <w:sz w:val="18"/>
          <w:szCs w:val="18"/>
          <w:lang w:eastAsia="ar-SA"/>
        </w:rPr>
        <w:t>Oferta oraz pozostałe oświadczenia i dokumenty, dla których Zamawiający określił wzory  zamieszczone w załącznikach do SWZ, powinny być sporządzone zgodnie z tymi wzorami, co do treści oraz opisu kolumn i wierszy.</w:t>
      </w:r>
    </w:p>
    <w:p w14:paraId="6776560A" w14:textId="7521E14F" w:rsidR="005C496A" w:rsidRPr="00CE7501" w:rsidRDefault="003F4F46" w:rsidP="00420D49">
      <w:pPr>
        <w:tabs>
          <w:tab w:val="left" w:pos="851"/>
          <w:tab w:val="left" w:pos="993"/>
        </w:tabs>
        <w:suppressAutoHyphens/>
        <w:spacing w:after="0" w:line="240" w:lineRule="auto"/>
        <w:ind w:right="-18"/>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7</w:t>
      </w:r>
      <w:r w:rsidR="005C496A" w:rsidRPr="00CE7501">
        <w:rPr>
          <w:rFonts w:ascii="Century Gothic" w:eastAsia="Times New Roman" w:hAnsi="Century Gothic" w:cs="Times New Roman"/>
          <w:sz w:val="18"/>
          <w:szCs w:val="18"/>
          <w:lang w:eastAsia="pl-PL"/>
        </w:rPr>
        <w:t>.  Wszelkie miejsca wymagające wypełnienia należy wypełnić.</w:t>
      </w:r>
    </w:p>
    <w:p w14:paraId="41CFB525" w14:textId="78CD4369" w:rsidR="005C496A" w:rsidRPr="00CE7501" w:rsidRDefault="003F4F46" w:rsidP="00420D49">
      <w:pPr>
        <w:tabs>
          <w:tab w:val="left" w:pos="851"/>
        </w:tabs>
        <w:spacing w:after="0" w:line="240" w:lineRule="auto"/>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8</w:t>
      </w:r>
      <w:r w:rsidR="005C496A" w:rsidRPr="00CE7501">
        <w:rPr>
          <w:rFonts w:ascii="Century Gothic" w:eastAsia="Times New Roman" w:hAnsi="Century Gothic" w:cs="Arial"/>
          <w:sz w:val="18"/>
          <w:szCs w:val="18"/>
          <w:lang w:eastAsia="ar-SA"/>
        </w:rPr>
        <w:t xml:space="preserve">.  Wykonawca winien opisać załącznik nazwą umożliwiającą jego identyfikację. </w:t>
      </w:r>
      <w:r w:rsidR="005C496A" w:rsidRPr="00CE7501">
        <w:rPr>
          <w:rFonts w:ascii="Century Gothic" w:eastAsia="Times New Roman" w:hAnsi="Century Gothic" w:cs="Arial"/>
          <w:sz w:val="18"/>
          <w:szCs w:val="18"/>
          <w:shd w:val="clear" w:color="auto" w:fill="FFFFFF" w:themeFill="background1"/>
          <w:lang w:eastAsia="ar-SA"/>
        </w:rPr>
        <w:t xml:space="preserve">      </w:t>
      </w:r>
    </w:p>
    <w:p w14:paraId="58651B6A" w14:textId="15449AD9" w:rsidR="005C496A" w:rsidRPr="00CE7501" w:rsidRDefault="003F4F46" w:rsidP="00420D49">
      <w:pPr>
        <w:spacing w:after="0" w:line="240" w:lineRule="auto"/>
        <w:ind w:left="284" w:right="-18" w:hanging="284"/>
        <w:jc w:val="both"/>
        <w:rPr>
          <w:rFonts w:ascii="Century Gothic" w:hAnsi="Century Gothic"/>
          <w:bCs/>
          <w:sz w:val="18"/>
          <w:szCs w:val="18"/>
        </w:rPr>
      </w:pPr>
      <w:r>
        <w:rPr>
          <w:rFonts w:ascii="Century Gothic" w:hAnsi="Century Gothic"/>
          <w:sz w:val="18"/>
          <w:szCs w:val="18"/>
        </w:rPr>
        <w:t>9</w:t>
      </w:r>
      <w:r w:rsidR="005C496A" w:rsidRPr="00CE7501">
        <w:rPr>
          <w:rFonts w:ascii="Century Gothic" w:hAnsi="Century Gothic"/>
          <w:sz w:val="18"/>
          <w:szCs w:val="18"/>
        </w:rPr>
        <w:t xml:space="preserve">.  </w:t>
      </w:r>
      <w:r w:rsidR="005C496A" w:rsidRPr="00CE7501">
        <w:rPr>
          <w:rFonts w:ascii="Century Gothic" w:hAnsi="Century Gothic"/>
          <w:bCs/>
          <w:sz w:val="18"/>
          <w:szCs w:val="18"/>
        </w:rPr>
        <w:t xml:space="preserve">Oświadczenia podmiotów składających ofertę wspólnie oraz podmiotów udostępniających potencjał powinny mieć formę dokumentu elektronicznego opatrzonego kwalifikowanym podpisem elektronicznym przez każdy podmiot w zakresie, w jakim potwierdzają okoliczności,  o których mowa w treści art. 118 ust. 3 </w:t>
      </w:r>
      <w:proofErr w:type="spellStart"/>
      <w:r w:rsidR="005C496A" w:rsidRPr="00CE7501">
        <w:rPr>
          <w:rFonts w:ascii="Century Gothic" w:hAnsi="Century Gothic"/>
          <w:bCs/>
          <w:sz w:val="18"/>
          <w:szCs w:val="18"/>
        </w:rPr>
        <w:t>Pzp</w:t>
      </w:r>
      <w:proofErr w:type="spellEnd"/>
      <w:r w:rsidR="005C496A" w:rsidRPr="00CE7501">
        <w:rPr>
          <w:rFonts w:ascii="Century Gothic" w:hAnsi="Century Gothic"/>
          <w:bCs/>
          <w:sz w:val="18"/>
          <w:szCs w:val="18"/>
        </w:rPr>
        <w:t>.</w:t>
      </w:r>
    </w:p>
    <w:p w14:paraId="39D99C95" w14:textId="26B62129" w:rsidR="005C496A" w:rsidRPr="00CE7501" w:rsidRDefault="003F4F46" w:rsidP="00420D49">
      <w:pPr>
        <w:suppressAutoHyphens/>
        <w:spacing w:after="0" w:line="240" w:lineRule="auto"/>
        <w:ind w:left="284" w:hanging="284"/>
        <w:jc w:val="both"/>
        <w:rPr>
          <w:rFonts w:ascii="Century Gothic" w:hAnsi="Century Gothic"/>
          <w:bCs/>
          <w:sz w:val="18"/>
          <w:szCs w:val="18"/>
        </w:rPr>
      </w:pPr>
      <w:r>
        <w:rPr>
          <w:rFonts w:ascii="Century Gothic" w:hAnsi="Century Gothic"/>
          <w:bCs/>
          <w:sz w:val="18"/>
          <w:szCs w:val="18"/>
        </w:rPr>
        <w:t>10</w:t>
      </w:r>
      <w:r w:rsidR="005C496A" w:rsidRPr="00CE7501">
        <w:rPr>
          <w:rFonts w:ascii="Century Gothic" w:hAnsi="Century Gothic"/>
          <w:bCs/>
          <w:sz w:val="18"/>
          <w:szCs w:val="18"/>
        </w:rPr>
        <w:t>. UWAGA! Złożenie oferty lub załączników do niej na nośniku danych (np. CD, pendrive) jest niedopuszczalne i nie stanowi jej złożenia przy użyciu środków komunikacji elektronicznej  w rozumieniu przepisów ustawy z dnia 18 lipca 2002 roku o świadczeniu usług drogą elektroniczną,</w:t>
      </w:r>
    </w:p>
    <w:p w14:paraId="6C58C942" w14:textId="3B937ED1" w:rsidR="005C496A" w:rsidRPr="00CE7501" w:rsidRDefault="005C496A" w:rsidP="00420D49">
      <w:pPr>
        <w:suppressAutoHyphens/>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hAnsi="Century Gothic"/>
          <w:bCs/>
          <w:sz w:val="18"/>
          <w:szCs w:val="18"/>
        </w:rPr>
        <w:t>1</w:t>
      </w:r>
      <w:r w:rsidR="003F4F46">
        <w:rPr>
          <w:rFonts w:ascii="Century Gothic" w:hAnsi="Century Gothic"/>
          <w:bCs/>
          <w:sz w:val="18"/>
          <w:szCs w:val="18"/>
        </w:rPr>
        <w:t>1</w:t>
      </w:r>
      <w:r w:rsidRPr="00CE7501">
        <w:rPr>
          <w:rFonts w:ascii="Century Gothic" w:hAnsi="Century Gothic"/>
          <w:bCs/>
          <w:sz w:val="18"/>
          <w:szCs w:val="18"/>
        </w:rPr>
        <w:t xml:space="preserve">.   </w:t>
      </w:r>
      <w:r w:rsidRPr="00CE7501">
        <w:rPr>
          <w:rFonts w:ascii="Century Gothic" w:eastAsia="Times New Roman" w:hAnsi="Century Gothic" w:cs="Times New Roman"/>
          <w:sz w:val="18"/>
          <w:szCs w:val="18"/>
          <w:lang w:eastAsia="pl-PL"/>
        </w:rPr>
        <w:t>W przypadku odręcznego sporządzania oferty wszelkie poprawki lub zmiany w tekście oferty muszą być parafowane i datowane własnoręcznie przez osobę podpisującą ofertę, następnie zeskanowane, podpisane kwalifikowanym podpisem i przesłane na platformę zakupową o której mowa w Rozdziale II.</w:t>
      </w:r>
    </w:p>
    <w:p w14:paraId="252DCD9B" w14:textId="3457CA4B" w:rsidR="005C496A" w:rsidRPr="00CE7501" w:rsidRDefault="005C496A" w:rsidP="00420D49">
      <w:pPr>
        <w:spacing w:after="0" w:line="240" w:lineRule="auto"/>
        <w:ind w:left="284" w:right="-18"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w:t>
      </w:r>
      <w:r w:rsidR="003F4F46">
        <w:rPr>
          <w:rFonts w:ascii="Century Gothic" w:eastAsia="Times New Roman" w:hAnsi="Century Gothic" w:cs="Times New Roman"/>
          <w:sz w:val="18"/>
          <w:szCs w:val="18"/>
          <w:lang w:eastAsia="pl-PL"/>
        </w:rPr>
        <w:t>2</w:t>
      </w:r>
      <w:r w:rsidRPr="00CE7501">
        <w:rPr>
          <w:rFonts w:ascii="Century Gothic" w:eastAsia="Times New Roman" w:hAnsi="Century Gothic" w:cs="Times New Roman"/>
          <w:sz w:val="18"/>
          <w:szCs w:val="18"/>
          <w:lang w:eastAsia="pl-PL"/>
        </w:rPr>
        <w:t>.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69358B0C" w14:textId="214500F7" w:rsidR="005C496A" w:rsidRPr="00CE7501" w:rsidRDefault="005C496A"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sz w:val="18"/>
          <w:szCs w:val="18"/>
          <w:lang w:eastAsia="pl-PL"/>
        </w:rPr>
        <w:t>1</w:t>
      </w:r>
      <w:r w:rsidR="003F4F46">
        <w:rPr>
          <w:rFonts w:ascii="Century Gothic" w:eastAsia="Times New Roman" w:hAnsi="Century Gothic"/>
          <w:sz w:val="18"/>
          <w:szCs w:val="18"/>
          <w:lang w:eastAsia="pl-PL"/>
        </w:rPr>
        <w:t>3</w:t>
      </w:r>
      <w:r w:rsidRPr="00CE7501">
        <w:rPr>
          <w:rFonts w:ascii="Century Gothic" w:eastAsia="Times New Roman" w:hAnsi="Century Gothic"/>
          <w:sz w:val="18"/>
          <w:szCs w:val="18"/>
          <w:lang w:eastAsia="pl-PL"/>
        </w:rPr>
        <w:t xml:space="preserve">.  </w:t>
      </w:r>
      <w:r w:rsidRPr="00CE7501">
        <w:rPr>
          <w:rFonts w:ascii="Century Gothic" w:eastAsia="Times New Roman" w:hAnsi="Century Gothic" w:cs="Calibri"/>
          <w:color w:val="000000"/>
          <w:sz w:val="18"/>
          <w:szCs w:val="18"/>
          <w:lang w:eastAsia="pl-PL"/>
        </w:rPr>
        <w:t xml:space="preserve">Zgodnie z art. 18 ust. 3 ustawy </w:t>
      </w:r>
      <w:proofErr w:type="spellStart"/>
      <w:r w:rsidRPr="00CE7501">
        <w:rPr>
          <w:rFonts w:ascii="Century Gothic" w:eastAsia="Times New Roman" w:hAnsi="Century Gothic" w:cs="Calibri"/>
          <w:color w:val="000000"/>
          <w:sz w:val="18"/>
          <w:szCs w:val="18"/>
          <w:lang w:eastAsia="pl-PL"/>
        </w:rPr>
        <w:t>Pzp</w:t>
      </w:r>
      <w:proofErr w:type="spellEnd"/>
      <w:r w:rsidRPr="00CE7501">
        <w:rPr>
          <w:rFonts w:ascii="Century Gothic" w:eastAsia="Times New Roman" w:hAnsi="Century Gothic" w:cs="Calibri"/>
          <w:color w:val="000000"/>
          <w:sz w:val="18"/>
          <w:szCs w:val="18"/>
          <w:lang w:eastAsia="pl-PL"/>
        </w:rPr>
        <w:t xml:space="preserve">, nie ujawnia się informacji stanowiących tajemnicę przedsiębiorstwa, w rozumieniu przepisów o zwalczaniu nieuczciwej konkurencji. Jeżeli wykonawca, nie później niż w </w:t>
      </w:r>
      <w:r w:rsidRPr="00CE7501">
        <w:rPr>
          <w:rFonts w:ascii="Century Gothic" w:eastAsia="Times New Roman" w:hAnsi="Century Gothic" w:cs="Calibri"/>
          <w:color w:val="000000"/>
          <w:sz w:val="18"/>
          <w:szCs w:val="18"/>
          <w:lang w:eastAsia="pl-PL"/>
        </w:rPr>
        <w:lastRenderedPageBreak/>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6244019" w14:textId="700AA070" w:rsidR="005C496A" w:rsidRPr="00CE7501" w:rsidRDefault="005C496A"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Arial"/>
          <w:sz w:val="18"/>
          <w:szCs w:val="18"/>
          <w:lang w:eastAsia="ar-SA"/>
        </w:rPr>
        <w:t>1</w:t>
      </w:r>
      <w:r w:rsidR="003F4F46">
        <w:rPr>
          <w:rFonts w:ascii="Century Gothic" w:eastAsia="Times New Roman" w:hAnsi="Century Gothic" w:cs="Arial"/>
          <w:sz w:val="18"/>
          <w:szCs w:val="18"/>
          <w:lang w:eastAsia="ar-SA"/>
        </w:rPr>
        <w:t>4</w:t>
      </w:r>
      <w:r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Calibri"/>
          <w:color w:val="000000"/>
          <w:sz w:val="18"/>
          <w:szCs w:val="18"/>
          <w:lang w:eastAsia="pl-PL"/>
        </w:rPr>
        <w:t xml:space="preserve">Wykonawca, za pośrednictwem </w:t>
      </w:r>
      <w:hyperlink r:id="rId33"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może przed upływem terminu do składania ofert zmienić lub wycofać ofertę. Sposób dokonywania zmiany lub wycofania oferty zamieszczono w instrukcji zamieszczonej na stronie internetowej pod adresem: </w:t>
      </w:r>
      <w:hyperlink r:id="rId34" w:history="1">
        <w:r w:rsidRPr="00CE7501">
          <w:rPr>
            <w:rStyle w:val="Hipercze"/>
            <w:rFonts w:ascii="Century Gothic" w:eastAsia="Times New Roman" w:hAnsi="Century Gothic" w:cs="Calibri"/>
            <w:sz w:val="18"/>
            <w:szCs w:val="18"/>
            <w:lang w:eastAsia="pl-PL"/>
          </w:rPr>
          <w:t>https://platformazakupowa.pl/strona/45-instrukcje</w:t>
        </w:r>
      </w:hyperlink>
    </w:p>
    <w:p w14:paraId="3D59C4CD" w14:textId="59341488" w:rsidR="00B644D7" w:rsidRPr="00CE7501" w:rsidRDefault="00B644D7" w:rsidP="00420D49">
      <w:pPr>
        <w:keepNext/>
        <w:tabs>
          <w:tab w:val="left" w:pos="284"/>
        </w:tabs>
        <w:suppressAutoHyphens/>
        <w:spacing w:after="0" w:line="240" w:lineRule="auto"/>
        <w:jc w:val="both"/>
        <w:rPr>
          <w:rFonts w:ascii="Century Gothic" w:eastAsia="Tahoma" w:hAnsi="Century Gothic" w:cs="Arial"/>
          <w:iCs/>
          <w:sz w:val="18"/>
          <w:szCs w:val="18"/>
          <w:lang w:eastAsia="ar-SA"/>
        </w:rPr>
      </w:pPr>
      <w:r w:rsidRPr="00CE7501">
        <w:rPr>
          <w:rFonts w:ascii="Century Gothic" w:eastAsia="Tahoma" w:hAnsi="Century Gothic" w:cs="Arial"/>
          <w:iCs/>
          <w:sz w:val="18"/>
          <w:szCs w:val="18"/>
          <w:lang w:eastAsia="ar-SA"/>
        </w:rPr>
        <w:t xml:space="preserve">         </w:t>
      </w:r>
    </w:p>
    <w:p w14:paraId="1EFF4664" w14:textId="7E0B57A0" w:rsidR="005C496A" w:rsidRPr="00CE7501" w:rsidRDefault="005C496A" w:rsidP="00420D49">
      <w:pPr>
        <w:tabs>
          <w:tab w:val="center" w:pos="851"/>
          <w:tab w:val="right" w:pos="9072"/>
        </w:tabs>
        <w:suppressAutoHyphens/>
        <w:spacing w:after="0" w:line="240" w:lineRule="auto"/>
        <w:ind w:right="72"/>
        <w:jc w:val="center"/>
        <w:rPr>
          <w:rStyle w:val="Pogrubienie"/>
          <w:rFonts w:ascii="Century Gothic" w:hAnsi="Century Gothic"/>
          <w:sz w:val="18"/>
          <w:szCs w:val="18"/>
        </w:rPr>
      </w:pPr>
      <w:r w:rsidRPr="00CE7501">
        <w:rPr>
          <w:rStyle w:val="Pogrubienie"/>
          <w:rFonts w:ascii="Century Gothic" w:hAnsi="Century Gothic"/>
          <w:sz w:val="18"/>
          <w:szCs w:val="18"/>
        </w:rPr>
        <w:t>XV</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I.   SPOSÓB ORAZ  TERMIN  SKŁADANIA  I  OTWARCIA   OFERT.</w:t>
      </w:r>
    </w:p>
    <w:p w14:paraId="423C37E1" w14:textId="77777777" w:rsidR="005C496A" w:rsidRPr="00CE7501" w:rsidRDefault="005C496A" w:rsidP="00420D49">
      <w:pPr>
        <w:tabs>
          <w:tab w:val="left" w:pos="3960"/>
        </w:tabs>
        <w:suppressAutoHyphens/>
        <w:spacing w:after="0" w:line="240" w:lineRule="auto"/>
        <w:jc w:val="center"/>
        <w:rPr>
          <w:rFonts w:ascii="Century Gothic" w:eastAsia="Times New Roman" w:hAnsi="Century Gothic" w:cs="Arial"/>
          <w:b/>
          <w:bCs/>
          <w:sz w:val="18"/>
          <w:szCs w:val="18"/>
          <w:u w:val="single"/>
          <w:lang w:eastAsia="ar-SA"/>
        </w:rPr>
      </w:pPr>
    </w:p>
    <w:p w14:paraId="1B388C81" w14:textId="3A21F84A" w:rsidR="005C496A" w:rsidRPr="00CE7501" w:rsidRDefault="005C496A" w:rsidP="001C1732">
      <w:pPr>
        <w:pStyle w:val="NormalnyWeb"/>
        <w:numPr>
          <w:ilvl w:val="0"/>
          <w:numId w:val="11"/>
        </w:numPr>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 xml:space="preserve">Ofertę wraz z wymaganymi dokumentami należy umieścić na </w:t>
      </w:r>
      <w:hyperlink r:id="rId35"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pod adresem: </w:t>
      </w:r>
      <w:hyperlink r:id="rId36" w:history="1">
        <w:r w:rsidRPr="00CE7501">
          <w:rPr>
            <w:rStyle w:val="Hipercze"/>
            <w:rFonts w:ascii="Century Gothic" w:eastAsia="Times New Roman" w:hAnsi="Century Gothic" w:cs="Arial"/>
            <w:sz w:val="18"/>
            <w:szCs w:val="18"/>
            <w:lang w:eastAsia="pl-PL"/>
          </w:rPr>
          <w:t>https://platformazakupowa.pl/pn/pulmonologia_olsztyn</w:t>
        </w:r>
      </w:hyperlink>
      <w:r w:rsidRPr="00CE7501">
        <w:rPr>
          <w:rFonts w:ascii="Century Gothic" w:eastAsia="Times New Roman" w:hAnsi="Century Gothic" w:cs="Calibri"/>
          <w:color w:val="000000"/>
          <w:sz w:val="18"/>
          <w:szCs w:val="18"/>
          <w:lang w:eastAsia="pl-PL"/>
        </w:rPr>
        <w:t xml:space="preserve"> - stronie internetowej prowadzonego postępowania  do dnia </w:t>
      </w:r>
      <w:r w:rsidR="00100CEF">
        <w:rPr>
          <w:rFonts w:ascii="Century Gothic" w:eastAsia="Times New Roman" w:hAnsi="Century Gothic" w:cs="Calibri"/>
          <w:b/>
          <w:bCs/>
          <w:color w:val="000000"/>
          <w:sz w:val="18"/>
          <w:szCs w:val="18"/>
          <w:lang w:eastAsia="pl-PL"/>
        </w:rPr>
        <w:t>11</w:t>
      </w:r>
      <w:r w:rsidR="00DC4980" w:rsidRPr="00CE7501">
        <w:rPr>
          <w:rFonts w:ascii="Century Gothic" w:eastAsia="Times New Roman" w:hAnsi="Century Gothic" w:cs="Calibri"/>
          <w:b/>
          <w:bCs/>
          <w:color w:val="000000"/>
          <w:sz w:val="18"/>
          <w:szCs w:val="18"/>
          <w:lang w:eastAsia="pl-PL"/>
        </w:rPr>
        <w:t>.0</w:t>
      </w:r>
      <w:r w:rsidR="00100CEF">
        <w:rPr>
          <w:rFonts w:ascii="Century Gothic" w:eastAsia="Times New Roman" w:hAnsi="Century Gothic" w:cs="Calibri"/>
          <w:b/>
          <w:bCs/>
          <w:color w:val="000000"/>
          <w:sz w:val="18"/>
          <w:szCs w:val="18"/>
          <w:lang w:eastAsia="pl-PL"/>
        </w:rPr>
        <w:t>5</w:t>
      </w:r>
      <w:r w:rsidR="00DC4980" w:rsidRPr="00CE7501">
        <w:rPr>
          <w:rFonts w:ascii="Century Gothic" w:eastAsia="Times New Roman" w:hAnsi="Century Gothic" w:cs="Calibri"/>
          <w:b/>
          <w:bCs/>
          <w:color w:val="000000"/>
          <w:sz w:val="18"/>
          <w:szCs w:val="18"/>
          <w:lang w:eastAsia="pl-PL"/>
        </w:rPr>
        <w:t>.2</w:t>
      </w:r>
      <w:r w:rsidR="003B4ECF" w:rsidRPr="00CE7501">
        <w:rPr>
          <w:rFonts w:ascii="Century Gothic" w:eastAsia="Times New Roman" w:hAnsi="Century Gothic" w:cs="Calibri"/>
          <w:b/>
          <w:bCs/>
          <w:color w:val="000000"/>
          <w:sz w:val="18"/>
          <w:szCs w:val="18"/>
          <w:lang w:eastAsia="pl-PL"/>
        </w:rPr>
        <w:t>022</w:t>
      </w:r>
      <w:r w:rsidR="00CE390F" w:rsidRPr="00CE7501">
        <w:rPr>
          <w:rFonts w:ascii="Century Gothic" w:eastAsia="Times New Roman" w:hAnsi="Century Gothic" w:cs="Calibri"/>
          <w:b/>
          <w:bCs/>
          <w:color w:val="000000"/>
          <w:sz w:val="18"/>
          <w:szCs w:val="18"/>
          <w:lang w:eastAsia="pl-PL"/>
        </w:rPr>
        <w:t xml:space="preserve"> roku</w:t>
      </w:r>
      <w:r w:rsidRPr="00CE7501">
        <w:rPr>
          <w:rFonts w:ascii="Century Gothic" w:eastAsia="Times New Roman" w:hAnsi="Century Gothic" w:cs="Calibri"/>
          <w:b/>
          <w:bCs/>
          <w:color w:val="000000"/>
          <w:sz w:val="18"/>
          <w:szCs w:val="18"/>
          <w:lang w:eastAsia="pl-PL"/>
        </w:rPr>
        <w:t xml:space="preserve"> do godziny 9</w:t>
      </w:r>
      <w:r w:rsidR="00CE390F" w:rsidRPr="00CE7501">
        <w:rPr>
          <w:rFonts w:ascii="Century Gothic" w:eastAsia="Times New Roman" w:hAnsi="Century Gothic" w:cs="Calibri"/>
          <w:b/>
          <w:bCs/>
          <w:color w:val="000000"/>
          <w:sz w:val="18"/>
          <w:szCs w:val="18"/>
          <w:lang w:eastAsia="pl-PL"/>
        </w:rPr>
        <w:t>:</w:t>
      </w:r>
      <w:r w:rsidRPr="00CE7501">
        <w:rPr>
          <w:rFonts w:ascii="Century Gothic" w:eastAsia="Times New Roman" w:hAnsi="Century Gothic" w:cs="Calibri"/>
          <w:b/>
          <w:bCs/>
          <w:color w:val="000000"/>
          <w:sz w:val="18"/>
          <w:szCs w:val="18"/>
          <w:lang w:eastAsia="pl-PL"/>
        </w:rPr>
        <w:t>30.</w:t>
      </w:r>
    </w:p>
    <w:p w14:paraId="6372FB91" w14:textId="77777777" w:rsidR="005C496A" w:rsidRPr="00CE7501" w:rsidRDefault="005C496A" w:rsidP="001C1732">
      <w:pPr>
        <w:numPr>
          <w:ilvl w:val="0"/>
          <w:numId w:val="11"/>
        </w:numPr>
        <w:tabs>
          <w:tab w:val="num" w:pos="284"/>
        </w:tabs>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Do oferty należy dołączyć wszystkie wymagane w SWZ dokumenty.</w:t>
      </w:r>
    </w:p>
    <w:p w14:paraId="4D29C730" w14:textId="77777777" w:rsidR="005C496A" w:rsidRPr="00CE7501" w:rsidRDefault="005C496A" w:rsidP="001C1732">
      <w:pPr>
        <w:numPr>
          <w:ilvl w:val="0"/>
          <w:numId w:val="11"/>
        </w:numPr>
        <w:tabs>
          <w:tab w:val="num" w:pos="284"/>
        </w:tabs>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Po wypełnieniu Formularza składania oferty lub wniosku i dołączenia  wszystkich wymaganych załączników należy kliknąć przycisk „Przejdź do podsumowania”.</w:t>
      </w:r>
    </w:p>
    <w:p w14:paraId="56CB4A49" w14:textId="0D65CF58" w:rsidR="005C496A" w:rsidRPr="00CE7501" w:rsidRDefault="005C496A" w:rsidP="00420D49">
      <w:pPr>
        <w:widowControl w:val="0"/>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 xml:space="preserve">     Oferta składana elektronicznie musi zostać podpisana elektronicznym podpisem kwalifikowanym. </w:t>
      </w:r>
      <w:r w:rsidR="008C6426" w:rsidRPr="00CE7501">
        <w:rPr>
          <w:rFonts w:ascii="Century Gothic" w:eastAsia="Times New Roman" w:hAnsi="Century Gothic" w:cs="Calibri"/>
          <w:color w:val="000000"/>
          <w:sz w:val="18"/>
          <w:szCs w:val="18"/>
          <w:lang w:eastAsia="pl-PL"/>
        </w:rPr>
        <w:t xml:space="preserve">                          </w:t>
      </w:r>
      <w:r w:rsidRPr="00CE7501">
        <w:rPr>
          <w:rFonts w:ascii="Century Gothic" w:eastAsia="Times New Roman" w:hAnsi="Century Gothic" w:cs="Calibri"/>
          <w:color w:val="000000"/>
          <w:sz w:val="18"/>
          <w:szCs w:val="18"/>
          <w:lang w:eastAsia="pl-PL"/>
        </w:rPr>
        <w:t xml:space="preserve">W procesie składania oferty za pośrednictwem </w:t>
      </w:r>
      <w:hyperlink r:id="rId37"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wykonawca powinien złożyć podpis bezpośrednio na dokumentach przesłanych za pośrednictwem </w:t>
      </w:r>
      <w:hyperlink r:id="rId38"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Zalecamy stosowanie podpisu na każdym załączonym pliku osobno, w szczególności wskazanych w art. 63 ust 1 oraz ust.2  </w:t>
      </w:r>
      <w:proofErr w:type="spellStart"/>
      <w:r w:rsidRPr="00CE7501">
        <w:rPr>
          <w:rFonts w:ascii="Century Gothic" w:eastAsia="Times New Roman" w:hAnsi="Century Gothic" w:cs="Calibri"/>
          <w:color w:val="000000"/>
          <w:sz w:val="18"/>
          <w:szCs w:val="18"/>
          <w:lang w:eastAsia="pl-PL"/>
        </w:rPr>
        <w:t>Pzp</w:t>
      </w:r>
      <w:proofErr w:type="spellEnd"/>
      <w:r w:rsidRPr="00CE7501">
        <w:rPr>
          <w:rFonts w:ascii="Century Gothic" w:eastAsia="Times New Roman" w:hAnsi="Century Gothic" w:cs="Calibri"/>
          <w:color w:val="000000"/>
          <w:sz w:val="18"/>
          <w:szCs w:val="18"/>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3BE329D" w14:textId="2C08B5FB"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01E810A0" w14:textId="6A5A6254"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 xml:space="preserve">Szczegółowa instrukcja dla Wykonawców dotycząca złożenia, zmiany i wycofania oferty znajduje się na stronie internetowej pod adresem:  </w:t>
      </w:r>
      <w:hyperlink r:id="rId39" w:history="1">
        <w:r w:rsidRPr="00CE7501">
          <w:rPr>
            <w:rStyle w:val="Hipercze"/>
            <w:rFonts w:ascii="Century Gothic" w:eastAsia="Times New Roman" w:hAnsi="Century Gothic" w:cs="Calibri"/>
            <w:sz w:val="18"/>
            <w:szCs w:val="18"/>
            <w:lang w:eastAsia="pl-PL"/>
          </w:rPr>
          <w:t>https://platformazakupowa.pl/strona/45-instrukcje</w:t>
        </w:r>
      </w:hyperlink>
    </w:p>
    <w:p w14:paraId="6DF1D52A" w14:textId="47F45F07"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 xml:space="preserve">Otwarcie ofert nastąpi </w:t>
      </w:r>
      <w:r w:rsidR="00100CEF">
        <w:rPr>
          <w:rFonts w:ascii="Century Gothic" w:eastAsia="Times New Roman" w:hAnsi="Century Gothic" w:cs="Calibri"/>
          <w:b/>
          <w:bCs/>
          <w:color w:val="000000"/>
          <w:sz w:val="18"/>
          <w:szCs w:val="18"/>
          <w:lang w:eastAsia="pl-PL"/>
        </w:rPr>
        <w:t>11</w:t>
      </w:r>
      <w:r w:rsidR="00DC4980" w:rsidRPr="00CE7501">
        <w:rPr>
          <w:rFonts w:ascii="Century Gothic" w:eastAsia="Times New Roman" w:hAnsi="Century Gothic" w:cs="Calibri"/>
          <w:b/>
          <w:bCs/>
          <w:color w:val="000000"/>
          <w:sz w:val="18"/>
          <w:szCs w:val="18"/>
          <w:lang w:eastAsia="pl-PL"/>
        </w:rPr>
        <w:t>.0</w:t>
      </w:r>
      <w:r w:rsidR="00100CEF">
        <w:rPr>
          <w:rFonts w:ascii="Century Gothic" w:eastAsia="Times New Roman" w:hAnsi="Century Gothic" w:cs="Calibri"/>
          <w:b/>
          <w:bCs/>
          <w:color w:val="000000"/>
          <w:sz w:val="18"/>
          <w:szCs w:val="18"/>
          <w:lang w:eastAsia="pl-PL"/>
        </w:rPr>
        <w:t>5</w:t>
      </w:r>
      <w:r w:rsidR="00DC4980" w:rsidRPr="00CE7501">
        <w:rPr>
          <w:rFonts w:ascii="Century Gothic" w:eastAsia="Times New Roman" w:hAnsi="Century Gothic" w:cs="Calibri"/>
          <w:b/>
          <w:bCs/>
          <w:color w:val="000000"/>
          <w:sz w:val="18"/>
          <w:szCs w:val="18"/>
          <w:lang w:eastAsia="pl-PL"/>
        </w:rPr>
        <w:t>.</w:t>
      </w:r>
      <w:r w:rsidRPr="00CE7501">
        <w:rPr>
          <w:rFonts w:ascii="Century Gothic" w:eastAsia="Times New Roman" w:hAnsi="Century Gothic" w:cs="Calibri"/>
          <w:b/>
          <w:bCs/>
          <w:color w:val="000000"/>
          <w:sz w:val="18"/>
          <w:szCs w:val="18"/>
          <w:lang w:eastAsia="pl-PL"/>
        </w:rPr>
        <w:t>2022 roku o godzinie 10:00.</w:t>
      </w:r>
    </w:p>
    <w:p w14:paraId="44D4F8B0" w14:textId="4E7A9377"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F0D0A07" w14:textId="24FCE366"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Zamawiający poinformuje o zmianie terminu otwarcia ofert na stronie internetowej prowadzonego   postępowania.</w:t>
      </w:r>
    </w:p>
    <w:p w14:paraId="2D0CDB81" w14:textId="0D09725F"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Zamawiający, najpóźniej przed otwarciem ofert, udostępnia na stronie internetowej prowadzonego postępowania informację o kwocie, jaką zamierza przeznaczyć na sfinansowanie zamówienia.</w:t>
      </w:r>
    </w:p>
    <w:p w14:paraId="4745BC55" w14:textId="2C52E7A4"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Zamawiający, niezwłocznie po otwarciu ofert, udostępnia na stronie internetowej prowadzonego postępowania informacje o:</w:t>
      </w:r>
    </w:p>
    <w:p w14:paraId="0F1C1882" w14:textId="41D49D2D" w:rsidR="00445D7F" w:rsidRPr="00CE7501" w:rsidRDefault="00445D7F" w:rsidP="001C1732">
      <w:pPr>
        <w:pStyle w:val="Akapitzlist"/>
        <w:widowControl w:val="0"/>
        <w:numPr>
          <w:ilvl w:val="0"/>
          <w:numId w:val="20"/>
        </w:numPr>
        <w:autoSpaceDE w:val="0"/>
        <w:autoSpaceDN w:val="0"/>
        <w:spacing w:after="0" w:line="240" w:lineRule="auto"/>
        <w:ind w:left="567" w:hanging="283"/>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nazwach albo imionach i nazwiskach oraz siedzibach lub miejscach prowadzonej działalności gospodarczej albo miejscach zamieszkania wykonawców, których oferty zostały otwarte;</w:t>
      </w:r>
    </w:p>
    <w:p w14:paraId="454EE24B" w14:textId="1C4F1179" w:rsidR="00445D7F" w:rsidRPr="00CE7501" w:rsidRDefault="00445D7F" w:rsidP="001C1732">
      <w:pPr>
        <w:pStyle w:val="Akapitzlist"/>
        <w:widowControl w:val="0"/>
        <w:numPr>
          <w:ilvl w:val="0"/>
          <w:numId w:val="20"/>
        </w:numPr>
        <w:autoSpaceDE w:val="0"/>
        <w:autoSpaceDN w:val="0"/>
        <w:spacing w:after="0" w:line="240" w:lineRule="auto"/>
        <w:ind w:left="567" w:hanging="283"/>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cenach lub kosztach zawartych w ofertach.</w:t>
      </w:r>
    </w:p>
    <w:p w14:paraId="5ED0E633" w14:textId="643770C3"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Informacja zostanie opublikowana na stronie postępowania na</w:t>
      </w:r>
      <w:hyperlink r:id="rId40" w:history="1">
        <w:r w:rsidRPr="00CE7501">
          <w:rPr>
            <w:rStyle w:val="Hipercze"/>
            <w:rFonts w:ascii="Century Gothic" w:eastAsia="Times New Roman" w:hAnsi="Century Gothic" w:cs="Calibri"/>
            <w:sz w:val="18"/>
            <w:szCs w:val="18"/>
            <w:u w:val="none"/>
            <w:lang w:eastAsia="pl-PL"/>
          </w:rPr>
          <w:t xml:space="preserve"> </w:t>
        </w:r>
        <w:r w:rsidRPr="00CE7501">
          <w:rPr>
            <w:rStyle w:val="Hipercze"/>
            <w:rFonts w:ascii="Century Gothic" w:eastAsia="Times New Roman" w:hAnsi="Century Gothic" w:cs="Calibri"/>
            <w:sz w:val="18"/>
            <w:szCs w:val="18"/>
            <w:lang w:eastAsia="pl-PL"/>
          </w:rPr>
          <w:t>platformazakupowa.pl</w:t>
        </w:r>
      </w:hyperlink>
      <w:r w:rsidRPr="00CE7501">
        <w:rPr>
          <w:rFonts w:ascii="Century Gothic" w:eastAsia="Times New Roman" w:hAnsi="Century Gothic" w:cs="Calibri"/>
          <w:color w:val="000000"/>
          <w:sz w:val="18"/>
          <w:szCs w:val="18"/>
          <w:lang w:eastAsia="pl-PL"/>
        </w:rPr>
        <w:t xml:space="preserve"> w sekcji   ,,Komunikaty”.</w:t>
      </w:r>
    </w:p>
    <w:p w14:paraId="5044321D" w14:textId="629EF708"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Zgodnie z Ustawą Prawo Zamówień Publicznych Zamawiający nie ma obowiązku przeprowadzania jawnej sesji otwarcia ofert z udziałem wykonawców lub transmitowania sesji otwarcia za pośrednictwem elektronicznych narzędzi do przekazu wideo on-line a ma jedynie takie uprawnienie.</w:t>
      </w:r>
    </w:p>
    <w:p w14:paraId="198FD80D" w14:textId="77564F11"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W toku badania i oceny ofert Zamawiający może żądać od Wykonawców wyjaśnień, dotyczących treści złożonych ofert. Niedopuszczalne jest prowadzenie między Zamawiającym a Wykonawcą negocjacji dotyczących złożonej oferty oraz, z zastrzeżeniem art. 223 ust. 2 ustawy, dokonywanie jakiejkolwiek zmiany w jej treści</w:t>
      </w:r>
    </w:p>
    <w:p w14:paraId="7AD0518F" w14:textId="07A2039C"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Zamawiający poprawia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którego oferta została poprawiona.</w:t>
      </w:r>
    </w:p>
    <w:p w14:paraId="012D5A64" w14:textId="77777777" w:rsidR="00445D7F" w:rsidRPr="00CE7501" w:rsidRDefault="00445D7F" w:rsidP="00420D49">
      <w:pPr>
        <w:widowControl w:val="0"/>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p>
    <w:p w14:paraId="24D15531" w14:textId="34B727E5" w:rsidR="005C496A" w:rsidRPr="00CE7501" w:rsidRDefault="00D62FAC" w:rsidP="00420D49">
      <w:pPr>
        <w:suppressAutoHyphens/>
        <w:spacing w:after="0" w:line="240" w:lineRule="auto"/>
        <w:ind w:left="425" w:hanging="426"/>
        <w:jc w:val="center"/>
        <w:rPr>
          <w:rStyle w:val="Pogrubienie"/>
          <w:rFonts w:ascii="Century Gothic" w:hAnsi="Century Gothic"/>
          <w:sz w:val="18"/>
          <w:szCs w:val="18"/>
        </w:rPr>
      </w:pPr>
      <w:r w:rsidRPr="00CE7501">
        <w:rPr>
          <w:rStyle w:val="Pogrubienie"/>
          <w:rFonts w:ascii="Century Gothic" w:hAnsi="Century Gothic"/>
          <w:sz w:val="18"/>
          <w:szCs w:val="18"/>
        </w:rPr>
        <w:t>XVI</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I. SPOSÓB OBLICZENIA CENY</w:t>
      </w:r>
      <w:r w:rsidR="00CE390F" w:rsidRPr="00CE7501">
        <w:rPr>
          <w:rStyle w:val="Pogrubienie"/>
          <w:rFonts w:ascii="Century Gothic" w:hAnsi="Century Gothic"/>
          <w:sz w:val="18"/>
          <w:szCs w:val="18"/>
        </w:rPr>
        <w:t>.</w:t>
      </w:r>
    </w:p>
    <w:p w14:paraId="76C766CE" w14:textId="77777777" w:rsidR="00D62FAC" w:rsidRPr="00CE7501" w:rsidRDefault="00D62FAC" w:rsidP="00420D49">
      <w:pPr>
        <w:suppressAutoHyphens/>
        <w:spacing w:after="0" w:line="240" w:lineRule="auto"/>
        <w:ind w:left="425" w:hanging="426"/>
        <w:jc w:val="both"/>
        <w:rPr>
          <w:rStyle w:val="Pogrubienie"/>
          <w:rFonts w:ascii="Century Gothic" w:hAnsi="Century Gothic"/>
          <w:sz w:val="18"/>
          <w:szCs w:val="18"/>
        </w:rPr>
      </w:pPr>
    </w:p>
    <w:p w14:paraId="15F583CE" w14:textId="175F5081" w:rsidR="00100267" w:rsidRPr="00CE7501" w:rsidRDefault="00100267" w:rsidP="001C1732">
      <w:pPr>
        <w:pStyle w:val="Akapitzlist"/>
        <w:numPr>
          <w:ilvl w:val="0"/>
          <w:numId w:val="12"/>
        </w:numPr>
        <w:suppressAutoHyphens/>
        <w:spacing w:after="0" w:line="240" w:lineRule="auto"/>
        <w:ind w:left="284" w:hanging="284"/>
        <w:jc w:val="both"/>
        <w:rPr>
          <w:rFonts w:ascii="Century Gothic" w:eastAsia="Times New Roman" w:hAnsi="Century Gothic" w:cs="Arial"/>
          <w:bCs/>
          <w:sz w:val="18"/>
          <w:szCs w:val="18"/>
          <w:lang w:eastAsia="ar-SA"/>
        </w:rPr>
      </w:pPr>
      <w:bookmarkStart w:id="6" w:name="_Hlk66189280"/>
      <w:r w:rsidRPr="00CE7501">
        <w:rPr>
          <w:rFonts w:ascii="Century Gothic" w:eastAsia="Times New Roman" w:hAnsi="Century Gothic" w:cs="Arial"/>
          <w:bCs/>
          <w:sz w:val="18"/>
          <w:szCs w:val="18"/>
          <w:lang w:eastAsia="ar-SA"/>
        </w:rPr>
        <w:t xml:space="preserve">Wykonawca określi ceny jednostkowe netto i brutto na pozycje wymienione w Formularzu </w:t>
      </w:r>
      <w:r w:rsidR="00A342C6" w:rsidRPr="00CE7501">
        <w:rPr>
          <w:rFonts w:ascii="Century Gothic" w:eastAsia="Times New Roman" w:hAnsi="Century Gothic" w:cs="Arial"/>
          <w:bCs/>
          <w:sz w:val="18"/>
          <w:szCs w:val="18"/>
          <w:lang w:eastAsia="ar-SA"/>
        </w:rPr>
        <w:t>ofertowym</w:t>
      </w:r>
      <w:r w:rsidRPr="00CE7501">
        <w:rPr>
          <w:rFonts w:ascii="Century Gothic" w:eastAsia="Times New Roman" w:hAnsi="Century Gothic" w:cs="Arial"/>
          <w:bCs/>
          <w:sz w:val="18"/>
          <w:szCs w:val="18"/>
          <w:lang w:eastAsia="ar-SA"/>
        </w:rPr>
        <w:t xml:space="preserve"> stanowiącym załącznik nr  </w:t>
      </w:r>
      <w:r w:rsidR="00A342C6" w:rsidRPr="00CE7501">
        <w:rPr>
          <w:rFonts w:ascii="Century Gothic" w:eastAsia="Times New Roman" w:hAnsi="Century Gothic" w:cs="Arial"/>
          <w:bCs/>
          <w:sz w:val="18"/>
          <w:szCs w:val="18"/>
          <w:lang w:eastAsia="ar-SA"/>
        </w:rPr>
        <w:t>1</w:t>
      </w:r>
      <w:r w:rsidRPr="00CE7501">
        <w:rPr>
          <w:rFonts w:ascii="Century Gothic" w:eastAsia="Times New Roman" w:hAnsi="Century Gothic" w:cs="Arial"/>
          <w:bCs/>
          <w:sz w:val="18"/>
          <w:szCs w:val="18"/>
          <w:lang w:eastAsia="ar-SA"/>
        </w:rPr>
        <w:t xml:space="preserve">  do SWZ (do dwóch miejsc po przecinku). </w:t>
      </w:r>
    </w:p>
    <w:p w14:paraId="5FE2A41B" w14:textId="77777777" w:rsidR="00600563" w:rsidRPr="00CE7501" w:rsidRDefault="00100267" w:rsidP="001C1732">
      <w:pPr>
        <w:pStyle w:val="Akapitzlist"/>
        <w:numPr>
          <w:ilvl w:val="0"/>
          <w:numId w:val="12"/>
        </w:numPr>
        <w:shd w:val="clear" w:color="auto" w:fill="FFFFFF" w:themeFill="background1"/>
        <w:suppressAutoHyphens/>
        <w:spacing w:after="0" w:line="240" w:lineRule="auto"/>
        <w:ind w:left="284"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Ceny jednostkowe brutto Wykonawca określi w następujący sposób: ceny jednostkowe netto przemnoży przez stawkę procentową VAT.</w:t>
      </w:r>
    </w:p>
    <w:p w14:paraId="2DFCB4C5" w14:textId="3BE8F07A" w:rsidR="00100267" w:rsidRPr="00CE7501" w:rsidRDefault="00100267" w:rsidP="001C1732">
      <w:pPr>
        <w:pStyle w:val="Akapitzlist"/>
        <w:numPr>
          <w:ilvl w:val="0"/>
          <w:numId w:val="12"/>
        </w:numPr>
        <w:shd w:val="clear" w:color="auto" w:fill="FFFFFF" w:themeFill="background1"/>
        <w:suppressAutoHyphens/>
        <w:spacing w:after="0" w:line="240" w:lineRule="auto"/>
        <w:ind w:left="284"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shd w:val="clear" w:color="auto" w:fill="FFFFFF" w:themeFill="background1"/>
          <w:lang w:eastAsia="ar-SA"/>
        </w:rPr>
        <w:t>Wykonawca obliczy wartość netto poszczególnych pozycji  (do dwóch miejsc po przecinku), poprzez  przemnożenie</w:t>
      </w:r>
      <w:r w:rsidRPr="00CE7501">
        <w:rPr>
          <w:rFonts w:ascii="Century Gothic" w:eastAsia="Times New Roman" w:hAnsi="Century Gothic" w:cs="Arial"/>
          <w:bCs/>
          <w:sz w:val="18"/>
          <w:szCs w:val="18"/>
          <w:lang w:eastAsia="ar-SA"/>
        </w:rPr>
        <w:t xml:space="preserve"> ceny  jednostkowej netto dla danej pozycji przez ilość.</w:t>
      </w:r>
    </w:p>
    <w:p w14:paraId="4334E00C" w14:textId="41D3636E" w:rsidR="00600563" w:rsidRPr="00CE7501" w:rsidRDefault="00600563" w:rsidP="001C1732">
      <w:pPr>
        <w:pStyle w:val="Akapitzlist"/>
        <w:numPr>
          <w:ilvl w:val="0"/>
          <w:numId w:val="12"/>
        </w:numPr>
        <w:shd w:val="clear" w:color="auto" w:fill="FFFFFF" w:themeFill="background1"/>
        <w:suppressAutoHyphens/>
        <w:spacing w:after="0" w:line="240" w:lineRule="auto"/>
        <w:ind w:left="284"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lastRenderedPageBreak/>
        <w:t>Wykonawca zsumuje wartość poszczególnych pozycji. Suma ta stanowić   będzie  wartość netto i brutto oferty, którą należy wpisać również w Formularzu ofertowym stanowiącym załącznik nr 1 do SWZ.</w:t>
      </w:r>
    </w:p>
    <w:p w14:paraId="3011B256" w14:textId="6EC575C1" w:rsidR="00600563" w:rsidRPr="00CE7501" w:rsidRDefault="00600563" w:rsidP="001C1732">
      <w:pPr>
        <w:pStyle w:val="Akapitzlist"/>
        <w:numPr>
          <w:ilvl w:val="0"/>
          <w:numId w:val="12"/>
        </w:numPr>
        <w:suppressAutoHyphens/>
        <w:spacing w:after="0" w:line="240" w:lineRule="auto"/>
        <w:ind w:left="284"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Cena ofertowa brutto musi uwzględniać wszystkie koszty związane z realizacją przedmiotu zamówienia zgodnie z opisem przedmiotu zamówienia oraz istotnymi postanowieniami umowy określonymi w niniejszej SWZ.</w:t>
      </w:r>
    </w:p>
    <w:p w14:paraId="098F1813" w14:textId="2E504F9B" w:rsidR="00600563" w:rsidRPr="00CE7501" w:rsidRDefault="00600563" w:rsidP="001C1732">
      <w:pPr>
        <w:pStyle w:val="Akapitzlist"/>
        <w:numPr>
          <w:ilvl w:val="0"/>
          <w:numId w:val="12"/>
        </w:numPr>
        <w:suppressAutoHyphens/>
        <w:spacing w:after="0" w:line="240" w:lineRule="auto"/>
        <w:ind w:left="284"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Cena podana na Formularzu ofertowym jest ceną ostateczną, niepodlegającą negocjacjom                               i wyczerpującą wszelkie należności Wykonawcy wobec Zamawiającego związane z realizacją przedmiotu zamówienia.</w:t>
      </w:r>
    </w:p>
    <w:p w14:paraId="4CFA0659" w14:textId="623F235A" w:rsidR="00600563" w:rsidRPr="00CE7501" w:rsidRDefault="00600563" w:rsidP="001C1732">
      <w:pPr>
        <w:pStyle w:val="Akapitzlist"/>
        <w:numPr>
          <w:ilvl w:val="0"/>
          <w:numId w:val="12"/>
        </w:numPr>
        <w:suppressAutoHyphens/>
        <w:spacing w:after="0" w:line="240" w:lineRule="auto"/>
        <w:ind w:left="284"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Cena oferty powinna być wyrażona w złotych polskich (PLN) z dokładnością do dwóch miejsc po przecinku.</w:t>
      </w:r>
    </w:p>
    <w:p w14:paraId="3A6CEC1B" w14:textId="7A47E515" w:rsidR="00600563" w:rsidRPr="00CE7501" w:rsidRDefault="00600563" w:rsidP="001C1732">
      <w:pPr>
        <w:pStyle w:val="Akapitzlist"/>
        <w:numPr>
          <w:ilvl w:val="0"/>
          <w:numId w:val="12"/>
        </w:numPr>
        <w:suppressAutoHyphens/>
        <w:spacing w:after="0" w:line="240" w:lineRule="auto"/>
        <w:ind w:left="284"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Zamawiający nie przewiduje rozliczeń w walucie obcej.</w:t>
      </w:r>
    </w:p>
    <w:p w14:paraId="435D258B" w14:textId="00CF44C5" w:rsidR="00600563" w:rsidRPr="00CE7501" w:rsidRDefault="00600563" w:rsidP="001C1732">
      <w:pPr>
        <w:pStyle w:val="Akapitzlist"/>
        <w:numPr>
          <w:ilvl w:val="0"/>
          <w:numId w:val="12"/>
        </w:numPr>
        <w:suppressAutoHyphens/>
        <w:spacing w:after="0" w:line="240" w:lineRule="auto"/>
        <w:ind w:left="284"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Wyliczona cena oferty brutto będzie służyć do porównania złożonych ofert i do rozliczenia  w trakcie realizacji zamówienia.</w:t>
      </w:r>
    </w:p>
    <w:p w14:paraId="0DAA7877" w14:textId="77777777" w:rsidR="00600563" w:rsidRPr="00CE7501" w:rsidRDefault="00600563" w:rsidP="001C1732">
      <w:pPr>
        <w:pStyle w:val="Akapitzlist"/>
        <w:numPr>
          <w:ilvl w:val="0"/>
          <w:numId w:val="12"/>
        </w:numPr>
        <w:suppressAutoHyphens/>
        <w:spacing w:after="0" w:line="240" w:lineRule="auto"/>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Jeżeli została złożona oferta, której wybór prowadziłby do powstania u zamawiającego obowiązku podatkowego zgodnie z ustawą z dnia 11 marca 2004 roku o podatku od towarów i usług (Dz. U.  z 2020 roku poz. 106), dla celów zastosowania kryterium ceny lub kosztu zamawiający dolicza do przedstawionej w tej ofercie ceny kwotę podatku od towarów i usług, którą miałby obowiązek rozliczyć. W ofercie, o której mowa w ust. 1, wykonawca ma obowiązek:</w:t>
      </w:r>
    </w:p>
    <w:p w14:paraId="5FDC341C" w14:textId="77777777" w:rsidR="00600563" w:rsidRPr="00CE7501" w:rsidRDefault="00600563" w:rsidP="00420D49">
      <w:pPr>
        <w:suppressAutoHyphens/>
        <w:spacing w:after="0" w:line="240" w:lineRule="auto"/>
        <w:ind w:left="99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1)</w:t>
      </w:r>
      <w:r w:rsidRPr="00CE7501">
        <w:rPr>
          <w:rFonts w:ascii="Century Gothic" w:eastAsia="Times New Roman" w:hAnsi="Century Gothic" w:cs="Arial"/>
          <w:bCs/>
          <w:sz w:val="18"/>
          <w:szCs w:val="18"/>
          <w:lang w:eastAsia="ar-SA"/>
        </w:rPr>
        <w:tab/>
        <w:t>poinformowania zamawiającego, że wybór jego oferty będzie prowadził do powstania                                                 u zamawiającego obowiązku podatkowego;</w:t>
      </w:r>
    </w:p>
    <w:p w14:paraId="1DC80FEF" w14:textId="77777777" w:rsidR="00600563" w:rsidRPr="00CE7501" w:rsidRDefault="00600563" w:rsidP="00420D49">
      <w:pPr>
        <w:suppressAutoHyphens/>
        <w:spacing w:after="0" w:line="240" w:lineRule="auto"/>
        <w:ind w:left="99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2)</w:t>
      </w:r>
      <w:r w:rsidRPr="00CE7501">
        <w:rPr>
          <w:rFonts w:ascii="Century Gothic" w:eastAsia="Times New Roman" w:hAnsi="Century Gothic" w:cs="Arial"/>
          <w:bCs/>
          <w:sz w:val="18"/>
          <w:szCs w:val="18"/>
          <w:lang w:eastAsia="ar-SA"/>
        </w:rPr>
        <w:tab/>
        <w:t>wskazania nazwy (rodzaju) towaru lub usługi, których dostawa lub świadczenie będą prowadziły do powstania obowiązku podatkowego;</w:t>
      </w:r>
    </w:p>
    <w:p w14:paraId="1F17FDAC" w14:textId="77777777" w:rsidR="00600563" w:rsidRPr="00CE7501" w:rsidRDefault="00600563" w:rsidP="00420D49">
      <w:pPr>
        <w:suppressAutoHyphens/>
        <w:spacing w:after="0" w:line="240" w:lineRule="auto"/>
        <w:ind w:left="99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3)</w:t>
      </w:r>
      <w:r w:rsidRPr="00CE7501">
        <w:rPr>
          <w:rFonts w:ascii="Century Gothic" w:eastAsia="Times New Roman" w:hAnsi="Century Gothic" w:cs="Arial"/>
          <w:bCs/>
          <w:sz w:val="18"/>
          <w:szCs w:val="18"/>
          <w:lang w:eastAsia="ar-SA"/>
        </w:rPr>
        <w:tab/>
        <w:t>wskazania wartości towaru lub usługi objętego obowiązkiem podatkowym zamawiającego, bez kwoty podatku;</w:t>
      </w:r>
    </w:p>
    <w:p w14:paraId="11DE44C2" w14:textId="766B6BA6" w:rsidR="00600563" w:rsidRPr="00CE7501" w:rsidRDefault="00600563" w:rsidP="00420D49">
      <w:pPr>
        <w:suppressAutoHyphens/>
        <w:spacing w:after="0" w:line="240" w:lineRule="auto"/>
        <w:ind w:left="99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4)</w:t>
      </w:r>
      <w:r w:rsidRPr="00CE7501">
        <w:rPr>
          <w:rFonts w:ascii="Century Gothic" w:eastAsia="Times New Roman" w:hAnsi="Century Gothic" w:cs="Arial"/>
          <w:bCs/>
          <w:sz w:val="18"/>
          <w:szCs w:val="18"/>
          <w:lang w:eastAsia="ar-SA"/>
        </w:rPr>
        <w:tab/>
        <w:t>wskazania stawki podatku od towarów i usług, która zgodnie z wiedzą wykonawcy, będzie miała zastosowanie.</w:t>
      </w:r>
    </w:p>
    <w:p w14:paraId="52AFBD8F" w14:textId="5660F8EE" w:rsidR="00600563" w:rsidRPr="00CE7501" w:rsidRDefault="00600563" w:rsidP="00420D49">
      <w:pPr>
        <w:suppressAutoHyphens/>
        <w:spacing w:after="0" w:line="240" w:lineRule="auto"/>
        <w:ind w:left="426" w:hanging="426"/>
        <w:jc w:val="both"/>
        <w:rPr>
          <w:rFonts w:ascii="Century Gothic" w:eastAsia="Times New Roman" w:hAnsi="Century Gothic" w:cs="Arial"/>
          <w:sz w:val="18"/>
          <w:szCs w:val="18"/>
          <w:lang w:eastAsia="pl-PL"/>
        </w:rPr>
      </w:pPr>
    </w:p>
    <w:bookmarkEnd w:id="6"/>
    <w:p w14:paraId="6DAF3BB4" w14:textId="3476346B" w:rsidR="000039C3" w:rsidRPr="00CE7501" w:rsidRDefault="000039C3" w:rsidP="00420D49">
      <w:pPr>
        <w:suppressAutoHyphens/>
        <w:spacing w:after="0" w:line="240" w:lineRule="auto"/>
        <w:ind w:left="709" w:hanging="709"/>
        <w:jc w:val="center"/>
        <w:rPr>
          <w:rStyle w:val="Pogrubienie"/>
          <w:rFonts w:ascii="Century Gothic" w:hAnsi="Century Gothic"/>
          <w:sz w:val="18"/>
          <w:szCs w:val="18"/>
        </w:rPr>
      </w:pPr>
      <w:r w:rsidRPr="00CE7501">
        <w:rPr>
          <w:rStyle w:val="Pogrubienie"/>
          <w:rFonts w:ascii="Century Gothic" w:hAnsi="Century Gothic"/>
          <w:sz w:val="18"/>
          <w:szCs w:val="18"/>
        </w:rPr>
        <w:t>X</w:t>
      </w:r>
      <w:r w:rsidR="00D9280C" w:rsidRPr="00CE7501">
        <w:rPr>
          <w:rStyle w:val="Pogrubienie"/>
          <w:rFonts w:ascii="Century Gothic" w:hAnsi="Century Gothic"/>
          <w:sz w:val="18"/>
          <w:szCs w:val="18"/>
        </w:rPr>
        <w:t>IX</w:t>
      </w:r>
      <w:r w:rsidRPr="00CE7501">
        <w:rPr>
          <w:rStyle w:val="Pogrubienie"/>
          <w:rFonts w:ascii="Century Gothic" w:hAnsi="Century Gothic"/>
          <w:sz w:val="18"/>
          <w:szCs w:val="18"/>
        </w:rPr>
        <w:t xml:space="preserve">.  INFORMACJE  DOTYCZĄCE  WALUT OBCYCH, W  JAKICH  MOGĄ BYĆ  PROWADZONE   </w:t>
      </w:r>
      <w:r w:rsidR="00B80508" w:rsidRPr="00CE7501">
        <w:rPr>
          <w:rStyle w:val="Pogrubienie"/>
          <w:rFonts w:ascii="Century Gothic" w:hAnsi="Century Gothic"/>
          <w:sz w:val="18"/>
          <w:szCs w:val="18"/>
        </w:rPr>
        <w:t xml:space="preserve">  </w:t>
      </w:r>
      <w:r w:rsidR="00B342D3"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ROZLICZENIA  </w:t>
      </w:r>
      <w:r w:rsidR="00F61DBB"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MIĘDZY  ZAMAWIAJĄCYM  A  WYKONAWCĄ.</w:t>
      </w:r>
    </w:p>
    <w:p w14:paraId="76925F4C" w14:textId="77777777" w:rsidR="000039C3" w:rsidRPr="00CE7501" w:rsidRDefault="000039C3" w:rsidP="00420D49">
      <w:pPr>
        <w:suppressAutoHyphens/>
        <w:spacing w:after="0" w:line="240" w:lineRule="auto"/>
        <w:ind w:left="425" w:hanging="142"/>
        <w:jc w:val="both"/>
        <w:rPr>
          <w:rFonts w:ascii="Century Gothic" w:eastAsia="Times New Roman" w:hAnsi="Century Gothic" w:cs="Arial"/>
          <w:sz w:val="18"/>
          <w:szCs w:val="18"/>
          <w:lang w:eastAsia="ar-SA"/>
        </w:rPr>
      </w:pPr>
    </w:p>
    <w:p w14:paraId="685EF100" w14:textId="5FEAB78C" w:rsidR="000039C3" w:rsidRPr="00CE7501" w:rsidRDefault="00F167E0" w:rsidP="00420D49">
      <w:pPr>
        <w:suppressAutoHyphens/>
        <w:spacing w:after="0" w:line="240" w:lineRule="auto"/>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r w:rsidR="000039C3" w:rsidRPr="00CE7501">
        <w:rPr>
          <w:rFonts w:ascii="Century Gothic" w:eastAsia="Times New Roman" w:hAnsi="Century Gothic" w:cs="Arial"/>
          <w:sz w:val="18"/>
          <w:szCs w:val="18"/>
          <w:lang w:eastAsia="ar-SA"/>
        </w:rPr>
        <w:t>Rozliczenia prowadzone będą w walucie polskiej.</w:t>
      </w:r>
    </w:p>
    <w:p w14:paraId="4A906C65" w14:textId="219B462B" w:rsidR="00E53BEE" w:rsidRPr="00CE7501" w:rsidRDefault="00E53BEE" w:rsidP="00420D49">
      <w:pPr>
        <w:suppressAutoHyphens/>
        <w:spacing w:after="0" w:line="240" w:lineRule="auto"/>
        <w:jc w:val="both"/>
        <w:rPr>
          <w:rFonts w:ascii="Century Gothic" w:eastAsia="Times New Roman" w:hAnsi="Century Gothic" w:cs="Arial"/>
          <w:sz w:val="18"/>
          <w:szCs w:val="18"/>
          <w:lang w:eastAsia="ar-SA"/>
        </w:rPr>
      </w:pPr>
    </w:p>
    <w:p w14:paraId="121AE5D5" w14:textId="35C5B45B" w:rsidR="00D62FAC" w:rsidRPr="00CE7501" w:rsidRDefault="009D33ED" w:rsidP="00420D49">
      <w:pPr>
        <w:tabs>
          <w:tab w:val="left" w:pos="540"/>
          <w:tab w:val="left" w:pos="1260"/>
        </w:tabs>
        <w:suppressAutoHyphens/>
        <w:spacing w:after="0" w:line="240" w:lineRule="auto"/>
        <w:jc w:val="center"/>
        <w:rPr>
          <w:rFonts w:ascii="Century Gothic" w:hAnsi="Century Gothic"/>
          <w:b/>
          <w:bCs/>
          <w:sz w:val="18"/>
          <w:szCs w:val="18"/>
        </w:rPr>
      </w:pPr>
      <w:bookmarkStart w:id="7" w:name="_Hlk68785778"/>
      <w:r w:rsidRPr="00CE7501">
        <w:rPr>
          <w:rStyle w:val="Pogrubienie"/>
          <w:rFonts w:ascii="Century Gothic" w:hAnsi="Century Gothic"/>
          <w:sz w:val="18"/>
          <w:szCs w:val="18"/>
        </w:rPr>
        <w:t>X</w:t>
      </w:r>
      <w:r w:rsidR="005F14B6" w:rsidRPr="00CE7501">
        <w:rPr>
          <w:rStyle w:val="Pogrubienie"/>
          <w:rFonts w:ascii="Century Gothic" w:hAnsi="Century Gothic"/>
          <w:sz w:val="18"/>
          <w:szCs w:val="18"/>
        </w:rPr>
        <w:t>X</w:t>
      </w:r>
      <w:r w:rsidR="00B84F6D" w:rsidRPr="00CE7501">
        <w:rPr>
          <w:rStyle w:val="Pogrubienie"/>
          <w:rFonts w:ascii="Century Gothic" w:hAnsi="Century Gothic"/>
          <w:sz w:val="18"/>
          <w:szCs w:val="18"/>
        </w:rPr>
        <w:t xml:space="preserve">.  </w:t>
      </w:r>
      <w:r w:rsidR="00F167E0" w:rsidRPr="00CE7501">
        <w:rPr>
          <w:rStyle w:val="Pogrubienie"/>
          <w:rFonts w:ascii="Century Gothic" w:hAnsi="Century Gothic"/>
          <w:sz w:val="18"/>
          <w:szCs w:val="18"/>
        </w:rPr>
        <w:t xml:space="preserve">   </w:t>
      </w:r>
      <w:r w:rsidR="00B84F6D" w:rsidRPr="00CE7501">
        <w:rPr>
          <w:rStyle w:val="Pogrubienie"/>
          <w:rFonts w:ascii="Century Gothic" w:hAnsi="Century Gothic"/>
          <w:sz w:val="18"/>
          <w:szCs w:val="18"/>
        </w:rPr>
        <w:t>KRYTERIUM  OCENY  OFERT.</w:t>
      </w:r>
    </w:p>
    <w:p w14:paraId="332194AB" w14:textId="77777777" w:rsidR="007103FA" w:rsidRPr="00CE7501" w:rsidRDefault="007103FA" w:rsidP="00420D49">
      <w:pPr>
        <w:tabs>
          <w:tab w:val="left" w:pos="708"/>
        </w:tabs>
        <w:suppressAutoHyphens/>
        <w:spacing w:after="0" w:line="240" w:lineRule="auto"/>
        <w:jc w:val="both"/>
        <w:rPr>
          <w:rFonts w:ascii="Century Gothic" w:eastAsia="Times New Roman" w:hAnsi="Century Gothic" w:cs="Times New Roman"/>
          <w:color w:val="000000"/>
          <w:sz w:val="18"/>
          <w:szCs w:val="18"/>
          <w:lang w:eastAsia="ar-SA"/>
        </w:rPr>
      </w:pPr>
      <w:bookmarkStart w:id="8" w:name="_Hlk68172688"/>
    </w:p>
    <w:bookmarkEnd w:id="7"/>
    <w:bookmarkEnd w:id="8"/>
    <w:p w14:paraId="5597BF47" w14:textId="33096430" w:rsidR="00D02F94" w:rsidRPr="00CE7501" w:rsidRDefault="00D02F94" w:rsidP="00BD4BFF">
      <w:pPr>
        <w:pStyle w:val="Tytu"/>
        <w:numPr>
          <w:ilvl w:val="3"/>
          <w:numId w:val="24"/>
        </w:numPr>
        <w:tabs>
          <w:tab w:val="left" w:pos="284"/>
        </w:tabs>
        <w:ind w:left="284" w:hanging="284"/>
        <w:jc w:val="both"/>
        <w:rPr>
          <w:rFonts w:ascii="Century Gothic" w:hAnsi="Century Gothic"/>
          <w:bCs/>
          <w:sz w:val="18"/>
          <w:szCs w:val="18"/>
        </w:rPr>
      </w:pPr>
      <w:r w:rsidRPr="00CE7501">
        <w:rPr>
          <w:rFonts w:ascii="Century Gothic" w:hAnsi="Century Gothic"/>
          <w:bCs/>
          <w:i w:val="0"/>
          <w:sz w:val="18"/>
          <w:szCs w:val="18"/>
        </w:rPr>
        <w:t xml:space="preserve">Przy wyborze oferty na </w:t>
      </w:r>
      <w:r w:rsidRPr="00CE7501">
        <w:rPr>
          <w:rFonts w:ascii="Century Gothic" w:hAnsi="Century Gothic"/>
          <w:b/>
          <w:bCs/>
          <w:i w:val="0"/>
          <w:sz w:val="18"/>
          <w:szCs w:val="18"/>
        </w:rPr>
        <w:t xml:space="preserve">dostawy </w:t>
      </w:r>
      <w:r w:rsidR="00BD4BFF" w:rsidRPr="00CE7501">
        <w:rPr>
          <w:rFonts w:ascii="Century Gothic" w:hAnsi="Century Gothic"/>
          <w:b/>
          <w:bCs/>
          <w:i w:val="0"/>
          <w:sz w:val="18"/>
          <w:szCs w:val="18"/>
        </w:rPr>
        <w:t>zestawów koncentratorów tlenowych</w:t>
      </w:r>
      <w:r w:rsidRPr="00CE7501">
        <w:rPr>
          <w:rFonts w:ascii="Century Gothic" w:hAnsi="Century Gothic"/>
          <w:b/>
          <w:bCs/>
          <w:i w:val="0"/>
          <w:sz w:val="18"/>
          <w:szCs w:val="18"/>
        </w:rPr>
        <w:t xml:space="preserve"> </w:t>
      </w:r>
      <w:r w:rsidRPr="00CE7501">
        <w:rPr>
          <w:rFonts w:ascii="Century Gothic" w:hAnsi="Century Gothic"/>
          <w:bCs/>
          <w:i w:val="0"/>
          <w:sz w:val="18"/>
          <w:szCs w:val="18"/>
        </w:rPr>
        <w:t>Zamawiający będzie kierow</w:t>
      </w:r>
      <w:r w:rsidR="00BD4BFF" w:rsidRPr="00CE7501">
        <w:rPr>
          <w:rFonts w:ascii="Century Gothic" w:hAnsi="Century Gothic"/>
          <w:bCs/>
          <w:i w:val="0"/>
          <w:sz w:val="18"/>
          <w:szCs w:val="18"/>
        </w:rPr>
        <w:t>ać się następującymi kryteriami</w:t>
      </w:r>
      <w:r w:rsidRPr="00CE7501">
        <w:rPr>
          <w:rFonts w:ascii="Century Gothic" w:hAnsi="Century Gothic"/>
          <w:bCs/>
          <w:i w:val="0"/>
          <w:sz w:val="18"/>
          <w:szCs w:val="18"/>
        </w:rPr>
        <w:t>:</w:t>
      </w:r>
    </w:p>
    <w:p w14:paraId="3991E3B5" w14:textId="77777777" w:rsidR="00D02F94" w:rsidRPr="00CE7501" w:rsidRDefault="00D02F94" w:rsidP="00420D49">
      <w:pPr>
        <w:suppressAutoHyphens/>
        <w:spacing w:after="0" w:line="240" w:lineRule="auto"/>
        <w:jc w:val="both"/>
        <w:rPr>
          <w:rFonts w:ascii="Century Gothic" w:eastAsia="Times New Roman" w:hAnsi="Century Gothic" w:cs="Times New Roman"/>
          <w:bCs/>
          <w:sz w:val="18"/>
          <w:szCs w:val="18"/>
          <w:lang w:eastAsia="ar-SA"/>
        </w:rPr>
      </w:pPr>
    </w:p>
    <w:p w14:paraId="2CD95EB0" w14:textId="77777777" w:rsidR="00D02F94" w:rsidRPr="00CE7501" w:rsidRDefault="00D02F94" w:rsidP="001C1732">
      <w:pPr>
        <w:numPr>
          <w:ilvl w:val="0"/>
          <w:numId w:val="25"/>
        </w:numPr>
        <w:tabs>
          <w:tab w:val="left" w:pos="567"/>
        </w:tabs>
        <w:suppressAutoHyphens/>
        <w:spacing w:after="0" w:line="240" w:lineRule="auto"/>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 xml:space="preserve">Cena (C): </w:t>
      </w:r>
      <w:r w:rsidRPr="00CE7501">
        <w:rPr>
          <w:rFonts w:ascii="Century Gothic" w:eastAsia="Times New Roman" w:hAnsi="Century Gothic" w:cs="Times New Roman"/>
          <w:sz w:val="18"/>
          <w:szCs w:val="18"/>
          <w:lang w:eastAsia="ar-SA"/>
        </w:rPr>
        <w:t>maksymalna ilość punktów</w:t>
      </w:r>
      <w:r w:rsidRPr="00CE7501">
        <w:rPr>
          <w:rFonts w:ascii="Century Gothic" w:eastAsia="Times New Roman" w:hAnsi="Century Gothic" w:cs="Times New Roman"/>
          <w:bCs/>
          <w:sz w:val="18"/>
          <w:szCs w:val="18"/>
          <w:lang w:eastAsia="ar-SA"/>
        </w:rPr>
        <w:t xml:space="preserve"> - </w:t>
      </w:r>
      <w:r w:rsidRPr="00CE7501">
        <w:rPr>
          <w:rFonts w:ascii="Century Gothic" w:eastAsia="Times New Roman" w:hAnsi="Century Gothic" w:cs="Times New Roman"/>
          <w:b/>
          <w:bCs/>
          <w:sz w:val="18"/>
          <w:szCs w:val="18"/>
          <w:lang w:eastAsia="ar-SA"/>
        </w:rPr>
        <w:t xml:space="preserve">60 </w:t>
      </w:r>
      <w:r w:rsidRPr="00CE7501">
        <w:rPr>
          <w:rFonts w:ascii="Century Gothic" w:eastAsia="Times New Roman" w:hAnsi="Century Gothic" w:cs="Times New Roman"/>
          <w:bCs/>
          <w:sz w:val="18"/>
          <w:szCs w:val="18"/>
          <w:lang w:eastAsia="ar-SA"/>
        </w:rPr>
        <w:t xml:space="preserve">     </w:t>
      </w:r>
    </w:p>
    <w:p w14:paraId="2A1247CD" w14:textId="77777777" w:rsidR="00D02F94" w:rsidRPr="00CE7501" w:rsidRDefault="00D02F94" w:rsidP="00420D49">
      <w:pPr>
        <w:tabs>
          <w:tab w:val="left" w:pos="708"/>
        </w:tabs>
        <w:suppressAutoHyphens/>
        <w:spacing w:after="0" w:line="240" w:lineRule="auto"/>
        <w:ind w:left="1080" w:hanging="796"/>
        <w:jc w:val="both"/>
        <w:rPr>
          <w:rFonts w:ascii="Century Gothic" w:eastAsia="Times New Roman" w:hAnsi="Century Gothic" w:cs="Times New Roman"/>
          <w:bCs/>
          <w:sz w:val="18"/>
          <w:szCs w:val="18"/>
          <w:lang w:eastAsia="ar-SA"/>
        </w:rPr>
      </w:pPr>
    </w:p>
    <w:p w14:paraId="1A59505A" w14:textId="77777777" w:rsidR="00D02F94" w:rsidRPr="00CE7501" w:rsidRDefault="00D02F94" w:rsidP="00420D49">
      <w:pPr>
        <w:tabs>
          <w:tab w:val="left" w:pos="708"/>
        </w:tabs>
        <w:suppressAutoHyphens/>
        <w:spacing w:after="0" w:line="240" w:lineRule="auto"/>
        <w:ind w:left="1080" w:hanging="796"/>
        <w:jc w:val="both"/>
        <w:rPr>
          <w:rFonts w:ascii="Century Gothic" w:eastAsia="Times New Roman" w:hAnsi="Century Gothic" w:cs="Times New Roman"/>
          <w:bCs/>
          <w:sz w:val="18"/>
          <w:szCs w:val="18"/>
          <w:u w:val="single"/>
          <w:lang w:eastAsia="ar-SA"/>
        </w:rPr>
      </w:pPr>
      <w:r w:rsidRPr="00CE7501">
        <w:rPr>
          <w:rFonts w:ascii="Century Gothic" w:eastAsia="Times New Roman" w:hAnsi="Century Gothic" w:cs="Times New Roman"/>
          <w:bCs/>
          <w:sz w:val="18"/>
          <w:szCs w:val="18"/>
          <w:lang w:eastAsia="ar-SA"/>
        </w:rPr>
        <w:tab/>
        <w:t xml:space="preserve">   </w:t>
      </w:r>
      <w:r w:rsidRPr="00CE7501">
        <w:rPr>
          <w:rFonts w:ascii="Century Gothic" w:eastAsia="Times New Roman" w:hAnsi="Century Gothic" w:cs="Times New Roman"/>
          <w:bCs/>
          <w:sz w:val="18"/>
          <w:szCs w:val="18"/>
          <w:u w:val="single"/>
          <w:lang w:eastAsia="ar-SA"/>
        </w:rPr>
        <w:t>wartość najtańszej oferty</w:t>
      </w:r>
    </w:p>
    <w:p w14:paraId="6F6C4E1B" w14:textId="77777777" w:rsidR="00D02F94" w:rsidRPr="00CE7501" w:rsidRDefault="00D02F94" w:rsidP="00420D49">
      <w:pPr>
        <w:tabs>
          <w:tab w:val="left" w:pos="567"/>
        </w:tabs>
        <w:suppressAutoHyphens/>
        <w:spacing w:after="0" w:line="240" w:lineRule="auto"/>
        <w:ind w:hanging="796"/>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ab/>
        <w:t xml:space="preserve">                 wartość oferty badanej     x 100%   x  60 pkt</w:t>
      </w:r>
    </w:p>
    <w:p w14:paraId="0CEE822C" w14:textId="77777777" w:rsidR="00D02F94" w:rsidRPr="00CE7501" w:rsidRDefault="00D02F94" w:rsidP="00420D49">
      <w:pPr>
        <w:tabs>
          <w:tab w:val="left" w:pos="567"/>
        </w:tabs>
        <w:suppressAutoHyphens/>
        <w:spacing w:after="0" w:line="240" w:lineRule="auto"/>
        <w:ind w:hanging="796"/>
        <w:jc w:val="both"/>
        <w:rPr>
          <w:rFonts w:ascii="Century Gothic" w:eastAsia="Times New Roman" w:hAnsi="Century Gothic" w:cs="Times New Roman"/>
          <w:bCs/>
          <w:sz w:val="18"/>
          <w:szCs w:val="18"/>
          <w:lang w:eastAsia="ar-SA"/>
        </w:rPr>
      </w:pPr>
    </w:p>
    <w:p w14:paraId="623678BF" w14:textId="138F0E63" w:rsidR="00D02F94" w:rsidRPr="00CE7501" w:rsidRDefault="00D02F94" w:rsidP="00420D49">
      <w:pPr>
        <w:tabs>
          <w:tab w:val="left" w:pos="426"/>
        </w:tabs>
        <w:suppressAutoHyphens/>
        <w:spacing w:after="0" w:line="240" w:lineRule="auto"/>
        <w:ind w:left="567" w:hanging="567"/>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ab/>
      </w:r>
      <w:r w:rsidRPr="00CE7501">
        <w:rPr>
          <w:rFonts w:ascii="Century Gothic" w:eastAsia="Times New Roman" w:hAnsi="Century Gothic" w:cs="Times New Roman"/>
          <w:bCs/>
          <w:sz w:val="18"/>
          <w:szCs w:val="18"/>
          <w:lang w:eastAsia="ar-SA"/>
        </w:rPr>
        <w:tab/>
      </w:r>
      <w:r w:rsidRPr="00CE7501">
        <w:rPr>
          <w:rFonts w:ascii="Century Gothic" w:hAnsi="Century Gothic" w:cs="Arial"/>
          <w:sz w:val="18"/>
          <w:szCs w:val="18"/>
        </w:rPr>
        <w:t>Wartość przedmiotu zamówienia musi zawierać wszystkie składniki, które  wpłyną na jej wartość netto,  czyli wartość pomniejszoną tylko o podatek VAT.</w:t>
      </w:r>
    </w:p>
    <w:p w14:paraId="28FD519A" w14:textId="77777777" w:rsidR="00D02F94" w:rsidRPr="00CE7501" w:rsidRDefault="00D02F94" w:rsidP="00420D49">
      <w:pPr>
        <w:keepNext/>
        <w:suppressAutoHyphens/>
        <w:spacing w:after="0" w:line="240" w:lineRule="auto"/>
        <w:ind w:hanging="796"/>
        <w:jc w:val="both"/>
        <w:rPr>
          <w:rFonts w:ascii="Century Gothic" w:eastAsia="Tahoma" w:hAnsi="Century Gothic" w:cs="Tahoma"/>
          <w:i/>
          <w:iCs/>
          <w:sz w:val="18"/>
          <w:szCs w:val="18"/>
          <w:lang w:eastAsia="ar-SA"/>
        </w:rPr>
      </w:pPr>
    </w:p>
    <w:p w14:paraId="19305B16" w14:textId="77777777" w:rsidR="00D02F94" w:rsidRPr="00CE7501" w:rsidRDefault="00D02F94" w:rsidP="001C1732">
      <w:pPr>
        <w:numPr>
          <w:ilvl w:val="0"/>
          <w:numId w:val="24"/>
        </w:numPr>
        <w:suppressAutoHyphens/>
        <w:spacing w:after="0" w:line="240" w:lineRule="auto"/>
        <w:ind w:left="567" w:hanging="283"/>
        <w:jc w:val="both"/>
        <w:rPr>
          <w:rFonts w:ascii="Century Gothic" w:eastAsia="Times New Roman" w:hAnsi="Century Gothic" w:cs="Times New Roman"/>
          <w:sz w:val="18"/>
          <w:szCs w:val="18"/>
          <w:lang w:eastAsia="ar-SA"/>
        </w:rPr>
      </w:pPr>
      <w:r w:rsidRPr="00CE7501">
        <w:rPr>
          <w:rFonts w:ascii="Century Gothic" w:eastAsia="Times New Roman" w:hAnsi="Century Gothic" w:cs="Times New Roman"/>
          <w:sz w:val="18"/>
          <w:szCs w:val="18"/>
          <w:lang w:eastAsia="ar-SA"/>
        </w:rPr>
        <w:t xml:space="preserve">Termin realizacji zamówienia: maksymalna ilość punktów (T) - </w:t>
      </w:r>
      <w:r w:rsidRPr="00CE7501">
        <w:rPr>
          <w:rFonts w:ascii="Century Gothic" w:eastAsia="Times New Roman" w:hAnsi="Century Gothic" w:cs="Times New Roman"/>
          <w:b/>
          <w:sz w:val="18"/>
          <w:szCs w:val="18"/>
          <w:lang w:eastAsia="ar-SA"/>
        </w:rPr>
        <w:t xml:space="preserve">20 </w:t>
      </w:r>
    </w:p>
    <w:p w14:paraId="6F23222C" w14:textId="77777777" w:rsidR="00D02F94" w:rsidRPr="00CE7501" w:rsidRDefault="00D02F94" w:rsidP="00420D49">
      <w:pPr>
        <w:tabs>
          <w:tab w:val="left" w:pos="567"/>
        </w:tabs>
        <w:suppressAutoHyphens/>
        <w:spacing w:after="0" w:line="240" w:lineRule="auto"/>
        <w:ind w:left="567"/>
        <w:jc w:val="both"/>
        <w:rPr>
          <w:rFonts w:ascii="Century Gothic" w:eastAsia="Times New Roman" w:hAnsi="Century Gothic" w:cs="Times New Roman"/>
          <w:sz w:val="18"/>
          <w:szCs w:val="18"/>
          <w:lang w:eastAsia="ar-SA"/>
        </w:rPr>
      </w:pPr>
    </w:p>
    <w:p w14:paraId="31E2E141" w14:textId="77777777" w:rsidR="00D02F94" w:rsidRPr="00CE7501" w:rsidRDefault="00D02F94" w:rsidP="00420D49">
      <w:pPr>
        <w:tabs>
          <w:tab w:val="left" w:pos="567"/>
        </w:tabs>
        <w:suppressAutoHyphens/>
        <w:spacing w:after="0" w:line="240" w:lineRule="auto"/>
        <w:ind w:left="567"/>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sz w:val="18"/>
          <w:szCs w:val="18"/>
          <w:lang w:eastAsia="ar-SA"/>
        </w:rPr>
        <w:t xml:space="preserve">w/w kryterium obejmuje oświadczenie wykonawcy w jakim czasie od chwili złożenia zamówienia jest  zdolny zrealizować zamówienie na dany produkt: </w:t>
      </w:r>
      <w:r w:rsidRPr="00CE7501">
        <w:rPr>
          <w:rFonts w:ascii="Century Gothic" w:eastAsia="Times New Roman" w:hAnsi="Century Gothic" w:cs="Times New Roman"/>
          <w:bCs/>
          <w:sz w:val="18"/>
          <w:szCs w:val="18"/>
          <w:lang w:eastAsia="ar-SA"/>
        </w:rPr>
        <w:t xml:space="preserve"> </w:t>
      </w:r>
    </w:p>
    <w:p w14:paraId="67E84A69" w14:textId="04AB8135" w:rsidR="00D02F94" w:rsidRPr="00CE7501" w:rsidRDefault="00D02F94" w:rsidP="00420D49">
      <w:pPr>
        <w:tabs>
          <w:tab w:val="left" w:pos="567"/>
        </w:tabs>
        <w:suppressAutoHyphens/>
        <w:spacing w:after="0" w:line="240" w:lineRule="auto"/>
        <w:ind w:left="426" w:firstLine="141"/>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 xml:space="preserve">- za maksymalny czas dostawy wynoszący </w:t>
      </w:r>
      <w:r w:rsidR="00BD4BFF" w:rsidRPr="00CE7501">
        <w:rPr>
          <w:rFonts w:ascii="Century Gothic" w:eastAsia="Times New Roman" w:hAnsi="Century Gothic" w:cs="Times New Roman"/>
          <w:bCs/>
          <w:sz w:val="18"/>
          <w:szCs w:val="18"/>
          <w:lang w:eastAsia="ar-SA"/>
        </w:rPr>
        <w:t>30 dni</w:t>
      </w:r>
      <w:r w:rsidRPr="00CE7501">
        <w:rPr>
          <w:rFonts w:ascii="Century Gothic" w:eastAsia="Times New Roman" w:hAnsi="Century Gothic" w:cs="Times New Roman"/>
          <w:bCs/>
          <w:sz w:val="18"/>
          <w:szCs w:val="18"/>
          <w:lang w:eastAsia="ar-SA"/>
        </w:rPr>
        <w:t>,  Wykonawcy przysługuje 5 pkt,</w:t>
      </w:r>
    </w:p>
    <w:p w14:paraId="557B8924" w14:textId="08E5E01E" w:rsidR="00D02F94" w:rsidRPr="00CE7501" w:rsidRDefault="00D02F94" w:rsidP="00420D49">
      <w:pPr>
        <w:tabs>
          <w:tab w:val="left" w:pos="567"/>
        </w:tabs>
        <w:suppressAutoHyphens/>
        <w:spacing w:after="0" w:line="240" w:lineRule="auto"/>
        <w:ind w:left="426" w:firstLine="141"/>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 xml:space="preserve">- za czas dostawy wynoszący </w:t>
      </w:r>
      <w:r w:rsidR="00BD4BFF" w:rsidRPr="00CE7501">
        <w:rPr>
          <w:rFonts w:ascii="Century Gothic" w:eastAsia="Times New Roman" w:hAnsi="Century Gothic" w:cs="Times New Roman"/>
          <w:bCs/>
          <w:sz w:val="18"/>
          <w:szCs w:val="18"/>
          <w:lang w:eastAsia="ar-SA"/>
        </w:rPr>
        <w:t>20 dni</w:t>
      </w:r>
      <w:r w:rsidRPr="00CE7501">
        <w:rPr>
          <w:rFonts w:ascii="Century Gothic" w:eastAsia="Times New Roman" w:hAnsi="Century Gothic" w:cs="Times New Roman"/>
          <w:bCs/>
          <w:sz w:val="18"/>
          <w:szCs w:val="18"/>
          <w:lang w:eastAsia="ar-SA"/>
        </w:rPr>
        <w:t>, Wykonawcy przysługuje 10 pkt,</w:t>
      </w:r>
    </w:p>
    <w:p w14:paraId="7F491299" w14:textId="53CAFA35" w:rsidR="00D02F94" w:rsidRPr="00CE7501" w:rsidRDefault="00D02F94" w:rsidP="00420D49">
      <w:pPr>
        <w:tabs>
          <w:tab w:val="left" w:pos="567"/>
        </w:tabs>
        <w:suppressAutoHyphens/>
        <w:spacing w:after="0" w:line="240" w:lineRule="auto"/>
        <w:ind w:left="426" w:firstLine="141"/>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 xml:space="preserve">- za czas dostawy wynoszący </w:t>
      </w:r>
      <w:r w:rsidR="00BD4BFF" w:rsidRPr="00CE7501">
        <w:rPr>
          <w:rFonts w:ascii="Century Gothic" w:eastAsia="Times New Roman" w:hAnsi="Century Gothic" w:cs="Times New Roman"/>
          <w:bCs/>
          <w:sz w:val="18"/>
          <w:szCs w:val="18"/>
          <w:lang w:eastAsia="ar-SA"/>
        </w:rPr>
        <w:t>10 dni,</w:t>
      </w:r>
      <w:r w:rsidRPr="00CE7501">
        <w:rPr>
          <w:rFonts w:ascii="Century Gothic" w:eastAsia="Times New Roman" w:hAnsi="Century Gothic" w:cs="Times New Roman"/>
          <w:bCs/>
          <w:sz w:val="18"/>
          <w:szCs w:val="18"/>
          <w:lang w:eastAsia="ar-SA"/>
        </w:rPr>
        <w:t xml:space="preserve"> Wykonawcy będzie przysługiwało 20 pkt.</w:t>
      </w:r>
    </w:p>
    <w:p w14:paraId="315B86B2" w14:textId="77777777" w:rsidR="00D02F94" w:rsidRPr="00CE7501" w:rsidRDefault="00D02F94" w:rsidP="00420D49">
      <w:pPr>
        <w:tabs>
          <w:tab w:val="left" w:pos="567"/>
        </w:tabs>
        <w:suppressAutoHyphens/>
        <w:spacing w:after="0" w:line="240" w:lineRule="auto"/>
        <w:jc w:val="both"/>
        <w:rPr>
          <w:rFonts w:ascii="Century Gothic" w:eastAsia="Times New Roman" w:hAnsi="Century Gothic" w:cs="Times New Roman"/>
          <w:bCs/>
          <w:sz w:val="18"/>
          <w:szCs w:val="18"/>
          <w:lang w:eastAsia="ar-SA"/>
        </w:rPr>
      </w:pPr>
    </w:p>
    <w:p w14:paraId="1F4B321C" w14:textId="7E6FD0BC" w:rsidR="00D02F94" w:rsidRPr="00CE7501" w:rsidRDefault="00D02F94" w:rsidP="00420D49">
      <w:pPr>
        <w:tabs>
          <w:tab w:val="left" w:pos="567"/>
        </w:tabs>
        <w:spacing w:after="0" w:line="240" w:lineRule="auto"/>
        <w:ind w:left="284"/>
        <w:jc w:val="both"/>
        <w:rPr>
          <w:rFonts w:ascii="Century Gothic" w:eastAsia="Times New Roman" w:hAnsi="Century Gothic" w:cs="Times New Roman"/>
          <w:b/>
          <w:bCs/>
          <w:sz w:val="18"/>
          <w:szCs w:val="18"/>
          <w:lang w:eastAsia="ar-SA"/>
        </w:rPr>
      </w:pPr>
      <w:r w:rsidRPr="00CE7501">
        <w:rPr>
          <w:rFonts w:ascii="Century Gothic" w:eastAsia="Times New Roman" w:hAnsi="Century Gothic" w:cs="Times New Roman"/>
          <w:bCs/>
          <w:sz w:val="18"/>
          <w:szCs w:val="18"/>
          <w:lang w:eastAsia="ar-SA"/>
        </w:rPr>
        <w:t xml:space="preserve">c) </w:t>
      </w:r>
      <w:r w:rsidR="003E1955" w:rsidRPr="00CE7501">
        <w:rPr>
          <w:rFonts w:ascii="Century Gothic" w:eastAsia="Times New Roman" w:hAnsi="Century Gothic" w:cs="Times New Roman"/>
          <w:bCs/>
          <w:sz w:val="18"/>
          <w:szCs w:val="18"/>
          <w:lang w:eastAsia="ar-SA"/>
        </w:rPr>
        <w:t xml:space="preserve"> </w:t>
      </w:r>
      <w:r w:rsidR="00BD4BFF" w:rsidRPr="00CE7501">
        <w:rPr>
          <w:rFonts w:ascii="Century Gothic" w:eastAsia="Times New Roman" w:hAnsi="Century Gothic" w:cs="Times New Roman"/>
          <w:bCs/>
          <w:sz w:val="18"/>
          <w:szCs w:val="18"/>
          <w:lang w:eastAsia="ar-SA"/>
        </w:rPr>
        <w:t>okres gwarancji</w:t>
      </w:r>
      <w:r w:rsidRPr="00CE7501">
        <w:rPr>
          <w:rFonts w:ascii="Century Gothic" w:eastAsia="Times New Roman" w:hAnsi="Century Gothic" w:cs="Times New Roman"/>
          <w:bCs/>
          <w:sz w:val="18"/>
          <w:szCs w:val="18"/>
          <w:lang w:eastAsia="ar-SA"/>
        </w:rPr>
        <w:t xml:space="preserve">: </w:t>
      </w:r>
      <w:r w:rsidRPr="00CE7501">
        <w:rPr>
          <w:rFonts w:ascii="Century Gothic" w:eastAsia="Times New Roman" w:hAnsi="Century Gothic" w:cs="Times New Roman"/>
          <w:sz w:val="18"/>
          <w:szCs w:val="18"/>
          <w:lang w:eastAsia="ar-SA"/>
        </w:rPr>
        <w:t>maksymalna ilość punktów (</w:t>
      </w:r>
      <w:r w:rsidR="00A4340B" w:rsidRPr="00CE7501">
        <w:rPr>
          <w:rFonts w:ascii="Century Gothic" w:eastAsia="Times New Roman" w:hAnsi="Century Gothic" w:cs="Times New Roman"/>
          <w:sz w:val="18"/>
          <w:szCs w:val="18"/>
          <w:lang w:eastAsia="ar-SA"/>
        </w:rPr>
        <w:t>G</w:t>
      </w:r>
      <w:r w:rsidRPr="00CE7501">
        <w:rPr>
          <w:rFonts w:ascii="Century Gothic" w:eastAsia="Times New Roman" w:hAnsi="Century Gothic" w:cs="Times New Roman"/>
          <w:sz w:val="18"/>
          <w:szCs w:val="18"/>
          <w:lang w:eastAsia="ar-SA"/>
        </w:rPr>
        <w:t xml:space="preserve">) – </w:t>
      </w:r>
      <w:r w:rsidRPr="00CE7501">
        <w:rPr>
          <w:rFonts w:ascii="Century Gothic" w:eastAsia="Times New Roman" w:hAnsi="Century Gothic" w:cs="Times New Roman"/>
          <w:b/>
          <w:bCs/>
          <w:sz w:val="18"/>
          <w:szCs w:val="18"/>
          <w:lang w:eastAsia="ar-SA"/>
        </w:rPr>
        <w:t xml:space="preserve">20 </w:t>
      </w:r>
    </w:p>
    <w:p w14:paraId="22CE0EAD" w14:textId="4F558810" w:rsidR="00D02F94" w:rsidRPr="00CE7501" w:rsidRDefault="00D02F94" w:rsidP="00420D49">
      <w:pPr>
        <w:suppressAutoHyphens/>
        <w:spacing w:after="0" w:line="240" w:lineRule="auto"/>
        <w:ind w:left="567"/>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 xml:space="preserve">w/w kryterium obejmuje oświadczenie Wykonawcy </w:t>
      </w:r>
      <w:r w:rsidR="00BD4BFF" w:rsidRPr="00CE7501">
        <w:rPr>
          <w:rFonts w:ascii="Century Gothic" w:eastAsia="Times New Roman" w:hAnsi="Century Gothic" w:cs="Times New Roman"/>
          <w:bCs/>
          <w:sz w:val="18"/>
          <w:szCs w:val="18"/>
          <w:lang w:eastAsia="ar-SA"/>
        </w:rPr>
        <w:t>na jaki</w:t>
      </w:r>
      <w:r w:rsidR="00BD4BFF" w:rsidRPr="00CE7501">
        <w:rPr>
          <w:rFonts w:ascii="Century Gothic" w:eastAsia="Times New Roman" w:hAnsi="Century Gothic" w:cs="Times New Roman"/>
          <w:sz w:val="18"/>
          <w:szCs w:val="18"/>
          <w:lang w:eastAsia="ar-SA"/>
        </w:rPr>
        <w:t xml:space="preserve"> </w:t>
      </w:r>
      <w:r w:rsidR="00BD4BFF" w:rsidRPr="00CE7501">
        <w:rPr>
          <w:rFonts w:ascii="Century Gothic" w:eastAsia="Times New Roman" w:hAnsi="Century Gothic" w:cs="Times New Roman"/>
          <w:bCs/>
          <w:sz w:val="18"/>
          <w:szCs w:val="18"/>
          <w:lang w:eastAsia="ar-SA"/>
        </w:rPr>
        <w:t xml:space="preserve">okres może zaoferować gwarancję na </w:t>
      </w:r>
      <w:r w:rsidR="00D8266F" w:rsidRPr="00CE7501">
        <w:rPr>
          <w:rFonts w:ascii="Century Gothic" w:eastAsia="Times New Roman" w:hAnsi="Century Gothic" w:cs="Times New Roman"/>
          <w:bCs/>
          <w:sz w:val="18"/>
          <w:szCs w:val="18"/>
          <w:lang w:eastAsia="ar-SA"/>
        </w:rPr>
        <w:t>dostarczony</w:t>
      </w:r>
      <w:r w:rsidRPr="00CE7501">
        <w:rPr>
          <w:rFonts w:ascii="Century Gothic" w:eastAsia="Times New Roman" w:hAnsi="Century Gothic" w:cs="Times New Roman"/>
          <w:bCs/>
          <w:sz w:val="18"/>
          <w:szCs w:val="18"/>
          <w:lang w:eastAsia="ar-SA"/>
        </w:rPr>
        <w:t xml:space="preserve"> przedmiotu zamówienia:</w:t>
      </w:r>
    </w:p>
    <w:p w14:paraId="3769FFB3" w14:textId="103192BE" w:rsidR="00D8266F" w:rsidRPr="00CE7501" w:rsidRDefault="00D8266F" w:rsidP="00D8266F">
      <w:pPr>
        <w:suppressAutoHyphens/>
        <w:spacing w:after="0" w:line="240" w:lineRule="auto"/>
        <w:ind w:left="567"/>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 za minimalny okres gwarancji wynoszący 12 miesięcy,  Wykonawcy przysługuje 5 pkt,</w:t>
      </w:r>
    </w:p>
    <w:p w14:paraId="78834586" w14:textId="399C29A8" w:rsidR="00D8266F" w:rsidRPr="00CE7501" w:rsidRDefault="00D8266F" w:rsidP="00D8266F">
      <w:pPr>
        <w:suppressAutoHyphens/>
        <w:spacing w:after="0" w:line="240" w:lineRule="auto"/>
        <w:ind w:left="567"/>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 za okres gwarancji wynoszący 24 miesiące, Wykonawcy przysługuje 10 pkt,</w:t>
      </w:r>
    </w:p>
    <w:p w14:paraId="1F51A7E1" w14:textId="38983779" w:rsidR="00D8266F" w:rsidRPr="00CE7501" w:rsidRDefault="00D8266F" w:rsidP="00D8266F">
      <w:pPr>
        <w:suppressAutoHyphens/>
        <w:spacing w:after="0" w:line="240" w:lineRule="auto"/>
        <w:ind w:left="567"/>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 za okres gwarancji wynoszący 36 miesięcy, Wykonawcy będzie przysługiwało 20 pkt.</w:t>
      </w:r>
    </w:p>
    <w:p w14:paraId="39979A5D" w14:textId="17774382" w:rsidR="00D02F94" w:rsidRPr="00CE7501" w:rsidRDefault="00D02F94" w:rsidP="00A4340B">
      <w:pPr>
        <w:suppressAutoHyphens/>
        <w:spacing w:after="0" w:line="240" w:lineRule="auto"/>
        <w:ind w:left="709" w:right="-1" w:hanging="142"/>
        <w:jc w:val="both"/>
        <w:rPr>
          <w:rFonts w:ascii="Century Gothic" w:eastAsia="Times New Roman" w:hAnsi="Century Gothic" w:cs="Arial"/>
          <w:b/>
          <w:i/>
          <w:sz w:val="18"/>
          <w:szCs w:val="18"/>
          <w:lang w:eastAsia="ar-SA"/>
        </w:rPr>
      </w:pPr>
      <w:r w:rsidRPr="00CE7501">
        <w:rPr>
          <w:rFonts w:ascii="Century Gothic" w:eastAsia="Times New Roman" w:hAnsi="Century Gothic" w:cs="Times New Roman"/>
          <w:sz w:val="18"/>
          <w:szCs w:val="18"/>
          <w:lang w:eastAsia="ar-SA"/>
        </w:rPr>
        <w:t xml:space="preserve"> </w:t>
      </w:r>
    </w:p>
    <w:p w14:paraId="0809A9DF" w14:textId="77777777" w:rsidR="00D02F94" w:rsidRPr="00CE7501" w:rsidRDefault="00D02F94" w:rsidP="00420D49">
      <w:pPr>
        <w:pBdr>
          <w:top w:val="single" w:sz="4" w:space="1" w:color="auto"/>
          <w:left w:val="single" w:sz="4" w:space="4" w:color="auto"/>
          <w:bottom w:val="single" w:sz="4" w:space="1" w:color="auto"/>
          <w:right w:val="single" w:sz="4" w:space="4" w:color="auto"/>
        </w:pBdr>
        <w:tabs>
          <w:tab w:val="left" w:pos="284"/>
        </w:tabs>
        <w:suppressAutoHyphens/>
        <w:spacing w:after="0" w:line="240" w:lineRule="auto"/>
        <w:jc w:val="both"/>
        <w:rPr>
          <w:rFonts w:ascii="Century Gothic" w:eastAsia="Times New Roman" w:hAnsi="Century Gothic" w:cs="Arial"/>
          <w:b/>
          <w:sz w:val="18"/>
          <w:szCs w:val="18"/>
          <w:lang w:eastAsia="ar-SA"/>
        </w:rPr>
      </w:pPr>
      <w:r w:rsidRPr="00CE7501">
        <w:rPr>
          <w:rFonts w:ascii="Century Gothic" w:eastAsia="Times New Roman" w:hAnsi="Century Gothic" w:cs="Arial"/>
          <w:b/>
          <w:sz w:val="18"/>
          <w:szCs w:val="18"/>
          <w:lang w:eastAsia="ar-SA"/>
        </w:rPr>
        <w:t>UWAGA: Wykonawcy mogą zaoferować jedynie terminy wymienione w  pkt 1 lit. b) i c). W przypadku gdy wykonawca wskaże inny termin jego oferta otrzyma 0 punków .</w:t>
      </w:r>
    </w:p>
    <w:p w14:paraId="75C67972" w14:textId="77777777" w:rsidR="00D02F94" w:rsidRPr="00CE7501" w:rsidRDefault="00D02F94" w:rsidP="00420D49">
      <w:pPr>
        <w:suppressAutoHyphens/>
        <w:spacing w:after="0" w:line="240" w:lineRule="auto"/>
        <w:jc w:val="both"/>
        <w:rPr>
          <w:rFonts w:ascii="Century Gothic" w:eastAsia="Times New Roman" w:hAnsi="Century Gothic" w:cs="Times New Roman"/>
          <w:bCs/>
          <w:sz w:val="18"/>
          <w:szCs w:val="18"/>
          <w:lang w:eastAsia="ar-SA"/>
        </w:rPr>
      </w:pPr>
    </w:p>
    <w:p w14:paraId="5A2DF569" w14:textId="77777777" w:rsidR="00D02F94" w:rsidRPr="00CE7501" w:rsidRDefault="00D02F94" w:rsidP="00420D49">
      <w:pPr>
        <w:tabs>
          <w:tab w:val="left" w:pos="6826"/>
        </w:tabs>
        <w:suppressAutoHyphens/>
        <w:spacing w:after="0" w:line="240" w:lineRule="auto"/>
        <w:ind w:left="284" w:right="-1"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color w:val="000000"/>
          <w:sz w:val="18"/>
          <w:szCs w:val="18"/>
          <w:lang w:eastAsia="pl-PL"/>
        </w:rPr>
        <w:t>Punkty obliczone zostaną z dokładnością do 2 miejsc po przecinku.</w:t>
      </w:r>
      <w:r w:rsidRPr="00CE7501">
        <w:rPr>
          <w:rFonts w:ascii="Century Gothic" w:eastAsia="Times New Roman" w:hAnsi="Century Gothic" w:cs="Arial"/>
          <w:color w:val="000000"/>
          <w:sz w:val="18"/>
          <w:szCs w:val="18"/>
          <w:lang w:eastAsia="pl-PL"/>
        </w:rPr>
        <w:tab/>
      </w:r>
    </w:p>
    <w:p w14:paraId="302CA5AC" w14:textId="77777777" w:rsidR="00D02F94" w:rsidRPr="00CE7501" w:rsidRDefault="00D02F94" w:rsidP="00420D49">
      <w:pPr>
        <w:suppressAutoHyphens/>
        <w:spacing w:after="0" w:line="240" w:lineRule="auto"/>
        <w:jc w:val="both"/>
        <w:rPr>
          <w:rFonts w:ascii="Century Gothic" w:eastAsia="Times New Roman" w:hAnsi="Century Gothic" w:cs="Arial"/>
          <w:sz w:val="18"/>
          <w:szCs w:val="18"/>
          <w:lang w:eastAsia="ar-SA"/>
        </w:rPr>
      </w:pPr>
    </w:p>
    <w:p w14:paraId="3BDC79DF" w14:textId="7DBB59F7" w:rsidR="00D02F94" w:rsidRPr="00CE7501" w:rsidRDefault="00D02F94" w:rsidP="00420D49">
      <w:pPr>
        <w:autoSpaceDE w:val="0"/>
        <w:autoSpaceDN w:val="0"/>
        <w:adjustRightInd w:val="0"/>
        <w:spacing w:after="0" w:line="240" w:lineRule="auto"/>
        <w:ind w:left="284" w:hanging="284"/>
        <w:jc w:val="both"/>
        <w:rPr>
          <w:rFonts w:ascii="Century Gothic" w:eastAsia="Times New Roman" w:hAnsi="Century Gothic" w:cs="Arial"/>
          <w:color w:val="000000"/>
          <w:sz w:val="18"/>
          <w:szCs w:val="18"/>
          <w:lang w:eastAsia="pl-PL"/>
        </w:rPr>
      </w:pPr>
      <w:r w:rsidRPr="00CE7501">
        <w:rPr>
          <w:rFonts w:ascii="Century Gothic" w:eastAsia="Times New Roman" w:hAnsi="Century Gothic" w:cs="Arial"/>
          <w:color w:val="000000"/>
          <w:sz w:val="18"/>
          <w:szCs w:val="18"/>
          <w:lang w:eastAsia="pl-PL"/>
        </w:rPr>
        <w:lastRenderedPageBreak/>
        <w:t>2.  Oferta, która przedstawia najkorzystniejszy bilans (maksymalna liczba przyznanych punktów w oparciu   o ustalone kryteria (C+T+</w:t>
      </w:r>
      <w:r w:rsidR="00A4340B" w:rsidRPr="00CE7501">
        <w:rPr>
          <w:rFonts w:ascii="Century Gothic" w:eastAsia="Times New Roman" w:hAnsi="Century Gothic" w:cs="Arial"/>
          <w:color w:val="000000"/>
          <w:sz w:val="18"/>
          <w:szCs w:val="18"/>
          <w:lang w:eastAsia="pl-PL"/>
        </w:rPr>
        <w:t>G</w:t>
      </w:r>
      <w:r w:rsidRPr="00CE7501">
        <w:rPr>
          <w:rFonts w:ascii="Century Gothic" w:eastAsia="Times New Roman" w:hAnsi="Century Gothic" w:cs="Arial"/>
          <w:color w:val="000000"/>
          <w:sz w:val="18"/>
          <w:szCs w:val="18"/>
          <w:lang w:eastAsia="pl-PL"/>
        </w:rPr>
        <w:t xml:space="preserve">) zostanie uznana za najkorzystniejszą, pozostałe oferty zostaną sklasyfikowane zgodnie z ilością uzyskanych punktów. </w:t>
      </w:r>
    </w:p>
    <w:p w14:paraId="4090E987" w14:textId="5A5A68B9" w:rsidR="00513DF6" w:rsidRPr="00CE7501" w:rsidRDefault="00CE390F" w:rsidP="00420D49">
      <w:pPr>
        <w:tabs>
          <w:tab w:val="left" w:pos="567"/>
        </w:tabs>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color w:val="000000"/>
          <w:sz w:val="18"/>
          <w:szCs w:val="18"/>
          <w:lang w:eastAsia="pl-PL"/>
        </w:rPr>
        <w:t>3</w:t>
      </w:r>
      <w:r w:rsidR="00513DF6" w:rsidRPr="00CE7501">
        <w:rPr>
          <w:rFonts w:ascii="Century Gothic" w:eastAsia="Times New Roman" w:hAnsi="Century Gothic" w:cs="Arial"/>
          <w:color w:val="000000"/>
          <w:sz w:val="18"/>
          <w:szCs w:val="18"/>
          <w:lang w:eastAsia="pl-PL"/>
        </w:rPr>
        <w:t xml:space="preserve">. Przy dokonywaniu wyboru najkorzystniejszej oferty Zamawiający będzie stosował wyłącznie zasady </w:t>
      </w:r>
      <w:r w:rsidR="00E53BEE" w:rsidRPr="00CE7501">
        <w:rPr>
          <w:rFonts w:ascii="Century Gothic" w:eastAsia="Times New Roman" w:hAnsi="Century Gothic" w:cs="Arial"/>
          <w:color w:val="000000"/>
          <w:sz w:val="18"/>
          <w:szCs w:val="18"/>
          <w:lang w:eastAsia="pl-PL"/>
        </w:rPr>
        <w:t xml:space="preserve">                           </w:t>
      </w:r>
      <w:r w:rsidR="00513DF6" w:rsidRPr="00CE7501">
        <w:rPr>
          <w:rFonts w:ascii="Century Gothic" w:eastAsia="Times New Roman" w:hAnsi="Century Gothic" w:cs="Arial"/>
          <w:color w:val="000000"/>
          <w:sz w:val="18"/>
          <w:szCs w:val="18"/>
          <w:lang w:eastAsia="pl-PL"/>
        </w:rPr>
        <w:t xml:space="preserve"> i kryteria określone w niniejszej SWZ.</w:t>
      </w:r>
    </w:p>
    <w:p w14:paraId="336D9D6F" w14:textId="0F3D76C8" w:rsidR="00513DF6" w:rsidRPr="00CE7501" w:rsidRDefault="00513DF6" w:rsidP="00420D49">
      <w:pPr>
        <w:pStyle w:val="Akapitzlist"/>
        <w:suppressAutoHyphens/>
        <w:spacing w:after="0" w:line="240" w:lineRule="auto"/>
        <w:ind w:left="284"/>
        <w:jc w:val="center"/>
        <w:rPr>
          <w:rStyle w:val="Pogrubienie"/>
          <w:rFonts w:ascii="Century Gothic" w:hAnsi="Century Gothic"/>
          <w:sz w:val="18"/>
          <w:szCs w:val="18"/>
        </w:rPr>
      </w:pPr>
    </w:p>
    <w:p w14:paraId="7A48C19F" w14:textId="7CA4C578" w:rsidR="000039C3" w:rsidRPr="00CE7501" w:rsidRDefault="000039C3" w:rsidP="000F534C">
      <w:pPr>
        <w:tabs>
          <w:tab w:val="left" w:pos="6826"/>
        </w:tabs>
        <w:suppressAutoHyphens/>
        <w:spacing w:after="0" w:line="240" w:lineRule="auto"/>
        <w:ind w:right="-1"/>
        <w:jc w:val="center"/>
        <w:rPr>
          <w:rStyle w:val="Pogrubienie"/>
          <w:rFonts w:ascii="Century Gothic" w:hAnsi="Century Gothic"/>
          <w:sz w:val="18"/>
          <w:szCs w:val="18"/>
        </w:rPr>
      </w:pPr>
      <w:r w:rsidRPr="00CE7501">
        <w:rPr>
          <w:rStyle w:val="Pogrubienie"/>
          <w:rFonts w:ascii="Century Gothic" w:hAnsi="Century Gothic"/>
          <w:sz w:val="18"/>
          <w:szCs w:val="18"/>
        </w:rPr>
        <w:t>X</w:t>
      </w:r>
      <w:r w:rsidR="00002528" w:rsidRPr="00CE7501">
        <w:rPr>
          <w:rStyle w:val="Pogrubienie"/>
          <w:rFonts w:ascii="Century Gothic" w:hAnsi="Century Gothic"/>
          <w:sz w:val="18"/>
          <w:szCs w:val="18"/>
        </w:rPr>
        <w:t>X</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74396C" w:rsidRPr="00CE7501">
        <w:rPr>
          <w:rStyle w:val="Pogrubienie"/>
          <w:rFonts w:ascii="Century Gothic" w:hAnsi="Century Gothic"/>
          <w:sz w:val="18"/>
          <w:szCs w:val="18"/>
        </w:rPr>
        <w:t xml:space="preserve"> </w:t>
      </w:r>
      <w:r w:rsidR="00A072B7"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INFORMACJE    O   FORMALNOŚCIACH,   JAKIE   POWINNY  ZOSTAĆ  DOPEŁNIONE  PO  WYBORZE  OFERTY  W CELU  ZAWARCIA UMOWY  W  SPRAWIE   ZAMÓWIENIA  PUBLICZNEGO.</w:t>
      </w:r>
    </w:p>
    <w:p w14:paraId="5438E640" w14:textId="77777777" w:rsidR="000039C3" w:rsidRPr="00CE7501" w:rsidRDefault="000039C3" w:rsidP="000F534C">
      <w:pPr>
        <w:widowControl w:val="0"/>
        <w:suppressAutoHyphens/>
        <w:spacing w:after="0" w:line="240" w:lineRule="auto"/>
        <w:jc w:val="center"/>
        <w:rPr>
          <w:rStyle w:val="Pogrubienie"/>
          <w:rFonts w:ascii="Century Gothic" w:hAnsi="Century Gothic"/>
          <w:sz w:val="18"/>
          <w:szCs w:val="18"/>
        </w:rPr>
      </w:pPr>
    </w:p>
    <w:p w14:paraId="347F8B76" w14:textId="5FB3D95E" w:rsidR="00002528" w:rsidRPr="00CE7501"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Pr="00CE7501">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sidRPr="00CE7501">
        <w:rPr>
          <w:rFonts w:ascii="Century Gothic" w:eastAsia="Times New Roman" w:hAnsi="Century Gothic" w:cs="Arial"/>
          <w:sz w:val="18"/>
          <w:szCs w:val="18"/>
          <w:lang w:eastAsia="pl-PL"/>
        </w:rPr>
        <w:t xml:space="preserve"> </w:t>
      </w:r>
      <w:r w:rsidRPr="00CE7501">
        <w:rPr>
          <w:rFonts w:ascii="Century Gothic" w:eastAsia="Times New Roman" w:hAnsi="Century Gothic" w:cs="Arial"/>
          <w:sz w:val="18"/>
          <w:szCs w:val="18"/>
          <w:lang w:eastAsia="pl-PL"/>
        </w:rPr>
        <w:t>5 dni od dnia przesłania zawiadomienia o wyborze najkorzystniejszej oferty.</w:t>
      </w:r>
    </w:p>
    <w:p w14:paraId="1C160576" w14:textId="0D9D9D85" w:rsidR="00002528" w:rsidRPr="00CE7501"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2.</w:t>
      </w:r>
      <w:r w:rsidRPr="00CE7501">
        <w:rPr>
          <w:rFonts w:ascii="Century Gothic" w:eastAsia="Times New Roman" w:hAnsi="Century Gothic" w:cs="Arial"/>
          <w:sz w:val="18"/>
          <w:szCs w:val="18"/>
          <w:lang w:eastAsia="pl-PL"/>
        </w:rPr>
        <w:tab/>
        <w:t xml:space="preserve">Zamawiający może zawrzeć umowę w sprawie zamówienia publicznego przed upływem terminu, </w:t>
      </w:r>
      <w:r w:rsidR="00B644D7" w:rsidRPr="00CE7501">
        <w:rPr>
          <w:rFonts w:ascii="Century Gothic" w:eastAsia="Times New Roman" w:hAnsi="Century Gothic" w:cs="Arial"/>
          <w:sz w:val="18"/>
          <w:szCs w:val="18"/>
          <w:lang w:eastAsia="pl-PL"/>
        </w:rPr>
        <w:t xml:space="preserve">                          </w:t>
      </w:r>
      <w:r w:rsidRPr="00CE7501">
        <w:rPr>
          <w:rFonts w:ascii="Century Gothic" w:eastAsia="Times New Roman" w:hAnsi="Century Gothic" w:cs="Arial"/>
          <w:sz w:val="18"/>
          <w:szCs w:val="18"/>
          <w:lang w:eastAsia="pl-PL"/>
        </w:rPr>
        <w:t>o którym mowa w ust. 1, jeżeli w postępowaniu o udzielenie zamówienia prowadzonym w trybie podstawowym złożono tylko jedną ofertę.</w:t>
      </w:r>
    </w:p>
    <w:p w14:paraId="7D9D4F2A" w14:textId="4CA6FA3E" w:rsidR="00DB3C2C" w:rsidRPr="00CE7501"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3.</w:t>
      </w:r>
      <w:r w:rsidRPr="00CE7501">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sidRPr="00CE7501">
        <w:rPr>
          <w:rFonts w:ascii="Century Gothic" w:eastAsia="Times New Roman" w:hAnsi="Century Gothic" w:cs="Arial"/>
          <w:sz w:val="18"/>
          <w:szCs w:val="18"/>
          <w:lang w:eastAsia="pl-PL"/>
        </w:rPr>
        <w:t>.</w:t>
      </w:r>
    </w:p>
    <w:p w14:paraId="039BD245" w14:textId="46B411AF" w:rsidR="00002528" w:rsidRPr="00CE7501"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4.</w:t>
      </w:r>
      <w:r w:rsidRPr="00CE7501">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sidRPr="00CE7501">
        <w:rPr>
          <w:rFonts w:ascii="Century Gothic" w:eastAsia="Times New Roman" w:hAnsi="Century Gothic" w:cs="Arial"/>
          <w:sz w:val="18"/>
          <w:szCs w:val="18"/>
          <w:lang w:eastAsia="pl-PL"/>
        </w:rPr>
        <w:t xml:space="preserve">kopii </w:t>
      </w:r>
      <w:r w:rsidRPr="00CE7501">
        <w:rPr>
          <w:rFonts w:ascii="Century Gothic" w:eastAsia="Times New Roman" w:hAnsi="Century Gothic" w:cs="Arial"/>
          <w:sz w:val="18"/>
          <w:szCs w:val="18"/>
          <w:lang w:eastAsia="pl-PL"/>
        </w:rPr>
        <w:t>umowy regulującej współpracę tych Wykonawców.</w:t>
      </w:r>
    </w:p>
    <w:p w14:paraId="40C96EC4" w14:textId="3D1F3E9B" w:rsidR="00B644D7" w:rsidRPr="00CE7501" w:rsidRDefault="00002528" w:rsidP="00420D49">
      <w:pPr>
        <w:tabs>
          <w:tab w:val="left" w:pos="284"/>
        </w:tabs>
        <w:autoSpaceDE w:val="0"/>
        <w:autoSpaceDN w:val="0"/>
        <w:adjustRightInd w:val="0"/>
        <w:spacing w:after="0" w:line="240" w:lineRule="auto"/>
        <w:ind w:left="284" w:hanging="284"/>
        <w:jc w:val="both"/>
        <w:rPr>
          <w:rStyle w:val="Pogrubienie"/>
          <w:rFonts w:ascii="Century Gothic" w:hAnsi="Century Gothic"/>
          <w:sz w:val="18"/>
          <w:szCs w:val="18"/>
        </w:rPr>
      </w:pPr>
      <w:r w:rsidRPr="00CE7501">
        <w:rPr>
          <w:rFonts w:ascii="Century Gothic" w:eastAsia="Times New Roman" w:hAnsi="Century Gothic" w:cs="Arial"/>
          <w:sz w:val="18"/>
          <w:szCs w:val="18"/>
          <w:lang w:eastAsia="pl-PL"/>
        </w:rPr>
        <w:t>5.</w:t>
      </w:r>
      <w:r w:rsidRPr="00CE7501">
        <w:rPr>
          <w:rFonts w:ascii="Century Gothic" w:eastAsia="Times New Roman" w:hAnsi="Century Gothic" w:cs="Arial"/>
          <w:sz w:val="18"/>
          <w:szCs w:val="18"/>
          <w:lang w:eastAsia="pl-PL"/>
        </w:rPr>
        <w:tab/>
        <w:t>Wykonawca będzie zobowiązany do podpisania umowy w miejscu i terminie wskazanym przez Zamawiającego.</w:t>
      </w:r>
      <w:r w:rsidR="00B644D7" w:rsidRPr="00CE7501">
        <w:rPr>
          <w:rStyle w:val="Pogrubienie"/>
          <w:rFonts w:ascii="Century Gothic" w:hAnsi="Century Gothic"/>
          <w:sz w:val="18"/>
          <w:szCs w:val="18"/>
        </w:rPr>
        <w:t xml:space="preserve">                                                                                                                                                                                                </w:t>
      </w:r>
    </w:p>
    <w:p w14:paraId="6213835E" w14:textId="77777777" w:rsidR="00B644D7" w:rsidRPr="00CE7501" w:rsidRDefault="00B644D7" w:rsidP="00420D49">
      <w:pPr>
        <w:suppressAutoHyphens/>
        <w:spacing w:after="0" w:line="240" w:lineRule="auto"/>
        <w:jc w:val="center"/>
        <w:rPr>
          <w:rStyle w:val="Pogrubienie"/>
          <w:rFonts w:ascii="Century Gothic" w:hAnsi="Century Gothic"/>
          <w:sz w:val="18"/>
          <w:szCs w:val="18"/>
        </w:rPr>
      </w:pPr>
    </w:p>
    <w:p w14:paraId="34CB250E" w14:textId="0AAB20BC" w:rsidR="000039C3" w:rsidRPr="00CE7501" w:rsidRDefault="000039C3" w:rsidP="00420D49">
      <w:pPr>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X</w:t>
      </w:r>
      <w:r w:rsidR="00002528" w:rsidRPr="00CE7501">
        <w:rPr>
          <w:rStyle w:val="Pogrubienie"/>
          <w:rFonts w:ascii="Century Gothic" w:hAnsi="Century Gothic"/>
          <w:sz w:val="18"/>
          <w:szCs w:val="18"/>
        </w:rPr>
        <w:t>X</w:t>
      </w:r>
      <w:r w:rsidR="00D9280C" w:rsidRPr="00CE7501">
        <w:rPr>
          <w:rStyle w:val="Pogrubienie"/>
          <w:rFonts w:ascii="Century Gothic" w:hAnsi="Century Gothic"/>
          <w:sz w:val="18"/>
          <w:szCs w:val="18"/>
        </w:rPr>
        <w:t>I</w:t>
      </w:r>
      <w:r w:rsidR="00B342D3"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74396C"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ZABEZPIECZENIE  NALEŻYTEGO  WYKONANIA UMOWY.</w:t>
      </w:r>
    </w:p>
    <w:p w14:paraId="70596293" w14:textId="77777777" w:rsidR="000039C3" w:rsidRPr="00CE7501" w:rsidRDefault="000039C3" w:rsidP="00420D49">
      <w:pPr>
        <w:suppressAutoHyphens/>
        <w:spacing w:after="0" w:line="240" w:lineRule="auto"/>
        <w:jc w:val="both"/>
        <w:rPr>
          <w:rFonts w:ascii="Century Gothic" w:eastAsia="Times New Roman" w:hAnsi="Century Gothic" w:cs="Arial"/>
          <w:sz w:val="18"/>
          <w:szCs w:val="18"/>
          <w:lang w:eastAsia="ar-SA"/>
        </w:rPr>
      </w:pPr>
    </w:p>
    <w:p w14:paraId="433CC106" w14:textId="6008EA19" w:rsidR="00F91580" w:rsidRPr="00CE7501" w:rsidRDefault="000039C3" w:rsidP="00420D49">
      <w:pPr>
        <w:suppressAutoHyphens/>
        <w:spacing w:after="0" w:line="240" w:lineRule="auto"/>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Zgodnie z art. </w:t>
      </w:r>
      <w:r w:rsidR="00B124E4" w:rsidRPr="00CE7501">
        <w:rPr>
          <w:rFonts w:ascii="Century Gothic" w:eastAsia="Times New Roman" w:hAnsi="Century Gothic" w:cs="Arial"/>
          <w:sz w:val="18"/>
          <w:szCs w:val="18"/>
          <w:lang w:eastAsia="ar-SA"/>
        </w:rPr>
        <w:t>281</w:t>
      </w:r>
      <w:r w:rsidRPr="00CE7501">
        <w:rPr>
          <w:rFonts w:ascii="Century Gothic" w:eastAsia="Times New Roman" w:hAnsi="Century Gothic" w:cs="Arial"/>
          <w:sz w:val="18"/>
          <w:szCs w:val="18"/>
          <w:lang w:eastAsia="ar-SA"/>
        </w:rPr>
        <w:t xml:space="preserve"> ust. </w:t>
      </w:r>
      <w:r w:rsidR="00C15178" w:rsidRPr="00CE7501">
        <w:rPr>
          <w:rFonts w:ascii="Century Gothic" w:eastAsia="Times New Roman" w:hAnsi="Century Gothic" w:cs="Arial"/>
          <w:sz w:val="18"/>
          <w:szCs w:val="18"/>
          <w:lang w:eastAsia="ar-SA"/>
        </w:rPr>
        <w:t>2</w:t>
      </w:r>
      <w:r w:rsidR="00B124E4" w:rsidRPr="00CE7501">
        <w:rPr>
          <w:rFonts w:ascii="Century Gothic" w:eastAsia="Times New Roman" w:hAnsi="Century Gothic" w:cs="Arial"/>
          <w:sz w:val="18"/>
          <w:szCs w:val="18"/>
          <w:lang w:eastAsia="ar-SA"/>
        </w:rPr>
        <w:t xml:space="preserve"> pkt 19</w:t>
      </w:r>
      <w:r w:rsidR="004E3F79" w:rsidRPr="00CE7501">
        <w:rPr>
          <w:rFonts w:ascii="Century Gothic" w:eastAsia="Times New Roman" w:hAnsi="Century Gothic" w:cs="Arial"/>
          <w:sz w:val="18"/>
          <w:szCs w:val="18"/>
          <w:lang w:eastAsia="ar-SA"/>
        </w:rPr>
        <w:t xml:space="preserve"> </w:t>
      </w:r>
      <w:proofErr w:type="spellStart"/>
      <w:r w:rsidR="004E3F79" w:rsidRPr="00CE7501">
        <w:rPr>
          <w:rFonts w:ascii="Century Gothic" w:eastAsia="Times New Roman" w:hAnsi="Century Gothic" w:cs="Arial"/>
          <w:sz w:val="18"/>
          <w:szCs w:val="18"/>
          <w:lang w:eastAsia="ar-SA"/>
        </w:rPr>
        <w:t>Pzp</w:t>
      </w:r>
      <w:proofErr w:type="spellEnd"/>
      <w:r w:rsidRPr="00CE7501">
        <w:rPr>
          <w:rFonts w:ascii="Century Gothic" w:eastAsia="Times New Roman" w:hAnsi="Century Gothic" w:cs="Arial"/>
          <w:sz w:val="18"/>
          <w:szCs w:val="18"/>
          <w:lang w:eastAsia="ar-SA"/>
        </w:rPr>
        <w:t xml:space="preserve"> Zamawiający  nie wymaga wniesienia zabezpieczenia należytego   wykonania umowy. </w:t>
      </w:r>
      <w:r w:rsidR="00F91580" w:rsidRPr="00CE7501">
        <w:rPr>
          <w:rFonts w:ascii="Century Gothic" w:eastAsia="Times New Roman" w:hAnsi="Century Gothic" w:cs="Arial"/>
          <w:sz w:val="18"/>
          <w:szCs w:val="18"/>
          <w:lang w:eastAsia="ar-SA"/>
        </w:rPr>
        <w:t xml:space="preserve">                                                                                                                                                                                   </w:t>
      </w:r>
    </w:p>
    <w:p w14:paraId="5CAEA795" w14:textId="77777777" w:rsidR="001250B1" w:rsidRPr="00CE7501" w:rsidRDefault="001250B1" w:rsidP="00420D49">
      <w:pPr>
        <w:suppressAutoHyphens/>
        <w:spacing w:after="0" w:line="240" w:lineRule="auto"/>
        <w:jc w:val="center"/>
        <w:rPr>
          <w:rStyle w:val="Pogrubienie"/>
          <w:rFonts w:ascii="Century Gothic" w:hAnsi="Century Gothic"/>
          <w:sz w:val="18"/>
          <w:szCs w:val="18"/>
        </w:rPr>
      </w:pPr>
    </w:p>
    <w:p w14:paraId="24669F97" w14:textId="77777777" w:rsidR="00087B44" w:rsidRPr="00CE7501" w:rsidRDefault="000039C3" w:rsidP="00087B44">
      <w:pPr>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X</w:t>
      </w:r>
      <w:r w:rsidR="00002528" w:rsidRPr="00CE7501">
        <w:rPr>
          <w:rStyle w:val="Pogrubienie"/>
          <w:rFonts w:ascii="Century Gothic" w:hAnsi="Century Gothic"/>
          <w:sz w:val="18"/>
          <w:szCs w:val="18"/>
        </w:rPr>
        <w:t>X</w:t>
      </w:r>
      <w:r w:rsidR="00B342D3" w:rsidRPr="00CE7501">
        <w:rPr>
          <w:rStyle w:val="Pogrubienie"/>
          <w:rFonts w:ascii="Century Gothic" w:hAnsi="Century Gothic"/>
          <w:sz w:val="18"/>
          <w:szCs w:val="18"/>
        </w:rPr>
        <w:t>I</w:t>
      </w:r>
      <w:r w:rsidR="00D9280C" w:rsidRPr="00CE7501">
        <w:rPr>
          <w:rStyle w:val="Pogrubienie"/>
          <w:rFonts w:ascii="Century Gothic" w:hAnsi="Century Gothic"/>
          <w:sz w:val="18"/>
          <w:szCs w:val="18"/>
        </w:rPr>
        <w:t>I</w:t>
      </w:r>
      <w:r w:rsidR="009D33ED"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212982"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I</w:t>
      </w:r>
      <w:r w:rsidR="00212982" w:rsidRPr="00CE7501">
        <w:rPr>
          <w:rStyle w:val="Pogrubienie"/>
          <w:rFonts w:ascii="Century Gothic" w:hAnsi="Century Gothic"/>
          <w:sz w:val="18"/>
          <w:szCs w:val="18"/>
        </w:rPr>
        <w:t>NFORMACJE O TREŚCI ZAWIERANEJ UMOWY ORAZ MOŻLIWOŚCI JEJ ZMIANY</w:t>
      </w:r>
      <w:r w:rsidR="008C6426" w:rsidRPr="00CE7501">
        <w:rPr>
          <w:rStyle w:val="Pogrubienie"/>
          <w:rFonts w:ascii="Century Gothic" w:hAnsi="Century Gothic"/>
          <w:sz w:val="18"/>
          <w:szCs w:val="18"/>
        </w:rPr>
        <w:t>.</w:t>
      </w:r>
    </w:p>
    <w:p w14:paraId="19D6E454" w14:textId="77777777" w:rsidR="0010180F" w:rsidRPr="00CE7501" w:rsidRDefault="0010180F" w:rsidP="00087B44">
      <w:pPr>
        <w:suppressAutoHyphens/>
        <w:spacing w:after="0" w:line="240" w:lineRule="auto"/>
        <w:jc w:val="center"/>
        <w:rPr>
          <w:rStyle w:val="Pogrubienie"/>
          <w:rFonts w:ascii="Century Gothic" w:hAnsi="Century Gothic"/>
          <w:sz w:val="18"/>
          <w:szCs w:val="18"/>
        </w:rPr>
      </w:pPr>
    </w:p>
    <w:p w14:paraId="71BB92DD" w14:textId="10053109" w:rsidR="00A251A6" w:rsidRPr="00CE7501" w:rsidRDefault="00212982" w:rsidP="00087B44">
      <w:pPr>
        <w:suppressAutoHyphens/>
        <w:spacing w:after="0" w:line="240" w:lineRule="auto"/>
        <w:ind w:left="284" w:hanging="284"/>
        <w:jc w:val="both"/>
        <w:rPr>
          <w:rFonts w:ascii="Century Gothic" w:eastAsia="Tahoma" w:hAnsi="Century Gothic" w:cs="Arial"/>
          <w:sz w:val="18"/>
          <w:szCs w:val="18"/>
          <w:lang w:eastAsia="ar-SA"/>
        </w:rPr>
      </w:pPr>
      <w:r w:rsidRPr="00CE7501">
        <w:rPr>
          <w:rFonts w:ascii="Century Gothic" w:eastAsia="Tahoma" w:hAnsi="Century Gothic" w:cs="Arial"/>
          <w:sz w:val="18"/>
          <w:szCs w:val="18"/>
          <w:lang w:eastAsia="ar-SA"/>
        </w:rPr>
        <w:t xml:space="preserve">1.  </w:t>
      </w:r>
      <w:r w:rsidR="00A251A6" w:rsidRPr="00CE7501">
        <w:rPr>
          <w:rFonts w:ascii="Century Gothic" w:eastAsia="Tahoma" w:hAnsi="Century Gothic" w:cs="Arial"/>
          <w:sz w:val="18"/>
          <w:szCs w:val="18"/>
          <w:lang w:eastAsia="ar-SA"/>
        </w:rPr>
        <w:t xml:space="preserve">Wybrany Wykonawca jest zobowiązany do zawarcia umowy w sprawie zamówienia publicznego na warunkach określonych w Projekcie umowy, stanowiącym załącznik nr </w:t>
      </w:r>
      <w:r w:rsidR="00D8266F" w:rsidRPr="00CE7501">
        <w:rPr>
          <w:rFonts w:ascii="Century Gothic" w:eastAsia="Tahoma" w:hAnsi="Century Gothic" w:cs="Arial"/>
          <w:sz w:val="18"/>
          <w:szCs w:val="18"/>
          <w:lang w:eastAsia="ar-SA"/>
        </w:rPr>
        <w:t>2</w:t>
      </w:r>
      <w:r w:rsidR="00A251A6" w:rsidRPr="00CE7501">
        <w:rPr>
          <w:rFonts w:ascii="Century Gothic" w:eastAsia="Tahoma" w:hAnsi="Century Gothic" w:cs="Arial"/>
          <w:sz w:val="18"/>
          <w:szCs w:val="18"/>
          <w:lang w:eastAsia="ar-SA"/>
        </w:rPr>
        <w:t xml:space="preserve"> do SWZ.</w:t>
      </w:r>
    </w:p>
    <w:p w14:paraId="43FE1588" w14:textId="77777777" w:rsidR="00A251A6" w:rsidRPr="00CE7501" w:rsidRDefault="00A251A6" w:rsidP="00420D49">
      <w:pPr>
        <w:keepNext/>
        <w:suppressAutoHyphens/>
        <w:spacing w:after="0" w:line="240" w:lineRule="auto"/>
        <w:ind w:left="284" w:hanging="284"/>
        <w:jc w:val="both"/>
        <w:rPr>
          <w:rFonts w:ascii="Century Gothic" w:eastAsia="Tahoma" w:hAnsi="Century Gothic" w:cs="Arial"/>
          <w:sz w:val="18"/>
          <w:szCs w:val="18"/>
          <w:lang w:eastAsia="ar-SA"/>
        </w:rPr>
      </w:pPr>
      <w:r w:rsidRPr="00CE7501">
        <w:rPr>
          <w:rFonts w:ascii="Century Gothic" w:eastAsia="Tahoma" w:hAnsi="Century Gothic" w:cs="Arial"/>
          <w:sz w:val="18"/>
          <w:szCs w:val="18"/>
          <w:lang w:eastAsia="ar-SA"/>
        </w:rPr>
        <w:t>2.</w:t>
      </w:r>
      <w:r w:rsidRPr="00CE7501">
        <w:rPr>
          <w:rFonts w:ascii="Century Gothic" w:eastAsia="Tahoma" w:hAnsi="Century Gothic" w:cs="Arial"/>
          <w:sz w:val="18"/>
          <w:szCs w:val="18"/>
          <w:lang w:eastAsia="ar-SA"/>
        </w:rPr>
        <w:tab/>
        <w:t>Zakres świadczenia Wykonawcy wynikający z umowy jest tożsamy z jego zobowiązaniem zawartym                        w ofercie.</w:t>
      </w:r>
    </w:p>
    <w:p w14:paraId="058CD5F5" w14:textId="571DF72E" w:rsidR="00A251A6" w:rsidRPr="00CE7501" w:rsidRDefault="00A251A6" w:rsidP="00420D49">
      <w:pPr>
        <w:keepNext/>
        <w:suppressAutoHyphens/>
        <w:spacing w:after="0" w:line="240" w:lineRule="auto"/>
        <w:ind w:left="284" w:hanging="284"/>
        <w:jc w:val="both"/>
        <w:rPr>
          <w:rFonts w:ascii="Century Gothic" w:eastAsia="Tahoma" w:hAnsi="Century Gothic" w:cs="Arial"/>
          <w:sz w:val="18"/>
          <w:szCs w:val="18"/>
          <w:lang w:eastAsia="ar-SA"/>
        </w:rPr>
      </w:pPr>
      <w:r w:rsidRPr="00CE7501">
        <w:rPr>
          <w:rFonts w:ascii="Century Gothic" w:eastAsia="Tahoma" w:hAnsi="Century Gothic" w:cs="Arial"/>
          <w:sz w:val="18"/>
          <w:szCs w:val="18"/>
          <w:lang w:eastAsia="ar-SA"/>
        </w:rPr>
        <w:t>3.</w:t>
      </w:r>
      <w:r w:rsidRPr="00CE7501">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proofErr w:type="spellStart"/>
      <w:r w:rsidRPr="00CE7501">
        <w:rPr>
          <w:rFonts w:ascii="Century Gothic" w:eastAsia="Tahoma" w:hAnsi="Century Gothic" w:cs="Arial"/>
          <w:sz w:val="18"/>
          <w:szCs w:val="18"/>
          <w:lang w:eastAsia="ar-SA"/>
        </w:rPr>
        <w:t>Pzp</w:t>
      </w:r>
      <w:proofErr w:type="spellEnd"/>
      <w:r w:rsidRPr="00CE7501">
        <w:rPr>
          <w:rFonts w:ascii="Century Gothic" w:eastAsia="Tahoma" w:hAnsi="Century Gothic" w:cs="Arial"/>
          <w:sz w:val="18"/>
          <w:szCs w:val="18"/>
          <w:lang w:eastAsia="ar-SA"/>
        </w:rPr>
        <w:t xml:space="preserve"> oraz wskazanym w Projekcie umowy, stanowiącym załącznik nr </w:t>
      </w:r>
      <w:r w:rsidR="00D8266F" w:rsidRPr="00CE7501">
        <w:rPr>
          <w:rFonts w:ascii="Century Gothic" w:eastAsia="Tahoma" w:hAnsi="Century Gothic" w:cs="Arial"/>
          <w:sz w:val="18"/>
          <w:szCs w:val="18"/>
          <w:lang w:eastAsia="ar-SA"/>
        </w:rPr>
        <w:t>2</w:t>
      </w:r>
      <w:r w:rsidRPr="00CE7501">
        <w:rPr>
          <w:rFonts w:ascii="Century Gothic" w:eastAsia="Tahoma" w:hAnsi="Century Gothic" w:cs="Arial"/>
          <w:sz w:val="18"/>
          <w:szCs w:val="18"/>
          <w:lang w:eastAsia="ar-SA"/>
        </w:rPr>
        <w:t xml:space="preserve"> do SWZ.</w:t>
      </w:r>
    </w:p>
    <w:p w14:paraId="06F8B96D" w14:textId="77777777" w:rsidR="00A251A6" w:rsidRPr="00CE7501" w:rsidRDefault="00A251A6" w:rsidP="00420D49">
      <w:pPr>
        <w:keepNext/>
        <w:suppressAutoHyphens/>
        <w:spacing w:after="0" w:line="240" w:lineRule="auto"/>
        <w:ind w:left="284" w:hanging="284"/>
        <w:jc w:val="both"/>
        <w:rPr>
          <w:rFonts w:ascii="Century Gothic" w:eastAsia="Tahoma" w:hAnsi="Century Gothic" w:cs="Arial"/>
          <w:sz w:val="18"/>
          <w:szCs w:val="18"/>
          <w:lang w:eastAsia="ar-SA"/>
        </w:rPr>
      </w:pPr>
      <w:r w:rsidRPr="00CE7501">
        <w:rPr>
          <w:rFonts w:ascii="Century Gothic" w:eastAsia="Tahoma" w:hAnsi="Century Gothic" w:cs="Arial"/>
          <w:sz w:val="18"/>
          <w:szCs w:val="18"/>
          <w:lang w:eastAsia="ar-SA"/>
        </w:rPr>
        <w:t>4.</w:t>
      </w:r>
      <w:r w:rsidRPr="00CE7501">
        <w:rPr>
          <w:rFonts w:ascii="Century Gothic" w:eastAsia="Tahoma" w:hAnsi="Century Gothic" w:cs="Arial"/>
          <w:sz w:val="18"/>
          <w:szCs w:val="18"/>
          <w:lang w:eastAsia="ar-SA"/>
        </w:rPr>
        <w:tab/>
        <w:t>Zmiana umowy wymaga dla swej ważności, pod rygorem nieważności, zachowania formy pisemnej.</w:t>
      </w:r>
    </w:p>
    <w:p w14:paraId="6F414D3D" w14:textId="77777777" w:rsidR="00166FA9" w:rsidRPr="00CE7501" w:rsidRDefault="00166FA9" w:rsidP="00420D49">
      <w:pPr>
        <w:spacing w:after="0" w:line="240" w:lineRule="auto"/>
        <w:ind w:left="567" w:hanging="567"/>
        <w:jc w:val="center"/>
        <w:rPr>
          <w:rStyle w:val="Pogrubienie"/>
          <w:rFonts w:ascii="Century Gothic" w:hAnsi="Century Gothic"/>
          <w:sz w:val="18"/>
          <w:szCs w:val="18"/>
        </w:rPr>
      </w:pPr>
    </w:p>
    <w:p w14:paraId="2FB2C8FD" w14:textId="55B536E6" w:rsidR="005C496A" w:rsidRPr="00CE7501" w:rsidRDefault="005C496A" w:rsidP="00420D49">
      <w:pPr>
        <w:spacing w:after="0" w:line="240" w:lineRule="auto"/>
        <w:ind w:left="567" w:hanging="567"/>
        <w:jc w:val="center"/>
        <w:rPr>
          <w:rStyle w:val="Pogrubienie"/>
          <w:rFonts w:ascii="Century Gothic" w:hAnsi="Century Gothic"/>
          <w:sz w:val="18"/>
          <w:szCs w:val="18"/>
        </w:rPr>
      </w:pPr>
      <w:r w:rsidRPr="00CE7501">
        <w:rPr>
          <w:rStyle w:val="Pogrubienie"/>
          <w:rFonts w:ascii="Century Gothic" w:hAnsi="Century Gothic"/>
          <w:sz w:val="18"/>
          <w:szCs w:val="18"/>
        </w:rPr>
        <w:t>XXI</w:t>
      </w:r>
      <w:r w:rsidR="00D9280C" w:rsidRPr="00CE7501">
        <w:rPr>
          <w:rStyle w:val="Pogrubienie"/>
          <w:rFonts w:ascii="Century Gothic" w:hAnsi="Century Gothic"/>
          <w:sz w:val="18"/>
          <w:szCs w:val="18"/>
        </w:rPr>
        <w:t>V</w:t>
      </w:r>
      <w:r w:rsidRPr="00CE7501">
        <w:rPr>
          <w:rStyle w:val="Pogrubienie"/>
          <w:rFonts w:ascii="Century Gothic" w:hAnsi="Century Gothic"/>
          <w:sz w:val="18"/>
          <w:szCs w:val="18"/>
        </w:rPr>
        <w:t xml:space="preserve">.  POUCZENIE </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O</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ŚRODKACH</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ODWOŁAWCZYCH </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PRZYSŁUGUJĄCYCH </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WYKONAWCOM </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W</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TOKU POSTĘPOWANIA</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O</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UDZIELENIE</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ZAMÓWIENIA.</w:t>
      </w:r>
    </w:p>
    <w:p w14:paraId="488E0883" w14:textId="77777777" w:rsidR="00B644D7" w:rsidRPr="00CE7501" w:rsidRDefault="00B644D7" w:rsidP="00420D49">
      <w:pPr>
        <w:spacing w:after="0" w:line="240" w:lineRule="auto"/>
        <w:ind w:left="567" w:hanging="567"/>
        <w:jc w:val="center"/>
        <w:rPr>
          <w:rStyle w:val="Pogrubienie"/>
          <w:rFonts w:ascii="Century Gothic" w:hAnsi="Century Gothic"/>
          <w:sz w:val="18"/>
          <w:szCs w:val="18"/>
        </w:rPr>
      </w:pPr>
    </w:p>
    <w:p w14:paraId="78D55378" w14:textId="0D49C1BA"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 xml:space="preserve">1. </w:t>
      </w:r>
      <w:r w:rsidR="008C6426"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xml:space="preserve">. </w:t>
      </w:r>
    </w:p>
    <w:p w14:paraId="2AF02053" w14:textId="0BE2F5CC"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2.</w:t>
      </w:r>
      <w:r w:rsidRPr="00CE7501">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xml:space="preserve"> oraz Rzecznikowi Małych i Średnich Przedsiębiorców.</w:t>
      </w:r>
    </w:p>
    <w:p w14:paraId="5914E233"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3.</w:t>
      </w:r>
      <w:r w:rsidRPr="00CE7501">
        <w:rPr>
          <w:rFonts w:ascii="Century Gothic" w:eastAsia="Times New Roman" w:hAnsi="Century Gothic" w:cs="Times New Roman"/>
          <w:sz w:val="18"/>
          <w:szCs w:val="18"/>
          <w:lang w:eastAsia="pl-PL"/>
        </w:rPr>
        <w:tab/>
        <w:t>Odwołanie przysługuje na:</w:t>
      </w:r>
    </w:p>
    <w:p w14:paraId="11369466" w14:textId="410CFB30" w:rsidR="005C496A" w:rsidRPr="00CE7501" w:rsidRDefault="005C496A" w:rsidP="00420D49">
      <w:pPr>
        <w:spacing w:after="0" w:line="240" w:lineRule="auto"/>
        <w:ind w:left="567" w:hanging="283"/>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w:t>
      </w:r>
      <w:r w:rsidRPr="00CE7501">
        <w:rPr>
          <w:rFonts w:ascii="Century Gothic" w:eastAsia="Times New Roman" w:hAnsi="Century Gothic" w:cs="Times New Roman"/>
          <w:sz w:val="18"/>
          <w:szCs w:val="18"/>
          <w:lang w:eastAsia="pl-PL"/>
        </w:rPr>
        <w:tab/>
        <w:t xml:space="preserve">niezgodną z przepisami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xml:space="preserve"> czynność Zamawiającego, podjętą w postępowaniu o udzielenie zamówienia, w tym na projektowane postanowienie umowy;</w:t>
      </w:r>
    </w:p>
    <w:p w14:paraId="75E7C6AC" w14:textId="6B4CCB42" w:rsidR="005C496A" w:rsidRPr="00CE7501" w:rsidRDefault="005C496A" w:rsidP="00420D49">
      <w:pPr>
        <w:tabs>
          <w:tab w:val="left" w:pos="1134"/>
        </w:tabs>
        <w:spacing w:after="0" w:line="240" w:lineRule="auto"/>
        <w:ind w:left="567" w:hanging="283"/>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2)</w:t>
      </w:r>
      <w:r w:rsidRPr="00CE7501">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w:t>
      </w:r>
    </w:p>
    <w:p w14:paraId="57BDA879"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4.</w:t>
      </w:r>
      <w:r w:rsidRPr="00CE7501">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1F50AB1"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5.</w:t>
      </w:r>
      <w:r w:rsidRPr="00CE7501">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0A7EEE2"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6.</w:t>
      </w:r>
      <w:r w:rsidRPr="00CE7501">
        <w:rPr>
          <w:rFonts w:ascii="Century Gothic" w:eastAsia="Times New Roman" w:hAnsi="Century Gothic" w:cs="Times New Roman"/>
          <w:sz w:val="18"/>
          <w:szCs w:val="18"/>
          <w:lang w:eastAsia="pl-PL"/>
        </w:rPr>
        <w:tab/>
        <w:t>Odwołanie wnosi się w terminie:</w:t>
      </w:r>
    </w:p>
    <w:p w14:paraId="558431FC" w14:textId="77777777" w:rsidR="005C496A" w:rsidRPr="00CE7501" w:rsidRDefault="005C496A" w:rsidP="00420D49">
      <w:pPr>
        <w:spacing w:after="0" w:line="240" w:lineRule="auto"/>
        <w:ind w:left="567" w:hanging="283"/>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w:t>
      </w:r>
      <w:r w:rsidRPr="00CE7501">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4B7E813D" w14:textId="77777777" w:rsidR="005C496A" w:rsidRPr="00CE7501" w:rsidRDefault="005C496A" w:rsidP="00420D49">
      <w:pPr>
        <w:spacing w:after="0" w:line="240" w:lineRule="auto"/>
        <w:ind w:left="567" w:hanging="283"/>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2)</w:t>
      </w:r>
      <w:r w:rsidRPr="00CE7501">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4F30E231" w14:textId="61236D2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lastRenderedPageBreak/>
        <w:t>7.</w:t>
      </w:r>
      <w:r w:rsidRPr="00CE7501">
        <w:rPr>
          <w:rFonts w:ascii="Century Gothic" w:eastAsia="Times New Roman" w:hAnsi="Century Gothic" w:cs="Times New Roman"/>
          <w:sz w:val="18"/>
          <w:szCs w:val="18"/>
          <w:lang w:eastAsia="pl-PL"/>
        </w:rPr>
        <w:tab/>
        <w:t>Odwołanie w przypadkach innych niż określone w pkt 5 i 6 wnosi się w terminie 5 dni od dnia,  w którym powzięto lub przy zachowaniu należytej staranności można było powziąć wiadomość o okolicznościach stanowiących podstawę jego wniesienia</w:t>
      </w:r>
    </w:p>
    <w:p w14:paraId="21625442"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8.</w:t>
      </w:r>
      <w:r w:rsidRPr="00CE7501">
        <w:rPr>
          <w:rFonts w:ascii="Century Gothic" w:eastAsia="Times New Roman" w:hAnsi="Century Gothic" w:cs="Times New Roman"/>
          <w:sz w:val="18"/>
          <w:szCs w:val="18"/>
          <w:lang w:eastAsia="pl-PL"/>
        </w:rPr>
        <w:tab/>
        <w:t xml:space="preserve">Na orzeczenie Izby oraz postanowienie Prezesa Izby, o którym mowa w art. 519 ust. 1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stronom oraz uczestnikom postępowania odwoławczego przysługuje skarga do sądu.</w:t>
      </w:r>
    </w:p>
    <w:p w14:paraId="54473560"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9.</w:t>
      </w:r>
      <w:r w:rsidRPr="00CE7501">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roku Kodeks postępowania cywilnego o apelacji, jeżeli przepisy niniejszego rozdziału nie stanowią inaczej.</w:t>
      </w:r>
    </w:p>
    <w:p w14:paraId="4AD79611"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10.</w:t>
      </w:r>
      <w:r w:rsidRPr="00CE7501">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4BA4DD1F"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11.</w:t>
      </w:r>
      <w:r w:rsidRPr="00CE7501">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roku - Prawo pocztowe jest równoznaczne z jej wniesieniem.</w:t>
      </w:r>
    </w:p>
    <w:p w14:paraId="0EC3CB07"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12.</w:t>
      </w:r>
      <w:r w:rsidRPr="00CE7501">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348ABEEE" w14:textId="77777777" w:rsidR="00E6733F" w:rsidRPr="00CE7501" w:rsidRDefault="00E6733F" w:rsidP="00420D49">
      <w:pPr>
        <w:tabs>
          <w:tab w:val="left" w:pos="709"/>
        </w:tabs>
        <w:spacing w:after="0" w:line="240" w:lineRule="auto"/>
        <w:rPr>
          <w:rStyle w:val="Pogrubienie"/>
          <w:rFonts w:ascii="Century Gothic" w:hAnsi="Century Gothic"/>
          <w:sz w:val="18"/>
          <w:szCs w:val="18"/>
        </w:rPr>
      </w:pPr>
    </w:p>
    <w:p w14:paraId="1267FD07" w14:textId="767B262C" w:rsidR="005C496A" w:rsidRPr="00CE7501" w:rsidRDefault="005C496A" w:rsidP="00420D49">
      <w:pPr>
        <w:tabs>
          <w:tab w:val="left" w:pos="709"/>
        </w:tab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XX</w:t>
      </w:r>
      <w:r w:rsidR="00D9280C" w:rsidRPr="00CE7501">
        <w:rPr>
          <w:rStyle w:val="Pogrubienie"/>
          <w:rFonts w:ascii="Century Gothic" w:hAnsi="Century Gothic"/>
          <w:sz w:val="18"/>
          <w:szCs w:val="18"/>
        </w:rPr>
        <w:t>V</w:t>
      </w:r>
      <w:r w:rsidRPr="00CE7501">
        <w:rPr>
          <w:rStyle w:val="Pogrubienie"/>
          <w:rFonts w:ascii="Century Gothic" w:hAnsi="Century Gothic"/>
          <w:sz w:val="18"/>
          <w:szCs w:val="18"/>
        </w:rPr>
        <w:t>.  OCHRONA  DANYCH  OSOBOWYCH.</w:t>
      </w:r>
    </w:p>
    <w:p w14:paraId="3A62AC04" w14:textId="77777777" w:rsidR="005C496A" w:rsidRPr="00CE7501" w:rsidRDefault="005C496A" w:rsidP="00420D49">
      <w:pPr>
        <w:spacing w:after="0" w:line="240" w:lineRule="auto"/>
        <w:ind w:left="838" w:hanging="838"/>
        <w:jc w:val="both"/>
        <w:rPr>
          <w:rFonts w:ascii="Century Gothic" w:eastAsia="Times New Roman" w:hAnsi="Century Gothic" w:cs="Times New Roman"/>
          <w:b/>
          <w:bCs/>
          <w:sz w:val="18"/>
          <w:szCs w:val="18"/>
          <w:lang w:eastAsia="pl-PL"/>
        </w:rPr>
      </w:pPr>
    </w:p>
    <w:p w14:paraId="766DF150" w14:textId="38CDBCDE" w:rsidR="005C496A" w:rsidRPr="00CE7501" w:rsidRDefault="005C496A" w:rsidP="00420D49">
      <w:pPr>
        <w:numPr>
          <w:ilvl w:val="0"/>
          <w:numId w:val="3"/>
        </w:numPr>
        <w:tabs>
          <w:tab w:val="left" w:pos="284"/>
        </w:tabs>
        <w:suppressAutoHyphens/>
        <w:autoSpaceDE w:val="0"/>
        <w:autoSpaceDN w:val="0"/>
        <w:adjustRightInd w:val="0"/>
        <w:spacing w:after="0" w:line="240" w:lineRule="auto"/>
        <w:ind w:left="284" w:hanging="284"/>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w:t>
      </w:r>
      <w:r w:rsidR="003920B3"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 xml:space="preserve"> o ochronie danych) (Dz. Urz. UE L 119 z 04.05.2016, str. 1), zwana dalej „RODO”, informuję, że:</w:t>
      </w:r>
    </w:p>
    <w:p w14:paraId="72CF7E6C" w14:textId="04AD7AAC"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Administratorem Pani/Pana danych osobowych jest </w:t>
      </w:r>
      <w:r w:rsidR="008726BB" w:rsidRPr="00CE7501">
        <w:rPr>
          <w:rFonts w:ascii="Century Gothic" w:eastAsia="Calibri" w:hAnsi="Century Gothic" w:cs="TTC4o00"/>
          <w:color w:val="000000"/>
          <w:sz w:val="18"/>
          <w:szCs w:val="18"/>
          <w:lang w:eastAsia="pl-PL"/>
        </w:rPr>
        <w:t xml:space="preserve">Warmińsko – Mazurskie Centrum </w:t>
      </w:r>
      <w:r w:rsidRPr="00CE7501">
        <w:rPr>
          <w:rFonts w:ascii="Century Gothic" w:eastAsia="Calibri" w:hAnsi="Century Gothic" w:cs="TTC4o00"/>
          <w:color w:val="000000"/>
          <w:sz w:val="18"/>
          <w:szCs w:val="18"/>
          <w:lang w:eastAsia="pl-PL"/>
        </w:rPr>
        <w:t>Chorób Płuc</w:t>
      </w:r>
      <w:r w:rsidR="008726BB" w:rsidRPr="00CE7501">
        <w:rPr>
          <w:rFonts w:ascii="Century Gothic" w:eastAsia="Calibri" w:hAnsi="Century Gothic" w:cs="TTC4o00"/>
          <w:color w:val="000000"/>
          <w:sz w:val="18"/>
          <w:szCs w:val="18"/>
          <w:lang w:eastAsia="pl-PL"/>
        </w:rPr>
        <w:t xml:space="preserve"> </w:t>
      </w:r>
      <w:r w:rsidR="003920B3" w:rsidRPr="00CE7501">
        <w:rPr>
          <w:rFonts w:ascii="Century Gothic" w:eastAsia="Calibri" w:hAnsi="Century Gothic" w:cs="TTC4o00"/>
          <w:color w:val="000000"/>
          <w:sz w:val="18"/>
          <w:szCs w:val="18"/>
          <w:lang w:eastAsia="pl-PL"/>
        </w:rPr>
        <w:t xml:space="preserve">                </w:t>
      </w:r>
      <w:r w:rsidR="008726BB" w:rsidRPr="00CE7501">
        <w:rPr>
          <w:rFonts w:ascii="Century Gothic" w:eastAsia="Calibri" w:hAnsi="Century Gothic" w:cs="TTC4o00"/>
          <w:color w:val="000000"/>
          <w:sz w:val="18"/>
          <w:szCs w:val="18"/>
          <w:lang w:eastAsia="pl-PL"/>
        </w:rPr>
        <w:t>w Olsztynie</w:t>
      </w:r>
      <w:r w:rsidRPr="00CE7501">
        <w:rPr>
          <w:rFonts w:ascii="Century Gothic" w:eastAsia="Calibri" w:hAnsi="Century Gothic" w:cs="TTC4o00"/>
          <w:color w:val="000000"/>
          <w:sz w:val="18"/>
          <w:szCs w:val="18"/>
          <w:lang w:eastAsia="pl-PL"/>
        </w:rPr>
        <w:t>, ul. Jagiellońska 78, 10-357 Olsztyn,</w:t>
      </w:r>
    </w:p>
    <w:p w14:paraId="1D31F8E3" w14:textId="0E47BF4D"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Eo00"/>
          <w:color w:val="000000"/>
          <w:sz w:val="18"/>
          <w:szCs w:val="18"/>
          <w:lang w:eastAsia="pl-PL"/>
        </w:rPr>
        <w:t xml:space="preserve"> I</w:t>
      </w:r>
      <w:r w:rsidRPr="00CE7501">
        <w:rPr>
          <w:rFonts w:ascii="Century Gothic" w:eastAsia="Calibri" w:hAnsi="Century Gothic" w:cs="TTC4o00"/>
          <w:color w:val="000000"/>
          <w:sz w:val="18"/>
          <w:szCs w:val="18"/>
          <w:lang w:eastAsia="pl-PL"/>
        </w:rPr>
        <w:t xml:space="preserve">nspektorem ochrony danych osobowych w </w:t>
      </w:r>
      <w:r w:rsidRPr="00CE7501">
        <w:rPr>
          <w:rFonts w:ascii="Century Gothic" w:eastAsia="Calibri" w:hAnsi="Century Gothic" w:cs="TTC9o00"/>
          <w:color w:val="000000"/>
          <w:sz w:val="18"/>
          <w:szCs w:val="18"/>
          <w:lang w:eastAsia="pl-PL"/>
        </w:rPr>
        <w:t xml:space="preserve">Szpitalu </w:t>
      </w:r>
      <w:r w:rsidRPr="00CE7501">
        <w:rPr>
          <w:rFonts w:ascii="Century Gothic" w:eastAsia="Calibri" w:hAnsi="Century Gothic" w:cs="TTC4o00"/>
          <w:color w:val="000000"/>
          <w:sz w:val="18"/>
          <w:szCs w:val="18"/>
          <w:lang w:eastAsia="pl-PL"/>
        </w:rPr>
        <w:t xml:space="preserve">Pani Magdalena </w:t>
      </w:r>
      <w:proofErr w:type="spellStart"/>
      <w:r w:rsidRPr="00CE7501">
        <w:rPr>
          <w:rFonts w:ascii="Century Gothic" w:eastAsia="Calibri" w:hAnsi="Century Gothic" w:cs="TTC4o00"/>
          <w:color w:val="000000"/>
          <w:sz w:val="18"/>
          <w:szCs w:val="18"/>
          <w:lang w:eastAsia="pl-PL"/>
        </w:rPr>
        <w:t>Ponichtera</w:t>
      </w:r>
      <w:proofErr w:type="spellEnd"/>
      <w:r w:rsidRPr="00CE7501">
        <w:rPr>
          <w:rFonts w:ascii="Century Gothic" w:eastAsia="Calibri" w:hAnsi="Century Gothic" w:cs="TTC4o00"/>
          <w:color w:val="000000"/>
          <w:sz w:val="18"/>
          <w:szCs w:val="18"/>
          <w:lang w:eastAsia="pl-PL"/>
        </w:rPr>
        <w:t xml:space="preserve">, tel. 89 532 29 43, </w:t>
      </w:r>
      <w:r w:rsidR="003920B3"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e-mail: mponichtera@pulmonologia.olsztyn.pl</w:t>
      </w:r>
    </w:p>
    <w:p w14:paraId="2125D57D" w14:textId="1478408C"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b/>
          <w:color w:val="000000"/>
          <w:sz w:val="18"/>
          <w:szCs w:val="18"/>
          <w:lang w:eastAsia="pl-PL"/>
        </w:rPr>
      </w:pPr>
      <w:r w:rsidRPr="00CE7501">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CE7501">
        <w:rPr>
          <w:rFonts w:ascii="Century Gothic" w:eastAsia="Calibri" w:hAnsi="Century Gothic" w:cs="TTC4o00"/>
          <w:b/>
          <w:color w:val="000000"/>
          <w:sz w:val="18"/>
          <w:szCs w:val="18"/>
          <w:lang w:eastAsia="pl-PL"/>
        </w:rPr>
        <w:t>postępowaniem  nr SOZ.383</w:t>
      </w:r>
      <w:r w:rsidR="00BB089B">
        <w:rPr>
          <w:rFonts w:ascii="Century Gothic" w:eastAsia="Calibri" w:hAnsi="Century Gothic" w:cs="TTC4o00"/>
          <w:b/>
          <w:color w:val="000000"/>
          <w:sz w:val="18"/>
          <w:szCs w:val="18"/>
          <w:lang w:eastAsia="pl-PL"/>
        </w:rPr>
        <w:t>.14.</w:t>
      </w:r>
      <w:r w:rsidR="003B4ECF" w:rsidRPr="00CE7501">
        <w:rPr>
          <w:rFonts w:ascii="Century Gothic" w:eastAsia="Calibri" w:hAnsi="Century Gothic" w:cs="TTC4o00"/>
          <w:b/>
          <w:color w:val="000000"/>
          <w:sz w:val="18"/>
          <w:szCs w:val="18"/>
          <w:lang w:eastAsia="pl-PL"/>
        </w:rPr>
        <w:t>2022</w:t>
      </w:r>
    </w:p>
    <w:p w14:paraId="437BD8A7" w14:textId="77777777"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 Odbiorcami Pani/Pana danych osobowych będą osoby lub podmioty, którym udostępniona zostanie dokumentacja postępowania w oparciu o art. 18 oraz art. 74 ust. 1 </w:t>
      </w:r>
      <w:proofErr w:type="spellStart"/>
      <w:r w:rsidRPr="00CE7501">
        <w:rPr>
          <w:rFonts w:ascii="Century Gothic" w:eastAsia="Calibri" w:hAnsi="Century Gothic" w:cs="TTC4o00"/>
          <w:color w:val="000000"/>
          <w:sz w:val="18"/>
          <w:szCs w:val="18"/>
          <w:lang w:eastAsia="pl-PL"/>
        </w:rPr>
        <w:t>Pzp</w:t>
      </w:r>
      <w:proofErr w:type="spellEnd"/>
      <w:r w:rsidRPr="00CE7501">
        <w:rPr>
          <w:rFonts w:ascii="Century Gothic" w:eastAsia="Calibri" w:hAnsi="Century Gothic" w:cs="TTC4o00"/>
          <w:color w:val="000000"/>
          <w:sz w:val="18"/>
          <w:szCs w:val="18"/>
          <w:lang w:eastAsia="pl-PL"/>
        </w:rPr>
        <w:t>, a także w innych przypadkach, w których obowiązek udostępnienia dokumentów zawierających Pani/Pana dane osobowe wynika z obowiązujących przepisów prawa.</w:t>
      </w:r>
    </w:p>
    <w:p w14:paraId="01335A02" w14:textId="310CEE71"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Pani/Pana dane osobowe będą przechowywane, zgodnie z art. 78 ust. 1  </w:t>
      </w:r>
      <w:proofErr w:type="spellStart"/>
      <w:r w:rsidRPr="00CE7501">
        <w:rPr>
          <w:rFonts w:ascii="Century Gothic" w:eastAsia="Calibri" w:hAnsi="Century Gothic" w:cs="TTC4o00"/>
          <w:color w:val="000000"/>
          <w:sz w:val="18"/>
          <w:szCs w:val="18"/>
          <w:lang w:eastAsia="pl-PL"/>
        </w:rPr>
        <w:t>Pzp</w:t>
      </w:r>
      <w:proofErr w:type="spellEnd"/>
      <w:r w:rsidRPr="00CE7501">
        <w:rPr>
          <w:rFonts w:ascii="Century Gothic" w:eastAsia="Calibri" w:hAnsi="Century Gothic" w:cs="TTC4o00"/>
          <w:color w:val="000000"/>
          <w:sz w:val="18"/>
          <w:szCs w:val="18"/>
          <w:lang w:eastAsia="pl-PL"/>
        </w:rPr>
        <w:t xml:space="preserve">, przez okres  4 lat od dnia zakończenia postępowania o udzielenie zamówienia, a jeżeli czas trwania umowy przekracza </w:t>
      </w:r>
      <w:r w:rsidR="003920B3"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4 lata, okres przechowywania obejmuje cały czas trwania umowy, lub okres dłuższy, jeżeli wymagają tego odrębne przepisy, a w szczególności związane z prowadzeniem postępowań  finansowanych ze środków unijnych.</w:t>
      </w:r>
    </w:p>
    <w:p w14:paraId="2A10C250" w14:textId="30D3EE19"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w:t>
      </w:r>
      <w:proofErr w:type="spellStart"/>
      <w:r w:rsidRPr="00CE7501">
        <w:rPr>
          <w:rFonts w:ascii="Century Gothic" w:eastAsia="Calibri" w:hAnsi="Century Gothic" w:cs="TTC4o00"/>
          <w:color w:val="000000"/>
          <w:sz w:val="18"/>
          <w:szCs w:val="18"/>
          <w:lang w:eastAsia="pl-PL"/>
        </w:rPr>
        <w:t>Pzp</w:t>
      </w:r>
      <w:proofErr w:type="spellEnd"/>
      <w:r w:rsidRPr="00CE7501">
        <w:rPr>
          <w:rFonts w:ascii="Century Gothic" w:eastAsia="Calibri" w:hAnsi="Century Gothic" w:cs="TTC4o00"/>
          <w:color w:val="000000"/>
          <w:sz w:val="18"/>
          <w:szCs w:val="18"/>
          <w:lang w:eastAsia="pl-PL"/>
        </w:rPr>
        <w:t xml:space="preserve">, związanym  z udziałem w postępowaniu </w:t>
      </w:r>
      <w:r w:rsidR="003920B3"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 xml:space="preserve">o udzielenie zamówienia publicznego; konsekwencje niepodania określonych danych wynikają </w:t>
      </w:r>
      <w:r w:rsidR="003E1955"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 xml:space="preserve">z </w:t>
      </w:r>
      <w:proofErr w:type="spellStart"/>
      <w:r w:rsidRPr="00CE7501">
        <w:rPr>
          <w:rFonts w:ascii="Century Gothic" w:eastAsia="Calibri" w:hAnsi="Century Gothic" w:cs="TTC4o00"/>
          <w:color w:val="000000"/>
          <w:sz w:val="18"/>
          <w:szCs w:val="18"/>
          <w:lang w:eastAsia="pl-PL"/>
        </w:rPr>
        <w:t>Pzp</w:t>
      </w:r>
      <w:proofErr w:type="spellEnd"/>
      <w:r w:rsidRPr="00CE7501">
        <w:rPr>
          <w:rFonts w:ascii="Century Gothic" w:eastAsia="Calibri" w:hAnsi="Century Gothic" w:cs="TTC4o00"/>
          <w:color w:val="000000"/>
          <w:sz w:val="18"/>
          <w:szCs w:val="18"/>
          <w:lang w:eastAsia="pl-PL"/>
        </w:rPr>
        <w:t>.</w:t>
      </w:r>
    </w:p>
    <w:p w14:paraId="5FFB4AC2" w14:textId="77777777"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466FD5B2" w14:textId="77777777" w:rsidR="005C496A" w:rsidRPr="00CE7501" w:rsidRDefault="005C496A" w:rsidP="003920B3">
      <w:pPr>
        <w:numPr>
          <w:ilvl w:val="0"/>
          <w:numId w:val="4"/>
        </w:numPr>
        <w:tabs>
          <w:tab w:val="left" w:pos="567"/>
          <w:tab w:val="left" w:pos="1134"/>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Posiada Pani/Pan:</w:t>
      </w:r>
    </w:p>
    <w:p w14:paraId="4B65EE52" w14:textId="1517DD87" w:rsidR="005C496A" w:rsidRPr="00CE7501" w:rsidRDefault="005C496A" w:rsidP="003E1955">
      <w:pPr>
        <w:tabs>
          <w:tab w:val="left" w:pos="851"/>
        </w:tab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na podstawie art. 15 RODO prawo dostępu do danych osobowych Pani/Pana dotyczących;</w:t>
      </w:r>
    </w:p>
    <w:p w14:paraId="2074A5C5" w14:textId="7DF402AF" w:rsidR="005C496A" w:rsidRPr="00CE7501" w:rsidRDefault="005C496A" w:rsidP="003E1955">
      <w:pPr>
        <w:tabs>
          <w:tab w:val="left" w:pos="851"/>
        </w:tab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 na podstawie art. 16 RODO prawo do sprostowania Pani/Pana danych osobowych, </w:t>
      </w:r>
    </w:p>
    <w:p w14:paraId="36083236" w14:textId="4F9A3186" w:rsidR="005C496A" w:rsidRPr="00CE7501" w:rsidRDefault="005C496A" w:rsidP="003E1955">
      <w:pPr>
        <w:tabs>
          <w:tab w:val="left" w:pos="567"/>
          <w:tab w:val="left" w:pos="851"/>
        </w:tabs>
        <w:autoSpaceDE w:val="0"/>
        <w:autoSpaceDN w:val="0"/>
        <w:adjustRightInd w:val="0"/>
        <w:spacing w:after="0" w:line="240" w:lineRule="auto"/>
        <w:ind w:left="993" w:hanging="142"/>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na podstawie</w:t>
      </w:r>
      <w:r w:rsidR="003E1955"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 xml:space="preserve">art. 18 RODO prawo żądania od administratora ograniczenia przetwarzania </w:t>
      </w:r>
      <w:r w:rsidR="003E1955"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danych osobowych z zastrzeżeniem przypadków, o których mowa w art. 18 ust. 2 RODO;</w:t>
      </w:r>
    </w:p>
    <w:p w14:paraId="737B0B92" w14:textId="5C440A39" w:rsidR="005C496A" w:rsidRPr="00CE7501" w:rsidRDefault="005C496A" w:rsidP="003E1955">
      <w:pPr>
        <w:tabs>
          <w:tab w:val="left" w:pos="567"/>
          <w:tab w:val="left" w:pos="851"/>
        </w:tabs>
        <w:spacing w:after="0" w:line="240" w:lineRule="auto"/>
        <w:ind w:left="993" w:hanging="142"/>
        <w:jc w:val="both"/>
        <w:rPr>
          <w:rFonts w:ascii="Century Gothic" w:eastAsia="Times New Roman" w:hAnsi="Century Gothic" w:cs="TTC4o00"/>
          <w:color w:val="000000"/>
          <w:sz w:val="18"/>
          <w:szCs w:val="18"/>
          <w:lang w:eastAsia="pl-PL"/>
        </w:rPr>
      </w:pPr>
      <w:r w:rsidRPr="00CE7501">
        <w:rPr>
          <w:rFonts w:ascii="Century Gothic" w:eastAsia="Times New Roman" w:hAnsi="Century Gothic" w:cs="TTC4o00"/>
          <w:color w:val="000000"/>
          <w:sz w:val="18"/>
          <w:szCs w:val="18"/>
          <w:lang w:eastAsia="pl-PL"/>
        </w:rPr>
        <w:t xml:space="preserve">− prawo do wniesienia skargi do Prezesa Urzędu Ochrony Danych Osobowych, </w:t>
      </w:r>
      <w:r w:rsidRPr="00CE7501">
        <w:rPr>
          <w:rFonts w:ascii="Century Gothic" w:eastAsia="Times New Roman" w:hAnsi="Century Gothic" w:cs="Times New Roman"/>
          <w:sz w:val="18"/>
          <w:szCs w:val="18"/>
          <w:lang w:eastAsia="pl-PL"/>
        </w:rPr>
        <w:t xml:space="preserve">ul. Stawki 2,   </w:t>
      </w:r>
      <w:r w:rsidR="003E1955"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00</w:t>
      </w:r>
      <w:r w:rsidR="00F34C6E"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-193 Warszawa</w:t>
      </w:r>
      <w:r w:rsidRPr="00CE7501">
        <w:rPr>
          <w:rFonts w:ascii="Century Gothic" w:eastAsia="Times New Roman" w:hAnsi="Century Gothic" w:cs="TTC4o00"/>
          <w:color w:val="000000"/>
          <w:sz w:val="18"/>
          <w:szCs w:val="18"/>
          <w:lang w:eastAsia="pl-PL"/>
        </w:rPr>
        <w:t xml:space="preserve">, </w:t>
      </w:r>
      <w:r w:rsidRPr="00CE7501">
        <w:rPr>
          <w:rFonts w:ascii="Century Gothic" w:eastAsia="Times New Roman" w:hAnsi="Century Gothic" w:cs="Times New Roman"/>
          <w:sz w:val="18"/>
          <w:szCs w:val="18"/>
          <w:lang w:eastAsia="pl-PL"/>
        </w:rPr>
        <w:t xml:space="preserve">tel. 22 531 03 00, fax. 22 531 03 01Godziny  pracy  urzędu: 8:00 </w:t>
      </w:r>
      <w:r w:rsidR="003E1955" w:rsidRPr="00CE7501">
        <w:rPr>
          <w:rFonts w:ascii="Century Gothic" w:eastAsia="Times New Roman" w:hAnsi="Century Gothic" w:cs="Times New Roman"/>
          <w:sz w:val="18"/>
          <w:szCs w:val="18"/>
          <w:lang w:eastAsia="pl-PL"/>
        </w:rPr>
        <w:t>-</w:t>
      </w:r>
      <w:r w:rsidRPr="00CE7501">
        <w:rPr>
          <w:rFonts w:ascii="Century Gothic" w:eastAsia="Times New Roman" w:hAnsi="Century Gothic" w:cs="Times New Roman"/>
          <w:sz w:val="18"/>
          <w:szCs w:val="18"/>
          <w:lang w:eastAsia="pl-PL"/>
        </w:rPr>
        <w:t xml:space="preserve"> 16:00, Infolinia: 606</w:t>
      </w:r>
      <w:r w:rsidR="003E1955"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950</w:t>
      </w:r>
      <w:r w:rsidR="003E1955"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 xml:space="preserve">000, czynna w dni robocze od: 10:00 </w:t>
      </w:r>
      <w:r w:rsidR="003E1955" w:rsidRPr="00CE7501">
        <w:rPr>
          <w:rFonts w:ascii="Century Gothic" w:eastAsia="Times New Roman" w:hAnsi="Century Gothic" w:cs="Times New Roman"/>
          <w:sz w:val="18"/>
          <w:szCs w:val="18"/>
          <w:lang w:eastAsia="pl-PL"/>
        </w:rPr>
        <w:t>-</w:t>
      </w:r>
      <w:r w:rsidRPr="00CE7501">
        <w:rPr>
          <w:rFonts w:ascii="Century Gothic" w:eastAsia="Times New Roman" w:hAnsi="Century Gothic" w:cs="Times New Roman"/>
          <w:sz w:val="18"/>
          <w:szCs w:val="18"/>
          <w:lang w:eastAsia="pl-PL"/>
        </w:rPr>
        <w:t xml:space="preserve"> 13:00  </w:t>
      </w:r>
      <w:r w:rsidRPr="00CE7501">
        <w:rPr>
          <w:rFonts w:ascii="Century Gothic" w:eastAsia="Times New Roman" w:hAnsi="Century Gothic" w:cs="TTC4o00"/>
          <w:color w:val="000000"/>
          <w:sz w:val="18"/>
          <w:szCs w:val="18"/>
          <w:lang w:eastAsia="pl-PL"/>
        </w:rPr>
        <w:t>gdy uzna Pani/Pan, że przetwarzanie danych osobowych Pani/Pana dotyczących narusza przepisy RODO;</w:t>
      </w:r>
    </w:p>
    <w:p w14:paraId="5277C498" w14:textId="3860C165" w:rsidR="005C496A" w:rsidRPr="00CE7501" w:rsidRDefault="005C496A" w:rsidP="003920B3">
      <w:pPr>
        <w:numPr>
          <w:ilvl w:val="0"/>
          <w:numId w:val="4"/>
        </w:numPr>
        <w:tabs>
          <w:tab w:val="left" w:pos="567"/>
        </w:tabs>
        <w:suppressAutoHyphens/>
        <w:autoSpaceDE w:val="0"/>
        <w:autoSpaceDN w:val="0"/>
        <w:adjustRightInd w:val="0"/>
        <w:spacing w:after="0" w:line="240" w:lineRule="auto"/>
        <w:ind w:left="851" w:hanging="567"/>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Nie przysługuje Pani/Panu:</w:t>
      </w:r>
    </w:p>
    <w:p w14:paraId="57BDCC11" w14:textId="43112DD2" w:rsidR="005C496A" w:rsidRPr="00CE7501" w:rsidRDefault="005C496A" w:rsidP="00F34C6E">
      <w:pPr>
        <w:tabs>
          <w:tab w:val="left" w:pos="567"/>
          <w:tab w:val="left" w:pos="851"/>
        </w:tabs>
        <w:autoSpaceDE w:val="0"/>
        <w:autoSpaceDN w:val="0"/>
        <w:adjustRightInd w:val="0"/>
        <w:spacing w:after="0" w:line="240" w:lineRule="auto"/>
        <w:ind w:left="993" w:hanging="142"/>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w związku z art. 17 ust. 3 lit. b, d lub e RODO prawo do usunięcia danych osobowych;</w:t>
      </w:r>
    </w:p>
    <w:p w14:paraId="274A81A4" w14:textId="05179960" w:rsidR="005C496A" w:rsidRPr="00CE7501" w:rsidRDefault="005C496A" w:rsidP="00F34C6E">
      <w:pPr>
        <w:tabs>
          <w:tab w:val="left" w:pos="851"/>
        </w:tabs>
        <w:autoSpaceDE w:val="0"/>
        <w:autoSpaceDN w:val="0"/>
        <w:adjustRightInd w:val="0"/>
        <w:spacing w:after="0" w:line="240" w:lineRule="auto"/>
        <w:ind w:left="993" w:hanging="142"/>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prawo do przenoszenia danych osobowych, o którym mowa w art. 20 RODO;</w:t>
      </w:r>
    </w:p>
    <w:p w14:paraId="705C45C5" w14:textId="7563A14F" w:rsidR="005C496A" w:rsidRPr="00CE7501" w:rsidRDefault="005C496A" w:rsidP="00F34C6E">
      <w:pPr>
        <w:tabs>
          <w:tab w:val="left" w:pos="851"/>
          <w:tab w:val="left" w:pos="1418"/>
        </w:tabs>
        <w:autoSpaceDE w:val="0"/>
        <w:autoSpaceDN w:val="0"/>
        <w:adjustRightInd w:val="0"/>
        <w:spacing w:after="0" w:line="240" w:lineRule="auto"/>
        <w:ind w:left="993" w:hanging="142"/>
        <w:jc w:val="both"/>
        <w:rPr>
          <w:rFonts w:ascii="Century Gothic" w:eastAsia="Calibri" w:hAnsi="Century Gothic" w:cs="TTC6o00"/>
          <w:color w:val="000000"/>
          <w:sz w:val="18"/>
          <w:szCs w:val="18"/>
          <w:lang w:eastAsia="pl-PL"/>
        </w:rPr>
      </w:pPr>
      <w:r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6o00"/>
          <w:color w:val="000000"/>
          <w:sz w:val="18"/>
          <w:szCs w:val="18"/>
          <w:lang w:eastAsia="pl-PL"/>
        </w:rPr>
        <w:t>na podstawie art. 21 RODO prawo sprzeciwu, wobec przetwarzania danych   osobowych, gdyż podstawą prawną przetwarzania Pani/Pana danych osobowych jest art. 6 ust. 1 lit. c RODO.</w:t>
      </w:r>
    </w:p>
    <w:p w14:paraId="1EED8490" w14:textId="77777777" w:rsidR="005C496A" w:rsidRPr="00CE7501" w:rsidRDefault="005C496A" w:rsidP="00420D49">
      <w:pPr>
        <w:pStyle w:val="Akapitzlist"/>
        <w:numPr>
          <w:ilvl w:val="0"/>
          <w:numId w:val="3"/>
        </w:numPr>
        <w:tabs>
          <w:tab w:val="left" w:pos="567"/>
        </w:tab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6o00"/>
          <w:color w:val="000000"/>
          <w:sz w:val="18"/>
          <w:szCs w:val="18"/>
          <w:lang w:eastAsia="pl-PL"/>
        </w:rPr>
        <w:t>Zgodnie</w:t>
      </w:r>
      <w:r w:rsidRPr="00CE7501">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190354AB" w14:textId="77777777" w:rsidR="005C496A" w:rsidRPr="00CE7501" w:rsidRDefault="005C496A" w:rsidP="00420D49">
      <w:pPr>
        <w:spacing w:after="0" w:line="240" w:lineRule="auto"/>
        <w:ind w:left="567" w:hanging="567"/>
        <w:jc w:val="both"/>
        <w:rPr>
          <w:rFonts w:ascii="Century Gothic" w:eastAsia="Times New Roman" w:hAnsi="Century Gothic" w:cs="Times New Roman"/>
          <w:b/>
          <w:bCs/>
          <w:sz w:val="18"/>
          <w:szCs w:val="18"/>
          <w:lang w:eastAsia="pl-PL"/>
        </w:rPr>
      </w:pPr>
      <w:r w:rsidRPr="00CE7501">
        <w:rPr>
          <w:rFonts w:ascii="Century Gothic" w:hAnsi="Century Gothic"/>
          <w:sz w:val="18"/>
          <w:szCs w:val="18"/>
        </w:rPr>
        <w:t xml:space="preserve">      3. Odbiorcą Pani/Pana danych osobowych przekazywanych przez platformę zakupową będą upoważnieni pracownicy Zamawiającego oraz Open </w:t>
      </w:r>
      <w:proofErr w:type="spellStart"/>
      <w:r w:rsidRPr="00CE7501">
        <w:rPr>
          <w:rFonts w:ascii="Century Gothic" w:hAnsi="Century Gothic"/>
          <w:sz w:val="18"/>
          <w:szCs w:val="18"/>
        </w:rPr>
        <w:t>Nexus</w:t>
      </w:r>
      <w:proofErr w:type="spellEnd"/>
      <w:r w:rsidRPr="00CE7501">
        <w:rPr>
          <w:rFonts w:ascii="Century Gothic" w:hAnsi="Century Gothic"/>
          <w:sz w:val="18"/>
          <w:szCs w:val="18"/>
        </w:rPr>
        <w:t xml:space="preserve"> Sp. z o.o., z siedziba przy ul.  Bolesława Krzywoustego 3, 61-144 Poznań, zarejestrowany w Sądzie Rejonowym w  Poznaniu - Nowe Miasto                     </w:t>
      </w:r>
      <w:r w:rsidRPr="00CE7501">
        <w:rPr>
          <w:rFonts w:ascii="Century Gothic" w:hAnsi="Century Gothic"/>
          <w:sz w:val="18"/>
          <w:szCs w:val="18"/>
        </w:rPr>
        <w:lastRenderedPageBreak/>
        <w:t>i Wilda w Poznaniu, Wydział VIII Gospodarczy KRS 0000335959 NIP 7792363577, REGON 301196705, kapitał zakładowy 67.050 PLN, numer rachunku bankowego 77 1160 2202 0000 0001 4851 1753.</w:t>
      </w:r>
    </w:p>
    <w:p w14:paraId="61E7E7DA" w14:textId="183B2A63" w:rsidR="00B644D7" w:rsidRPr="00CE7501" w:rsidRDefault="00B644D7" w:rsidP="00420D49">
      <w:pPr>
        <w:suppressAutoHyphens/>
        <w:spacing w:after="0" w:line="240" w:lineRule="auto"/>
        <w:rPr>
          <w:rFonts w:ascii="Century Gothic" w:eastAsia="Times New Roman" w:hAnsi="Century Gothic" w:cs="Times New Roman"/>
          <w:bCs/>
          <w:sz w:val="18"/>
          <w:szCs w:val="18"/>
          <w:lang w:eastAsia="ar-SA"/>
        </w:rPr>
      </w:pPr>
    </w:p>
    <w:p w14:paraId="30D5C9F1" w14:textId="77777777" w:rsidR="00166FA9" w:rsidRPr="00CE7501" w:rsidRDefault="00166FA9" w:rsidP="00420D49">
      <w:pPr>
        <w:suppressAutoHyphens/>
        <w:spacing w:after="0" w:line="240" w:lineRule="auto"/>
        <w:rPr>
          <w:rFonts w:ascii="Century Gothic" w:eastAsia="Times New Roman" w:hAnsi="Century Gothic" w:cs="Times New Roman"/>
          <w:bCs/>
          <w:sz w:val="18"/>
          <w:szCs w:val="18"/>
          <w:lang w:eastAsia="ar-SA"/>
        </w:rPr>
      </w:pPr>
    </w:p>
    <w:p w14:paraId="0249F11E" w14:textId="7D0C74C0" w:rsidR="005156BC" w:rsidRPr="00CE7501" w:rsidRDefault="004E3F79" w:rsidP="00420D49">
      <w:pPr>
        <w:suppressAutoHyphens/>
        <w:spacing w:after="0" w:line="240" w:lineRule="auto"/>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 xml:space="preserve">Załącznik nr </w:t>
      </w:r>
      <w:r w:rsidR="008C6426" w:rsidRPr="00CE7501">
        <w:rPr>
          <w:rFonts w:ascii="Century Gothic" w:eastAsia="Times New Roman" w:hAnsi="Century Gothic" w:cs="Times New Roman"/>
          <w:bCs/>
          <w:sz w:val="18"/>
          <w:szCs w:val="18"/>
          <w:lang w:eastAsia="ar-SA"/>
        </w:rPr>
        <w:t>1</w:t>
      </w:r>
      <w:r w:rsidR="005156BC" w:rsidRPr="00CE7501">
        <w:rPr>
          <w:rFonts w:ascii="Century Gothic" w:eastAsia="Times New Roman" w:hAnsi="Century Gothic" w:cs="Times New Roman"/>
          <w:bCs/>
          <w:sz w:val="18"/>
          <w:szCs w:val="18"/>
          <w:lang w:eastAsia="ar-SA"/>
        </w:rPr>
        <w:t xml:space="preserve"> - </w:t>
      </w:r>
      <w:r w:rsidRPr="00CE7501">
        <w:rPr>
          <w:rFonts w:ascii="Century Gothic" w:eastAsia="Times New Roman" w:hAnsi="Century Gothic" w:cs="Times New Roman"/>
          <w:bCs/>
          <w:sz w:val="18"/>
          <w:szCs w:val="18"/>
          <w:lang w:eastAsia="ar-SA"/>
        </w:rPr>
        <w:t xml:space="preserve"> </w:t>
      </w:r>
      <w:r w:rsidR="005156BC" w:rsidRPr="00CE7501">
        <w:rPr>
          <w:rFonts w:ascii="Century Gothic" w:eastAsia="Times New Roman" w:hAnsi="Century Gothic" w:cs="Times New Roman"/>
          <w:bCs/>
          <w:sz w:val="18"/>
          <w:szCs w:val="18"/>
          <w:lang w:eastAsia="ar-SA"/>
        </w:rPr>
        <w:t>Formularz ofertowy</w:t>
      </w:r>
    </w:p>
    <w:p w14:paraId="59BE1B95" w14:textId="479A8F78" w:rsidR="008C6426" w:rsidRPr="00CE7501" w:rsidRDefault="008C6426" w:rsidP="00420D49">
      <w:pPr>
        <w:suppressAutoHyphens/>
        <w:spacing w:after="0" w:line="240" w:lineRule="auto"/>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 xml:space="preserve">Załącznik nr 2 -  </w:t>
      </w:r>
      <w:r w:rsidR="00D8266F" w:rsidRPr="00CE7501">
        <w:rPr>
          <w:rFonts w:ascii="Century Gothic" w:eastAsia="Times New Roman" w:hAnsi="Century Gothic" w:cs="Times New Roman"/>
          <w:bCs/>
          <w:sz w:val="18"/>
          <w:szCs w:val="18"/>
          <w:lang w:eastAsia="ar-SA"/>
        </w:rPr>
        <w:t>Projekt umowy</w:t>
      </w:r>
    </w:p>
    <w:p w14:paraId="6A5271B4" w14:textId="43D1635A" w:rsidR="005156BC" w:rsidRPr="00CE7501" w:rsidRDefault="005156BC" w:rsidP="00420D49">
      <w:pPr>
        <w:spacing w:after="0" w:line="240" w:lineRule="auto"/>
        <w:ind w:left="1418" w:hanging="1418"/>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 xml:space="preserve">Załącznik </w:t>
      </w:r>
      <w:r w:rsidR="004E3F79" w:rsidRPr="00CE7501">
        <w:rPr>
          <w:rFonts w:ascii="Century Gothic" w:eastAsia="Times New Roman" w:hAnsi="Century Gothic" w:cs="Times New Roman"/>
          <w:sz w:val="18"/>
          <w:szCs w:val="18"/>
          <w:lang w:eastAsia="pl-PL"/>
        </w:rPr>
        <w:t xml:space="preserve">nr 3 -  </w:t>
      </w:r>
      <w:r w:rsidRPr="00CE7501">
        <w:rPr>
          <w:rFonts w:ascii="Century Gothic" w:eastAsia="Times New Roman" w:hAnsi="Century Gothic" w:cs="Times New Roman"/>
          <w:sz w:val="18"/>
          <w:szCs w:val="18"/>
          <w:lang w:eastAsia="pl-PL"/>
        </w:rPr>
        <w:t>Oświadczenie  o spełnianiu warunków udziału w postępowaniu</w:t>
      </w:r>
      <w:r w:rsidR="00105A7D" w:rsidRPr="00CE7501">
        <w:rPr>
          <w:rFonts w:ascii="Century Gothic" w:eastAsia="Times New Roman" w:hAnsi="Century Gothic" w:cs="Times New Roman"/>
          <w:sz w:val="18"/>
          <w:szCs w:val="18"/>
          <w:lang w:eastAsia="pl-PL"/>
        </w:rPr>
        <w:t xml:space="preserve"> i  braku podstaw do wykluczenia</w:t>
      </w:r>
    </w:p>
    <w:p w14:paraId="65803BE5" w14:textId="4946B8B1" w:rsidR="00A00128" w:rsidRPr="00CE7501" w:rsidRDefault="009F78E8" w:rsidP="00420D49">
      <w:pPr>
        <w:spacing w:after="0" w:line="240" w:lineRule="auto"/>
        <w:ind w:left="284" w:hanging="284"/>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Załącznik nr 4 -</w:t>
      </w:r>
      <w:r w:rsidR="00A251A6" w:rsidRPr="00CE7501">
        <w:rPr>
          <w:rFonts w:ascii="Century Gothic" w:eastAsia="Times New Roman" w:hAnsi="Century Gothic" w:cs="Times New Roman"/>
          <w:sz w:val="18"/>
          <w:szCs w:val="18"/>
          <w:lang w:eastAsia="pl-PL"/>
        </w:rPr>
        <w:t xml:space="preserve">  </w:t>
      </w:r>
      <w:r w:rsidR="007A22FC" w:rsidRPr="00CE7501">
        <w:rPr>
          <w:rFonts w:ascii="Century Gothic" w:eastAsia="Times New Roman" w:hAnsi="Century Gothic" w:cs="Times New Roman"/>
          <w:sz w:val="18"/>
          <w:szCs w:val="18"/>
          <w:lang w:eastAsia="pl-PL"/>
        </w:rPr>
        <w:t>Wykaz wykonanych zamówień</w:t>
      </w:r>
    </w:p>
    <w:p w14:paraId="522A6AF5" w14:textId="345B40F1" w:rsidR="00C0254A" w:rsidRPr="00CE7501" w:rsidRDefault="00174859" w:rsidP="00420D49">
      <w:pPr>
        <w:spacing w:after="0" w:line="240" w:lineRule="auto"/>
        <w:ind w:left="1418" w:hanging="1418"/>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Załącznik nr 5 -</w:t>
      </w:r>
      <w:r w:rsidR="00A251A6" w:rsidRPr="00CE7501">
        <w:rPr>
          <w:rFonts w:ascii="Century Gothic" w:eastAsia="Times New Roman" w:hAnsi="Century Gothic" w:cs="Times New Roman"/>
          <w:sz w:val="18"/>
          <w:szCs w:val="18"/>
          <w:lang w:eastAsia="pl-PL"/>
        </w:rPr>
        <w:t xml:space="preserve">  </w:t>
      </w:r>
      <w:r w:rsidR="00C0254A" w:rsidRPr="00CE7501">
        <w:rPr>
          <w:rFonts w:ascii="Century Gothic" w:eastAsia="Times New Roman" w:hAnsi="Century Gothic" w:cs="Times New Roman"/>
          <w:sz w:val="18"/>
          <w:szCs w:val="18"/>
          <w:lang w:eastAsia="pl-PL"/>
        </w:rPr>
        <w:t>Oświadczenie dotyczące przynależności lub braku przynależności do tej samej grupy kapitałowej</w:t>
      </w:r>
      <w:r w:rsidRPr="00CE7501">
        <w:rPr>
          <w:rFonts w:ascii="Century Gothic" w:eastAsia="Times New Roman" w:hAnsi="Century Gothic" w:cs="Times New Roman"/>
          <w:sz w:val="18"/>
          <w:szCs w:val="18"/>
          <w:lang w:eastAsia="pl-PL"/>
        </w:rPr>
        <w:t xml:space="preserve"> </w:t>
      </w:r>
    </w:p>
    <w:p w14:paraId="23782C21" w14:textId="1605D9EE" w:rsidR="004368F2" w:rsidRPr="00CE7501" w:rsidRDefault="004368F2" w:rsidP="00420D49">
      <w:pPr>
        <w:spacing w:after="0" w:line="240" w:lineRule="auto"/>
        <w:ind w:left="284" w:hanging="284"/>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 xml:space="preserve">Załącznik nr </w:t>
      </w:r>
      <w:r w:rsidR="00E6733F" w:rsidRPr="00CE7501">
        <w:rPr>
          <w:rFonts w:ascii="Century Gothic" w:eastAsia="Times New Roman" w:hAnsi="Century Gothic" w:cs="Times New Roman"/>
          <w:sz w:val="18"/>
          <w:szCs w:val="18"/>
          <w:lang w:eastAsia="pl-PL"/>
        </w:rPr>
        <w:t>6</w:t>
      </w:r>
      <w:r w:rsidRPr="00CE7501">
        <w:rPr>
          <w:rFonts w:ascii="Century Gothic" w:eastAsia="Times New Roman" w:hAnsi="Century Gothic" w:cs="Times New Roman"/>
          <w:sz w:val="18"/>
          <w:szCs w:val="18"/>
          <w:lang w:eastAsia="pl-PL"/>
        </w:rPr>
        <w:t xml:space="preserve"> - </w:t>
      </w:r>
      <w:r w:rsidR="008C6426"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Zobowiązanie innego podmiotu do udostępnienia niezbędnych zasobów Wykonawcy</w:t>
      </w:r>
    </w:p>
    <w:p w14:paraId="3506EABB" w14:textId="77777777" w:rsidR="00166FA9" w:rsidRPr="00CE7501" w:rsidRDefault="00166FA9" w:rsidP="00420D49">
      <w:pPr>
        <w:spacing w:after="0" w:line="240" w:lineRule="auto"/>
        <w:ind w:left="284" w:hanging="284"/>
        <w:jc w:val="both"/>
        <w:rPr>
          <w:rFonts w:ascii="Century Gothic" w:eastAsia="Times New Roman" w:hAnsi="Century Gothic" w:cs="Times New Roman"/>
          <w:sz w:val="18"/>
          <w:szCs w:val="18"/>
          <w:lang w:eastAsia="pl-PL"/>
        </w:rPr>
      </w:pPr>
    </w:p>
    <w:p w14:paraId="75BB1CA3" w14:textId="34E560D5" w:rsidR="005125F7" w:rsidRPr="00CE7501" w:rsidRDefault="005125F7" w:rsidP="00420D49">
      <w:pPr>
        <w:spacing w:after="0" w:line="240" w:lineRule="auto"/>
        <w:ind w:left="284" w:hanging="284"/>
        <w:jc w:val="both"/>
        <w:rPr>
          <w:rFonts w:ascii="Century Gothic" w:eastAsia="Times New Roman" w:hAnsi="Century Gothic" w:cs="Times New Roman"/>
          <w:sz w:val="18"/>
          <w:szCs w:val="18"/>
          <w:lang w:eastAsia="pl-PL"/>
        </w:rPr>
      </w:pPr>
    </w:p>
    <w:p w14:paraId="05C0073C" w14:textId="5721C56A" w:rsidR="00893514" w:rsidRDefault="00893514" w:rsidP="00893514">
      <w:pPr>
        <w:tabs>
          <w:tab w:val="left" w:pos="6090"/>
        </w:tabs>
        <w:spacing w:after="0" w:line="200" w:lineRule="atLeast"/>
        <w:ind w:left="284" w:firstLine="439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Zatwierdzam:</w:t>
      </w:r>
      <w:r w:rsidR="00CC0C75" w:rsidRPr="00CE7501">
        <w:rPr>
          <w:rFonts w:ascii="Century Gothic" w:eastAsia="Times New Roman" w:hAnsi="Century Gothic" w:cs="Times New Roman"/>
          <w:sz w:val="18"/>
          <w:szCs w:val="18"/>
          <w:lang w:eastAsia="pl-PL"/>
        </w:rPr>
        <w:t xml:space="preserve">                                                                                                          </w:t>
      </w:r>
      <w:r w:rsidR="00CC0C75" w:rsidRPr="00CE7501">
        <w:rPr>
          <w:rFonts w:ascii="Century Gothic" w:eastAsia="Times New Roman" w:hAnsi="Century Gothic" w:cs="Times New Roman"/>
          <w:sz w:val="18"/>
          <w:szCs w:val="18"/>
          <w:lang w:eastAsia="pl-PL"/>
        </w:rPr>
        <w:tab/>
        <w:t xml:space="preserve">   </w:t>
      </w:r>
      <w:r>
        <w:rPr>
          <w:rFonts w:ascii="Century Gothic" w:eastAsia="Times New Roman" w:hAnsi="Century Gothic" w:cs="Times New Roman"/>
          <w:sz w:val="18"/>
          <w:szCs w:val="18"/>
          <w:lang w:eastAsia="pl-PL"/>
        </w:rPr>
        <w:t>Dyrektor</w:t>
      </w:r>
    </w:p>
    <w:p w14:paraId="32E248A3" w14:textId="77777777" w:rsidR="00893514" w:rsidRDefault="00893514" w:rsidP="00893514">
      <w:pPr>
        <w:tabs>
          <w:tab w:val="left" w:pos="6090"/>
        </w:tabs>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ab/>
      </w:r>
      <w:r>
        <w:rPr>
          <w:rFonts w:ascii="Century Gothic" w:eastAsia="Times New Roman" w:hAnsi="Century Gothic" w:cs="Times New Roman"/>
          <w:sz w:val="18"/>
          <w:szCs w:val="18"/>
          <w:lang w:eastAsia="pl-PL"/>
        </w:rPr>
        <w:tab/>
        <w:t xml:space="preserve">Irena </w:t>
      </w:r>
      <w:proofErr w:type="spellStart"/>
      <w:r>
        <w:rPr>
          <w:rFonts w:ascii="Century Gothic" w:eastAsia="Times New Roman" w:hAnsi="Century Gothic" w:cs="Times New Roman"/>
          <w:sz w:val="18"/>
          <w:szCs w:val="18"/>
          <w:lang w:eastAsia="pl-PL"/>
        </w:rPr>
        <w:t>Petryna</w:t>
      </w:r>
      <w:proofErr w:type="spellEnd"/>
    </w:p>
    <w:p w14:paraId="2E0965C4" w14:textId="77777777" w:rsidR="00893514" w:rsidRPr="005156BC" w:rsidRDefault="00893514" w:rsidP="00893514">
      <w:pPr>
        <w:tabs>
          <w:tab w:val="left" w:pos="5812"/>
        </w:tabs>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ab/>
      </w:r>
      <w:r>
        <w:rPr>
          <w:rFonts w:ascii="Century Gothic" w:eastAsia="Times New Roman" w:hAnsi="Century Gothic" w:cs="Times New Roman"/>
          <w:sz w:val="18"/>
          <w:szCs w:val="18"/>
          <w:lang w:eastAsia="pl-PL"/>
        </w:rPr>
        <w:tab/>
        <w:t>(podpis w oryginale)</w:t>
      </w:r>
    </w:p>
    <w:p w14:paraId="3991CDCB" w14:textId="77777777" w:rsidR="00893514" w:rsidRPr="005156BC" w:rsidRDefault="00893514" w:rsidP="00893514">
      <w:pPr>
        <w:spacing w:after="0" w:line="200" w:lineRule="atLeast"/>
        <w:ind w:left="284" w:firstLine="5670"/>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2990CA6D" w14:textId="77777777" w:rsidR="00893514" w:rsidRPr="00832F19" w:rsidRDefault="00893514" w:rsidP="00893514">
      <w:pPr>
        <w:spacing w:after="0" w:line="200" w:lineRule="atLeast"/>
        <w:ind w:left="284" w:firstLine="5670"/>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pl-PL"/>
        </w:rPr>
        <w:t xml:space="preserve">  </w:t>
      </w:r>
      <w:r w:rsidRPr="005156BC">
        <w:rPr>
          <w:rFonts w:ascii="Century Gothic" w:eastAsia="Times New Roman" w:hAnsi="Century Gothic" w:cs="Times New Roman"/>
          <w:sz w:val="18"/>
          <w:szCs w:val="18"/>
          <w:lang w:eastAsia="pl-PL"/>
        </w:rPr>
        <w:t>(Kierownik Zamawiającego)</w:t>
      </w:r>
      <w:r w:rsidRPr="00832F19">
        <w:rPr>
          <w:rFonts w:ascii="Century Gothic" w:eastAsia="Times New Roman" w:hAnsi="Century Gothic" w:cs="Times New Roman"/>
          <w:bCs/>
          <w:sz w:val="18"/>
          <w:szCs w:val="18"/>
          <w:lang w:eastAsia="ar-SA"/>
        </w:rPr>
        <w:t xml:space="preserve"> </w:t>
      </w:r>
    </w:p>
    <w:p w14:paraId="1F897C30" w14:textId="3F71A47C" w:rsidR="00895B0A" w:rsidRPr="00CE7501" w:rsidRDefault="00895B0A" w:rsidP="00893514">
      <w:pPr>
        <w:spacing w:after="0" w:line="720" w:lineRule="auto"/>
        <w:ind w:left="284" w:hanging="284"/>
        <w:rPr>
          <w:rFonts w:ascii="Century Gothic" w:eastAsia="Times New Roman" w:hAnsi="Century Gothic" w:cs="Times New Roman"/>
          <w:sz w:val="18"/>
          <w:szCs w:val="18"/>
          <w:lang w:eastAsia="pl-PL"/>
        </w:rPr>
      </w:pPr>
      <w:bookmarkStart w:id="9" w:name="_GoBack"/>
      <w:bookmarkEnd w:id="9"/>
    </w:p>
    <w:sectPr w:rsidR="00895B0A" w:rsidRPr="00CE7501" w:rsidSect="00F755EC">
      <w:footerReference w:type="default" r:id="rId41"/>
      <w:type w:val="continuous"/>
      <w:pgSz w:w="11906" w:h="16838"/>
      <w:pgMar w:top="993"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798DA" w14:textId="77777777" w:rsidR="00B82E34" w:rsidRDefault="00B82E34" w:rsidP="008A5607">
      <w:pPr>
        <w:spacing w:after="0" w:line="240" w:lineRule="auto"/>
      </w:pPr>
      <w:r>
        <w:separator/>
      </w:r>
    </w:p>
  </w:endnote>
  <w:endnote w:type="continuationSeparator" w:id="0">
    <w:p w14:paraId="2DD5E691" w14:textId="77777777" w:rsidR="00B82E34" w:rsidRDefault="00B82E34"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945818"/>
      <w:docPartObj>
        <w:docPartGallery w:val="Page Numbers (Bottom of Page)"/>
        <w:docPartUnique/>
      </w:docPartObj>
    </w:sdtPr>
    <w:sdtEndPr>
      <w:rPr>
        <w:rFonts w:ascii="Century Gothic" w:hAnsi="Century Gothic"/>
        <w:sz w:val="16"/>
        <w:szCs w:val="16"/>
      </w:rPr>
    </w:sdtEndPr>
    <w:sdtContent>
      <w:p w14:paraId="7819307C" w14:textId="62D0D552" w:rsidR="00B82E34" w:rsidRPr="005416AB" w:rsidRDefault="00B82E34">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893514">
          <w:rPr>
            <w:rFonts w:ascii="Century Gothic" w:hAnsi="Century Gothic"/>
            <w:noProof/>
            <w:sz w:val="16"/>
            <w:szCs w:val="16"/>
          </w:rPr>
          <w:t>12</w:t>
        </w:r>
        <w:r w:rsidRPr="005416AB">
          <w:rPr>
            <w:rFonts w:ascii="Century Gothic" w:hAnsi="Century Gothic"/>
            <w:sz w:val="16"/>
            <w:szCs w:val="16"/>
          </w:rPr>
          <w:fldChar w:fldCharType="end"/>
        </w:r>
      </w:p>
    </w:sdtContent>
  </w:sdt>
  <w:p w14:paraId="7966064C" w14:textId="77777777" w:rsidR="00B82E34" w:rsidRDefault="00B82E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14C78" w14:textId="77777777" w:rsidR="00B82E34" w:rsidRDefault="00B82E34" w:rsidP="008A5607">
      <w:pPr>
        <w:spacing w:after="0" w:line="240" w:lineRule="auto"/>
      </w:pPr>
      <w:r>
        <w:separator/>
      </w:r>
    </w:p>
  </w:footnote>
  <w:footnote w:type="continuationSeparator" w:id="0">
    <w:p w14:paraId="51C6353E" w14:textId="77777777" w:rsidR="00B82E34" w:rsidRDefault="00B82E34" w:rsidP="008A56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CD2FFE"/>
    <w:multiLevelType w:val="multilevel"/>
    <w:tmpl w:val="399C919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 w15:restartNumberingAfterBreak="0">
    <w:nsid w:val="04C23B36"/>
    <w:multiLevelType w:val="hybridMultilevel"/>
    <w:tmpl w:val="80606482"/>
    <w:lvl w:ilvl="0" w:tplc="04150011">
      <w:start w:val="1"/>
      <w:numFmt w:val="decimal"/>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5" w15:restartNumberingAfterBreak="0">
    <w:nsid w:val="07DB0CE2"/>
    <w:multiLevelType w:val="hybridMultilevel"/>
    <w:tmpl w:val="E2BCCEB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E545F91"/>
    <w:multiLevelType w:val="multilevel"/>
    <w:tmpl w:val="99C82BE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62D6697"/>
    <w:multiLevelType w:val="hybridMultilevel"/>
    <w:tmpl w:val="2DA21314"/>
    <w:lvl w:ilvl="0" w:tplc="5EDEE80E">
      <w:start w:val="1"/>
      <w:numFmt w:val="decimal"/>
      <w:lvlText w:val="%1)"/>
      <w:lvlJc w:val="left"/>
      <w:pPr>
        <w:ind w:left="1245" w:hanging="360"/>
      </w:pPr>
      <w:rPr>
        <w:rFonts w:ascii="Century Gothic" w:hAnsi="Century Gothic" w:hint="default"/>
        <w:b w:val="0"/>
        <w:sz w:val="18"/>
        <w:szCs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9" w15:restartNumberingAfterBreak="0">
    <w:nsid w:val="194C3FA2"/>
    <w:multiLevelType w:val="hybridMultilevel"/>
    <w:tmpl w:val="BC905EA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0" w15:restartNumberingAfterBreak="0">
    <w:nsid w:val="19FB5A64"/>
    <w:multiLevelType w:val="hybridMultilevel"/>
    <w:tmpl w:val="E8662928"/>
    <w:lvl w:ilvl="0" w:tplc="28A0FC8A">
      <w:start w:val="1"/>
      <w:numFmt w:val="decimal"/>
      <w:lvlText w:val="%1)"/>
      <w:lvlJc w:val="left"/>
      <w:pPr>
        <w:ind w:left="1440" w:hanging="360"/>
      </w:pPr>
      <w:rPr>
        <w:rFonts w:cs="Times New Roman"/>
        <w:b w:val="0"/>
        <w:bCs/>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15:restartNumberingAfterBreak="0">
    <w:nsid w:val="1D0C0A31"/>
    <w:multiLevelType w:val="hybridMultilevel"/>
    <w:tmpl w:val="3FA06F92"/>
    <w:lvl w:ilvl="0" w:tplc="04150011">
      <w:start w:val="1"/>
      <w:numFmt w:val="decimal"/>
      <w:lvlText w:val="%1)"/>
      <w:lvlJc w:val="left"/>
      <w:pPr>
        <w:ind w:left="786"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4" w15:restartNumberingAfterBreak="0">
    <w:nsid w:val="22553F9E"/>
    <w:multiLevelType w:val="hybridMultilevel"/>
    <w:tmpl w:val="7CBA7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7141F2"/>
    <w:multiLevelType w:val="hybridMultilevel"/>
    <w:tmpl w:val="372E68D0"/>
    <w:lvl w:ilvl="0" w:tplc="E252FA0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15:restartNumberingAfterBreak="0">
    <w:nsid w:val="2EF23FE0"/>
    <w:multiLevelType w:val="hybridMultilevel"/>
    <w:tmpl w:val="EFA4EDE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1140B3C"/>
    <w:multiLevelType w:val="hybridMultilevel"/>
    <w:tmpl w:val="49A8482C"/>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9" w15:restartNumberingAfterBreak="0">
    <w:nsid w:val="360C30C3"/>
    <w:multiLevelType w:val="hybridMultilevel"/>
    <w:tmpl w:val="C2FCB41A"/>
    <w:lvl w:ilvl="0" w:tplc="A06CC37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AB0AD6"/>
    <w:multiLevelType w:val="hybridMultilevel"/>
    <w:tmpl w:val="6310B964"/>
    <w:lvl w:ilvl="0" w:tplc="D74614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046345"/>
    <w:multiLevelType w:val="hybridMultilevel"/>
    <w:tmpl w:val="95A463EC"/>
    <w:lvl w:ilvl="0" w:tplc="A3E2B66A">
      <w:start w:val="1"/>
      <w:numFmt w:val="lowerLetter"/>
      <w:lvlText w:val="%1)"/>
      <w:lvlJc w:val="left"/>
      <w:pPr>
        <w:ind w:left="1080" w:hanging="360"/>
      </w:pPr>
      <w:rPr>
        <w:rFonts w:hint="default"/>
        <w:b w:val="0"/>
      </w:rPr>
    </w:lvl>
    <w:lvl w:ilvl="1" w:tplc="FA28899A">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F070B392">
      <w:start w:val="1"/>
      <w:numFmt w:val="decimal"/>
      <w:lvlText w:val="%4."/>
      <w:lvlJc w:val="left"/>
      <w:pPr>
        <w:ind w:left="3240" w:hanging="360"/>
      </w:pPr>
      <w:rPr>
        <w:b w:val="0"/>
        <w:i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89707FC"/>
    <w:multiLevelType w:val="hybridMultilevel"/>
    <w:tmpl w:val="DE3A18F0"/>
    <w:lvl w:ilvl="0" w:tplc="7334F99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7F213B"/>
    <w:multiLevelType w:val="hybridMultilevel"/>
    <w:tmpl w:val="2C7AD0E2"/>
    <w:lvl w:ilvl="0" w:tplc="A3E2B66A">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4B13F09"/>
    <w:multiLevelType w:val="hybridMultilevel"/>
    <w:tmpl w:val="53E268C8"/>
    <w:lvl w:ilvl="0" w:tplc="0EF29A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D35028B"/>
    <w:multiLevelType w:val="hybridMultilevel"/>
    <w:tmpl w:val="75443B9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7" w15:restartNumberingAfterBreak="0">
    <w:nsid w:val="5ECC776A"/>
    <w:multiLevelType w:val="hybridMultilevel"/>
    <w:tmpl w:val="FE468A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5FAA3B47"/>
    <w:multiLevelType w:val="hybridMultilevel"/>
    <w:tmpl w:val="89421C78"/>
    <w:lvl w:ilvl="0" w:tplc="A0B615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891E95"/>
    <w:multiLevelType w:val="hybridMultilevel"/>
    <w:tmpl w:val="DB0036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C722ACD"/>
    <w:multiLevelType w:val="hybridMultilevel"/>
    <w:tmpl w:val="E1ECB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1F539A"/>
    <w:multiLevelType w:val="hybridMultilevel"/>
    <w:tmpl w:val="16BC89BA"/>
    <w:lvl w:ilvl="0" w:tplc="648CD5C2">
      <w:start w:val="1"/>
      <w:numFmt w:val="decimal"/>
      <w:lvlText w:val="%1."/>
      <w:lvlJc w:val="left"/>
      <w:pPr>
        <w:ind w:left="644" w:hanging="360"/>
      </w:pPr>
      <w:rPr>
        <w:rFonts w:eastAsia="Times New Roman" w:cs="TimesNew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7"/>
  </w:num>
  <w:num w:numId="5">
    <w:abstractNumId w:val="25"/>
  </w:num>
  <w:num w:numId="6">
    <w:abstractNumId w:val="32"/>
  </w:num>
  <w:num w:numId="7">
    <w:abstractNumId w:val="13"/>
  </w:num>
  <w:num w:numId="8">
    <w:abstractNumId w:val="10"/>
  </w:num>
  <w:num w:numId="9">
    <w:abstractNumId w:val="6"/>
  </w:num>
  <w:num w:numId="10">
    <w:abstractNumId w:val="15"/>
  </w:num>
  <w:num w:numId="11">
    <w:abstractNumId w:val="3"/>
  </w:num>
  <w:num w:numId="12">
    <w:abstractNumId w:val="17"/>
  </w:num>
  <w:num w:numId="13">
    <w:abstractNumId w:val="30"/>
  </w:num>
  <w:num w:numId="14">
    <w:abstractNumId w:val="4"/>
  </w:num>
  <w:num w:numId="15">
    <w:abstractNumId w:val="27"/>
  </w:num>
  <w:num w:numId="16">
    <w:abstractNumId w:val="16"/>
  </w:num>
  <w:num w:numId="17">
    <w:abstractNumId w:val="26"/>
  </w:num>
  <w:num w:numId="18">
    <w:abstractNumId w:val="14"/>
  </w:num>
  <w:num w:numId="19">
    <w:abstractNumId w:val="28"/>
  </w:num>
  <w:num w:numId="20">
    <w:abstractNumId w:val="8"/>
  </w:num>
  <w:num w:numId="21">
    <w:abstractNumId w:val="23"/>
  </w:num>
  <w:num w:numId="22">
    <w:abstractNumId w:val="20"/>
  </w:num>
  <w:num w:numId="23">
    <w:abstractNumId w:val="29"/>
  </w:num>
  <w:num w:numId="24">
    <w:abstractNumId w:val="21"/>
  </w:num>
  <w:num w:numId="25">
    <w:abstractNumId w:val="24"/>
  </w:num>
  <w:num w:numId="26">
    <w:abstractNumId w:val="11"/>
  </w:num>
  <w:num w:numId="27">
    <w:abstractNumId w:val="9"/>
  </w:num>
  <w:num w:numId="28">
    <w:abstractNumId w:val="5"/>
  </w:num>
  <w:num w:numId="29">
    <w:abstractNumId w:val="18"/>
  </w:num>
  <w:num w:numId="30">
    <w:abstractNumId w:val="22"/>
  </w:num>
  <w:num w:numId="31">
    <w:abstractNumId w:val="31"/>
  </w:num>
  <w:num w:numId="32">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36"/>
    <w:rsid w:val="00000307"/>
    <w:rsid w:val="000007D3"/>
    <w:rsid w:val="00002528"/>
    <w:rsid w:val="000039C3"/>
    <w:rsid w:val="00005BC6"/>
    <w:rsid w:val="00006D2A"/>
    <w:rsid w:val="00007D74"/>
    <w:rsid w:val="0001062B"/>
    <w:rsid w:val="00013798"/>
    <w:rsid w:val="00015C95"/>
    <w:rsid w:val="000176B9"/>
    <w:rsid w:val="0002061A"/>
    <w:rsid w:val="00026ABC"/>
    <w:rsid w:val="00030A12"/>
    <w:rsid w:val="000324B0"/>
    <w:rsid w:val="00037DF1"/>
    <w:rsid w:val="000404D3"/>
    <w:rsid w:val="00043576"/>
    <w:rsid w:val="000453CF"/>
    <w:rsid w:val="00047313"/>
    <w:rsid w:val="00047BA2"/>
    <w:rsid w:val="00050108"/>
    <w:rsid w:val="00054687"/>
    <w:rsid w:val="00055554"/>
    <w:rsid w:val="00064B03"/>
    <w:rsid w:val="00070EA0"/>
    <w:rsid w:val="000747E8"/>
    <w:rsid w:val="00087B44"/>
    <w:rsid w:val="00091374"/>
    <w:rsid w:val="00093ECB"/>
    <w:rsid w:val="0009678C"/>
    <w:rsid w:val="000A06B1"/>
    <w:rsid w:val="000A45D5"/>
    <w:rsid w:val="000A637B"/>
    <w:rsid w:val="000B09E3"/>
    <w:rsid w:val="000B0D2A"/>
    <w:rsid w:val="000B43E7"/>
    <w:rsid w:val="000B5CB9"/>
    <w:rsid w:val="000B749E"/>
    <w:rsid w:val="000C112E"/>
    <w:rsid w:val="000C2373"/>
    <w:rsid w:val="000C4869"/>
    <w:rsid w:val="000C535B"/>
    <w:rsid w:val="000D00DD"/>
    <w:rsid w:val="000D00F6"/>
    <w:rsid w:val="000D4CE6"/>
    <w:rsid w:val="000E00F6"/>
    <w:rsid w:val="000F1631"/>
    <w:rsid w:val="000F32AD"/>
    <w:rsid w:val="000F534C"/>
    <w:rsid w:val="000F7949"/>
    <w:rsid w:val="00100267"/>
    <w:rsid w:val="00100CEF"/>
    <w:rsid w:val="0010180F"/>
    <w:rsid w:val="0010554E"/>
    <w:rsid w:val="00105A7D"/>
    <w:rsid w:val="00107ECA"/>
    <w:rsid w:val="001115E0"/>
    <w:rsid w:val="00117A12"/>
    <w:rsid w:val="0012019B"/>
    <w:rsid w:val="00122D8C"/>
    <w:rsid w:val="001234DB"/>
    <w:rsid w:val="001250B1"/>
    <w:rsid w:val="0013376F"/>
    <w:rsid w:val="00135DFA"/>
    <w:rsid w:val="001372E8"/>
    <w:rsid w:val="00140091"/>
    <w:rsid w:val="00140F3D"/>
    <w:rsid w:val="00142F79"/>
    <w:rsid w:val="0014321D"/>
    <w:rsid w:val="001439CA"/>
    <w:rsid w:val="00144F13"/>
    <w:rsid w:val="00145512"/>
    <w:rsid w:val="00155D16"/>
    <w:rsid w:val="001617B2"/>
    <w:rsid w:val="00166FA9"/>
    <w:rsid w:val="00174859"/>
    <w:rsid w:val="00181198"/>
    <w:rsid w:val="00184250"/>
    <w:rsid w:val="00193825"/>
    <w:rsid w:val="001938C9"/>
    <w:rsid w:val="001A3239"/>
    <w:rsid w:val="001A5D80"/>
    <w:rsid w:val="001B1C1E"/>
    <w:rsid w:val="001B54FB"/>
    <w:rsid w:val="001B5949"/>
    <w:rsid w:val="001B7A56"/>
    <w:rsid w:val="001C0BF9"/>
    <w:rsid w:val="001C1732"/>
    <w:rsid w:val="001C25C5"/>
    <w:rsid w:val="001C27D3"/>
    <w:rsid w:val="001E0C38"/>
    <w:rsid w:val="001E4E0F"/>
    <w:rsid w:val="001E67DF"/>
    <w:rsid w:val="001F06BA"/>
    <w:rsid w:val="001F104E"/>
    <w:rsid w:val="00203703"/>
    <w:rsid w:val="00206A71"/>
    <w:rsid w:val="00207230"/>
    <w:rsid w:val="00210655"/>
    <w:rsid w:val="00212982"/>
    <w:rsid w:val="002129A3"/>
    <w:rsid w:val="00214D7C"/>
    <w:rsid w:val="0021687E"/>
    <w:rsid w:val="002472DD"/>
    <w:rsid w:val="002519FD"/>
    <w:rsid w:val="00251ED5"/>
    <w:rsid w:val="002551DA"/>
    <w:rsid w:val="002616D3"/>
    <w:rsid w:val="0026434F"/>
    <w:rsid w:val="0026535B"/>
    <w:rsid w:val="00265658"/>
    <w:rsid w:val="00273D77"/>
    <w:rsid w:val="002771A1"/>
    <w:rsid w:val="002807EB"/>
    <w:rsid w:val="00281E90"/>
    <w:rsid w:val="002829D0"/>
    <w:rsid w:val="00287B6E"/>
    <w:rsid w:val="00287E5D"/>
    <w:rsid w:val="0029147C"/>
    <w:rsid w:val="00294693"/>
    <w:rsid w:val="00295034"/>
    <w:rsid w:val="002954E2"/>
    <w:rsid w:val="002A027E"/>
    <w:rsid w:val="002A2F77"/>
    <w:rsid w:val="002A2F84"/>
    <w:rsid w:val="002B6CC9"/>
    <w:rsid w:val="002C0195"/>
    <w:rsid w:val="002C5617"/>
    <w:rsid w:val="002D2C37"/>
    <w:rsid w:val="002D7F5D"/>
    <w:rsid w:val="002E01B1"/>
    <w:rsid w:val="002E45CB"/>
    <w:rsid w:val="002E759E"/>
    <w:rsid w:val="002F30A0"/>
    <w:rsid w:val="00302B23"/>
    <w:rsid w:val="00303533"/>
    <w:rsid w:val="0031145B"/>
    <w:rsid w:val="00312349"/>
    <w:rsid w:val="003141F5"/>
    <w:rsid w:val="003149C9"/>
    <w:rsid w:val="00321A7E"/>
    <w:rsid w:val="00323F63"/>
    <w:rsid w:val="003373AF"/>
    <w:rsid w:val="0034108F"/>
    <w:rsid w:val="00344EE0"/>
    <w:rsid w:val="003469C2"/>
    <w:rsid w:val="00350119"/>
    <w:rsid w:val="00351DBB"/>
    <w:rsid w:val="00354FAE"/>
    <w:rsid w:val="0035584E"/>
    <w:rsid w:val="00361097"/>
    <w:rsid w:val="003652C1"/>
    <w:rsid w:val="00377B49"/>
    <w:rsid w:val="00384EC1"/>
    <w:rsid w:val="00385614"/>
    <w:rsid w:val="00391A39"/>
    <w:rsid w:val="003920B3"/>
    <w:rsid w:val="0039228A"/>
    <w:rsid w:val="0039284F"/>
    <w:rsid w:val="0039346D"/>
    <w:rsid w:val="0039381B"/>
    <w:rsid w:val="00395F82"/>
    <w:rsid w:val="00397165"/>
    <w:rsid w:val="00397644"/>
    <w:rsid w:val="003A34B2"/>
    <w:rsid w:val="003B4ECF"/>
    <w:rsid w:val="003B54C7"/>
    <w:rsid w:val="003C1AE3"/>
    <w:rsid w:val="003C7A30"/>
    <w:rsid w:val="003D3590"/>
    <w:rsid w:val="003D378D"/>
    <w:rsid w:val="003E0A7D"/>
    <w:rsid w:val="003E1955"/>
    <w:rsid w:val="003E2108"/>
    <w:rsid w:val="003E39B6"/>
    <w:rsid w:val="003E414C"/>
    <w:rsid w:val="003F1C65"/>
    <w:rsid w:val="003F4F46"/>
    <w:rsid w:val="003F7D7D"/>
    <w:rsid w:val="00400DAE"/>
    <w:rsid w:val="00420D49"/>
    <w:rsid w:val="0042103C"/>
    <w:rsid w:val="00424594"/>
    <w:rsid w:val="00426BC1"/>
    <w:rsid w:val="0043054D"/>
    <w:rsid w:val="00431CEC"/>
    <w:rsid w:val="0043504A"/>
    <w:rsid w:val="004368F2"/>
    <w:rsid w:val="00437040"/>
    <w:rsid w:val="0044256B"/>
    <w:rsid w:val="00445D7F"/>
    <w:rsid w:val="00446F14"/>
    <w:rsid w:val="00452693"/>
    <w:rsid w:val="00453AB8"/>
    <w:rsid w:val="00455A03"/>
    <w:rsid w:val="00456019"/>
    <w:rsid w:val="00456B57"/>
    <w:rsid w:val="00465D94"/>
    <w:rsid w:val="00466677"/>
    <w:rsid w:val="0047203A"/>
    <w:rsid w:val="004726EE"/>
    <w:rsid w:val="0048532C"/>
    <w:rsid w:val="004854FD"/>
    <w:rsid w:val="00493BB5"/>
    <w:rsid w:val="004A0FB8"/>
    <w:rsid w:val="004A288A"/>
    <w:rsid w:val="004B1862"/>
    <w:rsid w:val="004B4527"/>
    <w:rsid w:val="004B77E4"/>
    <w:rsid w:val="004C1C01"/>
    <w:rsid w:val="004C2BA6"/>
    <w:rsid w:val="004C5534"/>
    <w:rsid w:val="004C7C89"/>
    <w:rsid w:val="004D08AF"/>
    <w:rsid w:val="004D1877"/>
    <w:rsid w:val="004D29FF"/>
    <w:rsid w:val="004E3221"/>
    <w:rsid w:val="004E3F79"/>
    <w:rsid w:val="004E4E3D"/>
    <w:rsid w:val="004E7E7C"/>
    <w:rsid w:val="004F3307"/>
    <w:rsid w:val="004F5C7B"/>
    <w:rsid w:val="004F5DE2"/>
    <w:rsid w:val="00502FA1"/>
    <w:rsid w:val="00504431"/>
    <w:rsid w:val="00505859"/>
    <w:rsid w:val="0050670B"/>
    <w:rsid w:val="005072E1"/>
    <w:rsid w:val="005125F7"/>
    <w:rsid w:val="00513DF6"/>
    <w:rsid w:val="005156BC"/>
    <w:rsid w:val="00522AD4"/>
    <w:rsid w:val="00523E04"/>
    <w:rsid w:val="005262D1"/>
    <w:rsid w:val="005341D3"/>
    <w:rsid w:val="00540963"/>
    <w:rsid w:val="00540D6A"/>
    <w:rsid w:val="005416AB"/>
    <w:rsid w:val="00554893"/>
    <w:rsid w:val="0055602D"/>
    <w:rsid w:val="005610A1"/>
    <w:rsid w:val="00572A41"/>
    <w:rsid w:val="005743AF"/>
    <w:rsid w:val="005745EB"/>
    <w:rsid w:val="00575F3A"/>
    <w:rsid w:val="005826AA"/>
    <w:rsid w:val="00582F1D"/>
    <w:rsid w:val="0058638E"/>
    <w:rsid w:val="00591071"/>
    <w:rsid w:val="0059429A"/>
    <w:rsid w:val="005A7782"/>
    <w:rsid w:val="005B0D65"/>
    <w:rsid w:val="005B3918"/>
    <w:rsid w:val="005B73EB"/>
    <w:rsid w:val="005C2D2E"/>
    <w:rsid w:val="005C39ED"/>
    <w:rsid w:val="005C3AA0"/>
    <w:rsid w:val="005C496A"/>
    <w:rsid w:val="005D1C45"/>
    <w:rsid w:val="005D3050"/>
    <w:rsid w:val="005D378E"/>
    <w:rsid w:val="005E33BD"/>
    <w:rsid w:val="005E3F0C"/>
    <w:rsid w:val="005E619E"/>
    <w:rsid w:val="005E641D"/>
    <w:rsid w:val="005F004F"/>
    <w:rsid w:val="005F14B6"/>
    <w:rsid w:val="00600563"/>
    <w:rsid w:val="006007AA"/>
    <w:rsid w:val="006017DB"/>
    <w:rsid w:val="006049A8"/>
    <w:rsid w:val="00615144"/>
    <w:rsid w:val="00616337"/>
    <w:rsid w:val="00617891"/>
    <w:rsid w:val="006204E8"/>
    <w:rsid w:val="00621132"/>
    <w:rsid w:val="00627FEE"/>
    <w:rsid w:val="006305D1"/>
    <w:rsid w:val="0063788E"/>
    <w:rsid w:val="00640863"/>
    <w:rsid w:val="00644ADA"/>
    <w:rsid w:val="00644CEC"/>
    <w:rsid w:val="00655E60"/>
    <w:rsid w:val="006563EF"/>
    <w:rsid w:val="0065649B"/>
    <w:rsid w:val="0066186F"/>
    <w:rsid w:val="00665DAA"/>
    <w:rsid w:val="00672602"/>
    <w:rsid w:val="00675146"/>
    <w:rsid w:val="00675E2C"/>
    <w:rsid w:val="0067689B"/>
    <w:rsid w:val="00682605"/>
    <w:rsid w:val="00684347"/>
    <w:rsid w:val="006869DF"/>
    <w:rsid w:val="00692ACD"/>
    <w:rsid w:val="00694C03"/>
    <w:rsid w:val="006963DB"/>
    <w:rsid w:val="006A10E0"/>
    <w:rsid w:val="006A1C99"/>
    <w:rsid w:val="006A248E"/>
    <w:rsid w:val="006B273C"/>
    <w:rsid w:val="006B3338"/>
    <w:rsid w:val="006C2595"/>
    <w:rsid w:val="006C3214"/>
    <w:rsid w:val="006C5841"/>
    <w:rsid w:val="006D322F"/>
    <w:rsid w:val="006D41ED"/>
    <w:rsid w:val="006D7408"/>
    <w:rsid w:val="006E174C"/>
    <w:rsid w:val="006E2486"/>
    <w:rsid w:val="006E27D8"/>
    <w:rsid w:val="006E594A"/>
    <w:rsid w:val="006E6FEE"/>
    <w:rsid w:val="006E77B4"/>
    <w:rsid w:val="00701469"/>
    <w:rsid w:val="007024B9"/>
    <w:rsid w:val="0070492F"/>
    <w:rsid w:val="00706157"/>
    <w:rsid w:val="00706B3E"/>
    <w:rsid w:val="007103FA"/>
    <w:rsid w:val="00714270"/>
    <w:rsid w:val="0071617C"/>
    <w:rsid w:val="00724CAF"/>
    <w:rsid w:val="007301A5"/>
    <w:rsid w:val="00733F1D"/>
    <w:rsid w:val="00733F45"/>
    <w:rsid w:val="00736D36"/>
    <w:rsid w:val="00741CBA"/>
    <w:rsid w:val="00742AFB"/>
    <w:rsid w:val="0074396C"/>
    <w:rsid w:val="00744BDA"/>
    <w:rsid w:val="00746320"/>
    <w:rsid w:val="00747320"/>
    <w:rsid w:val="00753068"/>
    <w:rsid w:val="00753D29"/>
    <w:rsid w:val="00753FFF"/>
    <w:rsid w:val="007548A7"/>
    <w:rsid w:val="0075505E"/>
    <w:rsid w:val="007561FE"/>
    <w:rsid w:val="00764C03"/>
    <w:rsid w:val="00765369"/>
    <w:rsid w:val="0077030A"/>
    <w:rsid w:val="0077053B"/>
    <w:rsid w:val="00774648"/>
    <w:rsid w:val="00777DF6"/>
    <w:rsid w:val="00791CE7"/>
    <w:rsid w:val="00796043"/>
    <w:rsid w:val="007A22FC"/>
    <w:rsid w:val="007A3701"/>
    <w:rsid w:val="007A5E60"/>
    <w:rsid w:val="007A694D"/>
    <w:rsid w:val="007A70BB"/>
    <w:rsid w:val="007B1D81"/>
    <w:rsid w:val="007B2D1E"/>
    <w:rsid w:val="007B3B51"/>
    <w:rsid w:val="007C264C"/>
    <w:rsid w:val="007C2CDC"/>
    <w:rsid w:val="007C7307"/>
    <w:rsid w:val="007D21F6"/>
    <w:rsid w:val="007D25BC"/>
    <w:rsid w:val="007D2718"/>
    <w:rsid w:val="007D490A"/>
    <w:rsid w:val="007E6667"/>
    <w:rsid w:val="007F5DBC"/>
    <w:rsid w:val="007F639A"/>
    <w:rsid w:val="007F71C0"/>
    <w:rsid w:val="008003CD"/>
    <w:rsid w:val="00800865"/>
    <w:rsid w:val="00800F60"/>
    <w:rsid w:val="00804615"/>
    <w:rsid w:val="0080468E"/>
    <w:rsid w:val="00804715"/>
    <w:rsid w:val="00813969"/>
    <w:rsid w:val="008155B4"/>
    <w:rsid w:val="00817BA8"/>
    <w:rsid w:val="00823AD0"/>
    <w:rsid w:val="008252A8"/>
    <w:rsid w:val="00832F19"/>
    <w:rsid w:val="008352A5"/>
    <w:rsid w:val="00835723"/>
    <w:rsid w:val="00837F9E"/>
    <w:rsid w:val="00840F9A"/>
    <w:rsid w:val="0084126C"/>
    <w:rsid w:val="00852A77"/>
    <w:rsid w:val="00853737"/>
    <w:rsid w:val="00856F64"/>
    <w:rsid w:val="00860EB0"/>
    <w:rsid w:val="008631E8"/>
    <w:rsid w:val="0086506A"/>
    <w:rsid w:val="008726BB"/>
    <w:rsid w:val="00873C11"/>
    <w:rsid w:val="008843F4"/>
    <w:rsid w:val="0088491B"/>
    <w:rsid w:val="00884F8B"/>
    <w:rsid w:val="00885B20"/>
    <w:rsid w:val="008875AC"/>
    <w:rsid w:val="00892633"/>
    <w:rsid w:val="00893514"/>
    <w:rsid w:val="00894653"/>
    <w:rsid w:val="00895B0A"/>
    <w:rsid w:val="008961FE"/>
    <w:rsid w:val="008A23C8"/>
    <w:rsid w:val="008A5607"/>
    <w:rsid w:val="008B07B0"/>
    <w:rsid w:val="008B0B94"/>
    <w:rsid w:val="008B19FC"/>
    <w:rsid w:val="008B34CA"/>
    <w:rsid w:val="008B6FDE"/>
    <w:rsid w:val="008C1FAA"/>
    <w:rsid w:val="008C22E8"/>
    <w:rsid w:val="008C5EB4"/>
    <w:rsid w:val="008C6426"/>
    <w:rsid w:val="008D1BC5"/>
    <w:rsid w:val="008E2DB7"/>
    <w:rsid w:val="008E4C29"/>
    <w:rsid w:val="008F5522"/>
    <w:rsid w:val="008F7F05"/>
    <w:rsid w:val="00901473"/>
    <w:rsid w:val="009128C9"/>
    <w:rsid w:val="00914378"/>
    <w:rsid w:val="00915015"/>
    <w:rsid w:val="00920D03"/>
    <w:rsid w:val="009226AA"/>
    <w:rsid w:val="009233D6"/>
    <w:rsid w:val="009241AD"/>
    <w:rsid w:val="00931695"/>
    <w:rsid w:val="009350D4"/>
    <w:rsid w:val="009472DD"/>
    <w:rsid w:val="00951DAD"/>
    <w:rsid w:val="00953062"/>
    <w:rsid w:val="009534BE"/>
    <w:rsid w:val="00962D15"/>
    <w:rsid w:val="00971E32"/>
    <w:rsid w:val="00973005"/>
    <w:rsid w:val="00977AB5"/>
    <w:rsid w:val="00983D4E"/>
    <w:rsid w:val="00984AB0"/>
    <w:rsid w:val="00984E6F"/>
    <w:rsid w:val="00985927"/>
    <w:rsid w:val="00993327"/>
    <w:rsid w:val="009A2FDA"/>
    <w:rsid w:val="009A5EDD"/>
    <w:rsid w:val="009B4168"/>
    <w:rsid w:val="009B4BDA"/>
    <w:rsid w:val="009B4D8D"/>
    <w:rsid w:val="009B7C59"/>
    <w:rsid w:val="009D1E64"/>
    <w:rsid w:val="009D22E0"/>
    <w:rsid w:val="009D33ED"/>
    <w:rsid w:val="009D4D5A"/>
    <w:rsid w:val="009D712A"/>
    <w:rsid w:val="009E541A"/>
    <w:rsid w:val="009F04EB"/>
    <w:rsid w:val="009F2792"/>
    <w:rsid w:val="009F78E8"/>
    <w:rsid w:val="00A00128"/>
    <w:rsid w:val="00A030EB"/>
    <w:rsid w:val="00A072B7"/>
    <w:rsid w:val="00A11F0A"/>
    <w:rsid w:val="00A14C52"/>
    <w:rsid w:val="00A14ED5"/>
    <w:rsid w:val="00A15933"/>
    <w:rsid w:val="00A175FA"/>
    <w:rsid w:val="00A230B3"/>
    <w:rsid w:val="00A251A6"/>
    <w:rsid w:val="00A25274"/>
    <w:rsid w:val="00A25DB1"/>
    <w:rsid w:val="00A2658D"/>
    <w:rsid w:val="00A26D57"/>
    <w:rsid w:val="00A302EF"/>
    <w:rsid w:val="00A342C6"/>
    <w:rsid w:val="00A3715D"/>
    <w:rsid w:val="00A4340B"/>
    <w:rsid w:val="00A4727F"/>
    <w:rsid w:val="00A50855"/>
    <w:rsid w:val="00A53BCC"/>
    <w:rsid w:val="00A61461"/>
    <w:rsid w:val="00A620F1"/>
    <w:rsid w:val="00A649EC"/>
    <w:rsid w:val="00A66ED1"/>
    <w:rsid w:val="00A71E30"/>
    <w:rsid w:val="00A805AF"/>
    <w:rsid w:val="00A833B2"/>
    <w:rsid w:val="00A8783B"/>
    <w:rsid w:val="00A907F3"/>
    <w:rsid w:val="00A925AD"/>
    <w:rsid w:val="00A93A7D"/>
    <w:rsid w:val="00A9491E"/>
    <w:rsid w:val="00A94CB9"/>
    <w:rsid w:val="00A9545B"/>
    <w:rsid w:val="00A979F7"/>
    <w:rsid w:val="00AA0EFB"/>
    <w:rsid w:val="00AB659E"/>
    <w:rsid w:val="00AB67F2"/>
    <w:rsid w:val="00AC437E"/>
    <w:rsid w:val="00AC451E"/>
    <w:rsid w:val="00AC4CC3"/>
    <w:rsid w:val="00AC6EFF"/>
    <w:rsid w:val="00AC744E"/>
    <w:rsid w:val="00AC7B19"/>
    <w:rsid w:val="00AD016E"/>
    <w:rsid w:val="00AD0373"/>
    <w:rsid w:val="00AD6F60"/>
    <w:rsid w:val="00AE02C2"/>
    <w:rsid w:val="00AE06A9"/>
    <w:rsid w:val="00AE24D1"/>
    <w:rsid w:val="00AE3931"/>
    <w:rsid w:val="00AE7910"/>
    <w:rsid w:val="00AF0BB7"/>
    <w:rsid w:val="00AF28A7"/>
    <w:rsid w:val="00B01986"/>
    <w:rsid w:val="00B0507C"/>
    <w:rsid w:val="00B124E4"/>
    <w:rsid w:val="00B20F33"/>
    <w:rsid w:val="00B21596"/>
    <w:rsid w:val="00B26B2D"/>
    <w:rsid w:val="00B26DA1"/>
    <w:rsid w:val="00B31513"/>
    <w:rsid w:val="00B342D3"/>
    <w:rsid w:val="00B34CCF"/>
    <w:rsid w:val="00B34D20"/>
    <w:rsid w:val="00B34D61"/>
    <w:rsid w:val="00B50C81"/>
    <w:rsid w:val="00B55848"/>
    <w:rsid w:val="00B61097"/>
    <w:rsid w:val="00B62DC6"/>
    <w:rsid w:val="00B644D7"/>
    <w:rsid w:val="00B65869"/>
    <w:rsid w:val="00B76FC4"/>
    <w:rsid w:val="00B80508"/>
    <w:rsid w:val="00B80E46"/>
    <w:rsid w:val="00B8122B"/>
    <w:rsid w:val="00B82E34"/>
    <w:rsid w:val="00B84F6D"/>
    <w:rsid w:val="00B852D1"/>
    <w:rsid w:val="00B9259B"/>
    <w:rsid w:val="00B93F7A"/>
    <w:rsid w:val="00B96859"/>
    <w:rsid w:val="00BA0098"/>
    <w:rsid w:val="00BA36ED"/>
    <w:rsid w:val="00BA412A"/>
    <w:rsid w:val="00BB089B"/>
    <w:rsid w:val="00BB0F81"/>
    <w:rsid w:val="00BB489E"/>
    <w:rsid w:val="00BB576E"/>
    <w:rsid w:val="00BC1B1C"/>
    <w:rsid w:val="00BC21FE"/>
    <w:rsid w:val="00BC65B3"/>
    <w:rsid w:val="00BC7227"/>
    <w:rsid w:val="00BD13F7"/>
    <w:rsid w:val="00BD4BFF"/>
    <w:rsid w:val="00BD60E6"/>
    <w:rsid w:val="00BD6909"/>
    <w:rsid w:val="00BD71B5"/>
    <w:rsid w:val="00BE1FEF"/>
    <w:rsid w:val="00BF1771"/>
    <w:rsid w:val="00BF2BEB"/>
    <w:rsid w:val="00BF4486"/>
    <w:rsid w:val="00BF7712"/>
    <w:rsid w:val="00C012EF"/>
    <w:rsid w:val="00C0152F"/>
    <w:rsid w:val="00C01706"/>
    <w:rsid w:val="00C02464"/>
    <w:rsid w:val="00C0254A"/>
    <w:rsid w:val="00C1128C"/>
    <w:rsid w:val="00C11498"/>
    <w:rsid w:val="00C15178"/>
    <w:rsid w:val="00C16F00"/>
    <w:rsid w:val="00C20605"/>
    <w:rsid w:val="00C23D0C"/>
    <w:rsid w:val="00C24342"/>
    <w:rsid w:val="00C25CB7"/>
    <w:rsid w:val="00C33E59"/>
    <w:rsid w:val="00C355B2"/>
    <w:rsid w:val="00C41CF2"/>
    <w:rsid w:val="00C4786B"/>
    <w:rsid w:val="00C47DE7"/>
    <w:rsid w:val="00C52460"/>
    <w:rsid w:val="00C550D4"/>
    <w:rsid w:val="00C57B64"/>
    <w:rsid w:val="00C62327"/>
    <w:rsid w:val="00C63442"/>
    <w:rsid w:val="00C81152"/>
    <w:rsid w:val="00C832DC"/>
    <w:rsid w:val="00C848D5"/>
    <w:rsid w:val="00C96C87"/>
    <w:rsid w:val="00CA34F0"/>
    <w:rsid w:val="00CA5AE0"/>
    <w:rsid w:val="00CB2C51"/>
    <w:rsid w:val="00CC0C75"/>
    <w:rsid w:val="00CD15ED"/>
    <w:rsid w:val="00CD245D"/>
    <w:rsid w:val="00CD4235"/>
    <w:rsid w:val="00CD4799"/>
    <w:rsid w:val="00CD4C32"/>
    <w:rsid w:val="00CE1366"/>
    <w:rsid w:val="00CE390F"/>
    <w:rsid w:val="00CE3B52"/>
    <w:rsid w:val="00CE6118"/>
    <w:rsid w:val="00CE7501"/>
    <w:rsid w:val="00CE76C4"/>
    <w:rsid w:val="00CF2015"/>
    <w:rsid w:val="00CF31F3"/>
    <w:rsid w:val="00D02F94"/>
    <w:rsid w:val="00D049A4"/>
    <w:rsid w:val="00D1126A"/>
    <w:rsid w:val="00D16496"/>
    <w:rsid w:val="00D208BA"/>
    <w:rsid w:val="00D209A2"/>
    <w:rsid w:val="00D20C7E"/>
    <w:rsid w:val="00D2301F"/>
    <w:rsid w:val="00D30674"/>
    <w:rsid w:val="00D4240B"/>
    <w:rsid w:val="00D432B1"/>
    <w:rsid w:val="00D44489"/>
    <w:rsid w:val="00D459BD"/>
    <w:rsid w:val="00D60EA1"/>
    <w:rsid w:val="00D62FAC"/>
    <w:rsid w:val="00D7045C"/>
    <w:rsid w:val="00D74337"/>
    <w:rsid w:val="00D756C2"/>
    <w:rsid w:val="00D7761D"/>
    <w:rsid w:val="00D80991"/>
    <w:rsid w:val="00D8266F"/>
    <w:rsid w:val="00D83A94"/>
    <w:rsid w:val="00D83EA9"/>
    <w:rsid w:val="00D87E15"/>
    <w:rsid w:val="00D901FC"/>
    <w:rsid w:val="00D903B6"/>
    <w:rsid w:val="00D92609"/>
    <w:rsid w:val="00D9280C"/>
    <w:rsid w:val="00DA47B4"/>
    <w:rsid w:val="00DB3C2C"/>
    <w:rsid w:val="00DB4CCF"/>
    <w:rsid w:val="00DC272F"/>
    <w:rsid w:val="00DC4980"/>
    <w:rsid w:val="00DC6760"/>
    <w:rsid w:val="00DD53D3"/>
    <w:rsid w:val="00DE45D0"/>
    <w:rsid w:val="00DF3DB8"/>
    <w:rsid w:val="00DF49ED"/>
    <w:rsid w:val="00DF79E0"/>
    <w:rsid w:val="00E02E61"/>
    <w:rsid w:val="00E1342B"/>
    <w:rsid w:val="00E14396"/>
    <w:rsid w:val="00E204A7"/>
    <w:rsid w:val="00E23451"/>
    <w:rsid w:val="00E25D50"/>
    <w:rsid w:val="00E30CCD"/>
    <w:rsid w:val="00E32CE6"/>
    <w:rsid w:val="00E34F64"/>
    <w:rsid w:val="00E3510A"/>
    <w:rsid w:val="00E37A92"/>
    <w:rsid w:val="00E5097D"/>
    <w:rsid w:val="00E52FB5"/>
    <w:rsid w:val="00E53BEE"/>
    <w:rsid w:val="00E55AA0"/>
    <w:rsid w:val="00E648B5"/>
    <w:rsid w:val="00E64DE1"/>
    <w:rsid w:val="00E6733F"/>
    <w:rsid w:val="00E74697"/>
    <w:rsid w:val="00E77017"/>
    <w:rsid w:val="00E84754"/>
    <w:rsid w:val="00E85074"/>
    <w:rsid w:val="00E86609"/>
    <w:rsid w:val="00E86C23"/>
    <w:rsid w:val="00E8724A"/>
    <w:rsid w:val="00E923E0"/>
    <w:rsid w:val="00EA4241"/>
    <w:rsid w:val="00EA724D"/>
    <w:rsid w:val="00EB2BED"/>
    <w:rsid w:val="00EB7C45"/>
    <w:rsid w:val="00EC3F9F"/>
    <w:rsid w:val="00ED2A33"/>
    <w:rsid w:val="00EE0B38"/>
    <w:rsid w:val="00EE68EE"/>
    <w:rsid w:val="00EF34FE"/>
    <w:rsid w:val="00EF4E20"/>
    <w:rsid w:val="00F002FA"/>
    <w:rsid w:val="00F069BE"/>
    <w:rsid w:val="00F167E0"/>
    <w:rsid w:val="00F21480"/>
    <w:rsid w:val="00F21EE9"/>
    <w:rsid w:val="00F2699A"/>
    <w:rsid w:val="00F26BFD"/>
    <w:rsid w:val="00F31562"/>
    <w:rsid w:val="00F34C6E"/>
    <w:rsid w:val="00F35E02"/>
    <w:rsid w:val="00F368E8"/>
    <w:rsid w:val="00F45BB7"/>
    <w:rsid w:val="00F52BF4"/>
    <w:rsid w:val="00F53D84"/>
    <w:rsid w:val="00F55887"/>
    <w:rsid w:val="00F61DBB"/>
    <w:rsid w:val="00F62B07"/>
    <w:rsid w:val="00F62C9F"/>
    <w:rsid w:val="00F62F5E"/>
    <w:rsid w:val="00F630DC"/>
    <w:rsid w:val="00F6327D"/>
    <w:rsid w:val="00F67BEB"/>
    <w:rsid w:val="00F70F18"/>
    <w:rsid w:val="00F71936"/>
    <w:rsid w:val="00F71B95"/>
    <w:rsid w:val="00F71F45"/>
    <w:rsid w:val="00F75191"/>
    <w:rsid w:val="00F755EC"/>
    <w:rsid w:val="00F76A51"/>
    <w:rsid w:val="00F81921"/>
    <w:rsid w:val="00F84639"/>
    <w:rsid w:val="00F846DD"/>
    <w:rsid w:val="00F872D0"/>
    <w:rsid w:val="00F91580"/>
    <w:rsid w:val="00F9367D"/>
    <w:rsid w:val="00FA119A"/>
    <w:rsid w:val="00FA3F65"/>
    <w:rsid w:val="00FA551A"/>
    <w:rsid w:val="00FB1067"/>
    <w:rsid w:val="00FB4852"/>
    <w:rsid w:val="00FB4A42"/>
    <w:rsid w:val="00FB4B2A"/>
    <w:rsid w:val="00FB4FD8"/>
    <w:rsid w:val="00FC061D"/>
    <w:rsid w:val="00FC12FC"/>
    <w:rsid w:val="00FC1FF5"/>
    <w:rsid w:val="00FC2932"/>
    <w:rsid w:val="00FC59D3"/>
    <w:rsid w:val="00FD4AD1"/>
    <w:rsid w:val="00FD6B7A"/>
    <w:rsid w:val="00FD7A4E"/>
    <w:rsid w:val="00FE78C3"/>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26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NormalnyWeb">
    <w:name w:val="Normal (Web)"/>
    <w:basedOn w:val="Normalny"/>
    <w:uiPriority w:val="99"/>
    <w:unhideWhenUsed/>
    <w:rsid w:val="005C496A"/>
    <w:rPr>
      <w:rFonts w:ascii="Times New Roman" w:hAnsi="Times New Roman" w:cs="Times New Roman"/>
      <w:sz w:val="24"/>
      <w:szCs w:val="24"/>
    </w:rPr>
  </w:style>
  <w:style w:type="paragraph" w:customStyle="1" w:styleId="Default">
    <w:name w:val="Default"/>
    <w:rsid w:val="0075306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agwek3">
    <w:name w:val="Nagłówek3"/>
    <w:basedOn w:val="Normalny"/>
    <w:next w:val="Podtytu"/>
    <w:rsid w:val="00E6733F"/>
    <w:pPr>
      <w:suppressAutoHyphens/>
      <w:spacing w:after="0" w:line="240" w:lineRule="auto"/>
      <w:jc w:val="center"/>
    </w:pPr>
    <w:rPr>
      <w:rFonts w:ascii="Times New Roman" w:eastAsia="Times New Roman" w:hAnsi="Times New Roman" w:cs="Times New Roman"/>
      <w:i/>
      <w:sz w:val="28"/>
      <w:szCs w:val="20"/>
      <w:lang w:eastAsia="zh-CN"/>
    </w:rPr>
  </w:style>
  <w:style w:type="character" w:customStyle="1" w:styleId="Nierozpoznanawzmianka3">
    <w:name w:val="Nierozpoznana wzmianka3"/>
    <w:basedOn w:val="Domylnaczcionkaakapitu"/>
    <w:uiPriority w:val="99"/>
    <w:semiHidden/>
    <w:unhideWhenUsed/>
    <w:rsid w:val="00742AFB"/>
    <w:rPr>
      <w:color w:val="605E5C"/>
      <w:shd w:val="clear" w:color="auto" w:fill="E1DFDD"/>
    </w:rPr>
  </w:style>
  <w:style w:type="character" w:customStyle="1" w:styleId="WW-Absatz-Standardschriftart1111111111">
    <w:name w:val="WW-Absatz-Standardschriftart1111111111"/>
    <w:rsid w:val="00D02F94"/>
  </w:style>
  <w:style w:type="character" w:customStyle="1" w:styleId="UnresolvedMention">
    <w:name w:val="Unresolved Mention"/>
    <w:basedOn w:val="Domylnaczcionkaakapitu"/>
    <w:uiPriority w:val="99"/>
    <w:semiHidden/>
    <w:unhideWhenUsed/>
    <w:rsid w:val="00CE7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992215904">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367678753">
      <w:bodyDiv w:val="1"/>
      <w:marLeft w:val="0"/>
      <w:marRight w:val="0"/>
      <w:marTop w:val="0"/>
      <w:marBottom w:val="0"/>
      <w:divBdr>
        <w:top w:val="none" w:sz="0" w:space="0" w:color="auto"/>
        <w:left w:val="none" w:sz="0" w:space="0" w:color="auto"/>
        <w:bottom w:val="none" w:sz="0" w:space="0" w:color="auto"/>
        <w:right w:val="none" w:sz="0" w:space="0" w:color="auto"/>
      </w:divBdr>
    </w:div>
    <w:div w:id="141423334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ulmonologia_olsztyn" TargetMode="External"/><Relationship Id="rId18" Type="http://schemas.openxmlformats.org/officeDocument/2006/relationships/hyperlink" Target="mailto:apancechowska@pulmonologia.olsztyn.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pulmonologia_olsztyn"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lmonologia.olsztyn.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platformazakupowa.pl" TargetMode="External"/><Relationship Id="rId36" Type="http://schemas.openxmlformats.org/officeDocument/2006/relationships/hyperlink" Target="https://platformazakupowa.pl/pn/pulmonologia_olsztyn" TargetMode="External"/><Relationship Id="rId10" Type="http://schemas.openxmlformats.org/officeDocument/2006/relationships/hyperlink" Target="mailto:sekretariat@pulmonologia.olsztyn.pl" TargetMode="External"/><Relationship Id="rId19" Type="http://schemas.openxmlformats.org/officeDocument/2006/relationships/hyperlink" Target="https://platformazakupowa.pl/pn/pulmonologia_olszty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pn/pulmonologia_olsztyn" TargetMode="External"/><Relationship Id="rId22" Type="http://schemas.openxmlformats.org/officeDocument/2006/relationships/hyperlink" Target="https://platformazakupowa.pl/strona/1-regulamin" TargetMode="External"/><Relationship Id="rId27" Type="http://schemas.openxmlformats.org/officeDocument/2006/relationships/hyperlink" Target="mailto:apancechowska@pulmonologia.olsztyn.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apancechowska@pulmonologia.olsztyn.p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A7CC6-B219-4B73-936B-D60E032DF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2267</TotalTime>
  <Pages>13</Pages>
  <Words>8023</Words>
  <Characters>48140</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Kin-Malesza</dc:creator>
  <cp:lastModifiedBy>Agnieszka Pancechowska</cp:lastModifiedBy>
  <cp:revision>244</cp:revision>
  <cp:lastPrinted>2022-04-29T08:51:00Z</cp:lastPrinted>
  <dcterms:created xsi:type="dcterms:W3CDTF">2021-02-25T06:42:00Z</dcterms:created>
  <dcterms:modified xsi:type="dcterms:W3CDTF">2022-04-29T11:55:00Z</dcterms:modified>
</cp:coreProperties>
</file>