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43C" w:rsidRPr="00522FC8" w:rsidRDefault="0017643C" w:rsidP="0017643C">
      <w:pPr>
        <w:jc w:val="right"/>
        <w:rPr>
          <w:rFonts w:cstheme="minorHAnsi"/>
          <w:lang w:eastAsia="pl-PL"/>
        </w:rPr>
      </w:pPr>
      <w:r w:rsidRPr="00522FC8">
        <w:rPr>
          <w:rFonts w:cstheme="minorHAnsi"/>
        </w:rPr>
        <w:tab/>
      </w:r>
      <w:r w:rsidRPr="00522FC8">
        <w:rPr>
          <w:rFonts w:cstheme="minorHAnsi"/>
          <w:lang w:eastAsia="pl-PL"/>
        </w:rPr>
        <w:t xml:space="preserve">Załącznik nr </w:t>
      </w:r>
      <w:r w:rsidR="004D7986">
        <w:rPr>
          <w:rFonts w:cstheme="minorHAnsi"/>
          <w:lang w:eastAsia="pl-PL"/>
        </w:rPr>
        <w:t>2.12</w:t>
      </w:r>
      <w:r w:rsidRPr="00522FC8">
        <w:rPr>
          <w:rFonts w:cstheme="minorHAnsi"/>
          <w:lang w:eastAsia="pl-PL"/>
        </w:rPr>
        <w:t xml:space="preserve"> </w:t>
      </w:r>
      <w:r w:rsidR="008561F7" w:rsidRPr="00522FC8">
        <w:rPr>
          <w:rFonts w:cstheme="minorHAnsi"/>
          <w:lang w:eastAsia="pl-PL"/>
        </w:rPr>
        <w:t>do SWZ</w:t>
      </w:r>
    </w:p>
    <w:p w:rsidR="0017643C" w:rsidRPr="00522FC8" w:rsidRDefault="0017643C">
      <w:pPr>
        <w:rPr>
          <w:rFonts w:cstheme="minorHAnsi"/>
          <w:lang w:eastAsia="pl-PL"/>
        </w:rPr>
      </w:pPr>
    </w:p>
    <w:p w:rsidR="0017643C" w:rsidRPr="00D62CB9" w:rsidRDefault="008561F7" w:rsidP="008561F7">
      <w:pPr>
        <w:jc w:val="center"/>
        <w:rPr>
          <w:rFonts w:cstheme="minorHAnsi"/>
          <w:b/>
          <w:sz w:val="28"/>
          <w:szCs w:val="28"/>
        </w:rPr>
      </w:pPr>
      <w:r w:rsidRPr="00D62CB9">
        <w:rPr>
          <w:rFonts w:cstheme="minorHAnsi"/>
          <w:b/>
          <w:sz w:val="28"/>
          <w:szCs w:val="28"/>
          <w:lang w:eastAsia="pl-PL"/>
        </w:rPr>
        <w:t>UZUPEŁNIENIE</w:t>
      </w:r>
      <w:r w:rsidRPr="00D62CB9">
        <w:rPr>
          <w:rFonts w:cstheme="minorHAnsi"/>
          <w:b/>
          <w:sz w:val="28"/>
          <w:szCs w:val="28"/>
        </w:rPr>
        <w:t xml:space="preserve"> </w:t>
      </w:r>
      <w:r w:rsidR="0017643C" w:rsidRPr="00D62CB9">
        <w:rPr>
          <w:rFonts w:cstheme="minorHAnsi"/>
          <w:b/>
          <w:sz w:val="28"/>
          <w:szCs w:val="28"/>
          <w:lang w:eastAsia="pl-PL"/>
        </w:rPr>
        <w:t>DOKUMENTACJ</w:t>
      </w:r>
      <w:r w:rsidRPr="00D62CB9">
        <w:rPr>
          <w:rFonts w:cstheme="minorHAnsi"/>
          <w:b/>
          <w:sz w:val="28"/>
          <w:szCs w:val="28"/>
          <w:lang w:eastAsia="pl-PL"/>
        </w:rPr>
        <w:t>I</w:t>
      </w:r>
      <w:r w:rsidR="0017643C" w:rsidRPr="00D62CB9">
        <w:rPr>
          <w:rFonts w:cstheme="minorHAnsi"/>
          <w:b/>
          <w:sz w:val="28"/>
          <w:szCs w:val="28"/>
          <w:lang w:eastAsia="pl-PL"/>
        </w:rPr>
        <w:t xml:space="preserve"> OKREŚLAJĄC</w:t>
      </w:r>
      <w:r w:rsidRPr="00D62CB9">
        <w:rPr>
          <w:rFonts w:cstheme="minorHAnsi"/>
          <w:b/>
          <w:sz w:val="28"/>
          <w:szCs w:val="28"/>
          <w:lang w:eastAsia="pl-PL"/>
        </w:rPr>
        <w:t>EJ</w:t>
      </w:r>
      <w:r w:rsidR="0017643C" w:rsidRPr="00D62CB9">
        <w:rPr>
          <w:rFonts w:cstheme="minorHAnsi"/>
          <w:b/>
          <w:sz w:val="28"/>
          <w:szCs w:val="28"/>
          <w:lang w:eastAsia="pl-PL"/>
        </w:rPr>
        <w:t xml:space="preserve"> PRZEDMIOT ZAMÓWIENIA</w:t>
      </w:r>
    </w:p>
    <w:p w:rsidR="00361764" w:rsidRPr="00522FC8" w:rsidRDefault="00361764" w:rsidP="002B116E">
      <w:pPr>
        <w:jc w:val="center"/>
        <w:rPr>
          <w:rFonts w:cstheme="minorHAnsi"/>
        </w:rPr>
      </w:pPr>
      <w:r w:rsidRPr="00522FC8">
        <w:rPr>
          <w:rFonts w:cstheme="minorHAnsi"/>
          <w:b/>
        </w:rPr>
        <w:t>ZADANIE II – Strategiczna rozbudowa infrastruktury sportowo – edukacyjnej w Powiecie Mińskim polegająca na rozbudowie obiektu Zespołu Szkół Ekonomicznych w Mińsku Mazowieckim</w:t>
      </w:r>
    </w:p>
    <w:p w:rsidR="00361764" w:rsidRPr="00522FC8" w:rsidRDefault="00361764" w:rsidP="00361764">
      <w:pPr>
        <w:pStyle w:val="Akapitzlist"/>
        <w:ind w:left="1080"/>
        <w:rPr>
          <w:rFonts w:cstheme="minorHAnsi"/>
        </w:rPr>
      </w:pPr>
    </w:p>
    <w:p w:rsidR="00F66812" w:rsidRPr="00522FC8" w:rsidRDefault="00F66812" w:rsidP="002B116E">
      <w:pPr>
        <w:pStyle w:val="Akapitzlist"/>
        <w:numPr>
          <w:ilvl w:val="0"/>
          <w:numId w:val="5"/>
        </w:numPr>
        <w:rPr>
          <w:rFonts w:cstheme="minorHAnsi"/>
          <w:b/>
        </w:rPr>
      </w:pPr>
      <w:r w:rsidRPr="00522FC8">
        <w:rPr>
          <w:rFonts w:cstheme="minorHAnsi"/>
          <w:b/>
        </w:rPr>
        <w:t>WYPOSAŻENIE SAL SZKOLNYCH W MEBLE ORAZ SPRZĘT DYDAKTYCZNY</w:t>
      </w:r>
    </w:p>
    <w:p w:rsidR="00361764" w:rsidRPr="00522FC8" w:rsidRDefault="00F66812" w:rsidP="00F66812">
      <w:pPr>
        <w:rPr>
          <w:rFonts w:cstheme="minorHAnsi"/>
        </w:rPr>
      </w:pPr>
      <w:r w:rsidRPr="00522FC8">
        <w:rPr>
          <w:rFonts w:cstheme="minorHAnsi"/>
          <w:noProof/>
          <w:lang w:eastAsia="pl-PL"/>
        </w:rPr>
        <w:drawing>
          <wp:inline distT="0" distB="0" distL="0" distR="0">
            <wp:extent cx="5753100" cy="3943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764" w:rsidRPr="00522FC8" w:rsidRDefault="00361764" w:rsidP="00361764">
      <w:pPr>
        <w:rPr>
          <w:rFonts w:cstheme="minorHAnsi"/>
        </w:rPr>
      </w:pPr>
    </w:p>
    <w:p w:rsidR="004D2965" w:rsidRPr="00522FC8" w:rsidRDefault="00361764" w:rsidP="002B116E">
      <w:pPr>
        <w:pStyle w:val="Akapitzlist"/>
        <w:numPr>
          <w:ilvl w:val="0"/>
          <w:numId w:val="5"/>
        </w:numPr>
        <w:rPr>
          <w:rFonts w:cstheme="minorHAnsi"/>
          <w:b/>
        </w:rPr>
      </w:pPr>
      <w:r w:rsidRPr="00522FC8">
        <w:rPr>
          <w:rFonts w:cstheme="minorHAnsi"/>
          <w:b/>
        </w:rPr>
        <w:t>WYPOSAŻENIESANITARNE</w:t>
      </w:r>
    </w:p>
    <w:p w:rsidR="00361764" w:rsidRPr="00522FC8" w:rsidRDefault="00361764" w:rsidP="0036176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22FC8">
        <w:rPr>
          <w:rFonts w:cstheme="minorHAnsi"/>
        </w:rPr>
        <w:t>Wykonawca zapewnia podstawowe wyposażenie toalet:</w:t>
      </w:r>
    </w:p>
    <w:p w:rsidR="00361764" w:rsidRPr="00522FC8" w:rsidRDefault="00361764" w:rsidP="003617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22FC8">
        <w:rPr>
          <w:rFonts w:cstheme="minorHAnsi"/>
        </w:rPr>
        <w:t xml:space="preserve">podajniki na papier toaletowy, </w:t>
      </w:r>
    </w:p>
    <w:p w:rsidR="00361764" w:rsidRPr="00522FC8" w:rsidRDefault="00361764" w:rsidP="003617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22FC8">
        <w:rPr>
          <w:rFonts w:cstheme="minorHAnsi"/>
        </w:rPr>
        <w:t xml:space="preserve">podajniki na ręczniki papierowe, </w:t>
      </w:r>
    </w:p>
    <w:p w:rsidR="00361764" w:rsidRPr="00522FC8" w:rsidRDefault="00361764" w:rsidP="003617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22FC8">
        <w:rPr>
          <w:rFonts w:cstheme="minorHAnsi"/>
        </w:rPr>
        <w:t xml:space="preserve">dozowniki do mydła, </w:t>
      </w:r>
    </w:p>
    <w:p w:rsidR="00361764" w:rsidRPr="00522FC8" w:rsidRDefault="00361764" w:rsidP="003617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22FC8">
        <w:rPr>
          <w:rFonts w:cstheme="minorHAnsi"/>
        </w:rPr>
        <w:t xml:space="preserve">poręcze dla osób niepełnosprawnych, </w:t>
      </w:r>
    </w:p>
    <w:p w:rsidR="00361764" w:rsidRPr="00522FC8" w:rsidRDefault="00361764" w:rsidP="003617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22FC8">
        <w:rPr>
          <w:rFonts w:cstheme="minorHAnsi"/>
        </w:rPr>
        <w:t>lustr</w:t>
      </w:r>
      <w:r w:rsidR="00504CED">
        <w:rPr>
          <w:rFonts w:cstheme="minorHAnsi"/>
        </w:rPr>
        <w:t>a.</w:t>
      </w:r>
      <w:bookmarkStart w:id="0" w:name="_GoBack"/>
      <w:bookmarkEnd w:id="0"/>
      <w:r w:rsidRPr="00522FC8">
        <w:rPr>
          <w:rFonts w:cstheme="minorHAnsi"/>
        </w:rPr>
        <w:t xml:space="preserve"> </w:t>
      </w:r>
    </w:p>
    <w:p w:rsidR="003045D4" w:rsidRPr="00522FC8" w:rsidRDefault="003045D4" w:rsidP="00522F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45D4" w:rsidRPr="00522FC8" w:rsidRDefault="003045D4" w:rsidP="00361764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A1981" w:rsidRPr="00522FC8" w:rsidRDefault="001A1981" w:rsidP="002B116E">
      <w:pPr>
        <w:pStyle w:val="Akapitzlist"/>
        <w:numPr>
          <w:ilvl w:val="0"/>
          <w:numId w:val="5"/>
        </w:numPr>
        <w:tabs>
          <w:tab w:val="left" w:pos="900"/>
        </w:tabs>
        <w:rPr>
          <w:rFonts w:cstheme="minorHAnsi"/>
          <w:b/>
        </w:rPr>
      </w:pPr>
      <w:r w:rsidRPr="00522FC8">
        <w:rPr>
          <w:rFonts w:cstheme="minorHAnsi"/>
          <w:b/>
        </w:rPr>
        <w:t xml:space="preserve"> POMIESZCZENIE 1/07 – SALA WIELOFUNKCYJNA</w:t>
      </w:r>
    </w:p>
    <w:p w:rsidR="00361764" w:rsidRPr="00522FC8" w:rsidRDefault="001A1981" w:rsidP="003045D4">
      <w:pPr>
        <w:tabs>
          <w:tab w:val="left" w:pos="900"/>
        </w:tabs>
        <w:jc w:val="both"/>
        <w:rPr>
          <w:rFonts w:cstheme="minorHAnsi"/>
        </w:rPr>
      </w:pPr>
      <w:r w:rsidRPr="00522FC8">
        <w:rPr>
          <w:rFonts w:cstheme="minorHAnsi"/>
        </w:rPr>
        <w:t>Zamawiający rezygnuje ze ścianek składanych przewidzianyc</w:t>
      </w:r>
      <w:r w:rsidR="003045D4" w:rsidRPr="00522FC8">
        <w:rPr>
          <w:rFonts w:cstheme="minorHAnsi"/>
        </w:rPr>
        <w:t xml:space="preserve">h dla pomieszczenie 1/07 – sala </w:t>
      </w:r>
      <w:r w:rsidRPr="00522FC8">
        <w:rPr>
          <w:rFonts w:cstheme="minorHAnsi"/>
        </w:rPr>
        <w:t>wielofunkcyjna</w:t>
      </w:r>
      <w:r w:rsidR="003045D4" w:rsidRPr="00522FC8">
        <w:rPr>
          <w:rFonts w:cstheme="minorHAnsi"/>
        </w:rPr>
        <w:t>.</w:t>
      </w:r>
    </w:p>
    <w:p w:rsidR="002B116E" w:rsidRPr="00522FC8" w:rsidRDefault="002B116E" w:rsidP="003045D4">
      <w:pPr>
        <w:tabs>
          <w:tab w:val="left" w:pos="900"/>
        </w:tabs>
        <w:jc w:val="both"/>
        <w:rPr>
          <w:rFonts w:cstheme="minorHAnsi"/>
        </w:rPr>
      </w:pPr>
    </w:p>
    <w:p w:rsidR="00837C10" w:rsidRPr="00522FC8" w:rsidRDefault="00837C10" w:rsidP="002B116E">
      <w:pPr>
        <w:pStyle w:val="Akapitzlist"/>
        <w:numPr>
          <w:ilvl w:val="0"/>
          <w:numId w:val="5"/>
        </w:numPr>
        <w:tabs>
          <w:tab w:val="left" w:pos="900"/>
        </w:tabs>
        <w:jc w:val="both"/>
        <w:rPr>
          <w:rFonts w:cstheme="minorHAnsi"/>
          <w:b/>
        </w:rPr>
      </w:pPr>
      <w:r w:rsidRPr="00522FC8">
        <w:rPr>
          <w:rFonts w:cstheme="minorHAnsi"/>
          <w:b/>
        </w:rPr>
        <w:t xml:space="preserve"> OCZEKIWANE PRACE ADAPTACYJNE POMI</w:t>
      </w:r>
      <w:r w:rsidR="00333656" w:rsidRPr="00522FC8">
        <w:rPr>
          <w:rFonts w:cstheme="minorHAnsi"/>
          <w:b/>
        </w:rPr>
        <w:t>ESZCZEŃ W STAREJ CZĘŚCI SZKOŁY</w:t>
      </w:r>
    </w:p>
    <w:p w:rsidR="00837C10" w:rsidRPr="00522FC8" w:rsidRDefault="00837C10" w:rsidP="00837C10">
      <w:pPr>
        <w:pStyle w:val="Akapitzlist"/>
        <w:numPr>
          <w:ilvl w:val="0"/>
          <w:numId w:val="4"/>
        </w:numPr>
        <w:tabs>
          <w:tab w:val="left" w:pos="900"/>
        </w:tabs>
        <w:jc w:val="both"/>
        <w:rPr>
          <w:rFonts w:cstheme="minorHAnsi"/>
        </w:rPr>
      </w:pPr>
      <w:r w:rsidRPr="00522FC8">
        <w:rPr>
          <w:rFonts w:cstheme="minorHAnsi"/>
        </w:rPr>
        <w:t>rodzaje i parametry podłóg</w:t>
      </w:r>
      <w:r w:rsidR="002B086B">
        <w:rPr>
          <w:rFonts w:cstheme="minorHAnsi"/>
        </w:rPr>
        <w:t xml:space="preserve"> </w:t>
      </w:r>
      <w:r w:rsidR="002B086B" w:rsidRPr="002B086B">
        <w:rPr>
          <w:rFonts w:cstheme="minorHAnsi"/>
          <w:i/>
        </w:rPr>
        <w:t>– pozostają bez zmian</w:t>
      </w:r>
      <w:r w:rsidRPr="002B086B">
        <w:rPr>
          <w:rFonts w:cstheme="minorHAnsi"/>
          <w:i/>
        </w:rPr>
        <w:t>,</w:t>
      </w:r>
      <w:r w:rsidR="002B086B" w:rsidRPr="002B086B">
        <w:rPr>
          <w:rFonts w:cstheme="minorHAnsi"/>
          <w:i/>
        </w:rPr>
        <w:t xml:space="preserve"> na czas wykonywanych robót należy je zabezpieczyć przed ewentualnym zniszczeniem,</w:t>
      </w:r>
      <w:r w:rsidRPr="00522FC8">
        <w:rPr>
          <w:rFonts w:cstheme="minorHAnsi"/>
        </w:rPr>
        <w:t xml:space="preserve"> </w:t>
      </w:r>
    </w:p>
    <w:p w:rsidR="00837C10" w:rsidRPr="00522FC8" w:rsidRDefault="00837C10" w:rsidP="00837C10">
      <w:pPr>
        <w:pStyle w:val="Akapitzlist"/>
        <w:numPr>
          <w:ilvl w:val="0"/>
          <w:numId w:val="4"/>
        </w:numPr>
        <w:tabs>
          <w:tab w:val="left" w:pos="900"/>
        </w:tabs>
        <w:jc w:val="both"/>
        <w:rPr>
          <w:rFonts w:cstheme="minorHAnsi"/>
        </w:rPr>
      </w:pPr>
      <w:r w:rsidRPr="00522FC8">
        <w:rPr>
          <w:rFonts w:cstheme="minorHAnsi"/>
        </w:rPr>
        <w:lastRenderedPageBreak/>
        <w:t>dane techniczne drzwi wewnętrznych płytowych (kolorystyka, rodzaj ościeżnic, typ wykończenia, ilość zamków itp.)</w:t>
      </w:r>
      <w:r w:rsidR="002B086B">
        <w:rPr>
          <w:rFonts w:cstheme="minorHAnsi"/>
        </w:rPr>
        <w:t xml:space="preserve"> </w:t>
      </w:r>
      <w:r w:rsidR="002B086B" w:rsidRPr="002B086B">
        <w:rPr>
          <w:rFonts w:cstheme="minorHAnsi"/>
          <w:i/>
        </w:rPr>
        <w:t>– pozostają bez zmian, na czas wykonywanych robót należy je zabezpieczyć przed ewentualnym zniszczeniem,</w:t>
      </w:r>
    </w:p>
    <w:p w:rsidR="00837C10" w:rsidRPr="00522FC8" w:rsidRDefault="00837C10" w:rsidP="00837C10">
      <w:pPr>
        <w:pStyle w:val="Akapitzlist"/>
        <w:numPr>
          <w:ilvl w:val="0"/>
          <w:numId w:val="4"/>
        </w:numPr>
        <w:tabs>
          <w:tab w:val="left" w:pos="900"/>
        </w:tabs>
        <w:jc w:val="both"/>
        <w:rPr>
          <w:rFonts w:cstheme="minorHAnsi"/>
        </w:rPr>
      </w:pPr>
      <w:r w:rsidRPr="00522FC8">
        <w:rPr>
          <w:rFonts w:cstheme="minorHAnsi"/>
        </w:rPr>
        <w:t xml:space="preserve">parametry drzwi wewnętrznych metalowych (przeszklenia, odporność ogniowa, kolorystyka itp.) </w:t>
      </w:r>
      <w:r w:rsidR="002B086B" w:rsidRPr="002B086B">
        <w:rPr>
          <w:rFonts w:cstheme="minorHAnsi"/>
          <w:i/>
        </w:rPr>
        <w:t>– pozostają bez zmian, na czas wykonywanych robót należy je zabezpieczyć przed ewentualnym zniszczeniem,</w:t>
      </w:r>
    </w:p>
    <w:p w:rsidR="00333656" w:rsidRPr="002B086B" w:rsidRDefault="00837C10" w:rsidP="00837C10">
      <w:pPr>
        <w:pStyle w:val="Akapitzlist"/>
        <w:numPr>
          <w:ilvl w:val="0"/>
          <w:numId w:val="4"/>
        </w:numPr>
        <w:tabs>
          <w:tab w:val="left" w:pos="900"/>
        </w:tabs>
        <w:jc w:val="both"/>
        <w:rPr>
          <w:rFonts w:cstheme="minorHAnsi"/>
        </w:rPr>
      </w:pPr>
      <w:r w:rsidRPr="00522FC8">
        <w:rPr>
          <w:rFonts w:cstheme="minorHAnsi"/>
        </w:rPr>
        <w:t>zakres prac na ścianach i sufitach (rodzaje i kolory farb, sufity podwieszane, inne?)</w:t>
      </w:r>
      <w:r w:rsidR="002B086B">
        <w:rPr>
          <w:rFonts w:cstheme="minorHAnsi"/>
        </w:rPr>
        <w:t xml:space="preserve"> </w:t>
      </w:r>
      <w:r w:rsidR="002B086B" w:rsidRPr="002B086B">
        <w:rPr>
          <w:rFonts w:cstheme="minorHAnsi"/>
          <w:i/>
        </w:rPr>
        <w:t>– pozostają bez zmian, na czas wykonywanych robót należy je zabezpieczyć przed ewentualnym zniszczeniem,</w:t>
      </w:r>
      <w:r w:rsidR="002B086B">
        <w:rPr>
          <w:rFonts w:cstheme="minorHAnsi"/>
          <w:i/>
        </w:rPr>
        <w:t xml:space="preserve"> a jeśli do takiego dojdzie, należy je doprowadzić do stanu pierwotnego.</w:t>
      </w:r>
    </w:p>
    <w:p w:rsidR="002B086B" w:rsidRPr="002B086B" w:rsidRDefault="002B086B" w:rsidP="002B086B">
      <w:pPr>
        <w:tabs>
          <w:tab w:val="left" w:pos="900"/>
        </w:tabs>
        <w:jc w:val="both"/>
        <w:rPr>
          <w:rFonts w:cstheme="minorHAnsi"/>
        </w:rPr>
      </w:pPr>
      <w:r>
        <w:rPr>
          <w:rFonts w:cstheme="minorHAnsi"/>
        </w:rPr>
        <w:t>Zamawiający informuje, iż w zakres parametrów technicznych ww. elementów wyposażenia</w:t>
      </w:r>
      <w:r w:rsidR="009C13AB">
        <w:rPr>
          <w:rFonts w:cstheme="minorHAnsi"/>
        </w:rPr>
        <w:t xml:space="preserve"> – stolarka i ślusarka drzwiowa wewnętrzna </w:t>
      </w:r>
      <w:r>
        <w:rPr>
          <w:rFonts w:cstheme="minorHAnsi"/>
        </w:rPr>
        <w:t xml:space="preserve">, wykonawca będzie musiał ustalić w oparciu o opinie i uzgodnienia ze służbami straży pożarnej, </w:t>
      </w:r>
      <w:proofErr w:type="spellStart"/>
      <w:r>
        <w:rPr>
          <w:rFonts w:cstheme="minorHAnsi"/>
        </w:rPr>
        <w:t>sanitarno</w:t>
      </w:r>
      <w:proofErr w:type="spellEnd"/>
      <w:r>
        <w:rPr>
          <w:rFonts w:cstheme="minorHAnsi"/>
        </w:rPr>
        <w:t xml:space="preserve"> – higienicznej i bhp.</w:t>
      </w:r>
    </w:p>
    <w:p w:rsidR="00333656" w:rsidRPr="00522FC8" w:rsidRDefault="00333656" w:rsidP="00333656">
      <w:pPr>
        <w:rPr>
          <w:rFonts w:cstheme="minorHAnsi"/>
        </w:rPr>
      </w:pPr>
    </w:p>
    <w:p w:rsidR="00333656" w:rsidRPr="00522FC8" w:rsidRDefault="00333656" w:rsidP="002B116E">
      <w:pPr>
        <w:pStyle w:val="Akapitzlist"/>
        <w:numPr>
          <w:ilvl w:val="0"/>
          <w:numId w:val="5"/>
        </w:numPr>
        <w:tabs>
          <w:tab w:val="left" w:pos="900"/>
        </w:tabs>
        <w:jc w:val="both"/>
        <w:rPr>
          <w:rFonts w:cstheme="minorHAnsi"/>
          <w:b/>
        </w:rPr>
      </w:pPr>
      <w:r w:rsidRPr="00522FC8">
        <w:rPr>
          <w:rFonts w:cstheme="minorHAnsi"/>
          <w:b/>
        </w:rPr>
        <w:t xml:space="preserve"> MIEJSCA PARKINGOWE</w:t>
      </w:r>
      <w:r w:rsidR="00E05A04" w:rsidRPr="00522FC8">
        <w:rPr>
          <w:rFonts w:cstheme="minorHAnsi"/>
          <w:b/>
        </w:rPr>
        <w:t xml:space="preserve"> </w:t>
      </w:r>
      <w:r w:rsidR="00E05A04" w:rsidRPr="00522FC8">
        <w:rPr>
          <w:rFonts w:cstheme="minorHAnsi"/>
        </w:rPr>
        <w:t>– wyjaśnienie do</w:t>
      </w:r>
      <w:r w:rsidR="00E05A04" w:rsidRPr="00522FC8">
        <w:rPr>
          <w:rFonts w:cstheme="minorHAnsi"/>
          <w:b/>
        </w:rPr>
        <w:t xml:space="preserve"> </w:t>
      </w:r>
      <w:r w:rsidR="00E05A04" w:rsidRPr="00522FC8">
        <w:rPr>
          <w:rFonts w:cstheme="minorHAnsi"/>
        </w:rPr>
        <w:t>załącznika 2.B. Opis dla zadania nr II</w:t>
      </w:r>
    </w:p>
    <w:p w:rsidR="00333656" w:rsidRPr="00522FC8" w:rsidRDefault="00333656" w:rsidP="00333656">
      <w:pPr>
        <w:tabs>
          <w:tab w:val="left" w:pos="900"/>
        </w:tabs>
        <w:jc w:val="both"/>
        <w:rPr>
          <w:rFonts w:cstheme="minorHAnsi"/>
        </w:rPr>
      </w:pPr>
      <w:r w:rsidRPr="00522FC8">
        <w:rPr>
          <w:rFonts w:cstheme="minorHAnsi"/>
        </w:rPr>
        <w:t>PFU dla przedmiotowego zadania został opracowany na podstawie obowiązującego MPZP. Zgodnie z informacją zamieszczoną na stronie BIP Urzędu Miasta Mińsk Mazowiecki aktualnie trwa procedura zmiany MPZP na tym terenie. Zakładając, że dokumentacja dla tego zadania będzie tworzona przez potencjalnego Wykonawcę na przełomie 3/4 kwartału 2022 r., a wniosek o pozwolenie przygotowany pod koniec 4 kwartału 2022 r. prawdopodobne jest że wówczas będzie obowiązywał zmieniony MPZP, który redukuje ilość wymaganych miejsc postojowych do 5 lub mniej. W związku z powyższym Zamawiający na tym etapie nie występował o pozyskanie zgód i oświadczeń na lokalizację 25 miejsc postojowych.</w:t>
      </w:r>
    </w:p>
    <w:p w:rsidR="00837C10" w:rsidRPr="00522FC8" w:rsidRDefault="00837C10" w:rsidP="00333656">
      <w:pPr>
        <w:rPr>
          <w:rFonts w:cstheme="minorHAnsi"/>
        </w:rPr>
      </w:pPr>
    </w:p>
    <w:sectPr w:rsidR="00837C10" w:rsidRPr="00522FC8" w:rsidSect="00522FC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2F3B"/>
    <w:multiLevelType w:val="hybridMultilevel"/>
    <w:tmpl w:val="3E1647E6"/>
    <w:lvl w:ilvl="0" w:tplc="DE003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67099"/>
    <w:multiLevelType w:val="hybridMultilevel"/>
    <w:tmpl w:val="478063E6"/>
    <w:lvl w:ilvl="0" w:tplc="294009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D627A"/>
    <w:multiLevelType w:val="hybridMultilevel"/>
    <w:tmpl w:val="57DAC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70F0C"/>
    <w:multiLevelType w:val="hybridMultilevel"/>
    <w:tmpl w:val="DA686B32"/>
    <w:lvl w:ilvl="0" w:tplc="128A8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96F44"/>
    <w:multiLevelType w:val="hybridMultilevel"/>
    <w:tmpl w:val="AE740870"/>
    <w:lvl w:ilvl="0" w:tplc="EAB01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3C"/>
    <w:rsid w:val="0017643C"/>
    <w:rsid w:val="001A1981"/>
    <w:rsid w:val="002B086B"/>
    <w:rsid w:val="002B116E"/>
    <w:rsid w:val="003045D4"/>
    <w:rsid w:val="00333656"/>
    <w:rsid w:val="00361764"/>
    <w:rsid w:val="004D2965"/>
    <w:rsid w:val="004D7986"/>
    <w:rsid w:val="00504CED"/>
    <w:rsid w:val="00522FC8"/>
    <w:rsid w:val="00806C24"/>
    <w:rsid w:val="00837C10"/>
    <w:rsid w:val="008561F7"/>
    <w:rsid w:val="009C13AB"/>
    <w:rsid w:val="00D62CB9"/>
    <w:rsid w:val="00E05A04"/>
    <w:rsid w:val="00F6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2818C-8C89-4E34-9D1C-CEB24FA2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9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Krążała</dc:creator>
  <cp:keywords/>
  <dc:description/>
  <cp:lastModifiedBy>Aneta Krążała</cp:lastModifiedBy>
  <cp:revision>12</cp:revision>
  <dcterms:created xsi:type="dcterms:W3CDTF">2022-07-27T07:21:00Z</dcterms:created>
  <dcterms:modified xsi:type="dcterms:W3CDTF">2022-07-27T11:18:00Z</dcterms:modified>
</cp:coreProperties>
</file>