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D3" w:rsidRDefault="00DA1ED3"/>
    <w:p w:rsidR="00174BFE" w:rsidRPr="00174BFE" w:rsidRDefault="00174BFE" w:rsidP="00174BFE">
      <w:pPr>
        <w:spacing w:after="0" w:line="240" w:lineRule="auto"/>
        <w:rPr>
          <w:rFonts w:ascii="Calibri" w:eastAsia="Times New Roman" w:hAnsi="Calibri" w:cs="Arial"/>
          <w:b/>
          <w:sz w:val="20"/>
          <w:szCs w:val="20"/>
          <w:lang w:eastAsia="pl-PL"/>
        </w:rPr>
      </w:pPr>
    </w:p>
    <w:p w:rsidR="00174BFE" w:rsidRPr="00174BFE" w:rsidRDefault="00174BFE" w:rsidP="00174BFE">
      <w:pPr>
        <w:spacing w:after="0" w:line="240" w:lineRule="auto"/>
        <w:ind w:right="-201"/>
        <w:rPr>
          <w:rFonts w:ascii="Calibri" w:eastAsia="Times New Roman" w:hAnsi="Calibri" w:cs="Arial"/>
          <w:b/>
          <w:color w:val="FF0000"/>
          <w:sz w:val="20"/>
          <w:szCs w:val="20"/>
          <w:lang w:eastAsia="pl-PL"/>
        </w:rPr>
      </w:pPr>
      <w:r w:rsidRPr="00174BFE">
        <w:rPr>
          <w:rFonts w:ascii="Calibri" w:eastAsia="Times New Roman" w:hAnsi="Calibri" w:cs="Arial"/>
          <w:b/>
          <w:color w:val="FF0000"/>
          <w:sz w:val="20"/>
          <w:szCs w:val="20"/>
          <w:lang w:eastAsia="pl-PL"/>
        </w:rPr>
        <w:t xml:space="preserve">                                    </w:t>
      </w:r>
    </w:p>
    <w:p w:rsidR="00174BFE" w:rsidRPr="00174BFE" w:rsidRDefault="00174BFE" w:rsidP="00174BFE">
      <w:pPr>
        <w:shd w:val="clear" w:color="auto" w:fill="365F91"/>
        <w:spacing w:after="0" w:line="240" w:lineRule="auto"/>
        <w:ind w:right="-201"/>
        <w:jc w:val="center"/>
        <w:rPr>
          <w:rFonts w:ascii="Times New Roman" w:eastAsia="Times New Roman" w:hAnsi="Times New Roman" w:cs="Times New Roman"/>
          <w:sz w:val="28"/>
          <w:szCs w:val="28"/>
          <w:lang w:eastAsia="pl-PL"/>
        </w:rPr>
      </w:pPr>
    </w:p>
    <w:p w:rsidR="00174BFE" w:rsidRPr="00174BFE" w:rsidRDefault="00174BFE" w:rsidP="00174BFE">
      <w:pPr>
        <w:keepNext/>
        <w:shd w:val="clear" w:color="auto" w:fill="365F91"/>
        <w:spacing w:after="0" w:line="240" w:lineRule="auto"/>
        <w:ind w:right="-201"/>
        <w:jc w:val="center"/>
        <w:outlineLvl w:val="0"/>
        <w:rPr>
          <w:rFonts w:ascii="Calibri" w:eastAsia="Times New Roman" w:hAnsi="Calibri" w:cs="Arial"/>
          <w:b/>
          <w:color w:val="FFFFFF"/>
          <w:sz w:val="32"/>
          <w:szCs w:val="32"/>
          <w:lang w:val="x-none" w:eastAsia="x-none"/>
        </w:rPr>
      </w:pPr>
      <w:r w:rsidRPr="00174BFE">
        <w:rPr>
          <w:rFonts w:ascii="Calibri" w:eastAsia="Times New Roman" w:hAnsi="Calibri" w:cs="Arial"/>
          <w:b/>
          <w:color w:val="FFFFFF"/>
          <w:sz w:val="32"/>
          <w:szCs w:val="32"/>
          <w:lang w:val="x-none" w:eastAsia="x-none"/>
        </w:rPr>
        <w:t xml:space="preserve">SPECYFIKACJA  ISTOTNYCH  WARUNKÓW  ZAMÓWIENIA </w:t>
      </w:r>
    </w:p>
    <w:p w:rsidR="00174BFE" w:rsidRPr="00174BFE" w:rsidRDefault="00174BFE" w:rsidP="00174BFE">
      <w:pPr>
        <w:shd w:val="clear" w:color="auto" w:fill="365F91"/>
        <w:spacing w:after="0" w:line="240" w:lineRule="auto"/>
        <w:ind w:right="-201"/>
        <w:jc w:val="center"/>
        <w:rPr>
          <w:rFonts w:ascii="Calibri" w:eastAsia="Times New Roman" w:hAnsi="Calibri" w:cs="Arial"/>
          <w:b/>
          <w:color w:val="FFFFFF"/>
          <w:sz w:val="32"/>
          <w:szCs w:val="32"/>
          <w:lang w:eastAsia="pl-PL"/>
        </w:rPr>
      </w:pPr>
      <w:r w:rsidRPr="00174BFE">
        <w:rPr>
          <w:rFonts w:ascii="Calibri" w:eastAsia="Times New Roman" w:hAnsi="Calibri" w:cs="Arial"/>
          <w:b/>
          <w:color w:val="FFFFFF"/>
          <w:sz w:val="32"/>
          <w:szCs w:val="32"/>
          <w:lang w:eastAsia="pl-PL"/>
        </w:rPr>
        <w:t>/SIWZ/</w:t>
      </w:r>
    </w:p>
    <w:p w:rsidR="00174BFE" w:rsidRPr="00174BFE" w:rsidRDefault="00174BFE" w:rsidP="00174BFE">
      <w:pPr>
        <w:shd w:val="clear" w:color="auto" w:fill="365F91"/>
        <w:spacing w:after="0" w:line="240" w:lineRule="auto"/>
        <w:ind w:right="-201"/>
        <w:jc w:val="center"/>
        <w:rPr>
          <w:rFonts w:ascii="Arial" w:eastAsia="Times New Roman" w:hAnsi="Arial" w:cs="Arial"/>
          <w:b/>
          <w:sz w:val="32"/>
          <w:szCs w:val="32"/>
          <w:lang w:eastAsia="pl-PL"/>
        </w:rPr>
      </w:pPr>
    </w:p>
    <w:p w:rsidR="00174BFE" w:rsidRPr="00174BFE" w:rsidRDefault="00174BFE" w:rsidP="00174BFE">
      <w:pPr>
        <w:spacing w:after="0" w:line="240" w:lineRule="auto"/>
        <w:rPr>
          <w:rFonts w:ascii="Times New Roman" w:eastAsia="Times New Roman" w:hAnsi="Times New Roman" w:cs="Times New Roman"/>
          <w:sz w:val="20"/>
          <w:szCs w:val="20"/>
          <w:lang w:eastAsia="pl-PL"/>
        </w:rPr>
      </w:pPr>
    </w:p>
    <w:p w:rsidR="00174BFE" w:rsidRPr="00174BFE" w:rsidRDefault="00174BFE" w:rsidP="00174BFE">
      <w:pPr>
        <w:spacing w:after="0" w:line="240" w:lineRule="auto"/>
        <w:rPr>
          <w:rFonts w:ascii="Times New Roman" w:eastAsia="Times New Roman" w:hAnsi="Times New Roman" w:cs="Times New Roman"/>
          <w:b/>
          <w:color w:val="FF0000"/>
          <w:sz w:val="20"/>
          <w:szCs w:val="20"/>
          <w:lang w:eastAsia="pl-PL"/>
        </w:rPr>
      </w:pPr>
    </w:p>
    <w:tbl>
      <w:tblPr>
        <w:tblW w:w="9498" w:type="dxa"/>
        <w:tblInd w:w="70" w:type="dxa"/>
        <w:tblBorders>
          <w:top w:val="double" w:sz="4" w:space="0" w:color="17365D"/>
          <w:left w:val="double" w:sz="4" w:space="0" w:color="000000"/>
          <w:bottom w:val="double" w:sz="4" w:space="0" w:color="000000"/>
          <w:right w:val="double" w:sz="4" w:space="0" w:color="000000"/>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631"/>
        <w:gridCol w:w="7867"/>
      </w:tblGrid>
      <w:tr w:rsidR="00174BFE" w:rsidRPr="00174BFE" w:rsidTr="00174BFE">
        <w:trPr>
          <w:trHeight w:val="1234"/>
        </w:trPr>
        <w:tc>
          <w:tcPr>
            <w:tcW w:w="163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Calibri"/>
                <w:b/>
                <w:sz w:val="20"/>
                <w:szCs w:val="20"/>
                <w:lang w:eastAsia="pl-PL"/>
              </w:rPr>
            </w:pPr>
          </w:p>
          <w:p w:rsidR="00174BFE" w:rsidRPr="00174BFE" w:rsidRDefault="00174BFE" w:rsidP="00174BFE">
            <w:pPr>
              <w:spacing w:after="0" w:line="240" w:lineRule="auto"/>
              <w:rPr>
                <w:rFonts w:ascii="Calibri" w:eastAsia="Times New Roman" w:hAnsi="Calibri" w:cs="Calibri"/>
                <w:sz w:val="20"/>
                <w:szCs w:val="20"/>
                <w:lang w:eastAsia="pl-PL"/>
              </w:rPr>
            </w:pPr>
            <w:r w:rsidRPr="00174BFE">
              <w:rPr>
                <w:rFonts w:ascii="Calibri" w:eastAsia="Times New Roman" w:hAnsi="Calibri" w:cs="Calibri"/>
                <w:b/>
                <w:sz w:val="20"/>
                <w:szCs w:val="20"/>
                <w:lang w:eastAsia="pl-PL"/>
              </w:rPr>
              <w:t>Przedmiot zamówienia:</w:t>
            </w:r>
          </w:p>
        </w:tc>
        <w:tc>
          <w:tcPr>
            <w:tcW w:w="786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Calibri"/>
                <w:b/>
                <w:color w:val="000000"/>
                <w:sz w:val="20"/>
                <w:szCs w:val="20"/>
                <w:lang w:eastAsia="pl-PL"/>
              </w:rPr>
            </w:pPr>
          </w:p>
          <w:p w:rsidR="00174BFE" w:rsidRPr="00174BFE" w:rsidRDefault="00077E6F" w:rsidP="00077E6F">
            <w:pPr>
              <w:spacing w:after="0" w:line="240" w:lineRule="auto"/>
              <w:jc w:val="both"/>
              <w:rPr>
                <w:rFonts w:ascii="Calibri" w:eastAsia="Times New Roman" w:hAnsi="Calibri" w:cs="Calibri"/>
                <w:b/>
                <w:color w:val="000000"/>
                <w:sz w:val="20"/>
                <w:szCs w:val="20"/>
                <w:lang w:eastAsia="pl-PL"/>
              </w:rPr>
            </w:pPr>
            <w:r>
              <w:rPr>
                <w:rFonts w:ascii="Calibri" w:eastAsia="Times New Roman" w:hAnsi="Calibri" w:cs="Calibri"/>
                <w:b/>
                <w:color w:val="000000"/>
                <w:lang w:eastAsia="pl-PL"/>
              </w:rPr>
              <w:t>D</w:t>
            </w:r>
            <w:r w:rsidR="00174BFE">
              <w:rPr>
                <w:rFonts w:ascii="Calibri" w:eastAsia="Times New Roman" w:hAnsi="Calibri" w:cs="Calibri"/>
                <w:b/>
                <w:color w:val="000000"/>
                <w:lang w:eastAsia="pl-PL"/>
              </w:rPr>
              <w:t xml:space="preserve">ostawa serwera dla Międzynarodowej Agendy Badawczej </w:t>
            </w:r>
            <w:r>
              <w:rPr>
                <w:rFonts w:ascii="Calibri" w:eastAsia="Times New Roman" w:hAnsi="Calibri" w:cs="Calibri"/>
                <w:b/>
                <w:color w:val="000000"/>
                <w:lang w:eastAsia="pl-PL"/>
              </w:rPr>
              <w:t xml:space="preserve">oraz modernizacja infrastruktury serwerowej i sieciowej Gdańskiego Uniwersytetu Medycznego </w:t>
            </w:r>
          </w:p>
        </w:tc>
      </w:tr>
    </w:tbl>
    <w:p w:rsidR="00174BFE" w:rsidRPr="00174BFE" w:rsidRDefault="00174BFE" w:rsidP="00174BFE">
      <w:pPr>
        <w:spacing w:after="0" w:line="240" w:lineRule="auto"/>
        <w:rPr>
          <w:rFonts w:ascii="Calibri" w:eastAsia="Times New Roman" w:hAnsi="Calibri" w:cs="Arial"/>
          <w:sz w:val="20"/>
          <w:szCs w:val="20"/>
          <w:lang w:eastAsia="pl-PL"/>
        </w:rPr>
      </w:pPr>
    </w:p>
    <w:tbl>
      <w:tblPr>
        <w:tblW w:w="9498" w:type="dxa"/>
        <w:tblInd w:w="70"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FFFFFF"/>
        <w:tblLayout w:type="fixed"/>
        <w:tblCellMar>
          <w:left w:w="70" w:type="dxa"/>
          <w:right w:w="70" w:type="dxa"/>
        </w:tblCellMar>
        <w:tblLook w:val="01E0" w:firstRow="1" w:lastRow="1" w:firstColumn="1" w:lastColumn="1" w:noHBand="0" w:noVBand="0"/>
      </w:tblPr>
      <w:tblGrid>
        <w:gridCol w:w="1701"/>
        <w:gridCol w:w="7797"/>
      </w:tblGrid>
      <w:tr w:rsidR="00174BFE" w:rsidRPr="00174BFE" w:rsidTr="00174BFE">
        <w:tc>
          <w:tcPr>
            <w:tcW w:w="170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b/>
                <w:sz w:val="20"/>
                <w:szCs w:val="20"/>
                <w:lang w:eastAsia="pl-PL"/>
              </w:rPr>
            </w:pPr>
          </w:p>
          <w:p w:rsidR="00174BFE" w:rsidRPr="00174BFE" w:rsidRDefault="00174BFE" w:rsidP="00174BFE">
            <w:pPr>
              <w:spacing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Numer zamówienia:</w:t>
            </w:r>
          </w:p>
        </w:tc>
        <w:tc>
          <w:tcPr>
            <w:tcW w:w="779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sz w:val="20"/>
                <w:szCs w:val="20"/>
                <w:lang w:eastAsia="pl-PL"/>
              </w:rPr>
            </w:pPr>
          </w:p>
          <w:p w:rsidR="00174BFE" w:rsidRPr="00174BFE" w:rsidRDefault="00174BFE" w:rsidP="00174BFE">
            <w:pPr>
              <w:keepNext/>
              <w:suppressAutoHyphens/>
              <w:spacing w:after="0" w:line="360" w:lineRule="atLeast"/>
              <w:ind w:right="-1"/>
              <w:outlineLvl w:val="4"/>
              <w:rPr>
                <w:rFonts w:ascii="Calibri" w:eastAsia="Times New Roman" w:hAnsi="Calibri" w:cs="Arial"/>
                <w:b/>
                <w:lang w:eastAsia="pl-PL"/>
              </w:rPr>
            </w:pPr>
            <w:r w:rsidRPr="00174BFE">
              <w:rPr>
                <w:rFonts w:ascii="Calibri" w:eastAsia="Times New Roman" w:hAnsi="Calibri" w:cs="Arial"/>
                <w:b/>
                <w:lang w:eastAsia="pl-PL"/>
              </w:rPr>
              <w:t>ZP/</w:t>
            </w:r>
            <w:r>
              <w:rPr>
                <w:rFonts w:ascii="Calibri" w:eastAsia="Times New Roman" w:hAnsi="Calibri" w:cs="Arial"/>
                <w:b/>
                <w:lang w:eastAsia="pl-PL"/>
              </w:rPr>
              <w:t>106</w:t>
            </w:r>
            <w:r w:rsidRPr="00174BFE">
              <w:rPr>
                <w:rFonts w:ascii="Calibri" w:eastAsia="Times New Roman" w:hAnsi="Calibri" w:cs="Arial"/>
                <w:b/>
                <w:lang w:eastAsia="pl-PL"/>
              </w:rPr>
              <w:t>/2019</w:t>
            </w:r>
          </w:p>
          <w:p w:rsidR="00174BFE" w:rsidRPr="00174BFE" w:rsidRDefault="00174BFE" w:rsidP="00174BFE">
            <w:pPr>
              <w:spacing w:after="0" w:line="240" w:lineRule="auto"/>
              <w:rPr>
                <w:rFonts w:ascii="Calibri" w:eastAsia="Times New Roman" w:hAnsi="Calibri" w:cs="Arial"/>
                <w:sz w:val="20"/>
                <w:szCs w:val="20"/>
                <w:lang w:eastAsia="pl-PL"/>
              </w:rPr>
            </w:pPr>
          </w:p>
        </w:tc>
      </w:tr>
      <w:tr w:rsidR="00174BFE" w:rsidRPr="00174BFE" w:rsidTr="00174BFE">
        <w:tc>
          <w:tcPr>
            <w:tcW w:w="170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before="120"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Jednostka prowadząca sprawę:</w:t>
            </w:r>
          </w:p>
        </w:tc>
        <w:tc>
          <w:tcPr>
            <w:tcW w:w="779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before="120" w:after="0" w:line="240" w:lineRule="auto"/>
              <w:rPr>
                <w:rFonts w:ascii="Calibri" w:eastAsia="Times New Roman" w:hAnsi="Calibri" w:cs="Arial"/>
                <w:sz w:val="20"/>
                <w:szCs w:val="20"/>
                <w:lang w:eastAsia="pl-PL"/>
              </w:rPr>
            </w:pPr>
            <w:r w:rsidRPr="00174BFE">
              <w:rPr>
                <w:rFonts w:ascii="Calibri" w:eastAsia="Times New Roman" w:hAnsi="Calibri" w:cs="Arial"/>
                <w:sz w:val="20"/>
                <w:szCs w:val="20"/>
                <w:lang w:eastAsia="pl-PL"/>
              </w:rPr>
              <w:t>Sekcja Zamówień Publicznych</w:t>
            </w:r>
          </w:p>
          <w:p w:rsidR="00174BFE" w:rsidRPr="00174BFE" w:rsidRDefault="00174BFE" w:rsidP="00174BFE">
            <w:pPr>
              <w:spacing w:after="0" w:line="240" w:lineRule="auto"/>
              <w:rPr>
                <w:rFonts w:ascii="Calibri" w:eastAsia="Times New Roman" w:hAnsi="Calibri" w:cs="Arial"/>
                <w:sz w:val="20"/>
                <w:szCs w:val="20"/>
                <w:lang w:val="de-DE" w:eastAsia="pl-PL"/>
              </w:rPr>
            </w:pPr>
            <w:r w:rsidRPr="00174BFE">
              <w:rPr>
                <w:rFonts w:ascii="Calibri" w:eastAsia="Times New Roman" w:hAnsi="Calibri" w:cs="Arial"/>
                <w:sz w:val="20"/>
                <w:szCs w:val="20"/>
                <w:lang w:eastAsia="pl-PL"/>
              </w:rPr>
              <w:t xml:space="preserve">tel. (+4858) 349 12 23, fax. </w:t>
            </w:r>
            <w:r w:rsidRPr="00174BFE">
              <w:rPr>
                <w:rFonts w:ascii="Calibri" w:eastAsia="Times New Roman" w:hAnsi="Calibri" w:cs="Arial"/>
                <w:sz w:val="20"/>
                <w:szCs w:val="20"/>
                <w:lang w:val="de-DE" w:eastAsia="pl-PL"/>
              </w:rPr>
              <w:t>(+4858) 349 12 24</w:t>
            </w:r>
          </w:p>
          <w:p w:rsidR="00174BFE" w:rsidRPr="00174BFE" w:rsidRDefault="00174BFE" w:rsidP="00174BFE">
            <w:pPr>
              <w:spacing w:after="120" w:line="240" w:lineRule="auto"/>
              <w:rPr>
                <w:rFonts w:ascii="Calibri" w:eastAsia="Times New Roman" w:hAnsi="Calibri" w:cs="Arial"/>
                <w:sz w:val="20"/>
                <w:szCs w:val="20"/>
                <w:lang w:val="de-DE" w:eastAsia="pl-PL"/>
              </w:rPr>
            </w:pPr>
            <w:r w:rsidRPr="00174BFE">
              <w:rPr>
                <w:rFonts w:ascii="Calibri" w:eastAsia="Times New Roman" w:hAnsi="Calibri" w:cs="Arial"/>
                <w:sz w:val="20"/>
                <w:szCs w:val="20"/>
                <w:lang w:val="de-DE" w:eastAsia="pl-PL"/>
              </w:rPr>
              <w:t xml:space="preserve">e-mail: </w:t>
            </w:r>
            <w:hyperlink r:id="rId8" w:history="1">
              <w:r w:rsidRPr="00174BFE">
                <w:rPr>
                  <w:rFonts w:ascii="Calibri" w:eastAsia="Times New Roman" w:hAnsi="Calibri" w:cs="Arial"/>
                  <w:color w:val="000000"/>
                  <w:sz w:val="20"/>
                  <w:szCs w:val="20"/>
                  <w:u w:val="single"/>
                  <w:lang w:val="de-DE" w:eastAsia="pl-PL"/>
                </w:rPr>
                <w:t>zp@gumed.edu.pl</w:t>
              </w:r>
            </w:hyperlink>
            <w:r w:rsidRPr="00174BFE">
              <w:rPr>
                <w:rFonts w:ascii="Calibri" w:eastAsia="Times New Roman" w:hAnsi="Calibri" w:cs="Arial"/>
                <w:sz w:val="20"/>
                <w:szCs w:val="20"/>
                <w:lang w:val="de-DE" w:eastAsia="pl-PL"/>
              </w:rPr>
              <w:t xml:space="preserve"> </w:t>
            </w:r>
          </w:p>
        </w:tc>
      </w:tr>
      <w:tr w:rsidR="00174BFE" w:rsidRPr="00174BFE" w:rsidTr="00174BFE">
        <w:tc>
          <w:tcPr>
            <w:tcW w:w="170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b/>
                <w:sz w:val="20"/>
                <w:szCs w:val="20"/>
                <w:lang w:val="de-DE" w:eastAsia="pl-PL"/>
              </w:rPr>
            </w:pPr>
          </w:p>
          <w:p w:rsidR="00174BFE" w:rsidRPr="00174BFE" w:rsidRDefault="00174BFE" w:rsidP="00174BFE">
            <w:pPr>
              <w:spacing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Tryb udzielenia zamówienia:</w:t>
            </w:r>
          </w:p>
        </w:tc>
        <w:tc>
          <w:tcPr>
            <w:tcW w:w="779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sz w:val="20"/>
                <w:szCs w:val="20"/>
                <w:lang w:eastAsia="pl-PL"/>
              </w:rPr>
            </w:pPr>
          </w:p>
          <w:p w:rsidR="00174BFE" w:rsidRPr="00174BFE" w:rsidRDefault="00174BFE" w:rsidP="00174BFE">
            <w:pPr>
              <w:autoSpaceDE w:val="0"/>
              <w:autoSpaceDN w:val="0"/>
              <w:adjustRightInd w:val="0"/>
              <w:spacing w:after="0" w:line="240" w:lineRule="auto"/>
              <w:jc w:val="both"/>
              <w:rPr>
                <w:rFonts w:ascii="Calibri" w:eastAsia="Batang" w:hAnsi="Calibri" w:cs="Calibri"/>
                <w:sz w:val="20"/>
                <w:szCs w:val="20"/>
                <w:lang w:eastAsia="pl-PL"/>
              </w:rPr>
            </w:pPr>
            <w:r w:rsidRPr="00174BFE">
              <w:rPr>
                <w:rFonts w:ascii="Calibri" w:eastAsia="Times New Roman" w:hAnsi="Calibri" w:cs="Arial"/>
                <w:sz w:val="20"/>
                <w:szCs w:val="20"/>
                <w:lang w:eastAsia="pl-PL"/>
              </w:rPr>
              <w:t xml:space="preserve">przetarg nieograniczony </w:t>
            </w:r>
            <w:r w:rsidRPr="00174BFE">
              <w:rPr>
                <w:rFonts w:ascii="Calibri" w:eastAsia="Times New Roman" w:hAnsi="Calibri" w:cs="Arial"/>
                <w:b/>
                <w:sz w:val="20"/>
                <w:szCs w:val="20"/>
                <w:lang w:eastAsia="pl-PL"/>
              </w:rPr>
              <w:t xml:space="preserve">o wartości </w:t>
            </w:r>
            <w:r w:rsidRPr="00174BFE">
              <w:rPr>
                <w:rFonts w:ascii="Calibri" w:eastAsia="Batang" w:hAnsi="Calibri" w:cs="Calibri"/>
                <w:b/>
                <w:sz w:val="20"/>
                <w:szCs w:val="20"/>
                <w:lang w:eastAsia="pl-PL"/>
              </w:rPr>
              <w:t>przekraczającej kwotę</w:t>
            </w:r>
            <w:r w:rsidRPr="00174BFE">
              <w:rPr>
                <w:rFonts w:ascii="Calibri" w:eastAsia="Batang" w:hAnsi="Calibri" w:cs="Calibri"/>
                <w:sz w:val="20"/>
                <w:szCs w:val="20"/>
                <w:lang w:eastAsia="pl-PL"/>
              </w:rPr>
              <w:t xml:space="preserve"> określoną w przepisach wydanych na podstawie art. 11 ust. 8 ustawy pzp</w:t>
            </w:r>
            <w:r w:rsidRPr="00174BFE">
              <w:rPr>
                <w:rFonts w:ascii="Calibri" w:eastAsia="Times New Roman" w:hAnsi="Calibri" w:cs="Arial"/>
                <w:color w:val="000000"/>
                <w:sz w:val="20"/>
                <w:szCs w:val="20"/>
                <w:lang w:eastAsia="pl-PL"/>
              </w:rPr>
              <w:t xml:space="preserve"> </w:t>
            </w:r>
          </w:p>
          <w:p w:rsidR="00174BFE" w:rsidRPr="00174BFE" w:rsidRDefault="00174BFE" w:rsidP="00174BFE">
            <w:pPr>
              <w:spacing w:after="0" w:line="240" w:lineRule="auto"/>
              <w:rPr>
                <w:rFonts w:ascii="Calibri" w:eastAsia="Times New Roman" w:hAnsi="Calibri" w:cs="Arial"/>
                <w:sz w:val="20"/>
                <w:szCs w:val="20"/>
                <w:lang w:eastAsia="pl-PL"/>
              </w:rPr>
            </w:pPr>
          </w:p>
        </w:tc>
      </w:tr>
      <w:tr w:rsidR="00174BFE" w:rsidRPr="00174BFE" w:rsidTr="00174BFE">
        <w:tc>
          <w:tcPr>
            <w:tcW w:w="170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b/>
                <w:sz w:val="20"/>
                <w:szCs w:val="20"/>
                <w:lang w:eastAsia="pl-PL"/>
              </w:rPr>
            </w:pPr>
          </w:p>
          <w:p w:rsidR="00174BFE" w:rsidRPr="00174BFE" w:rsidRDefault="00174BFE" w:rsidP="00174BFE">
            <w:pPr>
              <w:spacing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Wspólny słownik</w:t>
            </w:r>
          </w:p>
          <w:p w:rsidR="00174BFE" w:rsidRPr="00174BFE" w:rsidRDefault="00174BFE" w:rsidP="00174BFE">
            <w:pPr>
              <w:spacing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(CPV):</w:t>
            </w:r>
          </w:p>
          <w:p w:rsidR="00174BFE" w:rsidRPr="00174BFE" w:rsidRDefault="00174BFE" w:rsidP="00174BFE">
            <w:pPr>
              <w:spacing w:after="0" w:line="240" w:lineRule="auto"/>
              <w:rPr>
                <w:rFonts w:ascii="Calibri" w:eastAsia="Times New Roman" w:hAnsi="Calibri" w:cs="Arial"/>
                <w:b/>
                <w:sz w:val="20"/>
                <w:szCs w:val="20"/>
                <w:lang w:eastAsia="pl-PL"/>
              </w:rPr>
            </w:pPr>
          </w:p>
        </w:tc>
        <w:tc>
          <w:tcPr>
            <w:tcW w:w="779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Times New Roman"/>
                <w:sz w:val="20"/>
                <w:szCs w:val="20"/>
                <w:lang w:eastAsia="pl-PL"/>
              </w:rPr>
            </w:pPr>
          </w:p>
          <w:p w:rsidR="00174BFE" w:rsidRPr="00174BFE" w:rsidRDefault="00174BFE" w:rsidP="00174BFE">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48820000-2; 32420000-3</w:t>
            </w:r>
            <w:r w:rsidR="00824BFD">
              <w:rPr>
                <w:rFonts w:ascii="Calibri" w:eastAsia="Times New Roman" w:hAnsi="Calibri" w:cs="Calibri"/>
                <w:sz w:val="20"/>
                <w:szCs w:val="20"/>
                <w:lang w:eastAsia="pl-PL"/>
              </w:rPr>
              <w:t>; 48219000-6</w:t>
            </w:r>
          </w:p>
          <w:p w:rsidR="00174BFE" w:rsidRPr="00174BFE" w:rsidRDefault="00174BFE" w:rsidP="00174BFE">
            <w:pPr>
              <w:spacing w:after="0" w:line="240" w:lineRule="auto"/>
              <w:rPr>
                <w:rFonts w:ascii="Calibri" w:eastAsia="Times New Roman" w:hAnsi="Calibri" w:cs="Calibri"/>
                <w:sz w:val="20"/>
                <w:szCs w:val="20"/>
                <w:highlight w:val="yellow"/>
                <w:lang w:eastAsia="pl-PL"/>
              </w:rPr>
            </w:pPr>
          </w:p>
          <w:p w:rsidR="00174BFE" w:rsidRPr="00174BFE" w:rsidRDefault="00174BFE" w:rsidP="00174BFE">
            <w:pPr>
              <w:spacing w:after="0" w:line="240" w:lineRule="auto"/>
              <w:rPr>
                <w:rFonts w:ascii="Calibri" w:eastAsia="Batang" w:hAnsi="Calibri" w:cs="Calibri"/>
                <w:sz w:val="20"/>
                <w:szCs w:val="20"/>
                <w:lang w:eastAsia="pl-PL"/>
              </w:rPr>
            </w:pPr>
            <w:r w:rsidRPr="00174BFE">
              <w:rPr>
                <w:rFonts w:ascii="Calibri" w:eastAsia="Times New Roman" w:hAnsi="Calibri" w:cs="Calibri"/>
                <w:sz w:val="20"/>
                <w:szCs w:val="20"/>
                <w:lang w:eastAsia="pl-PL"/>
              </w:rPr>
              <w:t xml:space="preserve">  </w:t>
            </w:r>
          </w:p>
        </w:tc>
      </w:tr>
    </w:tbl>
    <w:p w:rsidR="00174BFE" w:rsidRPr="00174BFE" w:rsidRDefault="00174BFE" w:rsidP="00174BFE">
      <w:pPr>
        <w:spacing w:after="120" w:line="240" w:lineRule="auto"/>
        <w:rPr>
          <w:rFonts w:ascii="Calibri" w:eastAsia="Times New Roman" w:hAnsi="Calibri" w:cs="Arial"/>
          <w:b/>
          <w:color w:val="000000"/>
          <w:sz w:val="20"/>
          <w:szCs w:val="20"/>
          <w:lang w:eastAsia="pl-PL"/>
        </w:rPr>
      </w:pPr>
    </w:p>
    <w:tbl>
      <w:tblPr>
        <w:tblW w:w="9498" w:type="dxa"/>
        <w:tblInd w:w="70"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auto" w:fill="FFFFFF"/>
        <w:tblLayout w:type="fixed"/>
        <w:tblCellMar>
          <w:left w:w="70" w:type="dxa"/>
          <w:right w:w="70" w:type="dxa"/>
        </w:tblCellMar>
        <w:tblLook w:val="01E0" w:firstRow="1" w:lastRow="1" w:firstColumn="1" w:lastColumn="1" w:noHBand="0" w:noVBand="0"/>
      </w:tblPr>
      <w:tblGrid>
        <w:gridCol w:w="1701"/>
        <w:gridCol w:w="7797"/>
      </w:tblGrid>
      <w:tr w:rsidR="00174BFE" w:rsidRPr="00174BFE" w:rsidTr="00174BFE">
        <w:tc>
          <w:tcPr>
            <w:tcW w:w="1701"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after="0" w:line="240" w:lineRule="auto"/>
              <w:rPr>
                <w:rFonts w:ascii="Calibri" w:eastAsia="Times New Roman" w:hAnsi="Calibri" w:cs="Arial"/>
                <w:b/>
                <w:sz w:val="20"/>
                <w:szCs w:val="20"/>
                <w:lang w:eastAsia="pl-PL"/>
              </w:rPr>
            </w:pPr>
          </w:p>
          <w:p w:rsidR="00174BFE" w:rsidRPr="00174BFE" w:rsidRDefault="00174BFE" w:rsidP="00174BFE">
            <w:pPr>
              <w:spacing w:after="0" w:line="240" w:lineRule="auto"/>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Zatwierdzenie:</w:t>
            </w:r>
          </w:p>
        </w:tc>
        <w:tc>
          <w:tcPr>
            <w:tcW w:w="7797" w:type="dxa"/>
            <w:tcBorders>
              <w:top w:val="single" w:sz="8" w:space="0" w:color="auto"/>
              <w:left w:val="single" w:sz="8" w:space="0" w:color="auto"/>
              <w:bottom w:val="single" w:sz="8" w:space="0" w:color="auto"/>
              <w:right w:val="single" w:sz="8" w:space="0" w:color="auto"/>
            </w:tcBorders>
            <w:shd w:val="clear" w:color="auto" w:fill="FFFFFF"/>
          </w:tcPr>
          <w:p w:rsidR="00174BFE" w:rsidRPr="00174BFE" w:rsidRDefault="00174BFE" w:rsidP="00174BFE">
            <w:pPr>
              <w:spacing w:before="120" w:after="0" w:line="240" w:lineRule="auto"/>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Gdańsk, dnia </w:t>
            </w:r>
            <w:r>
              <w:rPr>
                <w:rFonts w:ascii="Calibri" w:eastAsia="Times New Roman" w:hAnsi="Calibri" w:cs="Arial"/>
                <w:sz w:val="20"/>
                <w:szCs w:val="20"/>
                <w:lang w:eastAsia="pl-PL"/>
              </w:rPr>
              <w:t>04</w:t>
            </w:r>
            <w:r w:rsidRPr="00174BFE">
              <w:rPr>
                <w:rFonts w:ascii="Calibri" w:eastAsia="Times New Roman" w:hAnsi="Calibri" w:cs="Arial"/>
                <w:sz w:val="20"/>
                <w:szCs w:val="20"/>
                <w:lang w:eastAsia="pl-PL"/>
              </w:rPr>
              <w:t>.</w:t>
            </w:r>
            <w:r>
              <w:rPr>
                <w:rFonts w:ascii="Calibri" w:eastAsia="Times New Roman" w:hAnsi="Calibri" w:cs="Arial"/>
                <w:sz w:val="20"/>
                <w:szCs w:val="20"/>
                <w:lang w:eastAsia="pl-PL"/>
              </w:rPr>
              <w:t>10</w:t>
            </w:r>
            <w:r w:rsidRPr="00174BFE">
              <w:rPr>
                <w:rFonts w:ascii="Calibri" w:eastAsia="Times New Roman" w:hAnsi="Calibri" w:cs="Arial"/>
                <w:sz w:val="20"/>
                <w:szCs w:val="20"/>
                <w:lang w:eastAsia="pl-PL"/>
              </w:rPr>
              <w:t xml:space="preserve">.2019 r.  </w:t>
            </w:r>
          </w:p>
          <w:p w:rsidR="00174BFE" w:rsidRPr="00174BFE" w:rsidRDefault="00174BFE" w:rsidP="00174BFE">
            <w:pPr>
              <w:spacing w:before="120" w:after="0" w:line="240" w:lineRule="auto"/>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          </w:t>
            </w:r>
          </w:p>
          <w:p w:rsidR="00174BFE" w:rsidRPr="00174BFE" w:rsidRDefault="00174BFE" w:rsidP="00174BFE">
            <w:pPr>
              <w:spacing w:before="120" w:after="0" w:line="240" w:lineRule="auto"/>
              <w:rPr>
                <w:rFonts w:ascii="Calibri" w:eastAsia="Times New Roman" w:hAnsi="Calibri" w:cs="Arial"/>
                <w:sz w:val="20"/>
                <w:szCs w:val="20"/>
                <w:lang w:eastAsia="pl-PL"/>
              </w:rPr>
            </w:pPr>
          </w:p>
          <w:p w:rsidR="00174BFE" w:rsidRPr="00174BFE" w:rsidRDefault="00174BFE" w:rsidP="00174BFE">
            <w:pPr>
              <w:spacing w:after="0" w:line="240" w:lineRule="auto"/>
              <w:jc w:val="center"/>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Kanclerz</w:t>
            </w:r>
          </w:p>
          <w:p w:rsidR="00174BFE" w:rsidRPr="00174BFE" w:rsidRDefault="00174BFE" w:rsidP="00174BFE">
            <w:pPr>
              <w:spacing w:after="0" w:line="240" w:lineRule="auto"/>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 xml:space="preserve">                                                                                 /-/</w:t>
            </w:r>
          </w:p>
          <w:p w:rsidR="00174BFE" w:rsidRPr="00174BFE" w:rsidRDefault="00174BFE" w:rsidP="00174BFE">
            <w:pPr>
              <w:spacing w:after="0" w:line="240" w:lineRule="auto"/>
              <w:jc w:val="center"/>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mgr Marek Langowski</w:t>
            </w:r>
          </w:p>
          <w:p w:rsidR="00174BFE" w:rsidRPr="00174BFE" w:rsidRDefault="00174BFE" w:rsidP="00174BFE">
            <w:pPr>
              <w:spacing w:after="0" w:line="240" w:lineRule="auto"/>
              <w:rPr>
                <w:rFonts w:ascii="Calibri" w:eastAsia="Times New Roman" w:hAnsi="Calibri" w:cs="Arial"/>
                <w:i/>
                <w:sz w:val="18"/>
                <w:szCs w:val="18"/>
                <w:lang w:eastAsia="pl-PL"/>
              </w:rPr>
            </w:pPr>
            <w:r w:rsidRPr="00174BFE">
              <w:rPr>
                <w:rFonts w:ascii="Calibri" w:eastAsia="Times New Roman" w:hAnsi="Calibri" w:cs="Arial"/>
                <w:i/>
                <w:sz w:val="18"/>
                <w:szCs w:val="18"/>
                <w:lang w:eastAsia="pl-PL"/>
              </w:rPr>
              <w:t xml:space="preserve">                                                                                                                                </w:t>
            </w:r>
          </w:p>
          <w:p w:rsidR="00174BFE" w:rsidRPr="00174BFE" w:rsidRDefault="00174BFE" w:rsidP="00174BFE">
            <w:pPr>
              <w:spacing w:after="0" w:line="240" w:lineRule="auto"/>
              <w:rPr>
                <w:rFonts w:ascii="Calibri" w:eastAsia="Times New Roman" w:hAnsi="Calibri" w:cs="Arial"/>
                <w:i/>
                <w:sz w:val="18"/>
                <w:szCs w:val="18"/>
                <w:lang w:eastAsia="pl-PL"/>
              </w:rPr>
            </w:pPr>
          </w:p>
          <w:p w:rsidR="00174BFE" w:rsidRPr="00174BFE" w:rsidRDefault="00174BFE" w:rsidP="00174BFE">
            <w:pPr>
              <w:spacing w:after="0" w:line="240" w:lineRule="auto"/>
              <w:rPr>
                <w:rFonts w:ascii="Calibri" w:eastAsia="Times New Roman" w:hAnsi="Calibri" w:cs="Arial"/>
                <w:i/>
                <w:sz w:val="18"/>
                <w:szCs w:val="18"/>
                <w:lang w:eastAsia="pl-PL"/>
              </w:rPr>
            </w:pPr>
          </w:p>
          <w:p w:rsidR="00174BFE" w:rsidRPr="00174BFE" w:rsidRDefault="00174BFE" w:rsidP="00174BFE">
            <w:pPr>
              <w:spacing w:after="0" w:line="240" w:lineRule="auto"/>
              <w:rPr>
                <w:rFonts w:ascii="Calibri" w:eastAsia="Times New Roman" w:hAnsi="Calibri" w:cs="Arial"/>
                <w:i/>
                <w:iCs/>
                <w:sz w:val="20"/>
                <w:szCs w:val="20"/>
                <w:lang w:eastAsia="pl-PL"/>
              </w:rPr>
            </w:pPr>
          </w:p>
        </w:tc>
      </w:tr>
    </w:tbl>
    <w:p w:rsidR="00174BFE" w:rsidRPr="00174BFE" w:rsidRDefault="00174BFE" w:rsidP="00174BFE">
      <w:pPr>
        <w:spacing w:after="120" w:line="240" w:lineRule="auto"/>
        <w:rPr>
          <w:rFonts w:ascii="Times New Roman" w:eastAsia="Times New Roman" w:hAnsi="Times New Roman" w:cs="Times New Roman"/>
          <w:sz w:val="20"/>
          <w:szCs w:val="20"/>
          <w:lang w:eastAsia="pl-PL"/>
        </w:rPr>
      </w:pPr>
      <w:r w:rsidRPr="00174BFE">
        <w:rPr>
          <w:rFonts w:ascii="Times New Roman" w:eastAsia="Times New Roman" w:hAnsi="Times New Roman" w:cs="Times New Roman"/>
          <w:sz w:val="20"/>
          <w:szCs w:val="20"/>
          <w:lang w:eastAsia="pl-PL"/>
        </w:rPr>
        <w:t xml:space="preserve"> </w:t>
      </w:r>
    </w:p>
    <w:p w:rsidR="00174BFE" w:rsidRPr="00174BFE" w:rsidRDefault="00174BFE" w:rsidP="00174BFE">
      <w:pPr>
        <w:spacing w:after="120" w:line="240" w:lineRule="auto"/>
        <w:rPr>
          <w:rFonts w:ascii="Times New Roman" w:eastAsia="Times New Roman" w:hAnsi="Times New Roman" w:cs="Times New Roman"/>
          <w:sz w:val="20"/>
          <w:szCs w:val="20"/>
          <w:lang w:eastAsia="pl-PL"/>
        </w:rPr>
      </w:pPr>
    </w:p>
    <w:p w:rsidR="00174BFE" w:rsidRPr="00174BFE" w:rsidRDefault="00174BFE" w:rsidP="00174BFE">
      <w:pPr>
        <w:spacing w:after="120" w:line="240" w:lineRule="auto"/>
        <w:rPr>
          <w:rFonts w:ascii="Times New Roman" w:eastAsia="Times New Roman" w:hAnsi="Times New Roman" w:cs="Times New Roman"/>
          <w:sz w:val="20"/>
          <w:szCs w:val="20"/>
          <w:lang w:eastAsia="pl-PL"/>
        </w:rPr>
      </w:pPr>
    </w:p>
    <w:p w:rsidR="00174BFE" w:rsidRPr="00174BFE" w:rsidRDefault="00174BFE" w:rsidP="00174BFE">
      <w:pPr>
        <w:spacing w:after="120" w:line="240" w:lineRule="auto"/>
        <w:rPr>
          <w:rFonts w:ascii="Times New Roman" w:eastAsia="Times New Roman" w:hAnsi="Times New Roman" w:cs="Times New Roman"/>
          <w:sz w:val="20"/>
          <w:szCs w:val="20"/>
          <w:lang w:eastAsia="pl-PL"/>
        </w:rPr>
      </w:pPr>
    </w:p>
    <w:p w:rsidR="00174BFE" w:rsidRDefault="00174BFE" w:rsidP="00174BFE">
      <w:pPr>
        <w:spacing w:after="120" w:line="240" w:lineRule="auto"/>
        <w:rPr>
          <w:rFonts w:ascii="Times New Roman" w:eastAsia="Times New Roman" w:hAnsi="Times New Roman" w:cs="Times New Roman"/>
          <w:sz w:val="20"/>
          <w:szCs w:val="20"/>
          <w:lang w:eastAsia="pl-PL"/>
        </w:rPr>
      </w:pPr>
    </w:p>
    <w:p w:rsidR="00174BFE" w:rsidRDefault="00174BFE" w:rsidP="00174BFE">
      <w:pPr>
        <w:spacing w:after="120" w:line="240" w:lineRule="auto"/>
        <w:rPr>
          <w:rFonts w:ascii="Times New Roman" w:eastAsia="Times New Roman" w:hAnsi="Times New Roman" w:cs="Times New Roman"/>
          <w:sz w:val="20"/>
          <w:szCs w:val="20"/>
          <w:lang w:eastAsia="pl-PL"/>
        </w:rPr>
      </w:pPr>
    </w:p>
    <w:p w:rsidR="00174BFE" w:rsidRDefault="00174BFE" w:rsidP="00174BFE">
      <w:pPr>
        <w:spacing w:after="120" w:line="240" w:lineRule="auto"/>
        <w:rPr>
          <w:rFonts w:ascii="Times New Roman" w:eastAsia="Times New Roman" w:hAnsi="Times New Roman" w:cs="Times New Roman"/>
          <w:sz w:val="20"/>
          <w:szCs w:val="20"/>
          <w:lang w:eastAsia="pl-PL"/>
        </w:rPr>
      </w:pPr>
    </w:p>
    <w:p w:rsidR="00174BFE" w:rsidRDefault="00174BFE" w:rsidP="00174BFE">
      <w:pPr>
        <w:spacing w:after="120" w:line="240" w:lineRule="auto"/>
        <w:rPr>
          <w:rFonts w:ascii="Times New Roman" w:eastAsia="Times New Roman" w:hAnsi="Times New Roman" w:cs="Times New Roman"/>
          <w:sz w:val="20"/>
          <w:szCs w:val="20"/>
          <w:lang w:eastAsia="pl-PL"/>
        </w:rPr>
        <w:sectPr w:rsidR="00174BFE" w:rsidSect="00174BFE">
          <w:headerReference w:type="default" r:id="rId9"/>
          <w:footerReference w:type="default" r:id="rId10"/>
          <w:pgSz w:w="11906" w:h="16838"/>
          <w:pgMar w:top="1417" w:right="1417" w:bottom="1417" w:left="1417" w:header="708" w:footer="708" w:gutter="0"/>
          <w:cols w:space="708"/>
          <w:docGrid w:linePitch="360"/>
        </w:sectPr>
      </w:pPr>
    </w:p>
    <w:p w:rsidR="00174BFE" w:rsidRPr="00174BFE" w:rsidRDefault="00343EE9" w:rsidP="00174BFE">
      <w:pPr>
        <w:spacing w:after="120" w:line="240" w:lineRule="auto"/>
        <w:rPr>
          <w:rFonts w:ascii="Times New Roman" w:eastAsia="Times New Roman" w:hAnsi="Times New Roman" w:cs="Times New Roman"/>
          <w:sz w:val="20"/>
          <w:szCs w:val="20"/>
          <w:lang w:eastAsia="pl-PL"/>
        </w:rPr>
      </w:pPr>
      <w:r w:rsidRPr="00174BFE">
        <w:rPr>
          <w:rFonts w:ascii="Times New Roman" w:eastAsia="Times New Roman" w:hAnsi="Times New Roman" w:cs="Times New Roman"/>
          <w:noProof/>
          <w:sz w:val="20"/>
          <w:szCs w:val="20"/>
          <w:lang w:eastAsia="pl-PL"/>
        </w:rPr>
        <w:lastRenderedPageBreak/>
        <mc:AlternateContent>
          <mc:Choice Requires="wps">
            <w:drawing>
              <wp:anchor distT="0" distB="0" distL="114300" distR="114300" simplePos="0" relativeHeight="251661312" behindDoc="0" locked="0" layoutInCell="1" allowOverlap="1" wp14:anchorId="0791F460" wp14:editId="0558C06D">
                <wp:simplePos x="0" y="0"/>
                <wp:positionH relativeFrom="page">
                  <wp:posOffset>0</wp:posOffset>
                </wp:positionH>
                <wp:positionV relativeFrom="page">
                  <wp:posOffset>10039350</wp:posOffset>
                </wp:positionV>
                <wp:extent cx="7559675" cy="1363345"/>
                <wp:effectExtent l="0" t="0" r="3175" b="825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363345"/>
                        </a:xfrm>
                        <a:prstGeom prst="rect">
                          <a:avLst/>
                        </a:prstGeom>
                        <a:solidFill>
                          <a:srgbClr val="FFFFFF"/>
                        </a:solidFill>
                        <a:ln w="9525">
                          <a:noFill/>
                          <a:miter lim="800000"/>
                          <a:headEnd/>
                          <a:tailEnd/>
                        </a:ln>
                      </wps:spPr>
                      <wps:txbx>
                        <w:txbxContent>
                          <w:p w:rsidR="00174BFE" w:rsidRDefault="00174BFE" w:rsidP="00174BFE">
                            <w:pPr>
                              <w:tabs>
                                <w:tab w:val="left" w:pos="7088"/>
                              </w:tabs>
                              <w:jc w:val="center"/>
                              <w:rPr>
                                <w:rFonts w:ascii="Century Gothic" w:hAnsi="Century Gothic"/>
                                <w:sz w:val="16"/>
                                <w:szCs w:val="16"/>
                              </w:rPr>
                            </w:pPr>
                          </w:p>
                          <w:p w:rsidR="00174BFE" w:rsidRPr="00E600A0" w:rsidRDefault="00174BFE" w:rsidP="00174BFE">
                            <w:pPr>
                              <w:tabs>
                                <w:tab w:val="left" w:pos="7088"/>
                              </w:tabs>
                              <w:jc w:val="cente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1F460" id="_x0000_t202" coordsize="21600,21600" o:spt="202" path="m,l,21600r21600,l21600,xe">
                <v:stroke joinstyle="miter"/>
                <v:path gradientshapeok="t" o:connecttype="rect"/>
              </v:shapetype>
              <v:shape id="Pole tekstowe 28" o:spid="_x0000_s1026" type="#_x0000_t202" style="position:absolute;margin-left:0;margin-top:790.5pt;width:595.25pt;height:10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" stroked="f">
                <v:textbox>
                  <w:txbxContent>
                    <w:p w:rsidR="00174BFE" w:rsidRDefault="00174BFE" w:rsidP="00174BFE">
                      <w:pPr>
                        <w:tabs>
                          <w:tab w:val="left" w:pos="7088"/>
                        </w:tabs>
                        <w:jc w:val="center"/>
                        <w:rPr>
                          <w:rFonts w:ascii="Century Gothic" w:hAnsi="Century Gothic"/>
                          <w:sz w:val="16"/>
                          <w:szCs w:val="16"/>
                        </w:rPr>
                      </w:pPr>
                    </w:p>
                    <w:p w:rsidR="00174BFE" w:rsidRPr="00E600A0" w:rsidRDefault="00174BFE" w:rsidP="00174BFE">
                      <w:pPr>
                        <w:tabs>
                          <w:tab w:val="left" w:pos="7088"/>
                        </w:tabs>
                        <w:jc w:val="cente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p>
                  </w:txbxContent>
                </v:textbox>
                <w10:wrap anchorx="page" anchory="page"/>
              </v:shape>
            </w:pict>
          </mc:Fallback>
        </mc:AlternateContent>
      </w:r>
      <w:r w:rsidR="00174BFE" w:rsidRPr="00174BF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37E535E3" wp14:editId="6F511D5A">
                <wp:simplePos x="0" y="0"/>
                <wp:positionH relativeFrom="page">
                  <wp:posOffset>0</wp:posOffset>
                </wp:positionH>
                <wp:positionV relativeFrom="page">
                  <wp:posOffset>9972040</wp:posOffset>
                </wp:positionV>
                <wp:extent cx="7559675" cy="539750"/>
                <wp:effectExtent l="0" t="0" r="3175" b="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539750"/>
                        </a:xfrm>
                        <a:prstGeom prst="rect">
                          <a:avLst/>
                        </a:prstGeom>
                        <a:solidFill>
                          <a:srgbClr val="FFFFFF"/>
                        </a:solidFill>
                        <a:ln w="9525">
                          <a:noFill/>
                          <a:miter lim="800000"/>
                          <a:headEnd/>
                          <a:tailEnd/>
                        </a:ln>
                      </wps:spPr>
                      <wps:txbx>
                        <w:txbxContent>
                          <w:p w:rsidR="00174BFE" w:rsidRPr="00E600A0" w:rsidRDefault="00174BFE" w:rsidP="00174BFE">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174BFE">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mab@gumed.edu.pl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535E3" id="Pole tekstowe 25" o:spid="_x0000_s1027" type="#_x0000_t202" style="position:absolute;margin-left:0;margin-top:785.2pt;width:595.25pt;height: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" stroked="f">
                <v:textbox>
                  <w:txbxContent>
                    <w:p w:rsidR="00174BFE" w:rsidRPr="00E600A0" w:rsidRDefault="00174BFE" w:rsidP="00174BFE">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174BFE">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mab@gumed.edu.pl</w:t>
                      </w:r>
                    </w:p>
                  </w:txbxContent>
                </v:textbox>
                <w10:wrap anchorx="page" anchory="page"/>
              </v:shape>
            </w:pict>
          </mc:Fallback>
        </mc:AlternateContent>
      </w:r>
    </w:p>
    <w:p w:rsidR="00174BFE" w:rsidRPr="00174BFE" w:rsidRDefault="00174BFE" w:rsidP="00174BFE">
      <w:pPr>
        <w:spacing w:after="0" w:line="240" w:lineRule="auto"/>
        <w:rPr>
          <w:rFonts w:ascii="Arial" w:eastAsia="Times New Roman" w:hAnsi="Arial" w:cs="Arial"/>
          <w:color w:val="000000"/>
          <w:sz w:val="20"/>
          <w:szCs w:val="20"/>
          <w:lang w:eastAsia="pl-PL"/>
        </w:rPr>
      </w:pPr>
      <w:r w:rsidRPr="00174BFE">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15E00860" wp14:editId="4EADF5F5">
                <wp:simplePos x="0" y="0"/>
                <wp:positionH relativeFrom="page">
                  <wp:posOffset>0</wp:posOffset>
                </wp:positionH>
                <wp:positionV relativeFrom="page">
                  <wp:posOffset>9972040</wp:posOffset>
                </wp:positionV>
                <wp:extent cx="7559675" cy="539750"/>
                <wp:effectExtent l="0" t="0" r="3175" b="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539750"/>
                        </a:xfrm>
                        <a:prstGeom prst="rect">
                          <a:avLst/>
                        </a:prstGeom>
                        <a:solidFill>
                          <a:srgbClr val="FFFFFF"/>
                        </a:solidFill>
                        <a:ln w="9525">
                          <a:noFill/>
                          <a:miter lim="800000"/>
                          <a:headEnd/>
                          <a:tailEnd/>
                        </a:ln>
                      </wps:spPr>
                      <wps:txbx>
                        <w:txbxContent>
                          <w:p w:rsidR="00174BFE" w:rsidRPr="00E600A0" w:rsidRDefault="00174BFE" w:rsidP="00174BFE">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174BFE">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mab@gumed.edu.pl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0860" id="Pole tekstowe 24" o:spid="_x0000_s1028" type="#_x0000_t202" style="position:absolute;margin-left:0;margin-top:785.2pt;width:595.2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" stroked="f">
                <v:textbox>
                  <w:txbxContent>
                    <w:p w:rsidR="00174BFE" w:rsidRPr="00E600A0" w:rsidRDefault="00174BFE" w:rsidP="00174BFE">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174BFE">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mab@gumed.edu.pl</w:t>
                      </w:r>
                    </w:p>
                  </w:txbxContent>
                </v:textbox>
                <w10:wrap anchorx="page" anchory="page"/>
              </v:shape>
            </w:pict>
          </mc:Fallback>
        </mc:AlternateContent>
      </w:r>
    </w:p>
    <w:tbl>
      <w:tblPr>
        <w:tblW w:w="9356" w:type="dxa"/>
        <w:tblInd w:w="70" w:type="dxa"/>
        <w:shd w:val="clear" w:color="auto" w:fill="D9D9D9"/>
        <w:tblCellMar>
          <w:left w:w="70" w:type="dxa"/>
          <w:right w:w="70" w:type="dxa"/>
        </w:tblCellMar>
        <w:tblLook w:val="0000" w:firstRow="0" w:lastRow="0" w:firstColumn="0" w:lastColumn="0" w:noHBand="0" w:noVBand="0"/>
      </w:tblPr>
      <w:tblGrid>
        <w:gridCol w:w="9356"/>
      </w:tblGrid>
      <w:tr w:rsidR="00174BFE" w:rsidRPr="00174BFE" w:rsidTr="00174BFE">
        <w:trPr>
          <w:trHeight w:val="299"/>
        </w:trPr>
        <w:tc>
          <w:tcPr>
            <w:tcW w:w="9356" w:type="dxa"/>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sz w:val="20"/>
                <w:szCs w:val="20"/>
                <w:lang w:eastAsia="pl-PL"/>
              </w:rPr>
            </w:pPr>
            <w:r w:rsidRPr="00174BFE">
              <w:rPr>
                <w:rFonts w:ascii="Calibri" w:eastAsia="Times New Roman" w:hAnsi="Calibri" w:cs="Arial"/>
                <w:b/>
                <w:i/>
                <w:color w:val="000000"/>
                <w:szCs w:val="20"/>
                <w:lang w:eastAsia="pl-PL"/>
              </w:rPr>
              <w:br w:type="page"/>
            </w:r>
            <w:bookmarkStart w:id="0" w:name="_Toc72717326"/>
            <w:bookmarkStart w:id="1" w:name="_Toc95621010"/>
            <w:bookmarkStart w:id="2" w:name="_Toc95621111"/>
            <w:bookmarkStart w:id="3" w:name="_Toc95633494"/>
            <w:bookmarkStart w:id="4" w:name="_Toc182554625"/>
            <w:r w:rsidRPr="00174BFE">
              <w:rPr>
                <w:rFonts w:ascii="Calibri" w:eastAsia="Times New Roman" w:hAnsi="Calibri" w:cs="Arial"/>
                <w:b/>
                <w:color w:val="000000"/>
                <w:sz w:val="20"/>
                <w:szCs w:val="20"/>
                <w:lang w:eastAsia="pl-PL"/>
              </w:rPr>
              <w:t>I. INFORMACJE OGÓLNE</w:t>
            </w:r>
          </w:p>
        </w:tc>
      </w:tr>
    </w:tbl>
    <w:bookmarkEnd w:id="0"/>
    <w:bookmarkEnd w:id="1"/>
    <w:bookmarkEnd w:id="2"/>
    <w:bookmarkEnd w:id="3"/>
    <w:bookmarkEnd w:id="4"/>
    <w:p w:rsidR="00174BFE" w:rsidRPr="00174BFE" w:rsidRDefault="00174BFE" w:rsidP="00174BFE">
      <w:pPr>
        <w:keepNext/>
        <w:numPr>
          <w:ilvl w:val="0"/>
          <w:numId w:val="3"/>
        </w:numPr>
        <w:tabs>
          <w:tab w:val="clear" w:pos="360"/>
          <w:tab w:val="num" w:pos="284"/>
        </w:tabs>
        <w:suppressAutoHyphens/>
        <w:spacing w:before="120" w:after="0" w:line="240" w:lineRule="auto"/>
        <w:ind w:left="357" w:hanging="357"/>
        <w:jc w:val="both"/>
        <w:outlineLvl w:val="0"/>
        <w:rPr>
          <w:rFonts w:ascii="Calibri" w:eastAsia="Times New Roman" w:hAnsi="Calibri" w:cs="Arial"/>
          <w:color w:val="000000"/>
          <w:sz w:val="20"/>
          <w:szCs w:val="20"/>
          <w:lang w:val="x-none" w:eastAsia="x-none"/>
        </w:rPr>
      </w:pPr>
      <w:r w:rsidRPr="00174BFE">
        <w:rPr>
          <w:rFonts w:ascii="Calibri" w:eastAsia="Times New Roman" w:hAnsi="Calibri" w:cs="Arial"/>
          <w:color w:val="000000"/>
          <w:sz w:val="20"/>
          <w:szCs w:val="20"/>
          <w:lang w:val="x-none" w:eastAsia="x-none"/>
        </w:rPr>
        <w:t>Zamawiającym jest:</w:t>
      </w:r>
    </w:p>
    <w:p w:rsidR="00174BFE" w:rsidRPr="00174BFE" w:rsidRDefault="00174BFE" w:rsidP="00174BFE">
      <w:pPr>
        <w:spacing w:after="0" w:line="240" w:lineRule="auto"/>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      Gdański Uniwersytet Medyczny</w:t>
      </w:r>
    </w:p>
    <w:p w:rsidR="00174BFE" w:rsidRPr="00174BFE" w:rsidRDefault="00174BFE" w:rsidP="00174BFE">
      <w:pPr>
        <w:spacing w:after="0" w:line="240" w:lineRule="auto"/>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      ul. M. Skłodowskiej-Curie 3A</w:t>
      </w:r>
    </w:p>
    <w:p w:rsidR="00174BFE" w:rsidRPr="00174BFE" w:rsidRDefault="00174BFE" w:rsidP="00174BFE">
      <w:pPr>
        <w:spacing w:after="0" w:line="240" w:lineRule="auto"/>
        <w:rPr>
          <w:rFonts w:ascii="Calibri" w:eastAsia="Times New Roman" w:hAnsi="Calibri" w:cs="Arial"/>
          <w:i/>
          <w:color w:val="000000"/>
          <w:sz w:val="20"/>
          <w:szCs w:val="20"/>
          <w:lang w:eastAsia="pl-PL"/>
        </w:rPr>
      </w:pPr>
      <w:r w:rsidRPr="00174BFE">
        <w:rPr>
          <w:rFonts w:ascii="Calibri" w:eastAsia="Times New Roman" w:hAnsi="Calibri" w:cs="Arial"/>
          <w:color w:val="000000"/>
          <w:sz w:val="20"/>
          <w:szCs w:val="20"/>
          <w:lang w:eastAsia="pl-PL"/>
        </w:rPr>
        <w:t xml:space="preserve">      80-210 Gdańsk </w:t>
      </w:r>
      <w:r w:rsidRPr="00174BFE">
        <w:rPr>
          <w:rFonts w:ascii="Calibri" w:eastAsia="Times New Roman" w:hAnsi="Calibri" w:cs="Arial"/>
          <w:i/>
          <w:color w:val="000000"/>
          <w:sz w:val="20"/>
          <w:szCs w:val="20"/>
          <w:lang w:eastAsia="pl-PL"/>
        </w:rPr>
        <w:t>(godziny pracy: od poniedziałku do piątku w godzinach 7.30 -15.30)</w:t>
      </w:r>
    </w:p>
    <w:p w:rsidR="00174BFE" w:rsidRPr="00174BFE" w:rsidRDefault="00174BFE" w:rsidP="00174BFE">
      <w:pPr>
        <w:spacing w:after="0" w:line="240" w:lineRule="auto"/>
        <w:rPr>
          <w:rFonts w:ascii="Calibri" w:eastAsia="Times New Roman" w:hAnsi="Calibri" w:cs="Arial"/>
          <w:b/>
          <w:color w:val="FF0000"/>
          <w:sz w:val="20"/>
          <w:szCs w:val="20"/>
          <w:lang w:eastAsia="pl-PL"/>
        </w:rPr>
      </w:pPr>
      <w:r w:rsidRPr="00174BFE">
        <w:rPr>
          <w:rFonts w:ascii="Calibri" w:eastAsia="Times New Roman" w:hAnsi="Calibri" w:cs="Arial"/>
          <w:b/>
          <w:color w:val="FF0000"/>
          <w:sz w:val="20"/>
          <w:szCs w:val="20"/>
          <w:lang w:eastAsia="pl-PL"/>
        </w:rPr>
        <w:t xml:space="preserve">      Platforma zakupowa: </w:t>
      </w:r>
      <w:hyperlink r:id="rId11" w:tgtFrame="_blank" w:history="1">
        <w:r w:rsidRPr="00174BFE">
          <w:rPr>
            <w:rFonts w:ascii="Calibri" w:eastAsia="Times New Roman" w:hAnsi="Calibri" w:cs="Calibri"/>
            <w:b/>
            <w:color w:val="FF0000"/>
            <w:sz w:val="20"/>
            <w:szCs w:val="20"/>
            <w:u w:val="single"/>
            <w:shd w:val="clear" w:color="auto" w:fill="FFFFFF"/>
            <w:lang w:eastAsia="pl-PL"/>
          </w:rPr>
          <w:t>https://platformazakupowa.pl/pn/gumed</w:t>
        </w:r>
      </w:hyperlink>
    </w:p>
    <w:p w:rsidR="00174BFE" w:rsidRPr="00174BFE" w:rsidRDefault="00174BFE" w:rsidP="00174BFE">
      <w:pPr>
        <w:keepNext/>
        <w:numPr>
          <w:ilvl w:val="0"/>
          <w:numId w:val="3"/>
        </w:numPr>
        <w:tabs>
          <w:tab w:val="left" w:pos="5610"/>
        </w:tabs>
        <w:suppressAutoHyphens/>
        <w:spacing w:before="120" w:after="120" w:line="240" w:lineRule="auto"/>
        <w:ind w:left="357" w:hanging="357"/>
        <w:jc w:val="both"/>
        <w:outlineLvl w:val="0"/>
        <w:rPr>
          <w:rFonts w:ascii="Calibri" w:eastAsia="Times New Roman" w:hAnsi="Calibri" w:cs="Arial"/>
          <w:color w:val="000000"/>
          <w:sz w:val="24"/>
          <w:szCs w:val="20"/>
          <w:lang w:eastAsia="x-none"/>
        </w:rPr>
      </w:pPr>
      <w:r w:rsidRPr="00174BFE">
        <w:rPr>
          <w:rFonts w:ascii="Calibri" w:eastAsia="Times New Roman" w:hAnsi="Calibri" w:cs="Arial"/>
          <w:color w:val="000000"/>
          <w:sz w:val="20"/>
          <w:szCs w:val="20"/>
          <w:lang w:val="x-none" w:eastAsia="x-none"/>
        </w:rPr>
        <w:t>Postępowanie o udzielenie zamówienia prowadzone jest wg przepisów ustawy z dnia 29 stycznia 2004 r. - Prawo zamówień publicznych (</w:t>
      </w:r>
      <w:r w:rsidRPr="00174BFE">
        <w:rPr>
          <w:rFonts w:ascii="Calibri" w:eastAsia="Times New Roman" w:hAnsi="Calibri" w:cs="Arial"/>
          <w:sz w:val="20"/>
          <w:szCs w:val="20"/>
          <w:lang w:val="x-none" w:eastAsia="x-none"/>
        </w:rPr>
        <w:t xml:space="preserve">tekst jednolity </w:t>
      </w:r>
      <w:r w:rsidRPr="00174BFE">
        <w:rPr>
          <w:rFonts w:ascii="Calibri" w:eastAsia="Times New Roman" w:hAnsi="Calibri" w:cs="Calibri"/>
          <w:kern w:val="1"/>
          <w:sz w:val="20"/>
          <w:szCs w:val="20"/>
          <w:lang w:val="x-none" w:eastAsia="x-none"/>
        </w:rPr>
        <w:t xml:space="preserve">Dz.U.  </w:t>
      </w:r>
      <w:r w:rsidRPr="00174BFE">
        <w:rPr>
          <w:rFonts w:ascii="Calibri" w:eastAsia="Times New Roman" w:hAnsi="Calibri" w:cs="Calibri"/>
          <w:kern w:val="1"/>
          <w:sz w:val="20"/>
          <w:szCs w:val="20"/>
          <w:lang w:eastAsia="x-none"/>
        </w:rPr>
        <w:t xml:space="preserve">2018, poz. 1986) </w:t>
      </w:r>
      <w:r w:rsidRPr="00174BFE">
        <w:rPr>
          <w:rFonts w:ascii="Calibri" w:eastAsia="Times New Roman" w:hAnsi="Calibri" w:cs="Arial"/>
          <w:color w:val="000000"/>
          <w:sz w:val="20"/>
          <w:szCs w:val="20"/>
          <w:lang w:val="x-none" w:eastAsia="x-none"/>
        </w:rPr>
        <w:t>zwanej dalej pz</w:t>
      </w:r>
      <w:r w:rsidRPr="00174BFE">
        <w:rPr>
          <w:rFonts w:ascii="Calibri" w:eastAsia="Times New Roman" w:hAnsi="Calibri" w:cs="Arial"/>
          <w:sz w:val="20"/>
          <w:szCs w:val="20"/>
          <w:lang w:eastAsia="x-none"/>
        </w:rPr>
        <w:t>p</w:t>
      </w:r>
      <w:r w:rsidRPr="00174BFE">
        <w:rPr>
          <w:rFonts w:ascii="Calibri" w:eastAsia="Times New Roman" w:hAnsi="Calibri" w:cs="Arial"/>
          <w:strike/>
          <w:sz w:val="20"/>
          <w:szCs w:val="20"/>
          <w:lang w:eastAsia="x-none"/>
        </w:rPr>
        <w:t>.</w:t>
      </w:r>
    </w:p>
    <w:tbl>
      <w:tblPr>
        <w:tblW w:w="932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9"/>
      </w:tblGrid>
      <w:tr w:rsidR="00174BFE" w:rsidRPr="00174BFE" w:rsidTr="00174BFE">
        <w:trPr>
          <w:trHeight w:val="370"/>
        </w:trPr>
        <w:tc>
          <w:tcPr>
            <w:tcW w:w="9329"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sz w:val="20"/>
                <w:szCs w:val="20"/>
                <w:lang w:eastAsia="pl-PL"/>
              </w:rPr>
            </w:pPr>
            <w:bookmarkStart w:id="5" w:name="_Toc72717327"/>
            <w:bookmarkStart w:id="6" w:name="_Toc95621011"/>
            <w:bookmarkStart w:id="7" w:name="_Toc95621112"/>
            <w:bookmarkStart w:id="8" w:name="_Toc95633495"/>
            <w:bookmarkStart w:id="9" w:name="_Toc182554626"/>
            <w:r w:rsidRPr="00174BFE">
              <w:rPr>
                <w:rFonts w:ascii="Calibri" w:eastAsia="Times New Roman" w:hAnsi="Calibri" w:cs="Arial"/>
                <w:b/>
                <w:color w:val="000000"/>
                <w:sz w:val="20"/>
                <w:szCs w:val="20"/>
                <w:lang w:eastAsia="pl-PL"/>
              </w:rPr>
              <w:t>II. OPIS PRZEDMIOTU ZAMÓWIENIA</w:t>
            </w:r>
          </w:p>
        </w:tc>
      </w:tr>
      <w:bookmarkEnd w:id="5"/>
      <w:bookmarkEnd w:id="6"/>
      <w:bookmarkEnd w:id="7"/>
      <w:bookmarkEnd w:id="8"/>
      <w:bookmarkEnd w:id="9"/>
    </w:tbl>
    <w:p w:rsidR="00174BFE" w:rsidRPr="00174BFE" w:rsidRDefault="00174BFE" w:rsidP="00174BFE">
      <w:pPr>
        <w:spacing w:after="0" w:line="240" w:lineRule="auto"/>
        <w:ind w:left="426"/>
        <w:jc w:val="both"/>
        <w:rPr>
          <w:rFonts w:ascii="Calibri" w:eastAsia="Times New Roman" w:hAnsi="Calibri" w:cs="Arial"/>
          <w:b/>
          <w:color w:val="000000"/>
          <w:sz w:val="20"/>
          <w:szCs w:val="20"/>
          <w:lang w:eastAsia="pl-PL"/>
        </w:rPr>
      </w:pPr>
    </w:p>
    <w:p w:rsidR="00174BFE" w:rsidRPr="00714BE5" w:rsidRDefault="00174BFE" w:rsidP="007F23D3">
      <w:pPr>
        <w:numPr>
          <w:ilvl w:val="0"/>
          <w:numId w:val="18"/>
        </w:numPr>
        <w:tabs>
          <w:tab w:val="num" w:pos="284"/>
          <w:tab w:val="num" w:pos="1070"/>
          <w:tab w:val="left" w:pos="1418"/>
          <w:tab w:val="left" w:pos="1701"/>
          <w:tab w:val="left" w:pos="1985"/>
          <w:tab w:val="left" w:pos="2268"/>
        </w:tabs>
        <w:spacing w:after="120" w:line="240" w:lineRule="auto"/>
        <w:ind w:left="284" w:right="-11" w:hanging="284"/>
        <w:jc w:val="both"/>
        <w:rPr>
          <w:rFonts w:ascii="Calibri" w:eastAsia="Times New Roman" w:hAnsi="Calibri" w:cs="Calibri"/>
          <w:color w:val="000000"/>
          <w:sz w:val="20"/>
          <w:szCs w:val="20"/>
          <w:lang w:eastAsia="pl-PL"/>
        </w:rPr>
      </w:pPr>
      <w:r w:rsidRPr="00714BE5">
        <w:rPr>
          <w:rFonts w:ascii="Calibri" w:eastAsia="Times New Roman" w:hAnsi="Calibri" w:cs="Calibri"/>
          <w:color w:val="000000"/>
          <w:sz w:val="20"/>
          <w:szCs w:val="20"/>
          <w:lang w:eastAsia="pl-PL"/>
        </w:rPr>
        <w:t xml:space="preserve">Przedmiotem zamówienia jest </w:t>
      </w:r>
      <w:r w:rsidRPr="00714BE5">
        <w:rPr>
          <w:rFonts w:ascii="Calibri" w:eastAsia="Times New Roman" w:hAnsi="Calibri" w:cs="Calibri"/>
          <w:b/>
          <w:color w:val="000000"/>
          <w:sz w:val="20"/>
          <w:szCs w:val="20"/>
          <w:lang w:eastAsia="pl-PL"/>
        </w:rPr>
        <w:t>dostawa serwera dla Międzynarodowej Agendy Badawczej</w:t>
      </w:r>
      <w:r w:rsidRPr="00714BE5">
        <w:rPr>
          <w:rFonts w:ascii="Calibri" w:eastAsia="Times New Roman" w:hAnsi="Calibri" w:cs="Calibri"/>
          <w:b/>
          <w:sz w:val="20"/>
          <w:szCs w:val="20"/>
          <w:lang w:eastAsia="pl-PL"/>
        </w:rPr>
        <w:t xml:space="preserve"> </w:t>
      </w:r>
      <w:r w:rsidR="00077E6F">
        <w:rPr>
          <w:rFonts w:ascii="Calibri" w:eastAsia="Times New Roman" w:hAnsi="Calibri" w:cs="Calibri"/>
          <w:b/>
          <w:sz w:val="20"/>
          <w:szCs w:val="20"/>
          <w:lang w:eastAsia="pl-PL"/>
        </w:rPr>
        <w:t xml:space="preserve">oraz </w:t>
      </w:r>
      <w:r w:rsidR="00077E6F" w:rsidRPr="00077E6F">
        <w:rPr>
          <w:rFonts w:ascii="Calibri" w:eastAsia="Times New Roman" w:hAnsi="Calibri" w:cs="Calibri"/>
          <w:b/>
          <w:color w:val="000000"/>
          <w:sz w:val="20"/>
          <w:szCs w:val="20"/>
          <w:lang w:eastAsia="pl-PL"/>
        </w:rPr>
        <w:t>m</w:t>
      </w:r>
      <w:r w:rsidR="00077E6F" w:rsidRPr="00714BE5">
        <w:rPr>
          <w:rFonts w:ascii="Calibri" w:eastAsia="Times New Roman" w:hAnsi="Calibri" w:cs="Calibri"/>
          <w:b/>
          <w:color w:val="000000"/>
          <w:sz w:val="20"/>
          <w:szCs w:val="20"/>
          <w:lang w:eastAsia="pl-PL"/>
        </w:rPr>
        <w:t>odernizacja infrastruktury serwerowej i sieciowej Gdańskiego Uniwersytetu Medycznego</w:t>
      </w:r>
      <w:r w:rsidR="00077E6F" w:rsidRPr="00EB561D">
        <w:rPr>
          <w:rFonts w:ascii="Calibri" w:eastAsia="Times New Roman" w:hAnsi="Calibri" w:cs="Calibri"/>
          <w:b/>
          <w:sz w:val="20"/>
          <w:szCs w:val="20"/>
          <w:lang w:eastAsia="pl-PL"/>
        </w:rPr>
        <w:t xml:space="preserve"> </w:t>
      </w:r>
      <w:r w:rsidRPr="00EB561D">
        <w:rPr>
          <w:rFonts w:ascii="Calibri" w:eastAsia="Times New Roman" w:hAnsi="Calibri" w:cs="Calibri"/>
          <w:b/>
          <w:sz w:val="20"/>
          <w:szCs w:val="20"/>
          <w:lang w:eastAsia="pl-PL"/>
        </w:rPr>
        <w:t xml:space="preserve">w </w:t>
      </w:r>
      <w:r w:rsidR="00714BE5" w:rsidRPr="00EB561D">
        <w:rPr>
          <w:rFonts w:ascii="Calibri" w:eastAsia="Times New Roman" w:hAnsi="Calibri" w:cs="Calibri"/>
          <w:b/>
          <w:color w:val="000000"/>
          <w:sz w:val="20"/>
          <w:szCs w:val="20"/>
          <w:lang w:eastAsia="pl-PL"/>
        </w:rPr>
        <w:t>2 pakietach</w:t>
      </w:r>
      <w:r w:rsidR="00714BE5">
        <w:rPr>
          <w:rFonts w:ascii="Calibri" w:eastAsia="Times New Roman" w:hAnsi="Calibri" w:cs="Calibri"/>
          <w:color w:val="000000"/>
          <w:sz w:val="20"/>
          <w:szCs w:val="20"/>
          <w:lang w:eastAsia="pl-PL"/>
        </w:rPr>
        <w:t>.</w:t>
      </w:r>
    </w:p>
    <w:p w:rsidR="00174BFE" w:rsidRPr="00714BE5" w:rsidRDefault="00174BFE" w:rsidP="00174BFE">
      <w:pPr>
        <w:numPr>
          <w:ilvl w:val="0"/>
          <w:numId w:val="18"/>
        </w:numPr>
        <w:tabs>
          <w:tab w:val="num" w:pos="284"/>
          <w:tab w:val="num" w:pos="1070"/>
          <w:tab w:val="left" w:pos="1418"/>
          <w:tab w:val="left" w:pos="1701"/>
          <w:tab w:val="left" w:pos="1985"/>
          <w:tab w:val="left" w:pos="2268"/>
        </w:tabs>
        <w:spacing w:after="120" w:line="240" w:lineRule="auto"/>
        <w:ind w:left="284" w:right="-11" w:hanging="284"/>
        <w:jc w:val="both"/>
        <w:rPr>
          <w:rFonts w:ascii="Calibri" w:eastAsia="Times New Roman" w:hAnsi="Calibri" w:cs="Calibri"/>
          <w:color w:val="000000"/>
          <w:sz w:val="20"/>
          <w:szCs w:val="20"/>
          <w:lang w:eastAsia="pl-PL"/>
        </w:rPr>
      </w:pPr>
      <w:r w:rsidRPr="00714BE5">
        <w:rPr>
          <w:rFonts w:ascii="Calibri" w:eastAsia="Batang" w:hAnsi="Calibri" w:cs="Calibri"/>
          <w:color w:val="000000"/>
          <w:sz w:val="20"/>
          <w:szCs w:val="20"/>
          <w:lang w:eastAsia="pl-PL"/>
        </w:rPr>
        <w:t xml:space="preserve">Na przedmiot </w:t>
      </w:r>
      <w:r w:rsidRPr="00714BE5">
        <w:rPr>
          <w:rFonts w:ascii="Calibri" w:eastAsia="Batang" w:hAnsi="Calibri" w:cs="Calibri"/>
          <w:sz w:val="20"/>
          <w:szCs w:val="20"/>
          <w:lang w:eastAsia="pl-PL"/>
        </w:rPr>
        <w:t xml:space="preserve">zamówienia składają się następujące pakiety, opisane szczegółowo w </w:t>
      </w:r>
      <w:r w:rsidRPr="00714BE5">
        <w:rPr>
          <w:rFonts w:ascii="Calibri" w:eastAsia="Batang" w:hAnsi="Calibri" w:cs="Calibri"/>
          <w:b/>
          <w:sz w:val="20"/>
          <w:szCs w:val="20"/>
          <w:lang w:eastAsia="pl-PL"/>
        </w:rPr>
        <w:t>załączniku                                 nr 3</w:t>
      </w:r>
      <w:r w:rsidRPr="00714BE5">
        <w:rPr>
          <w:rFonts w:ascii="Calibri" w:eastAsia="Batang" w:hAnsi="Calibri" w:cs="Calibri"/>
          <w:sz w:val="20"/>
          <w:szCs w:val="20"/>
          <w:lang w:eastAsia="pl-PL"/>
        </w:rPr>
        <w:t xml:space="preserve"> do niniejszej SIWZ:</w:t>
      </w:r>
    </w:p>
    <w:p w:rsidR="00174BFE" w:rsidRPr="00174BFE" w:rsidRDefault="00174BFE" w:rsidP="00174BFE">
      <w:pPr>
        <w:tabs>
          <w:tab w:val="left" w:pos="1701"/>
          <w:tab w:val="left" w:pos="1843"/>
          <w:tab w:val="left" w:pos="5812"/>
          <w:tab w:val="left" w:pos="7938"/>
        </w:tabs>
        <w:spacing w:after="120" w:line="240" w:lineRule="auto"/>
        <w:ind w:left="1843" w:right="-59" w:hanging="1418"/>
        <w:jc w:val="both"/>
        <w:rPr>
          <w:rFonts w:ascii="Calibri" w:eastAsia="Times New Roman" w:hAnsi="Calibri" w:cs="Calibri"/>
          <w:sz w:val="20"/>
          <w:szCs w:val="20"/>
          <w:lang w:eastAsia="pl-PL"/>
        </w:rPr>
      </w:pPr>
      <w:r w:rsidRPr="00174BFE">
        <w:rPr>
          <w:rFonts w:ascii="Calibri" w:eastAsia="Times New Roman" w:hAnsi="Calibri" w:cs="Calibri"/>
          <w:sz w:val="20"/>
          <w:szCs w:val="20"/>
          <w:u w:val="single"/>
          <w:lang w:eastAsia="pl-PL"/>
        </w:rPr>
        <w:t>Pakiet nr 1</w:t>
      </w:r>
      <w:r w:rsidRPr="00174BFE">
        <w:rPr>
          <w:rFonts w:ascii="Calibri" w:eastAsia="Times New Roman" w:hAnsi="Calibri" w:cs="Calibri"/>
          <w:sz w:val="20"/>
          <w:szCs w:val="20"/>
          <w:lang w:eastAsia="pl-PL"/>
        </w:rPr>
        <w:tab/>
        <w:t>-</w:t>
      </w:r>
      <w:r w:rsidRPr="00174BFE">
        <w:rPr>
          <w:rFonts w:ascii="Calibri" w:eastAsia="Times New Roman" w:hAnsi="Calibri" w:cs="Calibri"/>
          <w:sz w:val="20"/>
          <w:szCs w:val="20"/>
          <w:lang w:eastAsia="pl-PL"/>
        </w:rPr>
        <w:tab/>
      </w:r>
      <w:r w:rsidR="00714BE5">
        <w:rPr>
          <w:rFonts w:ascii="Calibri" w:eastAsia="Times New Roman" w:hAnsi="Calibri" w:cs="Calibri"/>
          <w:sz w:val="20"/>
          <w:szCs w:val="20"/>
          <w:lang w:eastAsia="pl-PL"/>
        </w:rPr>
        <w:t xml:space="preserve">serwer Intel Xeon – zakup </w:t>
      </w:r>
      <w:r w:rsidR="00714BE5" w:rsidRPr="00174BFE">
        <w:rPr>
          <w:rFonts w:ascii="Calibri" w:eastAsia="Times New Roman" w:hAnsi="Calibri" w:cs="Calibri"/>
          <w:sz w:val="20"/>
          <w:szCs w:val="20"/>
          <w:lang w:eastAsia="pl-PL"/>
        </w:rPr>
        <w:t>ramach Programu Operacyjnego Inteligentny Rozwój 2014-2020, Działanie 4.3 Międzynarodowe Agendy Badawcze., pn.: Mutations acquired during lifetime that lead to increased risk for human disease, with focus on cancer</w:t>
      </w:r>
    </w:p>
    <w:p w:rsidR="00174BFE" w:rsidRPr="00174BFE" w:rsidRDefault="00174BFE" w:rsidP="00714BE5">
      <w:pPr>
        <w:tabs>
          <w:tab w:val="left" w:pos="1701"/>
          <w:tab w:val="left" w:pos="5812"/>
          <w:tab w:val="left" w:pos="7938"/>
        </w:tabs>
        <w:spacing w:before="120" w:after="120" w:line="240" w:lineRule="auto"/>
        <w:ind w:left="1843" w:hanging="1418"/>
        <w:jc w:val="both"/>
        <w:rPr>
          <w:rFonts w:ascii="Calibri" w:eastAsia="Times New Roman" w:hAnsi="Calibri" w:cs="Calibri"/>
          <w:sz w:val="20"/>
          <w:szCs w:val="20"/>
          <w:lang w:eastAsia="pl-PL"/>
        </w:rPr>
      </w:pPr>
      <w:r w:rsidRPr="00174BFE">
        <w:rPr>
          <w:rFonts w:ascii="Calibri" w:eastAsia="Times New Roman" w:hAnsi="Calibri" w:cs="Calibri"/>
          <w:sz w:val="20"/>
          <w:szCs w:val="20"/>
          <w:u w:val="single"/>
          <w:lang w:eastAsia="pl-PL"/>
        </w:rPr>
        <w:t xml:space="preserve">Pakiet nr 2 </w:t>
      </w:r>
      <w:r w:rsidRPr="00174BFE">
        <w:rPr>
          <w:rFonts w:ascii="Calibri" w:eastAsia="Times New Roman" w:hAnsi="Calibri" w:cs="Calibri"/>
          <w:sz w:val="20"/>
          <w:szCs w:val="20"/>
          <w:lang w:eastAsia="pl-PL"/>
        </w:rPr>
        <w:tab/>
        <w:t xml:space="preserve">- </w:t>
      </w:r>
      <w:r>
        <w:rPr>
          <w:rFonts w:ascii="Calibri" w:eastAsia="Times New Roman" w:hAnsi="Calibri" w:cs="Calibri"/>
          <w:sz w:val="20"/>
          <w:szCs w:val="20"/>
          <w:lang w:eastAsia="pl-PL"/>
        </w:rPr>
        <w:t>serwer</w:t>
      </w:r>
      <w:r w:rsidR="00714BE5">
        <w:rPr>
          <w:rFonts w:ascii="Calibri" w:eastAsia="Times New Roman" w:hAnsi="Calibri" w:cs="Calibri"/>
          <w:sz w:val="20"/>
          <w:szCs w:val="20"/>
          <w:lang w:eastAsia="pl-PL"/>
        </w:rPr>
        <w:t>, licencje, osprzęt sieciowy.</w:t>
      </w:r>
    </w:p>
    <w:p w:rsidR="00174BFE" w:rsidRPr="00174BFE" w:rsidRDefault="00174BFE" w:rsidP="00174BFE">
      <w:pPr>
        <w:numPr>
          <w:ilvl w:val="0"/>
          <w:numId w:val="18"/>
        </w:numPr>
        <w:tabs>
          <w:tab w:val="num" w:pos="284"/>
          <w:tab w:val="num" w:pos="1070"/>
          <w:tab w:val="left" w:pos="1418"/>
          <w:tab w:val="left" w:pos="1701"/>
          <w:tab w:val="left" w:pos="1985"/>
          <w:tab w:val="left" w:pos="2268"/>
        </w:tabs>
        <w:spacing w:after="120" w:line="240" w:lineRule="auto"/>
        <w:ind w:left="284" w:right="-11" w:hanging="284"/>
        <w:jc w:val="both"/>
        <w:rPr>
          <w:rFonts w:ascii="Calibri" w:eastAsia="Times New Roman" w:hAnsi="Calibri" w:cs="Calibri"/>
          <w:color w:val="000000"/>
          <w:sz w:val="20"/>
          <w:szCs w:val="20"/>
          <w:lang w:eastAsia="pl-PL"/>
        </w:rPr>
      </w:pPr>
      <w:r w:rsidRPr="00174BFE">
        <w:rPr>
          <w:rFonts w:ascii="Calibri" w:eastAsia="Batang" w:hAnsi="Calibri" w:cs="Calibri"/>
          <w:sz w:val="20"/>
          <w:szCs w:val="20"/>
          <w:lang w:eastAsia="pl-PL"/>
        </w:rPr>
        <w:t xml:space="preserve">Zamawiający dopuszcza możliwość składania ofert częściowych w zakresie powyżej opisanych </w:t>
      </w:r>
      <w:r w:rsidRPr="00174BFE">
        <w:rPr>
          <w:rFonts w:ascii="Calibri" w:eastAsia="Batang" w:hAnsi="Calibri" w:cs="Calibri"/>
          <w:b/>
          <w:sz w:val="20"/>
          <w:szCs w:val="20"/>
          <w:lang w:eastAsia="pl-PL"/>
        </w:rPr>
        <w:t>pakietów</w:t>
      </w:r>
      <w:r w:rsidRPr="00174BFE">
        <w:rPr>
          <w:rFonts w:ascii="Calibri" w:eastAsia="Batang" w:hAnsi="Calibri" w:cs="Calibri"/>
          <w:b/>
          <w:color w:val="000000"/>
          <w:sz w:val="20"/>
          <w:szCs w:val="20"/>
          <w:lang w:eastAsia="pl-PL"/>
        </w:rPr>
        <w:t xml:space="preserve">     </w:t>
      </w:r>
      <w:r w:rsidR="00714BE5">
        <w:rPr>
          <w:rFonts w:ascii="Calibri" w:eastAsia="Batang" w:hAnsi="Calibri" w:cs="Calibri"/>
          <w:b/>
          <w:color w:val="000000"/>
          <w:sz w:val="20"/>
          <w:szCs w:val="20"/>
          <w:lang w:eastAsia="pl-PL"/>
        </w:rPr>
        <w:t xml:space="preserve">            od 1 do 2</w:t>
      </w:r>
      <w:r w:rsidRPr="00174BFE">
        <w:rPr>
          <w:rFonts w:ascii="Calibri" w:eastAsia="Batang" w:hAnsi="Calibri" w:cs="Calibri"/>
          <w:b/>
          <w:color w:val="000000"/>
          <w:sz w:val="20"/>
          <w:szCs w:val="20"/>
          <w:lang w:eastAsia="pl-PL"/>
        </w:rPr>
        <w:t>.</w:t>
      </w:r>
      <w:r w:rsidRPr="00174BFE">
        <w:rPr>
          <w:rFonts w:ascii="Calibri" w:eastAsia="Batang" w:hAnsi="Calibri" w:cs="Calibri"/>
          <w:color w:val="000000"/>
          <w:sz w:val="20"/>
          <w:szCs w:val="20"/>
          <w:lang w:eastAsia="pl-PL"/>
        </w:rPr>
        <w:t xml:space="preserve"> Każdemu z Wykonawców przysługuje możliwość złożenia oferty na wybrany przez siebie</w:t>
      </w:r>
      <w:r w:rsidRPr="00174BFE">
        <w:rPr>
          <w:rFonts w:ascii="Calibri" w:eastAsia="Times New Roman" w:hAnsi="Calibri" w:cs="Calibri"/>
          <w:color w:val="000000"/>
          <w:sz w:val="20"/>
          <w:szCs w:val="20"/>
          <w:lang w:eastAsia="pl-PL"/>
        </w:rPr>
        <w:t xml:space="preserve"> </w:t>
      </w:r>
      <w:r w:rsidRPr="00174BFE">
        <w:rPr>
          <w:rFonts w:ascii="Calibri" w:eastAsia="Batang" w:hAnsi="Calibri" w:cs="Calibri"/>
          <w:color w:val="000000"/>
          <w:sz w:val="20"/>
          <w:szCs w:val="20"/>
          <w:lang w:eastAsia="pl-PL"/>
        </w:rPr>
        <w:t>pakiet  lub pakiety.</w:t>
      </w:r>
    </w:p>
    <w:p w:rsidR="00174BFE" w:rsidRPr="00174BFE" w:rsidRDefault="00174BFE" w:rsidP="00174BFE">
      <w:pPr>
        <w:numPr>
          <w:ilvl w:val="0"/>
          <w:numId w:val="18"/>
        </w:numPr>
        <w:tabs>
          <w:tab w:val="num" w:pos="284"/>
          <w:tab w:val="num" w:pos="1070"/>
          <w:tab w:val="left" w:pos="1418"/>
          <w:tab w:val="left" w:pos="1701"/>
          <w:tab w:val="left" w:pos="1985"/>
          <w:tab w:val="left" w:pos="2268"/>
        </w:tabs>
        <w:spacing w:after="120" w:line="240" w:lineRule="auto"/>
        <w:ind w:left="284" w:right="-11" w:hanging="284"/>
        <w:jc w:val="both"/>
        <w:rPr>
          <w:rFonts w:ascii="Calibri" w:eastAsia="Times New Roman" w:hAnsi="Calibri" w:cs="Arial"/>
          <w:color w:val="000000"/>
          <w:sz w:val="20"/>
          <w:szCs w:val="20"/>
          <w:lang w:eastAsia="pl-PL"/>
        </w:rPr>
      </w:pPr>
      <w:r w:rsidRPr="00174BFE">
        <w:rPr>
          <w:rFonts w:ascii="Calibri" w:eastAsia="Batang" w:hAnsi="Calibri" w:cs="Calibri"/>
          <w:sz w:val="20"/>
          <w:szCs w:val="20"/>
          <w:lang w:eastAsia="pl-PL"/>
        </w:rPr>
        <w:t>Zamawiający wymaga, aby oferowany sprzęt, objęty przedmiotem zamówienia:</w:t>
      </w:r>
    </w:p>
    <w:p w:rsidR="00174BFE" w:rsidRPr="00174BFE" w:rsidRDefault="00174BFE" w:rsidP="00174BFE">
      <w:pPr>
        <w:numPr>
          <w:ilvl w:val="0"/>
          <w:numId w:val="37"/>
        </w:numPr>
        <w:tabs>
          <w:tab w:val="left" w:pos="426"/>
        </w:tabs>
        <w:spacing w:before="120" w:after="0" w:line="240" w:lineRule="auto"/>
        <w:ind w:left="851" w:hanging="284"/>
        <w:jc w:val="both"/>
        <w:rPr>
          <w:rFonts w:ascii="Calibri" w:eastAsia="Times New Roman" w:hAnsi="Calibri" w:cs="Calibri"/>
          <w:color w:val="000000"/>
          <w:sz w:val="20"/>
          <w:szCs w:val="20"/>
          <w:lang w:eastAsia="pl-PL"/>
        </w:rPr>
      </w:pPr>
      <w:r w:rsidRPr="00174BFE">
        <w:rPr>
          <w:rFonts w:ascii="Calibri" w:eastAsia="Batang" w:hAnsi="Calibri" w:cs="Calibri"/>
          <w:sz w:val="20"/>
          <w:szCs w:val="20"/>
          <w:lang w:eastAsia="pl-PL"/>
        </w:rPr>
        <w:t>był fabrycznie nowy, wolny od wszelkich wad i uszkodzeń, bez wcześniejszej eksploatacji i nie był przedmiotem praw osób trzecich,</w:t>
      </w:r>
    </w:p>
    <w:p w:rsidR="00174BFE" w:rsidRPr="00174BFE" w:rsidRDefault="00174BFE" w:rsidP="00174BFE">
      <w:pPr>
        <w:numPr>
          <w:ilvl w:val="0"/>
          <w:numId w:val="37"/>
        </w:numPr>
        <w:tabs>
          <w:tab w:val="left" w:pos="426"/>
        </w:tabs>
        <w:spacing w:before="120" w:after="0" w:line="240" w:lineRule="auto"/>
        <w:ind w:left="851" w:hanging="284"/>
        <w:jc w:val="both"/>
        <w:rPr>
          <w:rFonts w:ascii="Calibri" w:eastAsia="Times New Roman" w:hAnsi="Calibri" w:cs="Calibri"/>
          <w:color w:val="000000"/>
          <w:sz w:val="20"/>
          <w:szCs w:val="20"/>
          <w:lang w:eastAsia="pl-PL"/>
        </w:rPr>
      </w:pPr>
      <w:r w:rsidRPr="00174BFE">
        <w:rPr>
          <w:rFonts w:ascii="Calibri" w:eastAsia="Times New Roman" w:hAnsi="Calibri" w:cs="Calibri"/>
          <w:sz w:val="20"/>
          <w:szCs w:val="20"/>
          <w:lang w:eastAsia="pl-PL"/>
        </w:rPr>
        <w:t xml:space="preserve">był </w:t>
      </w:r>
      <w:r w:rsidRPr="00174BFE">
        <w:rPr>
          <w:rFonts w:ascii="Calibri" w:eastAsia="Times New Roman" w:hAnsi="Calibri" w:cs="Calibri"/>
          <w:b/>
          <w:sz w:val="20"/>
          <w:szCs w:val="20"/>
          <w:lang w:eastAsia="pl-PL"/>
        </w:rPr>
        <w:t>wyprodukowany po 1 stycznia 2019</w:t>
      </w:r>
      <w:r w:rsidRPr="00174BFE">
        <w:rPr>
          <w:rFonts w:ascii="Calibri" w:eastAsia="Times New Roman" w:hAnsi="Calibri" w:cs="Calibri"/>
          <w:sz w:val="20"/>
          <w:szCs w:val="20"/>
          <w:lang w:eastAsia="pl-PL"/>
        </w:rPr>
        <w:t xml:space="preserve"> </w:t>
      </w:r>
      <w:r w:rsidRPr="00174BFE">
        <w:rPr>
          <w:rFonts w:ascii="Calibri" w:eastAsia="Times New Roman" w:hAnsi="Calibri" w:cs="Calibri"/>
          <w:b/>
          <w:sz w:val="20"/>
          <w:szCs w:val="20"/>
          <w:lang w:eastAsia="pl-PL"/>
        </w:rPr>
        <w:t>roku,</w:t>
      </w:r>
      <w:r w:rsidRPr="00174BFE">
        <w:rPr>
          <w:rFonts w:ascii="Calibri" w:eastAsia="Times New Roman" w:hAnsi="Calibri" w:cs="Calibri"/>
          <w:sz w:val="20"/>
          <w:szCs w:val="20"/>
          <w:lang w:eastAsia="pl-PL"/>
        </w:rPr>
        <w:t xml:space="preserve"> </w:t>
      </w:r>
    </w:p>
    <w:p w:rsidR="00174BFE" w:rsidRPr="00174BFE" w:rsidRDefault="00174BFE" w:rsidP="00174BFE">
      <w:pPr>
        <w:numPr>
          <w:ilvl w:val="0"/>
          <w:numId w:val="37"/>
        </w:numPr>
        <w:tabs>
          <w:tab w:val="left" w:pos="426"/>
        </w:tabs>
        <w:spacing w:before="120" w:after="0" w:line="240" w:lineRule="auto"/>
        <w:ind w:left="851" w:hanging="284"/>
        <w:jc w:val="both"/>
        <w:rPr>
          <w:rFonts w:ascii="Calibri" w:eastAsia="Times New Roman" w:hAnsi="Calibri" w:cs="Calibri"/>
          <w:color w:val="000000"/>
          <w:sz w:val="20"/>
          <w:szCs w:val="20"/>
          <w:lang w:eastAsia="pl-PL"/>
        </w:rPr>
      </w:pPr>
      <w:r w:rsidRPr="00174BFE">
        <w:rPr>
          <w:rFonts w:ascii="Calibri" w:eastAsia="Batang" w:hAnsi="Calibri" w:cs="Calibri"/>
          <w:sz w:val="20"/>
          <w:szCs w:val="20"/>
          <w:lang w:eastAsia="pl-PL"/>
        </w:rPr>
        <w:t>spełniał wszystkie normy stawiane takim towarom przez prawo polskie.</w:t>
      </w:r>
    </w:p>
    <w:p w:rsidR="00174BFE" w:rsidRPr="00174BFE" w:rsidRDefault="00174BFE" w:rsidP="00174BFE">
      <w:pPr>
        <w:numPr>
          <w:ilvl w:val="0"/>
          <w:numId w:val="18"/>
        </w:numPr>
        <w:tabs>
          <w:tab w:val="left" w:pos="426"/>
        </w:tabs>
        <w:spacing w:before="120" w:after="0" w:line="240" w:lineRule="auto"/>
        <w:ind w:hanging="720"/>
        <w:jc w:val="both"/>
        <w:rPr>
          <w:rFonts w:ascii="Calibri" w:eastAsia="Times New Roman" w:hAnsi="Calibri" w:cs="Calibri"/>
          <w:color w:val="000000"/>
          <w:sz w:val="20"/>
          <w:szCs w:val="20"/>
          <w:lang w:eastAsia="pl-PL"/>
        </w:rPr>
      </w:pPr>
      <w:r w:rsidRPr="00174BFE">
        <w:rPr>
          <w:rFonts w:ascii="Calibri" w:eastAsia="Batang" w:hAnsi="Calibri" w:cs="Calibri"/>
          <w:sz w:val="20"/>
          <w:szCs w:val="20"/>
          <w:lang w:eastAsia="pl-PL"/>
        </w:rPr>
        <w:t>Zamawiający wymaga, aby Wykonawca:</w:t>
      </w:r>
    </w:p>
    <w:p w:rsidR="00174BFE" w:rsidRPr="00174BFE" w:rsidRDefault="00174BFE" w:rsidP="00174BFE">
      <w:pPr>
        <w:numPr>
          <w:ilvl w:val="0"/>
          <w:numId w:val="36"/>
        </w:numPr>
        <w:tabs>
          <w:tab w:val="left" w:pos="851"/>
        </w:tabs>
        <w:autoSpaceDE w:val="0"/>
        <w:autoSpaceDN w:val="0"/>
        <w:adjustRightInd w:val="0"/>
        <w:spacing w:before="120" w:after="0" w:line="240" w:lineRule="auto"/>
        <w:ind w:left="851"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 xml:space="preserve">udzielił gwarancji na oferowany sprzęt wyszczególniony w załączniku nr 3 do SIWZ. </w:t>
      </w:r>
    </w:p>
    <w:p w:rsidR="00174BFE" w:rsidRPr="00174BFE" w:rsidRDefault="00174BFE" w:rsidP="00174BFE">
      <w:pPr>
        <w:spacing w:after="120" w:line="240" w:lineRule="auto"/>
        <w:ind w:left="567"/>
        <w:jc w:val="both"/>
        <w:rPr>
          <w:rFonts w:ascii="Calibri" w:eastAsia="Times New Roman" w:hAnsi="Calibri" w:cs="Calibri"/>
          <w:b/>
          <w:i/>
          <w:sz w:val="20"/>
          <w:szCs w:val="20"/>
          <w:lang w:eastAsia="pl-PL"/>
        </w:rPr>
      </w:pPr>
      <w:r w:rsidRPr="00174BFE">
        <w:rPr>
          <w:rFonts w:ascii="Calibri" w:eastAsia="Times New Roman" w:hAnsi="Calibri" w:cs="Calibri"/>
          <w:b/>
          <w:i/>
          <w:sz w:val="20"/>
          <w:szCs w:val="20"/>
          <w:lang w:eastAsia="pl-PL"/>
        </w:rPr>
        <w:t>Okres gwarancji jest jednym z kryteriów oceny ofert. Szczegółowe informacje zostały zawarte w rozdz. XIII SIWZ.</w:t>
      </w:r>
    </w:p>
    <w:p w:rsidR="00174BFE" w:rsidRPr="00174BFE" w:rsidRDefault="00174BFE" w:rsidP="00174BFE">
      <w:pPr>
        <w:numPr>
          <w:ilvl w:val="0"/>
          <w:numId w:val="36"/>
        </w:numPr>
        <w:tabs>
          <w:tab w:val="left" w:pos="851"/>
        </w:tabs>
        <w:autoSpaceDE w:val="0"/>
        <w:autoSpaceDN w:val="0"/>
        <w:adjustRightInd w:val="0"/>
        <w:spacing w:before="120" w:after="120" w:line="240" w:lineRule="auto"/>
        <w:ind w:left="851"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dostarczył przedmiot zamówienia w miejsce wskazane przez Zamawiającego. Dokonał wniesienia, rozpakowania, montażu, uruchomienia oferowanego przedmiotu zamówienia,</w:t>
      </w:r>
    </w:p>
    <w:p w:rsidR="00174BFE" w:rsidRPr="00174BFE" w:rsidRDefault="00174BFE" w:rsidP="00174BFE">
      <w:pPr>
        <w:numPr>
          <w:ilvl w:val="0"/>
          <w:numId w:val="36"/>
        </w:numPr>
        <w:tabs>
          <w:tab w:val="left" w:pos="851"/>
        </w:tabs>
        <w:autoSpaceDE w:val="0"/>
        <w:autoSpaceDN w:val="0"/>
        <w:adjustRightInd w:val="0"/>
        <w:spacing w:after="120" w:line="240" w:lineRule="auto"/>
        <w:ind w:left="851"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przedstawił w swojej ofercie Opis – informację o oferowanym sprzęcie z podaniem producenta, modelu, oznaczeń według formularza, stanowiącego załącznik nr 3 do SIWZ</w:t>
      </w:r>
      <w:r w:rsidRPr="00174BFE">
        <w:rPr>
          <w:rFonts w:ascii="Calibri" w:eastAsia="Times New Roman" w:hAnsi="Calibri" w:cs="Arial"/>
          <w:sz w:val="20"/>
          <w:szCs w:val="20"/>
          <w:lang w:eastAsia="pl-PL"/>
        </w:rPr>
        <w:t xml:space="preserve"> </w:t>
      </w:r>
    </w:p>
    <w:p w:rsidR="00174BFE" w:rsidRPr="00666750" w:rsidRDefault="00174BFE" w:rsidP="00174BF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 xml:space="preserve">Szczegółowe </w:t>
      </w:r>
      <w:r w:rsidRPr="00666750">
        <w:rPr>
          <w:rFonts w:ascii="Calibri" w:eastAsia="Batang" w:hAnsi="Calibri" w:cs="Calibri"/>
          <w:sz w:val="20"/>
          <w:szCs w:val="20"/>
          <w:lang w:eastAsia="pl-PL"/>
        </w:rPr>
        <w:t xml:space="preserve">postanowienia dotyczące wykonywania zobowiązań odnoszących się do gwarancji zawarto we wzorze umowy – </w:t>
      </w:r>
      <w:r w:rsidRPr="00666750">
        <w:rPr>
          <w:rFonts w:ascii="Calibri" w:eastAsia="Batang" w:hAnsi="Calibri" w:cs="Calibri"/>
          <w:b/>
          <w:sz w:val="20"/>
          <w:szCs w:val="20"/>
          <w:lang w:eastAsia="pl-PL"/>
        </w:rPr>
        <w:t>załącznik nr 4</w:t>
      </w:r>
      <w:r w:rsidRPr="00666750">
        <w:rPr>
          <w:rFonts w:ascii="Calibri" w:eastAsia="Batang" w:hAnsi="Calibri" w:cs="Calibri"/>
          <w:sz w:val="20"/>
          <w:szCs w:val="20"/>
          <w:lang w:eastAsia="pl-PL"/>
        </w:rPr>
        <w:t xml:space="preserve"> do SIWZ.</w:t>
      </w:r>
    </w:p>
    <w:p w:rsidR="00666750" w:rsidRPr="005420AE" w:rsidRDefault="00666750" w:rsidP="00666750">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666750">
        <w:rPr>
          <w:rFonts w:ascii="Calibri" w:hAnsi="Calibri" w:cs="Arial"/>
          <w:color w:val="000000"/>
          <w:sz w:val="20"/>
          <w:szCs w:val="20"/>
        </w:rPr>
        <w:t xml:space="preserve">Szczegółowe opisy minimalnych, wymaganych parametrów technicznych sprzętu będącego przedmiotem zamówienia oraz okresów i warunków gwarancji określone zostały dla każdego z pakietów w </w:t>
      </w:r>
      <w:r w:rsidRPr="00666750">
        <w:rPr>
          <w:rFonts w:ascii="Calibri" w:hAnsi="Calibri" w:cs="Arial"/>
          <w:b/>
          <w:color w:val="000000"/>
          <w:sz w:val="20"/>
          <w:szCs w:val="20"/>
        </w:rPr>
        <w:t xml:space="preserve">załączniku  nr 3 </w:t>
      </w:r>
      <w:r w:rsidRPr="00666750">
        <w:rPr>
          <w:rFonts w:ascii="Calibri" w:hAnsi="Calibri" w:cs="Arial"/>
          <w:color w:val="000000"/>
          <w:sz w:val="20"/>
          <w:szCs w:val="20"/>
        </w:rPr>
        <w:t xml:space="preserve">do SIWZ. </w:t>
      </w:r>
    </w:p>
    <w:p w:rsidR="00666750" w:rsidRPr="005420AE" w:rsidRDefault="00666750" w:rsidP="005420A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5420AE">
        <w:rPr>
          <w:rFonts w:ascii="Calibri" w:hAnsi="Calibri"/>
          <w:color w:val="000000"/>
          <w:sz w:val="20"/>
          <w:szCs w:val="20"/>
        </w:rPr>
        <w:t xml:space="preserve">W przypadku </w:t>
      </w:r>
      <w:r w:rsidRPr="00077E6F">
        <w:rPr>
          <w:rFonts w:ascii="Calibri" w:hAnsi="Calibri"/>
          <w:color w:val="000000"/>
          <w:sz w:val="20"/>
          <w:szCs w:val="20"/>
        </w:rPr>
        <w:t>serwerów (S</w:t>
      </w:r>
      <w:r w:rsidR="005420AE" w:rsidRPr="00077E6F">
        <w:rPr>
          <w:rFonts w:ascii="Calibri" w:hAnsi="Calibri"/>
          <w:color w:val="000000"/>
          <w:sz w:val="20"/>
          <w:szCs w:val="20"/>
        </w:rPr>
        <w:t>1</w:t>
      </w:r>
      <w:r w:rsidRPr="00077E6F">
        <w:rPr>
          <w:rFonts w:ascii="Calibri" w:hAnsi="Calibri"/>
          <w:color w:val="000000"/>
          <w:sz w:val="20"/>
          <w:szCs w:val="20"/>
        </w:rPr>
        <w:t>-S2)</w:t>
      </w:r>
      <w:r w:rsidRPr="005420AE">
        <w:rPr>
          <w:rFonts w:ascii="Calibri" w:hAnsi="Calibri"/>
          <w:color w:val="000000"/>
          <w:sz w:val="20"/>
          <w:szCs w:val="20"/>
        </w:rPr>
        <w:t xml:space="preserve"> oraz switchy</w:t>
      </w:r>
      <w:r w:rsidRPr="005420AE">
        <w:rPr>
          <w:rFonts w:ascii="Calibri" w:hAnsi="Calibri"/>
          <w:sz w:val="20"/>
          <w:szCs w:val="20"/>
        </w:rPr>
        <w:t>, Zamawiający zastrzega sobie prawo zastosowania stawki podatku VAT w wysokości 0% zgodnie z art. 83 ust. 1 pkt 26 lit. a) ustawy o podatku od towarów i usług z dnia 11 marca 2004 r. (Dz. U. z 2011 r. Nr 177, poz. 1054 z późniejszymi zmianami),</w:t>
      </w:r>
      <w:r w:rsidRPr="005420AE">
        <w:rPr>
          <w:rFonts w:ascii="Calibri" w:hAnsi="Calibri"/>
          <w:bCs/>
          <w:sz w:val="20"/>
          <w:szCs w:val="20"/>
        </w:rPr>
        <w:t xml:space="preserve"> </w:t>
      </w:r>
      <w:r w:rsidRPr="005420AE">
        <w:rPr>
          <w:rFonts w:ascii="Calibri" w:hAnsi="Calibri"/>
          <w:bCs/>
          <w:sz w:val="20"/>
          <w:szCs w:val="20"/>
          <w:u w:val="single"/>
        </w:rPr>
        <w:t>pod warunkiem uzyskania zgody wydawanej przez Ministerstwo Nauki i Szkolnictwa Wyższego.</w:t>
      </w:r>
      <w:r w:rsidRPr="005420AE">
        <w:rPr>
          <w:rFonts w:ascii="Calibri" w:hAnsi="Calibri"/>
          <w:bCs/>
          <w:sz w:val="20"/>
          <w:szCs w:val="20"/>
        </w:rPr>
        <w:t xml:space="preserve"> </w:t>
      </w:r>
      <w:r w:rsidRPr="005420AE">
        <w:rPr>
          <w:rFonts w:ascii="Calibri" w:hAnsi="Calibri"/>
          <w:sz w:val="20"/>
          <w:szCs w:val="20"/>
        </w:rPr>
        <w:t xml:space="preserve">Zamawiający przekaże wyłonionemu Wykonawcy pisemną informację o uzyskaniu zgody wydanej przez Ministerstwo Nauki i </w:t>
      </w:r>
      <w:r w:rsidRPr="005420AE">
        <w:rPr>
          <w:rFonts w:ascii="Calibri" w:hAnsi="Calibri"/>
          <w:sz w:val="20"/>
          <w:szCs w:val="20"/>
        </w:rPr>
        <w:lastRenderedPageBreak/>
        <w:t>Szkolnictwa Wyższego, na podstawie której Wykonawca zobowiązany będzie do wystawienia faktury korygującej.</w:t>
      </w:r>
    </w:p>
    <w:p w:rsidR="00174BFE" w:rsidRPr="00666750" w:rsidRDefault="00174BFE" w:rsidP="00174BF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666750">
        <w:rPr>
          <w:rFonts w:ascii="Calibri" w:eastAsia="Times New Roman" w:hAnsi="Calibri" w:cs="Arial"/>
          <w:color w:val="000000"/>
          <w:sz w:val="20"/>
          <w:szCs w:val="20"/>
          <w:lang w:eastAsia="pl-PL"/>
        </w:rPr>
        <w:t xml:space="preserve">Przygotowując ofertę, </w:t>
      </w:r>
      <w:r w:rsidRPr="00666750">
        <w:rPr>
          <w:rFonts w:ascii="Calibri" w:eastAsia="Times New Roman" w:hAnsi="Calibri" w:cs="Arial"/>
          <w:sz w:val="20"/>
          <w:szCs w:val="20"/>
          <w:lang w:eastAsia="pl-PL"/>
        </w:rPr>
        <w:t>Wykonawca winien dokładnie zapoznać się z zawartością wszystkich dokumentów składających się na dokumentację przetargową, którą należy odczytywać wraz modyfikacjami i zmianami wnoszonymi przez Zamawiającego w trakcie trwania postępowania.</w:t>
      </w:r>
    </w:p>
    <w:p w:rsidR="00174BFE" w:rsidRPr="00174BFE" w:rsidRDefault="00174BFE" w:rsidP="00174BF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666750">
        <w:rPr>
          <w:rFonts w:ascii="Calibri" w:eastAsia="Times New Roman" w:hAnsi="Calibri" w:cs="Arial"/>
          <w:sz w:val="20"/>
          <w:szCs w:val="20"/>
          <w:lang w:eastAsia="pl-PL"/>
        </w:rPr>
        <w:t>W przypadku, gdy w dokumentacji bądź SIWZ pojawią się wskazania znaków towarowych, patentów lub pochodzenia lub odniesienia do norm, aprobat, specyfikacji technicznych, należy rozumieć, zgodnie z przepisem art. 29 ust. 3 i art. 30 ust. 4 ustawy Pzp, że jest to uzasadnione specyfikacją przedmiotu zamówienia i Zamawiający nie może opisać przedmiotu zamówienia za pomocą dostatecznie dokładnych określeń. W takich okolicznościach</w:t>
      </w:r>
      <w:r w:rsidRPr="00174BFE">
        <w:rPr>
          <w:rFonts w:ascii="Calibri" w:eastAsia="Times New Roman" w:hAnsi="Calibri" w:cs="Arial"/>
          <w:sz w:val="20"/>
          <w:szCs w:val="20"/>
          <w:lang w:eastAsia="pl-PL"/>
        </w:rPr>
        <w:t xml:space="preserve"> Zamawiający dopuszcza możliwość składania w ofercie rozwiązań równoważnych, przy czym minimalne wymagania, jakim mają odpowiadać rozwiązania równoważne, to wymagania nie gorsze od parametrów wskazanych w dokumentacji.</w:t>
      </w:r>
    </w:p>
    <w:p w:rsidR="00174BFE" w:rsidRPr="00174BFE" w:rsidRDefault="00174BFE" w:rsidP="00174BF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174BFE">
        <w:rPr>
          <w:rFonts w:ascii="Calibri" w:eastAsia="Times New Roman" w:hAnsi="Calibri" w:cs="Arial"/>
          <w:color w:val="000000"/>
          <w:sz w:val="20"/>
          <w:szCs w:val="20"/>
          <w:lang w:eastAsia="pl-PL"/>
        </w:rPr>
        <w:t>Zamawiający nie dopuszcza składania ofert wariantowych.</w:t>
      </w:r>
    </w:p>
    <w:p w:rsidR="00174BFE" w:rsidRPr="00666750" w:rsidRDefault="00174BFE" w:rsidP="00174BFE">
      <w:pPr>
        <w:numPr>
          <w:ilvl w:val="0"/>
          <w:numId w:val="38"/>
        </w:numPr>
        <w:tabs>
          <w:tab w:val="left" w:pos="426"/>
        </w:tabs>
        <w:autoSpaceDE w:val="0"/>
        <w:autoSpaceDN w:val="0"/>
        <w:adjustRightInd w:val="0"/>
        <w:spacing w:after="120" w:line="240" w:lineRule="auto"/>
        <w:ind w:left="426" w:hanging="284"/>
        <w:jc w:val="both"/>
        <w:rPr>
          <w:rFonts w:ascii="Calibri" w:eastAsia="Batang" w:hAnsi="Calibri" w:cs="Calibri"/>
          <w:sz w:val="20"/>
          <w:szCs w:val="20"/>
          <w:lang w:eastAsia="pl-PL"/>
        </w:rPr>
      </w:pPr>
      <w:r w:rsidRPr="00174BFE">
        <w:rPr>
          <w:rFonts w:ascii="Calibri" w:eastAsia="Times New Roman" w:hAnsi="Calibri" w:cs="Arial"/>
          <w:color w:val="000000"/>
          <w:sz w:val="20"/>
          <w:szCs w:val="20"/>
          <w:lang w:eastAsia="pl-PL"/>
        </w:rPr>
        <w:t>Zamawiający nie przewiduje udzielenia zamówień, o których mowa w art. 67 ust. 1 pkt. 7 ustawy pzp.</w:t>
      </w:r>
    </w:p>
    <w:p w:rsidR="00666750" w:rsidRPr="00174BFE" w:rsidRDefault="00666750" w:rsidP="00666750">
      <w:pPr>
        <w:tabs>
          <w:tab w:val="left" w:pos="426"/>
        </w:tabs>
        <w:autoSpaceDE w:val="0"/>
        <w:autoSpaceDN w:val="0"/>
        <w:adjustRightInd w:val="0"/>
        <w:spacing w:after="120" w:line="240" w:lineRule="auto"/>
        <w:jc w:val="both"/>
        <w:rPr>
          <w:rFonts w:ascii="Calibri" w:eastAsia="Batang" w:hAnsi="Calibri" w:cs="Calibri"/>
          <w:sz w:val="20"/>
          <w:szCs w:val="20"/>
          <w:lang w:eastAsia="pl-PL"/>
        </w:rPr>
      </w:pPr>
    </w:p>
    <w:tbl>
      <w:tblPr>
        <w:tblW w:w="0" w:type="auto"/>
        <w:tblInd w:w="97" w:type="dxa"/>
        <w:shd w:val="clear" w:color="auto" w:fill="D9D9D9"/>
        <w:tblCellMar>
          <w:left w:w="70" w:type="dxa"/>
          <w:right w:w="70" w:type="dxa"/>
        </w:tblCellMar>
        <w:tblLook w:val="0000" w:firstRow="0" w:lastRow="0" w:firstColumn="0" w:lastColumn="0" w:noHBand="0" w:noVBand="0"/>
      </w:tblPr>
      <w:tblGrid>
        <w:gridCol w:w="8975"/>
      </w:tblGrid>
      <w:tr w:rsidR="00174BFE" w:rsidRPr="00174BFE" w:rsidTr="00174BFE">
        <w:trPr>
          <w:trHeight w:val="288"/>
        </w:trPr>
        <w:tc>
          <w:tcPr>
            <w:tcW w:w="9329" w:type="dxa"/>
            <w:shd w:val="clear" w:color="auto" w:fill="D9D9D9"/>
          </w:tcPr>
          <w:p w:rsidR="00174BFE" w:rsidRPr="00174BFE" w:rsidRDefault="00174BFE" w:rsidP="00174BFE">
            <w:pPr>
              <w:spacing w:before="120" w:after="0" w:line="360" w:lineRule="auto"/>
              <w:rPr>
                <w:rFonts w:ascii="Calibri" w:eastAsia="Times New Roman" w:hAnsi="Calibri" w:cs="Arial"/>
                <w:b/>
                <w:sz w:val="20"/>
                <w:szCs w:val="20"/>
                <w:lang w:eastAsia="pl-PL"/>
              </w:rPr>
            </w:pPr>
            <w:bookmarkStart w:id="10" w:name="_Toc72717328"/>
            <w:bookmarkStart w:id="11" w:name="_Toc95621012"/>
            <w:bookmarkStart w:id="12" w:name="_Toc95621113"/>
            <w:bookmarkStart w:id="13" w:name="_Toc95633496"/>
            <w:bookmarkStart w:id="14" w:name="_Toc182554627"/>
            <w:r w:rsidRPr="00174BFE">
              <w:rPr>
                <w:rFonts w:ascii="Calibri" w:eastAsia="Times New Roman" w:hAnsi="Calibri" w:cs="Arial"/>
                <w:b/>
                <w:sz w:val="20"/>
                <w:szCs w:val="20"/>
                <w:lang w:eastAsia="pl-PL"/>
              </w:rPr>
              <w:t xml:space="preserve">III. TERMIN </w:t>
            </w:r>
            <w:r w:rsidRPr="00174BFE">
              <w:rPr>
                <w:rFonts w:ascii="Calibri" w:eastAsia="Times New Roman" w:hAnsi="Calibri" w:cs="Arial"/>
                <w:b/>
                <w:color w:val="000000"/>
                <w:sz w:val="20"/>
                <w:szCs w:val="20"/>
                <w:lang w:eastAsia="pl-PL"/>
              </w:rPr>
              <w:t>WYKONANIA ZAMÓWIENIA</w:t>
            </w:r>
          </w:p>
        </w:tc>
      </w:tr>
      <w:bookmarkEnd w:id="10"/>
      <w:bookmarkEnd w:id="11"/>
      <w:bookmarkEnd w:id="12"/>
      <w:bookmarkEnd w:id="13"/>
      <w:bookmarkEnd w:id="14"/>
    </w:tbl>
    <w:p w:rsidR="00174BFE" w:rsidRPr="00174BFE" w:rsidRDefault="00174BFE" w:rsidP="00174BFE">
      <w:pPr>
        <w:keepNext/>
        <w:suppressAutoHyphens/>
        <w:spacing w:after="0" w:line="240" w:lineRule="auto"/>
        <w:ind w:right="-1"/>
        <w:outlineLvl w:val="3"/>
        <w:rPr>
          <w:rFonts w:ascii="Arial" w:eastAsia="Times New Roman" w:hAnsi="Arial" w:cs="Arial"/>
          <w:sz w:val="20"/>
          <w:szCs w:val="20"/>
          <w:lang w:val="x-none" w:eastAsia="x-none"/>
        </w:rPr>
      </w:pPr>
    </w:p>
    <w:p w:rsidR="00174BFE" w:rsidRPr="00174BFE" w:rsidRDefault="00174BFE" w:rsidP="00174BFE">
      <w:pPr>
        <w:keepNext/>
        <w:numPr>
          <w:ilvl w:val="0"/>
          <w:numId w:val="31"/>
        </w:numPr>
        <w:tabs>
          <w:tab w:val="left" w:pos="426"/>
        </w:tabs>
        <w:suppressAutoHyphens/>
        <w:spacing w:after="120" w:line="240" w:lineRule="auto"/>
        <w:ind w:left="426" w:right="-1" w:hanging="284"/>
        <w:jc w:val="both"/>
        <w:outlineLvl w:val="3"/>
        <w:rPr>
          <w:rFonts w:ascii="Calibri" w:eastAsia="Times New Roman" w:hAnsi="Calibri" w:cs="Calibri"/>
          <w:sz w:val="20"/>
          <w:szCs w:val="20"/>
          <w:lang w:eastAsia="x-none"/>
        </w:rPr>
      </w:pPr>
      <w:r w:rsidRPr="00174BFE">
        <w:rPr>
          <w:rFonts w:ascii="Calibri" w:eastAsia="Times New Roman" w:hAnsi="Calibri" w:cs="Arial"/>
          <w:sz w:val="20"/>
          <w:szCs w:val="20"/>
          <w:lang w:eastAsia="x-none"/>
        </w:rPr>
        <w:t>W</w:t>
      </w:r>
      <w:r w:rsidRPr="00174BFE">
        <w:rPr>
          <w:rFonts w:ascii="Calibri" w:eastAsia="Times New Roman" w:hAnsi="Calibri" w:cs="Arial"/>
          <w:sz w:val="20"/>
          <w:szCs w:val="20"/>
          <w:lang w:val="x-none" w:eastAsia="x-none"/>
        </w:rPr>
        <w:t>ykonan</w:t>
      </w:r>
      <w:r w:rsidRPr="00174BFE">
        <w:rPr>
          <w:rFonts w:ascii="Calibri" w:eastAsia="Times New Roman" w:hAnsi="Calibri" w:cs="Arial"/>
          <w:sz w:val="20"/>
          <w:szCs w:val="20"/>
          <w:lang w:eastAsia="x-none"/>
        </w:rPr>
        <w:t>ie</w:t>
      </w:r>
      <w:r w:rsidRPr="00174BFE">
        <w:rPr>
          <w:rFonts w:ascii="Calibri" w:eastAsia="Times New Roman" w:hAnsi="Calibri" w:cs="Arial"/>
          <w:sz w:val="20"/>
          <w:szCs w:val="20"/>
          <w:lang w:val="x-none" w:eastAsia="x-none"/>
        </w:rPr>
        <w:t xml:space="preserve"> zamówienia</w:t>
      </w:r>
      <w:r w:rsidRPr="00174BFE">
        <w:rPr>
          <w:rFonts w:ascii="Calibri" w:eastAsia="Times New Roman" w:hAnsi="Calibri" w:cs="Arial"/>
          <w:sz w:val="20"/>
          <w:szCs w:val="20"/>
          <w:lang w:eastAsia="x-none"/>
        </w:rPr>
        <w:t>:</w:t>
      </w:r>
    </w:p>
    <w:p w:rsidR="00174BFE" w:rsidRPr="00174BFE" w:rsidRDefault="00714BE5" w:rsidP="00174BFE">
      <w:pPr>
        <w:spacing w:after="0" w:line="240" w:lineRule="auto"/>
        <w:ind w:firstLine="426"/>
        <w:rPr>
          <w:rFonts w:ascii="Calibri" w:eastAsia="Times New Roman" w:hAnsi="Calibri" w:cs="Calibri"/>
          <w:sz w:val="20"/>
          <w:szCs w:val="20"/>
          <w:lang w:eastAsia="pl-PL"/>
        </w:rPr>
      </w:pPr>
      <w:r>
        <w:rPr>
          <w:rFonts w:ascii="Calibri" w:eastAsia="Times New Roman" w:hAnsi="Calibri" w:cs="Calibri"/>
          <w:b/>
          <w:sz w:val="20"/>
          <w:szCs w:val="20"/>
          <w:lang w:eastAsia="x-none"/>
        </w:rPr>
        <w:t>Pakiet 1</w:t>
      </w:r>
      <w:r w:rsidR="00174BFE" w:rsidRPr="00174BFE">
        <w:rPr>
          <w:rFonts w:ascii="Calibri" w:eastAsia="Times New Roman" w:hAnsi="Calibri" w:cs="Calibri"/>
          <w:b/>
          <w:sz w:val="20"/>
          <w:szCs w:val="20"/>
          <w:lang w:eastAsia="x-none"/>
        </w:rPr>
        <w:t xml:space="preserve"> – </w:t>
      </w:r>
      <w:r w:rsidR="00174BFE" w:rsidRPr="00174BFE">
        <w:rPr>
          <w:rFonts w:ascii="Calibri" w:eastAsia="Times New Roman" w:hAnsi="Calibri" w:cs="Calibri"/>
          <w:sz w:val="20"/>
          <w:szCs w:val="20"/>
          <w:lang w:eastAsia="x-none"/>
        </w:rPr>
        <w:t>w terminie</w:t>
      </w:r>
      <w:r w:rsidR="00174BFE" w:rsidRPr="00174BFE">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20</w:t>
      </w:r>
      <w:r w:rsidR="00174BFE" w:rsidRPr="00174BFE">
        <w:rPr>
          <w:rFonts w:ascii="Calibri" w:eastAsia="Times New Roman" w:hAnsi="Calibri" w:cs="Calibri"/>
          <w:sz w:val="20"/>
          <w:szCs w:val="20"/>
          <w:lang w:eastAsia="pl-PL"/>
        </w:rPr>
        <w:t xml:space="preserve"> dni od daty zawarcia umowy</w:t>
      </w:r>
    </w:p>
    <w:p w:rsidR="00174BFE" w:rsidRPr="00174BFE" w:rsidRDefault="00714BE5" w:rsidP="00174BFE">
      <w:pPr>
        <w:spacing w:after="0" w:line="240" w:lineRule="auto"/>
        <w:ind w:left="426"/>
        <w:jc w:val="both"/>
        <w:rPr>
          <w:rFonts w:ascii="Calibri" w:eastAsia="Times New Roman" w:hAnsi="Calibri" w:cs="Calibri"/>
          <w:sz w:val="20"/>
          <w:szCs w:val="20"/>
          <w:lang w:eastAsia="pl-PL"/>
        </w:rPr>
      </w:pPr>
      <w:r>
        <w:rPr>
          <w:rFonts w:ascii="Calibri" w:eastAsia="Times New Roman" w:hAnsi="Calibri" w:cs="Calibri"/>
          <w:b/>
          <w:sz w:val="20"/>
          <w:szCs w:val="20"/>
          <w:lang w:eastAsia="pl-PL"/>
        </w:rPr>
        <w:t>Pakiet 2</w:t>
      </w:r>
      <w:r w:rsidR="00174BFE" w:rsidRPr="00174BFE">
        <w:rPr>
          <w:rFonts w:ascii="Calibri" w:eastAsia="Times New Roman" w:hAnsi="Calibri" w:cs="Calibri"/>
          <w:b/>
          <w:sz w:val="20"/>
          <w:szCs w:val="20"/>
          <w:lang w:eastAsia="pl-PL"/>
        </w:rPr>
        <w:t xml:space="preserve"> –</w:t>
      </w:r>
      <w:r w:rsidR="00174BFE" w:rsidRPr="00174BFE">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do dnia 27.12.2019r.</w:t>
      </w:r>
      <w:r w:rsidR="00174BFE" w:rsidRPr="00174BFE">
        <w:rPr>
          <w:rFonts w:ascii="Calibri" w:eastAsia="Times New Roman" w:hAnsi="Calibri" w:cs="Calibri"/>
          <w:sz w:val="20"/>
          <w:szCs w:val="20"/>
          <w:lang w:eastAsia="pl-PL"/>
        </w:rPr>
        <w:t xml:space="preserve"> </w:t>
      </w:r>
    </w:p>
    <w:p w:rsidR="00174BFE" w:rsidRPr="00174BFE" w:rsidRDefault="00714BE5" w:rsidP="00174BFE">
      <w:pPr>
        <w:spacing w:after="120" w:line="240" w:lineRule="auto"/>
        <w:ind w:left="426"/>
        <w:jc w:val="both"/>
        <w:rPr>
          <w:rFonts w:ascii="Calibri" w:eastAsia="Times New Roman" w:hAnsi="Calibri" w:cs="Calibri"/>
          <w:i/>
          <w:sz w:val="20"/>
          <w:szCs w:val="20"/>
          <w:lang w:eastAsia="pl-PL"/>
        </w:rPr>
      </w:pPr>
      <w:r>
        <w:rPr>
          <w:rFonts w:ascii="Calibri" w:eastAsia="Times New Roman" w:hAnsi="Calibri" w:cs="Calibri"/>
          <w:b/>
          <w:i/>
          <w:sz w:val="20"/>
          <w:szCs w:val="20"/>
          <w:lang w:eastAsia="pl-PL"/>
        </w:rPr>
        <w:t>T</w:t>
      </w:r>
      <w:r w:rsidR="00174BFE" w:rsidRPr="00174BFE">
        <w:rPr>
          <w:rFonts w:ascii="Calibri" w:eastAsia="Times New Roman" w:hAnsi="Calibri" w:cs="Calibri"/>
          <w:b/>
          <w:i/>
          <w:sz w:val="20"/>
          <w:szCs w:val="20"/>
          <w:lang w:eastAsia="pl-PL"/>
        </w:rPr>
        <w:t>ermin wykonania jest jednym z kryteriów oceny ofert. Szczegółowe informacje zostały zawarte w rozdz. XIII SIWZ.</w:t>
      </w:r>
    </w:p>
    <w:p w:rsidR="00174BFE" w:rsidRPr="00174BFE" w:rsidRDefault="00174BFE" w:rsidP="00174BFE">
      <w:pPr>
        <w:spacing w:after="0" w:line="240" w:lineRule="auto"/>
        <w:ind w:left="426"/>
        <w:rPr>
          <w:rFonts w:ascii="Calibri" w:eastAsia="Times New Roman" w:hAnsi="Calibri" w:cs="Calibri"/>
          <w:color w:val="000000"/>
          <w:sz w:val="20"/>
          <w:szCs w:val="20"/>
          <w:lang w:eastAsia="pl-PL"/>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5"/>
      </w:tblGrid>
      <w:tr w:rsidR="00174BFE" w:rsidRPr="00174BFE" w:rsidTr="00174BFE">
        <w:trPr>
          <w:trHeight w:val="540"/>
        </w:trPr>
        <w:tc>
          <w:tcPr>
            <w:tcW w:w="9540"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ind w:left="470" w:hanging="470"/>
              <w:outlineLvl w:val="1"/>
              <w:rPr>
                <w:rFonts w:ascii="Calibri" w:eastAsia="Times New Roman" w:hAnsi="Calibri" w:cs="Arial"/>
                <w:b/>
                <w:color w:val="000000"/>
                <w:sz w:val="20"/>
                <w:szCs w:val="20"/>
                <w:lang w:eastAsia="pl-PL"/>
              </w:rPr>
            </w:pPr>
            <w:bookmarkStart w:id="15" w:name="_Toc72717329"/>
            <w:bookmarkStart w:id="16" w:name="_Toc95621013"/>
            <w:bookmarkStart w:id="17" w:name="_Toc95621114"/>
            <w:bookmarkStart w:id="18" w:name="_Toc95633497"/>
            <w:bookmarkStart w:id="19" w:name="_Toc182554628"/>
            <w:r w:rsidRPr="00174BFE">
              <w:rPr>
                <w:rFonts w:ascii="Calibri" w:eastAsia="Times New Roman" w:hAnsi="Calibri" w:cs="Arial"/>
                <w:b/>
                <w:color w:val="000000"/>
                <w:sz w:val="20"/>
                <w:szCs w:val="20"/>
                <w:lang w:eastAsia="pl-PL"/>
              </w:rPr>
              <w:t xml:space="preserve">IV. </w:t>
            </w:r>
            <w:r w:rsidRPr="00174BFE">
              <w:rPr>
                <w:rFonts w:ascii="Calibri" w:eastAsia="Times New Roman" w:hAnsi="Calibri" w:cs="Arial"/>
                <w:b/>
                <w:color w:val="FF0000"/>
                <w:sz w:val="20"/>
                <w:szCs w:val="20"/>
                <w:lang w:eastAsia="pl-PL"/>
              </w:rPr>
              <w:t xml:space="preserve">  </w:t>
            </w:r>
            <w:r w:rsidRPr="00174BFE">
              <w:rPr>
                <w:rFonts w:ascii="Calibri" w:eastAsia="Times New Roman" w:hAnsi="Calibri" w:cs="Arial"/>
                <w:b/>
                <w:color w:val="000000"/>
                <w:sz w:val="20"/>
                <w:szCs w:val="20"/>
                <w:lang w:eastAsia="pl-PL"/>
              </w:rPr>
              <w:t xml:space="preserve">WARUNKI UDZIAŁU W POSTĘPOWANIU ORAZ PODSTAWY WYKLUCZENIA </w:t>
            </w:r>
          </w:p>
          <w:p w:rsidR="00174BFE" w:rsidRPr="00174BFE" w:rsidRDefault="00174BFE" w:rsidP="00174BFE">
            <w:pPr>
              <w:spacing w:after="0" w:line="240" w:lineRule="auto"/>
              <w:rPr>
                <w:rFonts w:ascii="Calibri" w:eastAsia="Times New Roman" w:hAnsi="Calibri" w:cs="Times New Roman"/>
                <w:color w:val="000000"/>
                <w:sz w:val="10"/>
                <w:szCs w:val="10"/>
                <w:lang w:eastAsia="pl-PL"/>
              </w:rPr>
            </w:pPr>
          </w:p>
        </w:tc>
      </w:tr>
      <w:bookmarkEnd w:id="15"/>
      <w:bookmarkEnd w:id="16"/>
      <w:bookmarkEnd w:id="17"/>
      <w:bookmarkEnd w:id="18"/>
      <w:bookmarkEnd w:id="19"/>
    </w:tbl>
    <w:p w:rsidR="00174BFE" w:rsidRPr="00174BFE" w:rsidRDefault="00174BFE" w:rsidP="00174BFE">
      <w:pPr>
        <w:suppressAutoHyphens/>
        <w:spacing w:after="0" w:line="240" w:lineRule="auto"/>
        <w:rPr>
          <w:rFonts w:ascii="Calibri" w:eastAsia="Times New Roman" w:hAnsi="Calibri" w:cs="Arial"/>
          <w:color w:val="000000"/>
          <w:sz w:val="20"/>
          <w:szCs w:val="20"/>
          <w:lang w:eastAsia="pl-PL"/>
        </w:rPr>
      </w:pPr>
    </w:p>
    <w:p w:rsidR="00174BFE" w:rsidRPr="00174BFE" w:rsidRDefault="00174BFE" w:rsidP="00174BFE">
      <w:pPr>
        <w:suppressAutoHyphens/>
        <w:spacing w:after="0" w:line="240" w:lineRule="auto"/>
        <w:rPr>
          <w:rFonts w:ascii="Calibri" w:eastAsia="Times New Roman" w:hAnsi="Calibri" w:cs="Arial"/>
          <w:b/>
          <w:color w:val="000000"/>
          <w:sz w:val="20"/>
          <w:szCs w:val="20"/>
          <w:lang w:eastAsia="pl-PL"/>
        </w:rPr>
      </w:pPr>
      <w:r w:rsidRPr="00174BFE">
        <w:rPr>
          <w:rFonts w:ascii="Calibri" w:eastAsia="Times New Roman" w:hAnsi="Calibri" w:cs="Arial"/>
          <w:b/>
          <w:color w:val="000000"/>
          <w:sz w:val="20"/>
          <w:szCs w:val="20"/>
          <w:lang w:eastAsia="pl-PL"/>
        </w:rPr>
        <w:t xml:space="preserve">(dotyczy Pakiet 1 – </w:t>
      </w:r>
      <w:r w:rsidR="00714BE5">
        <w:rPr>
          <w:rFonts w:ascii="Calibri" w:eastAsia="Times New Roman" w:hAnsi="Calibri" w:cs="Arial"/>
          <w:b/>
          <w:color w:val="000000"/>
          <w:sz w:val="20"/>
          <w:szCs w:val="20"/>
          <w:lang w:eastAsia="pl-PL"/>
        </w:rPr>
        <w:t>2</w:t>
      </w:r>
      <w:r w:rsidRPr="00174BFE">
        <w:rPr>
          <w:rFonts w:ascii="Calibri" w:eastAsia="Times New Roman" w:hAnsi="Calibri" w:cs="Arial"/>
          <w:b/>
          <w:color w:val="000000"/>
          <w:sz w:val="20"/>
          <w:szCs w:val="20"/>
          <w:lang w:eastAsia="pl-PL"/>
        </w:rPr>
        <w:t>)</w:t>
      </w:r>
    </w:p>
    <w:p w:rsidR="00174BFE" w:rsidRPr="00174BFE" w:rsidRDefault="00174BFE" w:rsidP="00174BFE">
      <w:pPr>
        <w:numPr>
          <w:ilvl w:val="0"/>
          <w:numId w:val="32"/>
        </w:numPr>
        <w:suppressAutoHyphens/>
        <w:spacing w:after="120" w:line="240" w:lineRule="auto"/>
        <w:ind w:left="284"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O udzielenie zamówienia mogą ubiegać się Wykonawcy</w:t>
      </w:r>
      <w:r w:rsidRPr="00174BFE">
        <w:rPr>
          <w:rFonts w:ascii="Calibri" w:eastAsia="Batang" w:hAnsi="Calibri" w:cs="Times New Roman"/>
          <w:sz w:val="20"/>
          <w:szCs w:val="20"/>
          <w:lang w:eastAsia="pl-PL"/>
        </w:rPr>
        <w:t>, którzy:</w:t>
      </w:r>
    </w:p>
    <w:p w:rsidR="00174BFE" w:rsidRPr="00174BFE" w:rsidRDefault="00174BFE" w:rsidP="00714BE5">
      <w:pPr>
        <w:numPr>
          <w:ilvl w:val="0"/>
          <w:numId w:val="25"/>
        </w:numPr>
        <w:suppressAutoHyphens/>
        <w:spacing w:after="0" w:line="240" w:lineRule="auto"/>
        <w:ind w:left="709" w:hanging="425"/>
        <w:jc w:val="both"/>
        <w:rPr>
          <w:rFonts w:ascii="Calibri" w:eastAsia="Times New Roman" w:hAnsi="Calibri" w:cs="Arial"/>
          <w:color w:val="000000"/>
          <w:sz w:val="20"/>
          <w:szCs w:val="20"/>
          <w:lang w:eastAsia="pl-PL"/>
        </w:rPr>
      </w:pPr>
      <w:r w:rsidRPr="00174BFE">
        <w:rPr>
          <w:rFonts w:ascii="Calibri" w:eastAsia="Batang" w:hAnsi="Calibri" w:cs="Times New Roman"/>
          <w:sz w:val="20"/>
          <w:szCs w:val="20"/>
          <w:lang w:eastAsia="pl-PL"/>
        </w:rPr>
        <w:t>nie podlegaj</w:t>
      </w:r>
      <w:r w:rsidRPr="00174BFE">
        <w:rPr>
          <w:rFonts w:ascii="Calibri" w:eastAsia="Batang" w:hAnsi="Calibri" w:cs="TimesNewRoman"/>
          <w:sz w:val="20"/>
          <w:szCs w:val="20"/>
          <w:lang w:eastAsia="pl-PL"/>
        </w:rPr>
        <w:t xml:space="preserve">ą </w:t>
      </w:r>
      <w:r w:rsidRPr="00174BFE">
        <w:rPr>
          <w:rFonts w:ascii="Calibri" w:eastAsia="Batang" w:hAnsi="Calibri" w:cs="Times New Roman"/>
          <w:sz w:val="20"/>
          <w:szCs w:val="20"/>
          <w:lang w:eastAsia="pl-PL"/>
        </w:rPr>
        <w:t xml:space="preserve">wykluczeniu; </w:t>
      </w:r>
    </w:p>
    <w:p w:rsidR="00174BFE" w:rsidRPr="00174BFE" w:rsidRDefault="00174BFE" w:rsidP="00174BFE">
      <w:pPr>
        <w:numPr>
          <w:ilvl w:val="0"/>
          <w:numId w:val="25"/>
        </w:numPr>
        <w:suppressAutoHyphens/>
        <w:spacing w:after="0" w:line="240" w:lineRule="auto"/>
        <w:ind w:left="709" w:hanging="425"/>
        <w:jc w:val="both"/>
        <w:rPr>
          <w:rFonts w:ascii="Calibri" w:eastAsia="Times New Roman" w:hAnsi="Calibri" w:cs="Arial"/>
          <w:color w:val="000000"/>
          <w:sz w:val="20"/>
          <w:szCs w:val="20"/>
          <w:lang w:eastAsia="pl-PL"/>
        </w:rPr>
      </w:pPr>
      <w:r w:rsidRPr="00174BFE">
        <w:rPr>
          <w:rFonts w:ascii="Calibri" w:eastAsia="Batang" w:hAnsi="Calibri" w:cs="Times New Roman"/>
          <w:sz w:val="20"/>
          <w:szCs w:val="20"/>
          <w:lang w:eastAsia="pl-PL"/>
        </w:rPr>
        <w:t>spełniaj</w:t>
      </w:r>
      <w:r w:rsidRPr="00174BFE">
        <w:rPr>
          <w:rFonts w:ascii="Calibri" w:eastAsia="Batang" w:hAnsi="Calibri" w:cs="TimesNewRoman"/>
          <w:sz w:val="20"/>
          <w:szCs w:val="20"/>
          <w:lang w:eastAsia="pl-PL"/>
        </w:rPr>
        <w:t xml:space="preserve">ą </w:t>
      </w:r>
      <w:r w:rsidRPr="00174BFE">
        <w:rPr>
          <w:rFonts w:ascii="Calibri" w:eastAsia="Batang" w:hAnsi="Calibri" w:cs="Times New Roman"/>
          <w:sz w:val="20"/>
          <w:szCs w:val="20"/>
          <w:lang w:eastAsia="pl-PL"/>
        </w:rPr>
        <w:t>warunki udziału w post</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 xml:space="preserve">powaniu - </w:t>
      </w:r>
      <w:r w:rsidRPr="00174BFE">
        <w:rPr>
          <w:rFonts w:ascii="Calibri" w:eastAsia="Batang" w:hAnsi="Calibri" w:cs="Arial"/>
          <w:i/>
          <w:iCs/>
          <w:sz w:val="20"/>
          <w:szCs w:val="20"/>
          <w:lang w:eastAsia="pl-PL"/>
        </w:rPr>
        <w:t>Zamawiający nie wyznacza szczegółowych warunków w tym zakresie.</w:t>
      </w:r>
    </w:p>
    <w:p w:rsidR="00174BFE" w:rsidRPr="00174BFE" w:rsidRDefault="00174BFE" w:rsidP="00174BFE">
      <w:pPr>
        <w:suppressAutoHyphens/>
        <w:spacing w:after="0" w:line="240" w:lineRule="auto"/>
        <w:jc w:val="both"/>
        <w:rPr>
          <w:rFonts w:ascii="Calibri" w:eastAsia="Times New Roman" w:hAnsi="Calibri" w:cs="Arial"/>
          <w:color w:val="000000"/>
          <w:sz w:val="20"/>
          <w:szCs w:val="20"/>
          <w:lang w:eastAsia="pl-PL"/>
        </w:rPr>
      </w:pPr>
    </w:p>
    <w:p w:rsidR="00174BFE" w:rsidRPr="00174BFE" w:rsidRDefault="00174BFE" w:rsidP="00174BFE">
      <w:pPr>
        <w:numPr>
          <w:ilvl w:val="0"/>
          <w:numId w:val="32"/>
        </w:numPr>
        <w:suppressAutoHyphens/>
        <w:spacing w:after="120" w:line="240" w:lineRule="auto"/>
        <w:ind w:left="284"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Podstawy wykluczenia</w:t>
      </w:r>
    </w:p>
    <w:p w:rsidR="00174BFE" w:rsidRPr="00174BFE" w:rsidRDefault="00174BFE" w:rsidP="00174BFE">
      <w:pPr>
        <w:numPr>
          <w:ilvl w:val="0"/>
          <w:numId w:val="26"/>
        </w:numPr>
        <w:suppressAutoHyphens/>
        <w:spacing w:after="120" w:line="240" w:lineRule="auto"/>
        <w:ind w:left="709" w:hanging="425"/>
        <w:jc w:val="both"/>
        <w:rPr>
          <w:rFonts w:ascii="Calibri" w:eastAsia="Times New Roman" w:hAnsi="Calibri" w:cs="Arial"/>
          <w:color w:val="000000"/>
          <w:sz w:val="20"/>
          <w:szCs w:val="20"/>
          <w:lang w:eastAsia="pl-PL"/>
        </w:rPr>
      </w:pPr>
      <w:r w:rsidRPr="00174BFE">
        <w:rPr>
          <w:rFonts w:ascii="Calibri" w:eastAsia="Batang" w:hAnsi="Calibri" w:cs="Times New Roman"/>
          <w:sz w:val="20"/>
          <w:szCs w:val="20"/>
          <w:lang w:eastAsia="pl-PL"/>
        </w:rPr>
        <w:t>Zamawiaj</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cy wykluczy wykonawc</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z post</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powania z przyczyn okre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lonych w ustawie Pzp zgodnie z art. 24 ust. 1 pkt.:</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nie wykazał spełniania warunków udziału w postępowaniu lub nie wykazał braku podstaw wykluczenia;</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będącego osobą fizyczną, którego prawomocnie skazano za przestępstwo:</w:t>
      </w:r>
    </w:p>
    <w:p w:rsidR="00174BFE" w:rsidRPr="00174BFE" w:rsidRDefault="00174BFE" w:rsidP="00174BFE">
      <w:pPr>
        <w:numPr>
          <w:ilvl w:val="0"/>
          <w:numId w:val="20"/>
        </w:numPr>
        <w:spacing w:after="40" w:line="240" w:lineRule="auto"/>
        <w:ind w:left="1701" w:hanging="283"/>
        <w:contextualSpacing/>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o którym mowa w</w:t>
      </w:r>
      <w:r w:rsidRPr="00174BFE">
        <w:rPr>
          <w:rFonts w:ascii="Calibri" w:eastAsia="Calibri" w:hAnsi="Calibri" w:cs="Times New Roman"/>
          <w:bCs/>
          <w:i/>
          <w:sz w:val="20"/>
          <w:szCs w:val="20"/>
          <w:lang w:val="x-none"/>
        </w:rPr>
        <w:softHyphen/>
        <w:t xml:space="preserve"> art. 165a, art. 181–188, art. 189a, art. 218–221, art. 228–230a, art. 250a, art. 258 lub art. 270–309 ustawy z dnia 6 czerwca 1997 r. – Kodeks karny (Dz. U. poz. 553, z późn. zm.) lub</w:t>
      </w:r>
      <w:r w:rsidRPr="00174BFE">
        <w:rPr>
          <w:rFonts w:ascii="Calibri" w:eastAsia="Calibri" w:hAnsi="Calibri" w:cs="Times New Roman"/>
          <w:bCs/>
          <w:i/>
          <w:sz w:val="20"/>
          <w:szCs w:val="20"/>
          <w:lang w:val="x-none"/>
        </w:rPr>
        <w:softHyphen/>
        <w:t xml:space="preserve"> art. 46 lub art. 48 ustawy z dnia 25 czerwca 2010 r. o sporcie (Dz. U. z 2016 r. poz. 176),</w:t>
      </w:r>
    </w:p>
    <w:p w:rsidR="00174BFE" w:rsidRPr="00174BFE" w:rsidRDefault="00174BFE" w:rsidP="00174BFE">
      <w:pPr>
        <w:numPr>
          <w:ilvl w:val="0"/>
          <w:numId w:val="20"/>
        </w:numPr>
        <w:spacing w:after="40" w:line="240" w:lineRule="auto"/>
        <w:ind w:left="1701" w:hanging="283"/>
        <w:contextualSpacing/>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o charakterze terrorystycznym, o którym mowa w art. 115 § 20 ustawy z dnia 6 czerwca 1997 r. – Kodeks karny,</w:t>
      </w:r>
    </w:p>
    <w:p w:rsidR="00174BFE" w:rsidRPr="00174BFE" w:rsidRDefault="00174BFE" w:rsidP="00174BFE">
      <w:pPr>
        <w:numPr>
          <w:ilvl w:val="0"/>
          <w:numId w:val="20"/>
        </w:numPr>
        <w:spacing w:after="40" w:line="240" w:lineRule="auto"/>
        <w:ind w:left="1701" w:hanging="283"/>
        <w:contextualSpacing/>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skarbowe,</w:t>
      </w:r>
    </w:p>
    <w:p w:rsidR="00174BFE" w:rsidRPr="00174BFE" w:rsidRDefault="00174BFE" w:rsidP="00174BFE">
      <w:pPr>
        <w:numPr>
          <w:ilvl w:val="0"/>
          <w:numId w:val="20"/>
        </w:numPr>
        <w:spacing w:after="40" w:line="240" w:lineRule="auto"/>
        <w:ind w:left="1701" w:hanging="283"/>
        <w:contextualSpacing/>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o którym mowa w art. 9 lub art. 10 ustawy z dnia 15 czerwca 2012 r. o skutkach powierzania wykonywania pracy cudzoziemcom przebywającym wbrew przepisom na terytorium Rzeczypospolitej Polskiej (Dz. U. poz. 769);</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 xml:space="preserve">wykonawcę, jeżeli urzędującego członka jego organu zarządzającego lub nadzorczego, wspólnika spółki w spółce jawnej lub partnerskiej albo komplementariusza w spółce </w:t>
      </w:r>
      <w:r w:rsidRPr="00174BFE">
        <w:rPr>
          <w:rFonts w:ascii="Calibri" w:eastAsia="Calibri" w:hAnsi="Calibri" w:cs="Times New Roman"/>
          <w:bCs/>
          <w:i/>
          <w:sz w:val="20"/>
          <w:szCs w:val="20"/>
          <w:lang w:val="x-none"/>
        </w:rPr>
        <w:lastRenderedPageBreak/>
        <w:t>komandytowej lub komandytowo-akcyjnej lub prokurenta prawomocnie skazano za przestępstwo, o którym mowa w pkt. 13);</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w wyniku lekkomyślności lub niedbalstwa przedstawił informacje wprowadzające w błąd zamawiającego, mogące mieć istotny wpływ na decyzje podejmowane przez zamawiającego w postępowaniu o udzielenie zamówienia;</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bezprawnie wpływał lub próbował wpłynąć na czynności zamawiającego lub pozyskać informacje poufne, mogące dać mu przewagę w postępowaniu o udzielenie zamówienia;</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który z innymi wykonawcami zawarł porozumienie mające na celu zakłócenie konkurencji między wykonawcami w postępowaniu o udzielenie zamówienia, co zamawiający jest w stanie wykazać za pomocą stosownych środków dowodowych;</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bCs/>
          <w:i/>
          <w:sz w:val="20"/>
          <w:szCs w:val="20"/>
          <w:lang w:val="x-none"/>
        </w:rPr>
      </w:pPr>
      <w:r w:rsidRPr="00174BFE">
        <w:rPr>
          <w:rFonts w:ascii="Calibri" w:eastAsia="Calibri" w:hAnsi="Calibri" w:cs="Times New Roman"/>
          <w:bCs/>
          <w:i/>
          <w:sz w:val="20"/>
          <w:szCs w:val="20"/>
          <w:lang w:val="x-none"/>
        </w:rPr>
        <w:t>wykonawcę, wobec którego orzeczono tytułem środka zapobiegawczego zakaz ubiegania się o zamówienia publiczne;</w:t>
      </w:r>
    </w:p>
    <w:p w:rsidR="00174BFE" w:rsidRPr="00174BFE" w:rsidRDefault="00174BFE" w:rsidP="00174BFE">
      <w:pPr>
        <w:numPr>
          <w:ilvl w:val="0"/>
          <w:numId w:val="21"/>
        </w:numPr>
        <w:spacing w:after="40" w:line="240" w:lineRule="auto"/>
        <w:ind w:left="1418" w:hanging="426"/>
        <w:jc w:val="both"/>
        <w:rPr>
          <w:rFonts w:ascii="Calibri" w:eastAsia="Calibri" w:hAnsi="Calibri" w:cs="Times New Roman"/>
          <w:i/>
          <w:sz w:val="20"/>
          <w:szCs w:val="20"/>
          <w:lang w:val="x-none"/>
        </w:rPr>
      </w:pPr>
      <w:r w:rsidRPr="00174BFE">
        <w:rPr>
          <w:rFonts w:ascii="Calibri" w:eastAsia="Calibri" w:hAnsi="Calibri" w:cs="Times New Roman"/>
          <w:i/>
          <w:sz w:val="20"/>
          <w:szCs w:val="20"/>
          <w:lang w:val="x-none"/>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74BFE" w:rsidRPr="00174BFE" w:rsidRDefault="00174BFE" w:rsidP="00174BFE">
      <w:pPr>
        <w:autoSpaceDE w:val="0"/>
        <w:autoSpaceDN w:val="0"/>
        <w:adjustRightInd w:val="0"/>
        <w:spacing w:after="0" w:line="240" w:lineRule="auto"/>
        <w:ind w:left="993"/>
        <w:jc w:val="both"/>
        <w:rPr>
          <w:rFonts w:ascii="Calibri" w:eastAsia="Batang" w:hAnsi="Calibri" w:cs="Times New Roman"/>
          <w:sz w:val="20"/>
          <w:szCs w:val="20"/>
          <w:lang w:eastAsia="pl-PL"/>
        </w:rPr>
      </w:pPr>
    </w:p>
    <w:p w:rsidR="00174BFE" w:rsidRPr="00174BFE" w:rsidRDefault="00174BFE" w:rsidP="00174BFE">
      <w:pPr>
        <w:numPr>
          <w:ilvl w:val="0"/>
          <w:numId w:val="26"/>
        </w:numPr>
        <w:autoSpaceDE w:val="0"/>
        <w:autoSpaceDN w:val="0"/>
        <w:adjustRightInd w:val="0"/>
        <w:spacing w:after="0" w:line="240" w:lineRule="auto"/>
        <w:ind w:left="709" w:hanging="425"/>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Wykluczenie wykonawcy nast</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pi:</w:t>
      </w:r>
    </w:p>
    <w:p w:rsidR="00174BFE" w:rsidRPr="00174BFE" w:rsidRDefault="00174BFE" w:rsidP="00174BFE">
      <w:pPr>
        <w:numPr>
          <w:ilvl w:val="0"/>
          <w:numId w:val="28"/>
        </w:numPr>
        <w:autoSpaceDE w:val="0"/>
        <w:autoSpaceDN w:val="0"/>
        <w:adjustRightInd w:val="0"/>
        <w:spacing w:after="0" w:line="240" w:lineRule="auto"/>
        <w:ind w:left="993" w:hanging="284"/>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przypadkach, o których mowa w art. 24 ust. 1 pkt 13 lit. a–c i pkt 14, gdy osoba, o której mowa w tych przepisach została skazana za przest</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pstwo wymienione w art. 24 ust. 1 pkt 13 lit. a–c, je</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eli nie upłyn</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ło 5 lat od dnia uprawomocnienia si</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wyroku potwierdzaj</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 xml:space="preserve">cego zaistnienie jednej z podstaw wykluczenia, chyba </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 w tym wyroku został okre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lony inny okres wykluczenia;</w:t>
      </w:r>
    </w:p>
    <w:p w:rsidR="00174BFE" w:rsidRPr="00174BFE" w:rsidRDefault="00174BFE" w:rsidP="00174BFE">
      <w:pPr>
        <w:numPr>
          <w:ilvl w:val="0"/>
          <w:numId w:val="28"/>
        </w:numPr>
        <w:autoSpaceDE w:val="0"/>
        <w:autoSpaceDN w:val="0"/>
        <w:adjustRightInd w:val="0"/>
        <w:spacing w:after="0" w:line="240" w:lineRule="auto"/>
        <w:ind w:left="993" w:hanging="284"/>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przypadkach, o których mowa:</w:t>
      </w:r>
    </w:p>
    <w:p w:rsidR="00174BFE" w:rsidRPr="00174BFE" w:rsidRDefault="00174BFE" w:rsidP="00174BFE">
      <w:pPr>
        <w:numPr>
          <w:ilvl w:val="0"/>
          <w:numId w:val="29"/>
        </w:numPr>
        <w:autoSpaceDE w:val="0"/>
        <w:autoSpaceDN w:val="0"/>
        <w:adjustRightInd w:val="0"/>
        <w:spacing w:after="0" w:line="240" w:lineRule="auto"/>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art. 24 ust. 1 pkt 13 lit. d i pkt 14, gdy osoba, o której mowa w tych przepisach, została skazana za przest</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 xml:space="preserve">pstwo wymienione w art. 24 ust. 1 pkt 13 lit. d, </w:t>
      </w:r>
    </w:p>
    <w:p w:rsidR="00174BFE" w:rsidRPr="00174BFE" w:rsidRDefault="00174BFE" w:rsidP="00174BFE">
      <w:pPr>
        <w:numPr>
          <w:ilvl w:val="0"/>
          <w:numId w:val="29"/>
        </w:numPr>
        <w:autoSpaceDE w:val="0"/>
        <w:autoSpaceDN w:val="0"/>
        <w:adjustRightInd w:val="0"/>
        <w:spacing w:after="0" w:line="240" w:lineRule="auto"/>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art. 24 ust. 1 pkt 15,</w:t>
      </w:r>
    </w:p>
    <w:p w:rsidR="00174BFE" w:rsidRPr="00174BFE" w:rsidRDefault="00174BFE" w:rsidP="00174BFE">
      <w:pPr>
        <w:autoSpaceDE w:val="0"/>
        <w:autoSpaceDN w:val="0"/>
        <w:adjustRightInd w:val="0"/>
        <w:spacing w:after="0" w:line="240" w:lineRule="auto"/>
        <w:ind w:left="1713"/>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je</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eli nie upłyn</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ły 3 lata od dnia odpowiednio uprawomocnienia si</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wyroku potwierdzaj</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 xml:space="preserve">cego zaistnienie jednej z podstaw wykluczenia, chyba </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 w tym wyroku został okre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lony inny okres wykluczenia lub od dnia w którym decyzja potwierdzaj</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ca zaistnienie jednej z podstaw wykluczenia stała si</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ostateczna;</w:t>
      </w:r>
    </w:p>
    <w:p w:rsidR="00174BFE" w:rsidRPr="00174BFE" w:rsidRDefault="00174BFE" w:rsidP="00174BFE">
      <w:pPr>
        <w:numPr>
          <w:ilvl w:val="0"/>
          <w:numId w:val="28"/>
        </w:numPr>
        <w:autoSpaceDE w:val="0"/>
        <w:autoSpaceDN w:val="0"/>
        <w:adjustRightInd w:val="0"/>
        <w:spacing w:after="0" w:line="240" w:lineRule="auto"/>
        <w:ind w:left="993" w:hanging="284"/>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przypadkach, o których mowa w art. 24 ust. 1 pkt 18 i 20, je</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eli nie upłyn</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ły 3 lata od dnia zaistnienia zdarzenia b</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d</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cego podstaw</w:t>
      </w:r>
      <w:r w:rsidRPr="00174BFE">
        <w:rPr>
          <w:rFonts w:ascii="Calibri" w:eastAsia="Batang" w:hAnsi="Calibri" w:cs="TimesNewRoman"/>
          <w:sz w:val="20"/>
          <w:szCs w:val="20"/>
          <w:lang w:eastAsia="pl-PL"/>
        </w:rPr>
        <w:t xml:space="preserve">ą </w:t>
      </w:r>
      <w:r w:rsidRPr="00174BFE">
        <w:rPr>
          <w:rFonts w:ascii="Calibri" w:eastAsia="Batang" w:hAnsi="Calibri" w:cs="Times New Roman"/>
          <w:sz w:val="20"/>
          <w:szCs w:val="20"/>
          <w:lang w:eastAsia="pl-PL"/>
        </w:rPr>
        <w:t>wykluczenia;</w:t>
      </w:r>
    </w:p>
    <w:p w:rsidR="00174BFE" w:rsidRPr="00174BFE" w:rsidRDefault="00174BFE" w:rsidP="00174BFE">
      <w:pPr>
        <w:numPr>
          <w:ilvl w:val="0"/>
          <w:numId w:val="28"/>
        </w:numPr>
        <w:autoSpaceDE w:val="0"/>
        <w:autoSpaceDN w:val="0"/>
        <w:adjustRightInd w:val="0"/>
        <w:spacing w:after="0" w:line="240" w:lineRule="auto"/>
        <w:ind w:left="993" w:hanging="284"/>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t>w przypadku, o którym mowa w art. 24 ust. 1 pkt 21, je</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eli nie upłyn</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ł okres, na jaki został prawomocnie orzeczony zakaz ubiegania si</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o zamówienia publiczne;</w:t>
      </w:r>
    </w:p>
    <w:p w:rsidR="00174BFE" w:rsidRPr="00174BFE" w:rsidRDefault="00174BFE" w:rsidP="00174BFE">
      <w:pPr>
        <w:numPr>
          <w:ilvl w:val="0"/>
          <w:numId w:val="28"/>
        </w:numPr>
        <w:autoSpaceDE w:val="0"/>
        <w:autoSpaceDN w:val="0"/>
        <w:adjustRightInd w:val="0"/>
        <w:spacing w:after="0" w:line="240" w:lineRule="auto"/>
        <w:ind w:left="993" w:hanging="284"/>
        <w:jc w:val="both"/>
        <w:rPr>
          <w:rFonts w:ascii="Calibri" w:eastAsia="Batang" w:hAnsi="Calibri" w:cs="Times New Roman"/>
          <w:sz w:val="20"/>
          <w:szCs w:val="20"/>
          <w:lang w:eastAsia="pl-PL"/>
        </w:rPr>
      </w:pPr>
      <w:r w:rsidRPr="00174BFE">
        <w:rPr>
          <w:rFonts w:ascii="Calibri" w:eastAsia="Batang" w:hAnsi="Calibri" w:cs="Times New Roman"/>
          <w:sz w:val="20"/>
          <w:szCs w:val="20"/>
          <w:lang w:eastAsia="pl-PL"/>
        </w:rPr>
        <w:lastRenderedPageBreak/>
        <w:t>w przypadku o którym mowa w art. 24 ust. 1 pkt 22, jeżeli nie upłynął okres obowiązywania zakazu ubiegania się o zamówienie publiczne.</w:t>
      </w:r>
    </w:p>
    <w:p w:rsidR="00174BFE" w:rsidRPr="00174BFE" w:rsidRDefault="00174BFE" w:rsidP="00174BFE">
      <w:pPr>
        <w:autoSpaceDE w:val="0"/>
        <w:autoSpaceDN w:val="0"/>
        <w:adjustRightInd w:val="0"/>
        <w:spacing w:after="0" w:line="240" w:lineRule="auto"/>
        <w:ind w:left="993"/>
        <w:jc w:val="both"/>
        <w:rPr>
          <w:rFonts w:ascii="Calibri" w:eastAsia="Batang" w:hAnsi="Calibri" w:cs="Times New Roman"/>
          <w:sz w:val="20"/>
          <w:szCs w:val="20"/>
          <w:lang w:eastAsia="pl-PL"/>
        </w:rPr>
      </w:pPr>
    </w:p>
    <w:p w:rsidR="00174BFE" w:rsidRPr="00174BFE" w:rsidRDefault="00174BFE" w:rsidP="00174BFE">
      <w:pPr>
        <w:numPr>
          <w:ilvl w:val="0"/>
          <w:numId w:val="26"/>
        </w:numPr>
        <w:tabs>
          <w:tab w:val="left" w:pos="142"/>
        </w:tabs>
        <w:suppressAutoHyphens/>
        <w:spacing w:after="120" w:line="240" w:lineRule="auto"/>
        <w:ind w:left="709" w:hanging="425"/>
        <w:jc w:val="both"/>
        <w:rPr>
          <w:rFonts w:ascii="Calibri" w:eastAsia="Times New Roman" w:hAnsi="Calibri" w:cs="Arial"/>
          <w:sz w:val="20"/>
          <w:szCs w:val="20"/>
          <w:lang w:eastAsia="pl-PL"/>
        </w:rPr>
      </w:pPr>
      <w:r w:rsidRPr="00174BFE">
        <w:rPr>
          <w:rFonts w:ascii="Calibri" w:eastAsia="Batang" w:hAnsi="Calibri" w:cs="Arial"/>
          <w:sz w:val="20"/>
          <w:szCs w:val="20"/>
          <w:lang w:eastAsia="pl-PL"/>
        </w:rPr>
        <w:t>Zamawiający przewiduje również wykluczenie Wykonawcy na podstawie art. 24 ust. 5 pkt. 1) ustawy pzp, tj.:</w:t>
      </w:r>
    </w:p>
    <w:p w:rsidR="00174BFE" w:rsidRPr="00174BFE" w:rsidRDefault="00174BFE" w:rsidP="00174BFE">
      <w:pPr>
        <w:spacing w:after="0" w:line="240" w:lineRule="auto"/>
        <w:ind w:left="709"/>
        <w:jc w:val="both"/>
        <w:rPr>
          <w:rFonts w:ascii="Calibri" w:eastAsia="Times New Roman" w:hAnsi="Calibri" w:cs="Times New Roman"/>
          <w:i/>
          <w:sz w:val="20"/>
          <w:szCs w:val="20"/>
          <w:lang w:eastAsia="pl-PL"/>
        </w:rPr>
      </w:pPr>
      <w:r w:rsidRPr="00174BFE">
        <w:rPr>
          <w:rFonts w:ascii="Calibri" w:eastAsia="Times New Roman" w:hAnsi="Calibri" w:cs="Times New Roman"/>
          <w:i/>
          <w:sz w:val="20"/>
          <w:szCs w:val="20"/>
          <w:lang w:eastAsia="pl-PL"/>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74BFE" w:rsidRPr="00174BFE" w:rsidRDefault="00174BFE" w:rsidP="00174BFE">
      <w:pPr>
        <w:numPr>
          <w:ilvl w:val="0"/>
          <w:numId w:val="26"/>
        </w:numPr>
        <w:tabs>
          <w:tab w:val="left" w:pos="142"/>
        </w:tabs>
        <w:suppressAutoHyphens/>
        <w:spacing w:after="120" w:line="240" w:lineRule="auto"/>
        <w:ind w:left="709" w:hanging="425"/>
        <w:jc w:val="both"/>
        <w:rPr>
          <w:rFonts w:ascii="Calibri" w:eastAsia="Times New Roman" w:hAnsi="Calibri" w:cs="Arial"/>
          <w:color w:val="000000"/>
          <w:sz w:val="20"/>
          <w:szCs w:val="20"/>
          <w:lang w:eastAsia="pl-PL"/>
        </w:rPr>
      </w:pPr>
      <w:r w:rsidRPr="00174BFE">
        <w:rPr>
          <w:rFonts w:ascii="Calibri" w:eastAsia="Times New Roman" w:hAnsi="Calibri" w:cs="Times New Roman"/>
          <w:sz w:val="20"/>
          <w:szCs w:val="20"/>
          <w:lang w:eastAsia="pl-PL"/>
        </w:rPr>
        <w:t xml:space="preserve">Wykonawca, który podlega wykluczeniu na podstawie art. 24 ust. 1 pkt. 13 i 14 oraz 16–20 lub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w:t>
      </w:r>
    </w:p>
    <w:p w:rsidR="00174BFE" w:rsidRPr="00174BFE" w:rsidRDefault="00174BFE" w:rsidP="00174BFE">
      <w:pPr>
        <w:numPr>
          <w:ilvl w:val="0"/>
          <w:numId w:val="32"/>
        </w:numPr>
        <w:tabs>
          <w:tab w:val="left" w:pos="142"/>
        </w:tabs>
        <w:suppressAutoHyphens/>
        <w:spacing w:after="120" w:line="240" w:lineRule="auto"/>
        <w:ind w:left="426" w:hanging="426"/>
        <w:jc w:val="both"/>
        <w:rPr>
          <w:rFonts w:ascii="Calibri" w:eastAsia="Times New Roman" w:hAnsi="Calibri" w:cs="Arial"/>
          <w:color w:val="000000"/>
          <w:sz w:val="20"/>
          <w:szCs w:val="20"/>
          <w:lang w:eastAsia="pl-PL"/>
        </w:rPr>
      </w:pPr>
      <w:r w:rsidRPr="00174BFE">
        <w:rPr>
          <w:rFonts w:ascii="Calibri" w:eastAsia="Times New Roman" w:hAnsi="Calibri" w:cs="Calibri"/>
          <w:sz w:val="20"/>
          <w:szCs w:val="20"/>
          <w:lang w:eastAsia="pl-PL"/>
        </w:rPr>
        <w:t>Zamawiający może najpierw dokonać oceny ofert, a następnie zbadać, czy wykonawca, którego oferta została oceniona jako najkorzystniejsza, nie podlega wykluczeniu oraz spełnia warunki udziału w postępowaniu  (art. 24aa ust. 1 ustawy Pzp).</w:t>
      </w:r>
    </w:p>
    <w:tbl>
      <w:tblPr>
        <w:tblW w:w="950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9"/>
      </w:tblGrid>
      <w:tr w:rsidR="00174BFE" w:rsidRPr="00174BFE" w:rsidTr="00174BFE">
        <w:trPr>
          <w:trHeight w:val="825"/>
        </w:trPr>
        <w:tc>
          <w:tcPr>
            <w:tcW w:w="9509" w:type="dxa"/>
            <w:tcBorders>
              <w:top w:val="nil"/>
              <w:left w:val="nil"/>
              <w:bottom w:val="nil"/>
              <w:right w:val="nil"/>
            </w:tcBorders>
            <w:shd w:val="clear" w:color="auto" w:fill="D9D9D9"/>
          </w:tcPr>
          <w:p w:rsidR="00174BFE" w:rsidRPr="00174BFE" w:rsidRDefault="00174BFE" w:rsidP="00174BFE">
            <w:pPr>
              <w:keepNext/>
              <w:tabs>
                <w:tab w:val="left" w:pos="650"/>
              </w:tabs>
              <w:suppressAutoHyphens/>
              <w:spacing w:before="120" w:after="0" w:line="240" w:lineRule="auto"/>
              <w:ind w:left="367" w:hanging="367"/>
              <w:outlineLvl w:val="1"/>
              <w:rPr>
                <w:rFonts w:ascii="Calibri" w:eastAsia="Times New Roman" w:hAnsi="Calibri" w:cs="Times New Roman"/>
                <w:b/>
                <w:color w:val="000000"/>
                <w:sz w:val="28"/>
                <w:szCs w:val="20"/>
                <w:lang w:val="x-none" w:eastAsia="x-none"/>
              </w:rPr>
            </w:pPr>
            <w:bookmarkStart w:id="20" w:name="_Toc72717330"/>
            <w:bookmarkStart w:id="21" w:name="_Toc95621014"/>
            <w:bookmarkStart w:id="22" w:name="_Toc95621115"/>
            <w:bookmarkStart w:id="23" w:name="_Toc95633498"/>
            <w:bookmarkStart w:id="24" w:name="_Toc182554629"/>
            <w:r w:rsidRPr="00174BFE">
              <w:rPr>
                <w:rFonts w:ascii="Calibri" w:eastAsia="Times New Roman" w:hAnsi="Calibri" w:cs="Arial"/>
                <w:b/>
                <w:color w:val="000000"/>
                <w:sz w:val="20"/>
                <w:szCs w:val="20"/>
                <w:lang w:eastAsia="pl-PL"/>
              </w:rPr>
              <w:t>V.    WYKAZ OŚWIADCZEŃ LUB DOKUMENTÓW, POTWIERDZAJACYCH SPEŁNIANIE WARUNKÓW UDZIAŁU W POSTĘPOWANIU ORAZ BRAK PODSTAW DO WYKLUCZENIA</w:t>
            </w:r>
            <w:r w:rsidRPr="00174BFE">
              <w:rPr>
                <w:rFonts w:ascii="Calibri" w:eastAsia="Times New Roman" w:hAnsi="Calibri" w:cs="Arial"/>
                <w:b/>
                <w:color w:val="FF0000"/>
                <w:sz w:val="20"/>
                <w:szCs w:val="20"/>
                <w:lang w:eastAsia="pl-PL"/>
              </w:rPr>
              <w:t xml:space="preserve"> </w:t>
            </w:r>
          </w:p>
        </w:tc>
      </w:tr>
    </w:tbl>
    <w:bookmarkEnd w:id="20"/>
    <w:bookmarkEnd w:id="21"/>
    <w:bookmarkEnd w:id="22"/>
    <w:bookmarkEnd w:id="23"/>
    <w:bookmarkEnd w:id="24"/>
    <w:p w:rsidR="00174BFE" w:rsidRPr="00174BFE" w:rsidRDefault="00174BFE" w:rsidP="00174BFE">
      <w:pPr>
        <w:numPr>
          <w:ilvl w:val="1"/>
          <w:numId w:val="1"/>
        </w:numPr>
        <w:suppressAutoHyphens/>
        <w:spacing w:after="120" w:line="240" w:lineRule="auto"/>
        <w:ind w:left="426" w:hanging="284"/>
        <w:jc w:val="both"/>
        <w:rPr>
          <w:rFonts w:ascii="Calibri" w:eastAsia="Times New Roman" w:hAnsi="Calibri" w:cs="Arial"/>
          <w:b/>
          <w:color w:val="000000"/>
          <w:sz w:val="20"/>
          <w:szCs w:val="20"/>
          <w:lang w:eastAsia="pl-PL"/>
        </w:rPr>
      </w:pPr>
      <w:r w:rsidRPr="00174BFE">
        <w:rPr>
          <w:rFonts w:ascii="Calibri" w:eastAsia="Times New Roman" w:hAnsi="Calibri" w:cs="Arial"/>
          <w:color w:val="000000"/>
          <w:sz w:val="20"/>
          <w:szCs w:val="20"/>
          <w:lang w:eastAsia="pl-PL"/>
        </w:rPr>
        <w:t>W celu potwierdzenia spełnienia przez Wykonawcę</w:t>
      </w:r>
      <w:r w:rsidRPr="00174BFE">
        <w:rPr>
          <w:rFonts w:ascii="Calibri" w:eastAsia="Times New Roman" w:hAnsi="Calibri" w:cs="Times New Roman"/>
          <w:bCs/>
          <w:color w:val="000000"/>
          <w:sz w:val="20"/>
          <w:szCs w:val="20"/>
          <w:lang w:eastAsia="pl-PL"/>
        </w:rPr>
        <w:t xml:space="preserve"> warunków udziału w postępowaniu oraz brak podstaw do wykluczenia wraz z ofertą należy złożyć:</w:t>
      </w:r>
    </w:p>
    <w:p w:rsidR="00174BFE" w:rsidRPr="00174BFE" w:rsidRDefault="00174BFE" w:rsidP="00174BFE">
      <w:pPr>
        <w:numPr>
          <w:ilvl w:val="0"/>
          <w:numId w:val="27"/>
        </w:numPr>
        <w:suppressAutoHyphens/>
        <w:spacing w:after="120" w:line="240" w:lineRule="auto"/>
        <w:jc w:val="both"/>
        <w:rPr>
          <w:rFonts w:ascii="Calibri" w:eastAsia="Times New Roman" w:hAnsi="Calibri" w:cs="Arial"/>
          <w:b/>
          <w:color w:val="000000"/>
          <w:sz w:val="20"/>
          <w:szCs w:val="20"/>
          <w:lang w:eastAsia="pl-PL"/>
        </w:rPr>
      </w:pPr>
      <w:r w:rsidRPr="00174BFE">
        <w:rPr>
          <w:rFonts w:ascii="Calibri" w:eastAsia="Batang" w:hAnsi="Calibri" w:cs="Times New Roman"/>
          <w:sz w:val="20"/>
          <w:szCs w:val="20"/>
          <w:lang w:eastAsia="pl-PL"/>
        </w:rPr>
        <w:t>aktualne na dzień składania ofert o</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wiadczenie w postaci Jednolitego Europejskiego Dokumentu Zamówienia</w:t>
      </w:r>
      <w:r w:rsidRPr="00174BFE">
        <w:rPr>
          <w:rFonts w:ascii="Calibri" w:eastAsia="Times New Roman" w:hAnsi="Calibri" w:cs="Arial"/>
          <w:b/>
          <w:color w:val="000000"/>
          <w:sz w:val="20"/>
          <w:szCs w:val="20"/>
          <w:lang w:eastAsia="pl-PL"/>
        </w:rPr>
        <w:t xml:space="preserve"> </w:t>
      </w:r>
      <w:r w:rsidRPr="00174BFE">
        <w:rPr>
          <w:rFonts w:ascii="Calibri" w:eastAsia="Times New Roman" w:hAnsi="Calibri" w:cs="Times New Roman"/>
          <w:spacing w:val="-8"/>
          <w:sz w:val="20"/>
          <w:szCs w:val="20"/>
          <w:lang w:eastAsia="pl-PL"/>
        </w:rPr>
        <w:t xml:space="preserve">(dalej jako JEDZ), sporządzonego zgodnie </w:t>
      </w:r>
      <w:r w:rsidRPr="00174BFE">
        <w:rPr>
          <w:rFonts w:ascii="Calibri" w:eastAsia="Times New Roman" w:hAnsi="Calibri" w:cs="Times New Roman"/>
          <w:spacing w:val="-11"/>
          <w:sz w:val="20"/>
          <w:szCs w:val="20"/>
          <w:lang w:eastAsia="pl-PL"/>
        </w:rPr>
        <w:t xml:space="preserve">ze wzorem zawartym w </w:t>
      </w:r>
      <w:r w:rsidRPr="00174BFE">
        <w:rPr>
          <w:rFonts w:ascii="Calibri" w:eastAsia="Times New Roman" w:hAnsi="Calibri" w:cs="Times New Roman"/>
          <w:b/>
          <w:spacing w:val="-11"/>
          <w:sz w:val="20"/>
          <w:szCs w:val="20"/>
          <w:lang w:eastAsia="pl-PL"/>
        </w:rPr>
        <w:t>załączniku nr 2 do SIWZ.</w:t>
      </w:r>
      <w:r w:rsidRPr="00174BFE">
        <w:rPr>
          <w:rFonts w:ascii="Calibri" w:eastAsia="Times New Roman" w:hAnsi="Calibri" w:cs="Times New Roman"/>
          <w:sz w:val="20"/>
          <w:szCs w:val="20"/>
          <w:lang w:eastAsia="pl-PL"/>
        </w:rPr>
        <w:t xml:space="preserve"> Informacje zawarte w oświadczeniu będą stanowić wstępne potwierdzenie, że Wykonawca nie podlega wykluczeniu.</w:t>
      </w:r>
    </w:p>
    <w:p w:rsidR="00174BFE" w:rsidRPr="00174BFE" w:rsidRDefault="00174BFE" w:rsidP="00174BFE">
      <w:pPr>
        <w:suppressAutoHyphens/>
        <w:spacing w:after="120" w:line="240" w:lineRule="auto"/>
        <w:ind w:left="1004"/>
        <w:jc w:val="both"/>
        <w:rPr>
          <w:rFonts w:ascii="Calibri" w:eastAsia="Batang" w:hAnsi="Calibri" w:cs="Times New Roman"/>
          <w:b/>
          <w:sz w:val="20"/>
          <w:szCs w:val="20"/>
          <w:lang w:eastAsia="pl-PL"/>
        </w:rPr>
      </w:pPr>
      <w:r w:rsidRPr="00174BFE">
        <w:rPr>
          <w:rFonts w:ascii="Calibri" w:eastAsia="Times New Roman" w:hAnsi="Calibri" w:cs="Calibri"/>
          <w:b/>
          <w:sz w:val="20"/>
          <w:szCs w:val="20"/>
          <w:lang w:eastAsia="pl-PL"/>
        </w:rPr>
        <w:t>Jednolity dokument (JEDZ), sporządza się, pod rygorem nieważności, w postaci elektronicznej i opatruje się kwalifikowanym podpisem elektronicznym. Wykonawca, który powołuje się na zasoby innych podmiotów, w celu wykazania braku istnienia wobec nich podstaw wykluczenia składa także jednolite dokumenty dotyczące tych podmiotów na formularzu JEDZ, który musi mieć formę dokumentu elektronicznego, podpisanego kwalifikowanym podpisem elektronicznym przez każdego z nich w zakresie w jakim każdy z Wykonawców wykazuje brak podstaw wykluczenia. Analogiczny wymóg dotyczy JEDZ składanego w przypadku wspólnego ubiegania się o zamówienie przez wykonawców. Dokumenty te potwierdzają brak podstaw wykluczenia.</w:t>
      </w:r>
    </w:p>
    <w:p w:rsidR="00174BFE" w:rsidRPr="00174BFE" w:rsidRDefault="00174BFE" w:rsidP="00174BFE">
      <w:pPr>
        <w:numPr>
          <w:ilvl w:val="1"/>
          <w:numId w:val="1"/>
        </w:numPr>
        <w:suppressAutoHyphens/>
        <w:spacing w:after="120" w:line="240" w:lineRule="auto"/>
        <w:ind w:left="426" w:hanging="284"/>
        <w:jc w:val="both"/>
        <w:rPr>
          <w:rFonts w:ascii="Calibri" w:eastAsia="Times New Roman" w:hAnsi="Calibri" w:cs="Arial"/>
          <w:b/>
          <w:color w:val="000000"/>
          <w:sz w:val="20"/>
          <w:szCs w:val="20"/>
          <w:lang w:eastAsia="pl-PL"/>
        </w:rPr>
      </w:pPr>
      <w:r w:rsidRPr="00174BFE">
        <w:rPr>
          <w:rFonts w:ascii="Calibri" w:eastAsia="Times New Roman" w:hAnsi="Calibri" w:cs="Arial"/>
          <w:color w:val="000000"/>
          <w:sz w:val="20"/>
          <w:szCs w:val="20"/>
          <w:lang w:eastAsia="pl-PL"/>
        </w:rPr>
        <w:t>W przypadku wspólnego ubiegania się o zamówienie przez Wykonawców oświadczenie, o którym mowa w ust. 1 pkt. 1) powyżej, składa każdy z wykonawców wspólnie ubiegających się o zamówienie. Oświadczenie te ma potwierdzać brak podstaw wykluczenia.</w:t>
      </w:r>
    </w:p>
    <w:p w:rsidR="00174BFE" w:rsidRPr="00174BFE" w:rsidRDefault="00174BFE" w:rsidP="00174BFE">
      <w:pPr>
        <w:numPr>
          <w:ilvl w:val="1"/>
          <w:numId w:val="1"/>
        </w:numPr>
        <w:suppressAutoHyphens/>
        <w:spacing w:after="120" w:line="240" w:lineRule="auto"/>
        <w:ind w:left="426" w:hanging="284"/>
        <w:jc w:val="both"/>
        <w:rPr>
          <w:rFonts w:ascii="Calibri" w:eastAsia="Times New Roman" w:hAnsi="Calibri" w:cs="Arial"/>
          <w:b/>
          <w:color w:val="000000"/>
          <w:sz w:val="20"/>
          <w:szCs w:val="20"/>
          <w:lang w:eastAsia="pl-PL"/>
        </w:rPr>
      </w:pPr>
      <w:r w:rsidRPr="00174BFE">
        <w:rPr>
          <w:rFonts w:ascii="Calibri" w:eastAsia="Times New Roman" w:hAnsi="Calibri" w:cs="Arial"/>
          <w:bCs/>
          <w:color w:val="000000"/>
          <w:sz w:val="20"/>
          <w:szCs w:val="20"/>
          <w:lang w:eastAsia="pl-PL"/>
        </w:rPr>
        <w:t xml:space="preserve">W przypadku, gdy Wykonawca powołuje się na zasoby innych podmiotów, w celu wykazania barku istnienia wobec nich podstaw wykluczenia </w:t>
      </w:r>
      <w:r w:rsidRPr="00174BFE">
        <w:rPr>
          <w:rFonts w:ascii="Calibri" w:eastAsia="Times New Roman" w:hAnsi="Calibri" w:cs="Arial"/>
          <w:sz w:val="20"/>
          <w:szCs w:val="20"/>
          <w:lang w:eastAsia="pl-PL"/>
        </w:rPr>
        <w:t xml:space="preserve">składa oświadczenie, o którym mowa w </w:t>
      </w:r>
      <w:r w:rsidRPr="00174BFE">
        <w:rPr>
          <w:rFonts w:ascii="Calibri" w:eastAsia="Times New Roman" w:hAnsi="Calibri" w:cs="Arial"/>
          <w:color w:val="000000"/>
          <w:sz w:val="20"/>
          <w:szCs w:val="20"/>
          <w:lang w:eastAsia="pl-PL"/>
        </w:rPr>
        <w:t xml:space="preserve">rozdz. V ust. 1 pkt. 1) </w:t>
      </w:r>
      <w:r w:rsidRPr="00174BFE">
        <w:rPr>
          <w:rFonts w:ascii="Calibri" w:eastAsia="Times New Roman" w:hAnsi="Calibri" w:cs="Arial"/>
          <w:sz w:val="20"/>
          <w:szCs w:val="20"/>
          <w:lang w:eastAsia="pl-PL"/>
        </w:rPr>
        <w:t>niniejszego rozdziału dotyczące tych podmiotów.</w:t>
      </w:r>
    </w:p>
    <w:p w:rsidR="00174BFE" w:rsidRPr="00174BFE" w:rsidRDefault="00174BFE" w:rsidP="00174BFE">
      <w:pPr>
        <w:numPr>
          <w:ilvl w:val="1"/>
          <w:numId w:val="1"/>
        </w:numPr>
        <w:suppressAutoHyphens/>
        <w:spacing w:after="120" w:line="240" w:lineRule="auto"/>
        <w:ind w:left="426" w:hanging="284"/>
        <w:jc w:val="both"/>
        <w:rPr>
          <w:rFonts w:ascii="Calibri" w:eastAsia="Times New Roman" w:hAnsi="Calibri" w:cs="Arial"/>
          <w:b/>
          <w:color w:val="000000"/>
          <w:sz w:val="20"/>
          <w:szCs w:val="20"/>
          <w:lang w:eastAsia="pl-PL"/>
        </w:rPr>
      </w:pPr>
      <w:r w:rsidRPr="00174BFE">
        <w:rPr>
          <w:rFonts w:ascii="Calibri" w:eastAsia="Times New Roman" w:hAnsi="Calibri" w:cs="Times New Roman"/>
          <w:b/>
          <w:sz w:val="20"/>
          <w:szCs w:val="20"/>
          <w:lang w:eastAsia="pl-PL"/>
        </w:rPr>
        <w:t xml:space="preserve">Zamawiający przed udzieleniem zamówienia, w zakresie wykazania przez Wykonawcę brak podstaw do </w:t>
      </w:r>
      <w:r w:rsidRPr="00174BFE">
        <w:rPr>
          <w:rFonts w:ascii="Calibri" w:eastAsia="Times New Roman" w:hAnsi="Calibri" w:cs="Times New Roman"/>
          <w:b/>
          <w:color w:val="000000"/>
          <w:sz w:val="20"/>
          <w:szCs w:val="20"/>
          <w:lang w:eastAsia="pl-PL"/>
        </w:rPr>
        <w:t xml:space="preserve">wykluczenia, wezwie wykonawcę, którego oferta została najwyżej oceniona, do złożenia w </w:t>
      </w:r>
      <w:r w:rsidRPr="00174BFE">
        <w:rPr>
          <w:rFonts w:ascii="Calibri" w:eastAsia="Times New Roman" w:hAnsi="Calibri" w:cs="Times New Roman"/>
          <w:b/>
          <w:color w:val="000000"/>
          <w:sz w:val="20"/>
          <w:szCs w:val="20"/>
          <w:lang w:eastAsia="pl-PL"/>
        </w:rPr>
        <w:lastRenderedPageBreak/>
        <w:t>wyznaczonym, nie krótszym niż 10 dni terminie aktualnych na dzień złożenia następujących oświadczeń lub dokumentów</w:t>
      </w:r>
      <w:r w:rsidRPr="00174BFE">
        <w:rPr>
          <w:rFonts w:ascii="Calibri" w:eastAsia="Times New Roman" w:hAnsi="Calibri" w:cs="Segoe UI"/>
          <w:b/>
          <w:color w:val="000000"/>
          <w:sz w:val="20"/>
          <w:szCs w:val="20"/>
          <w:lang w:eastAsia="pl-PL"/>
        </w:rPr>
        <w:t>:</w:t>
      </w:r>
    </w:p>
    <w:p w:rsidR="00174BFE" w:rsidRPr="00174BFE" w:rsidRDefault="00174BFE" w:rsidP="00174BFE">
      <w:pPr>
        <w:numPr>
          <w:ilvl w:val="1"/>
          <w:numId w:val="26"/>
        </w:numPr>
        <w:spacing w:after="120" w:line="240" w:lineRule="auto"/>
        <w:jc w:val="both"/>
        <w:rPr>
          <w:rFonts w:ascii="Calibri" w:eastAsia="Times New Roman" w:hAnsi="Calibri" w:cs="Arial"/>
          <w:b/>
          <w:bCs/>
          <w:sz w:val="20"/>
          <w:szCs w:val="20"/>
          <w:lang w:eastAsia="pl-PL"/>
        </w:rPr>
      </w:pPr>
      <w:r w:rsidRPr="00174BFE">
        <w:rPr>
          <w:rFonts w:ascii="Calibri" w:eastAsia="Times New Roman" w:hAnsi="Calibri" w:cs="Arial"/>
          <w:b/>
          <w:bCs/>
          <w:sz w:val="20"/>
          <w:szCs w:val="20"/>
          <w:lang w:eastAsia="pl-PL"/>
        </w:rPr>
        <w:t>W ZAKRESIE BRAKU PODSTAW WYKLUCZENIA</w:t>
      </w:r>
    </w:p>
    <w:p w:rsidR="00174BFE" w:rsidRPr="00174BFE" w:rsidRDefault="00174BFE" w:rsidP="00174BFE">
      <w:pPr>
        <w:numPr>
          <w:ilvl w:val="0"/>
          <w:numId w:val="4"/>
        </w:numPr>
        <w:tabs>
          <w:tab w:val="num" w:pos="851"/>
        </w:tabs>
        <w:spacing w:after="120" w:line="240" w:lineRule="auto"/>
        <w:ind w:left="851" w:hanging="284"/>
        <w:jc w:val="both"/>
        <w:rPr>
          <w:rFonts w:ascii="Calibri" w:eastAsia="Times New Roman" w:hAnsi="Calibri" w:cs="Arial"/>
          <w:sz w:val="20"/>
          <w:szCs w:val="20"/>
          <w:lang w:eastAsia="pl-PL"/>
        </w:rPr>
      </w:pPr>
      <w:r w:rsidRPr="00174BFE">
        <w:rPr>
          <w:rFonts w:ascii="Calibri" w:eastAsia="Batang" w:hAnsi="Calibri" w:cs="Times New Roman"/>
          <w:b/>
          <w:sz w:val="20"/>
          <w:szCs w:val="20"/>
          <w:lang w:eastAsia="pl-PL"/>
        </w:rPr>
        <w:t>informacj</w:t>
      </w:r>
      <w:r w:rsidRPr="00174BFE">
        <w:rPr>
          <w:rFonts w:ascii="Calibri" w:eastAsia="Batang" w:hAnsi="Calibri" w:cs="TimesNewRoman"/>
          <w:b/>
          <w:sz w:val="20"/>
          <w:szCs w:val="20"/>
          <w:lang w:eastAsia="pl-PL"/>
        </w:rPr>
        <w:t xml:space="preserve">ę </w:t>
      </w:r>
      <w:r w:rsidRPr="00174BFE">
        <w:rPr>
          <w:rFonts w:ascii="Calibri" w:eastAsia="Batang" w:hAnsi="Calibri" w:cs="Times New Roman"/>
          <w:b/>
          <w:sz w:val="20"/>
          <w:szCs w:val="20"/>
          <w:lang w:eastAsia="pl-PL"/>
        </w:rPr>
        <w:t>z Krajowego Rejestru Karnego</w:t>
      </w:r>
      <w:r w:rsidRPr="00174BFE">
        <w:rPr>
          <w:rFonts w:ascii="Calibri" w:eastAsia="Batang" w:hAnsi="Calibri" w:cs="Times New Roman"/>
          <w:sz w:val="20"/>
          <w:szCs w:val="20"/>
          <w:lang w:eastAsia="pl-PL"/>
        </w:rPr>
        <w:t xml:space="preserve"> w zakresie okre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lonym w art. 24 ust. 1 pkt</w:t>
      </w:r>
      <w:r w:rsidRPr="00174BFE">
        <w:rPr>
          <w:rFonts w:ascii="Calibri" w:eastAsia="Times New Roman" w:hAnsi="Calibri" w:cs="Arial"/>
          <w:sz w:val="20"/>
          <w:szCs w:val="20"/>
          <w:lang w:eastAsia="pl-PL"/>
        </w:rPr>
        <w:t xml:space="preserve"> </w:t>
      </w:r>
      <w:r w:rsidRPr="00174BFE">
        <w:rPr>
          <w:rFonts w:ascii="Calibri" w:eastAsia="Batang" w:hAnsi="Calibri" w:cs="Times New Roman"/>
          <w:sz w:val="20"/>
          <w:szCs w:val="20"/>
          <w:lang w:eastAsia="pl-PL"/>
        </w:rPr>
        <w:t>13, 14 i 21 ustawy, wystawion</w:t>
      </w:r>
      <w:r w:rsidRPr="00174BFE">
        <w:rPr>
          <w:rFonts w:ascii="Calibri" w:eastAsia="Batang" w:hAnsi="Calibri" w:cs="TimesNewRoman"/>
          <w:sz w:val="20"/>
          <w:szCs w:val="20"/>
          <w:lang w:eastAsia="pl-PL"/>
        </w:rPr>
        <w:t xml:space="preserve">ą </w:t>
      </w:r>
      <w:r w:rsidRPr="00174BFE">
        <w:rPr>
          <w:rFonts w:ascii="Calibri" w:eastAsia="Batang" w:hAnsi="Calibri" w:cs="Times New Roman"/>
          <w:sz w:val="20"/>
          <w:szCs w:val="20"/>
          <w:lang w:eastAsia="pl-PL"/>
        </w:rPr>
        <w:t>nie wcze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niej ni</w:t>
      </w:r>
      <w:r w:rsidRPr="00174BFE">
        <w:rPr>
          <w:rFonts w:ascii="Calibri" w:eastAsia="Batang" w:hAnsi="Calibri" w:cs="TimesNewRoman"/>
          <w:sz w:val="20"/>
          <w:szCs w:val="20"/>
          <w:lang w:eastAsia="pl-PL"/>
        </w:rPr>
        <w:t xml:space="preserve">ż </w:t>
      </w:r>
      <w:r w:rsidRPr="00174BFE">
        <w:rPr>
          <w:rFonts w:ascii="Calibri" w:eastAsia="Batang" w:hAnsi="Calibri" w:cs="Times New Roman"/>
          <w:sz w:val="20"/>
          <w:szCs w:val="20"/>
          <w:lang w:eastAsia="pl-PL"/>
        </w:rPr>
        <w:t>6 miesi</w:t>
      </w:r>
      <w:r w:rsidRPr="00174BFE">
        <w:rPr>
          <w:rFonts w:ascii="Calibri" w:eastAsia="Batang" w:hAnsi="Calibri" w:cs="TimesNewRoman"/>
          <w:sz w:val="20"/>
          <w:szCs w:val="20"/>
          <w:lang w:eastAsia="pl-PL"/>
        </w:rPr>
        <w:t>ę</w:t>
      </w:r>
      <w:r w:rsidRPr="00174BFE">
        <w:rPr>
          <w:rFonts w:ascii="Calibri" w:eastAsia="Batang" w:hAnsi="Calibri" w:cs="Times New Roman"/>
          <w:sz w:val="20"/>
          <w:szCs w:val="20"/>
          <w:lang w:eastAsia="pl-PL"/>
        </w:rPr>
        <w:t>cy przed upływem terminu</w:t>
      </w:r>
      <w:r w:rsidRPr="00174BFE">
        <w:rPr>
          <w:rFonts w:ascii="Calibri" w:eastAsia="Times New Roman" w:hAnsi="Calibri" w:cs="Arial"/>
          <w:sz w:val="20"/>
          <w:szCs w:val="20"/>
          <w:lang w:eastAsia="pl-PL"/>
        </w:rPr>
        <w:t xml:space="preserve"> </w:t>
      </w:r>
      <w:r w:rsidRPr="00174BFE">
        <w:rPr>
          <w:rFonts w:ascii="Calibri" w:eastAsia="Batang" w:hAnsi="Calibri" w:cs="Times New Roman"/>
          <w:sz w:val="20"/>
          <w:szCs w:val="20"/>
          <w:lang w:eastAsia="pl-PL"/>
        </w:rPr>
        <w:t>składania ofert;</w:t>
      </w:r>
    </w:p>
    <w:p w:rsidR="00174BFE" w:rsidRPr="00174BFE" w:rsidRDefault="00174BFE" w:rsidP="00174BFE">
      <w:pPr>
        <w:numPr>
          <w:ilvl w:val="0"/>
          <w:numId w:val="4"/>
        </w:numPr>
        <w:tabs>
          <w:tab w:val="num" w:pos="851"/>
        </w:tabs>
        <w:autoSpaceDE w:val="0"/>
        <w:autoSpaceDN w:val="0"/>
        <w:adjustRightInd w:val="0"/>
        <w:spacing w:after="120" w:line="240" w:lineRule="auto"/>
        <w:ind w:left="851" w:hanging="284"/>
        <w:jc w:val="both"/>
        <w:rPr>
          <w:rFonts w:ascii="Calibri" w:eastAsia="Batang" w:hAnsi="Calibri" w:cs="Arial"/>
          <w:sz w:val="20"/>
          <w:szCs w:val="20"/>
          <w:lang w:eastAsia="pl-PL"/>
        </w:rPr>
      </w:pPr>
      <w:r w:rsidRPr="00174BFE">
        <w:rPr>
          <w:rFonts w:ascii="Calibri" w:eastAsia="Batang" w:hAnsi="Calibri" w:cs="Arial"/>
          <w:b/>
          <w:color w:val="000000"/>
          <w:sz w:val="20"/>
          <w:szCs w:val="20"/>
          <w:lang w:eastAsia="pl-PL"/>
        </w:rPr>
        <w:t>odpisu z właściwego rejestru lub z centralnej ewidencji i informacji o działalności gospodarczej</w:t>
      </w:r>
      <w:r w:rsidRPr="00174BFE">
        <w:rPr>
          <w:rFonts w:ascii="Calibri" w:eastAsia="Batang" w:hAnsi="Calibri" w:cs="Arial"/>
          <w:color w:val="000000"/>
          <w:sz w:val="20"/>
          <w:szCs w:val="20"/>
          <w:lang w:eastAsia="pl-PL"/>
        </w:rPr>
        <w:t>, jeżeli odrębne przepisy wymagają wpisu do rejestru lub ewidencji, w celu potwierdzenia braku podstaw wykluczenia na podstawie art. 24 ust. 5 pkt. 1 ustawy Pzp</w:t>
      </w:r>
      <w:r w:rsidRPr="00174BFE">
        <w:rPr>
          <w:rFonts w:ascii="Calibri" w:eastAsia="Times New Roman" w:hAnsi="Calibri" w:cs="Arial"/>
          <w:bCs/>
          <w:sz w:val="20"/>
          <w:szCs w:val="20"/>
          <w:lang w:eastAsia="pl-PL"/>
        </w:rPr>
        <w:t>;</w:t>
      </w:r>
    </w:p>
    <w:p w:rsidR="00174BFE" w:rsidRPr="00174BFE" w:rsidRDefault="00174BFE" w:rsidP="00174BFE">
      <w:pPr>
        <w:numPr>
          <w:ilvl w:val="0"/>
          <w:numId w:val="4"/>
        </w:numPr>
        <w:tabs>
          <w:tab w:val="num" w:pos="851"/>
        </w:tabs>
        <w:autoSpaceDE w:val="0"/>
        <w:autoSpaceDN w:val="0"/>
        <w:adjustRightInd w:val="0"/>
        <w:spacing w:after="120" w:line="240" w:lineRule="auto"/>
        <w:ind w:left="851" w:hanging="284"/>
        <w:jc w:val="both"/>
        <w:rPr>
          <w:rFonts w:ascii="Calibri" w:eastAsia="Batang" w:hAnsi="Calibri" w:cs="Arial"/>
          <w:sz w:val="20"/>
          <w:szCs w:val="20"/>
          <w:lang w:eastAsia="pl-PL"/>
        </w:rPr>
      </w:pPr>
      <w:r w:rsidRPr="00174BFE">
        <w:rPr>
          <w:rFonts w:ascii="Calibri" w:eastAsia="Batang" w:hAnsi="Calibri" w:cs="Arial"/>
          <w:b/>
          <w:sz w:val="20"/>
          <w:szCs w:val="20"/>
          <w:lang w:eastAsia="pl-PL"/>
        </w:rPr>
        <w:t xml:space="preserve">oświadczenie wykonawcy </w:t>
      </w:r>
      <w:r w:rsidRPr="00174BFE">
        <w:rPr>
          <w:rFonts w:ascii="Calibri" w:eastAsia="Batang" w:hAnsi="Calibri" w:cs="Arial"/>
          <w:sz w:val="20"/>
          <w:szCs w:val="20"/>
          <w:lang w:eastAsia="pl-PL"/>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174BFE" w:rsidRPr="00077E6F" w:rsidRDefault="00174BFE" w:rsidP="00174BFE">
      <w:pPr>
        <w:numPr>
          <w:ilvl w:val="0"/>
          <w:numId w:val="4"/>
        </w:numPr>
        <w:tabs>
          <w:tab w:val="num" w:pos="851"/>
        </w:tabs>
        <w:autoSpaceDE w:val="0"/>
        <w:autoSpaceDN w:val="0"/>
        <w:adjustRightInd w:val="0"/>
        <w:spacing w:after="120" w:line="240" w:lineRule="auto"/>
        <w:ind w:left="851" w:hanging="284"/>
        <w:jc w:val="both"/>
        <w:rPr>
          <w:rFonts w:ascii="Calibri" w:eastAsia="Batang" w:hAnsi="Calibri" w:cs="Arial"/>
          <w:sz w:val="20"/>
          <w:szCs w:val="20"/>
          <w:lang w:eastAsia="pl-PL"/>
        </w:rPr>
      </w:pPr>
      <w:r w:rsidRPr="00174BFE">
        <w:rPr>
          <w:rFonts w:ascii="Calibri" w:eastAsia="Batang" w:hAnsi="Calibri" w:cs="Calibri"/>
          <w:b/>
          <w:sz w:val="20"/>
          <w:szCs w:val="20"/>
          <w:lang w:eastAsia="pl-PL"/>
        </w:rPr>
        <w:t>o</w:t>
      </w:r>
      <w:r w:rsidRPr="00174BFE">
        <w:rPr>
          <w:rFonts w:ascii="Calibri" w:eastAsia="Batang" w:hAnsi="Calibri" w:cs="TimesNewRoman"/>
          <w:b/>
          <w:sz w:val="20"/>
          <w:szCs w:val="20"/>
          <w:lang w:eastAsia="pl-PL"/>
        </w:rPr>
        <w:t>ś</w:t>
      </w:r>
      <w:r w:rsidRPr="00174BFE">
        <w:rPr>
          <w:rFonts w:ascii="Calibri" w:eastAsia="Batang" w:hAnsi="Calibri" w:cs="Calibri"/>
          <w:b/>
          <w:sz w:val="20"/>
          <w:szCs w:val="20"/>
          <w:lang w:eastAsia="pl-PL"/>
        </w:rPr>
        <w:t>wiadczenie wykonawcy</w:t>
      </w:r>
      <w:r w:rsidRPr="00174BFE">
        <w:rPr>
          <w:rFonts w:ascii="Calibri" w:eastAsia="Batang" w:hAnsi="Calibri" w:cs="Calibri"/>
          <w:sz w:val="20"/>
          <w:szCs w:val="20"/>
          <w:lang w:eastAsia="pl-PL"/>
        </w:rPr>
        <w:t xml:space="preserve"> o braku orzeczenia wobec niego tytułem </w:t>
      </w:r>
      <w:r w:rsidRPr="00174BFE">
        <w:rPr>
          <w:rFonts w:ascii="Calibri" w:eastAsia="Batang" w:hAnsi="Calibri" w:cs="TimesNewRoman"/>
          <w:sz w:val="20"/>
          <w:szCs w:val="20"/>
          <w:lang w:eastAsia="pl-PL"/>
        </w:rPr>
        <w:t>ś</w:t>
      </w:r>
      <w:r w:rsidRPr="00174BFE">
        <w:rPr>
          <w:rFonts w:ascii="Calibri" w:eastAsia="Batang" w:hAnsi="Calibri" w:cs="Calibri"/>
          <w:sz w:val="20"/>
          <w:szCs w:val="20"/>
          <w:lang w:eastAsia="pl-PL"/>
        </w:rPr>
        <w:t>rodka</w:t>
      </w:r>
      <w:r w:rsidRPr="00174BFE">
        <w:rPr>
          <w:rFonts w:ascii="Calibri" w:eastAsia="Times New Roman" w:hAnsi="Calibri" w:cs="Calibri"/>
          <w:sz w:val="20"/>
          <w:szCs w:val="20"/>
          <w:lang w:eastAsia="pl-PL"/>
        </w:rPr>
        <w:t xml:space="preserve"> </w:t>
      </w:r>
      <w:r w:rsidRPr="00174BFE">
        <w:rPr>
          <w:rFonts w:ascii="Calibri" w:eastAsia="Batang" w:hAnsi="Calibri" w:cs="Calibri"/>
          <w:sz w:val="20"/>
          <w:szCs w:val="20"/>
          <w:lang w:eastAsia="pl-PL"/>
        </w:rPr>
        <w:t xml:space="preserve">zapobiegawczego zakazu </w:t>
      </w:r>
      <w:r w:rsidRPr="00077E6F">
        <w:rPr>
          <w:rFonts w:ascii="Calibri" w:eastAsia="Batang" w:hAnsi="Calibri" w:cs="Calibri"/>
          <w:sz w:val="20"/>
          <w:szCs w:val="20"/>
          <w:lang w:eastAsia="pl-PL"/>
        </w:rPr>
        <w:t>ubiegania si</w:t>
      </w:r>
      <w:r w:rsidRPr="00077E6F">
        <w:rPr>
          <w:rFonts w:ascii="Calibri" w:eastAsia="Batang" w:hAnsi="Calibri" w:cs="TimesNewRoman"/>
          <w:sz w:val="20"/>
          <w:szCs w:val="20"/>
          <w:lang w:eastAsia="pl-PL"/>
        </w:rPr>
        <w:t xml:space="preserve">ę </w:t>
      </w:r>
      <w:r w:rsidRPr="00077E6F">
        <w:rPr>
          <w:rFonts w:ascii="Calibri" w:eastAsia="Batang" w:hAnsi="Calibri" w:cs="Calibri"/>
          <w:sz w:val="20"/>
          <w:szCs w:val="20"/>
          <w:lang w:eastAsia="pl-PL"/>
        </w:rPr>
        <w:t>o zamówienia publiczne.</w:t>
      </w:r>
    </w:p>
    <w:p w:rsidR="0035451F" w:rsidRPr="00077E6F" w:rsidRDefault="0035451F" w:rsidP="0035451F">
      <w:pPr>
        <w:pStyle w:val="Akapitzlist"/>
        <w:numPr>
          <w:ilvl w:val="1"/>
          <w:numId w:val="26"/>
        </w:numPr>
        <w:spacing w:after="120"/>
        <w:rPr>
          <w:rFonts w:ascii="Calibri" w:hAnsi="Calibri" w:cs="Calibri"/>
          <w:sz w:val="20"/>
          <w:szCs w:val="20"/>
          <w:lang w:bidi="hi-IN"/>
        </w:rPr>
      </w:pPr>
      <w:r w:rsidRPr="00077E6F">
        <w:rPr>
          <w:rFonts w:ascii="Calibri" w:hAnsi="Calibri" w:cs="Calibri"/>
          <w:b/>
          <w:sz w:val="20"/>
          <w:szCs w:val="20"/>
        </w:rPr>
        <w:t>W CELU POTWIERDZENIA, ŻE OFEROWANE DOSTAWY ODPOWIADAJĄ WYMAGANIOM OKREŚLONYM PRZEZ ZAMAWIAJĄCEGO W OPISIE PRZEDMIOTU ZAMÓWIENIA:</w:t>
      </w:r>
    </w:p>
    <w:p w:rsidR="0035451F" w:rsidRPr="00077E6F" w:rsidRDefault="0035451F" w:rsidP="0035451F">
      <w:pPr>
        <w:spacing w:after="120"/>
        <w:ind w:left="426"/>
        <w:rPr>
          <w:rFonts w:ascii="Calibri" w:hAnsi="Calibri" w:cs="Calibri"/>
          <w:b/>
          <w:sz w:val="20"/>
          <w:szCs w:val="20"/>
          <w:lang w:bidi="hi-IN"/>
        </w:rPr>
      </w:pPr>
      <w:r w:rsidRPr="00077E6F">
        <w:rPr>
          <w:rFonts w:ascii="Calibri" w:hAnsi="Calibri" w:cs="Calibri"/>
          <w:b/>
          <w:sz w:val="20"/>
          <w:szCs w:val="20"/>
          <w:lang w:bidi="hi-IN"/>
        </w:rPr>
        <w:t>Pakiet 1</w:t>
      </w:r>
    </w:p>
    <w:p w:rsidR="0035451F" w:rsidRPr="00077E6F" w:rsidRDefault="0035451F" w:rsidP="0035451F">
      <w:pPr>
        <w:numPr>
          <w:ilvl w:val="0"/>
          <w:numId w:val="51"/>
        </w:numPr>
        <w:tabs>
          <w:tab w:val="left" w:pos="1418"/>
        </w:tabs>
        <w:spacing w:after="120" w:line="240" w:lineRule="auto"/>
        <w:jc w:val="both"/>
        <w:rPr>
          <w:rFonts w:ascii="Calibri" w:hAnsi="Calibri" w:cs="Calibri"/>
          <w:sz w:val="20"/>
          <w:szCs w:val="20"/>
          <w:lang w:bidi="hi-IN"/>
        </w:rPr>
      </w:pPr>
      <w:r w:rsidRPr="00077E6F">
        <w:rPr>
          <w:rFonts w:ascii="Calibri" w:hAnsi="Calibri" w:cs="Calibri"/>
          <w:sz w:val="20"/>
          <w:szCs w:val="20"/>
        </w:rPr>
        <w:t>certyfikat CE lub deklaracja zgodności CE wystawiona przez producenta, na oferowany przedmiot, potwierdzającą, że dostarczane produkty odpowiadają określonym normom lub specyfikacjom technicznym. Wykonawca może, złożyć równoważny dokument wystawiony przez podmiot mający siedzibę w innym państwie członkowskim Europejskiego Obszaru Gospodarczego.</w:t>
      </w:r>
    </w:p>
    <w:p w:rsidR="00174BFE" w:rsidRPr="0035451F" w:rsidRDefault="00174BFE" w:rsidP="00174BFE">
      <w:pPr>
        <w:numPr>
          <w:ilvl w:val="0"/>
          <w:numId w:val="30"/>
        </w:numPr>
        <w:spacing w:after="120" w:line="240" w:lineRule="auto"/>
        <w:ind w:left="426" w:hanging="284"/>
        <w:jc w:val="both"/>
        <w:rPr>
          <w:rFonts w:ascii="Calibri" w:eastAsia="Times New Roman" w:hAnsi="Calibri" w:cs="Arial"/>
          <w:bCs/>
          <w:sz w:val="20"/>
          <w:szCs w:val="20"/>
          <w:lang w:eastAsia="pl-PL"/>
        </w:rPr>
      </w:pPr>
      <w:r w:rsidRPr="0035451F">
        <w:rPr>
          <w:rFonts w:ascii="Calibri" w:eastAsia="Batang" w:hAnsi="Calibri" w:cs="Times New Roman"/>
          <w:sz w:val="20"/>
          <w:szCs w:val="20"/>
          <w:lang w:eastAsia="pl-PL"/>
        </w:rPr>
        <w:t>Je</w:t>
      </w:r>
      <w:r w:rsidRPr="0035451F">
        <w:rPr>
          <w:rFonts w:ascii="Calibri" w:eastAsia="Batang" w:hAnsi="Calibri" w:cs="TimesNewRoman"/>
          <w:sz w:val="20"/>
          <w:szCs w:val="20"/>
          <w:lang w:eastAsia="pl-PL"/>
        </w:rPr>
        <w:t>ż</w:t>
      </w:r>
      <w:r w:rsidRPr="0035451F">
        <w:rPr>
          <w:rFonts w:ascii="Calibri" w:eastAsia="Batang" w:hAnsi="Calibri" w:cs="Times New Roman"/>
          <w:sz w:val="20"/>
          <w:szCs w:val="20"/>
          <w:lang w:eastAsia="pl-PL"/>
        </w:rPr>
        <w:t>eli wykonawca ma siedzib</w:t>
      </w:r>
      <w:r w:rsidRPr="0035451F">
        <w:rPr>
          <w:rFonts w:ascii="Calibri" w:eastAsia="Batang" w:hAnsi="Calibri" w:cs="TimesNewRoman"/>
          <w:sz w:val="20"/>
          <w:szCs w:val="20"/>
          <w:lang w:eastAsia="pl-PL"/>
        </w:rPr>
        <w:t xml:space="preserve">ę </w:t>
      </w:r>
      <w:r w:rsidRPr="0035451F">
        <w:rPr>
          <w:rFonts w:ascii="Calibri" w:eastAsia="Batang" w:hAnsi="Calibri" w:cs="Times New Roman"/>
          <w:sz w:val="20"/>
          <w:szCs w:val="20"/>
          <w:lang w:eastAsia="pl-PL"/>
        </w:rPr>
        <w:t>lub miejsce zamieszkania poza terytorium Rzeczypospolitej Polskiej, zamiast dokumentów, o których mowa:</w:t>
      </w:r>
    </w:p>
    <w:p w:rsidR="00174BFE" w:rsidRPr="00174BFE" w:rsidRDefault="00174BFE" w:rsidP="00174BFE">
      <w:pPr>
        <w:numPr>
          <w:ilvl w:val="3"/>
          <w:numId w:val="1"/>
        </w:numPr>
        <w:spacing w:after="120" w:line="240" w:lineRule="auto"/>
        <w:ind w:left="1418" w:hanging="425"/>
        <w:jc w:val="both"/>
        <w:rPr>
          <w:rFonts w:ascii="Calibri" w:eastAsia="Times New Roman" w:hAnsi="Calibri" w:cs="Arial"/>
          <w:bCs/>
          <w:sz w:val="20"/>
          <w:szCs w:val="20"/>
          <w:lang w:eastAsia="pl-PL"/>
        </w:rPr>
      </w:pPr>
      <w:r w:rsidRPr="00174BFE">
        <w:rPr>
          <w:rFonts w:ascii="Calibri" w:eastAsia="Batang" w:hAnsi="Calibri" w:cs="Times New Roman"/>
          <w:sz w:val="20"/>
          <w:szCs w:val="20"/>
          <w:lang w:eastAsia="pl-PL"/>
        </w:rPr>
        <w:t>w ust. 4 pkt 1) powyżej, składa informacj</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z odpowiedniego rejestru albo, w przypadku braku takiego rejestru, inny równowa</w:t>
      </w:r>
      <w:r w:rsidRPr="00174BFE">
        <w:rPr>
          <w:rFonts w:ascii="Calibri" w:eastAsia="Batang" w:hAnsi="Calibri" w:cs="TimesNewRoman"/>
          <w:sz w:val="20"/>
          <w:szCs w:val="20"/>
          <w:lang w:eastAsia="pl-PL"/>
        </w:rPr>
        <w:t>ż</w:t>
      </w:r>
      <w:r w:rsidRPr="00174BFE">
        <w:rPr>
          <w:rFonts w:ascii="Calibri" w:eastAsia="Batang" w:hAnsi="Calibri" w:cs="Times New Roman"/>
          <w:sz w:val="20"/>
          <w:szCs w:val="20"/>
          <w:lang w:eastAsia="pl-PL"/>
        </w:rPr>
        <w:t>ny dokument wydany przez wła</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ciwy organ s</w:t>
      </w:r>
      <w:r w:rsidRPr="00174BFE">
        <w:rPr>
          <w:rFonts w:ascii="Calibri" w:eastAsia="Batang" w:hAnsi="Calibri" w:cs="TimesNewRoman"/>
          <w:sz w:val="20"/>
          <w:szCs w:val="20"/>
          <w:lang w:eastAsia="pl-PL"/>
        </w:rPr>
        <w:t>ą</w:t>
      </w:r>
      <w:r w:rsidRPr="00174BFE">
        <w:rPr>
          <w:rFonts w:ascii="Calibri" w:eastAsia="Batang" w:hAnsi="Calibri" w:cs="Times New Roman"/>
          <w:sz w:val="20"/>
          <w:szCs w:val="20"/>
          <w:lang w:eastAsia="pl-PL"/>
        </w:rPr>
        <w:t>dowy lub administracyjny kraju, w którym wykonawca ma siedzib</w:t>
      </w:r>
      <w:r w:rsidRPr="00174BFE">
        <w:rPr>
          <w:rFonts w:ascii="Calibri" w:eastAsia="Batang" w:hAnsi="Calibri" w:cs="TimesNewRoman"/>
          <w:sz w:val="20"/>
          <w:szCs w:val="20"/>
          <w:lang w:eastAsia="pl-PL"/>
        </w:rPr>
        <w:t xml:space="preserve">ę </w:t>
      </w:r>
      <w:r w:rsidRPr="00174BFE">
        <w:rPr>
          <w:rFonts w:ascii="Calibri" w:eastAsia="Batang" w:hAnsi="Calibri" w:cs="Times New Roman"/>
          <w:sz w:val="20"/>
          <w:szCs w:val="20"/>
          <w:lang w:eastAsia="pl-PL"/>
        </w:rPr>
        <w:t>lub miejsce zamieszkania</w:t>
      </w:r>
      <w:r w:rsidRPr="00174BFE">
        <w:rPr>
          <w:rFonts w:ascii="Calibri" w:eastAsia="Times New Roman" w:hAnsi="Calibri" w:cs="Arial"/>
          <w:bCs/>
          <w:sz w:val="20"/>
          <w:szCs w:val="20"/>
          <w:lang w:eastAsia="pl-PL"/>
        </w:rPr>
        <w:t xml:space="preserve"> </w:t>
      </w:r>
      <w:r w:rsidRPr="00174BFE">
        <w:rPr>
          <w:rFonts w:ascii="Calibri" w:eastAsia="Batang" w:hAnsi="Calibri" w:cs="Times New Roman"/>
          <w:sz w:val="20"/>
          <w:szCs w:val="20"/>
          <w:lang w:eastAsia="pl-PL"/>
        </w:rPr>
        <w:t>lub miejsce zamieszkania ma osoba, której dotyczy informacja albo dokument, w zakresie okre</w:t>
      </w:r>
      <w:r w:rsidRPr="00174BFE">
        <w:rPr>
          <w:rFonts w:ascii="Calibri" w:eastAsia="Batang" w:hAnsi="Calibri" w:cs="TimesNewRoman"/>
          <w:sz w:val="20"/>
          <w:szCs w:val="20"/>
          <w:lang w:eastAsia="pl-PL"/>
        </w:rPr>
        <w:t>ś</w:t>
      </w:r>
      <w:r w:rsidRPr="00174BFE">
        <w:rPr>
          <w:rFonts w:ascii="Calibri" w:eastAsia="Batang" w:hAnsi="Calibri" w:cs="Times New Roman"/>
          <w:sz w:val="20"/>
          <w:szCs w:val="20"/>
          <w:lang w:eastAsia="pl-PL"/>
        </w:rPr>
        <w:t xml:space="preserve">lonym w art. 24 ust. 1 pkt 13, 14 i 21 ustawy Pzp. </w:t>
      </w:r>
      <w:r w:rsidRPr="00174BFE">
        <w:rPr>
          <w:rFonts w:ascii="Calibri" w:eastAsia="Times New Roman" w:hAnsi="Calibri" w:cs="Arial"/>
          <w:sz w:val="20"/>
          <w:szCs w:val="20"/>
          <w:lang w:eastAsia="pl-PL"/>
        </w:rPr>
        <w:t xml:space="preserve">Dokument ten powinien być wystawiony nie wcześniej        niż 6 miesięcy przed upływem terminu składania ofert. </w:t>
      </w:r>
    </w:p>
    <w:p w:rsidR="00174BFE" w:rsidRPr="00174BFE" w:rsidRDefault="00174BFE" w:rsidP="00174BFE">
      <w:pPr>
        <w:numPr>
          <w:ilvl w:val="3"/>
          <w:numId w:val="1"/>
        </w:numPr>
        <w:spacing w:after="120" w:line="240" w:lineRule="auto"/>
        <w:ind w:left="1418" w:hanging="425"/>
        <w:jc w:val="both"/>
        <w:rPr>
          <w:rFonts w:ascii="Calibri" w:eastAsia="Times New Roman" w:hAnsi="Calibri" w:cs="Arial"/>
          <w:bCs/>
          <w:sz w:val="20"/>
          <w:szCs w:val="20"/>
          <w:lang w:eastAsia="pl-PL"/>
        </w:rPr>
      </w:pPr>
      <w:r w:rsidRPr="00174BFE">
        <w:rPr>
          <w:rFonts w:ascii="Calibri" w:eastAsia="Times New Roman" w:hAnsi="Calibri" w:cs="Arial"/>
          <w:sz w:val="20"/>
          <w:szCs w:val="20"/>
          <w:lang w:eastAsia="pl-PL"/>
        </w:rPr>
        <w:t>w ust. 4 pkt. 2) powyżej, składa dokument lub dokumenty wystawione w kraju, w którym wykonawca ma siedzibę lub miejsce zamieszkania, potwierdzające odpowiednio, że nie otwarto jego likwidacji ani nie ogłoszono upadłości.</w:t>
      </w:r>
    </w:p>
    <w:p w:rsidR="00174BFE" w:rsidRPr="00174BFE" w:rsidRDefault="00174BFE" w:rsidP="00174BFE">
      <w:pPr>
        <w:autoSpaceDE w:val="0"/>
        <w:autoSpaceDN w:val="0"/>
        <w:adjustRightInd w:val="0"/>
        <w:spacing w:after="0" w:line="240" w:lineRule="auto"/>
        <w:ind w:left="993"/>
        <w:jc w:val="both"/>
        <w:rPr>
          <w:rFonts w:ascii="Calibri" w:eastAsia="Batang" w:hAnsi="Calibri" w:cs="Calibri"/>
          <w:sz w:val="20"/>
          <w:szCs w:val="20"/>
          <w:lang w:eastAsia="pl-PL"/>
        </w:rPr>
      </w:pPr>
      <w:r w:rsidRPr="00174BFE">
        <w:rPr>
          <w:rFonts w:ascii="Calibri" w:eastAsia="Batang" w:hAnsi="Calibri" w:cs="Calibri"/>
          <w:i/>
          <w:sz w:val="20"/>
          <w:szCs w:val="20"/>
          <w:lang w:eastAsia="pl-PL"/>
        </w:rPr>
        <w:t>Jeżeli w kraju, w którym wykonawca ma siedzibę lub miejsce zamieszkania lub miejsce zamieszkania na osoba, której dokument dotyczy, nie wydaje się dokumentów o których mowa w ust. 5, zastępuje się je 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Data wystawienia takiego dokumentu</w:t>
      </w:r>
      <w:r w:rsidRPr="00174BFE">
        <w:rPr>
          <w:rFonts w:ascii="Calibri" w:eastAsia="Batang" w:hAnsi="Calibri" w:cs="Calibri"/>
          <w:sz w:val="20"/>
          <w:szCs w:val="20"/>
          <w:lang w:eastAsia="pl-PL"/>
        </w:rPr>
        <w:t xml:space="preserve"> winna odpowiadać odpowiednim terminom, o których mowa wyżej. </w:t>
      </w:r>
    </w:p>
    <w:p w:rsidR="00174BFE" w:rsidRPr="00174BFE" w:rsidRDefault="00174BFE" w:rsidP="00174BFE">
      <w:pPr>
        <w:tabs>
          <w:tab w:val="left" w:pos="3110"/>
        </w:tabs>
        <w:autoSpaceDE w:val="0"/>
        <w:autoSpaceDN w:val="0"/>
        <w:adjustRightInd w:val="0"/>
        <w:spacing w:after="0" w:line="240" w:lineRule="auto"/>
        <w:ind w:left="720"/>
        <w:jc w:val="both"/>
        <w:rPr>
          <w:rFonts w:ascii="Calibri" w:eastAsia="Batang" w:hAnsi="Calibri" w:cs="Calibri"/>
          <w:color w:val="000000"/>
          <w:lang w:eastAsia="pl-PL"/>
        </w:rPr>
      </w:pPr>
      <w:r w:rsidRPr="00174BFE">
        <w:rPr>
          <w:rFonts w:ascii="Calibri" w:eastAsia="Batang" w:hAnsi="Calibri" w:cs="Calibri"/>
          <w:color w:val="000000"/>
          <w:lang w:eastAsia="pl-PL"/>
        </w:rPr>
        <w:tab/>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color w:val="000000"/>
          <w:sz w:val="20"/>
          <w:szCs w:val="20"/>
          <w:lang w:eastAsia="pl-PL"/>
        </w:rPr>
      </w:pPr>
      <w:r w:rsidRPr="00174BFE">
        <w:rPr>
          <w:rFonts w:ascii="Calibri" w:eastAsia="Times New Roman" w:hAnsi="Calibri" w:cs="Arial"/>
          <w:b/>
          <w:bCs/>
          <w:color w:val="000000"/>
          <w:sz w:val="20"/>
          <w:szCs w:val="20"/>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r w:rsidRPr="00174BFE">
        <w:rPr>
          <w:rFonts w:ascii="Calibri" w:eastAsia="Times New Roman" w:hAnsi="Calibri" w:cs="Arial"/>
          <w:bCs/>
          <w:color w:val="000000"/>
          <w:sz w:val="20"/>
          <w:szCs w:val="20"/>
          <w:lang w:eastAsia="pl-PL"/>
        </w:rPr>
        <w:t xml:space="preserve"> Wraz ze złożeniem</w:t>
      </w:r>
      <w:r w:rsidRPr="00174BFE">
        <w:rPr>
          <w:rFonts w:ascii="Calibri" w:eastAsia="Times New Roman" w:hAnsi="Calibri" w:cs="Arial"/>
          <w:bCs/>
          <w:color w:val="FF0000"/>
          <w:sz w:val="20"/>
          <w:szCs w:val="20"/>
          <w:lang w:eastAsia="pl-PL"/>
        </w:rPr>
        <w:t xml:space="preserve"> </w:t>
      </w:r>
      <w:r w:rsidRPr="00174BFE">
        <w:rPr>
          <w:rFonts w:ascii="Calibri" w:eastAsia="Times New Roman" w:hAnsi="Calibri" w:cs="Arial"/>
          <w:bCs/>
          <w:color w:val="000000"/>
          <w:sz w:val="20"/>
          <w:szCs w:val="20"/>
          <w:lang w:eastAsia="pl-PL"/>
        </w:rPr>
        <w:t>oświadczenia, wykonawca może przedstawić dowody, że powiązania z innym wykonawcą nie prowadzą do zakłócenia konkurencji w postępowaniu o udzielenie zamówienia.</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color w:val="000000"/>
          <w:sz w:val="20"/>
          <w:szCs w:val="20"/>
          <w:lang w:eastAsia="pl-PL"/>
        </w:rPr>
      </w:pPr>
      <w:r w:rsidRPr="00174BFE">
        <w:rPr>
          <w:rFonts w:ascii="Calibri" w:eastAsia="Times New Roman" w:hAnsi="Calibri" w:cs="Times New Roman"/>
          <w:sz w:val="20"/>
          <w:szCs w:val="20"/>
          <w:lang w:eastAsia="pl-PL"/>
        </w:rPr>
        <w:t xml:space="preserve">Wykonawca nie jest obowiązany do złożenia oświadczeń lub dokumentów potwierdzających okoliczności,             o których mowa w art. 25 ust. 1 pkt 1 i 3 ustawy, jeżeli Zamawiający posiada oświadczenia lub dokumenty </w:t>
      </w:r>
      <w:r w:rsidRPr="00174BFE">
        <w:rPr>
          <w:rFonts w:ascii="Calibri" w:eastAsia="Times New Roman" w:hAnsi="Calibri" w:cs="Times New Roman"/>
          <w:sz w:val="20"/>
          <w:szCs w:val="20"/>
          <w:lang w:eastAsia="pl-PL"/>
        </w:rPr>
        <w:lastRenderedPageBreak/>
        <w:t>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color w:val="000000"/>
          <w:sz w:val="20"/>
          <w:szCs w:val="20"/>
          <w:lang w:eastAsia="pl-PL"/>
        </w:rPr>
      </w:pPr>
      <w:r w:rsidRPr="00174BFE">
        <w:rPr>
          <w:rFonts w:ascii="Calibri" w:eastAsia="Times New Roman" w:hAnsi="Calibri" w:cs="Calibri"/>
          <w:sz w:val="20"/>
          <w:szCs w:val="20"/>
          <w:lang w:eastAsia="pl-PL"/>
        </w:rPr>
        <w:t xml:space="preserve">Zgodnie z art. 22a ust. 1 Pzp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color w:val="000000"/>
          <w:sz w:val="20"/>
          <w:szCs w:val="20"/>
          <w:lang w:eastAsia="pl-PL"/>
        </w:rPr>
      </w:pPr>
      <w:r w:rsidRPr="00174BFE">
        <w:rPr>
          <w:rFonts w:ascii="Calibri" w:eastAsia="Times New Roman" w:hAnsi="Calibri" w:cs="Arial"/>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color w:val="000000"/>
          <w:sz w:val="20"/>
          <w:szCs w:val="20"/>
          <w:lang w:eastAsia="pl-PL"/>
        </w:rPr>
      </w:pPr>
      <w:r w:rsidRPr="00174BFE">
        <w:rPr>
          <w:rFonts w:ascii="Calibri" w:eastAsia="Times New Roman" w:hAnsi="Calibri" w:cs="Times New Roman"/>
          <w:sz w:val="20"/>
          <w:szCs w:val="20"/>
          <w:lang w:eastAsia="pl-PL"/>
        </w:rPr>
        <w:t>Zobowiązanie powinno zawierać w szczególności:</w:t>
      </w:r>
    </w:p>
    <w:p w:rsidR="00174BFE" w:rsidRPr="00174BFE" w:rsidRDefault="00174BFE" w:rsidP="00174BFE">
      <w:pPr>
        <w:numPr>
          <w:ilvl w:val="0"/>
          <w:numId w:val="33"/>
        </w:numPr>
        <w:tabs>
          <w:tab w:val="num" w:pos="993"/>
        </w:tabs>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Calibri"/>
          <w:sz w:val="20"/>
          <w:szCs w:val="20"/>
          <w:lang w:eastAsia="pl-PL"/>
        </w:rPr>
        <w:t xml:space="preserve">zakres dostępnych wykonawcy zasobów innego podmiotu; </w:t>
      </w:r>
    </w:p>
    <w:p w:rsidR="00174BFE" w:rsidRPr="00174BFE" w:rsidRDefault="00174BFE" w:rsidP="00174BFE">
      <w:pPr>
        <w:numPr>
          <w:ilvl w:val="0"/>
          <w:numId w:val="33"/>
        </w:numPr>
        <w:tabs>
          <w:tab w:val="num" w:pos="993"/>
        </w:tabs>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Calibri"/>
          <w:sz w:val="20"/>
          <w:szCs w:val="20"/>
          <w:lang w:eastAsia="pl-PL"/>
        </w:rPr>
        <w:t xml:space="preserve">sposób wykorzystania zasobów innego podmiotu, przez Wykonawcę, przy wykonywaniu zamówienia publicznego; </w:t>
      </w:r>
    </w:p>
    <w:p w:rsidR="00174BFE" w:rsidRPr="00174BFE" w:rsidRDefault="00174BFE" w:rsidP="00174BFE">
      <w:pPr>
        <w:numPr>
          <w:ilvl w:val="0"/>
          <w:numId w:val="33"/>
        </w:numPr>
        <w:tabs>
          <w:tab w:val="num" w:pos="993"/>
        </w:tabs>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Calibri"/>
          <w:sz w:val="20"/>
          <w:szCs w:val="20"/>
          <w:lang w:eastAsia="pl-PL"/>
        </w:rPr>
        <w:t>zakres i okres udziału innego podmiotu przy wykonywaniu zamówienia publicznego;</w:t>
      </w:r>
    </w:p>
    <w:p w:rsidR="00174BFE" w:rsidRPr="00174BFE" w:rsidRDefault="00174BFE" w:rsidP="00174BFE">
      <w:pPr>
        <w:numPr>
          <w:ilvl w:val="0"/>
          <w:numId w:val="33"/>
        </w:numPr>
        <w:tabs>
          <w:tab w:val="num" w:pos="993"/>
        </w:tabs>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Calibri"/>
          <w:sz w:val="20"/>
          <w:szCs w:val="20"/>
          <w:lang w:eastAsia="pl-PL"/>
        </w:rPr>
        <w:t xml:space="preserve">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sz w:val="20"/>
          <w:szCs w:val="20"/>
          <w:lang w:eastAsia="pl-PL"/>
        </w:rPr>
      </w:pPr>
      <w:r w:rsidRPr="00174BFE">
        <w:rPr>
          <w:rFonts w:ascii="Calibri" w:eastAsia="Times New Roman" w:hAnsi="Calibri" w:cs="Arial"/>
          <w:sz w:val="20"/>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ust. 5 pkt 1) ustawy Pzp.</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sz w:val="20"/>
          <w:szCs w:val="20"/>
          <w:lang w:eastAsia="pl-PL"/>
        </w:rPr>
      </w:pPr>
      <w:r w:rsidRPr="00174BFE">
        <w:rPr>
          <w:rFonts w:ascii="Calibri" w:eastAsia="Times New Roman" w:hAnsi="Calibri" w:cs="Arial"/>
          <w:sz w:val="20"/>
          <w:szCs w:val="20"/>
          <w:lang w:eastAsia="pl-PL"/>
        </w:rPr>
        <w:t>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174BFE" w:rsidRPr="00174BFE" w:rsidRDefault="00174BFE" w:rsidP="00174BFE">
      <w:pPr>
        <w:numPr>
          <w:ilvl w:val="0"/>
          <w:numId w:val="34"/>
        </w:numPr>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Arial"/>
          <w:sz w:val="20"/>
          <w:szCs w:val="20"/>
          <w:lang w:eastAsia="pl-PL"/>
        </w:rPr>
        <w:t>zastąpił ten podmiot innym podmiotem lub podmiotami lub</w:t>
      </w:r>
      <w:r w:rsidRPr="00174BFE">
        <w:rPr>
          <w:rFonts w:ascii="Calibri" w:eastAsia="Times New Roman" w:hAnsi="Calibri" w:cs="Calibri"/>
          <w:bCs/>
          <w:sz w:val="20"/>
          <w:szCs w:val="20"/>
          <w:lang w:eastAsia="pl-PL"/>
        </w:rPr>
        <w:t xml:space="preserve"> </w:t>
      </w:r>
    </w:p>
    <w:p w:rsidR="00174BFE" w:rsidRPr="00174BFE" w:rsidRDefault="00174BFE" w:rsidP="00174BFE">
      <w:pPr>
        <w:numPr>
          <w:ilvl w:val="0"/>
          <w:numId w:val="34"/>
        </w:numPr>
        <w:spacing w:after="120" w:line="240" w:lineRule="auto"/>
        <w:ind w:left="993" w:hanging="426"/>
        <w:jc w:val="both"/>
        <w:rPr>
          <w:rFonts w:ascii="Calibri" w:eastAsia="Times New Roman" w:hAnsi="Calibri" w:cs="Calibri"/>
          <w:bCs/>
          <w:sz w:val="20"/>
          <w:szCs w:val="20"/>
          <w:lang w:eastAsia="pl-PL"/>
        </w:rPr>
      </w:pPr>
      <w:r w:rsidRPr="00174BFE">
        <w:rPr>
          <w:rFonts w:ascii="Calibri" w:eastAsia="Times New Roman" w:hAnsi="Calibri" w:cs="Arial"/>
          <w:sz w:val="20"/>
          <w:szCs w:val="20"/>
          <w:lang w:eastAsia="pl-PL"/>
        </w:rPr>
        <w:t>zobowiązał się do osobistego wykonania odpowiedniej części zamówienia, jeżeli wykaże zdolności techniczne lub zawodowe lub sytuację finansową lub ekonomiczną, o których mowa w ust. 8 niniejszego rozdziału</w:t>
      </w:r>
    </w:p>
    <w:p w:rsidR="00174BFE" w:rsidRPr="00174BFE" w:rsidRDefault="00174BFE" w:rsidP="00174BFE">
      <w:pPr>
        <w:numPr>
          <w:ilvl w:val="0"/>
          <w:numId w:val="30"/>
        </w:numPr>
        <w:spacing w:after="120" w:line="240" w:lineRule="auto"/>
        <w:ind w:left="426" w:hanging="284"/>
        <w:jc w:val="both"/>
        <w:rPr>
          <w:rFonts w:ascii="Calibri" w:eastAsia="Times New Roman" w:hAnsi="Calibri" w:cs="Calibri"/>
          <w:bCs/>
          <w:sz w:val="20"/>
          <w:szCs w:val="20"/>
          <w:lang w:eastAsia="pl-PL"/>
        </w:rPr>
      </w:pPr>
      <w:r w:rsidRPr="00174BFE">
        <w:rPr>
          <w:rFonts w:ascii="Calibri" w:eastAsia="Times New Roman" w:hAnsi="Calibri" w:cs="Arial"/>
          <w:color w:val="000000"/>
          <w:sz w:val="20"/>
          <w:szCs w:val="20"/>
          <w:lang w:eastAsia="pl-PL"/>
        </w:rPr>
        <w:t xml:space="preserve">W przypadku, gdy wykonawca polega na zdolnościach lub sytuacji innych podmiotów na zasadach określonych w art. 22a ustawy Pzp, Zamawiający żąda przedstawienia </w:t>
      </w:r>
      <w:r w:rsidRPr="00174BFE">
        <w:rPr>
          <w:rFonts w:ascii="Calibri" w:eastAsia="Times New Roman" w:hAnsi="Calibri" w:cs="Times New Roman"/>
          <w:sz w:val="20"/>
          <w:szCs w:val="20"/>
          <w:lang w:eastAsia="pl-PL"/>
        </w:rPr>
        <w:t xml:space="preserve">w odniesieniu do tych podmiotów dokumentów wymienionych w </w:t>
      </w:r>
      <w:r w:rsidRPr="00174BFE">
        <w:rPr>
          <w:rFonts w:ascii="Calibri" w:eastAsia="Times New Roman" w:hAnsi="Calibri" w:cs="Arial"/>
          <w:sz w:val="20"/>
          <w:szCs w:val="20"/>
          <w:lang w:eastAsia="pl-PL"/>
        </w:rPr>
        <w:t>ust. 4 pkt. 1), 2), 3), 4) powyżej. Przepisy ust. 5 i 7 powyżej stosuje się odpowiednio.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0"/>
      </w:tblGrid>
      <w:tr w:rsidR="00174BFE" w:rsidRPr="00174BFE" w:rsidTr="00174BFE">
        <w:trPr>
          <w:trHeight w:val="540"/>
        </w:trPr>
        <w:tc>
          <w:tcPr>
            <w:tcW w:w="9085"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sz w:val="20"/>
                <w:szCs w:val="20"/>
                <w:lang w:eastAsia="pl-PL"/>
              </w:rPr>
            </w:pPr>
            <w:bookmarkStart w:id="25" w:name="_Toc72717331"/>
            <w:bookmarkStart w:id="26" w:name="_Toc95621015"/>
            <w:bookmarkStart w:id="27" w:name="_Toc95621116"/>
            <w:bookmarkStart w:id="28" w:name="_Toc95633499"/>
            <w:bookmarkStart w:id="29" w:name="_Toc182554630"/>
            <w:r w:rsidRPr="00174BFE">
              <w:rPr>
                <w:rFonts w:ascii="Calibri" w:eastAsia="Times New Roman" w:hAnsi="Calibri" w:cs="Arial"/>
                <w:b/>
                <w:color w:val="000000"/>
                <w:sz w:val="20"/>
                <w:szCs w:val="20"/>
                <w:lang w:eastAsia="pl-PL"/>
              </w:rPr>
              <w:t>VI. OPIS SPOSOBU PRZYGOTOWYWANIA OFERT</w:t>
            </w:r>
          </w:p>
        </w:tc>
      </w:tr>
      <w:bookmarkEnd w:id="25"/>
      <w:bookmarkEnd w:id="26"/>
      <w:bookmarkEnd w:id="27"/>
      <w:bookmarkEnd w:id="28"/>
      <w:bookmarkEnd w:id="29"/>
    </w:tbl>
    <w:p w:rsidR="00174BFE" w:rsidRPr="00174BFE" w:rsidRDefault="00174BFE" w:rsidP="00174BFE">
      <w:pPr>
        <w:suppressAutoHyphens/>
        <w:spacing w:after="0" w:line="240" w:lineRule="auto"/>
        <w:ind w:right="-1"/>
        <w:jc w:val="both"/>
        <w:rPr>
          <w:rFonts w:ascii="Calibri" w:eastAsia="Times New Roman" w:hAnsi="Calibri" w:cs="Arial"/>
          <w:b/>
          <w:color w:val="000000"/>
          <w:sz w:val="20"/>
          <w:szCs w:val="20"/>
          <w:lang w:eastAsia="pl-PL"/>
        </w:rPr>
      </w:pPr>
    </w:p>
    <w:p w:rsidR="00174BFE" w:rsidRPr="00174BFE" w:rsidRDefault="00174BFE" w:rsidP="00174BFE">
      <w:pPr>
        <w:numPr>
          <w:ilvl w:val="0"/>
          <w:numId w:val="8"/>
        </w:numPr>
        <w:autoSpaceDE w:val="0"/>
        <w:autoSpaceDN w:val="0"/>
        <w:adjustRightInd w:val="0"/>
        <w:spacing w:after="120" w:line="240" w:lineRule="auto"/>
        <w:ind w:left="426" w:hanging="284"/>
        <w:jc w:val="both"/>
        <w:rPr>
          <w:rFonts w:ascii="Calibri" w:eastAsia="Batang" w:hAnsi="Calibri" w:cs="Calibri,Bold"/>
          <w:b/>
          <w:bCs/>
          <w:sz w:val="20"/>
          <w:szCs w:val="20"/>
          <w:lang w:eastAsia="pl-PL"/>
        </w:rPr>
      </w:pPr>
      <w:r w:rsidRPr="00174BFE">
        <w:rPr>
          <w:rFonts w:ascii="Calibri" w:eastAsia="Batang" w:hAnsi="Calibri" w:cs="Calibri,Bold"/>
          <w:b/>
          <w:bCs/>
          <w:sz w:val="20"/>
          <w:szCs w:val="20"/>
          <w:lang w:eastAsia="pl-PL"/>
        </w:rPr>
        <w:t>Wymagania podstawowe</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b/>
          <w:sz w:val="20"/>
          <w:szCs w:val="20"/>
          <w:lang w:eastAsia="pl-PL"/>
        </w:rPr>
      </w:pPr>
      <w:r w:rsidRPr="00174BFE">
        <w:rPr>
          <w:rFonts w:ascii="Calibri" w:eastAsia="Times New Roman" w:hAnsi="Calibri" w:cs="Calibri"/>
          <w:b/>
          <w:color w:val="FF0000"/>
          <w:sz w:val="20"/>
          <w:szCs w:val="20"/>
          <w:lang w:eastAsia="pl-PL"/>
        </w:rPr>
        <w:t xml:space="preserve">Wykonawca składa ofertę wraz z załącznikami za pośrednictwem platformy zakupowej pod adresem: </w:t>
      </w:r>
      <w:hyperlink r:id="rId12" w:tgtFrame="_blank" w:history="1">
        <w:r w:rsidRPr="00174BFE">
          <w:rPr>
            <w:rFonts w:ascii="Calibri" w:eastAsia="Times New Roman" w:hAnsi="Calibri" w:cs="Calibri"/>
            <w:b/>
            <w:color w:val="FF0000"/>
            <w:sz w:val="20"/>
            <w:szCs w:val="20"/>
            <w:u w:val="single"/>
            <w:shd w:val="clear" w:color="auto" w:fill="FFFFFF"/>
            <w:lang w:eastAsia="pl-PL"/>
          </w:rPr>
          <w:t>https://platformazakupowa.pl/pn/gumed</w:t>
        </w:r>
      </w:hyperlink>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b/>
          <w:sz w:val="20"/>
          <w:szCs w:val="20"/>
          <w:lang w:eastAsia="pl-PL"/>
        </w:rPr>
      </w:pPr>
      <w:r w:rsidRPr="00174BFE">
        <w:rPr>
          <w:rFonts w:ascii="Calibri" w:eastAsia="Times New Roman" w:hAnsi="Calibri" w:cs="Calibri"/>
          <w:b/>
          <w:color w:val="FF0000"/>
          <w:sz w:val="20"/>
          <w:szCs w:val="20"/>
          <w:lang w:eastAsia="pl-PL"/>
        </w:rPr>
        <w:t>Korzystanie z platformy zakupowej przez Wykonawcę jest bezpłatne;</w:t>
      </w:r>
      <w:r w:rsidRPr="00174BFE">
        <w:rPr>
          <w:rFonts w:ascii="Calibri" w:eastAsia="Batang" w:hAnsi="Calibri" w:cs="Calibri"/>
          <w:b/>
          <w:sz w:val="20"/>
          <w:szCs w:val="20"/>
          <w:lang w:eastAsia="pl-PL"/>
        </w:rPr>
        <w:t xml:space="preserve"> </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Wykonawca ma prawo złożyć tylko jedną ofertę;</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Treść złożonej oferty musi odpowiadać treści SIWZ;</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Oferta winna być złożona przez osoby umocowane do składania oświadczeń woli i zaciągania zobowiązań w imieniu Wykonawcy;</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color w:val="000000"/>
          <w:sz w:val="20"/>
          <w:szCs w:val="20"/>
          <w:u w:val="single"/>
          <w:lang w:eastAsia="pl-PL"/>
        </w:rPr>
      </w:pPr>
      <w:r w:rsidRPr="00174BFE">
        <w:rPr>
          <w:rFonts w:ascii="Calibri" w:eastAsia="Batang" w:hAnsi="Calibri" w:cs="Calibri"/>
          <w:color w:val="000000"/>
          <w:sz w:val="20"/>
          <w:szCs w:val="20"/>
          <w:lang w:eastAsia="pl-PL"/>
        </w:rPr>
        <w:lastRenderedPageBreak/>
        <w:t xml:space="preserve">W przypadku złożenia oferty i składających się na nią dokumentów i oświadczeń przez osob(ę) niewymienion(ą)e w dokumencie rejestracyjnym (ewidencyjnym) Wykonawcy, należy do </w:t>
      </w:r>
      <w:r w:rsidRPr="00174BFE">
        <w:rPr>
          <w:rFonts w:ascii="Calibri" w:eastAsia="Batang" w:hAnsi="Calibri" w:cs="Calibri"/>
          <w:color w:val="000000"/>
          <w:sz w:val="20"/>
          <w:szCs w:val="20"/>
          <w:u w:val="single"/>
          <w:lang w:eastAsia="pl-PL"/>
        </w:rPr>
        <w:t>oferty dołączyć stosowne</w:t>
      </w:r>
      <w:r w:rsidRPr="00174BFE">
        <w:rPr>
          <w:rFonts w:ascii="Calibri" w:eastAsia="Batang" w:hAnsi="Calibri" w:cs="Calibri"/>
          <w:color w:val="000000"/>
          <w:sz w:val="20"/>
          <w:szCs w:val="20"/>
          <w:lang w:eastAsia="pl-PL"/>
        </w:rPr>
        <w:t xml:space="preserve"> </w:t>
      </w:r>
      <w:r w:rsidRPr="00174BFE">
        <w:rPr>
          <w:rFonts w:ascii="Calibri" w:eastAsia="Batang" w:hAnsi="Calibri" w:cs="Calibri"/>
          <w:color w:val="000000"/>
          <w:sz w:val="20"/>
          <w:szCs w:val="20"/>
          <w:u w:val="single"/>
          <w:lang w:eastAsia="pl-PL"/>
        </w:rPr>
        <w:t>pełnomocnictwo</w:t>
      </w:r>
      <w:r w:rsidRPr="00174BFE">
        <w:rPr>
          <w:rFonts w:ascii="Calibri" w:eastAsia="Batang" w:hAnsi="Calibri" w:cs="Calibri,Italic"/>
          <w:i/>
          <w:iCs/>
          <w:color w:val="000000"/>
          <w:sz w:val="20"/>
          <w:szCs w:val="20"/>
          <w:u w:val="single"/>
          <w:lang w:eastAsia="pl-PL"/>
        </w:rPr>
        <w:t xml:space="preserve"> </w:t>
      </w:r>
      <w:r w:rsidRPr="00174BFE">
        <w:rPr>
          <w:rFonts w:ascii="Calibri" w:eastAsia="Times New Roman" w:hAnsi="Calibri" w:cs="Calibri"/>
          <w:color w:val="000000"/>
          <w:sz w:val="20"/>
          <w:szCs w:val="20"/>
          <w:u w:val="single"/>
          <w:lang w:eastAsia="pl-PL"/>
        </w:rPr>
        <w:t>opatrzone kwalifikowanym podpisem elektronicznym</w:t>
      </w:r>
      <w:r w:rsidRPr="00174BFE">
        <w:rPr>
          <w:rFonts w:ascii="Calibri" w:eastAsia="Batang" w:hAnsi="Calibri" w:cs="Calibri,Italic"/>
          <w:i/>
          <w:iCs/>
          <w:color w:val="000000"/>
          <w:sz w:val="20"/>
          <w:szCs w:val="20"/>
          <w:u w:val="single"/>
          <w:lang w:eastAsia="pl-PL"/>
        </w:rPr>
        <w:t>;</w:t>
      </w:r>
    </w:p>
    <w:p w:rsidR="00174BFE" w:rsidRPr="00174BFE" w:rsidRDefault="00174BFE" w:rsidP="00174BFE">
      <w:pPr>
        <w:numPr>
          <w:ilvl w:val="0"/>
          <w:numId w:val="9"/>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Wykonawcy ponoszą wszelkie koszty związane z przygotowaniem i złożeniem oferty, w tym koszty poniesione z tytułu nabycia kwalifikowanego podpisu elektronicznego.</w:t>
      </w:r>
    </w:p>
    <w:p w:rsidR="00174BFE" w:rsidRPr="00174BFE" w:rsidRDefault="00174BFE" w:rsidP="00174BFE">
      <w:pPr>
        <w:autoSpaceDE w:val="0"/>
        <w:autoSpaceDN w:val="0"/>
        <w:adjustRightInd w:val="0"/>
        <w:spacing w:after="120" w:line="240" w:lineRule="auto"/>
        <w:ind w:left="360"/>
        <w:jc w:val="both"/>
        <w:rPr>
          <w:rFonts w:ascii="Calibri" w:eastAsia="Batang" w:hAnsi="Calibri" w:cs="TimesNewRomanPS-BoldMT"/>
          <w:b/>
          <w:bCs/>
          <w:color w:val="FF0000"/>
          <w:sz w:val="20"/>
          <w:szCs w:val="20"/>
          <w:lang w:eastAsia="pl-PL"/>
        </w:rPr>
      </w:pPr>
      <w:r w:rsidRPr="00174BFE">
        <w:rPr>
          <w:rFonts w:ascii="Calibri" w:eastAsia="Batang" w:hAnsi="Calibri" w:cs="TimesNewRomanPS-BoldMT"/>
          <w:b/>
          <w:bCs/>
          <w:color w:val="FF0000"/>
          <w:sz w:val="20"/>
          <w:szCs w:val="20"/>
          <w:lang w:eastAsia="pl-PL"/>
        </w:rPr>
        <w:t xml:space="preserve">Uwaga!!! Celem prawidłowego złożenia oferty Zamawiający zamieścił na stronie </w:t>
      </w:r>
      <w:r w:rsidRPr="00174BFE">
        <w:rPr>
          <w:rFonts w:ascii="Calibri" w:eastAsia="Times New Roman" w:hAnsi="Calibri" w:cs="Calibri"/>
          <w:b/>
          <w:color w:val="FF0000"/>
          <w:sz w:val="20"/>
          <w:szCs w:val="20"/>
          <w:lang w:eastAsia="pl-PL"/>
        </w:rPr>
        <w:t xml:space="preserve">platformy zakupowej pod adresem: </w:t>
      </w:r>
      <w:hyperlink r:id="rId13" w:tgtFrame="_blank" w:history="1">
        <w:r w:rsidRPr="00174BFE">
          <w:rPr>
            <w:rFonts w:ascii="Calibri" w:eastAsia="Times New Roman" w:hAnsi="Calibri" w:cs="Calibri"/>
            <w:b/>
            <w:color w:val="FF0000"/>
            <w:sz w:val="20"/>
            <w:szCs w:val="20"/>
            <w:u w:val="single"/>
            <w:shd w:val="clear" w:color="auto" w:fill="FFFFFF"/>
            <w:lang w:eastAsia="pl-PL"/>
          </w:rPr>
          <w:t>https://platformazakupowa.pl/pn/gumed</w:t>
        </w:r>
      </w:hyperlink>
      <w:r w:rsidRPr="00174BFE">
        <w:rPr>
          <w:rFonts w:ascii="Calibri" w:eastAsia="Batang" w:hAnsi="Calibri" w:cs="Calibri"/>
          <w:b/>
          <w:color w:val="FF0000"/>
          <w:sz w:val="20"/>
          <w:szCs w:val="20"/>
          <w:lang w:eastAsia="pl-PL"/>
        </w:rPr>
        <w:t xml:space="preserve"> </w:t>
      </w:r>
      <w:r w:rsidRPr="00174BFE">
        <w:rPr>
          <w:rFonts w:ascii="Calibri" w:eastAsia="Batang" w:hAnsi="Calibri" w:cs="TimesNewRomanPS-BoldMT"/>
          <w:b/>
          <w:bCs/>
          <w:color w:val="FF0000"/>
          <w:sz w:val="20"/>
          <w:szCs w:val="20"/>
          <w:lang w:eastAsia="pl-PL"/>
        </w:rPr>
        <w:t>plik pn.</w:t>
      </w:r>
      <w:r w:rsidRPr="00174BFE">
        <w:rPr>
          <w:rFonts w:ascii="Calibri" w:eastAsia="Batang" w:hAnsi="Calibri" w:cs="Calibri"/>
          <w:color w:val="FF0000"/>
          <w:sz w:val="20"/>
          <w:szCs w:val="20"/>
          <w:lang w:eastAsia="pl-PL"/>
        </w:rPr>
        <w:t xml:space="preserve"> </w:t>
      </w:r>
      <w:r w:rsidRPr="00174BFE">
        <w:rPr>
          <w:rFonts w:ascii="Calibri" w:eastAsia="Batang" w:hAnsi="Calibri" w:cs="TimesNewRomanPS-BoldMT"/>
          <w:b/>
          <w:bCs/>
          <w:color w:val="FF0000"/>
          <w:sz w:val="20"/>
          <w:szCs w:val="20"/>
          <w:lang w:eastAsia="pl-PL"/>
        </w:rPr>
        <w:t xml:space="preserve">Instrukcja składania oferty dla Wykonawcy.  </w:t>
      </w:r>
    </w:p>
    <w:p w:rsidR="00174BFE" w:rsidRPr="00174BFE" w:rsidRDefault="00174BFE" w:rsidP="00174BFE">
      <w:pPr>
        <w:autoSpaceDE w:val="0"/>
        <w:autoSpaceDN w:val="0"/>
        <w:adjustRightInd w:val="0"/>
        <w:spacing w:after="120" w:line="240" w:lineRule="auto"/>
        <w:ind w:left="360"/>
        <w:jc w:val="both"/>
        <w:rPr>
          <w:rFonts w:ascii="Calibri" w:eastAsia="Batang" w:hAnsi="Calibri" w:cs="Calibri"/>
          <w:b/>
          <w:color w:val="FF0000"/>
          <w:sz w:val="20"/>
          <w:szCs w:val="20"/>
          <w:lang w:eastAsia="pl-PL"/>
        </w:rPr>
      </w:pPr>
    </w:p>
    <w:p w:rsidR="00174BFE" w:rsidRPr="00174BFE" w:rsidRDefault="00174BFE" w:rsidP="00174BFE">
      <w:pPr>
        <w:numPr>
          <w:ilvl w:val="0"/>
          <w:numId w:val="8"/>
        </w:numPr>
        <w:autoSpaceDE w:val="0"/>
        <w:autoSpaceDN w:val="0"/>
        <w:adjustRightInd w:val="0"/>
        <w:spacing w:after="120" w:line="240" w:lineRule="auto"/>
        <w:ind w:left="426" w:hanging="284"/>
        <w:jc w:val="both"/>
        <w:rPr>
          <w:rFonts w:ascii="Calibri" w:eastAsia="Batang" w:hAnsi="Calibri" w:cs="Calibri,Bold"/>
          <w:b/>
          <w:bCs/>
          <w:sz w:val="20"/>
          <w:szCs w:val="20"/>
          <w:lang w:eastAsia="pl-PL"/>
        </w:rPr>
      </w:pPr>
      <w:r w:rsidRPr="00174BFE">
        <w:rPr>
          <w:rFonts w:ascii="Calibri" w:eastAsia="Batang" w:hAnsi="Calibri" w:cs="Calibri,Bold"/>
          <w:b/>
          <w:bCs/>
          <w:sz w:val="20"/>
          <w:szCs w:val="20"/>
          <w:lang w:eastAsia="pl-PL"/>
        </w:rPr>
        <w:t>Forma oferty, dokumentów i oświadczeń</w:t>
      </w:r>
    </w:p>
    <w:p w:rsidR="00174BFE" w:rsidRPr="00174BFE" w:rsidRDefault="00174BFE" w:rsidP="00174BFE">
      <w:pPr>
        <w:numPr>
          <w:ilvl w:val="0"/>
          <w:numId w:val="10"/>
        </w:numPr>
        <w:autoSpaceDE w:val="0"/>
        <w:autoSpaceDN w:val="0"/>
        <w:adjustRightInd w:val="0"/>
        <w:spacing w:after="120" w:line="240" w:lineRule="auto"/>
        <w:jc w:val="both"/>
        <w:rPr>
          <w:rFonts w:ascii="Calibri" w:eastAsia="Batang" w:hAnsi="Calibri" w:cs="Calibri"/>
          <w:b/>
          <w:color w:val="FF0000"/>
          <w:sz w:val="20"/>
          <w:szCs w:val="20"/>
          <w:lang w:eastAsia="pl-PL"/>
        </w:rPr>
      </w:pPr>
      <w:r w:rsidRPr="00174BFE">
        <w:rPr>
          <w:rFonts w:ascii="Calibri" w:eastAsia="Batang" w:hAnsi="Calibri" w:cs="Calibri"/>
          <w:b/>
          <w:color w:val="FF0000"/>
          <w:sz w:val="20"/>
          <w:szCs w:val="20"/>
          <w:lang w:eastAsia="pl-PL"/>
        </w:rPr>
        <w:t xml:space="preserve">Oferta powinna być sporządzona w języku polskim, z zachowaniem formy elektronicznej pod rygorem nieważności i podpisana kwalifikowanym podpisem elektronicznym. </w:t>
      </w:r>
    </w:p>
    <w:p w:rsidR="00174BFE" w:rsidRPr="00174BFE" w:rsidRDefault="00174BFE" w:rsidP="00174BFE">
      <w:pPr>
        <w:numPr>
          <w:ilvl w:val="0"/>
          <w:numId w:val="10"/>
        </w:numPr>
        <w:spacing w:after="120" w:line="240" w:lineRule="auto"/>
        <w:jc w:val="both"/>
        <w:rPr>
          <w:rFonts w:ascii="Calibri" w:eastAsia="Times New Roman" w:hAnsi="Calibri" w:cs="Calibri"/>
          <w:b/>
          <w:bCs/>
          <w:color w:val="FF0000"/>
          <w:sz w:val="20"/>
          <w:szCs w:val="20"/>
          <w:lang w:eastAsia="pl-PL"/>
        </w:rPr>
      </w:pPr>
      <w:r w:rsidRPr="00174BFE">
        <w:rPr>
          <w:rFonts w:ascii="Calibri" w:eastAsia="Times New Roman" w:hAnsi="Calibri" w:cs="Calibri"/>
          <w:b/>
          <w:bCs/>
          <w:color w:val="FF0000"/>
          <w:sz w:val="20"/>
          <w:szCs w:val="20"/>
          <w:lang w:eastAsia="pl-PL"/>
        </w:rPr>
        <w:t>Dokumenty lub oświadczenia, o których mowa w niniejszym SIWZ, składane są w oryginale w postaci dokumentu elektronicznego lub w elektronicznej kopii dokumentu lub oświadczenia poświadczonej za zgodność z oryginałem.</w:t>
      </w:r>
    </w:p>
    <w:p w:rsidR="00174BFE" w:rsidRPr="00174BFE" w:rsidRDefault="00174BFE" w:rsidP="00174BFE">
      <w:pPr>
        <w:numPr>
          <w:ilvl w:val="0"/>
          <w:numId w:val="10"/>
        </w:numPr>
        <w:spacing w:after="120" w:line="240" w:lineRule="auto"/>
        <w:jc w:val="both"/>
        <w:rPr>
          <w:rFonts w:ascii="Calibri" w:eastAsia="Times New Roman" w:hAnsi="Calibri" w:cs="Calibri"/>
          <w:b/>
          <w:bCs/>
          <w:color w:val="FF0000"/>
          <w:sz w:val="20"/>
          <w:szCs w:val="20"/>
          <w:lang w:eastAsia="pl-PL"/>
        </w:rPr>
      </w:pPr>
      <w:r w:rsidRPr="00174BFE">
        <w:rPr>
          <w:rFonts w:ascii="Calibri" w:eastAsia="Times New Roman" w:hAnsi="Calibri" w:cs="Calibri"/>
          <w:b/>
          <w:color w:val="FF0000"/>
          <w:sz w:val="20"/>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174BFE" w:rsidRPr="00174BFE" w:rsidRDefault="00174BFE" w:rsidP="00174BFE">
      <w:pPr>
        <w:numPr>
          <w:ilvl w:val="0"/>
          <w:numId w:val="10"/>
        </w:numPr>
        <w:spacing w:after="120" w:line="240" w:lineRule="auto"/>
        <w:jc w:val="both"/>
        <w:rPr>
          <w:rFonts w:ascii="Calibri" w:eastAsia="Times New Roman" w:hAnsi="Calibri" w:cs="Calibri"/>
          <w:b/>
          <w:bCs/>
          <w:color w:val="FF0000"/>
          <w:sz w:val="20"/>
          <w:szCs w:val="20"/>
          <w:lang w:eastAsia="pl-PL"/>
        </w:rPr>
      </w:pPr>
      <w:r w:rsidRPr="00174BFE">
        <w:rPr>
          <w:rFonts w:ascii="Calibri" w:eastAsia="Times New Roman" w:hAnsi="Calibri" w:cs="Calibri"/>
          <w:b/>
          <w:color w:val="FF0000"/>
          <w:sz w:val="20"/>
          <w:szCs w:val="20"/>
          <w:lang w:eastAsia="pl-PL"/>
        </w:rPr>
        <w:t xml:space="preserve">Poświadczenie za zgodność z oryginałem elektronicznej kopii dokumentu lub oświadczenia, o której mowa w pkt. 3) powyżej następuje przy użyciu kwalifikowanego podpisu elektronicznego. </w:t>
      </w:r>
    </w:p>
    <w:p w:rsidR="00174BFE" w:rsidRPr="00174BFE" w:rsidRDefault="00174BFE" w:rsidP="00174BFE">
      <w:pPr>
        <w:numPr>
          <w:ilvl w:val="0"/>
          <w:numId w:val="10"/>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W przypadku załączania do oferty dokumentów lub oświadczeń  sporządzonych w języku obcym należy je złożyć wraz z tłumaczeniem na język polski.</w:t>
      </w:r>
    </w:p>
    <w:p w:rsidR="00174BFE" w:rsidRPr="00174BFE" w:rsidRDefault="00174BFE" w:rsidP="00174BFE">
      <w:pPr>
        <w:numPr>
          <w:ilvl w:val="0"/>
          <w:numId w:val="10"/>
        </w:numPr>
        <w:spacing w:after="120" w:line="240" w:lineRule="auto"/>
        <w:jc w:val="both"/>
        <w:rPr>
          <w:rFonts w:ascii="Calibri" w:eastAsia="Times New Roman" w:hAnsi="Calibri" w:cs="Calibri"/>
          <w:bCs/>
          <w:color w:val="000000"/>
          <w:sz w:val="20"/>
          <w:szCs w:val="20"/>
          <w:lang w:eastAsia="pl-PL"/>
        </w:rPr>
      </w:pPr>
      <w:r w:rsidRPr="00174BFE">
        <w:rPr>
          <w:rFonts w:ascii="Calibri" w:eastAsia="Batang" w:hAnsi="Calibri" w:cs="Calibri"/>
          <w:sz w:val="20"/>
          <w:szCs w:val="20"/>
          <w:lang w:eastAsia="pl-PL"/>
        </w:rPr>
        <w:t>Zamawiający zaleca wykorzystanie formularzy załączonych do SIWZ. Dopuszcza się złożenie w ofercie załączników opracowanych przez Wykonawców pod warunkiem, że będą one zgodne co do treści                        z formularzami określonymi przez Zamawiającego.</w:t>
      </w:r>
      <w:r w:rsidRPr="00174BFE">
        <w:rPr>
          <w:rFonts w:ascii="Calibri" w:eastAsia="Times New Roman" w:hAnsi="Calibri" w:cs="Calibri"/>
          <w:color w:val="000000"/>
          <w:sz w:val="20"/>
          <w:szCs w:val="20"/>
          <w:lang w:eastAsia="pl-PL"/>
        </w:rPr>
        <w:t xml:space="preserve"> </w:t>
      </w:r>
    </w:p>
    <w:p w:rsidR="00174BFE" w:rsidRPr="00174BFE" w:rsidRDefault="00174BFE" w:rsidP="00174BFE">
      <w:pPr>
        <w:numPr>
          <w:ilvl w:val="0"/>
          <w:numId w:val="10"/>
        </w:numPr>
        <w:spacing w:after="120" w:line="240" w:lineRule="auto"/>
        <w:jc w:val="both"/>
        <w:rPr>
          <w:rFonts w:ascii="Calibri" w:eastAsia="Times New Roman" w:hAnsi="Calibri" w:cs="Calibri"/>
          <w:bCs/>
          <w:color w:val="000000"/>
          <w:sz w:val="20"/>
          <w:szCs w:val="20"/>
          <w:lang w:eastAsia="pl-PL"/>
        </w:rPr>
      </w:pPr>
      <w:r w:rsidRPr="00174BFE">
        <w:rPr>
          <w:rFonts w:ascii="Calibri" w:eastAsia="Times New Roman" w:hAnsi="Calibri" w:cs="Calibri"/>
          <w:color w:val="000000"/>
          <w:sz w:val="20"/>
          <w:szCs w:val="20"/>
          <w:lang w:eastAsia="pl-PL"/>
        </w:rPr>
        <w:t>W zakresie nieuregulowanym niniejszym SIWZ, zastosowanie mają przepisy rozporządzenia  Prezesa Rady Ministrów z dnia 27 lipca 2016 r. w sprawie rodzajów dokumentów, jakich może żądać zamawiający od wykonawcy w postępowaniu o udzielenie zamówienia.</w:t>
      </w:r>
    </w:p>
    <w:p w:rsidR="00174BFE" w:rsidRPr="00174BFE" w:rsidRDefault="00174BFE" w:rsidP="00174BFE">
      <w:pPr>
        <w:spacing w:after="120" w:line="240" w:lineRule="auto"/>
        <w:ind w:left="720"/>
        <w:jc w:val="both"/>
        <w:rPr>
          <w:rFonts w:ascii="Calibri" w:eastAsia="Times New Roman" w:hAnsi="Calibri" w:cs="Calibri"/>
          <w:bCs/>
          <w:color w:val="000000"/>
          <w:sz w:val="20"/>
          <w:szCs w:val="20"/>
          <w:lang w:eastAsia="pl-PL"/>
        </w:rPr>
      </w:pPr>
    </w:p>
    <w:p w:rsidR="00174BFE" w:rsidRPr="00F50983" w:rsidRDefault="00174BFE" w:rsidP="00174BFE">
      <w:pPr>
        <w:numPr>
          <w:ilvl w:val="0"/>
          <w:numId w:val="8"/>
        </w:numPr>
        <w:autoSpaceDE w:val="0"/>
        <w:autoSpaceDN w:val="0"/>
        <w:adjustRightInd w:val="0"/>
        <w:spacing w:after="120" w:line="240" w:lineRule="auto"/>
        <w:ind w:left="426" w:hanging="284"/>
        <w:jc w:val="both"/>
        <w:rPr>
          <w:rFonts w:ascii="Calibri" w:eastAsia="Batang" w:hAnsi="Calibri" w:cs="Calibri,Bold"/>
          <w:b/>
          <w:bCs/>
          <w:sz w:val="20"/>
          <w:szCs w:val="20"/>
          <w:lang w:eastAsia="pl-PL"/>
        </w:rPr>
      </w:pPr>
      <w:r w:rsidRPr="00174BFE">
        <w:rPr>
          <w:rFonts w:ascii="Calibri" w:eastAsia="Batang" w:hAnsi="Calibri" w:cs="Calibri,Bold"/>
          <w:b/>
          <w:bCs/>
          <w:sz w:val="20"/>
          <w:szCs w:val="20"/>
          <w:lang w:eastAsia="pl-PL"/>
        </w:rPr>
        <w:t>Zawartość oferty:</w:t>
      </w:r>
    </w:p>
    <w:p w:rsidR="00174BFE" w:rsidRPr="00F50983" w:rsidRDefault="00174BFE" w:rsidP="00174BFE">
      <w:pPr>
        <w:numPr>
          <w:ilvl w:val="0"/>
          <w:numId w:val="14"/>
        </w:numPr>
        <w:autoSpaceDE w:val="0"/>
        <w:autoSpaceDN w:val="0"/>
        <w:adjustRightInd w:val="0"/>
        <w:spacing w:after="120" w:line="240" w:lineRule="auto"/>
        <w:jc w:val="both"/>
        <w:rPr>
          <w:rFonts w:ascii="Calibri" w:eastAsia="Batang" w:hAnsi="Calibri" w:cs="Calibri"/>
          <w:sz w:val="20"/>
          <w:szCs w:val="20"/>
          <w:lang w:eastAsia="pl-PL"/>
        </w:rPr>
      </w:pPr>
      <w:r w:rsidRPr="00F50983">
        <w:rPr>
          <w:rFonts w:ascii="Calibri" w:eastAsia="Batang" w:hAnsi="Calibri" w:cs="Calibri"/>
          <w:sz w:val="20"/>
          <w:szCs w:val="20"/>
          <w:lang w:eastAsia="pl-PL"/>
        </w:rPr>
        <w:t>Oferta musi zawierać następujące oświadczenia i dokumenty:</w:t>
      </w:r>
    </w:p>
    <w:p w:rsidR="00174BFE" w:rsidRPr="00F50983" w:rsidRDefault="00174BFE" w:rsidP="00174BFE">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Times New Roman" w:hAnsi="Calibri" w:cs="Calibri"/>
          <w:sz w:val="20"/>
          <w:szCs w:val="20"/>
          <w:lang w:eastAsia="pl-PL"/>
        </w:rPr>
        <w:t xml:space="preserve">wypełniony formularz ofertowy i cenowy sporządzony na podstawie wzoru stanowiącego </w:t>
      </w:r>
      <w:r w:rsidRPr="00F50983">
        <w:rPr>
          <w:rFonts w:ascii="Calibri" w:eastAsia="Times New Roman" w:hAnsi="Calibri" w:cs="Calibri"/>
          <w:b/>
          <w:sz w:val="20"/>
          <w:szCs w:val="20"/>
          <w:lang w:eastAsia="pl-PL"/>
        </w:rPr>
        <w:t>załącznik nr 1/1.1</w:t>
      </w:r>
      <w:r w:rsidRPr="00F50983">
        <w:rPr>
          <w:rFonts w:ascii="Calibri" w:eastAsia="Times New Roman" w:hAnsi="Calibri" w:cs="Calibri"/>
          <w:sz w:val="20"/>
          <w:szCs w:val="20"/>
          <w:lang w:eastAsia="pl-PL"/>
        </w:rPr>
        <w:t xml:space="preserve"> do SIWZ, </w:t>
      </w:r>
    </w:p>
    <w:p w:rsidR="00666750" w:rsidRPr="00F50983" w:rsidRDefault="00F50983"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Times New Roman" w:hAnsi="Calibri" w:cs="Calibri"/>
          <w:b/>
          <w:sz w:val="20"/>
          <w:szCs w:val="20"/>
          <w:lang w:eastAsia="pl-PL"/>
        </w:rPr>
        <w:t>t</w:t>
      </w:r>
      <w:r>
        <w:rPr>
          <w:rFonts w:ascii="Calibri" w:eastAsia="Times New Roman" w:hAnsi="Calibri" w:cs="Calibri"/>
          <w:b/>
          <w:sz w:val="20"/>
          <w:szCs w:val="20"/>
          <w:lang w:eastAsia="pl-PL"/>
        </w:rPr>
        <w:t>a</w:t>
      </w:r>
      <w:r w:rsidR="00666750" w:rsidRPr="00F50983">
        <w:rPr>
          <w:rFonts w:ascii="Calibri" w:hAnsi="Calibri" w:cs="Calibri"/>
          <w:b/>
          <w:sz w:val="20"/>
          <w:szCs w:val="20"/>
        </w:rPr>
        <w:t>belę parametrów technicznych oferowanego przedmiotu zamówienia stanowiącą załącznik nr 3 do SIWZ z wypełnioną kolumną szczegółowy opis oferowanych parametrów (</w:t>
      </w:r>
      <w:r>
        <w:rPr>
          <w:rFonts w:ascii="Calibri" w:hAnsi="Calibri" w:cs="Calibri"/>
          <w:b/>
          <w:sz w:val="20"/>
          <w:szCs w:val="20"/>
        </w:rPr>
        <w:t>osobno dla oferowanego Pakietu),</w:t>
      </w:r>
    </w:p>
    <w:p w:rsidR="00174BFE" w:rsidRPr="00F50983" w:rsidRDefault="00174BFE"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Batang" w:hAnsi="Calibri" w:cs="Times New Roman"/>
          <w:sz w:val="20"/>
          <w:szCs w:val="20"/>
          <w:lang w:eastAsia="pl-PL"/>
        </w:rPr>
        <w:t>o</w:t>
      </w:r>
      <w:r w:rsidRPr="00F50983">
        <w:rPr>
          <w:rFonts w:ascii="Calibri" w:eastAsia="Batang" w:hAnsi="Calibri" w:cs="TimesNewRoman"/>
          <w:sz w:val="20"/>
          <w:szCs w:val="20"/>
          <w:lang w:eastAsia="pl-PL"/>
        </w:rPr>
        <w:t>ś</w:t>
      </w:r>
      <w:r w:rsidRPr="00F50983">
        <w:rPr>
          <w:rFonts w:ascii="Calibri" w:eastAsia="Batang" w:hAnsi="Calibri" w:cs="Times New Roman"/>
          <w:sz w:val="20"/>
          <w:szCs w:val="20"/>
          <w:lang w:eastAsia="pl-PL"/>
        </w:rPr>
        <w:t xml:space="preserve">wiadczenia </w:t>
      </w:r>
      <w:r w:rsidRPr="00F50983">
        <w:rPr>
          <w:rFonts w:ascii="Calibri" w:eastAsia="Times New Roman" w:hAnsi="Calibri" w:cs="Times New Roman"/>
          <w:spacing w:val="-8"/>
          <w:sz w:val="20"/>
          <w:szCs w:val="20"/>
          <w:lang w:eastAsia="pl-PL"/>
        </w:rPr>
        <w:t>JEDZ</w:t>
      </w:r>
      <w:r w:rsidRPr="00F50983">
        <w:rPr>
          <w:rFonts w:ascii="Calibri" w:eastAsia="Times New Roman" w:hAnsi="Calibri" w:cs="Calibri"/>
          <w:sz w:val="20"/>
          <w:szCs w:val="20"/>
          <w:lang w:eastAsia="pl-PL"/>
        </w:rPr>
        <w:t>, o których mowa w rozdziale V ust. 1-3 niniejsze</w:t>
      </w:r>
      <w:r w:rsidR="00F50983">
        <w:rPr>
          <w:rFonts w:ascii="Calibri" w:eastAsia="Times New Roman" w:hAnsi="Calibri" w:cs="Calibri"/>
          <w:sz w:val="20"/>
          <w:szCs w:val="20"/>
          <w:lang w:eastAsia="pl-PL"/>
        </w:rPr>
        <w:t>j SIWZ – załącznik nr 2 do SIWZ,</w:t>
      </w:r>
      <w:r w:rsidRPr="00F50983">
        <w:rPr>
          <w:rFonts w:ascii="Times New Roman" w:eastAsia="Times New Roman" w:hAnsi="Times New Roman" w:cs="Calibri"/>
          <w:sz w:val="20"/>
          <w:szCs w:val="20"/>
          <w:lang w:eastAsia="pl-PL"/>
        </w:rPr>
        <w:t xml:space="preserve"> </w:t>
      </w:r>
    </w:p>
    <w:p w:rsidR="00174BFE" w:rsidRPr="00F50983" w:rsidRDefault="00174BFE"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Batang" w:hAnsi="Calibri" w:cs="Calibri"/>
          <w:sz w:val="20"/>
          <w:szCs w:val="20"/>
          <w:lang w:eastAsia="pl-PL"/>
        </w:rPr>
        <w:t>jeżeli dotyczy - zobowiązanie podmiotu trzeciego podpisane kwalifikowanym podpisem elektronicznym</w:t>
      </w:r>
      <w:r w:rsidR="00F50983">
        <w:rPr>
          <w:rFonts w:ascii="Calibri" w:eastAsia="Batang" w:hAnsi="Calibri" w:cs="Calibri"/>
          <w:sz w:val="20"/>
          <w:szCs w:val="20"/>
          <w:lang w:eastAsia="pl-PL"/>
        </w:rPr>
        <w:t>,</w:t>
      </w:r>
    </w:p>
    <w:p w:rsidR="00174BFE" w:rsidRPr="00F50983" w:rsidRDefault="00174BFE"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Times New Roman" w:hAnsi="Calibri" w:cs="Calibri"/>
          <w:sz w:val="20"/>
          <w:szCs w:val="20"/>
          <w:lang w:eastAsia="pl-PL"/>
        </w:rPr>
        <w:t>oryginał gwarancji/poręczenia jeżeli wykonawca wnosi wadium w innej formie niż pieniężna</w:t>
      </w:r>
      <w:r w:rsidR="00F50983">
        <w:rPr>
          <w:rFonts w:ascii="Calibri" w:eastAsia="Times New Roman" w:hAnsi="Calibri" w:cs="Calibri"/>
          <w:sz w:val="20"/>
          <w:szCs w:val="20"/>
          <w:lang w:eastAsia="pl-PL"/>
        </w:rPr>
        <w:t>,</w:t>
      </w:r>
    </w:p>
    <w:p w:rsidR="00174BFE" w:rsidRPr="00F50983" w:rsidRDefault="00174BFE"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Times New Roman" w:hAnsi="Calibri" w:cs="Calibri"/>
          <w:sz w:val="20"/>
          <w:szCs w:val="20"/>
          <w:lang w:eastAsia="pl-PL"/>
        </w:rPr>
        <w:t>jeżeli dotyczy – pełnomocnictwo, o którym mowa w rozdz. VI ust. 1 pkt. 4) SIWZ opatrzone kwalifikowanym podpisem elektronicznym</w:t>
      </w:r>
      <w:r w:rsidR="00F50983">
        <w:rPr>
          <w:rFonts w:ascii="Calibri" w:eastAsia="Times New Roman" w:hAnsi="Calibri" w:cs="Calibri"/>
          <w:sz w:val="20"/>
          <w:szCs w:val="20"/>
          <w:lang w:eastAsia="pl-PL"/>
        </w:rPr>
        <w:t>,</w:t>
      </w:r>
    </w:p>
    <w:p w:rsidR="00174BFE" w:rsidRPr="00F50983" w:rsidRDefault="00174BFE" w:rsidP="00F50983">
      <w:pPr>
        <w:numPr>
          <w:ilvl w:val="0"/>
          <w:numId w:val="11"/>
        </w:numPr>
        <w:tabs>
          <w:tab w:val="left" w:pos="993"/>
        </w:tabs>
        <w:suppressAutoHyphens/>
        <w:spacing w:after="120" w:line="240" w:lineRule="auto"/>
        <w:ind w:left="993" w:right="-1" w:hanging="284"/>
        <w:jc w:val="both"/>
        <w:rPr>
          <w:rFonts w:ascii="Calibri" w:eastAsia="Times New Roman" w:hAnsi="Calibri" w:cs="Calibri"/>
          <w:b/>
          <w:sz w:val="20"/>
          <w:szCs w:val="20"/>
          <w:lang w:eastAsia="pl-PL"/>
        </w:rPr>
      </w:pPr>
      <w:r w:rsidRPr="00F50983">
        <w:rPr>
          <w:rFonts w:ascii="Calibri" w:eastAsia="Times New Roman" w:hAnsi="Calibri" w:cs="Calibri"/>
          <w:sz w:val="20"/>
          <w:szCs w:val="20"/>
          <w:lang w:eastAsia="pl-PL"/>
        </w:rPr>
        <w:t xml:space="preserve">dokument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t>
      </w:r>
      <w:r w:rsidRPr="00F50983">
        <w:rPr>
          <w:rFonts w:ascii="Calibri" w:eastAsia="Times New Roman" w:hAnsi="Calibri" w:cs="Calibri"/>
          <w:sz w:val="20"/>
          <w:szCs w:val="20"/>
          <w:u w:val="single"/>
          <w:lang w:eastAsia="pl-PL"/>
        </w:rPr>
        <w:t>winien być przedstawiony w formie</w:t>
      </w:r>
      <w:r w:rsidRPr="00F50983">
        <w:rPr>
          <w:rFonts w:ascii="Calibri" w:eastAsia="Times New Roman" w:hAnsi="Calibri" w:cs="Calibri"/>
          <w:sz w:val="20"/>
          <w:szCs w:val="20"/>
          <w:lang w:eastAsia="pl-PL"/>
        </w:rPr>
        <w:t xml:space="preserve"> przewidzianej w rozdz. VI ust. 1 pkt. 4) SIWZ dla pełnomocnictwa.</w:t>
      </w:r>
    </w:p>
    <w:p w:rsidR="00174BFE" w:rsidRPr="00174BFE" w:rsidRDefault="00174BFE" w:rsidP="00174BFE">
      <w:pPr>
        <w:tabs>
          <w:tab w:val="left" w:pos="993"/>
        </w:tabs>
        <w:suppressAutoHyphens/>
        <w:spacing w:before="120" w:after="0" w:line="240" w:lineRule="auto"/>
        <w:ind w:left="993" w:right="-1"/>
        <w:jc w:val="both"/>
        <w:rPr>
          <w:rFonts w:ascii="Calibri" w:eastAsia="Times New Roman" w:hAnsi="Calibri" w:cs="Calibri"/>
          <w:color w:val="FF0000"/>
          <w:sz w:val="20"/>
          <w:szCs w:val="20"/>
          <w:lang w:eastAsia="pl-PL"/>
        </w:rPr>
      </w:pPr>
    </w:p>
    <w:p w:rsidR="00174BFE" w:rsidRPr="00174BFE" w:rsidRDefault="00174BFE" w:rsidP="00174BFE">
      <w:pPr>
        <w:numPr>
          <w:ilvl w:val="0"/>
          <w:numId w:val="8"/>
        </w:numPr>
        <w:autoSpaceDE w:val="0"/>
        <w:autoSpaceDN w:val="0"/>
        <w:adjustRightInd w:val="0"/>
        <w:spacing w:after="120" w:line="240" w:lineRule="auto"/>
        <w:ind w:left="426" w:hanging="284"/>
        <w:jc w:val="both"/>
        <w:rPr>
          <w:rFonts w:ascii="Calibri" w:eastAsia="Batang" w:hAnsi="Calibri" w:cs="Calibri,Bold"/>
          <w:b/>
          <w:bCs/>
          <w:sz w:val="20"/>
          <w:szCs w:val="20"/>
          <w:lang w:eastAsia="pl-PL"/>
        </w:rPr>
      </w:pPr>
      <w:r w:rsidRPr="00174BFE">
        <w:rPr>
          <w:rFonts w:ascii="Calibri" w:eastAsia="Batang" w:hAnsi="Calibri" w:cs="Calibri,Bold"/>
          <w:b/>
          <w:bCs/>
          <w:sz w:val="20"/>
          <w:szCs w:val="20"/>
          <w:lang w:eastAsia="pl-PL"/>
        </w:rPr>
        <w:t>Udostępnianie</w:t>
      </w:r>
    </w:p>
    <w:p w:rsidR="00174BFE" w:rsidRPr="00174BFE" w:rsidRDefault="00174BFE" w:rsidP="00174BFE">
      <w:pPr>
        <w:numPr>
          <w:ilvl w:val="0"/>
          <w:numId w:val="12"/>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Zamawiający informuje, iż zgodnie z art. 96 ust. 3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oraz wykazał, załączając stosowne wyjaśnienia, iż zastrzeżone informacje stanowią tajemnicę przedsiębiorstwa.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rsidR="00174BFE" w:rsidRPr="00174BFE" w:rsidRDefault="00174BFE" w:rsidP="00174BFE">
      <w:pPr>
        <w:numPr>
          <w:ilvl w:val="0"/>
          <w:numId w:val="12"/>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 xml:space="preserve"> Udostępnieniu podlega protokół wraz z załącznikami. Załączniki do protokołu mogą być udostępniane po dokonaniu przez Zamawiającego wyboru najkorzystniejszej oferty lub unieważnieniu postępowania,               z tym, że oferty są jawne od chwili ich otwarcia;</w:t>
      </w:r>
    </w:p>
    <w:p w:rsidR="00174BFE" w:rsidRPr="00174BFE" w:rsidRDefault="00174BFE" w:rsidP="00174BFE">
      <w:pPr>
        <w:numPr>
          <w:ilvl w:val="0"/>
          <w:numId w:val="12"/>
        </w:numPr>
        <w:autoSpaceDE w:val="0"/>
        <w:autoSpaceDN w:val="0"/>
        <w:adjustRightInd w:val="0"/>
        <w:spacing w:after="120" w:line="240" w:lineRule="auto"/>
        <w:jc w:val="both"/>
        <w:rPr>
          <w:rFonts w:ascii="Calibri" w:eastAsia="Batang" w:hAnsi="Calibri" w:cs="Calibri"/>
          <w:sz w:val="20"/>
          <w:szCs w:val="20"/>
          <w:lang w:eastAsia="pl-PL"/>
        </w:rPr>
      </w:pPr>
      <w:r w:rsidRPr="00174BFE">
        <w:rPr>
          <w:rFonts w:ascii="Calibri" w:eastAsia="Batang" w:hAnsi="Calibri" w:cs="Calibri"/>
          <w:sz w:val="20"/>
          <w:szCs w:val="20"/>
          <w:lang w:eastAsia="pl-PL"/>
        </w:rPr>
        <w:t>Udostępnianie protokołu oraz załączników do protokołu odbywać się będzie na poniższych zasadach:</w:t>
      </w:r>
    </w:p>
    <w:p w:rsidR="00174BFE" w:rsidRPr="00174BFE" w:rsidRDefault="00174BFE" w:rsidP="00174BFE">
      <w:pPr>
        <w:numPr>
          <w:ilvl w:val="0"/>
          <w:numId w:val="13"/>
        </w:numPr>
        <w:autoSpaceDE w:val="0"/>
        <w:autoSpaceDN w:val="0"/>
        <w:adjustRightInd w:val="0"/>
        <w:spacing w:after="120" w:line="240" w:lineRule="auto"/>
        <w:ind w:left="1418"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osoba zainteresowana zobowiązana jest wystąpić do Zamawiającego o udostępnienie treści protokołu lub/i załączników do protokołu,</w:t>
      </w:r>
    </w:p>
    <w:p w:rsidR="00174BFE" w:rsidRPr="00174BFE" w:rsidRDefault="00174BFE" w:rsidP="00174BFE">
      <w:pPr>
        <w:numPr>
          <w:ilvl w:val="0"/>
          <w:numId w:val="13"/>
        </w:numPr>
        <w:autoSpaceDE w:val="0"/>
        <w:autoSpaceDN w:val="0"/>
        <w:adjustRightInd w:val="0"/>
        <w:spacing w:after="120" w:line="240" w:lineRule="auto"/>
        <w:ind w:left="1418"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Zamawiający ustali, z uwzględnieniem złożonego w ofercie zastrzeżenia o tajemnicy przedsiębiorstwa, zakres informacji, które mogą być udostępnione,</w:t>
      </w:r>
    </w:p>
    <w:p w:rsidR="00174BFE" w:rsidRPr="00174BFE" w:rsidRDefault="00174BFE" w:rsidP="00174BFE">
      <w:pPr>
        <w:numPr>
          <w:ilvl w:val="0"/>
          <w:numId w:val="13"/>
        </w:numPr>
        <w:autoSpaceDE w:val="0"/>
        <w:autoSpaceDN w:val="0"/>
        <w:adjustRightInd w:val="0"/>
        <w:spacing w:after="120" w:line="240" w:lineRule="auto"/>
        <w:ind w:left="1418" w:hanging="284"/>
        <w:jc w:val="both"/>
        <w:rPr>
          <w:rFonts w:ascii="Calibri" w:eastAsia="Batang" w:hAnsi="Calibri" w:cs="Calibri"/>
          <w:sz w:val="20"/>
          <w:szCs w:val="20"/>
          <w:lang w:eastAsia="pl-PL"/>
        </w:rPr>
      </w:pPr>
      <w:r w:rsidRPr="00174BFE">
        <w:rPr>
          <w:rFonts w:ascii="Calibri" w:eastAsia="Batang" w:hAnsi="Calibri" w:cs="Calibri"/>
          <w:sz w:val="20"/>
          <w:szCs w:val="20"/>
          <w:lang w:eastAsia="pl-PL"/>
        </w:rPr>
        <w:t>po przeprowadzeniu powyższych czynności Zamawiający niezwłocznie udostępni wnioskodawcy protokół lub/i załączniki do protokołu.</w:t>
      </w:r>
    </w:p>
    <w:p w:rsidR="00174BFE" w:rsidRPr="00174BFE" w:rsidRDefault="00174BFE" w:rsidP="00174BFE">
      <w:pPr>
        <w:autoSpaceDE w:val="0"/>
        <w:autoSpaceDN w:val="0"/>
        <w:adjustRightInd w:val="0"/>
        <w:spacing w:after="120" w:line="240" w:lineRule="auto"/>
        <w:ind w:left="1418"/>
        <w:jc w:val="both"/>
        <w:rPr>
          <w:rFonts w:ascii="Calibri" w:eastAsia="Batang" w:hAnsi="Calibri" w:cs="Calibri"/>
          <w:sz w:val="20"/>
          <w:szCs w:val="20"/>
          <w:lang w:eastAsia="pl-PL"/>
        </w:rPr>
      </w:pPr>
    </w:p>
    <w:p w:rsidR="00174BFE" w:rsidRPr="00174BFE" w:rsidRDefault="00174BFE" w:rsidP="00DD204A">
      <w:pPr>
        <w:numPr>
          <w:ilvl w:val="0"/>
          <w:numId w:val="40"/>
        </w:numPr>
        <w:tabs>
          <w:tab w:val="left" w:pos="426"/>
        </w:tabs>
        <w:autoSpaceDE w:val="0"/>
        <w:autoSpaceDN w:val="0"/>
        <w:adjustRightInd w:val="0"/>
        <w:spacing w:after="120" w:line="240" w:lineRule="auto"/>
        <w:ind w:hanging="862"/>
        <w:jc w:val="both"/>
        <w:rPr>
          <w:rFonts w:ascii="Calibri" w:eastAsia="Batang" w:hAnsi="Calibri" w:cs="Calibri"/>
          <w:b/>
          <w:color w:val="000000"/>
          <w:sz w:val="20"/>
          <w:szCs w:val="20"/>
          <w:lang w:eastAsia="pl-PL"/>
        </w:rPr>
      </w:pPr>
      <w:r w:rsidRPr="00174BFE">
        <w:rPr>
          <w:rFonts w:ascii="Calibri" w:eastAsia="Batang" w:hAnsi="Calibri" w:cs="Calibri"/>
          <w:b/>
          <w:color w:val="000000"/>
          <w:sz w:val="20"/>
          <w:szCs w:val="20"/>
          <w:lang w:eastAsia="pl-PL"/>
        </w:rPr>
        <w:t>RODO</w:t>
      </w:r>
    </w:p>
    <w:p w:rsidR="00174BFE" w:rsidRPr="00174BFE" w:rsidRDefault="00174BFE" w:rsidP="00DD204A">
      <w:pPr>
        <w:numPr>
          <w:ilvl w:val="0"/>
          <w:numId w:val="45"/>
        </w:numPr>
        <w:spacing w:after="150" w:line="276" w:lineRule="auto"/>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74BFE" w:rsidRPr="00174BFE" w:rsidRDefault="00174BFE" w:rsidP="00DD204A">
      <w:pPr>
        <w:numPr>
          <w:ilvl w:val="0"/>
          <w:numId w:val="41"/>
        </w:numPr>
        <w:spacing w:after="150" w:line="276" w:lineRule="auto"/>
        <w:ind w:left="993" w:hanging="284"/>
        <w:contextualSpacing/>
        <w:jc w:val="both"/>
        <w:rPr>
          <w:rFonts w:ascii="Calibri" w:eastAsia="Times New Roman" w:hAnsi="Calibri" w:cs="Arial"/>
          <w:sz w:val="20"/>
          <w:szCs w:val="20"/>
          <w:lang w:val="x-none" w:eastAsia="pl-PL"/>
        </w:rPr>
      </w:pPr>
      <w:r w:rsidRPr="00174BFE">
        <w:rPr>
          <w:rFonts w:ascii="Calibri" w:eastAsia="Times New Roman" w:hAnsi="Calibri" w:cs="Arial"/>
          <w:sz w:val="20"/>
          <w:szCs w:val="20"/>
          <w:lang w:val="x-none" w:eastAsia="pl-PL"/>
        </w:rPr>
        <w:t xml:space="preserve">administratorem Pani/Pana danych osobowych jest </w:t>
      </w:r>
      <w:r w:rsidRPr="00174BFE">
        <w:rPr>
          <w:rFonts w:ascii="Calibri" w:eastAsia="Times New Roman" w:hAnsi="Calibri" w:cs="Arial"/>
          <w:sz w:val="20"/>
          <w:szCs w:val="20"/>
          <w:lang w:eastAsia="pl-PL"/>
        </w:rPr>
        <w:t xml:space="preserve">Gdański Uniwersytet Medyczny,                                    ul. M. Skłodowskiej-Curie 3a, 80-210 Gdańsk; kontakt z Inspektorem ochrony danych osobowych możliwy jest pod adresem email:  </w:t>
      </w:r>
      <w:hyperlink r:id="rId14" w:history="1">
        <w:r w:rsidRPr="00174BFE">
          <w:rPr>
            <w:rFonts w:ascii="Calibri" w:eastAsia="Times New Roman" w:hAnsi="Calibri" w:cs="Arial"/>
            <w:i/>
            <w:sz w:val="20"/>
            <w:szCs w:val="20"/>
            <w:u w:val="single"/>
            <w:lang w:eastAsia="pl-PL"/>
          </w:rPr>
          <w:t>iod@gumed.edu.pl</w:t>
        </w:r>
      </w:hyperlink>
      <w:r w:rsidRPr="00174BFE">
        <w:rPr>
          <w:rFonts w:ascii="Calibri" w:eastAsia="Times New Roman" w:hAnsi="Calibri" w:cs="Arial"/>
          <w:i/>
          <w:sz w:val="20"/>
          <w:szCs w:val="20"/>
          <w:lang w:eastAsia="pl-PL"/>
        </w:rPr>
        <w:t xml:space="preserve">  </w:t>
      </w:r>
      <w:r w:rsidRPr="00174BFE">
        <w:rPr>
          <w:rFonts w:ascii="Calibri" w:eastAsia="Times New Roman" w:hAnsi="Calibri" w:cs="Arial"/>
          <w:sz w:val="20"/>
          <w:szCs w:val="20"/>
          <w:lang w:eastAsia="pl-PL"/>
        </w:rPr>
        <w:t xml:space="preserve">    </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color w:val="00B0F0"/>
          <w:sz w:val="20"/>
          <w:szCs w:val="20"/>
          <w:lang w:val="x-none" w:eastAsia="pl-PL"/>
        </w:rPr>
      </w:pPr>
      <w:r w:rsidRPr="00174BFE">
        <w:rPr>
          <w:rFonts w:ascii="Calibri" w:eastAsia="Times New Roman" w:hAnsi="Calibri" w:cs="Arial"/>
          <w:sz w:val="20"/>
          <w:szCs w:val="20"/>
          <w:lang w:val="x-none" w:eastAsia="pl-PL"/>
        </w:rPr>
        <w:t>Pani/Pana dane osobowe przetwarzane będą na podstawie art. 6 ust. 1 lit. c</w:t>
      </w:r>
      <w:r w:rsidRPr="00174BFE">
        <w:rPr>
          <w:rFonts w:ascii="Calibri" w:eastAsia="Times New Roman" w:hAnsi="Calibri" w:cs="Arial"/>
          <w:i/>
          <w:sz w:val="20"/>
          <w:szCs w:val="20"/>
          <w:lang w:val="x-none" w:eastAsia="pl-PL"/>
        </w:rPr>
        <w:t xml:space="preserve"> </w:t>
      </w:r>
      <w:r w:rsidRPr="00174BFE">
        <w:rPr>
          <w:rFonts w:ascii="Calibri" w:eastAsia="Times New Roman" w:hAnsi="Calibri" w:cs="Arial"/>
          <w:sz w:val="20"/>
          <w:szCs w:val="20"/>
          <w:lang w:val="x-none" w:eastAsia="pl-PL"/>
        </w:rPr>
        <w:t xml:space="preserve">RODO w celu </w:t>
      </w:r>
      <w:r w:rsidRPr="00174BFE">
        <w:rPr>
          <w:rFonts w:ascii="Calibri" w:eastAsia="Calibri" w:hAnsi="Calibri" w:cs="Arial"/>
          <w:sz w:val="20"/>
          <w:szCs w:val="20"/>
          <w:lang w:val="x-none"/>
        </w:rPr>
        <w:t xml:space="preserve">związanym z postępowaniem o udzielenie zamówienia publicznego </w:t>
      </w:r>
      <w:r w:rsidR="00F30C97">
        <w:rPr>
          <w:rFonts w:ascii="Calibri" w:eastAsia="Calibri" w:hAnsi="Calibri" w:cs="Arial"/>
          <w:b/>
          <w:sz w:val="20"/>
          <w:szCs w:val="20"/>
        </w:rPr>
        <w:t>ZP/106</w:t>
      </w:r>
      <w:r w:rsidRPr="00174BFE">
        <w:rPr>
          <w:rFonts w:ascii="Calibri" w:eastAsia="Calibri" w:hAnsi="Calibri" w:cs="Arial"/>
          <w:b/>
          <w:sz w:val="20"/>
          <w:szCs w:val="20"/>
        </w:rPr>
        <w:t>/2019.</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color w:val="00B0F0"/>
          <w:sz w:val="20"/>
          <w:szCs w:val="20"/>
          <w:lang w:val="x-none" w:eastAsia="pl-PL"/>
        </w:rPr>
      </w:pPr>
      <w:r w:rsidRPr="00174BFE">
        <w:rPr>
          <w:rFonts w:ascii="Calibri" w:eastAsia="Times New Roman" w:hAnsi="Calibri" w:cs="Arial"/>
          <w:sz w:val="20"/>
          <w:szCs w:val="20"/>
          <w:lang w:val="x-none"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color w:val="00B0F0"/>
          <w:sz w:val="20"/>
          <w:szCs w:val="20"/>
          <w:lang w:val="x-none" w:eastAsia="pl-PL"/>
        </w:rPr>
      </w:pPr>
      <w:r w:rsidRPr="00174BFE">
        <w:rPr>
          <w:rFonts w:ascii="Calibri" w:eastAsia="Times New Roman" w:hAnsi="Calibri" w:cs="Arial"/>
          <w:sz w:val="20"/>
          <w:szCs w:val="20"/>
          <w:lang w:val="x-none"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i/>
          <w:sz w:val="20"/>
          <w:szCs w:val="20"/>
          <w:lang w:val="x-none" w:eastAsia="pl-PL"/>
        </w:rPr>
      </w:pPr>
      <w:r w:rsidRPr="00174BFE">
        <w:rPr>
          <w:rFonts w:ascii="Calibri" w:eastAsia="Times New Roman" w:hAnsi="Calibri" w:cs="Arial"/>
          <w:sz w:val="20"/>
          <w:szCs w:val="20"/>
          <w:lang w:val="x-none"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74BFE" w:rsidRPr="00174BFE" w:rsidRDefault="00174BFE" w:rsidP="00DD204A">
      <w:pPr>
        <w:numPr>
          <w:ilvl w:val="0"/>
          <w:numId w:val="42"/>
        </w:numPr>
        <w:spacing w:after="150" w:line="276" w:lineRule="auto"/>
        <w:ind w:left="993" w:hanging="284"/>
        <w:contextualSpacing/>
        <w:jc w:val="both"/>
        <w:rPr>
          <w:rFonts w:ascii="Calibri" w:eastAsia="Calibri" w:hAnsi="Calibri" w:cs="Arial"/>
          <w:sz w:val="20"/>
          <w:szCs w:val="20"/>
          <w:lang w:val="x-none"/>
        </w:rPr>
      </w:pPr>
      <w:r w:rsidRPr="00174BFE">
        <w:rPr>
          <w:rFonts w:ascii="Calibri" w:eastAsia="Times New Roman" w:hAnsi="Calibri" w:cs="Arial"/>
          <w:sz w:val="20"/>
          <w:szCs w:val="20"/>
          <w:lang w:val="x-none" w:eastAsia="pl-PL"/>
        </w:rPr>
        <w:t>w odniesieniu do Pani/Pana danych osobowych decyzje nie będą podejmowane w sposób zautomatyzowany, stosowanie do art. 22 RODO;</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color w:val="00B0F0"/>
          <w:sz w:val="20"/>
          <w:szCs w:val="20"/>
          <w:lang w:val="x-none" w:eastAsia="pl-PL"/>
        </w:rPr>
      </w:pPr>
      <w:r w:rsidRPr="00174BFE">
        <w:rPr>
          <w:rFonts w:ascii="Calibri" w:eastAsia="Times New Roman" w:hAnsi="Calibri" w:cs="Arial"/>
          <w:sz w:val="20"/>
          <w:szCs w:val="20"/>
          <w:lang w:val="x-none" w:eastAsia="pl-PL"/>
        </w:rPr>
        <w:t>posiada Pani/Pan:</w:t>
      </w:r>
    </w:p>
    <w:p w:rsidR="00174BFE" w:rsidRPr="00174BFE" w:rsidRDefault="00174BFE" w:rsidP="00DD204A">
      <w:pPr>
        <w:numPr>
          <w:ilvl w:val="0"/>
          <w:numId w:val="43"/>
        </w:numPr>
        <w:tabs>
          <w:tab w:val="left" w:pos="1134"/>
        </w:tabs>
        <w:spacing w:after="150" w:line="276" w:lineRule="auto"/>
        <w:ind w:left="1134" w:hanging="283"/>
        <w:contextualSpacing/>
        <w:jc w:val="both"/>
        <w:rPr>
          <w:rFonts w:ascii="Calibri" w:eastAsia="Times New Roman" w:hAnsi="Calibri" w:cs="Arial"/>
          <w:color w:val="00B0F0"/>
          <w:sz w:val="20"/>
          <w:szCs w:val="20"/>
          <w:lang w:val="x-none" w:eastAsia="pl-PL"/>
        </w:rPr>
      </w:pPr>
      <w:r w:rsidRPr="00174BFE">
        <w:rPr>
          <w:rFonts w:ascii="Calibri" w:eastAsia="Times New Roman" w:hAnsi="Calibri" w:cs="Arial"/>
          <w:sz w:val="20"/>
          <w:szCs w:val="20"/>
          <w:lang w:val="x-none" w:eastAsia="pl-PL"/>
        </w:rPr>
        <w:t>na podstawie art. 15 RODO prawo dostępu do danych osobowych Pani/Pana dotyczących;</w:t>
      </w:r>
    </w:p>
    <w:p w:rsidR="00174BFE" w:rsidRPr="00174BFE" w:rsidRDefault="00174BFE" w:rsidP="00DD204A">
      <w:pPr>
        <w:numPr>
          <w:ilvl w:val="0"/>
          <w:numId w:val="43"/>
        </w:numPr>
        <w:tabs>
          <w:tab w:val="left" w:pos="1134"/>
        </w:tabs>
        <w:spacing w:after="150" w:line="276" w:lineRule="auto"/>
        <w:ind w:left="1134" w:hanging="283"/>
        <w:contextualSpacing/>
        <w:jc w:val="both"/>
        <w:rPr>
          <w:rFonts w:ascii="Calibri" w:eastAsia="Times New Roman" w:hAnsi="Calibri" w:cs="Arial"/>
          <w:sz w:val="20"/>
          <w:szCs w:val="20"/>
          <w:lang w:val="x-none" w:eastAsia="pl-PL"/>
        </w:rPr>
      </w:pPr>
      <w:r w:rsidRPr="00174BFE">
        <w:rPr>
          <w:rFonts w:ascii="Calibri" w:eastAsia="Times New Roman" w:hAnsi="Calibri" w:cs="Arial"/>
          <w:sz w:val="20"/>
          <w:szCs w:val="20"/>
          <w:lang w:val="x-none" w:eastAsia="pl-PL"/>
        </w:rPr>
        <w:t>na podstawie art. 16 RODO prawo do sprostowania Pani/Pana danych osobowych ;</w:t>
      </w:r>
    </w:p>
    <w:p w:rsidR="00174BFE" w:rsidRPr="00174BFE" w:rsidRDefault="00174BFE" w:rsidP="00DD204A">
      <w:pPr>
        <w:numPr>
          <w:ilvl w:val="0"/>
          <w:numId w:val="43"/>
        </w:numPr>
        <w:tabs>
          <w:tab w:val="left" w:pos="1134"/>
        </w:tabs>
        <w:spacing w:after="150" w:line="276" w:lineRule="auto"/>
        <w:ind w:left="1134" w:hanging="283"/>
        <w:contextualSpacing/>
        <w:jc w:val="both"/>
        <w:rPr>
          <w:rFonts w:ascii="Calibri" w:eastAsia="Times New Roman" w:hAnsi="Calibri" w:cs="Arial"/>
          <w:sz w:val="20"/>
          <w:szCs w:val="20"/>
          <w:lang w:val="x-none" w:eastAsia="pl-PL"/>
        </w:rPr>
      </w:pPr>
      <w:r w:rsidRPr="00174BFE">
        <w:rPr>
          <w:rFonts w:ascii="Calibri" w:eastAsia="Times New Roman" w:hAnsi="Calibri" w:cs="Arial"/>
          <w:sz w:val="20"/>
          <w:szCs w:val="20"/>
          <w:lang w:val="x-none" w:eastAsia="pl-PL"/>
        </w:rPr>
        <w:lastRenderedPageBreak/>
        <w:t xml:space="preserve">na podstawie art. 18 RODO prawo żądania od administratora ograniczenia przetwarzania danych osobowych z zastrzeżeniem przypadków, o których mowa w art. 18 ust. 2 RODO;  </w:t>
      </w:r>
    </w:p>
    <w:p w:rsidR="00174BFE" w:rsidRPr="00174BFE" w:rsidRDefault="00174BFE" w:rsidP="00DD204A">
      <w:pPr>
        <w:numPr>
          <w:ilvl w:val="0"/>
          <w:numId w:val="43"/>
        </w:numPr>
        <w:tabs>
          <w:tab w:val="left" w:pos="1134"/>
        </w:tabs>
        <w:spacing w:after="150" w:line="276" w:lineRule="auto"/>
        <w:ind w:left="1134" w:hanging="283"/>
        <w:contextualSpacing/>
        <w:jc w:val="both"/>
        <w:rPr>
          <w:rFonts w:ascii="Calibri" w:eastAsia="Times New Roman" w:hAnsi="Calibri" w:cs="Arial"/>
          <w:i/>
          <w:color w:val="00B0F0"/>
          <w:sz w:val="20"/>
          <w:szCs w:val="20"/>
          <w:lang w:val="x-none" w:eastAsia="pl-PL"/>
        </w:rPr>
      </w:pPr>
      <w:r w:rsidRPr="00174BFE">
        <w:rPr>
          <w:rFonts w:ascii="Calibri" w:eastAsia="Times New Roman" w:hAnsi="Calibri" w:cs="Arial"/>
          <w:sz w:val="20"/>
          <w:szCs w:val="20"/>
          <w:lang w:val="x-none" w:eastAsia="pl-PL"/>
        </w:rPr>
        <w:t>prawo do wniesienia skargi do Prezesa Urzędu Ochrony Danych Osobowych, gdy uzna Pani/Pan, że przetwarzanie danych osobowych Pani/Pana dotyczących narusza przepisy RODO;</w:t>
      </w:r>
    </w:p>
    <w:p w:rsidR="00174BFE" w:rsidRPr="00174BFE" w:rsidRDefault="00174BFE" w:rsidP="00DD204A">
      <w:pPr>
        <w:numPr>
          <w:ilvl w:val="0"/>
          <w:numId w:val="42"/>
        </w:numPr>
        <w:spacing w:after="150" w:line="276" w:lineRule="auto"/>
        <w:ind w:left="993" w:hanging="284"/>
        <w:contextualSpacing/>
        <w:jc w:val="both"/>
        <w:rPr>
          <w:rFonts w:ascii="Calibri" w:eastAsia="Times New Roman" w:hAnsi="Calibri" w:cs="Arial"/>
          <w:i/>
          <w:color w:val="00B0F0"/>
          <w:sz w:val="20"/>
          <w:szCs w:val="20"/>
          <w:lang w:val="x-none" w:eastAsia="pl-PL"/>
        </w:rPr>
      </w:pPr>
      <w:r w:rsidRPr="00174BFE">
        <w:rPr>
          <w:rFonts w:ascii="Calibri" w:eastAsia="Times New Roman" w:hAnsi="Calibri" w:cs="Arial"/>
          <w:sz w:val="20"/>
          <w:szCs w:val="20"/>
          <w:lang w:val="x-none" w:eastAsia="pl-PL"/>
        </w:rPr>
        <w:t>nie przysługuje Pani/Panu:</w:t>
      </w:r>
    </w:p>
    <w:p w:rsidR="00174BFE" w:rsidRPr="00174BFE" w:rsidRDefault="00174BFE" w:rsidP="00DD204A">
      <w:pPr>
        <w:numPr>
          <w:ilvl w:val="0"/>
          <w:numId w:val="44"/>
        </w:numPr>
        <w:spacing w:after="150" w:line="276" w:lineRule="auto"/>
        <w:ind w:left="1134" w:hanging="283"/>
        <w:contextualSpacing/>
        <w:jc w:val="both"/>
        <w:rPr>
          <w:rFonts w:ascii="Calibri" w:eastAsia="Times New Roman" w:hAnsi="Calibri" w:cs="Arial"/>
          <w:i/>
          <w:color w:val="00B0F0"/>
          <w:sz w:val="20"/>
          <w:szCs w:val="20"/>
          <w:lang w:val="x-none" w:eastAsia="pl-PL"/>
        </w:rPr>
      </w:pPr>
      <w:r w:rsidRPr="00174BFE">
        <w:rPr>
          <w:rFonts w:ascii="Calibri" w:eastAsia="Times New Roman" w:hAnsi="Calibri" w:cs="Arial"/>
          <w:sz w:val="20"/>
          <w:szCs w:val="20"/>
          <w:lang w:val="x-none" w:eastAsia="pl-PL"/>
        </w:rPr>
        <w:t>w związku z art. 17 ust. 3 lit. b, d lub e RODO prawo do usunięcia danych osobowych;</w:t>
      </w:r>
    </w:p>
    <w:p w:rsidR="00174BFE" w:rsidRPr="00174BFE" w:rsidRDefault="00174BFE" w:rsidP="00DD204A">
      <w:pPr>
        <w:numPr>
          <w:ilvl w:val="0"/>
          <w:numId w:val="44"/>
        </w:numPr>
        <w:spacing w:after="150" w:line="276" w:lineRule="auto"/>
        <w:ind w:left="1134" w:hanging="283"/>
        <w:contextualSpacing/>
        <w:jc w:val="both"/>
        <w:rPr>
          <w:rFonts w:ascii="Calibri" w:eastAsia="Times New Roman" w:hAnsi="Calibri" w:cs="Arial"/>
          <w:i/>
          <w:sz w:val="20"/>
          <w:szCs w:val="20"/>
          <w:lang w:val="x-none" w:eastAsia="pl-PL"/>
        </w:rPr>
      </w:pPr>
      <w:r w:rsidRPr="00174BFE">
        <w:rPr>
          <w:rFonts w:ascii="Calibri" w:eastAsia="Times New Roman" w:hAnsi="Calibri" w:cs="Arial"/>
          <w:sz w:val="20"/>
          <w:szCs w:val="20"/>
          <w:lang w:val="x-none" w:eastAsia="pl-PL"/>
        </w:rPr>
        <w:t>prawo do przenoszenia danych osobowych, o którym mowa w art. 20 RODO;</w:t>
      </w:r>
    </w:p>
    <w:p w:rsidR="00174BFE" w:rsidRPr="00174BFE" w:rsidRDefault="00174BFE" w:rsidP="00DD204A">
      <w:pPr>
        <w:numPr>
          <w:ilvl w:val="0"/>
          <w:numId w:val="44"/>
        </w:numPr>
        <w:spacing w:after="150" w:line="276" w:lineRule="auto"/>
        <w:ind w:left="1134" w:hanging="283"/>
        <w:contextualSpacing/>
        <w:jc w:val="both"/>
        <w:rPr>
          <w:rFonts w:ascii="Calibri" w:eastAsia="Times New Roman" w:hAnsi="Calibri" w:cs="Arial"/>
          <w:i/>
          <w:sz w:val="20"/>
          <w:szCs w:val="20"/>
          <w:lang w:val="x-none" w:eastAsia="pl-PL"/>
        </w:rPr>
      </w:pPr>
      <w:r w:rsidRPr="00174BFE">
        <w:rPr>
          <w:rFonts w:ascii="Calibri" w:eastAsia="Times New Roman" w:hAnsi="Calibri" w:cs="Arial"/>
          <w:sz w:val="20"/>
          <w:szCs w:val="20"/>
          <w:lang w:val="x-none" w:eastAsia="pl-PL"/>
        </w:rPr>
        <w:t>na podstawie art. 21 RODO prawo sprzeciwu, wobec przetwarzania danych osobowych, gdyż podstawą prawną przetwarzania Pani/Pana danych osobowych jest art. 6 ust. 1 lit. c RODO.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174BFE" w:rsidRPr="00174BFE" w:rsidTr="00174BFE">
        <w:trPr>
          <w:trHeight w:val="557"/>
        </w:trPr>
        <w:tc>
          <w:tcPr>
            <w:tcW w:w="9498"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lang w:eastAsia="pl-PL"/>
              </w:rPr>
            </w:pPr>
            <w:r w:rsidRPr="00174BFE">
              <w:rPr>
                <w:rFonts w:ascii="Calibri" w:eastAsia="Times New Roman" w:hAnsi="Calibri" w:cs="Times New Roman"/>
                <w:b/>
                <w:color w:val="000000"/>
                <w:lang w:eastAsia="pl-PL"/>
              </w:rPr>
              <w:t>VII. WYMAGANIA DOTYCZĄCE WADIUM</w:t>
            </w:r>
          </w:p>
        </w:tc>
      </w:tr>
    </w:tbl>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b/>
          <w:sz w:val="20"/>
          <w:szCs w:val="20"/>
          <w:lang w:eastAsia="pl-PL"/>
        </w:rPr>
      </w:pPr>
      <w:r w:rsidRPr="00174BFE">
        <w:rPr>
          <w:rFonts w:ascii="Calibri" w:eastAsia="Times New Roman" w:hAnsi="Calibri" w:cs="Arial"/>
          <w:sz w:val="20"/>
          <w:szCs w:val="20"/>
          <w:lang w:eastAsia="pl-PL"/>
        </w:rPr>
        <w:t>Zamawiający w niniejszym postępowaniu żąda od Wykonawców wniesienia wadium.</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b/>
          <w:sz w:val="20"/>
          <w:szCs w:val="20"/>
          <w:lang w:eastAsia="pl-PL"/>
        </w:rPr>
      </w:pPr>
      <w:r w:rsidRPr="00174BFE">
        <w:rPr>
          <w:rFonts w:ascii="Calibri" w:eastAsia="Times New Roman" w:hAnsi="Calibri" w:cs="Arial"/>
          <w:sz w:val="20"/>
          <w:szCs w:val="20"/>
          <w:lang w:eastAsia="pl-PL"/>
        </w:rPr>
        <w:t>Kwota wadium została określona w wysokości:</w:t>
      </w:r>
      <w:r w:rsidRPr="00174BFE">
        <w:rPr>
          <w:rFonts w:ascii="Calibri" w:eastAsia="Times New Roman" w:hAnsi="Calibri" w:cs="Arial"/>
          <w:b/>
          <w:sz w:val="20"/>
          <w:szCs w:val="20"/>
          <w:lang w:eastAsia="pl-PL"/>
        </w:rPr>
        <w:t xml:space="preserve"> </w:t>
      </w:r>
    </w:p>
    <w:p w:rsidR="00174BFE" w:rsidRPr="00174BFE" w:rsidRDefault="00F30C97" w:rsidP="00174BFE">
      <w:pPr>
        <w:suppressAutoHyphens/>
        <w:spacing w:after="120" w:line="240" w:lineRule="auto"/>
        <w:ind w:left="284"/>
        <w:jc w:val="both"/>
        <w:rPr>
          <w:rFonts w:ascii="Calibri" w:eastAsia="Times New Roman" w:hAnsi="Calibri" w:cs="Arial"/>
          <w:b/>
          <w:sz w:val="20"/>
          <w:szCs w:val="20"/>
          <w:lang w:eastAsia="pl-PL"/>
        </w:rPr>
      </w:pPr>
      <w:r>
        <w:rPr>
          <w:rFonts w:ascii="Calibri" w:eastAsia="Times New Roman" w:hAnsi="Calibri" w:cs="Arial"/>
          <w:b/>
          <w:sz w:val="20"/>
          <w:szCs w:val="20"/>
          <w:lang w:eastAsia="pl-PL"/>
        </w:rPr>
        <w:t>Pakiet 1 –    3</w:t>
      </w:r>
      <w:r w:rsidR="00174BFE" w:rsidRPr="00174BFE">
        <w:rPr>
          <w:rFonts w:ascii="Calibri" w:eastAsia="Times New Roman" w:hAnsi="Calibri" w:cs="Arial"/>
          <w:b/>
          <w:sz w:val="20"/>
          <w:szCs w:val="20"/>
          <w:lang w:eastAsia="pl-PL"/>
        </w:rPr>
        <w:t xml:space="preserve">00 zł </w:t>
      </w:r>
      <w:r w:rsidR="00174BFE" w:rsidRPr="00174BFE">
        <w:rPr>
          <w:rFonts w:ascii="Calibri" w:eastAsia="Times New Roman" w:hAnsi="Calibri" w:cs="Arial"/>
          <w:sz w:val="20"/>
          <w:szCs w:val="20"/>
          <w:lang w:eastAsia="pl-PL"/>
        </w:rPr>
        <w:t xml:space="preserve">(słownie: </w:t>
      </w:r>
      <w:r>
        <w:rPr>
          <w:rFonts w:ascii="Calibri" w:eastAsia="Times New Roman" w:hAnsi="Calibri" w:cs="Arial"/>
          <w:sz w:val="20"/>
          <w:szCs w:val="20"/>
          <w:lang w:eastAsia="pl-PL"/>
        </w:rPr>
        <w:t>trzysta</w:t>
      </w:r>
      <w:r w:rsidR="00174BFE" w:rsidRPr="00174BFE">
        <w:rPr>
          <w:rFonts w:ascii="Calibri" w:eastAsia="Times New Roman" w:hAnsi="Calibri" w:cs="Arial"/>
          <w:sz w:val="20"/>
          <w:szCs w:val="20"/>
          <w:lang w:eastAsia="pl-PL"/>
        </w:rPr>
        <w:t xml:space="preserve"> złotych 00/100)</w:t>
      </w:r>
    </w:p>
    <w:p w:rsidR="00174BFE" w:rsidRPr="00174BFE" w:rsidRDefault="00F30C97" w:rsidP="00174BFE">
      <w:pPr>
        <w:suppressAutoHyphens/>
        <w:spacing w:after="120" w:line="240" w:lineRule="auto"/>
        <w:ind w:left="284"/>
        <w:jc w:val="both"/>
        <w:rPr>
          <w:rFonts w:ascii="Calibri" w:eastAsia="Calibri" w:hAnsi="Calibri" w:cs="Arial"/>
          <w:sz w:val="20"/>
          <w:szCs w:val="20"/>
        </w:rPr>
      </w:pPr>
      <w:r>
        <w:rPr>
          <w:rFonts w:ascii="Calibri" w:eastAsia="Times New Roman" w:hAnsi="Calibri" w:cs="Arial"/>
          <w:b/>
          <w:sz w:val="20"/>
          <w:szCs w:val="20"/>
          <w:lang w:eastAsia="pl-PL"/>
        </w:rPr>
        <w:t>Pakiet 2 –    10 000</w:t>
      </w:r>
      <w:r w:rsidR="00174BFE" w:rsidRPr="00174BFE">
        <w:rPr>
          <w:rFonts w:ascii="Calibri" w:eastAsia="Calibri" w:hAnsi="Calibri" w:cs="Arial"/>
          <w:b/>
          <w:sz w:val="20"/>
          <w:szCs w:val="20"/>
        </w:rPr>
        <w:t xml:space="preserve"> zł </w:t>
      </w:r>
      <w:r w:rsidR="00174BFE" w:rsidRPr="00174BFE">
        <w:rPr>
          <w:rFonts w:ascii="Calibri" w:eastAsia="Calibri" w:hAnsi="Calibri" w:cs="Arial"/>
          <w:sz w:val="20"/>
          <w:szCs w:val="20"/>
        </w:rPr>
        <w:t xml:space="preserve">(słownie: </w:t>
      </w:r>
      <w:r>
        <w:rPr>
          <w:rFonts w:ascii="Calibri" w:eastAsia="Calibri" w:hAnsi="Calibri" w:cs="Arial"/>
          <w:sz w:val="20"/>
          <w:szCs w:val="20"/>
        </w:rPr>
        <w:t>dziesięć tysięcy</w:t>
      </w:r>
      <w:r w:rsidR="00174BFE" w:rsidRPr="00174BFE">
        <w:rPr>
          <w:rFonts w:ascii="Calibri" w:eastAsia="Calibri" w:hAnsi="Calibri" w:cs="Arial"/>
          <w:sz w:val="20"/>
          <w:szCs w:val="20"/>
        </w:rPr>
        <w:t xml:space="preserve"> złotych 00/100)</w:t>
      </w:r>
    </w:p>
    <w:p w:rsidR="00174BFE" w:rsidRPr="00174BFE" w:rsidRDefault="00174BFE" w:rsidP="00174BFE">
      <w:pPr>
        <w:numPr>
          <w:ilvl w:val="0"/>
          <w:numId w:val="23"/>
        </w:numPr>
        <w:autoSpaceDE w:val="0"/>
        <w:autoSpaceDN w:val="0"/>
        <w:adjustRightInd w:val="0"/>
        <w:spacing w:after="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Wadium może być wniesione w jednej lub kilku następujących formach:</w:t>
      </w:r>
    </w:p>
    <w:p w:rsidR="00174BFE" w:rsidRPr="00174BFE" w:rsidRDefault="00174BFE" w:rsidP="00174BFE">
      <w:pPr>
        <w:numPr>
          <w:ilvl w:val="0"/>
          <w:numId w:val="24"/>
        </w:numPr>
        <w:autoSpaceDE w:val="0"/>
        <w:autoSpaceDN w:val="0"/>
        <w:adjustRightInd w:val="0"/>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pieniądzu,</w:t>
      </w:r>
    </w:p>
    <w:p w:rsidR="00174BFE" w:rsidRPr="00174BFE" w:rsidRDefault="00174BFE" w:rsidP="00174BFE">
      <w:pPr>
        <w:numPr>
          <w:ilvl w:val="0"/>
          <w:numId w:val="24"/>
        </w:numPr>
        <w:autoSpaceDE w:val="0"/>
        <w:autoSpaceDN w:val="0"/>
        <w:adjustRightInd w:val="0"/>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poręczeniach bankowych lub poręczeniach spółdzielczej kasy oszczędnościowo–kredytowej z tym że poręczenie kasy jest zawsze poręczeniem pieniężnym,</w:t>
      </w:r>
    </w:p>
    <w:p w:rsidR="00174BFE" w:rsidRPr="00174BFE" w:rsidRDefault="00174BFE" w:rsidP="00174BFE">
      <w:pPr>
        <w:numPr>
          <w:ilvl w:val="0"/>
          <w:numId w:val="24"/>
        </w:numPr>
        <w:autoSpaceDE w:val="0"/>
        <w:autoSpaceDN w:val="0"/>
        <w:adjustRightInd w:val="0"/>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 gwarancjach bankowych,</w:t>
      </w:r>
    </w:p>
    <w:p w:rsidR="00174BFE" w:rsidRPr="00174BFE" w:rsidRDefault="00174BFE" w:rsidP="00174BFE">
      <w:pPr>
        <w:numPr>
          <w:ilvl w:val="0"/>
          <w:numId w:val="24"/>
        </w:numPr>
        <w:autoSpaceDE w:val="0"/>
        <w:autoSpaceDN w:val="0"/>
        <w:adjustRightInd w:val="0"/>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gwarancjach ubezpieczeniowych,</w:t>
      </w:r>
    </w:p>
    <w:p w:rsidR="00174BFE" w:rsidRPr="00174BFE" w:rsidRDefault="00174BFE" w:rsidP="00174BFE">
      <w:pPr>
        <w:numPr>
          <w:ilvl w:val="0"/>
          <w:numId w:val="24"/>
        </w:numPr>
        <w:autoSpaceDE w:val="0"/>
        <w:autoSpaceDN w:val="0"/>
        <w:adjustRightInd w:val="0"/>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poręczeniach udzielanych przez podmioty, o których mowa w art. 6b ust. 5 pkt 2 ustawy z dnia 9.11.2000 r.  o utworzeniu Polskiej Agencji Rozwoju Przedsiębiorczości (Dz. U. z 2007 r. Nr 42, poz. 275, z późn. zm.).</w:t>
      </w:r>
    </w:p>
    <w:p w:rsidR="00174BFE" w:rsidRPr="00174BFE" w:rsidRDefault="00174BFE" w:rsidP="00174BFE">
      <w:pPr>
        <w:autoSpaceDE w:val="0"/>
        <w:autoSpaceDN w:val="0"/>
        <w:adjustRightInd w:val="0"/>
        <w:spacing w:after="0" w:line="240" w:lineRule="auto"/>
        <w:jc w:val="both"/>
        <w:rPr>
          <w:rFonts w:ascii="Calibri" w:eastAsia="Times New Roman" w:hAnsi="Calibri" w:cs="Arial"/>
          <w:sz w:val="20"/>
          <w:szCs w:val="20"/>
          <w:lang w:eastAsia="pl-PL"/>
        </w:rPr>
      </w:pPr>
    </w:p>
    <w:p w:rsidR="00174BFE" w:rsidRPr="00174BFE" w:rsidRDefault="00174BFE" w:rsidP="00174BFE">
      <w:pPr>
        <w:autoSpaceDE w:val="0"/>
        <w:autoSpaceDN w:val="0"/>
        <w:adjustRightInd w:val="0"/>
        <w:spacing w:after="0" w:line="240" w:lineRule="auto"/>
        <w:ind w:left="142"/>
        <w:jc w:val="both"/>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Wadium wnoszone w formach innych niż pieniądz, musi być udzielane do końca terminu związania ofertą. Wadium wniesione w pieniądzu Zamawiający przechowuje na rachunku bankowym.</w:t>
      </w:r>
    </w:p>
    <w:p w:rsidR="00174BFE" w:rsidRPr="00174BFE" w:rsidRDefault="00174BFE" w:rsidP="00174BFE">
      <w:pPr>
        <w:autoSpaceDE w:val="0"/>
        <w:autoSpaceDN w:val="0"/>
        <w:adjustRightInd w:val="0"/>
        <w:spacing w:after="0" w:line="240" w:lineRule="auto"/>
        <w:ind w:left="284" w:hanging="284"/>
        <w:jc w:val="both"/>
        <w:rPr>
          <w:rFonts w:ascii="Calibri" w:eastAsia="Times New Roman" w:hAnsi="Calibri" w:cs="Arial"/>
          <w:color w:val="FF0000"/>
          <w:sz w:val="20"/>
          <w:szCs w:val="20"/>
          <w:lang w:eastAsia="pl-PL"/>
        </w:rPr>
      </w:pPr>
    </w:p>
    <w:p w:rsidR="00174BFE" w:rsidRPr="00174BFE" w:rsidRDefault="00174BFE" w:rsidP="00174BFE">
      <w:pPr>
        <w:numPr>
          <w:ilvl w:val="0"/>
          <w:numId w:val="23"/>
        </w:numPr>
        <w:autoSpaceDE w:val="0"/>
        <w:autoSpaceDN w:val="0"/>
        <w:adjustRightInd w:val="0"/>
        <w:spacing w:after="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Wadium wnoszone w pieniądzu należy wpłacić </w:t>
      </w:r>
      <w:r w:rsidRPr="00174BFE">
        <w:rPr>
          <w:rFonts w:ascii="Calibri" w:eastAsia="Times New Roman" w:hAnsi="Calibri" w:cs="Arial"/>
          <w:sz w:val="20"/>
          <w:szCs w:val="20"/>
          <w:u w:val="single"/>
          <w:lang w:eastAsia="pl-PL"/>
        </w:rPr>
        <w:t>przelewem</w:t>
      </w:r>
      <w:r w:rsidRPr="00174BFE">
        <w:rPr>
          <w:rFonts w:ascii="Calibri" w:eastAsia="Times New Roman" w:hAnsi="Calibri" w:cs="Arial"/>
          <w:sz w:val="20"/>
          <w:szCs w:val="20"/>
          <w:lang w:eastAsia="pl-PL"/>
        </w:rPr>
        <w:t xml:space="preserve"> na rachunek bankowy Zamawiającego:   </w:t>
      </w:r>
    </w:p>
    <w:p w:rsidR="00174BFE" w:rsidRPr="00174BFE" w:rsidRDefault="00174BFE" w:rsidP="00174BFE">
      <w:pPr>
        <w:tabs>
          <w:tab w:val="left" w:pos="851"/>
          <w:tab w:val="left" w:pos="1134"/>
          <w:tab w:val="left" w:pos="3544"/>
        </w:tabs>
        <w:spacing w:after="0" w:line="240" w:lineRule="auto"/>
        <w:ind w:left="1134"/>
        <w:rPr>
          <w:rFonts w:ascii="Calibri" w:eastAsia="Times New Roman" w:hAnsi="Calibri" w:cs="Arial"/>
          <w:b/>
          <w:sz w:val="20"/>
          <w:szCs w:val="20"/>
          <w:lang w:val="x-none" w:eastAsia="x-none"/>
        </w:rPr>
      </w:pPr>
      <w:r w:rsidRPr="00174BFE">
        <w:rPr>
          <w:rFonts w:ascii="Calibri" w:eastAsia="Times New Roman" w:hAnsi="Calibri" w:cs="Arial"/>
          <w:b/>
          <w:sz w:val="20"/>
          <w:szCs w:val="20"/>
          <w:lang w:val="x-none" w:eastAsia="x-none"/>
        </w:rPr>
        <w:t>Gdański Uniwersytet Medyczny</w:t>
      </w:r>
    </w:p>
    <w:p w:rsidR="00174BFE" w:rsidRPr="00174BFE" w:rsidRDefault="00174BFE" w:rsidP="00174BFE">
      <w:pPr>
        <w:tabs>
          <w:tab w:val="left" w:pos="851"/>
          <w:tab w:val="left" w:pos="1134"/>
          <w:tab w:val="left" w:pos="3544"/>
        </w:tabs>
        <w:spacing w:after="0" w:line="240" w:lineRule="auto"/>
        <w:ind w:left="1134"/>
        <w:rPr>
          <w:rFonts w:ascii="Calibri" w:eastAsia="Times New Roman" w:hAnsi="Calibri" w:cs="Arial"/>
          <w:sz w:val="20"/>
          <w:szCs w:val="20"/>
          <w:lang w:eastAsia="x-none"/>
        </w:rPr>
      </w:pPr>
      <w:r w:rsidRPr="00174BFE">
        <w:rPr>
          <w:rFonts w:ascii="Calibri" w:eastAsia="Times New Roman" w:hAnsi="Calibri" w:cs="Arial"/>
          <w:b/>
          <w:sz w:val="20"/>
          <w:szCs w:val="20"/>
          <w:lang w:val="x-none" w:eastAsia="x-none"/>
        </w:rPr>
        <w:t xml:space="preserve"> </w:t>
      </w:r>
      <w:r w:rsidRPr="00174BFE">
        <w:rPr>
          <w:rFonts w:ascii="Calibri" w:eastAsia="Times New Roman" w:hAnsi="Calibri" w:cs="Arial"/>
          <w:sz w:val="20"/>
          <w:szCs w:val="20"/>
          <w:lang w:val="x-none" w:eastAsia="x-none"/>
        </w:rPr>
        <w:t xml:space="preserve">Bank Handlowy w Warszawie S.A. </w:t>
      </w:r>
    </w:p>
    <w:p w:rsidR="00174BFE" w:rsidRPr="00174BFE" w:rsidRDefault="00174BFE" w:rsidP="00174BFE">
      <w:pPr>
        <w:tabs>
          <w:tab w:val="left" w:pos="1134"/>
        </w:tabs>
        <w:spacing w:after="0" w:line="240" w:lineRule="auto"/>
        <w:ind w:left="1134"/>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ul. Senatorska 16, 01-923 Warszawa </w:t>
      </w:r>
    </w:p>
    <w:p w:rsidR="00174BFE" w:rsidRPr="00174BFE" w:rsidRDefault="00174BFE" w:rsidP="00174BFE">
      <w:pPr>
        <w:tabs>
          <w:tab w:val="left" w:pos="1134"/>
        </w:tabs>
        <w:spacing w:after="0" w:line="240" w:lineRule="auto"/>
        <w:ind w:left="1134"/>
        <w:rPr>
          <w:rFonts w:ascii="Calibri" w:eastAsia="Times New Roman" w:hAnsi="Calibri" w:cs="Arial"/>
          <w:b/>
          <w:sz w:val="20"/>
          <w:szCs w:val="20"/>
          <w:lang w:eastAsia="pl-PL"/>
        </w:rPr>
      </w:pPr>
      <w:r w:rsidRPr="00174BFE">
        <w:rPr>
          <w:rFonts w:ascii="Calibri" w:eastAsia="Times New Roman" w:hAnsi="Calibri" w:cs="Arial"/>
          <w:b/>
          <w:sz w:val="20"/>
          <w:szCs w:val="20"/>
          <w:lang w:eastAsia="pl-PL"/>
        </w:rPr>
        <w:t xml:space="preserve">Konto nr: 44 1030 1117 0000 0000 9182 9266 </w:t>
      </w:r>
    </w:p>
    <w:p w:rsidR="00174BFE" w:rsidRPr="00174BFE" w:rsidRDefault="00174BFE" w:rsidP="00174BFE">
      <w:pPr>
        <w:tabs>
          <w:tab w:val="left" w:pos="284"/>
          <w:tab w:val="left" w:pos="851"/>
          <w:tab w:val="left" w:pos="1134"/>
          <w:tab w:val="left" w:pos="3828"/>
        </w:tabs>
        <w:spacing w:after="0" w:line="240" w:lineRule="auto"/>
        <w:ind w:left="284" w:hanging="284"/>
        <w:rPr>
          <w:rFonts w:ascii="Calibri" w:eastAsia="Times New Roman" w:hAnsi="Calibri" w:cs="Arial"/>
          <w:color w:val="000000"/>
          <w:sz w:val="20"/>
          <w:szCs w:val="20"/>
          <w:lang w:eastAsia="x-none"/>
        </w:rPr>
      </w:pPr>
      <w:r w:rsidRPr="00174BFE">
        <w:rPr>
          <w:rFonts w:ascii="Calibri" w:eastAsia="Times New Roman" w:hAnsi="Calibri" w:cs="Arial"/>
          <w:sz w:val="20"/>
          <w:szCs w:val="20"/>
          <w:lang w:eastAsia="x-none"/>
        </w:rPr>
        <w:tab/>
      </w:r>
      <w:r w:rsidRPr="00174BFE">
        <w:rPr>
          <w:rFonts w:ascii="Calibri" w:eastAsia="Times New Roman" w:hAnsi="Calibri" w:cs="Arial"/>
          <w:sz w:val="20"/>
          <w:szCs w:val="20"/>
          <w:lang w:eastAsia="x-none"/>
        </w:rPr>
        <w:tab/>
      </w:r>
      <w:r w:rsidRPr="00174BFE">
        <w:rPr>
          <w:rFonts w:ascii="Calibri" w:eastAsia="Times New Roman" w:hAnsi="Calibri" w:cs="Arial"/>
          <w:sz w:val="20"/>
          <w:szCs w:val="20"/>
          <w:lang w:eastAsia="x-none"/>
        </w:rPr>
        <w:tab/>
      </w:r>
      <w:r w:rsidRPr="00174BFE">
        <w:rPr>
          <w:rFonts w:ascii="Calibri" w:eastAsia="Times New Roman" w:hAnsi="Calibri" w:cs="Arial"/>
          <w:sz w:val="20"/>
          <w:szCs w:val="20"/>
          <w:lang w:val="x-none" w:eastAsia="x-none"/>
        </w:rPr>
        <w:t>KOD SWIFT: CITI PLPX</w:t>
      </w:r>
      <w:r w:rsidRPr="00174BFE">
        <w:rPr>
          <w:rFonts w:ascii="Calibri" w:eastAsia="Times New Roman" w:hAnsi="Calibri" w:cs="Arial"/>
          <w:color w:val="000000"/>
          <w:sz w:val="20"/>
          <w:szCs w:val="20"/>
          <w:lang w:val="x-none" w:eastAsia="x-none"/>
        </w:rPr>
        <w:t xml:space="preserve">  </w:t>
      </w:r>
      <w:r w:rsidRPr="00174BFE">
        <w:rPr>
          <w:rFonts w:ascii="Calibri" w:eastAsia="Times New Roman" w:hAnsi="Calibri" w:cs="Arial"/>
          <w:color w:val="000000"/>
          <w:sz w:val="20"/>
          <w:szCs w:val="20"/>
          <w:lang w:eastAsia="x-none"/>
        </w:rPr>
        <w:t>XXX</w:t>
      </w:r>
    </w:p>
    <w:p w:rsidR="00174BFE" w:rsidRPr="00174BFE" w:rsidRDefault="00174BFE" w:rsidP="00174BFE">
      <w:pPr>
        <w:tabs>
          <w:tab w:val="left" w:pos="284"/>
          <w:tab w:val="left" w:pos="851"/>
          <w:tab w:val="left" w:pos="1134"/>
          <w:tab w:val="left" w:pos="3828"/>
        </w:tabs>
        <w:spacing w:after="0" w:line="240" w:lineRule="auto"/>
        <w:ind w:left="284" w:hanging="284"/>
        <w:rPr>
          <w:rFonts w:ascii="Calibri" w:eastAsia="Times New Roman" w:hAnsi="Calibri" w:cs="Arial"/>
          <w:color w:val="000000"/>
          <w:sz w:val="20"/>
          <w:szCs w:val="20"/>
          <w:lang w:eastAsia="x-none"/>
        </w:rPr>
      </w:pPr>
      <w:r w:rsidRPr="00174BFE">
        <w:rPr>
          <w:rFonts w:ascii="Calibri" w:eastAsia="Times New Roman" w:hAnsi="Calibri" w:cs="Arial"/>
          <w:color w:val="000000"/>
          <w:sz w:val="20"/>
          <w:szCs w:val="20"/>
          <w:lang w:val="x-none" w:eastAsia="x-none"/>
        </w:rPr>
        <w:t xml:space="preserve">                      </w:t>
      </w:r>
    </w:p>
    <w:p w:rsidR="00174BFE" w:rsidRPr="00174BFE" w:rsidRDefault="00174BFE" w:rsidP="00174BFE">
      <w:pPr>
        <w:tabs>
          <w:tab w:val="left" w:pos="284"/>
          <w:tab w:val="left" w:pos="426"/>
        </w:tabs>
        <w:spacing w:after="0" w:line="240" w:lineRule="auto"/>
        <w:ind w:left="284" w:hanging="284"/>
        <w:jc w:val="both"/>
        <w:rPr>
          <w:rFonts w:ascii="Calibri" w:eastAsia="Times New Roman" w:hAnsi="Calibri" w:cs="Arial"/>
          <w:sz w:val="20"/>
          <w:szCs w:val="20"/>
          <w:lang w:val="x-none" w:eastAsia="x-none"/>
        </w:rPr>
      </w:pPr>
      <w:r w:rsidRPr="00174BFE">
        <w:rPr>
          <w:rFonts w:ascii="Calibri" w:eastAsia="Times New Roman" w:hAnsi="Calibri" w:cs="Arial"/>
          <w:sz w:val="20"/>
          <w:szCs w:val="20"/>
          <w:lang w:eastAsia="x-none"/>
        </w:rPr>
        <w:t xml:space="preserve">      </w:t>
      </w:r>
      <w:r w:rsidRPr="00174BFE">
        <w:rPr>
          <w:rFonts w:ascii="Calibri" w:eastAsia="Times New Roman" w:hAnsi="Calibri" w:cs="Arial"/>
          <w:sz w:val="20"/>
          <w:szCs w:val="20"/>
          <w:lang w:val="x-none" w:eastAsia="x-none"/>
        </w:rPr>
        <w:t xml:space="preserve">przed upływem terminu składania ofert </w:t>
      </w:r>
      <w:r w:rsidRPr="00174BFE">
        <w:rPr>
          <w:rFonts w:ascii="Calibri" w:eastAsia="Times New Roman" w:hAnsi="Calibri" w:cs="Arial"/>
          <w:b/>
          <w:sz w:val="20"/>
          <w:szCs w:val="20"/>
          <w:lang w:val="x-none" w:eastAsia="x-none"/>
        </w:rPr>
        <w:t xml:space="preserve">(decyduje data wpływu środków na rachunek Zamawiającego) </w:t>
      </w:r>
      <w:r w:rsidRPr="00174BFE">
        <w:rPr>
          <w:rFonts w:ascii="Calibri" w:eastAsia="Times New Roman" w:hAnsi="Calibri" w:cs="Arial"/>
          <w:b/>
          <w:sz w:val="20"/>
          <w:szCs w:val="20"/>
          <w:lang w:eastAsia="x-none"/>
        </w:rPr>
        <w:t xml:space="preserve">                   </w:t>
      </w:r>
      <w:r w:rsidRPr="00174BFE">
        <w:rPr>
          <w:rFonts w:ascii="Calibri" w:eastAsia="Times New Roman" w:hAnsi="Calibri" w:cs="Arial"/>
          <w:sz w:val="20"/>
          <w:szCs w:val="20"/>
          <w:lang w:val="x-none" w:eastAsia="x-none"/>
        </w:rPr>
        <w:t>z dopiskiem:</w:t>
      </w:r>
    </w:p>
    <w:p w:rsidR="00174BFE" w:rsidRPr="00174BFE" w:rsidRDefault="00174BFE" w:rsidP="00174BFE">
      <w:pPr>
        <w:tabs>
          <w:tab w:val="left" w:pos="284"/>
          <w:tab w:val="left" w:pos="426"/>
          <w:tab w:val="left" w:pos="851"/>
        </w:tabs>
        <w:spacing w:after="0" w:line="240" w:lineRule="auto"/>
        <w:ind w:left="284" w:hanging="284"/>
        <w:jc w:val="center"/>
        <w:rPr>
          <w:rFonts w:ascii="Calibri" w:eastAsia="Times New Roman" w:hAnsi="Calibri" w:cs="Arial"/>
          <w:b/>
          <w:sz w:val="20"/>
          <w:szCs w:val="20"/>
          <w:lang w:eastAsia="x-none"/>
        </w:rPr>
      </w:pPr>
      <w:r w:rsidRPr="00174BFE">
        <w:rPr>
          <w:rFonts w:ascii="Calibri" w:eastAsia="Times New Roman" w:hAnsi="Calibri" w:cs="Arial"/>
          <w:b/>
          <w:sz w:val="20"/>
          <w:szCs w:val="20"/>
          <w:lang w:val="x-none" w:eastAsia="x-none"/>
        </w:rPr>
        <w:t xml:space="preserve">Wadium w przetargu </w:t>
      </w:r>
      <w:r w:rsidRPr="00174BFE">
        <w:rPr>
          <w:rFonts w:ascii="Calibri" w:eastAsia="Times New Roman" w:hAnsi="Calibri" w:cs="Arial"/>
          <w:b/>
          <w:sz w:val="20"/>
          <w:szCs w:val="20"/>
          <w:lang w:eastAsia="x-none"/>
        </w:rPr>
        <w:t>n</w:t>
      </w:r>
      <w:r w:rsidRPr="00174BFE">
        <w:rPr>
          <w:rFonts w:ascii="Calibri" w:eastAsia="Times New Roman" w:hAnsi="Calibri" w:cs="Arial"/>
          <w:b/>
          <w:sz w:val="20"/>
          <w:szCs w:val="20"/>
          <w:lang w:val="x-none" w:eastAsia="x-none"/>
        </w:rPr>
        <w:t>r ZP/</w:t>
      </w:r>
      <w:r w:rsidR="00F30C97">
        <w:rPr>
          <w:rFonts w:ascii="Calibri" w:eastAsia="Times New Roman" w:hAnsi="Calibri" w:cs="Arial"/>
          <w:b/>
          <w:sz w:val="20"/>
          <w:szCs w:val="20"/>
          <w:lang w:eastAsia="x-none"/>
        </w:rPr>
        <w:t>106</w:t>
      </w:r>
      <w:r w:rsidRPr="00174BFE">
        <w:rPr>
          <w:rFonts w:ascii="Calibri" w:eastAsia="Times New Roman" w:hAnsi="Calibri" w:cs="Arial"/>
          <w:b/>
          <w:sz w:val="20"/>
          <w:szCs w:val="20"/>
          <w:lang w:eastAsia="x-none"/>
        </w:rPr>
        <w:t>/2019</w:t>
      </w:r>
    </w:p>
    <w:p w:rsidR="00174BFE" w:rsidRPr="00F30C97" w:rsidRDefault="00077E6F" w:rsidP="00077E6F">
      <w:pPr>
        <w:spacing w:after="0" w:line="240" w:lineRule="auto"/>
        <w:jc w:val="center"/>
        <w:rPr>
          <w:rFonts w:ascii="Calibri" w:eastAsia="Batang" w:hAnsi="Calibri" w:cs="Calibri"/>
          <w:b/>
          <w:bCs/>
          <w:color w:val="000000"/>
          <w:sz w:val="20"/>
          <w:szCs w:val="20"/>
          <w:lang w:eastAsia="pl-PL"/>
        </w:rPr>
      </w:pPr>
      <w:r>
        <w:rPr>
          <w:rFonts w:ascii="Calibri" w:eastAsia="Times New Roman" w:hAnsi="Calibri" w:cs="Calibri"/>
          <w:b/>
          <w:color w:val="000000"/>
          <w:sz w:val="20"/>
          <w:szCs w:val="20"/>
          <w:lang w:eastAsia="pl-PL"/>
        </w:rPr>
        <w:t>D</w:t>
      </w:r>
      <w:r w:rsidR="00F30C97" w:rsidRPr="00F30C97">
        <w:rPr>
          <w:rFonts w:ascii="Calibri" w:eastAsia="Times New Roman" w:hAnsi="Calibri" w:cs="Calibri"/>
          <w:b/>
          <w:color w:val="000000"/>
          <w:sz w:val="20"/>
          <w:szCs w:val="20"/>
          <w:lang w:eastAsia="pl-PL"/>
        </w:rPr>
        <w:t>ostawa serwera</w:t>
      </w:r>
      <w:r w:rsidRPr="00077E6F">
        <w:rPr>
          <w:rFonts w:ascii="Calibri" w:eastAsia="Times New Roman" w:hAnsi="Calibri" w:cs="Calibri"/>
          <w:b/>
          <w:color w:val="000000"/>
          <w:sz w:val="20"/>
          <w:szCs w:val="20"/>
          <w:lang w:eastAsia="pl-PL"/>
        </w:rPr>
        <w:t xml:space="preserve"> </w:t>
      </w:r>
      <w:r>
        <w:rPr>
          <w:rFonts w:ascii="Calibri" w:eastAsia="Times New Roman" w:hAnsi="Calibri" w:cs="Calibri"/>
          <w:b/>
          <w:color w:val="000000"/>
          <w:sz w:val="20"/>
          <w:szCs w:val="20"/>
          <w:lang w:eastAsia="pl-PL"/>
        </w:rPr>
        <w:t>oraz m</w:t>
      </w:r>
      <w:r w:rsidRPr="00F30C97">
        <w:rPr>
          <w:rFonts w:ascii="Calibri" w:eastAsia="Times New Roman" w:hAnsi="Calibri" w:cs="Calibri"/>
          <w:b/>
          <w:color w:val="000000"/>
          <w:sz w:val="20"/>
          <w:szCs w:val="20"/>
          <w:lang w:eastAsia="pl-PL"/>
        </w:rPr>
        <w:t>odernizacja infrastruk</w:t>
      </w:r>
      <w:r>
        <w:rPr>
          <w:rFonts w:ascii="Calibri" w:eastAsia="Times New Roman" w:hAnsi="Calibri" w:cs="Calibri"/>
          <w:b/>
          <w:color w:val="000000"/>
          <w:sz w:val="20"/>
          <w:szCs w:val="20"/>
          <w:lang w:eastAsia="pl-PL"/>
        </w:rPr>
        <w:t xml:space="preserve">tury serwerowej i sieciowej </w:t>
      </w:r>
    </w:p>
    <w:p w:rsidR="00174BFE" w:rsidRPr="00174BFE" w:rsidRDefault="00174BFE" w:rsidP="00174BFE">
      <w:pPr>
        <w:tabs>
          <w:tab w:val="left" w:pos="284"/>
          <w:tab w:val="left" w:pos="426"/>
          <w:tab w:val="left" w:pos="851"/>
        </w:tabs>
        <w:spacing w:after="0" w:line="240" w:lineRule="auto"/>
        <w:ind w:left="284" w:hanging="284"/>
        <w:jc w:val="center"/>
        <w:rPr>
          <w:rFonts w:ascii="Calibri" w:eastAsia="Times New Roman" w:hAnsi="Calibri" w:cs="Arial"/>
          <w:color w:val="FF0000"/>
          <w:sz w:val="20"/>
          <w:szCs w:val="20"/>
          <w:lang w:eastAsia="x-none"/>
        </w:rPr>
      </w:pP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Times New Roman"/>
          <w:sz w:val="20"/>
          <w:szCs w:val="20"/>
          <w:lang w:eastAsia="pl-PL"/>
        </w:rPr>
        <w:t>Kopię dokumentu, potwierdzającego wpłatę wadium zaleca się załączyć do oferty (jako załącznik).</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 xml:space="preserve">W przypadku wnoszenia wadium w formie poręczenia lub gwarancji, za pośrednictwem platformy zakupowej – Zamawiający wymaga złożenia dokumentu w formie elektronicznej na zasadach określonych w rozdz. VI SIWZ </w:t>
      </w:r>
      <w:r w:rsidRPr="00174BFE">
        <w:rPr>
          <w:rFonts w:ascii="Calibri" w:eastAsia="Times New Roman" w:hAnsi="Calibri" w:cs="Arial"/>
          <w:b/>
          <w:color w:val="FF0000"/>
          <w:sz w:val="20"/>
          <w:szCs w:val="20"/>
          <w:lang w:eastAsia="pl-PL"/>
        </w:rPr>
        <w:t>– z zastrzeżeniem, iż będzie on podpisany kwalifikowanym podpisem elektronicznym przez Gwaranta                    tj. wystawcę gwarancji/poręczenia.</w:t>
      </w:r>
      <w:r w:rsidRPr="00174BFE">
        <w:rPr>
          <w:rFonts w:ascii="Calibri" w:eastAsia="Times New Roman" w:hAnsi="Calibri" w:cs="Arial"/>
          <w:sz w:val="20"/>
          <w:szCs w:val="20"/>
          <w:lang w:eastAsia="pl-PL"/>
        </w:rPr>
        <w:t xml:space="preserve"> </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Wykonawca, który nie zabezpieczy oferty wadium w wymaganej formie oraz wysokości zostanie wykluczony z postępowania, a jego oferta zostanie uznana za odrzuconą.</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Zamawiający dokona zwrotu wadium na zasadach określonych w art. 46 ustawy Prawo zamówień publicznych.</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lastRenderedPageBreak/>
        <w:t>Zamawiający zażąda ponownego wniesienia wadium przez wykonawcę, któremu zwrócono wadium na podstawie art. 46 ust. 1, jeżeli w wyniku rozstrzygnięcia odwołania jego oferta została wybrana jako najkorzystniejsza. W przypadku tym Wykonawca wnosi wadium w terminie określonym przez zamawiającego.</w:t>
      </w:r>
    </w:p>
    <w:p w:rsidR="00174BFE" w:rsidRPr="00174BFE" w:rsidRDefault="00174BFE" w:rsidP="00174BFE">
      <w:pPr>
        <w:numPr>
          <w:ilvl w:val="0"/>
          <w:numId w:val="23"/>
        </w:numPr>
        <w:suppressAutoHyphens/>
        <w:spacing w:after="12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Zamawiający zatrzyma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art.25a ust 1,  pełnomocnictw lub nie wyraził zgody na poprawienie omyłki, o której mowa w art. 87 ust.2 pkt. 3, co spowodowało brak możliwości wybrania oferty złożonej przez wykonawcę jako najkorzystniejszej.</w:t>
      </w:r>
    </w:p>
    <w:p w:rsidR="00174BFE" w:rsidRPr="00174BFE" w:rsidRDefault="00174BFE" w:rsidP="00174BFE">
      <w:pPr>
        <w:numPr>
          <w:ilvl w:val="0"/>
          <w:numId w:val="23"/>
        </w:numPr>
        <w:suppressAutoHyphens/>
        <w:spacing w:after="0" w:line="240" w:lineRule="auto"/>
        <w:ind w:left="284" w:hanging="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Wykonawca, którego oferta została wybrana, straci wadium wraz z odsetkami w przypadku, gdy:</w:t>
      </w:r>
    </w:p>
    <w:p w:rsidR="00174BFE" w:rsidRPr="00174BFE" w:rsidRDefault="00174BFE" w:rsidP="00174BFE">
      <w:pPr>
        <w:numPr>
          <w:ilvl w:val="0"/>
          <w:numId w:val="22"/>
        </w:numPr>
        <w:tabs>
          <w:tab w:val="clear" w:pos="360"/>
          <w:tab w:val="left" w:pos="567"/>
        </w:tabs>
        <w:suppressAutoHyphens/>
        <w:spacing w:after="0" w:line="240" w:lineRule="auto"/>
        <w:ind w:left="709" w:hanging="425"/>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odmówi podpisania umowy na warunkach określonych w ofercie;</w:t>
      </w:r>
    </w:p>
    <w:p w:rsidR="00174BFE" w:rsidRPr="00174BFE" w:rsidRDefault="00174BFE" w:rsidP="00174BFE">
      <w:pPr>
        <w:numPr>
          <w:ilvl w:val="0"/>
          <w:numId w:val="22"/>
        </w:numPr>
        <w:tabs>
          <w:tab w:val="clear" w:pos="360"/>
          <w:tab w:val="left" w:pos="567"/>
        </w:tabs>
        <w:suppressAutoHyphens/>
        <w:spacing w:after="0" w:line="240" w:lineRule="auto"/>
        <w:ind w:left="284"/>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zawarcie umowy stanie się niemożliwe z przyczyn leżących po stronie Wykonawcy.</w:t>
      </w:r>
    </w:p>
    <w:p w:rsidR="00174BFE" w:rsidRPr="00174BFE" w:rsidRDefault="00174BFE" w:rsidP="00174BFE">
      <w:pPr>
        <w:tabs>
          <w:tab w:val="left" w:pos="567"/>
        </w:tabs>
        <w:suppressAutoHyphens/>
        <w:spacing w:after="0" w:line="240" w:lineRule="auto"/>
        <w:ind w:left="284"/>
        <w:jc w:val="both"/>
        <w:rPr>
          <w:rFonts w:ascii="Calibri" w:eastAsia="Times New Roman" w:hAnsi="Calibri" w:cs="Arial"/>
          <w:sz w:val="20"/>
          <w:szCs w:val="2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2"/>
      </w:tblGrid>
      <w:tr w:rsidR="00174BFE" w:rsidRPr="00174BFE" w:rsidTr="00174BFE">
        <w:trPr>
          <w:trHeight w:val="540"/>
        </w:trPr>
        <w:tc>
          <w:tcPr>
            <w:tcW w:w="9356"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lang w:eastAsia="pl-PL"/>
              </w:rPr>
            </w:pPr>
            <w:bookmarkStart w:id="30" w:name="_Toc72717333"/>
            <w:bookmarkStart w:id="31" w:name="_Toc95621017"/>
            <w:bookmarkStart w:id="32" w:name="_Toc95621118"/>
            <w:bookmarkStart w:id="33" w:name="_Toc95633501"/>
            <w:bookmarkStart w:id="34" w:name="_Toc182554632"/>
            <w:r w:rsidRPr="00174BFE">
              <w:rPr>
                <w:rFonts w:ascii="Calibri" w:eastAsia="Times New Roman" w:hAnsi="Calibri" w:cs="Arial"/>
                <w:b/>
                <w:color w:val="000000"/>
                <w:lang w:eastAsia="pl-PL"/>
              </w:rPr>
              <w:t xml:space="preserve">VIII. TERMIN ZWIĄZANIA OFERTĄ </w:t>
            </w:r>
          </w:p>
        </w:tc>
      </w:tr>
    </w:tbl>
    <w:bookmarkEnd w:id="30"/>
    <w:bookmarkEnd w:id="31"/>
    <w:bookmarkEnd w:id="32"/>
    <w:bookmarkEnd w:id="33"/>
    <w:bookmarkEnd w:id="34"/>
    <w:p w:rsidR="00174BFE" w:rsidRPr="00174BFE" w:rsidRDefault="00174BFE" w:rsidP="00174BFE">
      <w:pPr>
        <w:suppressAutoHyphens/>
        <w:spacing w:before="120" w:after="0" w:line="240" w:lineRule="auto"/>
        <w:ind w:right="-1"/>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Termin związania ofertą wynosi 60 dni. Bieg terminu rozpoczyna się wraz z upływem terminu składania ofert. </w:t>
      </w:r>
    </w:p>
    <w:p w:rsidR="00174BFE" w:rsidRPr="00174BFE" w:rsidRDefault="00174BFE" w:rsidP="00174BFE">
      <w:pPr>
        <w:suppressAutoHyphens/>
        <w:spacing w:before="120" w:after="0" w:line="240" w:lineRule="auto"/>
        <w:ind w:right="-1"/>
        <w:jc w:val="both"/>
        <w:rPr>
          <w:rFonts w:ascii="Calibri" w:eastAsia="Times New Roman" w:hAnsi="Calibri" w:cs="Arial"/>
          <w:color w:val="000000"/>
          <w:sz w:val="20"/>
          <w:szCs w:val="2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2"/>
      </w:tblGrid>
      <w:tr w:rsidR="00174BFE" w:rsidRPr="00174BFE" w:rsidTr="00174BFE">
        <w:trPr>
          <w:trHeight w:val="360"/>
        </w:trPr>
        <w:tc>
          <w:tcPr>
            <w:tcW w:w="9356"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360" w:lineRule="auto"/>
              <w:outlineLvl w:val="1"/>
              <w:rPr>
                <w:rFonts w:ascii="Calibri" w:eastAsia="Times New Roman" w:hAnsi="Calibri" w:cs="Arial"/>
                <w:b/>
                <w:color w:val="000000"/>
                <w:lang w:eastAsia="pl-PL"/>
              </w:rPr>
            </w:pPr>
            <w:bookmarkStart w:id="35" w:name="_Toc72717334"/>
            <w:bookmarkStart w:id="36" w:name="_Toc95621018"/>
            <w:bookmarkStart w:id="37" w:name="_Toc95621119"/>
            <w:bookmarkStart w:id="38" w:name="_Toc95633502"/>
            <w:bookmarkStart w:id="39" w:name="_Toc182554633"/>
            <w:r w:rsidRPr="00174BFE">
              <w:rPr>
                <w:rFonts w:ascii="Calibri" w:eastAsia="Times New Roman" w:hAnsi="Calibri" w:cs="Arial"/>
                <w:b/>
                <w:color w:val="000000"/>
                <w:lang w:eastAsia="pl-PL"/>
              </w:rPr>
              <w:t>IX. MIEJSCE ORAZ TERMIN SKŁADANIA I OTWARCIA OFERT</w:t>
            </w:r>
          </w:p>
        </w:tc>
      </w:tr>
      <w:bookmarkEnd w:id="35"/>
      <w:bookmarkEnd w:id="36"/>
      <w:bookmarkEnd w:id="37"/>
      <w:bookmarkEnd w:id="38"/>
      <w:bookmarkEnd w:id="39"/>
    </w:tbl>
    <w:p w:rsidR="00174BFE" w:rsidRPr="00174BFE" w:rsidRDefault="00174BFE" w:rsidP="00174BFE">
      <w:pPr>
        <w:suppressAutoHyphens/>
        <w:spacing w:after="0" w:line="240" w:lineRule="auto"/>
        <w:ind w:right="-1"/>
        <w:rPr>
          <w:rFonts w:ascii="Calibri" w:eastAsia="Times New Roman" w:hAnsi="Calibri" w:cs="Arial"/>
          <w:color w:val="000000"/>
          <w:sz w:val="20"/>
          <w:szCs w:val="20"/>
          <w:lang w:val="x-none" w:eastAsia="x-none"/>
        </w:rPr>
      </w:pPr>
    </w:p>
    <w:p w:rsidR="00174BFE" w:rsidRPr="00174BFE" w:rsidRDefault="00174BFE" w:rsidP="00174BFE">
      <w:pPr>
        <w:numPr>
          <w:ilvl w:val="1"/>
          <w:numId w:val="2"/>
        </w:numPr>
        <w:tabs>
          <w:tab w:val="num" w:pos="426"/>
        </w:tabs>
        <w:suppressAutoHyphens/>
        <w:spacing w:after="0" w:line="240" w:lineRule="auto"/>
        <w:ind w:left="426" w:right="-1" w:hanging="426"/>
        <w:jc w:val="both"/>
        <w:rPr>
          <w:rFonts w:ascii="Calibri" w:eastAsia="Times New Roman" w:hAnsi="Calibri" w:cs="Arial"/>
          <w:b/>
          <w:color w:val="000000"/>
          <w:sz w:val="20"/>
          <w:szCs w:val="20"/>
          <w:lang w:eastAsia="pl-PL"/>
        </w:rPr>
      </w:pPr>
      <w:r w:rsidRPr="00174BFE">
        <w:rPr>
          <w:rFonts w:ascii="Calibri" w:eastAsia="Times New Roman" w:hAnsi="Calibri" w:cs="Calibri"/>
          <w:sz w:val="20"/>
          <w:szCs w:val="20"/>
          <w:lang w:eastAsia="pl-PL"/>
        </w:rPr>
        <w:t xml:space="preserve">Ofertę wraz z załącznikami należy złożyć za pośrednictwem platformy zakupowej pod adresem: </w:t>
      </w:r>
      <w:hyperlink r:id="rId15" w:tgtFrame="_blank" w:history="1">
        <w:r w:rsidRPr="00174BFE">
          <w:rPr>
            <w:rFonts w:ascii="Calibri" w:eastAsia="Times New Roman" w:hAnsi="Calibri" w:cs="Calibri"/>
            <w:sz w:val="20"/>
            <w:szCs w:val="20"/>
            <w:u w:val="single"/>
            <w:shd w:val="clear" w:color="auto" w:fill="FFFFFF"/>
            <w:lang w:eastAsia="pl-PL"/>
          </w:rPr>
          <w:t>https://platformazakupowa.pl/pn/gumed</w:t>
        </w:r>
      </w:hyperlink>
      <w:r w:rsidRPr="00174BFE">
        <w:rPr>
          <w:rFonts w:ascii="Calibri" w:eastAsia="Times New Roman" w:hAnsi="Calibri" w:cs="Arial"/>
          <w:sz w:val="20"/>
          <w:szCs w:val="20"/>
          <w:lang w:eastAsia="pl-PL"/>
        </w:rPr>
        <w:t xml:space="preserve"> w terminie najpóźniej do dnia </w:t>
      </w:r>
      <w:r w:rsidR="003B7AB4">
        <w:rPr>
          <w:rFonts w:ascii="Calibri" w:eastAsia="Times New Roman" w:hAnsi="Calibri" w:cs="Arial"/>
          <w:b/>
          <w:bCs/>
          <w:sz w:val="20"/>
          <w:szCs w:val="20"/>
          <w:lang w:eastAsia="pl-PL"/>
        </w:rPr>
        <w:t>13</w:t>
      </w:r>
      <w:r w:rsidRPr="00174BFE">
        <w:rPr>
          <w:rFonts w:ascii="Calibri" w:eastAsia="Times New Roman" w:hAnsi="Calibri" w:cs="Arial"/>
          <w:b/>
          <w:bCs/>
          <w:sz w:val="20"/>
          <w:szCs w:val="20"/>
          <w:lang w:eastAsia="pl-PL"/>
        </w:rPr>
        <w:t>.1</w:t>
      </w:r>
      <w:r w:rsidR="003B7AB4">
        <w:rPr>
          <w:rFonts w:ascii="Calibri" w:eastAsia="Times New Roman" w:hAnsi="Calibri" w:cs="Arial"/>
          <w:b/>
          <w:bCs/>
          <w:sz w:val="20"/>
          <w:szCs w:val="20"/>
          <w:lang w:eastAsia="pl-PL"/>
        </w:rPr>
        <w:t>1</w:t>
      </w:r>
      <w:r w:rsidRPr="00174BFE">
        <w:rPr>
          <w:rFonts w:ascii="Calibri" w:eastAsia="Times New Roman" w:hAnsi="Calibri" w:cs="Arial"/>
          <w:b/>
          <w:bCs/>
          <w:sz w:val="20"/>
          <w:szCs w:val="20"/>
          <w:lang w:eastAsia="pl-PL"/>
        </w:rPr>
        <w:t xml:space="preserve">.2019 </w:t>
      </w:r>
      <w:r w:rsidRPr="00174BFE">
        <w:rPr>
          <w:rFonts w:ascii="Calibri" w:eastAsia="Times New Roman" w:hAnsi="Calibri" w:cs="Arial"/>
          <w:b/>
          <w:sz w:val="20"/>
          <w:szCs w:val="20"/>
          <w:lang w:eastAsia="pl-PL"/>
        </w:rPr>
        <w:t>r. do godz. 09.00.</w:t>
      </w:r>
    </w:p>
    <w:p w:rsidR="00174BFE" w:rsidRPr="00174BFE" w:rsidRDefault="00174BFE" w:rsidP="00174BFE">
      <w:pPr>
        <w:numPr>
          <w:ilvl w:val="0"/>
          <w:numId w:val="2"/>
        </w:numPr>
        <w:tabs>
          <w:tab w:val="left" w:pos="426"/>
        </w:tabs>
        <w:suppressAutoHyphens/>
        <w:spacing w:before="120" w:after="0" w:line="240" w:lineRule="auto"/>
        <w:ind w:left="426" w:hanging="426"/>
        <w:jc w:val="both"/>
        <w:rPr>
          <w:rFonts w:ascii="Calibri" w:eastAsia="Times New Roman" w:hAnsi="Calibri" w:cs="Arial"/>
          <w:sz w:val="20"/>
          <w:szCs w:val="20"/>
          <w:lang w:eastAsia="pl-PL"/>
        </w:rPr>
      </w:pPr>
      <w:r w:rsidRPr="00174BFE">
        <w:rPr>
          <w:rFonts w:ascii="Calibri" w:eastAsia="Times New Roman" w:hAnsi="Calibri" w:cs="Arial"/>
          <w:b/>
          <w:sz w:val="20"/>
          <w:szCs w:val="20"/>
          <w:lang w:eastAsia="pl-PL"/>
        </w:rPr>
        <w:t xml:space="preserve">Otwarcie ofert nastąpi w dniu </w:t>
      </w:r>
      <w:r w:rsidR="003B7AB4">
        <w:rPr>
          <w:rFonts w:ascii="Calibri" w:eastAsia="Times New Roman" w:hAnsi="Calibri" w:cs="Arial"/>
          <w:b/>
          <w:sz w:val="20"/>
          <w:szCs w:val="20"/>
          <w:lang w:eastAsia="pl-PL"/>
        </w:rPr>
        <w:t>13</w:t>
      </w:r>
      <w:r w:rsidRPr="00174BFE">
        <w:rPr>
          <w:rFonts w:ascii="Calibri" w:eastAsia="Times New Roman" w:hAnsi="Calibri" w:cs="Arial"/>
          <w:b/>
          <w:bCs/>
          <w:sz w:val="20"/>
          <w:szCs w:val="20"/>
          <w:lang w:eastAsia="pl-PL"/>
        </w:rPr>
        <w:t>.1</w:t>
      </w:r>
      <w:r w:rsidR="003B7AB4">
        <w:rPr>
          <w:rFonts w:ascii="Calibri" w:eastAsia="Times New Roman" w:hAnsi="Calibri" w:cs="Arial"/>
          <w:b/>
          <w:bCs/>
          <w:sz w:val="20"/>
          <w:szCs w:val="20"/>
          <w:lang w:eastAsia="pl-PL"/>
        </w:rPr>
        <w:t>1</w:t>
      </w:r>
      <w:r w:rsidRPr="00174BFE">
        <w:rPr>
          <w:rFonts w:ascii="Calibri" w:eastAsia="Times New Roman" w:hAnsi="Calibri" w:cs="Arial"/>
          <w:b/>
          <w:bCs/>
          <w:sz w:val="20"/>
          <w:szCs w:val="20"/>
          <w:lang w:eastAsia="pl-PL"/>
        </w:rPr>
        <w:t>.2019</w:t>
      </w:r>
      <w:r w:rsidRPr="00174BFE">
        <w:rPr>
          <w:rFonts w:ascii="Calibri" w:eastAsia="Times New Roman" w:hAnsi="Calibri" w:cs="Arial"/>
          <w:b/>
          <w:sz w:val="20"/>
          <w:szCs w:val="20"/>
          <w:lang w:eastAsia="pl-PL"/>
        </w:rPr>
        <w:t xml:space="preserve"> r. </w:t>
      </w:r>
      <w:r w:rsidRPr="00174BFE">
        <w:rPr>
          <w:rFonts w:ascii="Calibri" w:eastAsia="Times New Roman" w:hAnsi="Calibri" w:cs="Arial"/>
          <w:sz w:val="20"/>
          <w:szCs w:val="20"/>
          <w:lang w:eastAsia="pl-PL"/>
        </w:rPr>
        <w:t xml:space="preserve">budynek nr 1, III piętro, pokój nr 307, ul. Dębinki 7,                            (80-211) Gdańsk  </w:t>
      </w:r>
      <w:r w:rsidRPr="00174BFE">
        <w:rPr>
          <w:rFonts w:ascii="Calibri" w:eastAsia="Times New Roman" w:hAnsi="Calibri" w:cs="Arial"/>
          <w:b/>
          <w:sz w:val="20"/>
          <w:szCs w:val="20"/>
          <w:lang w:eastAsia="pl-PL"/>
        </w:rPr>
        <w:t>o godzinie 9.15 za pomocą platformy zakupowej.</w:t>
      </w:r>
      <w:r w:rsidRPr="00174BFE">
        <w:rPr>
          <w:rFonts w:ascii="Calibri" w:eastAsia="Times New Roman" w:hAnsi="Calibri" w:cs="Arial"/>
          <w:sz w:val="20"/>
          <w:szCs w:val="20"/>
          <w:lang w:eastAsia="pl-PL"/>
        </w:rPr>
        <w:t xml:space="preserve"> </w:t>
      </w:r>
    </w:p>
    <w:p w:rsidR="00174BFE" w:rsidRPr="00174BFE" w:rsidRDefault="00174BFE" w:rsidP="00174BFE">
      <w:pPr>
        <w:numPr>
          <w:ilvl w:val="0"/>
          <w:numId w:val="2"/>
        </w:numPr>
        <w:suppressAutoHyphens/>
        <w:spacing w:before="120" w:after="0" w:line="240" w:lineRule="auto"/>
        <w:ind w:left="426" w:hanging="426"/>
        <w:jc w:val="both"/>
        <w:rPr>
          <w:rFonts w:ascii="Calibri" w:eastAsia="Times New Roman" w:hAnsi="Calibri" w:cs="Arial"/>
          <w:color w:val="000000"/>
          <w:sz w:val="20"/>
          <w:szCs w:val="20"/>
          <w:lang w:eastAsia="pl-PL"/>
        </w:rPr>
      </w:pPr>
      <w:bookmarkStart w:id="40" w:name="_Toc72717335"/>
      <w:bookmarkStart w:id="41" w:name="_Toc95621019"/>
      <w:bookmarkStart w:id="42" w:name="_Toc95621120"/>
      <w:bookmarkStart w:id="43" w:name="_Toc95633503"/>
      <w:r w:rsidRPr="00174BFE">
        <w:rPr>
          <w:rFonts w:ascii="Calibri" w:eastAsia="Times New Roman" w:hAnsi="Calibri" w:cs="Arial"/>
          <w:color w:val="000000"/>
          <w:sz w:val="20"/>
          <w:szCs w:val="20"/>
          <w:lang w:eastAsia="pl-PL"/>
        </w:rPr>
        <w:t>Niezwłocznie po otwarciu ofert zamawiający zamieści na stronie www.przetargi.gumed.edu.pl informacje dotyczące:</w:t>
      </w:r>
    </w:p>
    <w:p w:rsidR="00174BFE" w:rsidRPr="00174BFE" w:rsidRDefault="00174BFE" w:rsidP="00174BFE">
      <w:pPr>
        <w:numPr>
          <w:ilvl w:val="0"/>
          <w:numId w:val="19"/>
        </w:numPr>
        <w:suppressAutoHyphens/>
        <w:spacing w:after="0" w:line="240" w:lineRule="auto"/>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kwoty, jaką zamierza przeznaczyć na sfinansowanie zamówienia,</w:t>
      </w:r>
    </w:p>
    <w:p w:rsidR="00174BFE" w:rsidRPr="00174BFE" w:rsidRDefault="00174BFE" w:rsidP="00174BFE">
      <w:pPr>
        <w:numPr>
          <w:ilvl w:val="0"/>
          <w:numId w:val="19"/>
        </w:numPr>
        <w:suppressAutoHyphens/>
        <w:spacing w:after="0" w:line="240" w:lineRule="auto"/>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firm oraz adresów wykonawców, którzy złożyli oferty w terminie,</w:t>
      </w:r>
    </w:p>
    <w:p w:rsidR="00174BFE" w:rsidRPr="00174BFE" w:rsidRDefault="00174BFE" w:rsidP="00174BFE">
      <w:pPr>
        <w:numPr>
          <w:ilvl w:val="0"/>
          <w:numId w:val="19"/>
        </w:numPr>
        <w:suppressAutoHyphens/>
        <w:spacing w:after="120" w:line="240" w:lineRule="auto"/>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ceny, terminu wykonania zamówienia, okresu gwarancji i warunków płatności zawartych w ofertach.</w:t>
      </w:r>
    </w:p>
    <w:tbl>
      <w:tblPr>
        <w:tblW w:w="9439" w:type="dxa"/>
        <w:tblInd w:w="70" w:type="dxa"/>
        <w:tblCellMar>
          <w:left w:w="70" w:type="dxa"/>
          <w:right w:w="70" w:type="dxa"/>
        </w:tblCellMar>
        <w:tblLook w:val="0000" w:firstRow="0" w:lastRow="0" w:firstColumn="0" w:lastColumn="0" w:noHBand="0" w:noVBand="0"/>
      </w:tblPr>
      <w:tblGrid>
        <w:gridCol w:w="9439"/>
      </w:tblGrid>
      <w:tr w:rsidR="00174BFE" w:rsidRPr="00174BFE" w:rsidTr="00174BFE">
        <w:trPr>
          <w:trHeight w:val="1059"/>
        </w:trPr>
        <w:tc>
          <w:tcPr>
            <w:tcW w:w="9439" w:type="dxa"/>
          </w:tcPr>
          <w:p w:rsidR="00174BFE" w:rsidRPr="00174BFE" w:rsidRDefault="00174BFE" w:rsidP="00174BFE">
            <w:pPr>
              <w:keepNext/>
              <w:shd w:val="clear" w:color="auto" w:fill="D9D9D9"/>
              <w:tabs>
                <w:tab w:val="left" w:pos="426"/>
              </w:tabs>
              <w:suppressAutoHyphens/>
              <w:spacing w:after="0" w:line="240" w:lineRule="auto"/>
              <w:ind w:left="432" w:hanging="425"/>
              <w:jc w:val="both"/>
              <w:outlineLvl w:val="1"/>
              <w:rPr>
                <w:rFonts w:ascii="Calibri" w:eastAsia="Times New Roman" w:hAnsi="Calibri" w:cs="Arial"/>
                <w:b/>
                <w:color w:val="000000"/>
                <w:lang w:eastAsia="pl-PL"/>
              </w:rPr>
            </w:pPr>
            <w:bookmarkStart w:id="44" w:name="_Toc182554634"/>
            <w:r w:rsidRPr="00174BFE">
              <w:rPr>
                <w:rFonts w:ascii="Calibri" w:eastAsia="Times New Roman" w:hAnsi="Calibri" w:cs="Arial"/>
                <w:b/>
                <w:color w:val="000000"/>
                <w:lang w:eastAsia="pl-PL"/>
              </w:rPr>
              <w:t>X</w:t>
            </w:r>
            <w:r w:rsidRPr="00174BFE">
              <w:rPr>
                <w:rFonts w:ascii="Calibri" w:eastAsia="Times New Roman" w:hAnsi="Calibri" w:cs="Arial"/>
                <w:b/>
                <w:color w:val="000000"/>
                <w:sz w:val="28"/>
                <w:szCs w:val="20"/>
                <w:lang w:eastAsia="pl-PL"/>
              </w:rPr>
              <w:t xml:space="preserve">. </w:t>
            </w:r>
            <w:r w:rsidRPr="00174BFE">
              <w:rPr>
                <w:rFonts w:ascii="Calibri" w:eastAsia="Times New Roman" w:hAnsi="Calibri" w:cs="Arial"/>
                <w:b/>
                <w:color w:val="000000"/>
                <w:lang w:eastAsia="pl-PL"/>
              </w:rPr>
              <w:t>INFORMACJE O SPOSOBIE POROZUMIEWANIA SIĘ ZAMAWIAJĄCEGO Z WYKONAWCAMI ORAZ PRZEKAZYWANIA OŚWIADCZEŃ  I DOKUMENTÓW, A TAKŻE WSKAZANIE OSÓB UPRAWNIONYCH DO POROZUMIEWANIA SIĘ Z WYKONAWCAMI</w:t>
            </w:r>
          </w:p>
        </w:tc>
      </w:tr>
    </w:tbl>
    <w:bookmarkEnd w:id="40"/>
    <w:bookmarkEnd w:id="41"/>
    <w:bookmarkEnd w:id="42"/>
    <w:bookmarkEnd w:id="43"/>
    <w:bookmarkEnd w:id="44"/>
    <w:p w:rsidR="00174BFE" w:rsidRPr="00174BFE" w:rsidRDefault="00174BFE" w:rsidP="00174BFE">
      <w:pPr>
        <w:numPr>
          <w:ilvl w:val="1"/>
          <w:numId w:val="2"/>
        </w:numPr>
        <w:spacing w:after="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Calibri"/>
          <w:sz w:val="20"/>
          <w:szCs w:val="20"/>
          <w:lang w:eastAsia="pl-PL"/>
        </w:rPr>
        <w:t xml:space="preserve"> Komunikacja między Zamawiającym, a Wykonawcami odbywa się przy użyciu platformy zakupowej                           </w:t>
      </w:r>
      <w:r w:rsidRPr="00174BFE">
        <w:rPr>
          <w:rFonts w:ascii="Calibri" w:eastAsia="Times New Roman" w:hAnsi="Calibri" w:cs="Calibri"/>
          <w:b/>
          <w:color w:val="000000"/>
          <w:sz w:val="20"/>
          <w:szCs w:val="20"/>
          <w:lang w:eastAsia="pl-PL"/>
        </w:rPr>
        <w:t>(</w:t>
      </w:r>
      <w:hyperlink r:id="rId16" w:tgtFrame="_blank" w:history="1">
        <w:r w:rsidRPr="00174BFE">
          <w:rPr>
            <w:rFonts w:ascii="Calibri" w:eastAsia="Times New Roman" w:hAnsi="Calibri" w:cs="Calibri"/>
            <w:b/>
            <w:color w:val="000000"/>
            <w:sz w:val="20"/>
            <w:szCs w:val="20"/>
            <w:u w:val="single"/>
            <w:shd w:val="clear" w:color="auto" w:fill="FFFFFF"/>
            <w:lang w:eastAsia="pl-PL"/>
          </w:rPr>
          <w:t>https://platformazakupowa.pl/pn/gumed</w:t>
        </w:r>
      </w:hyperlink>
      <w:r w:rsidRPr="00174BFE">
        <w:rPr>
          <w:rFonts w:ascii="Calibri" w:eastAsia="Times New Roman" w:hAnsi="Calibri" w:cs="Calibri"/>
          <w:b/>
          <w:color w:val="000000"/>
          <w:sz w:val="20"/>
          <w:szCs w:val="20"/>
          <w:lang w:eastAsia="pl-PL"/>
        </w:rPr>
        <w:t>)</w:t>
      </w:r>
      <w:r w:rsidRPr="00174BFE">
        <w:rPr>
          <w:rFonts w:ascii="Calibri" w:eastAsia="Times New Roman" w:hAnsi="Calibri" w:cs="Calibri"/>
          <w:b/>
          <w:color w:val="FF0000"/>
          <w:sz w:val="20"/>
          <w:szCs w:val="20"/>
          <w:lang w:eastAsia="pl-PL"/>
        </w:rPr>
        <w:t xml:space="preserve"> </w:t>
      </w:r>
    </w:p>
    <w:p w:rsidR="00174BFE" w:rsidRPr="00174BFE" w:rsidRDefault="00174BFE" w:rsidP="00174BFE">
      <w:pPr>
        <w:numPr>
          <w:ilvl w:val="1"/>
          <w:numId w:val="2"/>
        </w:numPr>
        <w:spacing w:before="120" w:after="0" w:line="36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Osobą uprawnioną do porozumiewania się z wykonawcami jest: </w:t>
      </w:r>
      <w:r w:rsidRPr="00174BFE">
        <w:rPr>
          <w:rFonts w:ascii="Calibri" w:eastAsia="Times New Roman" w:hAnsi="Calibri" w:cs="Calibri"/>
          <w:b/>
          <w:sz w:val="20"/>
          <w:szCs w:val="20"/>
          <w:lang w:eastAsia="pl-PL"/>
        </w:rPr>
        <w:t>Dagmara Żukowska,</w:t>
      </w:r>
      <w:r w:rsidRPr="00174BFE">
        <w:rPr>
          <w:rFonts w:ascii="Calibri" w:eastAsia="Times New Roman" w:hAnsi="Calibri" w:cs="Calibri"/>
          <w:sz w:val="20"/>
          <w:szCs w:val="20"/>
          <w:lang w:eastAsia="pl-PL"/>
        </w:rPr>
        <w:t xml:space="preserve">                                                  adres e-mail: </w:t>
      </w:r>
      <w:hyperlink r:id="rId17" w:history="1">
        <w:r w:rsidRPr="00174BFE">
          <w:rPr>
            <w:rFonts w:ascii="Calibri" w:eastAsia="Times New Roman" w:hAnsi="Calibri" w:cs="Arial"/>
            <w:color w:val="0000FF"/>
            <w:sz w:val="20"/>
            <w:szCs w:val="20"/>
            <w:u w:val="single"/>
            <w:lang w:eastAsia="pl-PL"/>
          </w:rPr>
          <w:t>dagmara.zukowska@gumed.edu.pl</w:t>
        </w:r>
      </w:hyperlink>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Batang" w:hAnsi="Calibri" w:cs="TimesNewRomanPSMT"/>
          <w:color w:val="000000"/>
          <w:sz w:val="20"/>
          <w:szCs w:val="20"/>
          <w:lang w:eastAsia="pl-PL"/>
        </w:rPr>
        <w:t xml:space="preserve">W sytuacjach awaryjnych np. w przypadku braku działania platformy zakupowej  </w:t>
      </w:r>
      <w:hyperlink r:id="rId18" w:tgtFrame="_blank" w:history="1">
        <w:r w:rsidRPr="00174BFE">
          <w:rPr>
            <w:rFonts w:ascii="Calibri" w:eastAsia="Times New Roman" w:hAnsi="Calibri" w:cs="Calibri"/>
            <w:color w:val="000000"/>
            <w:sz w:val="20"/>
            <w:szCs w:val="20"/>
            <w:u w:val="single"/>
            <w:shd w:val="clear" w:color="auto" w:fill="FFFFFF"/>
            <w:lang w:eastAsia="pl-PL"/>
          </w:rPr>
          <w:t>https://platformazakupowa.pl/pn/gumed</w:t>
        </w:r>
      </w:hyperlink>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color w:val="000000"/>
          <w:sz w:val="20"/>
          <w:szCs w:val="20"/>
          <w:lang w:eastAsia="pl-PL"/>
        </w:rPr>
        <w:t>Zamawiający może również komunikować się z wykonawcami za pomocą poczty elektronicznej</w:t>
      </w:r>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Batang" w:hAnsi="Calibri" w:cs="TimesNewRomanPSMT"/>
          <w:sz w:val="20"/>
          <w:szCs w:val="20"/>
          <w:lang w:eastAsia="pl-PL"/>
        </w:rPr>
        <w:t>Dokumenty elektroniczne, oświadczenia lub elektroniczne kopie dokumentów lub oświadczeń, o których</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 xml:space="preserve">mowa w niniejszej SIWZ, składane są przez Wykonawcę za pośrednictwem </w:t>
      </w:r>
      <w:hyperlink r:id="rId19" w:tgtFrame="_blank" w:history="1">
        <w:r w:rsidRPr="00174BFE">
          <w:rPr>
            <w:rFonts w:ascii="Calibri" w:eastAsia="Times New Roman" w:hAnsi="Calibri" w:cs="Calibri"/>
            <w:b/>
            <w:color w:val="000000"/>
            <w:sz w:val="20"/>
            <w:szCs w:val="20"/>
            <w:u w:val="single"/>
            <w:shd w:val="clear" w:color="auto" w:fill="FFFFFF"/>
            <w:lang w:eastAsia="pl-PL"/>
          </w:rPr>
          <w:t>https://platformazakupowa.pl/pn/gumed</w:t>
        </w:r>
      </w:hyperlink>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Batang" w:hAnsi="Calibri" w:cs="TimesNewRomanPSMT"/>
          <w:sz w:val="20"/>
          <w:szCs w:val="20"/>
          <w:lang w:eastAsia="pl-PL"/>
        </w:rPr>
        <w:t xml:space="preserve"> Sposób</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sporządzenia dokumentów elektronicznych, oświadczeń lub elektronicznych kopii dokumentów lub oświadczeń</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musi być zgody z wymaganiami określonymi w rozporządzeniu Prezesa Rady Ministrów z dnia 27 czerwca</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2017 r. w sprawie użycia środków komunikacji elektronicznej w postępowaniu o udzielenie zamówienia publicznego</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oraz udostępniania i przechowywania dokumentów elektronicznych oraz rozporządzeniu Ministra</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Rozwoju z dnia 26 lipca 2016 r. w sprawie rodzajów dokumentów, jakich może żądać zamawiający od wykonawcy</w:t>
      </w:r>
      <w:r w:rsidRPr="00174BFE">
        <w:rPr>
          <w:rFonts w:ascii="Calibri" w:eastAsia="Times New Roman" w:hAnsi="Calibri" w:cs="Calibri"/>
          <w:color w:val="000000"/>
          <w:sz w:val="20"/>
          <w:szCs w:val="20"/>
          <w:lang w:eastAsia="pl-PL"/>
        </w:rPr>
        <w:t xml:space="preserve"> </w:t>
      </w:r>
      <w:r w:rsidRPr="00174BFE">
        <w:rPr>
          <w:rFonts w:ascii="Calibri" w:eastAsia="Batang" w:hAnsi="Calibri" w:cs="TimesNewRomanPSMT"/>
          <w:sz w:val="20"/>
          <w:szCs w:val="20"/>
          <w:lang w:eastAsia="pl-PL"/>
        </w:rPr>
        <w:t>w postępowaniu o udzielenie zamówienia</w:t>
      </w:r>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Times New Roman" w:hAnsi="Calibri" w:cs="Arial"/>
          <w:bCs/>
          <w:color w:val="000000"/>
          <w:sz w:val="20"/>
          <w:szCs w:val="20"/>
          <w:lang w:val="x-none" w:eastAsia="x-none"/>
        </w:rPr>
        <w:lastRenderedPageBreak/>
        <w:t xml:space="preserve">Wykonawcy mogą zwracać się do Zamawiającego o wyjaśnienie </w:t>
      </w:r>
      <w:r w:rsidRPr="00174BFE">
        <w:rPr>
          <w:rFonts w:ascii="Calibri" w:eastAsia="Times New Roman" w:hAnsi="Calibri" w:cs="Arial"/>
          <w:bCs/>
          <w:color w:val="000000"/>
          <w:sz w:val="20"/>
          <w:szCs w:val="20"/>
          <w:lang w:eastAsia="x-none"/>
        </w:rPr>
        <w:t>treści</w:t>
      </w:r>
      <w:r w:rsidRPr="00174BFE">
        <w:rPr>
          <w:rFonts w:ascii="Calibri" w:eastAsia="Times New Roman" w:hAnsi="Calibri" w:cs="Arial"/>
          <w:bCs/>
          <w:color w:val="000000"/>
          <w:sz w:val="20"/>
          <w:szCs w:val="20"/>
          <w:lang w:val="x-none" w:eastAsia="x-none"/>
        </w:rPr>
        <w:t xml:space="preserve"> SIWZ,  zgodnie z art. 38 ust. 1 ustawy pzp,</w:t>
      </w:r>
      <w:r w:rsidRPr="00174BFE">
        <w:rPr>
          <w:rFonts w:ascii="Calibri" w:eastAsia="Times New Roman" w:hAnsi="Calibri" w:cs="Arial"/>
          <w:color w:val="000000"/>
          <w:sz w:val="20"/>
          <w:szCs w:val="20"/>
          <w:lang w:val="x-none" w:eastAsia="x-none"/>
        </w:rPr>
        <w:t xml:space="preserve"> </w:t>
      </w:r>
      <w:r w:rsidRPr="00174BFE">
        <w:rPr>
          <w:rFonts w:ascii="Calibri" w:eastAsia="Times New Roman" w:hAnsi="Calibri" w:cs="Arial"/>
          <w:b/>
          <w:color w:val="000000"/>
          <w:sz w:val="20"/>
          <w:szCs w:val="20"/>
          <w:lang w:val="x-none" w:eastAsia="x-none"/>
        </w:rPr>
        <w:t xml:space="preserve">kierując swoje zapytania do Zamawiającego, ze wskazaniem </w:t>
      </w:r>
      <w:r w:rsidRPr="00174BFE">
        <w:rPr>
          <w:rFonts w:ascii="Calibri" w:eastAsia="Times New Roman" w:hAnsi="Calibri" w:cs="Arial"/>
          <w:b/>
          <w:color w:val="000000"/>
          <w:sz w:val="20"/>
          <w:szCs w:val="20"/>
          <w:u w:val="single"/>
          <w:lang w:eastAsia="x-none"/>
        </w:rPr>
        <w:t>numeru postępowania określonego w SIWZ</w:t>
      </w:r>
      <w:r w:rsidRPr="00174BFE">
        <w:rPr>
          <w:rFonts w:ascii="Calibri" w:eastAsia="Times New Roman" w:hAnsi="Calibri" w:cs="Arial"/>
          <w:color w:val="000000"/>
          <w:sz w:val="20"/>
          <w:szCs w:val="20"/>
          <w:lang w:val="x-none" w:eastAsia="x-none"/>
        </w:rPr>
        <w:t>. Zapytania winny być składane w sposób określony w pkt. 1.</w:t>
      </w:r>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Times New Roman" w:hAnsi="Calibri" w:cs="Arial"/>
          <w:bCs/>
          <w:color w:val="000000"/>
          <w:sz w:val="20"/>
          <w:szCs w:val="20"/>
          <w:lang w:val="x-none" w:eastAsia="x-none"/>
        </w:rPr>
        <w:t>Treść wyjaśnień zostanie udzielona przez Zamawiającego zgodnie z art. 38 ust. 2 ustawy pzp.</w:t>
      </w:r>
    </w:p>
    <w:p w:rsidR="00174BFE" w:rsidRPr="00174BFE" w:rsidRDefault="00174BFE" w:rsidP="00174BFE">
      <w:pPr>
        <w:numPr>
          <w:ilvl w:val="1"/>
          <w:numId w:val="2"/>
        </w:numPr>
        <w:spacing w:before="120" w:after="120" w:line="240" w:lineRule="auto"/>
        <w:ind w:left="426" w:hanging="284"/>
        <w:jc w:val="both"/>
        <w:rPr>
          <w:rFonts w:ascii="Calibri" w:eastAsia="Times New Roman" w:hAnsi="Calibri" w:cs="Calibri"/>
          <w:color w:val="000000"/>
          <w:sz w:val="20"/>
          <w:szCs w:val="20"/>
          <w:lang w:eastAsia="pl-PL"/>
        </w:rPr>
      </w:pPr>
      <w:r w:rsidRPr="00174BFE">
        <w:rPr>
          <w:rFonts w:ascii="Calibri" w:eastAsia="Times New Roman" w:hAnsi="Calibri" w:cs="Arial"/>
          <w:color w:val="000000"/>
          <w:sz w:val="20"/>
          <w:szCs w:val="20"/>
          <w:lang w:eastAsia="pl-PL"/>
        </w:rPr>
        <w:t>Wszelkie wyjaśnienia i modyfikacje, w tym zmiany terminów stają się integralną częścią specyfikacji istotnych warunków zamówienia i są wiążące dla Zamawiającego i Wykonawców.</w:t>
      </w:r>
    </w:p>
    <w:p w:rsidR="00174BFE" w:rsidRPr="00174BFE" w:rsidRDefault="00174BFE" w:rsidP="00174BFE">
      <w:pPr>
        <w:spacing w:before="120" w:after="120" w:line="240" w:lineRule="auto"/>
        <w:jc w:val="both"/>
        <w:rPr>
          <w:rFonts w:ascii="Calibri" w:eastAsia="Times New Roman" w:hAnsi="Calibri" w:cs="Calibri"/>
          <w:color w:val="000000"/>
          <w:sz w:val="20"/>
          <w:szCs w:val="20"/>
          <w:lang w:eastAsia="pl-P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174BFE" w:rsidRPr="00174BFE" w:rsidTr="00174BFE">
        <w:trPr>
          <w:trHeight w:val="540"/>
        </w:trPr>
        <w:tc>
          <w:tcPr>
            <w:tcW w:w="9781"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outlineLvl w:val="1"/>
              <w:rPr>
                <w:rFonts w:ascii="Calibri" w:eastAsia="Times New Roman" w:hAnsi="Calibri" w:cs="Arial"/>
                <w:b/>
                <w:color w:val="000000"/>
                <w:lang w:eastAsia="pl-PL"/>
              </w:rPr>
            </w:pPr>
            <w:bookmarkStart w:id="45" w:name="_Toc72717337"/>
            <w:bookmarkStart w:id="46" w:name="_Toc95621021"/>
            <w:bookmarkStart w:id="47" w:name="_Toc95621122"/>
            <w:bookmarkStart w:id="48" w:name="_Toc95633505"/>
            <w:bookmarkStart w:id="49" w:name="_Toc182554636"/>
            <w:r w:rsidRPr="00174BFE">
              <w:rPr>
                <w:rFonts w:ascii="Calibri" w:eastAsia="Times New Roman" w:hAnsi="Calibri" w:cs="Arial"/>
                <w:b/>
                <w:color w:val="000000"/>
                <w:lang w:eastAsia="pl-PL"/>
              </w:rPr>
              <w:t>XI.   OPIS SPOSOBU OBLICZENIA CENY OFERTY</w:t>
            </w:r>
          </w:p>
        </w:tc>
      </w:tr>
      <w:bookmarkEnd w:id="45"/>
      <w:bookmarkEnd w:id="46"/>
      <w:bookmarkEnd w:id="47"/>
      <w:bookmarkEnd w:id="48"/>
      <w:bookmarkEnd w:id="49"/>
    </w:tbl>
    <w:p w:rsidR="00174BFE" w:rsidRPr="00174BFE" w:rsidRDefault="00174BFE" w:rsidP="00174BFE">
      <w:pPr>
        <w:spacing w:after="0" w:line="240" w:lineRule="auto"/>
        <w:rPr>
          <w:rFonts w:ascii="Times New Roman" w:eastAsia="Times New Roman" w:hAnsi="Times New Roman" w:cs="Times New Roman"/>
          <w:sz w:val="20"/>
          <w:szCs w:val="20"/>
          <w:lang w:eastAsia="pl-PL"/>
        </w:rPr>
      </w:pP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Oferta musi zawierać ostateczną, sumaryczną cenę brutto gwarantującą wykonanie pełnego zakresu rzeczowego określonego dla niniejszego postępowania z uwzględnieniem wszystkie opłat i podatków, ze szczególnym uwzględnieniem podatku VAT oraz ewentualnych upustów i rabatów.</w:t>
      </w: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Cena podana w ofercie musi uwzględniać wszystkie wymogi, o których mowa w niniejszej SIWZ oraz koszty niezbędne do prawidłowego i pełnego wykonania przedmiotu zamówienia.  </w:t>
      </w: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Calibri"/>
          <w:sz w:val="20"/>
          <w:szCs w:val="20"/>
          <w:lang w:eastAsia="pl-PL"/>
        </w:rPr>
        <w:t>Cena brutto zawiera w szczególności:</w:t>
      </w:r>
    </w:p>
    <w:p w:rsidR="00174BFE" w:rsidRPr="00174BFE" w:rsidRDefault="00174BFE" w:rsidP="00174BFE">
      <w:pPr>
        <w:numPr>
          <w:ilvl w:val="0"/>
          <w:numId w:val="35"/>
        </w:numPr>
        <w:tabs>
          <w:tab w:val="left" w:pos="993"/>
        </w:tabs>
        <w:spacing w:after="0" w:line="240" w:lineRule="auto"/>
        <w:ind w:hanging="153"/>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cenę netto przedmiotu umowy,</w:t>
      </w:r>
    </w:p>
    <w:p w:rsidR="00174BFE" w:rsidRPr="00174BFE" w:rsidRDefault="00174BFE" w:rsidP="00174BFE">
      <w:pPr>
        <w:numPr>
          <w:ilvl w:val="0"/>
          <w:numId w:val="35"/>
        </w:numPr>
        <w:tabs>
          <w:tab w:val="left" w:pos="993"/>
        </w:tabs>
        <w:spacing w:after="0" w:line="240" w:lineRule="auto"/>
        <w:ind w:hanging="153"/>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koszt transportu, dostawy i ubezpieczenia do bezpośredniego odbiorcy,</w:t>
      </w:r>
    </w:p>
    <w:p w:rsidR="00174BFE" w:rsidRPr="00174BFE" w:rsidRDefault="00174BFE" w:rsidP="00174BFE">
      <w:pPr>
        <w:numPr>
          <w:ilvl w:val="0"/>
          <w:numId w:val="35"/>
        </w:numPr>
        <w:tabs>
          <w:tab w:val="left" w:pos="993"/>
        </w:tabs>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wniesienie, rozładunek, uruchomienie oraz przeszkolenie pracowników Zamawiającego w zakresie obsługi sprzętu,</w:t>
      </w:r>
    </w:p>
    <w:p w:rsidR="00174BFE" w:rsidRPr="00174BFE" w:rsidRDefault="00174BFE" w:rsidP="00174BFE">
      <w:pPr>
        <w:numPr>
          <w:ilvl w:val="0"/>
          <w:numId w:val="35"/>
        </w:numPr>
        <w:tabs>
          <w:tab w:val="left" w:pos="993"/>
        </w:tabs>
        <w:spacing w:after="0" w:line="240" w:lineRule="auto"/>
        <w:ind w:left="993" w:hanging="426"/>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serwis gwarancyjny,</w:t>
      </w:r>
    </w:p>
    <w:p w:rsidR="00174BFE" w:rsidRPr="00174BFE" w:rsidRDefault="00174BFE" w:rsidP="00174BFE">
      <w:pPr>
        <w:numPr>
          <w:ilvl w:val="0"/>
          <w:numId w:val="35"/>
        </w:numPr>
        <w:tabs>
          <w:tab w:val="left" w:pos="993"/>
        </w:tabs>
        <w:spacing w:after="0" w:line="240" w:lineRule="auto"/>
        <w:ind w:hanging="153"/>
        <w:jc w:val="both"/>
        <w:rPr>
          <w:rFonts w:ascii="Calibri" w:eastAsia="Times New Roman" w:hAnsi="Calibri" w:cs="Arial"/>
          <w:sz w:val="20"/>
          <w:szCs w:val="20"/>
          <w:lang w:eastAsia="pl-PL"/>
        </w:rPr>
      </w:pPr>
      <w:r w:rsidRPr="00174BFE">
        <w:rPr>
          <w:rFonts w:ascii="Calibri" w:eastAsia="Times New Roman" w:hAnsi="Calibri" w:cs="Arial"/>
          <w:sz w:val="20"/>
          <w:szCs w:val="20"/>
          <w:lang w:eastAsia="pl-PL"/>
        </w:rPr>
        <w:t>obowiązujący podatek od towarów i usług VAT</w:t>
      </w:r>
      <w:r w:rsidRPr="00174BFE">
        <w:rPr>
          <w:rFonts w:ascii="Calibri" w:eastAsia="Times New Roman" w:hAnsi="Calibri" w:cs="Arial"/>
          <w:color w:val="000000"/>
          <w:sz w:val="20"/>
          <w:szCs w:val="20"/>
          <w:lang w:eastAsia="pl-PL"/>
        </w:rPr>
        <w:t>.</w:t>
      </w:r>
    </w:p>
    <w:p w:rsidR="00174BFE" w:rsidRPr="00174BFE" w:rsidRDefault="00174BFE" w:rsidP="00174BFE">
      <w:pPr>
        <w:tabs>
          <w:tab w:val="left" w:pos="993"/>
        </w:tabs>
        <w:spacing w:after="0" w:line="240" w:lineRule="auto"/>
        <w:jc w:val="both"/>
        <w:rPr>
          <w:rFonts w:ascii="Calibri" w:eastAsia="Times New Roman" w:hAnsi="Calibri" w:cs="Arial"/>
          <w:sz w:val="20"/>
          <w:szCs w:val="20"/>
          <w:lang w:eastAsia="pl-PL"/>
        </w:rPr>
      </w:pP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Cena musi być podana i wyliczona w zaokrągleniu do dwóch miejsc po przecinku (zasada zaokrąglania- poniżej 5 należy końcówkę pominąć, równe i powyżej 5 należy zaokrąglić w górę) </w:t>
      </w: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Cena oferty winna być wyrażona w złotych polskich (PLN).</w:t>
      </w:r>
    </w:p>
    <w:p w:rsidR="00174BFE" w:rsidRPr="00174BFE" w:rsidRDefault="00174BFE" w:rsidP="00174BFE">
      <w:pPr>
        <w:numPr>
          <w:ilvl w:val="0"/>
          <w:numId w:val="16"/>
        </w:numPr>
        <w:tabs>
          <w:tab w:val="left" w:pos="426"/>
        </w:tabs>
        <w:spacing w:after="120" w:line="240" w:lineRule="auto"/>
        <w:ind w:left="426" w:hanging="284"/>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Cena może być tylko jedna za oferowany przedmiot zamówienia, nie dopuszcza się wariantowości cen. </w:t>
      </w:r>
    </w:p>
    <w:tbl>
      <w:tblPr>
        <w:tblW w:w="979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2"/>
      </w:tblGrid>
      <w:tr w:rsidR="00174BFE" w:rsidRPr="00174BFE" w:rsidTr="00174BFE">
        <w:trPr>
          <w:trHeight w:val="650"/>
        </w:trPr>
        <w:tc>
          <w:tcPr>
            <w:tcW w:w="9792" w:type="dxa"/>
            <w:tcBorders>
              <w:top w:val="nil"/>
              <w:left w:val="nil"/>
              <w:bottom w:val="nil"/>
              <w:right w:val="nil"/>
            </w:tcBorders>
            <w:shd w:val="clear" w:color="auto" w:fill="D9D9D9"/>
          </w:tcPr>
          <w:p w:rsidR="00174BFE" w:rsidRPr="00174BFE" w:rsidRDefault="00174BFE" w:rsidP="00174BFE">
            <w:pPr>
              <w:keepNext/>
              <w:tabs>
                <w:tab w:val="left" w:pos="650"/>
              </w:tabs>
              <w:suppressAutoHyphens/>
              <w:spacing w:before="120" w:after="0" w:line="240" w:lineRule="auto"/>
              <w:ind w:left="650" w:hanging="650"/>
              <w:jc w:val="both"/>
              <w:outlineLvl w:val="1"/>
              <w:rPr>
                <w:rFonts w:ascii="Calibri" w:eastAsia="Times New Roman" w:hAnsi="Calibri" w:cs="Arial"/>
                <w:b/>
                <w:color w:val="000000"/>
                <w:lang w:eastAsia="pl-PL"/>
              </w:rPr>
            </w:pPr>
            <w:bookmarkStart w:id="50" w:name="_Toc72717338"/>
            <w:bookmarkStart w:id="51" w:name="_Toc95621022"/>
            <w:bookmarkStart w:id="52" w:name="_Toc95621123"/>
            <w:bookmarkStart w:id="53" w:name="_Toc95633506"/>
            <w:bookmarkStart w:id="54" w:name="_Toc182554637"/>
            <w:r w:rsidRPr="00174BFE">
              <w:rPr>
                <w:rFonts w:ascii="Calibri" w:eastAsia="Times New Roman" w:hAnsi="Calibri" w:cs="Arial"/>
                <w:b/>
                <w:color w:val="000000"/>
                <w:lang w:eastAsia="pl-PL"/>
              </w:rPr>
              <w:t>XII. INFORMACJE DOTYCZĄCE WALUT OBCYCH, W JAKICH MOGĄ BYĆ  PROWADZONE ROZLICZENIA MIĘDZY ZAMAWIAJĄCYM A WYKO</w:t>
            </w:r>
            <w:r w:rsidRPr="00174BFE">
              <w:rPr>
                <w:rFonts w:ascii="Calibri" w:eastAsia="Times New Roman" w:hAnsi="Calibri" w:cs="Arial"/>
                <w:b/>
                <w:color w:val="000000"/>
                <w:lang w:eastAsia="pl-PL"/>
              </w:rPr>
              <w:softHyphen/>
              <w:t>NAWCĄ</w:t>
            </w:r>
          </w:p>
        </w:tc>
      </w:tr>
      <w:bookmarkEnd w:id="50"/>
      <w:bookmarkEnd w:id="51"/>
      <w:bookmarkEnd w:id="52"/>
      <w:bookmarkEnd w:id="53"/>
      <w:bookmarkEnd w:id="54"/>
    </w:tbl>
    <w:p w:rsidR="00174BFE" w:rsidRPr="00174BFE" w:rsidRDefault="00174BFE" w:rsidP="00174BFE">
      <w:pPr>
        <w:spacing w:after="0" w:line="240" w:lineRule="auto"/>
        <w:jc w:val="both"/>
        <w:rPr>
          <w:rFonts w:ascii="Calibri" w:eastAsia="Times New Roman" w:hAnsi="Calibri" w:cs="Arial"/>
          <w:color w:val="000000"/>
          <w:sz w:val="20"/>
          <w:szCs w:val="20"/>
          <w:lang w:eastAsia="pl-PL"/>
        </w:rPr>
      </w:pPr>
    </w:p>
    <w:p w:rsidR="00174BFE" w:rsidRPr="00174BFE" w:rsidRDefault="00174BFE" w:rsidP="00174BFE">
      <w:pPr>
        <w:tabs>
          <w:tab w:val="left" w:pos="142"/>
        </w:tabs>
        <w:spacing w:after="0" w:line="240" w:lineRule="auto"/>
        <w:ind w:left="142"/>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Zamawiający nie dopuszcza podania ceny ofertowej i jej elementów w walutach obcych. Wszystkie rozliczenia między Zamawiającym, a Wykonawcą prowadzone będą w polskich jednostkach pieniężnych.</w:t>
      </w:r>
    </w:p>
    <w:p w:rsidR="00174BFE" w:rsidRPr="00174BFE" w:rsidRDefault="00174BFE" w:rsidP="00174BFE">
      <w:pPr>
        <w:spacing w:after="0" w:line="240" w:lineRule="auto"/>
        <w:rPr>
          <w:rFonts w:ascii="Calibri" w:eastAsia="Times New Roman" w:hAnsi="Calibri" w:cs="Times New Roman"/>
          <w:color w:val="000000"/>
          <w:sz w:val="20"/>
          <w:szCs w:val="20"/>
          <w:lang w:eastAsia="pl-PL"/>
        </w:rPr>
      </w:pPr>
    </w:p>
    <w:tbl>
      <w:tblPr>
        <w:tblW w:w="979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2"/>
      </w:tblGrid>
      <w:tr w:rsidR="00174BFE" w:rsidRPr="00174BFE" w:rsidTr="00174BFE">
        <w:trPr>
          <w:trHeight w:val="831"/>
        </w:trPr>
        <w:tc>
          <w:tcPr>
            <w:tcW w:w="9792" w:type="dxa"/>
            <w:tcBorders>
              <w:top w:val="nil"/>
              <w:left w:val="nil"/>
              <w:bottom w:val="nil"/>
              <w:right w:val="nil"/>
            </w:tcBorders>
            <w:shd w:val="clear" w:color="auto" w:fill="D9D9D9"/>
          </w:tcPr>
          <w:p w:rsidR="00174BFE" w:rsidRPr="00174BFE" w:rsidRDefault="00174BFE" w:rsidP="00174BFE">
            <w:pPr>
              <w:keepNext/>
              <w:tabs>
                <w:tab w:val="left" w:pos="509"/>
              </w:tabs>
              <w:suppressAutoHyphens/>
              <w:spacing w:before="120" w:after="0" w:line="240" w:lineRule="auto"/>
              <w:ind w:left="509" w:hanging="509"/>
              <w:jc w:val="both"/>
              <w:outlineLvl w:val="1"/>
              <w:rPr>
                <w:rFonts w:ascii="Calibri" w:eastAsia="Times New Roman" w:hAnsi="Calibri" w:cs="Arial"/>
                <w:b/>
                <w:color w:val="000000"/>
                <w:lang w:eastAsia="pl-PL"/>
              </w:rPr>
            </w:pPr>
            <w:bookmarkStart w:id="55" w:name="_Toc72717339"/>
            <w:bookmarkStart w:id="56" w:name="_Toc95621023"/>
            <w:bookmarkStart w:id="57" w:name="_Toc95621124"/>
            <w:bookmarkStart w:id="58" w:name="_Toc95633507"/>
            <w:bookmarkStart w:id="59" w:name="_Toc182554638"/>
            <w:r w:rsidRPr="00174BFE">
              <w:rPr>
                <w:rFonts w:ascii="Calibri" w:eastAsia="Times New Roman" w:hAnsi="Calibri" w:cs="Arial"/>
                <w:b/>
                <w:color w:val="000000"/>
                <w:lang w:eastAsia="pl-PL"/>
              </w:rPr>
              <w:t>XIII. OPIS KRYTERIÓW, KTÓRYMI ZAMAWIAJĄCY BĘDZIE SIĘ KIEROWAŁ PRZY  WYBORZE OFERTY, WRAZ Z PODANIEM ZNACZENIA TYCH KRYTERIÓW I SPOSOBU OCENY OFERT</w:t>
            </w:r>
          </w:p>
        </w:tc>
      </w:tr>
      <w:bookmarkEnd w:id="55"/>
      <w:bookmarkEnd w:id="56"/>
      <w:bookmarkEnd w:id="57"/>
      <w:bookmarkEnd w:id="58"/>
      <w:bookmarkEnd w:id="59"/>
    </w:tbl>
    <w:p w:rsidR="00174BFE" w:rsidRPr="00174BFE" w:rsidRDefault="00174BFE" w:rsidP="00174BFE">
      <w:pPr>
        <w:autoSpaceDE w:val="0"/>
        <w:autoSpaceDN w:val="0"/>
        <w:adjustRightInd w:val="0"/>
        <w:spacing w:after="0" w:line="240" w:lineRule="auto"/>
        <w:jc w:val="both"/>
        <w:rPr>
          <w:rFonts w:ascii="Calibri" w:eastAsia="Batang" w:hAnsi="Calibri" w:cs="Times New Roman"/>
          <w:sz w:val="20"/>
          <w:szCs w:val="20"/>
          <w:lang w:eastAsia="pl-PL"/>
        </w:rPr>
      </w:pPr>
    </w:p>
    <w:p w:rsidR="00174BFE" w:rsidRPr="00174BFE" w:rsidRDefault="00174BFE" w:rsidP="00174BFE">
      <w:pPr>
        <w:numPr>
          <w:ilvl w:val="1"/>
          <w:numId w:val="5"/>
        </w:numPr>
        <w:tabs>
          <w:tab w:val="num" w:pos="426"/>
        </w:tabs>
        <w:autoSpaceDE w:val="0"/>
        <w:autoSpaceDN w:val="0"/>
        <w:adjustRightInd w:val="0"/>
        <w:spacing w:after="0" w:line="240" w:lineRule="auto"/>
        <w:ind w:left="426" w:hanging="426"/>
        <w:jc w:val="both"/>
        <w:rPr>
          <w:rFonts w:ascii="Calibri" w:eastAsia="Batang" w:hAnsi="Calibri" w:cs="Times New Roman"/>
          <w:sz w:val="20"/>
          <w:szCs w:val="20"/>
          <w:lang w:eastAsia="pl-PL"/>
        </w:rPr>
      </w:pPr>
      <w:r w:rsidRPr="00174BFE">
        <w:rPr>
          <w:rFonts w:ascii="Calibri" w:eastAsia="Times New Roman" w:hAnsi="Calibri" w:cs="Calibri"/>
          <w:color w:val="000000"/>
          <w:sz w:val="20"/>
          <w:szCs w:val="20"/>
          <w:lang w:eastAsia="pl-PL"/>
        </w:rPr>
        <w:t>Wybór najkorzystniejszej oferty zostanie dokonany na podstawie niżej przedstawionych kryteriów:</w:t>
      </w:r>
    </w:p>
    <w:p w:rsidR="00174BFE" w:rsidRPr="00174BFE" w:rsidRDefault="00174BFE" w:rsidP="00174BFE">
      <w:pPr>
        <w:autoSpaceDE w:val="0"/>
        <w:autoSpaceDN w:val="0"/>
        <w:adjustRightInd w:val="0"/>
        <w:spacing w:after="0" w:line="240" w:lineRule="auto"/>
        <w:ind w:left="426"/>
        <w:jc w:val="both"/>
        <w:rPr>
          <w:rFonts w:ascii="Calibri" w:eastAsia="Batang" w:hAnsi="Calibri" w:cs="Times New Roman"/>
          <w:sz w:val="20"/>
          <w:szCs w:val="20"/>
          <w:lang w:eastAsia="pl-PL"/>
        </w:rPr>
      </w:pPr>
    </w:p>
    <w:p w:rsidR="00174BFE" w:rsidRPr="00174BFE" w:rsidRDefault="00174BFE" w:rsidP="00174BFE">
      <w:pPr>
        <w:autoSpaceDE w:val="0"/>
        <w:autoSpaceDN w:val="0"/>
        <w:adjustRightInd w:val="0"/>
        <w:spacing w:after="0" w:line="240" w:lineRule="auto"/>
        <w:ind w:left="426"/>
        <w:jc w:val="both"/>
        <w:rPr>
          <w:rFonts w:ascii="Calibri" w:eastAsia="Batang" w:hAnsi="Calibri" w:cs="Times New Roman"/>
          <w:b/>
          <w:sz w:val="20"/>
          <w:szCs w:val="20"/>
          <w:lang w:eastAsia="pl-PL"/>
        </w:rPr>
      </w:pPr>
      <w:r w:rsidRPr="00174BFE">
        <w:rPr>
          <w:rFonts w:ascii="Calibri" w:eastAsia="Batang" w:hAnsi="Calibri" w:cs="Times New Roman"/>
          <w:b/>
          <w:sz w:val="20"/>
          <w:szCs w:val="20"/>
          <w:lang w:eastAsia="pl-PL"/>
        </w:rPr>
        <w:t xml:space="preserve">Pakiet 1 </w:t>
      </w:r>
    </w:p>
    <w:tbl>
      <w:tblPr>
        <w:tblW w:w="9061" w:type="dxa"/>
        <w:tblInd w:w="298" w:type="dxa"/>
        <w:tblBorders>
          <w:top w:val="single" w:sz="8" w:space="0" w:color="4F81BD"/>
          <w:bottom w:val="single" w:sz="8" w:space="0" w:color="4F81BD"/>
        </w:tblBorders>
        <w:tblLook w:val="01E0" w:firstRow="1" w:lastRow="1" w:firstColumn="1" w:lastColumn="1" w:noHBand="0" w:noVBand="0"/>
      </w:tblPr>
      <w:tblGrid>
        <w:gridCol w:w="519"/>
        <w:gridCol w:w="3808"/>
        <w:gridCol w:w="1706"/>
        <w:gridCol w:w="3028"/>
      </w:tblGrid>
      <w:tr w:rsidR="00174BFE" w:rsidRPr="00174BFE" w:rsidTr="00174BFE">
        <w:trPr>
          <w:trHeight w:val="399"/>
        </w:trPr>
        <w:tc>
          <w:tcPr>
            <w:tcW w:w="51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3808"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Kryterium</w:t>
            </w:r>
          </w:p>
        </w:tc>
        <w:tc>
          <w:tcPr>
            <w:tcW w:w="170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3028"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Maksymalna liczba punktów</w:t>
            </w:r>
          </w:p>
        </w:tc>
      </w:tr>
      <w:tr w:rsidR="00174BFE" w:rsidRPr="00174BFE" w:rsidTr="00174BFE">
        <w:tc>
          <w:tcPr>
            <w:tcW w:w="51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1.</w:t>
            </w:r>
          </w:p>
        </w:tc>
        <w:tc>
          <w:tcPr>
            <w:tcW w:w="3808"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Cena brutto (C)</w:t>
            </w:r>
          </w:p>
        </w:tc>
        <w:tc>
          <w:tcPr>
            <w:tcW w:w="170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3028"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60</w:t>
            </w:r>
          </w:p>
        </w:tc>
      </w:tr>
      <w:tr w:rsidR="00174BFE" w:rsidRPr="00174BFE" w:rsidTr="00174BFE">
        <w:tc>
          <w:tcPr>
            <w:tcW w:w="51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2.</w:t>
            </w:r>
          </w:p>
        </w:tc>
        <w:tc>
          <w:tcPr>
            <w:tcW w:w="3808"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sz w:val="20"/>
                <w:szCs w:val="20"/>
                <w:lang w:eastAsia="pl-PL"/>
              </w:rPr>
            </w:pPr>
            <w:r w:rsidRPr="00174BFE">
              <w:rPr>
                <w:rFonts w:ascii="Calibri" w:eastAsia="Times New Roman" w:hAnsi="Calibri" w:cs="Calibri"/>
                <w:b/>
                <w:bCs/>
                <w:sz w:val="20"/>
                <w:szCs w:val="20"/>
                <w:lang w:eastAsia="pl-PL"/>
              </w:rPr>
              <w:t>Okres gwarancji (G)</w:t>
            </w:r>
          </w:p>
        </w:tc>
        <w:tc>
          <w:tcPr>
            <w:tcW w:w="170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sz w:val="20"/>
                <w:szCs w:val="20"/>
                <w:lang w:eastAsia="pl-PL"/>
              </w:rPr>
            </w:pPr>
          </w:p>
        </w:tc>
        <w:tc>
          <w:tcPr>
            <w:tcW w:w="3028" w:type="dxa"/>
            <w:tcBorders>
              <w:top w:val="single" w:sz="8" w:space="0" w:color="4F81BD"/>
              <w:left w:val="nil"/>
              <w:bottom w:val="single" w:sz="8" w:space="0" w:color="4F81BD"/>
              <w:right w:val="nil"/>
            </w:tcBorders>
          </w:tcPr>
          <w:p w:rsidR="00174BFE" w:rsidRPr="00174BFE" w:rsidRDefault="003B7AB4" w:rsidP="00174BFE">
            <w:pPr>
              <w:tabs>
                <w:tab w:val="left" w:pos="360"/>
              </w:tabs>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30</w:t>
            </w:r>
          </w:p>
        </w:tc>
      </w:tr>
      <w:tr w:rsidR="00174BFE" w:rsidRPr="00174BFE" w:rsidTr="00174BFE">
        <w:tc>
          <w:tcPr>
            <w:tcW w:w="519" w:type="dxa"/>
            <w:tcBorders>
              <w:top w:val="single" w:sz="8" w:space="0" w:color="4F81BD"/>
              <w:left w:val="nil"/>
              <w:bottom w:val="single" w:sz="8" w:space="0" w:color="4F81BD"/>
              <w:right w:val="nil"/>
            </w:tcBorders>
          </w:tcPr>
          <w:p w:rsidR="00174BFE" w:rsidRPr="00174BFE" w:rsidRDefault="003B7AB4" w:rsidP="003B7AB4">
            <w:pPr>
              <w:tabs>
                <w:tab w:val="left" w:pos="360"/>
              </w:tabs>
              <w:spacing w:after="0" w:line="240" w:lineRule="auto"/>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w:t>
            </w:r>
          </w:p>
        </w:tc>
        <w:tc>
          <w:tcPr>
            <w:tcW w:w="3808"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sz w:val="20"/>
                <w:szCs w:val="20"/>
                <w:lang w:eastAsia="pl-PL"/>
              </w:rPr>
            </w:pPr>
            <w:r w:rsidRPr="00174BFE">
              <w:rPr>
                <w:rFonts w:ascii="Calibri" w:eastAsia="Times New Roman" w:hAnsi="Calibri" w:cs="Calibri"/>
                <w:b/>
                <w:bCs/>
                <w:sz w:val="20"/>
                <w:szCs w:val="20"/>
                <w:lang w:eastAsia="pl-PL"/>
              </w:rPr>
              <w:t>Termin wykonania (T)</w:t>
            </w:r>
          </w:p>
        </w:tc>
        <w:tc>
          <w:tcPr>
            <w:tcW w:w="170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sz w:val="20"/>
                <w:szCs w:val="20"/>
                <w:lang w:eastAsia="pl-PL"/>
              </w:rPr>
            </w:pPr>
          </w:p>
        </w:tc>
        <w:tc>
          <w:tcPr>
            <w:tcW w:w="3028"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sz w:val="20"/>
                <w:szCs w:val="20"/>
                <w:lang w:eastAsia="pl-PL"/>
              </w:rPr>
            </w:pPr>
            <w:r w:rsidRPr="00174BFE">
              <w:rPr>
                <w:rFonts w:ascii="Calibri" w:eastAsia="Times New Roman" w:hAnsi="Calibri" w:cs="Calibri"/>
                <w:b/>
                <w:bCs/>
                <w:sz w:val="20"/>
                <w:szCs w:val="20"/>
                <w:lang w:eastAsia="pl-PL"/>
              </w:rPr>
              <w:t>10</w:t>
            </w:r>
          </w:p>
        </w:tc>
      </w:tr>
      <w:tr w:rsidR="00174BFE" w:rsidRPr="00174BFE" w:rsidTr="00174BFE">
        <w:tc>
          <w:tcPr>
            <w:tcW w:w="51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p>
        </w:tc>
        <w:tc>
          <w:tcPr>
            <w:tcW w:w="3808"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 xml:space="preserve">Razem </w:t>
            </w:r>
          </w:p>
        </w:tc>
        <w:tc>
          <w:tcPr>
            <w:tcW w:w="170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3028"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100</w:t>
            </w:r>
          </w:p>
        </w:tc>
      </w:tr>
    </w:tbl>
    <w:p w:rsidR="00174BFE" w:rsidRDefault="00174BFE" w:rsidP="00174BFE">
      <w:pPr>
        <w:spacing w:after="0" w:line="240" w:lineRule="auto"/>
        <w:rPr>
          <w:rFonts w:ascii="Calibri" w:eastAsia="Times New Roman" w:hAnsi="Calibri" w:cs="Calibri"/>
          <w:sz w:val="20"/>
          <w:szCs w:val="20"/>
          <w:lang w:eastAsia="pl-PL"/>
        </w:rPr>
      </w:pPr>
    </w:p>
    <w:p w:rsidR="00077E6F" w:rsidRDefault="00077E6F" w:rsidP="00174BFE">
      <w:pPr>
        <w:spacing w:after="0" w:line="240" w:lineRule="auto"/>
        <w:rPr>
          <w:rFonts w:ascii="Calibri" w:eastAsia="Times New Roman" w:hAnsi="Calibri" w:cs="Calibri"/>
          <w:sz w:val="20"/>
          <w:szCs w:val="20"/>
          <w:lang w:eastAsia="pl-PL"/>
        </w:rPr>
      </w:pPr>
    </w:p>
    <w:p w:rsidR="00077E6F" w:rsidRDefault="00077E6F" w:rsidP="00174BFE">
      <w:pPr>
        <w:spacing w:after="0" w:line="240" w:lineRule="auto"/>
        <w:rPr>
          <w:rFonts w:ascii="Calibri" w:eastAsia="Times New Roman" w:hAnsi="Calibri" w:cs="Calibri"/>
          <w:sz w:val="20"/>
          <w:szCs w:val="20"/>
          <w:lang w:eastAsia="pl-PL"/>
        </w:rPr>
      </w:pPr>
    </w:p>
    <w:p w:rsidR="00077E6F" w:rsidRPr="00174BFE" w:rsidRDefault="00077E6F" w:rsidP="00174BFE">
      <w:pPr>
        <w:spacing w:after="0" w:line="240" w:lineRule="auto"/>
        <w:rPr>
          <w:rFonts w:ascii="Calibri" w:eastAsia="Times New Roman" w:hAnsi="Calibri" w:cs="Calibri"/>
          <w:sz w:val="20"/>
          <w:szCs w:val="20"/>
          <w:lang w:eastAsia="pl-PL"/>
        </w:rPr>
      </w:pPr>
    </w:p>
    <w:p w:rsidR="00174BFE" w:rsidRPr="00174BFE" w:rsidRDefault="00174BFE" w:rsidP="00174BFE">
      <w:pPr>
        <w:spacing w:after="0" w:line="240" w:lineRule="auto"/>
        <w:rPr>
          <w:rFonts w:ascii="Calibri" w:eastAsia="Times New Roman" w:hAnsi="Calibri" w:cs="Calibri"/>
          <w:b/>
          <w:sz w:val="20"/>
          <w:szCs w:val="20"/>
          <w:u w:val="single"/>
          <w:lang w:eastAsia="pl-PL"/>
        </w:rPr>
      </w:pPr>
      <w:r w:rsidRPr="00174BFE">
        <w:rPr>
          <w:rFonts w:ascii="Calibri" w:eastAsia="Times New Roman" w:hAnsi="Calibri" w:cs="Calibri"/>
          <w:b/>
          <w:sz w:val="20"/>
          <w:szCs w:val="20"/>
          <w:u w:val="single"/>
          <w:lang w:eastAsia="pl-PL"/>
        </w:rPr>
        <w:lastRenderedPageBreak/>
        <w:t>Sposób oceny:</w:t>
      </w:r>
    </w:p>
    <w:p w:rsidR="00174BFE" w:rsidRPr="00174BFE" w:rsidRDefault="00174BFE" w:rsidP="00174BFE">
      <w:pPr>
        <w:spacing w:after="0" w:line="240" w:lineRule="auto"/>
        <w:rPr>
          <w:rFonts w:ascii="Calibri" w:eastAsia="Times New Roman" w:hAnsi="Calibri" w:cs="Calibri"/>
          <w:b/>
          <w:sz w:val="20"/>
          <w:szCs w:val="20"/>
          <w:u w:val="single"/>
          <w:lang w:eastAsia="pl-PL"/>
        </w:rPr>
      </w:pPr>
    </w:p>
    <w:p w:rsidR="00174BFE" w:rsidRPr="00174BFE" w:rsidRDefault="00174BFE" w:rsidP="00174BFE">
      <w:pPr>
        <w:spacing w:after="120" w:line="240" w:lineRule="auto"/>
        <w:jc w:val="both"/>
        <w:rPr>
          <w:rFonts w:ascii="Calibri" w:eastAsia="Times New Roman" w:hAnsi="Calibri" w:cs="Calibri"/>
          <w:color w:val="000000"/>
          <w:sz w:val="20"/>
          <w:szCs w:val="20"/>
          <w:lang w:eastAsia="pl-PL"/>
        </w:rPr>
      </w:pPr>
      <w:r w:rsidRPr="00174BFE">
        <w:rPr>
          <w:rFonts w:ascii="Calibri" w:eastAsia="Times New Roman" w:hAnsi="Calibri" w:cs="Calibri"/>
          <w:b/>
          <w:color w:val="000000"/>
          <w:sz w:val="20"/>
          <w:szCs w:val="20"/>
          <w:lang w:eastAsia="pl-PL"/>
        </w:rPr>
        <w:t>„cena brutto - C”</w:t>
      </w:r>
      <w:r w:rsidRPr="00174BFE">
        <w:rPr>
          <w:rFonts w:ascii="Calibri" w:eastAsia="Times New Roman" w:hAnsi="Calibri" w:cs="Calibri"/>
          <w:color w:val="000000"/>
          <w:sz w:val="20"/>
          <w:szCs w:val="20"/>
          <w:lang w:eastAsia="pl-PL"/>
        </w:rPr>
        <w:t xml:space="preserve"> </w:t>
      </w:r>
      <w:r w:rsidRPr="00174BFE">
        <w:rPr>
          <w:rFonts w:ascii="Calibri" w:eastAsia="Batang" w:hAnsi="Calibri" w:cs="Calibri"/>
          <w:color w:val="000000"/>
          <w:sz w:val="20"/>
          <w:szCs w:val="20"/>
          <w:lang w:eastAsia="pl-PL"/>
        </w:rPr>
        <w:t xml:space="preserve">– </w:t>
      </w:r>
      <w:r w:rsidRPr="00174BFE">
        <w:rPr>
          <w:rFonts w:ascii="Calibri" w:eastAsia="Times New Roman" w:hAnsi="Calibri" w:cs="Calibri"/>
          <w:sz w:val="20"/>
          <w:szCs w:val="20"/>
          <w:lang w:eastAsia="pl-PL"/>
        </w:rPr>
        <w:t xml:space="preserve">ocena ofert i obliczenie punktów w danym kryterium </w:t>
      </w:r>
      <w:r w:rsidRPr="00174BFE">
        <w:rPr>
          <w:rFonts w:ascii="Calibri" w:eastAsia="Times New Roman" w:hAnsi="Calibri" w:cs="Calibri"/>
          <w:color w:val="000000"/>
          <w:sz w:val="20"/>
          <w:szCs w:val="20"/>
          <w:lang w:eastAsia="pl-PL"/>
        </w:rPr>
        <w:t>zostanie dokonana w oparciu                              o następujący wzór:</w:t>
      </w:r>
    </w:p>
    <w:p w:rsidR="00174BFE" w:rsidRPr="00174BFE" w:rsidRDefault="00174BFE" w:rsidP="00174BFE">
      <w:pPr>
        <w:spacing w:after="120" w:line="360" w:lineRule="auto"/>
        <w:rPr>
          <w:rFonts w:ascii="Calibri" w:eastAsia="Times New Roman" w:hAnsi="Calibri" w:cs="Calibri"/>
          <w:b/>
          <w:i/>
          <w:color w:val="000000"/>
          <w:sz w:val="20"/>
          <w:szCs w:val="20"/>
          <w:lang w:eastAsia="pl-PL"/>
        </w:rPr>
      </w:pPr>
      <w:r w:rsidRPr="00174BFE">
        <w:rPr>
          <w:rFonts w:ascii="Calibri" w:eastAsia="Times New Roman" w:hAnsi="Calibri" w:cs="Calibri"/>
          <w:b/>
          <w:i/>
          <w:color w:val="000000"/>
          <w:sz w:val="20"/>
          <w:szCs w:val="20"/>
          <w:lang w:eastAsia="pl-PL"/>
        </w:rPr>
        <w:t xml:space="preserve">                            C = (C </w:t>
      </w:r>
      <w:r w:rsidRPr="00174BFE">
        <w:rPr>
          <w:rFonts w:ascii="Calibri" w:eastAsia="Times New Roman" w:hAnsi="Calibri" w:cs="Calibri"/>
          <w:b/>
          <w:i/>
          <w:color w:val="000000"/>
          <w:sz w:val="20"/>
          <w:szCs w:val="20"/>
          <w:vertAlign w:val="subscript"/>
          <w:lang w:eastAsia="pl-PL"/>
        </w:rPr>
        <w:t>min</w:t>
      </w:r>
      <w:r w:rsidRPr="00174BFE">
        <w:rPr>
          <w:rFonts w:ascii="Calibri" w:eastAsia="Times New Roman" w:hAnsi="Calibri" w:cs="Calibri"/>
          <w:b/>
          <w:i/>
          <w:color w:val="000000"/>
          <w:sz w:val="20"/>
          <w:szCs w:val="20"/>
          <w:lang w:eastAsia="pl-PL"/>
        </w:rPr>
        <w:t xml:space="preserve"> / C </w:t>
      </w:r>
      <w:r w:rsidRPr="00174BFE">
        <w:rPr>
          <w:rFonts w:ascii="Calibri" w:eastAsia="Times New Roman" w:hAnsi="Calibri" w:cs="Calibri"/>
          <w:b/>
          <w:i/>
          <w:color w:val="000000"/>
          <w:sz w:val="20"/>
          <w:szCs w:val="20"/>
          <w:vertAlign w:val="subscript"/>
          <w:lang w:eastAsia="pl-PL"/>
        </w:rPr>
        <w:t>x</w:t>
      </w:r>
      <w:r w:rsidRPr="00174BFE">
        <w:rPr>
          <w:rFonts w:ascii="Calibri" w:eastAsia="Times New Roman" w:hAnsi="Calibri" w:cs="Calibri"/>
          <w:b/>
          <w:i/>
          <w:color w:val="000000"/>
          <w:sz w:val="20"/>
          <w:szCs w:val="20"/>
          <w:lang w:eastAsia="pl-PL"/>
        </w:rPr>
        <w:t xml:space="preserve"> ) x 60</w:t>
      </w:r>
    </w:p>
    <w:p w:rsidR="00174BFE" w:rsidRPr="00174BFE" w:rsidRDefault="00174BFE" w:rsidP="00174BFE">
      <w:pPr>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color w:val="000000"/>
          <w:sz w:val="20"/>
          <w:szCs w:val="20"/>
          <w:lang w:eastAsia="pl-PL"/>
        </w:rPr>
        <w:t xml:space="preserve">      gdzie:</w:t>
      </w:r>
      <w:r w:rsidRPr="00174BFE">
        <w:rPr>
          <w:rFonts w:ascii="Calibri" w:eastAsia="Times New Roman" w:hAnsi="Calibri" w:cs="Calibri"/>
          <w:color w:val="000000"/>
          <w:sz w:val="20"/>
          <w:szCs w:val="20"/>
          <w:lang w:eastAsia="pl-PL"/>
        </w:rPr>
        <w:tab/>
      </w:r>
      <w:r w:rsidRPr="00174BFE">
        <w:rPr>
          <w:rFonts w:ascii="Calibri" w:eastAsia="Times New Roman" w:hAnsi="Calibri" w:cs="Calibri"/>
          <w:i/>
          <w:color w:val="000000"/>
          <w:sz w:val="20"/>
          <w:szCs w:val="20"/>
          <w:lang w:eastAsia="pl-PL"/>
        </w:rPr>
        <w:t>C</w:t>
      </w:r>
      <w:r w:rsidRPr="00174BFE">
        <w:rPr>
          <w:rFonts w:ascii="Calibri" w:eastAsia="Times New Roman" w:hAnsi="Calibri" w:cs="Calibri"/>
          <w:color w:val="000000"/>
          <w:sz w:val="20"/>
          <w:szCs w:val="20"/>
          <w:lang w:eastAsia="pl-PL"/>
        </w:rPr>
        <w:tab/>
        <w:t xml:space="preserve"> - liczba punktów w kryterium „cena brutto”</w:t>
      </w:r>
    </w:p>
    <w:p w:rsidR="00174BFE" w:rsidRPr="00174BFE" w:rsidRDefault="00174BFE" w:rsidP="00174BFE">
      <w:pPr>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color w:val="000000"/>
          <w:sz w:val="20"/>
          <w:szCs w:val="20"/>
          <w:lang w:eastAsia="pl-PL"/>
        </w:rPr>
        <w:tab/>
      </w:r>
      <w:r w:rsidRPr="00174BFE">
        <w:rPr>
          <w:rFonts w:ascii="Calibri" w:eastAsia="Times New Roman" w:hAnsi="Calibri" w:cs="Calibri"/>
          <w:color w:val="000000"/>
          <w:sz w:val="20"/>
          <w:szCs w:val="20"/>
          <w:lang w:eastAsia="pl-PL"/>
        </w:rPr>
        <w:tab/>
      </w:r>
      <w:r w:rsidRPr="00174BFE">
        <w:rPr>
          <w:rFonts w:ascii="Calibri" w:eastAsia="Times New Roman" w:hAnsi="Calibri" w:cs="Calibri"/>
          <w:i/>
          <w:color w:val="000000"/>
          <w:sz w:val="20"/>
          <w:szCs w:val="20"/>
          <w:lang w:eastAsia="pl-PL"/>
        </w:rPr>
        <w:t xml:space="preserve">C </w:t>
      </w:r>
      <w:r w:rsidRPr="00174BFE">
        <w:rPr>
          <w:rFonts w:ascii="Calibri" w:eastAsia="Times New Roman" w:hAnsi="Calibri" w:cs="Calibri"/>
          <w:color w:val="000000"/>
          <w:sz w:val="20"/>
          <w:szCs w:val="20"/>
          <w:vertAlign w:val="subscript"/>
          <w:lang w:eastAsia="pl-PL"/>
        </w:rPr>
        <w:t>min</w:t>
      </w:r>
      <w:r w:rsidRPr="00174BFE">
        <w:rPr>
          <w:rFonts w:ascii="Calibri" w:eastAsia="Times New Roman" w:hAnsi="Calibri" w:cs="Calibri"/>
          <w:color w:val="000000"/>
          <w:sz w:val="20"/>
          <w:szCs w:val="20"/>
          <w:vertAlign w:val="subscript"/>
          <w:lang w:eastAsia="pl-PL"/>
        </w:rPr>
        <w:tab/>
      </w:r>
      <w:r w:rsidRPr="00174BFE">
        <w:rPr>
          <w:rFonts w:ascii="Calibri" w:eastAsia="Times New Roman" w:hAnsi="Calibri" w:cs="Calibri"/>
          <w:color w:val="000000"/>
          <w:sz w:val="20"/>
          <w:szCs w:val="20"/>
          <w:lang w:eastAsia="pl-PL"/>
        </w:rPr>
        <w:t xml:space="preserve"> - najniższa łączna cena spośród złożonych ofert</w:t>
      </w:r>
    </w:p>
    <w:p w:rsidR="00174BFE" w:rsidRPr="00174BFE" w:rsidRDefault="00174BFE" w:rsidP="00174BFE">
      <w:pPr>
        <w:tabs>
          <w:tab w:val="left" w:pos="360"/>
        </w:tabs>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i/>
          <w:color w:val="000000"/>
          <w:sz w:val="20"/>
          <w:szCs w:val="20"/>
          <w:lang w:eastAsia="pl-PL"/>
        </w:rPr>
        <w:tab/>
      </w:r>
      <w:r w:rsidRPr="00174BFE">
        <w:rPr>
          <w:rFonts w:ascii="Calibri" w:eastAsia="Times New Roman" w:hAnsi="Calibri" w:cs="Calibri"/>
          <w:i/>
          <w:color w:val="000000"/>
          <w:sz w:val="20"/>
          <w:szCs w:val="20"/>
          <w:lang w:eastAsia="pl-PL"/>
        </w:rPr>
        <w:tab/>
      </w:r>
      <w:r w:rsidRPr="00174BFE">
        <w:rPr>
          <w:rFonts w:ascii="Calibri" w:eastAsia="Times New Roman" w:hAnsi="Calibri" w:cs="Calibri"/>
          <w:i/>
          <w:color w:val="000000"/>
          <w:sz w:val="20"/>
          <w:szCs w:val="20"/>
          <w:lang w:eastAsia="pl-PL"/>
        </w:rPr>
        <w:tab/>
        <w:t>C</w:t>
      </w:r>
      <w:r w:rsidRPr="00174BFE">
        <w:rPr>
          <w:rFonts w:ascii="Calibri" w:eastAsia="Times New Roman" w:hAnsi="Calibri" w:cs="Calibri"/>
          <w:i/>
          <w:color w:val="000000"/>
          <w:sz w:val="20"/>
          <w:szCs w:val="20"/>
          <w:vertAlign w:val="subscript"/>
          <w:lang w:eastAsia="pl-PL"/>
        </w:rPr>
        <w:t xml:space="preserve">x </w:t>
      </w:r>
      <w:r w:rsidRPr="00174BFE">
        <w:rPr>
          <w:rFonts w:ascii="Calibri" w:eastAsia="Times New Roman" w:hAnsi="Calibri" w:cs="Calibri"/>
          <w:color w:val="000000"/>
          <w:sz w:val="20"/>
          <w:szCs w:val="20"/>
          <w:vertAlign w:val="subscript"/>
          <w:lang w:eastAsia="pl-PL"/>
        </w:rPr>
        <w:tab/>
        <w:t xml:space="preserve"> </w:t>
      </w:r>
      <w:r w:rsidRPr="00174BFE">
        <w:rPr>
          <w:rFonts w:ascii="Calibri" w:eastAsia="Times New Roman" w:hAnsi="Calibri" w:cs="Calibri"/>
          <w:color w:val="000000"/>
          <w:sz w:val="20"/>
          <w:szCs w:val="20"/>
          <w:lang w:eastAsia="pl-PL"/>
        </w:rPr>
        <w:t>- łączna cena oferty badanej</w:t>
      </w:r>
    </w:p>
    <w:p w:rsidR="00174BFE" w:rsidRPr="00174BFE" w:rsidRDefault="00174BFE" w:rsidP="00174BFE">
      <w:pPr>
        <w:tabs>
          <w:tab w:val="left" w:pos="360"/>
        </w:tabs>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color w:val="000000"/>
          <w:sz w:val="20"/>
          <w:szCs w:val="20"/>
          <w:lang w:eastAsia="pl-PL"/>
        </w:rPr>
        <w:t xml:space="preserve">                             </w:t>
      </w:r>
    </w:p>
    <w:p w:rsidR="00174BFE" w:rsidRPr="00174BFE" w:rsidRDefault="00174BFE" w:rsidP="00174BFE">
      <w:pPr>
        <w:tabs>
          <w:tab w:val="left" w:pos="360"/>
        </w:tabs>
        <w:spacing w:after="0" w:line="240" w:lineRule="auto"/>
        <w:rPr>
          <w:rFonts w:ascii="Calibri" w:eastAsia="Times New Roman" w:hAnsi="Calibri" w:cs="Calibri"/>
          <w:color w:val="000000"/>
          <w:sz w:val="20"/>
          <w:szCs w:val="20"/>
          <w:lang w:eastAsia="pl-PL"/>
        </w:rPr>
      </w:pPr>
    </w:p>
    <w:p w:rsidR="00174BFE" w:rsidRPr="00174BFE" w:rsidRDefault="00174BFE" w:rsidP="00174BFE">
      <w:pPr>
        <w:tabs>
          <w:tab w:val="left" w:pos="360"/>
        </w:tabs>
        <w:spacing w:after="0" w:line="240" w:lineRule="auto"/>
        <w:ind w:left="426" w:hanging="426"/>
        <w:rPr>
          <w:rFonts w:ascii="Calibri" w:eastAsia="Times New Roman" w:hAnsi="Calibri" w:cs="Calibri"/>
          <w:sz w:val="20"/>
          <w:szCs w:val="20"/>
          <w:lang w:eastAsia="pl-PL"/>
        </w:rPr>
      </w:pPr>
      <w:r w:rsidRPr="00174BFE">
        <w:rPr>
          <w:rFonts w:ascii="Calibri" w:eastAsia="Times New Roman" w:hAnsi="Calibri" w:cs="Calibri"/>
          <w:b/>
          <w:sz w:val="20"/>
          <w:szCs w:val="20"/>
          <w:lang w:eastAsia="pl-PL"/>
        </w:rPr>
        <w:t>„okres gwarancji”</w:t>
      </w:r>
      <w:r w:rsidRPr="00174BFE">
        <w:rPr>
          <w:rFonts w:ascii="Calibri" w:eastAsia="Times New Roman" w:hAnsi="Calibri" w:cs="Calibri"/>
          <w:sz w:val="20"/>
          <w:szCs w:val="20"/>
          <w:lang w:eastAsia="pl-PL"/>
        </w:rPr>
        <w:t xml:space="preserve"> – ocena dla tego kryterium będzie obliczana </w:t>
      </w:r>
      <w:r w:rsidRPr="00174BFE">
        <w:rPr>
          <w:rFonts w:ascii="Calibri" w:eastAsia="Times New Roman" w:hAnsi="Calibri" w:cs="Calibri"/>
          <w:color w:val="000000"/>
          <w:sz w:val="20"/>
          <w:szCs w:val="20"/>
          <w:lang w:eastAsia="pl-PL"/>
        </w:rPr>
        <w:t>według następujących zasad</w:t>
      </w:r>
      <w:r w:rsidRPr="00174BFE">
        <w:rPr>
          <w:rFonts w:ascii="Calibri" w:eastAsia="Times New Roman" w:hAnsi="Calibri" w:cs="Calibri"/>
          <w:sz w:val="20"/>
          <w:szCs w:val="20"/>
          <w:lang w:eastAsia="pl-PL"/>
        </w:rPr>
        <w:t>:</w:t>
      </w:r>
    </w:p>
    <w:p w:rsidR="00174BFE" w:rsidRPr="00174BFE" w:rsidRDefault="00174BFE" w:rsidP="00174BFE">
      <w:pPr>
        <w:tabs>
          <w:tab w:val="left" w:pos="360"/>
        </w:tabs>
        <w:spacing w:after="0" w:line="240" w:lineRule="auto"/>
        <w:ind w:left="426"/>
        <w:rPr>
          <w:rFonts w:ascii="Calibri" w:eastAsia="Times New Roman" w:hAnsi="Calibri" w:cs="Calibri"/>
          <w:sz w:val="20"/>
          <w:szCs w:val="20"/>
          <w:lang w:eastAsia="pl-PL"/>
        </w:rPr>
      </w:pPr>
    </w:p>
    <w:p w:rsidR="00174BFE"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Calibri"/>
          <w:sz w:val="20"/>
          <w:szCs w:val="20"/>
          <w:lang w:eastAsia="pl-PL"/>
        </w:rPr>
        <w:t>okres gwarancji 36</w:t>
      </w:r>
      <w:r w:rsidR="00174BFE" w:rsidRPr="00174BFE">
        <w:rPr>
          <w:rFonts w:ascii="Calibri" w:eastAsia="Times New Roman" w:hAnsi="Calibri" w:cs="Calibri"/>
          <w:sz w:val="20"/>
          <w:szCs w:val="20"/>
          <w:lang w:eastAsia="pl-PL"/>
        </w:rPr>
        <w:t xml:space="preserve"> miesięcy - 0 punktów</w:t>
      </w:r>
    </w:p>
    <w:p w:rsidR="00174BFE"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Times New Roman"/>
          <w:sz w:val="20"/>
          <w:szCs w:val="20"/>
          <w:lang w:eastAsia="pl-PL"/>
        </w:rPr>
        <w:t>okres gwarancji od 37 miesięcy do 48 miesięcy -  1</w:t>
      </w:r>
      <w:r w:rsidR="00174BFE" w:rsidRPr="00174BFE">
        <w:rPr>
          <w:rFonts w:ascii="Calibri" w:eastAsia="Times New Roman" w:hAnsi="Calibri" w:cs="Times New Roman"/>
          <w:sz w:val="20"/>
          <w:szCs w:val="20"/>
          <w:lang w:eastAsia="pl-PL"/>
        </w:rPr>
        <w:t>0 punktów</w:t>
      </w:r>
    </w:p>
    <w:p w:rsidR="00174BFE"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Times New Roman"/>
          <w:sz w:val="20"/>
          <w:szCs w:val="20"/>
          <w:lang w:eastAsia="pl-PL"/>
        </w:rPr>
        <w:t>okres gwarancji powyżej 48</w:t>
      </w:r>
      <w:r w:rsidR="00174BFE" w:rsidRPr="00174BFE">
        <w:rPr>
          <w:rFonts w:ascii="Calibri" w:eastAsia="Times New Roman" w:hAnsi="Calibri" w:cs="Times New Roman"/>
          <w:sz w:val="20"/>
          <w:szCs w:val="20"/>
          <w:lang w:eastAsia="pl-PL"/>
        </w:rPr>
        <w:t xml:space="preserve"> miesięc</w:t>
      </w:r>
      <w:r>
        <w:rPr>
          <w:rFonts w:ascii="Calibri" w:eastAsia="Times New Roman" w:hAnsi="Calibri" w:cs="Times New Roman"/>
          <w:sz w:val="20"/>
          <w:szCs w:val="20"/>
          <w:lang w:eastAsia="pl-PL"/>
        </w:rPr>
        <w:t>y – 30</w:t>
      </w:r>
      <w:r w:rsidR="00174BFE" w:rsidRPr="00174BFE">
        <w:rPr>
          <w:rFonts w:ascii="Calibri" w:eastAsia="Times New Roman" w:hAnsi="Calibri" w:cs="Times New Roman"/>
          <w:sz w:val="20"/>
          <w:szCs w:val="20"/>
          <w:lang w:eastAsia="pl-PL"/>
        </w:rPr>
        <w:t xml:space="preserve"> punktów</w:t>
      </w:r>
    </w:p>
    <w:p w:rsidR="00174BFE" w:rsidRPr="00174BFE" w:rsidRDefault="00174BFE" w:rsidP="00174BFE">
      <w:pPr>
        <w:tabs>
          <w:tab w:val="left" w:pos="0"/>
        </w:tabs>
        <w:spacing w:after="0" w:line="240" w:lineRule="auto"/>
        <w:jc w:val="both"/>
        <w:rPr>
          <w:rFonts w:ascii="Calibri" w:eastAsia="Batang" w:hAnsi="Calibri" w:cs="Tahoma"/>
          <w:color w:val="FF0000"/>
          <w:sz w:val="20"/>
          <w:szCs w:val="20"/>
          <w:lang w:eastAsia="pl-PL"/>
        </w:rPr>
      </w:pPr>
      <w:r w:rsidRPr="00174BFE">
        <w:rPr>
          <w:rFonts w:ascii="Calibri" w:eastAsia="Batang" w:hAnsi="Calibri" w:cs="Arial"/>
          <w:sz w:val="20"/>
          <w:szCs w:val="20"/>
          <w:lang w:eastAsia="pl-PL"/>
        </w:rPr>
        <w:t xml:space="preserve">W przypadku zaoferowanie </w:t>
      </w:r>
      <w:r w:rsidR="003B7AB4">
        <w:rPr>
          <w:rFonts w:ascii="Calibri" w:eastAsia="Batang" w:hAnsi="Calibri" w:cs="Arial"/>
          <w:sz w:val="20"/>
          <w:szCs w:val="20"/>
          <w:lang w:eastAsia="pl-PL"/>
        </w:rPr>
        <w:t>okresu gwarancji krótszego niż 36</w:t>
      </w:r>
      <w:r w:rsidRPr="00174BFE">
        <w:rPr>
          <w:rFonts w:ascii="Calibri" w:eastAsia="Batang" w:hAnsi="Calibri" w:cs="Arial"/>
          <w:sz w:val="20"/>
          <w:szCs w:val="20"/>
          <w:lang w:eastAsia="pl-PL"/>
        </w:rPr>
        <w:t xml:space="preserve"> miesięcy oferta zostanie odrzucona.                                </w:t>
      </w:r>
      <w:r w:rsidRPr="00174BFE">
        <w:rPr>
          <w:rFonts w:ascii="Calibri" w:eastAsia="Batang" w:hAnsi="Calibri" w:cs="Tahoma"/>
          <w:sz w:val="20"/>
          <w:szCs w:val="20"/>
          <w:lang w:eastAsia="pl-PL"/>
        </w:rPr>
        <w:t>W przypadku nie podania okresu gwarancji Zamawiający uzna, iż Wykonawca oświad</w:t>
      </w:r>
      <w:r w:rsidR="003B7AB4">
        <w:rPr>
          <w:rFonts w:ascii="Calibri" w:eastAsia="Batang" w:hAnsi="Calibri" w:cs="Tahoma"/>
          <w:sz w:val="20"/>
          <w:szCs w:val="20"/>
          <w:lang w:eastAsia="pl-PL"/>
        </w:rPr>
        <w:t>cza, że okres gwarancji wynosi 36</w:t>
      </w:r>
      <w:r w:rsidRPr="00174BFE">
        <w:rPr>
          <w:rFonts w:ascii="Calibri" w:eastAsia="Batang" w:hAnsi="Calibri" w:cs="Tahoma"/>
          <w:sz w:val="20"/>
          <w:szCs w:val="20"/>
          <w:lang w:eastAsia="pl-PL"/>
        </w:rPr>
        <w:t xml:space="preserve"> mie</w:t>
      </w:r>
      <w:r w:rsidR="003B7AB4">
        <w:rPr>
          <w:rFonts w:ascii="Calibri" w:eastAsia="Batang" w:hAnsi="Calibri" w:cs="Tahoma"/>
          <w:sz w:val="20"/>
          <w:szCs w:val="20"/>
          <w:lang w:eastAsia="pl-PL"/>
        </w:rPr>
        <w:t>sięcy</w:t>
      </w:r>
      <w:r w:rsidRPr="00174BFE">
        <w:rPr>
          <w:rFonts w:ascii="Calibri" w:eastAsia="Batang" w:hAnsi="Calibri" w:cs="Tahoma"/>
          <w:sz w:val="20"/>
          <w:szCs w:val="20"/>
          <w:lang w:eastAsia="pl-PL"/>
        </w:rPr>
        <w:t>.</w:t>
      </w:r>
    </w:p>
    <w:p w:rsidR="00174BFE" w:rsidRPr="00174BFE" w:rsidRDefault="00174BFE" w:rsidP="00174BFE">
      <w:pPr>
        <w:tabs>
          <w:tab w:val="left" w:pos="360"/>
        </w:tabs>
        <w:spacing w:after="0" w:line="240" w:lineRule="auto"/>
        <w:jc w:val="both"/>
        <w:rPr>
          <w:rFonts w:ascii="Calibri" w:eastAsia="Times New Roman" w:hAnsi="Calibri" w:cs="Times New Roman"/>
          <w:sz w:val="20"/>
          <w:szCs w:val="20"/>
          <w:lang w:eastAsia="pl-PL"/>
        </w:rPr>
      </w:pPr>
    </w:p>
    <w:p w:rsidR="00174BFE" w:rsidRPr="00174BFE" w:rsidRDefault="00174BFE" w:rsidP="00174BFE">
      <w:pPr>
        <w:tabs>
          <w:tab w:val="left" w:pos="360"/>
        </w:tabs>
        <w:spacing w:after="0" w:line="240" w:lineRule="auto"/>
        <w:ind w:left="426" w:hanging="426"/>
        <w:rPr>
          <w:rFonts w:ascii="Calibri" w:eastAsia="Times New Roman" w:hAnsi="Calibri" w:cs="Calibri"/>
          <w:sz w:val="20"/>
          <w:szCs w:val="20"/>
          <w:lang w:eastAsia="pl-PL"/>
        </w:rPr>
      </w:pPr>
      <w:r w:rsidRPr="00174BFE">
        <w:rPr>
          <w:rFonts w:ascii="Calibri" w:eastAsia="Batang" w:hAnsi="Calibri" w:cs="Calibri"/>
          <w:b/>
          <w:bCs/>
          <w:color w:val="000000"/>
          <w:sz w:val="20"/>
          <w:szCs w:val="20"/>
          <w:lang w:eastAsia="pl-PL"/>
        </w:rPr>
        <w:t>„</w:t>
      </w:r>
      <w:r w:rsidRPr="00174BFE">
        <w:rPr>
          <w:rFonts w:ascii="Calibri" w:eastAsia="Batang" w:hAnsi="Calibri" w:cs="Calibri"/>
          <w:b/>
          <w:color w:val="000000"/>
          <w:sz w:val="20"/>
          <w:szCs w:val="20"/>
          <w:lang w:eastAsia="pl-PL"/>
        </w:rPr>
        <w:t>termin wykonania - T</w:t>
      </w:r>
      <w:r w:rsidRPr="00174BFE">
        <w:rPr>
          <w:rFonts w:ascii="Calibri" w:eastAsia="Batang" w:hAnsi="Calibri" w:cs="Calibri"/>
          <w:color w:val="000000"/>
          <w:sz w:val="20"/>
          <w:szCs w:val="20"/>
          <w:lang w:eastAsia="pl-PL"/>
        </w:rPr>
        <w:t xml:space="preserve">” – </w:t>
      </w:r>
      <w:r w:rsidRPr="00174BFE">
        <w:rPr>
          <w:rFonts w:ascii="Calibri" w:eastAsia="Times New Roman" w:hAnsi="Calibri" w:cs="Calibri"/>
          <w:sz w:val="20"/>
          <w:szCs w:val="20"/>
          <w:lang w:eastAsia="pl-PL"/>
        </w:rPr>
        <w:t xml:space="preserve">ocena dla tego kryterium będzie obliczana </w:t>
      </w:r>
      <w:r w:rsidRPr="00174BFE">
        <w:rPr>
          <w:rFonts w:ascii="Calibri" w:eastAsia="Times New Roman" w:hAnsi="Calibri" w:cs="Calibri"/>
          <w:color w:val="000000"/>
          <w:sz w:val="20"/>
          <w:szCs w:val="20"/>
          <w:lang w:eastAsia="pl-PL"/>
        </w:rPr>
        <w:t>według następujących zasad</w:t>
      </w:r>
      <w:r w:rsidRPr="00174BFE">
        <w:rPr>
          <w:rFonts w:ascii="Calibri" w:eastAsia="Times New Roman" w:hAnsi="Calibri" w:cs="Calibri"/>
          <w:sz w:val="20"/>
          <w:szCs w:val="20"/>
          <w:lang w:eastAsia="pl-PL"/>
        </w:rPr>
        <w:t>:</w:t>
      </w:r>
    </w:p>
    <w:p w:rsidR="00174BFE" w:rsidRPr="00174BFE" w:rsidRDefault="00174BFE" w:rsidP="00174BFE">
      <w:pPr>
        <w:tabs>
          <w:tab w:val="left" w:pos="360"/>
        </w:tabs>
        <w:spacing w:after="0" w:line="240" w:lineRule="auto"/>
        <w:ind w:left="426" w:hanging="426"/>
        <w:rPr>
          <w:rFonts w:ascii="Calibri" w:eastAsia="Times New Roman" w:hAnsi="Calibri" w:cs="Calibri"/>
          <w:sz w:val="20"/>
          <w:szCs w:val="20"/>
          <w:lang w:eastAsia="pl-PL"/>
        </w:rPr>
      </w:pPr>
    </w:p>
    <w:p w:rsidR="00174BFE" w:rsidRPr="00174BFE" w:rsidRDefault="003B7AB4"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wykonanie w ciągu 20</w:t>
      </w:r>
      <w:r w:rsidR="00174BFE" w:rsidRPr="00174BFE">
        <w:rPr>
          <w:rFonts w:ascii="Calibri" w:eastAsia="Times New Roman" w:hAnsi="Calibri" w:cs="Times New Roman"/>
          <w:sz w:val="20"/>
          <w:szCs w:val="20"/>
          <w:lang w:eastAsia="pl-PL"/>
        </w:rPr>
        <w:t xml:space="preserve"> dni od daty zawarcia umowy – 0 pkt.</w:t>
      </w:r>
    </w:p>
    <w:p w:rsidR="00174BFE" w:rsidRPr="00174BFE" w:rsidRDefault="003B7AB4"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wykonanie w ciągu 15 dni od daty zawarcia umowy – 5</w:t>
      </w:r>
      <w:r w:rsidR="00174BFE" w:rsidRPr="00174BFE">
        <w:rPr>
          <w:rFonts w:ascii="Calibri" w:eastAsia="Times New Roman" w:hAnsi="Calibri" w:cs="Times New Roman"/>
          <w:sz w:val="20"/>
          <w:szCs w:val="20"/>
          <w:lang w:eastAsia="pl-PL"/>
        </w:rPr>
        <w:t xml:space="preserve"> pkt.</w:t>
      </w:r>
    </w:p>
    <w:p w:rsidR="00174BFE" w:rsidRPr="00174BFE" w:rsidRDefault="003B7AB4"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wykonanie w ciągu 10</w:t>
      </w:r>
      <w:r w:rsidR="00174BFE" w:rsidRPr="00174BFE">
        <w:rPr>
          <w:rFonts w:ascii="Calibri" w:eastAsia="Times New Roman" w:hAnsi="Calibri" w:cs="Times New Roman"/>
          <w:sz w:val="20"/>
          <w:szCs w:val="20"/>
          <w:lang w:eastAsia="pl-PL"/>
        </w:rPr>
        <w:t xml:space="preserve"> dni od daty zawarcia umowy – </w:t>
      </w:r>
      <w:r>
        <w:rPr>
          <w:rFonts w:ascii="Calibri" w:eastAsia="Times New Roman" w:hAnsi="Calibri" w:cs="Times New Roman"/>
          <w:sz w:val="20"/>
          <w:szCs w:val="20"/>
          <w:lang w:eastAsia="pl-PL"/>
        </w:rPr>
        <w:t>10</w:t>
      </w:r>
      <w:r w:rsidR="00174BFE" w:rsidRPr="00174BFE">
        <w:rPr>
          <w:rFonts w:ascii="Calibri" w:eastAsia="Times New Roman" w:hAnsi="Calibri" w:cs="Times New Roman"/>
          <w:sz w:val="20"/>
          <w:szCs w:val="20"/>
          <w:lang w:eastAsia="pl-PL"/>
        </w:rPr>
        <w:t xml:space="preserve"> pkt.</w:t>
      </w:r>
    </w:p>
    <w:p w:rsidR="00174BFE" w:rsidRPr="00174BFE" w:rsidRDefault="00174BFE" w:rsidP="00174BFE">
      <w:pPr>
        <w:autoSpaceDE w:val="0"/>
        <w:autoSpaceDN w:val="0"/>
        <w:adjustRightInd w:val="0"/>
        <w:spacing w:after="0" w:line="276" w:lineRule="auto"/>
        <w:jc w:val="both"/>
        <w:rPr>
          <w:rFonts w:ascii="Calibri" w:eastAsia="Times New Roman" w:hAnsi="Calibri" w:cs="Arial"/>
          <w:sz w:val="20"/>
          <w:szCs w:val="20"/>
          <w:lang w:eastAsia="pl-PL"/>
        </w:rPr>
      </w:pPr>
      <w:r w:rsidRPr="00174BFE">
        <w:rPr>
          <w:rFonts w:ascii="Calibri" w:eastAsia="Batang" w:hAnsi="Calibri" w:cs="Tahoma"/>
          <w:sz w:val="20"/>
          <w:szCs w:val="20"/>
          <w:lang w:eastAsia="pl-PL"/>
        </w:rPr>
        <w:t xml:space="preserve">W przypadku nie podania </w:t>
      </w:r>
      <w:r w:rsidRPr="00174BFE">
        <w:rPr>
          <w:rFonts w:ascii="Calibri" w:eastAsia="Batang" w:hAnsi="Calibri" w:cs="Tahoma"/>
          <w:color w:val="000000"/>
          <w:sz w:val="20"/>
          <w:szCs w:val="20"/>
          <w:lang w:eastAsia="pl-PL"/>
        </w:rPr>
        <w:t xml:space="preserve">terminu realizacji Zamawiający uzna, iż Wykonawca oświadcza, że </w:t>
      </w:r>
      <w:r w:rsidRPr="00174BFE">
        <w:rPr>
          <w:rFonts w:ascii="Calibri" w:eastAsia="Batang" w:hAnsi="Calibri" w:cs="Tahoma"/>
          <w:sz w:val="20"/>
          <w:szCs w:val="20"/>
          <w:lang w:eastAsia="pl-PL"/>
        </w:rPr>
        <w:t xml:space="preserve">wykona zamówienie </w:t>
      </w:r>
      <w:r w:rsidR="003B7AB4">
        <w:rPr>
          <w:rFonts w:ascii="Calibri" w:eastAsia="Times New Roman" w:hAnsi="Calibri" w:cs="Arial"/>
          <w:sz w:val="20"/>
          <w:szCs w:val="20"/>
          <w:lang w:eastAsia="pl-PL"/>
        </w:rPr>
        <w:t xml:space="preserve"> w ciągu 20</w:t>
      </w:r>
      <w:r w:rsidRPr="00174BFE">
        <w:rPr>
          <w:rFonts w:ascii="Calibri" w:eastAsia="Times New Roman" w:hAnsi="Calibri" w:cs="Arial"/>
          <w:sz w:val="20"/>
          <w:szCs w:val="20"/>
          <w:lang w:eastAsia="pl-PL"/>
        </w:rPr>
        <w:t xml:space="preserve"> dni od daty zawarcia umowy.</w:t>
      </w:r>
    </w:p>
    <w:p w:rsidR="00174BFE" w:rsidRPr="00174BFE" w:rsidRDefault="00174BFE" w:rsidP="00174BFE">
      <w:pPr>
        <w:spacing w:after="0" w:line="240" w:lineRule="auto"/>
        <w:rPr>
          <w:rFonts w:ascii="Calibri" w:eastAsia="Times New Roman" w:hAnsi="Calibri" w:cs="Calibri"/>
          <w:color w:val="FF0000"/>
          <w:sz w:val="20"/>
          <w:szCs w:val="20"/>
          <w:lang w:eastAsia="pl-PL"/>
        </w:rPr>
      </w:pPr>
    </w:p>
    <w:p w:rsidR="00174BFE" w:rsidRPr="00174BFE" w:rsidRDefault="00174BFE" w:rsidP="00174BFE">
      <w:pPr>
        <w:tabs>
          <w:tab w:val="left" w:pos="360"/>
        </w:tabs>
        <w:spacing w:after="0" w:line="240" w:lineRule="auto"/>
        <w:jc w:val="both"/>
        <w:rPr>
          <w:rFonts w:ascii="Calibri" w:eastAsia="Batang" w:hAnsi="Calibri" w:cs="Arial"/>
          <w:b/>
          <w:bCs/>
          <w:i/>
          <w:iCs/>
          <w:sz w:val="20"/>
          <w:szCs w:val="20"/>
          <w:lang w:eastAsia="pl-PL"/>
        </w:rPr>
      </w:pPr>
      <w:r w:rsidRPr="00174BFE">
        <w:rPr>
          <w:rFonts w:ascii="Calibri" w:eastAsia="Times New Roman" w:hAnsi="Calibri" w:cs="Calibri"/>
          <w:sz w:val="20"/>
          <w:szCs w:val="20"/>
          <w:lang w:eastAsia="pl-PL"/>
        </w:rPr>
        <w:t xml:space="preserve">                                   </w:t>
      </w:r>
      <w:r w:rsidRPr="00174BFE">
        <w:rPr>
          <w:rFonts w:ascii="Calibri" w:eastAsia="Batang" w:hAnsi="Calibri" w:cs="Arial"/>
          <w:b/>
          <w:bCs/>
          <w:i/>
          <w:iCs/>
          <w:sz w:val="20"/>
          <w:szCs w:val="20"/>
          <w:lang w:eastAsia="pl-PL"/>
        </w:rPr>
        <w:t>Ocena ko</w:t>
      </w:r>
      <w:r w:rsidRPr="00174BFE">
        <w:rPr>
          <w:rFonts w:ascii="Calibri" w:eastAsia="Batang" w:hAnsi="Calibri" w:cs="Arial,BoldItalic"/>
          <w:b/>
          <w:bCs/>
          <w:i/>
          <w:iCs/>
          <w:sz w:val="20"/>
          <w:szCs w:val="20"/>
          <w:lang w:eastAsia="pl-PL"/>
        </w:rPr>
        <w:t>ń</w:t>
      </w:r>
      <w:r w:rsidR="003B7AB4">
        <w:rPr>
          <w:rFonts w:ascii="Calibri" w:eastAsia="Batang" w:hAnsi="Calibri" w:cs="Arial"/>
          <w:b/>
          <w:bCs/>
          <w:i/>
          <w:iCs/>
          <w:sz w:val="20"/>
          <w:szCs w:val="20"/>
          <w:lang w:eastAsia="pl-PL"/>
        </w:rPr>
        <w:t>cowa = C + G</w:t>
      </w:r>
      <w:r w:rsidRPr="00174BFE">
        <w:rPr>
          <w:rFonts w:ascii="Calibri" w:eastAsia="Batang" w:hAnsi="Calibri" w:cs="Arial"/>
          <w:b/>
          <w:bCs/>
          <w:i/>
          <w:iCs/>
          <w:sz w:val="20"/>
          <w:szCs w:val="20"/>
          <w:lang w:eastAsia="pl-PL"/>
        </w:rPr>
        <w:t xml:space="preserve"> + T</w:t>
      </w:r>
    </w:p>
    <w:p w:rsidR="00174BFE" w:rsidRPr="00174BFE" w:rsidRDefault="00174BFE" w:rsidP="00174BFE">
      <w:pPr>
        <w:autoSpaceDE w:val="0"/>
        <w:autoSpaceDN w:val="0"/>
        <w:adjustRightInd w:val="0"/>
        <w:spacing w:after="0" w:line="240" w:lineRule="auto"/>
        <w:ind w:left="426"/>
        <w:jc w:val="both"/>
        <w:rPr>
          <w:rFonts w:ascii="Calibri" w:eastAsia="Batang" w:hAnsi="Calibri" w:cs="Times New Roman"/>
          <w:b/>
          <w:sz w:val="20"/>
          <w:szCs w:val="20"/>
          <w:lang w:eastAsia="pl-PL"/>
        </w:rPr>
      </w:pPr>
    </w:p>
    <w:p w:rsidR="00174BFE" w:rsidRPr="00174BFE" w:rsidRDefault="00174BFE" w:rsidP="00174BFE">
      <w:pPr>
        <w:autoSpaceDE w:val="0"/>
        <w:autoSpaceDN w:val="0"/>
        <w:adjustRightInd w:val="0"/>
        <w:spacing w:after="0" w:line="240" w:lineRule="auto"/>
        <w:ind w:left="426"/>
        <w:jc w:val="both"/>
        <w:rPr>
          <w:rFonts w:ascii="Calibri" w:eastAsia="Batang" w:hAnsi="Calibri" w:cs="Times New Roman"/>
          <w:b/>
          <w:sz w:val="20"/>
          <w:szCs w:val="20"/>
          <w:lang w:eastAsia="pl-PL"/>
        </w:rPr>
      </w:pPr>
      <w:r w:rsidRPr="00174BFE">
        <w:rPr>
          <w:rFonts w:ascii="Calibri" w:eastAsia="Batang" w:hAnsi="Calibri" w:cs="Times New Roman"/>
          <w:b/>
          <w:sz w:val="20"/>
          <w:szCs w:val="20"/>
          <w:lang w:eastAsia="pl-PL"/>
        </w:rPr>
        <w:t xml:space="preserve">Pakiet 2 </w:t>
      </w:r>
    </w:p>
    <w:p w:rsidR="00174BFE" w:rsidRPr="00174BFE" w:rsidRDefault="00174BFE" w:rsidP="00174BFE">
      <w:pPr>
        <w:autoSpaceDE w:val="0"/>
        <w:autoSpaceDN w:val="0"/>
        <w:adjustRightInd w:val="0"/>
        <w:spacing w:after="0" w:line="240" w:lineRule="auto"/>
        <w:ind w:left="426"/>
        <w:jc w:val="both"/>
        <w:rPr>
          <w:rFonts w:ascii="Calibri" w:eastAsia="Batang" w:hAnsi="Calibri" w:cs="Times New Roman"/>
          <w:sz w:val="20"/>
          <w:szCs w:val="20"/>
          <w:lang w:eastAsia="pl-PL"/>
        </w:rPr>
      </w:pPr>
    </w:p>
    <w:tbl>
      <w:tblPr>
        <w:tblW w:w="0" w:type="auto"/>
        <w:tblInd w:w="298" w:type="dxa"/>
        <w:tblBorders>
          <w:top w:val="single" w:sz="8" w:space="0" w:color="4F81BD"/>
          <w:bottom w:val="single" w:sz="8" w:space="0" w:color="4F81BD"/>
        </w:tblBorders>
        <w:tblLook w:val="01E0" w:firstRow="1" w:lastRow="1" w:firstColumn="1" w:lastColumn="1" w:noHBand="0" w:noVBand="0"/>
      </w:tblPr>
      <w:tblGrid>
        <w:gridCol w:w="396"/>
        <w:gridCol w:w="3734"/>
        <w:gridCol w:w="1665"/>
        <w:gridCol w:w="2979"/>
      </w:tblGrid>
      <w:tr w:rsidR="00174BFE" w:rsidRPr="00174BFE" w:rsidTr="003B7AB4">
        <w:trPr>
          <w:trHeight w:val="399"/>
        </w:trPr>
        <w:tc>
          <w:tcPr>
            <w:tcW w:w="39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3734"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Kryterium</w:t>
            </w:r>
          </w:p>
        </w:tc>
        <w:tc>
          <w:tcPr>
            <w:tcW w:w="1665"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297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Maksymalna liczba punktów</w:t>
            </w:r>
          </w:p>
        </w:tc>
      </w:tr>
      <w:tr w:rsidR="00174BFE" w:rsidRPr="00174BFE" w:rsidTr="003B7AB4">
        <w:tc>
          <w:tcPr>
            <w:tcW w:w="39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1.</w:t>
            </w:r>
          </w:p>
        </w:tc>
        <w:tc>
          <w:tcPr>
            <w:tcW w:w="3734"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Cena brutto (C)</w:t>
            </w:r>
          </w:p>
        </w:tc>
        <w:tc>
          <w:tcPr>
            <w:tcW w:w="1665"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297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60</w:t>
            </w:r>
          </w:p>
        </w:tc>
      </w:tr>
      <w:tr w:rsidR="00174BFE" w:rsidRPr="00174BFE" w:rsidTr="003B7AB4">
        <w:tc>
          <w:tcPr>
            <w:tcW w:w="39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2.</w:t>
            </w:r>
          </w:p>
        </w:tc>
        <w:tc>
          <w:tcPr>
            <w:tcW w:w="3734"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sz w:val="20"/>
                <w:szCs w:val="20"/>
                <w:lang w:eastAsia="pl-PL"/>
              </w:rPr>
            </w:pPr>
            <w:r w:rsidRPr="00174BFE">
              <w:rPr>
                <w:rFonts w:ascii="Calibri" w:eastAsia="Times New Roman" w:hAnsi="Calibri" w:cs="Calibri"/>
                <w:b/>
                <w:bCs/>
                <w:sz w:val="20"/>
                <w:szCs w:val="20"/>
                <w:lang w:eastAsia="pl-PL"/>
              </w:rPr>
              <w:t>Okres gwarancji (G)</w:t>
            </w:r>
          </w:p>
        </w:tc>
        <w:tc>
          <w:tcPr>
            <w:tcW w:w="1665"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sz w:val="20"/>
                <w:szCs w:val="20"/>
                <w:lang w:eastAsia="pl-PL"/>
              </w:rPr>
            </w:pPr>
          </w:p>
        </w:tc>
        <w:tc>
          <w:tcPr>
            <w:tcW w:w="2979" w:type="dxa"/>
            <w:tcBorders>
              <w:top w:val="single" w:sz="8" w:space="0" w:color="4F81BD"/>
              <w:left w:val="nil"/>
              <w:bottom w:val="single" w:sz="8" w:space="0" w:color="4F81BD"/>
              <w:right w:val="nil"/>
            </w:tcBorders>
          </w:tcPr>
          <w:p w:rsidR="00174BFE" w:rsidRPr="00174BFE" w:rsidRDefault="003B7AB4" w:rsidP="00174BFE">
            <w:pPr>
              <w:tabs>
                <w:tab w:val="left" w:pos="360"/>
              </w:tabs>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3</w:t>
            </w:r>
            <w:r w:rsidR="00174BFE" w:rsidRPr="00174BFE">
              <w:rPr>
                <w:rFonts w:ascii="Calibri" w:eastAsia="Times New Roman" w:hAnsi="Calibri" w:cs="Calibri"/>
                <w:b/>
                <w:bCs/>
                <w:sz w:val="20"/>
                <w:szCs w:val="20"/>
                <w:lang w:eastAsia="pl-PL"/>
              </w:rPr>
              <w:t>0</w:t>
            </w:r>
          </w:p>
        </w:tc>
      </w:tr>
      <w:tr w:rsidR="00174BFE" w:rsidRPr="00174BFE" w:rsidTr="003B7AB4">
        <w:tc>
          <w:tcPr>
            <w:tcW w:w="396" w:type="dxa"/>
            <w:tcBorders>
              <w:top w:val="single" w:sz="8" w:space="0" w:color="4F81BD"/>
              <w:left w:val="nil"/>
              <w:bottom w:val="single" w:sz="8" w:space="0" w:color="4F81BD"/>
              <w:right w:val="nil"/>
            </w:tcBorders>
          </w:tcPr>
          <w:p w:rsidR="00174BFE" w:rsidRPr="00174BFE" w:rsidRDefault="00121CD0" w:rsidP="00174BFE">
            <w:pPr>
              <w:tabs>
                <w:tab w:val="left" w:pos="360"/>
              </w:tabs>
              <w:spacing w:after="0" w:line="240" w:lineRule="auto"/>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w:t>
            </w:r>
            <w:r w:rsidR="00174BFE" w:rsidRPr="00174BFE">
              <w:rPr>
                <w:rFonts w:ascii="Calibri" w:eastAsia="Times New Roman" w:hAnsi="Calibri" w:cs="Calibri"/>
                <w:b/>
                <w:bCs/>
                <w:color w:val="000000"/>
                <w:sz w:val="20"/>
                <w:szCs w:val="20"/>
                <w:lang w:eastAsia="pl-PL"/>
              </w:rPr>
              <w:t>.</w:t>
            </w:r>
          </w:p>
        </w:tc>
        <w:tc>
          <w:tcPr>
            <w:tcW w:w="3734"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sz w:val="20"/>
                <w:szCs w:val="20"/>
                <w:lang w:eastAsia="pl-PL"/>
              </w:rPr>
            </w:pPr>
            <w:r w:rsidRPr="00174BFE">
              <w:rPr>
                <w:rFonts w:ascii="Calibri" w:eastAsia="Times New Roman" w:hAnsi="Calibri" w:cs="Calibri"/>
                <w:b/>
                <w:bCs/>
                <w:sz w:val="20"/>
                <w:szCs w:val="20"/>
                <w:lang w:eastAsia="pl-PL"/>
              </w:rPr>
              <w:t>Termin wykonania (T)</w:t>
            </w:r>
          </w:p>
        </w:tc>
        <w:tc>
          <w:tcPr>
            <w:tcW w:w="1665"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sz w:val="20"/>
                <w:szCs w:val="20"/>
                <w:lang w:eastAsia="pl-PL"/>
              </w:rPr>
            </w:pPr>
          </w:p>
        </w:tc>
        <w:tc>
          <w:tcPr>
            <w:tcW w:w="2979" w:type="dxa"/>
            <w:tcBorders>
              <w:top w:val="single" w:sz="8" w:space="0" w:color="4F81BD"/>
              <w:left w:val="nil"/>
              <w:bottom w:val="single" w:sz="8" w:space="0" w:color="4F81BD"/>
              <w:right w:val="nil"/>
            </w:tcBorders>
          </w:tcPr>
          <w:p w:rsidR="00174BFE" w:rsidRPr="00174BFE" w:rsidRDefault="003B7AB4" w:rsidP="00174BFE">
            <w:pPr>
              <w:tabs>
                <w:tab w:val="left" w:pos="360"/>
              </w:tabs>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10</w:t>
            </w:r>
          </w:p>
        </w:tc>
      </w:tr>
      <w:tr w:rsidR="00174BFE" w:rsidRPr="00174BFE" w:rsidTr="003B7AB4">
        <w:tc>
          <w:tcPr>
            <w:tcW w:w="396"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p>
        </w:tc>
        <w:tc>
          <w:tcPr>
            <w:tcW w:w="3734" w:type="dxa"/>
            <w:tcBorders>
              <w:top w:val="single" w:sz="8" w:space="0" w:color="4F81BD"/>
              <w:left w:val="nil"/>
              <w:bottom w:val="single" w:sz="8" w:space="0" w:color="4F81BD"/>
              <w:right w:val="nil"/>
            </w:tcBorders>
            <w:shd w:val="clear" w:color="auto" w:fill="D3DFEE"/>
          </w:tcPr>
          <w:p w:rsidR="00174BFE" w:rsidRPr="00174BFE" w:rsidRDefault="00174BFE" w:rsidP="00174BFE">
            <w:pPr>
              <w:tabs>
                <w:tab w:val="left" w:pos="360"/>
              </w:tabs>
              <w:spacing w:after="0" w:line="240" w:lineRule="auto"/>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 xml:space="preserve">Razem </w:t>
            </w:r>
          </w:p>
        </w:tc>
        <w:tc>
          <w:tcPr>
            <w:tcW w:w="1665"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p>
        </w:tc>
        <w:tc>
          <w:tcPr>
            <w:tcW w:w="2979" w:type="dxa"/>
            <w:tcBorders>
              <w:top w:val="single" w:sz="8" w:space="0" w:color="4F81BD"/>
              <w:left w:val="nil"/>
              <w:bottom w:val="single" w:sz="8" w:space="0" w:color="4F81BD"/>
              <w:right w:val="nil"/>
            </w:tcBorders>
          </w:tcPr>
          <w:p w:rsidR="00174BFE" w:rsidRPr="00174BFE" w:rsidRDefault="00174BFE" w:rsidP="00174BFE">
            <w:pPr>
              <w:tabs>
                <w:tab w:val="left" w:pos="360"/>
              </w:tabs>
              <w:spacing w:after="0" w:line="240" w:lineRule="auto"/>
              <w:jc w:val="center"/>
              <w:rPr>
                <w:rFonts w:ascii="Calibri" w:eastAsia="Times New Roman" w:hAnsi="Calibri" w:cs="Calibri"/>
                <w:b/>
                <w:bCs/>
                <w:color w:val="000000"/>
                <w:sz w:val="20"/>
                <w:szCs w:val="20"/>
                <w:lang w:eastAsia="pl-PL"/>
              </w:rPr>
            </w:pPr>
            <w:r w:rsidRPr="00174BFE">
              <w:rPr>
                <w:rFonts w:ascii="Calibri" w:eastAsia="Times New Roman" w:hAnsi="Calibri" w:cs="Calibri"/>
                <w:b/>
                <w:bCs/>
                <w:color w:val="000000"/>
                <w:sz w:val="20"/>
                <w:szCs w:val="20"/>
                <w:lang w:eastAsia="pl-PL"/>
              </w:rPr>
              <w:t>100</w:t>
            </w:r>
          </w:p>
        </w:tc>
      </w:tr>
    </w:tbl>
    <w:p w:rsidR="00174BFE" w:rsidRPr="00174BFE" w:rsidRDefault="00174BFE" w:rsidP="00174BFE">
      <w:pPr>
        <w:spacing w:after="0" w:line="240" w:lineRule="auto"/>
        <w:rPr>
          <w:rFonts w:ascii="Calibri" w:eastAsia="Times New Roman" w:hAnsi="Calibri" w:cs="Calibri"/>
          <w:sz w:val="20"/>
          <w:szCs w:val="20"/>
          <w:lang w:eastAsia="pl-PL"/>
        </w:rPr>
      </w:pPr>
    </w:p>
    <w:p w:rsidR="00174BFE" w:rsidRPr="00174BFE" w:rsidRDefault="00174BFE" w:rsidP="00174BFE">
      <w:pPr>
        <w:spacing w:after="0" w:line="240" w:lineRule="auto"/>
        <w:rPr>
          <w:rFonts w:ascii="Calibri" w:eastAsia="Times New Roman" w:hAnsi="Calibri" w:cs="Calibri"/>
          <w:b/>
          <w:sz w:val="20"/>
          <w:szCs w:val="20"/>
          <w:u w:val="single"/>
          <w:lang w:eastAsia="pl-PL"/>
        </w:rPr>
      </w:pPr>
      <w:r w:rsidRPr="00174BFE">
        <w:rPr>
          <w:rFonts w:ascii="Calibri" w:eastAsia="Times New Roman" w:hAnsi="Calibri" w:cs="Calibri"/>
          <w:b/>
          <w:sz w:val="20"/>
          <w:szCs w:val="20"/>
          <w:u w:val="single"/>
          <w:lang w:eastAsia="pl-PL"/>
        </w:rPr>
        <w:t>Sposób oceny:</w:t>
      </w:r>
    </w:p>
    <w:p w:rsidR="00174BFE" w:rsidRPr="00174BFE" w:rsidRDefault="00174BFE" w:rsidP="00174BFE">
      <w:pPr>
        <w:spacing w:after="0" w:line="240" w:lineRule="auto"/>
        <w:rPr>
          <w:rFonts w:ascii="Calibri" w:eastAsia="Times New Roman" w:hAnsi="Calibri" w:cs="Calibri"/>
          <w:b/>
          <w:sz w:val="20"/>
          <w:szCs w:val="20"/>
          <w:u w:val="single"/>
          <w:lang w:eastAsia="pl-PL"/>
        </w:rPr>
      </w:pPr>
    </w:p>
    <w:p w:rsidR="00174BFE" w:rsidRPr="00174BFE" w:rsidRDefault="00174BFE" w:rsidP="00174BFE">
      <w:pPr>
        <w:spacing w:after="120" w:line="240" w:lineRule="auto"/>
        <w:jc w:val="both"/>
        <w:rPr>
          <w:rFonts w:ascii="Calibri" w:eastAsia="Times New Roman" w:hAnsi="Calibri" w:cs="Calibri"/>
          <w:color w:val="000000"/>
          <w:sz w:val="20"/>
          <w:szCs w:val="20"/>
          <w:lang w:eastAsia="pl-PL"/>
        </w:rPr>
      </w:pPr>
      <w:r w:rsidRPr="00174BFE">
        <w:rPr>
          <w:rFonts w:ascii="Calibri" w:eastAsia="Times New Roman" w:hAnsi="Calibri" w:cs="Calibri"/>
          <w:b/>
          <w:color w:val="000000"/>
          <w:sz w:val="20"/>
          <w:szCs w:val="20"/>
          <w:lang w:eastAsia="pl-PL"/>
        </w:rPr>
        <w:t>„cena brutto - C”</w:t>
      </w:r>
      <w:r w:rsidRPr="00174BFE">
        <w:rPr>
          <w:rFonts w:ascii="Calibri" w:eastAsia="Times New Roman" w:hAnsi="Calibri" w:cs="Calibri"/>
          <w:color w:val="000000"/>
          <w:sz w:val="20"/>
          <w:szCs w:val="20"/>
          <w:lang w:eastAsia="pl-PL"/>
        </w:rPr>
        <w:t xml:space="preserve"> </w:t>
      </w:r>
      <w:r w:rsidRPr="00174BFE">
        <w:rPr>
          <w:rFonts w:ascii="Calibri" w:eastAsia="Batang" w:hAnsi="Calibri" w:cs="Calibri"/>
          <w:color w:val="000000"/>
          <w:sz w:val="20"/>
          <w:szCs w:val="20"/>
          <w:lang w:eastAsia="pl-PL"/>
        </w:rPr>
        <w:t xml:space="preserve">– </w:t>
      </w:r>
      <w:r w:rsidRPr="00174BFE">
        <w:rPr>
          <w:rFonts w:ascii="Calibri" w:eastAsia="Times New Roman" w:hAnsi="Calibri" w:cs="Calibri"/>
          <w:sz w:val="20"/>
          <w:szCs w:val="20"/>
          <w:lang w:eastAsia="pl-PL"/>
        </w:rPr>
        <w:t xml:space="preserve">ocena ofert i obliczenie punktów w danym kryterium </w:t>
      </w:r>
      <w:r w:rsidRPr="00174BFE">
        <w:rPr>
          <w:rFonts w:ascii="Calibri" w:eastAsia="Times New Roman" w:hAnsi="Calibri" w:cs="Calibri"/>
          <w:color w:val="000000"/>
          <w:sz w:val="20"/>
          <w:szCs w:val="20"/>
          <w:lang w:eastAsia="pl-PL"/>
        </w:rPr>
        <w:t>zostanie dokonana w oparciu                              o następujący wzór:</w:t>
      </w:r>
    </w:p>
    <w:p w:rsidR="00174BFE" w:rsidRPr="00174BFE" w:rsidRDefault="00174BFE" w:rsidP="00174BFE">
      <w:pPr>
        <w:spacing w:after="120" w:line="360" w:lineRule="auto"/>
        <w:rPr>
          <w:rFonts w:ascii="Calibri" w:eastAsia="Times New Roman" w:hAnsi="Calibri" w:cs="Calibri"/>
          <w:b/>
          <w:i/>
          <w:color w:val="000000"/>
          <w:sz w:val="20"/>
          <w:szCs w:val="20"/>
          <w:lang w:eastAsia="pl-PL"/>
        </w:rPr>
      </w:pPr>
      <w:r w:rsidRPr="00174BFE">
        <w:rPr>
          <w:rFonts w:ascii="Calibri" w:eastAsia="Times New Roman" w:hAnsi="Calibri" w:cs="Calibri"/>
          <w:b/>
          <w:i/>
          <w:color w:val="000000"/>
          <w:sz w:val="20"/>
          <w:szCs w:val="20"/>
          <w:lang w:eastAsia="pl-PL"/>
        </w:rPr>
        <w:t xml:space="preserve">                            C = (C </w:t>
      </w:r>
      <w:r w:rsidRPr="00174BFE">
        <w:rPr>
          <w:rFonts w:ascii="Calibri" w:eastAsia="Times New Roman" w:hAnsi="Calibri" w:cs="Calibri"/>
          <w:b/>
          <w:i/>
          <w:color w:val="000000"/>
          <w:sz w:val="20"/>
          <w:szCs w:val="20"/>
          <w:vertAlign w:val="subscript"/>
          <w:lang w:eastAsia="pl-PL"/>
        </w:rPr>
        <w:t>min</w:t>
      </w:r>
      <w:r w:rsidRPr="00174BFE">
        <w:rPr>
          <w:rFonts w:ascii="Calibri" w:eastAsia="Times New Roman" w:hAnsi="Calibri" w:cs="Calibri"/>
          <w:b/>
          <w:i/>
          <w:color w:val="000000"/>
          <w:sz w:val="20"/>
          <w:szCs w:val="20"/>
          <w:lang w:eastAsia="pl-PL"/>
        </w:rPr>
        <w:t xml:space="preserve"> / C </w:t>
      </w:r>
      <w:r w:rsidRPr="00174BFE">
        <w:rPr>
          <w:rFonts w:ascii="Calibri" w:eastAsia="Times New Roman" w:hAnsi="Calibri" w:cs="Calibri"/>
          <w:b/>
          <w:i/>
          <w:color w:val="000000"/>
          <w:sz w:val="20"/>
          <w:szCs w:val="20"/>
          <w:vertAlign w:val="subscript"/>
          <w:lang w:eastAsia="pl-PL"/>
        </w:rPr>
        <w:t>x</w:t>
      </w:r>
      <w:r w:rsidRPr="00174BFE">
        <w:rPr>
          <w:rFonts w:ascii="Calibri" w:eastAsia="Times New Roman" w:hAnsi="Calibri" w:cs="Calibri"/>
          <w:b/>
          <w:i/>
          <w:color w:val="000000"/>
          <w:sz w:val="20"/>
          <w:szCs w:val="20"/>
          <w:lang w:eastAsia="pl-PL"/>
        </w:rPr>
        <w:t xml:space="preserve"> ) x 60</w:t>
      </w:r>
    </w:p>
    <w:p w:rsidR="00174BFE" w:rsidRPr="00174BFE" w:rsidRDefault="00174BFE" w:rsidP="00174BFE">
      <w:pPr>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color w:val="000000"/>
          <w:sz w:val="20"/>
          <w:szCs w:val="20"/>
          <w:lang w:eastAsia="pl-PL"/>
        </w:rPr>
        <w:t xml:space="preserve">      gdzie:</w:t>
      </w:r>
      <w:r w:rsidRPr="00174BFE">
        <w:rPr>
          <w:rFonts w:ascii="Calibri" w:eastAsia="Times New Roman" w:hAnsi="Calibri" w:cs="Calibri"/>
          <w:color w:val="000000"/>
          <w:sz w:val="20"/>
          <w:szCs w:val="20"/>
          <w:lang w:eastAsia="pl-PL"/>
        </w:rPr>
        <w:tab/>
      </w:r>
      <w:r w:rsidRPr="00174BFE">
        <w:rPr>
          <w:rFonts w:ascii="Calibri" w:eastAsia="Times New Roman" w:hAnsi="Calibri" w:cs="Calibri"/>
          <w:i/>
          <w:color w:val="000000"/>
          <w:sz w:val="20"/>
          <w:szCs w:val="20"/>
          <w:lang w:eastAsia="pl-PL"/>
        </w:rPr>
        <w:t>C</w:t>
      </w:r>
      <w:r w:rsidRPr="00174BFE">
        <w:rPr>
          <w:rFonts w:ascii="Calibri" w:eastAsia="Times New Roman" w:hAnsi="Calibri" w:cs="Calibri"/>
          <w:color w:val="000000"/>
          <w:sz w:val="20"/>
          <w:szCs w:val="20"/>
          <w:lang w:eastAsia="pl-PL"/>
        </w:rPr>
        <w:tab/>
        <w:t xml:space="preserve"> - liczba punktów w kryterium „cena brutto”</w:t>
      </w:r>
    </w:p>
    <w:p w:rsidR="00174BFE" w:rsidRPr="00174BFE" w:rsidRDefault="00174BFE" w:rsidP="00174BFE">
      <w:pPr>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color w:val="000000"/>
          <w:sz w:val="20"/>
          <w:szCs w:val="20"/>
          <w:lang w:eastAsia="pl-PL"/>
        </w:rPr>
        <w:tab/>
      </w:r>
      <w:r w:rsidRPr="00174BFE">
        <w:rPr>
          <w:rFonts w:ascii="Calibri" w:eastAsia="Times New Roman" w:hAnsi="Calibri" w:cs="Calibri"/>
          <w:color w:val="000000"/>
          <w:sz w:val="20"/>
          <w:szCs w:val="20"/>
          <w:lang w:eastAsia="pl-PL"/>
        </w:rPr>
        <w:tab/>
      </w:r>
      <w:r w:rsidRPr="00174BFE">
        <w:rPr>
          <w:rFonts w:ascii="Calibri" w:eastAsia="Times New Roman" w:hAnsi="Calibri" w:cs="Calibri"/>
          <w:i/>
          <w:color w:val="000000"/>
          <w:sz w:val="20"/>
          <w:szCs w:val="20"/>
          <w:lang w:eastAsia="pl-PL"/>
        </w:rPr>
        <w:t xml:space="preserve">C </w:t>
      </w:r>
      <w:r w:rsidRPr="00174BFE">
        <w:rPr>
          <w:rFonts w:ascii="Calibri" w:eastAsia="Times New Roman" w:hAnsi="Calibri" w:cs="Calibri"/>
          <w:color w:val="000000"/>
          <w:sz w:val="20"/>
          <w:szCs w:val="20"/>
          <w:vertAlign w:val="subscript"/>
          <w:lang w:eastAsia="pl-PL"/>
        </w:rPr>
        <w:t>min</w:t>
      </w:r>
      <w:r w:rsidRPr="00174BFE">
        <w:rPr>
          <w:rFonts w:ascii="Calibri" w:eastAsia="Times New Roman" w:hAnsi="Calibri" w:cs="Calibri"/>
          <w:color w:val="000000"/>
          <w:sz w:val="20"/>
          <w:szCs w:val="20"/>
          <w:vertAlign w:val="subscript"/>
          <w:lang w:eastAsia="pl-PL"/>
        </w:rPr>
        <w:tab/>
      </w:r>
      <w:r w:rsidRPr="00174BFE">
        <w:rPr>
          <w:rFonts w:ascii="Calibri" w:eastAsia="Times New Roman" w:hAnsi="Calibri" w:cs="Calibri"/>
          <w:color w:val="000000"/>
          <w:sz w:val="20"/>
          <w:szCs w:val="20"/>
          <w:lang w:eastAsia="pl-PL"/>
        </w:rPr>
        <w:t xml:space="preserve"> - najniższa łączna cena spośród złożonych ofert</w:t>
      </w:r>
    </w:p>
    <w:p w:rsidR="00174BFE" w:rsidRPr="00174BFE" w:rsidRDefault="00174BFE" w:rsidP="00174BFE">
      <w:pPr>
        <w:tabs>
          <w:tab w:val="left" w:pos="360"/>
        </w:tabs>
        <w:spacing w:after="0" w:line="240" w:lineRule="auto"/>
        <w:rPr>
          <w:rFonts w:ascii="Calibri" w:eastAsia="Times New Roman" w:hAnsi="Calibri" w:cs="Calibri"/>
          <w:color w:val="000000"/>
          <w:sz w:val="20"/>
          <w:szCs w:val="20"/>
          <w:lang w:eastAsia="pl-PL"/>
        </w:rPr>
      </w:pPr>
      <w:r w:rsidRPr="00174BFE">
        <w:rPr>
          <w:rFonts w:ascii="Calibri" w:eastAsia="Times New Roman" w:hAnsi="Calibri" w:cs="Calibri"/>
          <w:i/>
          <w:color w:val="000000"/>
          <w:sz w:val="20"/>
          <w:szCs w:val="20"/>
          <w:lang w:eastAsia="pl-PL"/>
        </w:rPr>
        <w:tab/>
      </w:r>
      <w:r w:rsidRPr="00174BFE">
        <w:rPr>
          <w:rFonts w:ascii="Calibri" w:eastAsia="Times New Roman" w:hAnsi="Calibri" w:cs="Calibri"/>
          <w:i/>
          <w:color w:val="000000"/>
          <w:sz w:val="20"/>
          <w:szCs w:val="20"/>
          <w:lang w:eastAsia="pl-PL"/>
        </w:rPr>
        <w:tab/>
      </w:r>
      <w:r w:rsidRPr="00174BFE">
        <w:rPr>
          <w:rFonts w:ascii="Calibri" w:eastAsia="Times New Roman" w:hAnsi="Calibri" w:cs="Calibri"/>
          <w:i/>
          <w:color w:val="000000"/>
          <w:sz w:val="20"/>
          <w:szCs w:val="20"/>
          <w:lang w:eastAsia="pl-PL"/>
        </w:rPr>
        <w:tab/>
        <w:t>C</w:t>
      </w:r>
      <w:r w:rsidRPr="00174BFE">
        <w:rPr>
          <w:rFonts w:ascii="Calibri" w:eastAsia="Times New Roman" w:hAnsi="Calibri" w:cs="Calibri"/>
          <w:i/>
          <w:color w:val="000000"/>
          <w:sz w:val="20"/>
          <w:szCs w:val="20"/>
          <w:vertAlign w:val="subscript"/>
          <w:lang w:eastAsia="pl-PL"/>
        </w:rPr>
        <w:t xml:space="preserve">x </w:t>
      </w:r>
      <w:r w:rsidRPr="00174BFE">
        <w:rPr>
          <w:rFonts w:ascii="Calibri" w:eastAsia="Times New Roman" w:hAnsi="Calibri" w:cs="Calibri"/>
          <w:color w:val="000000"/>
          <w:sz w:val="20"/>
          <w:szCs w:val="20"/>
          <w:vertAlign w:val="subscript"/>
          <w:lang w:eastAsia="pl-PL"/>
        </w:rPr>
        <w:tab/>
        <w:t xml:space="preserve"> </w:t>
      </w:r>
      <w:r w:rsidRPr="00174BFE">
        <w:rPr>
          <w:rFonts w:ascii="Calibri" w:eastAsia="Times New Roman" w:hAnsi="Calibri" w:cs="Calibri"/>
          <w:color w:val="000000"/>
          <w:sz w:val="20"/>
          <w:szCs w:val="20"/>
          <w:lang w:eastAsia="pl-PL"/>
        </w:rPr>
        <w:t>- łączna cena oferty badanej</w:t>
      </w:r>
    </w:p>
    <w:p w:rsidR="00174BFE" w:rsidRPr="00174BFE" w:rsidRDefault="00174BFE" w:rsidP="00174BFE">
      <w:pPr>
        <w:tabs>
          <w:tab w:val="left" w:pos="360"/>
        </w:tabs>
        <w:spacing w:after="0" w:line="240" w:lineRule="auto"/>
        <w:rPr>
          <w:rFonts w:ascii="Calibri" w:eastAsia="Times New Roman" w:hAnsi="Calibri" w:cs="Calibri"/>
          <w:sz w:val="20"/>
          <w:szCs w:val="20"/>
          <w:lang w:eastAsia="pl-PL"/>
        </w:rPr>
      </w:pPr>
    </w:p>
    <w:p w:rsidR="00174BFE" w:rsidRPr="00174BFE" w:rsidRDefault="00174BFE" w:rsidP="00174BFE">
      <w:pPr>
        <w:tabs>
          <w:tab w:val="left" w:pos="360"/>
        </w:tabs>
        <w:spacing w:after="0" w:line="240" w:lineRule="auto"/>
        <w:rPr>
          <w:rFonts w:ascii="Calibri" w:eastAsia="Times New Roman" w:hAnsi="Calibri" w:cs="Calibri"/>
          <w:sz w:val="20"/>
          <w:szCs w:val="20"/>
          <w:lang w:eastAsia="pl-PL"/>
        </w:rPr>
      </w:pPr>
    </w:p>
    <w:p w:rsidR="003B7AB4" w:rsidRPr="00174BFE" w:rsidRDefault="003B7AB4" w:rsidP="003B7AB4">
      <w:pPr>
        <w:tabs>
          <w:tab w:val="left" w:pos="360"/>
        </w:tabs>
        <w:spacing w:after="0" w:line="240" w:lineRule="auto"/>
        <w:ind w:left="426" w:hanging="426"/>
        <w:rPr>
          <w:rFonts w:ascii="Calibri" w:eastAsia="Times New Roman" w:hAnsi="Calibri" w:cs="Calibri"/>
          <w:sz w:val="20"/>
          <w:szCs w:val="20"/>
          <w:lang w:eastAsia="pl-PL"/>
        </w:rPr>
      </w:pPr>
      <w:r w:rsidRPr="00174BFE">
        <w:rPr>
          <w:rFonts w:ascii="Calibri" w:eastAsia="Times New Roman" w:hAnsi="Calibri" w:cs="Calibri"/>
          <w:b/>
          <w:sz w:val="20"/>
          <w:szCs w:val="20"/>
          <w:lang w:eastAsia="pl-PL"/>
        </w:rPr>
        <w:t>„okres gwarancji”</w:t>
      </w:r>
      <w:r w:rsidRPr="00174BFE">
        <w:rPr>
          <w:rFonts w:ascii="Calibri" w:eastAsia="Times New Roman" w:hAnsi="Calibri" w:cs="Calibri"/>
          <w:sz w:val="20"/>
          <w:szCs w:val="20"/>
          <w:lang w:eastAsia="pl-PL"/>
        </w:rPr>
        <w:t xml:space="preserve"> – ocena dla tego kryterium będzie obliczana </w:t>
      </w:r>
      <w:r w:rsidRPr="00174BFE">
        <w:rPr>
          <w:rFonts w:ascii="Calibri" w:eastAsia="Times New Roman" w:hAnsi="Calibri" w:cs="Calibri"/>
          <w:color w:val="000000"/>
          <w:sz w:val="20"/>
          <w:szCs w:val="20"/>
          <w:lang w:eastAsia="pl-PL"/>
        </w:rPr>
        <w:t>według następujących zasad</w:t>
      </w:r>
      <w:r w:rsidRPr="00174BFE">
        <w:rPr>
          <w:rFonts w:ascii="Calibri" w:eastAsia="Times New Roman" w:hAnsi="Calibri" w:cs="Calibri"/>
          <w:sz w:val="20"/>
          <w:szCs w:val="20"/>
          <w:lang w:eastAsia="pl-PL"/>
        </w:rPr>
        <w:t>:</w:t>
      </w:r>
    </w:p>
    <w:p w:rsidR="003B7AB4" w:rsidRPr="00174BFE" w:rsidRDefault="003B7AB4" w:rsidP="003B7AB4">
      <w:pPr>
        <w:tabs>
          <w:tab w:val="left" w:pos="360"/>
        </w:tabs>
        <w:spacing w:after="0" w:line="240" w:lineRule="auto"/>
        <w:ind w:left="426"/>
        <w:rPr>
          <w:rFonts w:ascii="Calibri" w:eastAsia="Times New Roman" w:hAnsi="Calibri" w:cs="Calibri"/>
          <w:sz w:val="20"/>
          <w:szCs w:val="20"/>
          <w:lang w:eastAsia="pl-PL"/>
        </w:rPr>
      </w:pPr>
    </w:p>
    <w:p w:rsidR="003B7AB4"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okres gwarancji 36</w:t>
      </w:r>
      <w:r w:rsidRPr="00174BFE">
        <w:rPr>
          <w:rFonts w:ascii="Calibri" w:eastAsia="Times New Roman" w:hAnsi="Calibri" w:cs="Calibri"/>
          <w:sz w:val="20"/>
          <w:szCs w:val="20"/>
          <w:lang w:eastAsia="pl-PL"/>
        </w:rPr>
        <w:t xml:space="preserve"> miesięcy - 0 punktów</w:t>
      </w:r>
    </w:p>
    <w:p w:rsidR="003B7AB4"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Times New Roman"/>
          <w:sz w:val="20"/>
          <w:szCs w:val="20"/>
          <w:lang w:eastAsia="pl-PL"/>
        </w:rPr>
        <w:t>okres gwarancji od 37 miesięcy do 48 miesięcy -  1</w:t>
      </w:r>
      <w:r w:rsidRPr="00174BFE">
        <w:rPr>
          <w:rFonts w:ascii="Calibri" w:eastAsia="Times New Roman" w:hAnsi="Calibri" w:cs="Times New Roman"/>
          <w:sz w:val="20"/>
          <w:szCs w:val="20"/>
          <w:lang w:eastAsia="pl-PL"/>
        </w:rPr>
        <w:t>0 punktów</w:t>
      </w:r>
    </w:p>
    <w:p w:rsidR="003B7AB4" w:rsidRPr="00174BFE" w:rsidRDefault="003B7AB4" w:rsidP="00DD204A">
      <w:pPr>
        <w:numPr>
          <w:ilvl w:val="0"/>
          <w:numId w:val="46"/>
        </w:numPr>
        <w:tabs>
          <w:tab w:val="left" w:pos="993"/>
        </w:tabs>
        <w:spacing w:after="0" w:line="360" w:lineRule="auto"/>
        <w:ind w:left="993" w:hanging="284"/>
        <w:rPr>
          <w:rFonts w:ascii="Calibri" w:eastAsia="Times New Roman" w:hAnsi="Calibri" w:cs="Calibri"/>
          <w:sz w:val="20"/>
          <w:szCs w:val="20"/>
          <w:lang w:eastAsia="pl-PL"/>
        </w:rPr>
      </w:pPr>
      <w:r>
        <w:rPr>
          <w:rFonts w:ascii="Calibri" w:eastAsia="Times New Roman" w:hAnsi="Calibri" w:cs="Times New Roman"/>
          <w:sz w:val="20"/>
          <w:szCs w:val="20"/>
          <w:lang w:eastAsia="pl-PL"/>
        </w:rPr>
        <w:t>okres gwarancji powyżej 48</w:t>
      </w:r>
      <w:r w:rsidRPr="00174BFE">
        <w:rPr>
          <w:rFonts w:ascii="Calibri" w:eastAsia="Times New Roman" w:hAnsi="Calibri" w:cs="Times New Roman"/>
          <w:sz w:val="20"/>
          <w:szCs w:val="20"/>
          <w:lang w:eastAsia="pl-PL"/>
        </w:rPr>
        <w:t xml:space="preserve"> miesięc</w:t>
      </w:r>
      <w:r>
        <w:rPr>
          <w:rFonts w:ascii="Calibri" w:eastAsia="Times New Roman" w:hAnsi="Calibri" w:cs="Times New Roman"/>
          <w:sz w:val="20"/>
          <w:szCs w:val="20"/>
          <w:lang w:eastAsia="pl-PL"/>
        </w:rPr>
        <w:t>y – 30</w:t>
      </w:r>
      <w:r w:rsidRPr="00174BFE">
        <w:rPr>
          <w:rFonts w:ascii="Calibri" w:eastAsia="Times New Roman" w:hAnsi="Calibri" w:cs="Times New Roman"/>
          <w:sz w:val="20"/>
          <w:szCs w:val="20"/>
          <w:lang w:eastAsia="pl-PL"/>
        </w:rPr>
        <w:t xml:space="preserve"> punktów</w:t>
      </w:r>
    </w:p>
    <w:p w:rsidR="003B7AB4" w:rsidRPr="00174BFE" w:rsidRDefault="003B7AB4" w:rsidP="003B7AB4">
      <w:pPr>
        <w:tabs>
          <w:tab w:val="left" w:pos="0"/>
        </w:tabs>
        <w:spacing w:after="0" w:line="240" w:lineRule="auto"/>
        <w:jc w:val="both"/>
        <w:rPr>
          <w:rFonts w:ascii="Calibri" w:eastAsia="Batang" w:hAnsi="Calibri" w:cs="Tahoma"/>
          <w:color w:val="FF0000"/>
          <w:sz w:val="20"/>
          <w:szCs w:val="20"/>
          <w:lang w:eastAsia="pl-PL"/>
        </w:rPr>
      </w:pPr>
      <w:r w:rsidRPr="00174BFE">
        <w:rPr>
          <w:rFonts w:ascii="Calibri" w:eastAsia="Batang" w:hAnsi="Calibri" w:cs="Arial"/>
          <w:sz w:val="20"/>
          <w:szCs w:val="20"/>
          <w:lang w:eastAsia="pl-PL"/>
        </w:rPr>
        <w:t xml:space="preserve">W przypadku zaoferowanie </w:t>
      </w:r>
      <w:r>
        <w:rPr>
          <w:rFonts w:ascii="Calibri" w:eastAsia="Batang" w:hAnsi="Calibri" w:cs="Arial"/>
          <w:sz w:val="20"/>
          <w:szCs w:val="20"/>
          <w:lang w:eastAsia="pl-PL"/>
        </w:rPr>
        <w:t>okresu gwarancji krótszego niż 36</w:t>
      </w:r>
      <w:r w:rsidRPr="00174BFE">
        <w:rPr>
          <w:rFonts w:ascii="Calibri" w:eastAsia="Batang" w:hAnsi="Calibri" w:cs="Arial"/>
          <w:sz w:val="20"/>
          <w:szCs w:val="20"/>
          <w:lang w:eastAsia="pl-PL"/>
        </w:rPr>
        <w:t xml:space="preserve"> miesięcy oferta zostanie odrzucona.                                </w:t>
      </w:r>
      <w:r w:rsidRPr="00174BFE">
        <w:rPr>
          <w:rFonts w:ascii="Calibri" w:eastAsia="Batang" w:hAnsi="Calibri" w:cs="Tahoma"/>
          <w:sz w:val="20"/>
          <w:szCs w:val="20"/>
          <w:lang w:eastAsia="pl-PL"/>
        </w:rPr>
        <w:t>W przypadku nie podania okresu gwarancji Zamawiający uzna, iż Wykonawca oświad</w:t>
      </w:r>
      <w:r>
        <w:rPr>
          <w:rFonts w:ascii="Calibri" w:eastAsia="Batang" w:hAnsi="Calibri" w:cs="Tahoma"/>
          <w:sz w:val="20"/>
          <w:szCs w:val="20"/>
          <w:lang w:eastAsia="pl-PL"/>
        </w:rPr>
        <w:t>cza, że okres gwarancji wynosi 36</w:t>
      </w:r>
      <w:r w:rsidRPr="00174BFE">
        <w:rPr>
          <w:rFonts w:ascii="Calibri" w:eastAsia="Batang" w:hAnsi="Calibri" w:cs="Tahoma"/>
          <w:sz w:val="20"/>
          <w:szCs w:val="20"/>
          <w:lang w:eastAsia="pl-PL"/>
        </w:rPr>
        <w:t xml:space="preserve"> mie</w:t>
      </w:r>
      <w:r>
        <w:rPr>
          <w:rFonts w:ascii="Calibri" w:eastAsia="Batang" w:hAnsi="Calibri" w:cs="Tahoma"/>
          <w:sz w:val="20"/>
          <w:szCs w:val="20"/>
          <w:lang w:eastAsia="pl-PL"/>
        </w:rPr>
        <w:t>sięcy</w:t>
      </w:r>
      <w:r w:rsidRPr="00174BFE">
        <w:rPr>
          <w:rFonts w:ascii="Calibri" w:eastAsia="Batang" w:hAnsi="Calibri" w:cs="Tahoma"/>
          <w:sz w:val="20"/>
          <w:szCs w:val="20"/>
          <w:lang w:eastAsia="pl-PL"/>
        </w:rPr>
        <w:t>.</w:t>
      </w:r>
    </w:p>
    <w:p w:rsidR="003B7AB4" w:rsidRDefault="003B7AB4" w:rsidP="003B7AB4">
      <w:pPr>
        <w:tabs>
          <w:tab w:val="left" w:pos="360"/>
        </w:tabs>
        <w:spacing w:after="0" w:line="240" w:lineRule="auto"/>
        <w:ind w:left="426" w:hanging="426"/>
        <w:rPr>
          <w:rFonts w:ascii="Calibri" w:eastAsia="Batang" w:hAnsi="Calibri" w:cs="Calibri"/>
          <w:b/>
          <w:bCs/>
          <w:color w:val="000000"/>
          <w:sz w:val="20"/>
          <w:szCs w:val="20"/>
          <w:lang w:eastAsia="pl-PL"/>
        </w:rPr>
      </w:pPr>
      <w:r w:rsidRPr="00174BFE">
        <w:rPr>
          <w:rFonts w:ascii="Calibri" w:eastAsia="Batang" w:hAnsi="Calibri" w:cs="Calibri"/>
          <w:b/>
          <w:bCs/>
          <w:color w:val="000000"/>
          <w:sz w:val="20"/>
          <w:szCs w:val="20"/>
          <w:lang w:eastAsia="pl-PL"/>
        </w:rPr>
        <w:t xml:space="preserve"> </w:t>
      </w:r>
    </w:p>
    <w:p w:rsidR="00174BFE" w:rsidRPr="00174BFE" w:rsidRDefault="00174BFE" w:rsidP="003B7AB4">
      <w:pPr>
        <w:tabs>
          <w:tab w:val="left" w:pos="360"/>
        </w:tabs>
        <w:spacing w:after="0" w:line="240" w:lineRule="auto"/>
        <w:ind w:left="426" w:hanging="426"/>
        <w:rPr>
          <w:rFonts w:ascii="Calibri" w:eastAsia="Times New Roman" w:hAnsi="Calibri" w:cs="Calibri"/>
          <w:sz w:val="20"/>
          <w:szCs w:val="20"/>
          <w:lang w:eastAsia="pl-PL"/>
        </w:rPr>
      </w:pPr>
      <w:r w:rsidRPr="00174BFE">
        <w:rPr>
          <w:rFonts w:ascii="Calibri" w:eastAsia="Batang" w:hAnsi="Calibri" w:cs="Calibri"/>
          <w:b/>
          <w:bCs/>
          <w:color w:val="000000"/>
          <w:sz w:val="20"/>
          <w:szCs w:val="20"/>
          <w:lang w:eastAsia="pl-PL"/>
        </w:rPr>
        <w:t>„</w:t>
      </w:r>
      <w:r w:rsidRPr="00174BFE">
        <w:rPr>
          <w:rFonts w:ascii="Calibri" w:eastAsia="Batang" w:hAnsi="Calibri" w:cs="Calibri"/>
          <w:b/>
          <w:color w:val="000000"/>
          <w:sz w:val="20"/>
          <w:szCs w:val="20"/>
          <w:lang w:eastAsia="pl-PL"/>
        </w:rPr>
        <w:t>termin wykonania - T</w:t>
      </w:r>
      <w:r w:rsidRPr="00174BFE">
        <w:rPr>
          <w:rFonts w:ascii="Calibri" w:eastAsia="Batang" w:hAnsi="Calibri" w:cs="Calibri"/>
          <w:color w:val="000000"/>
          <w:sz w:val="20"/>
          <w:szCs w:val="20"/>
          <w:lang w:eastAsia="pl-PL"/>
        </w:rPr>
        <w:t xml:space="preserve">” – </w:t>
      </w:r>
      <w:r w:rsidRPr="00174BFE">
        <w:rPr>
          <w:rFonts w:ascii="Calibri" w:eastAsia="Times New Roman" w:hAnsi="Calibri" w:cs="Calibri"/>
          <w:sz w:val="20"/>
          <w:szCs w:val="20"/>
          <w:lang w:eastAsia="pl-PL"/>
        </w:rPr>
        <w:t xml:space="preserve">ocena dla tego kryterium będzie obliczana </w:t>
      </w:r>
      <w:r w:rsidRPr="00174BFE">
        <w:rPr>
          <w:rFonts w:ascii="Calibri" w:eastAsia="Times New Roman" w:hAnsi="Calibri" w:cs="Calibri"/>
          <w:color w:val="000000"/>
          <w:sz w:val="20"/>
          <w:szCs w:val="20"/>
          <w:lang w:eastAsia="pl-PL"/>
        </w:rPr>
        <w:t>według następujących zasad</w:t>
      </w:r>
      <w:r w:rsidRPr="00174BFE">
        <w:rPr>
          <w:rFonts w:ascii="Calibri" w:eastAsia="Times New Roman" w:hAnsi="Calibri" w:cs="Calibri"/>
          <w:sz w:val="20"/>
          <w:szCs w:val="20"/>
          <w:lang w:eastAsia="pl-PL"/>
        </w:rPr>
        <w:t>:</w:t>
      </w:r>
    </w:p>
    <w:p w:rsidR="00174BFE" w:rsidRPr="00174BFE" w:rsidRDefault="00174BFE" w:rsidP="00174BFE">
      <w:pPr>
        <w:tabs>
          <w:tab w:val="left" w:pos="360"/>
        </w:tabs>
        <w:spacing w:after="0" w:line="240" w:lineRule="auto"/>
        <w:ind w:left="426" w:hanging="426"/>
        <w:rPr>
          <w:rFonts w:ascii="Calibri" w:eastAsia="Times New Roman" w:hAnsi="Calibri" w:cs="Calibri"/>
          <w:sz w:val="20"/>
          <w:szCs w:val="20"/>
          <w:lang w:eastAsia="pl-PL"/>
        </w:rPr>
      </w:pPr>
    </w:p>
    <w:p w:rsidR="00174BFE" w:rsidRPr="00174BFE" w:rsidRDefault="00174BFE"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sidRPr="00174BFE">
        <w:rPr>
          <w:rFonts w:ascii="Calibri" w:eastAsia="Times New Roman" w:hAnsi="Calibri" w:cs="Times New Roman"/>
          <w:sz w:val="20"/>
          <w:szCs w:val="20"/>
          <w:lang w:eastAsia="pl-PL"/>
        </w:rPr>
        <w:t xml:space="preserve">wykonanie </w:t>
      </w:r>
      <w:r w:rsidR="00DD204A">
        <w:rPr>
          <w:rFonts w:ascii="Calibri" w:eastAsia="Times New Roman" w:hAnsi="Calibri" w:cs="Times New Roman"/>
          <w:sz w:val="20"/>
          <w:szCs w:val="20"/>
          <w:lang w:eastAsia="pl-PL"/>
        </w:rPr>
        <w:t>do dnia 27.12.2019r.</w:t>
      </w:r>
      <w:r w:rsidRPr="00174BFE">
        <w:rPr>
          <w:rFonts w:ascii="Calibri" w:eastAsia="Times New Roman" w:hAnsi="Calibri" w:cs="Times New Roman"/>
          <w:sz w:val="20"/>
          <w:szCs w:val="20"/>
          <w:lang w:eastAsia="pl-PL"/>
        </w:rPr>
        <w:t xml:space="preserve"> – 0 pkt.</w:t>
      </w:r>
    </w:p>
    <w:p w:rsidR="00174BFE" w:rsidRPr="00174BFE" w:rsidRDefault="00DD204A"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Wykonanie do dnia 20.12.2019r. – 5</w:t>
      </w:r>
      <w:r w:rsidR="00174BFE" w:rsidRPr="00174BFE">
        <w:rPr>
          <w:rFonts w:ascii="Calibri" w:eastAsia="Times New Roman" w:hAnsi="Calibri" w:cs="Times New Roman"/>
          <w:sz w:val="20"/>
          <w:szCs w:val="20"/>
          <w:lang w:eastAsia="pl-PL"/>
        </w:rPr>
        <w:t xml:space="preserve"> pkt.</w:t>
      </w:r>
    </w:p>
    <w:p w:rsidR="00174BFE" w:rsidRPr="00174BFE" w:rsidRDefault="00174BFE" w:rsidP="00DD204A">
      <w:pPr>
        <w:numPr>
          <w:ilvl w:val="0"/>
          <w:numId w:val="48"/>
        </w:numPr>
        <w:spacing w:after="120" w:line="240" w:lineRule="auto"/>
        <w:ind w:left="993" w:hanging="284"/>
        <w:jc w:val="both"/>
        <w:rPr>
          <w:rFonts w:ascii="Calibri" w:eastAsia="Times New Roman" w:hAnsi="Calibri" w:cs="Times New Roman"/>
          <w:sz w:val="20"/>
          <w:szCs w:val="20"/>
          <w:lang w:eastAsia="pl-PL"/>
        </w:rPr>
      </w:pPr>
      <w:r w:rsidRPr="00174BFE">
        <w:rPr>
          <w:rFonts w:ascii="Calibri" w:eastAsia="Times New Roman" w:hAnsi="Calibri" w:cs="Times New Roman"/>
          <w:sz w:val="20"/>
          <w:szCs w:val="20"/>
          <w:lang w:eastAsia="pl-PL"/>
        </w:rPr>
        <w:t xml:space="preserve">wykonanie </w:t>
      </w:r>
      <w:r w:rsidR="00DD204A">
        <w:rPr>
          <w:rFonts w:ascii="Calibri" w:eastAsia="Times New Roman" w:hAnsi="Calibri" w:cs="Times New Roman"/>
          <w:sz w:val="20"/>
          <w:szCs w:val="20"/>
          <w:lang w:eastAsia="pl-PL"/>
        </w:rPr>
        <w:t>do dnia 13.12.2019r.</w:t>
      </w:r>
      <w:r w:rsidRPr="00174BFE">
        <w:rPr>
          <w:rFonts w:ascii="Calibri" w:eastAsia="Times New Roman" w:hAnsi="Calibri" w:cs="Times New Roman"/>
          <w:sz w:val="20"/>
          <w:szCs w:val="20"/>
          <w:lang w:eastAsia="pl-PL"/>
        </w:rPr>
        <w:t xml:space="preserve"> – </w:t>
      </w:r>
      <w:r w:rsidR="00DD204A">
        <w:rPr>
          <w:rFonts w:ascii="Calibri" w:eastAsia="Times New Roman" w:hAnsi="Calibri" w:cs="Times New Roman"/>
          <w:sz w:val="20"/>
          <w:szCs w:val="20"/>
          <w:lang w:eastAsia="pl-PL"/>
        </w:rPr>
        <w:t>10</w:t>
      </w:r>
      <w:r w:rsidRPr="00174BFE">
        <w:rPr>
          <w:rFonts w:ascii="Calibri" w:eastAsia="Times New Roman" w:hAnsi="Calibri" w:cs="Times New Roman"/>
          <w:sz w:val="20"/>
          <w:szCs w:val="20"/>
          <w:lang w:eastAsia="pl-PL"/>
        </w:rPr>
        <w:t xml:space="preserve"> pkt.</w:t>
      </w:r>
    </w:p>
    <w:p w:rsidR="00174BFE" w:rsidRPr="00174BFE" w:rsidRDefault="00174BFE" w:rsidP="00174BFE">
      <w:pPr>
        <w:autoSpaceDE w:val="0"/>
        <w:autoSpaceDN w:val="0"/>
        <w:adjustRightInd w:val="0"/>
        <w:spacing w:after="0" w:line="276" w:lineRule="auto"/>
        <w:jc w:val="both"/>
        <w:rPr>
          <w:rFonts w:ascii="Calibri" w:eastAsia="Times New Roman" w:hAnsi="Calibri" w:cs="Arial"/>
          <w:sz w:val="20"/>
          <w:szCs w:val="20"/>
          <w:lang w:eastAsia="pl-PL"/>
        </w:rPr>
      </w:pPr>
      <w:r w:rsidRPr="00174BFE">
        <w:rPr>
          <w:rFonts w:ascii="Calibri" w:eastAsia="Batang" w:hAnsi="Calibri" w:cs="Tahoma"/>
          <w:sz w:val="20"/>
          <w:szCs w:val="20"/>
          <w:lang w:eastAsia="pl-PL"/>
        </w:rPr>
        <w:t xml:space="preserve">W przypadku nie podania </w:t>
      </w:r>
      <w:r w:rsidRPr="00174BFE">
        <w:rPr>
          <w:rFonts w:ascii="Calibri" w:eastAsia="Batang" w:hAnsi="Calibri" w:cs="Tahoma"/>
          <w:color w:val="000000"/>
          <w:sz w:val="20"/>
          <w:szCs w:val="20"/>
          <w:lang w:eastAsia="pl-PL"/>
        </w:rPr>
        <w:t xml:space="preserve">terminu realizacji Zamawiający uzna, iż Wykonawca oświadcza, że </w:t>
      </w:r>
      <w:r w:rsidRPr="00174BFE">
        <w:rPr>
          <w:rFonts w:ascii="Calibri" w:eastAsia="Batang" w:hAnsi="Calibri" w:cs="Tahoma"/>
          <w:sz w:val="20"/>
          <w:szCs w:val="20"/>
          <w:lang w:eastAsia="pl-PL"/>
        </w:rPr>
        <w:t xml:space="preserve">wykona zamówienie </w:t>
      </w:r>
      <w:r w:rsidRPr="00174BFE">
        <w:rPr>
          <w:rFonts w:ascii="Calibri" w:eastAsia="Times New Roman" w:hAnsi="Calibri" w:cs="Arial"/>
          <w:sz w:val="20"/>
          <w:szCs w:val="20"/>
          <w:lang w:eastAsia="pl-PL"/>
        </w:rPr>
        <w:t xml:space="preserve"> </w:t>
      </w:r>
      <w:r w:rsidR="00DD204A">
        <w:rPr>
          <w:rFonts w:ascii="Calibri" w:eastAsia="Times New Roman" w:hAnsi="Calibri" w:cs="Arial"/>
          <w:b/>
          <w:sz w:val="20"/>
          <w:szCs w:val="20"/>
          <w:lang w:eastAsia="pl-PL"/>
        </w:rPr>
        <w:t>do dnia</w:t>
      </w:r>
      <w:r w:rsidR="00DD204A">
        <w:rPr>
          <w:rFonts w:ascii="Calibri" w:eastAsia="Times New Roman" w:hAnsi="Calibri" w:cs="Arial"/>
          <w:sz w:val="20"/>
          <w:szCs w:val="20"/>
          <w:lang w:eastAsia="pl-PL"/>
        </w:rPr>
        <w:t xml:space="preserve"> </w:t>
      </w:r>
      <w:r w:rsidR="00DD204A">
        <w:rPr>
          <w:rFonts w:ascii="Calibri" w:eastAsia="Times New Roman" w:hAnsi="Calibri" w:cs="Times New Roman"/>
          <w:sz w:val="20"/>
          <w:szCs w:val="20"/>
          <w:lang w:eastAsia="pl-PL"/>
        </w:rPr>
        <w:t>27.12.2019r.</w:t>
      </w:r>
    </w:p>
    <w:p w:rsidR="00174BFE" w:rsidRPr="00174BFE" w:rsidRDefault="00174BFE" w:rsidP="00174BFE">
      <w:pPr>
        <w:tabs>
          <w:tab w:val="left" w:pos="360"/>
        </w:tabs>
        <w:spacing w:after="0" w:line="240" w:lineRule="auto"/>
        <w:jc w:val="both"/>
        <w:rPr>
          <w:rFonts w:ascii="Calibri" w:eastAsia="Times New Roman" w:hAnsi="Calibri" w:cs="Calibri"/>
          <w:color w:val="FF0000"/>
          <w:sz w:val="20"/>
          <w:szCs w:val="20"/>
          <w:lang w:eastAsia="pl-PL"/>
        </w:rPr>
      </w:pPr>
    </w:p>
    <w:p w:rsidR="00174BFE" w:rsidRPr="00174BFE" w:rsidRDefault="00174BFE" w:rsidP="00174BFE">
      <w:pPr>
        <w:tabs>
          <w:tab w:val="left" w:pos="360"/>
        </w:tabs>
        <w:spacing w:after="0" w:line="240" w:lineRule="auto"/>
        <w:jc w:val="both"/>
        <w:rPr>
          <w:rFonts w:ascii="Calibri" w:eastAsia="Batang" w:hAnsi="Calibri" w:cs="Arial"/>
          <w:b/>
          <w:bCs/>
          <w:i/>
          <w:iCs/>
          <w:sz w:val="20"/>
          <w:szCs w:val="20"/>
          <w:lang w:eastAsia="pl-PL"/>
        </w:rPr>
      </w:pPr>
      <w:r w:rsidRPr="00174BFE">
        <w:rPr>
          <w:rFonts w:ascii="Calibri" w:eastAsia="Times New Roman" w:hAnsi="Calibri" w:cs="Calibri"/>
          <w:sz w:val="20"/>
          <w:szCs w:val="20"/>
          <w:lang w:eastAsia="pl-PL"/>
        </w:rPr>
        <w:t xml:space="preserve">                                   </w:t>
      </w:r>
      <w:r w:rsidRPr="00174BFE">
        <w:rPr>
          <w:rFonts w:ascii="Calibri" w:eastAsia="Batang" w:hAnsi="Calibri" w:cs="Arial"/>
          <w:b/>
          <w:bCs/>
          <w:i/>
          <w:iCs/>
          <w:sz w:val="20"/>
          <w:szCs w:val="20"/>
          <w:lang w:eastAsia="pl-PL"/>
        </w:rPr>
        <w:t>Ocena ko</w:t>
      </w:r>
      <w:r w:rsidRPr="00174BFE">
        <w:rPr>
          <w:rFonts w:ascii="Calibri" w:eastAsia="Batang" w:hAnsi="Calibri" w:cs="Arial,BoldItalic"/>
          <w:b/>
          <w:bCs/>
          <w:i/>
          <w:iCs/>
          <w:sz w:val="20"/>
          <w:szCs w:val="20"/>
          <w:lang w:eastAsia="pl-PL"/>
        </w:rPr>
        <w:t>ń</w:t>
      </w:r>
      <w:r w:rsidR="00DD204A">
        <w:rPr>
          <w:rFonts w:ascii="Calibri" w:eastAsia="Batang" w:hAnsi="Calibri" w:cs="Arial"/>
          <w:b/>
          <w:bCs/>
          <w:i/>
          <w:iCs/>
          <w:sz w:val="20"/>
          <w:szCs w:val="20"/>
          <w:lang w:eastAsia="pl-PL"/>
        </w:rPr>
        <w:t xml:space="preserve">cowa = C + G </w:t>
      </w:r>
      <w:r w:rsidRPr="00174BFE">
        <w:rPr>
          <w:rFonts w:ascii="Calibri" w:eastAsia="Batang" w:hAnsi="Calibri" w:cs="Arial"/>
          <w:b/>
          <w:bCs/>
          <w:i/>
          <w:iCs/>
          <w:sz w:val="20"/>
          <w:szCs w:val="20"/>
          <w:lang w:eastAsia="pl-PL"/>
        </w:rPr>
        <w:t>+ T</w:t>
      </w:r>
    </w:p>
    <w:p w:rsidR="00174BFE" w:rsidRPr="00174BFE" w:rsidRDefault="00174BFE" w:rsidP="00174BFE">
      <w:pPr>
        <w:tabs>
          <w:tab w:val="left" w:pos="360"/>
        </w:tabs>
        <w:spacing w:after="0" w:line="240" w:lineRule="auto"/>
        <w:jc w:val="both"/>
        <w:rPr>
          <w:rFonts w:ascii="Calibri" w:eastAsia="TTC04o00" w:hAnsi="Calibri" w:cs="TTC04o00"/>
          <w:sz w:val="20"/>
          <w:szCs w:val="20"/>
          <w:lang w:eastAsia="pl-PL"/>
        </w:rPr>
      </w:pPr>
    </w:p>
    <w:p w:rsidR="00174BFE" w:rsidRPr="00174BFE" w:rsidRDefault="00174BFE" w:rsidP="00174BFE">
      <w:pPr>
        <w:numPr>
          <w:ilvl w:val="1"/>
          <w:numId w:val="5"/>
        </w:numPr>
        <w:tabs>
          <w:tab w:val="num" w:pos="426"/>
        </w:tabs>
        <w:spacing w:after="120" w:line="240" w:lineRule="auto"/>
        <w:ind w:left="426" w:hanging="426"/>
        <w:jc w:val="both"/>
        <w:rPr>
          <w:rFonts w:ascii="Calibri" w:eastAsia="Times New Roman" w:hAnsi="Calibri" w:cs="Times New Roman"/>
          <w:sz w:val="20"/>
          <w:szCs w:val="20"/>
          <w:lang w:eastAsia="pl-PL"/>
        </w:rPr>
      </w:pPr>
      <w:r w:rsidRPr="00174BFE">
        <w:rPr>
          <w:rFonts w:ascii="Calibri" w:eastAsia="Times New Roman" w:hAnsi="Calibri" w:cs="Calibri"/>
          <w:sz w:val="20"/>
          <w:szCs w:val="20"/>
          <w:lang w:eastAsia="pl-PL"/>
        </w:rPr>
        <w:t>Obliczenia w kryterium dokonane zostaną z dokładnością do 0,01 punktu.</w:t>
      </w:r>
    </w:p>
    <w:p w:rsidR="00174BFE" w:rsidRPr="00174BFE" w:rsidRDefault="00174BFE" w:rsidP="00174BFE">
      <w:pPr>
        <w:numPr>
          <w:ilvl w:val="1"/>
          <w:numId w:val="5"/>
        </w:numPr>
        <w:tabs>
          <w:tab w:val="num" w:pos="426"/>
        </w:tabs>
        <w:spacing w:after="120" w:line="240" w:lineRule="auto"/>
        <w:ind w:left="426" w:hanging="426"/>
        <w:jc w:val="both"/>
        <w:rPr>
          <w:rFonts w:ascii="Calibri" w:eastAsia="Times New Roman" w:hAnsi="Calibri" w:cs="Times New Roman"/>
          <w:sz w:val="20"/>
          <w:szCs w:val="20"/>
          <w:lang w:eastAsia="pl-PL"/>
        </w:rPr>
      </w:pPr>
      <w:r w:rsidRPr="00174BFE">
        <w:rPr>
          <w:rFonts w:ascii="Calibri" w:eastAsia="Times New Roman" w:hAnsi="Calibri" w:cs="Times New Roman"/>
          <w:sz w:val="20"/>
          <w:szCs w:val="20"/>
          <w:lang w:eastAsia="pl-PL"/>
        </w:rPr>
        <w:t>Jeżeli zostanie złożona oferta, której wybór prowadziłby do powstania u zamawiającego obowiązku podatkowego zgodnie z przepisami o podatku od towarów</w:t>
      </w:r>
      <w:r w:rsidRPr="00174BFE">
        <w:rPr>
          <w:rFonts w:ascii="Calibri" w:eastAsia="Times New Roman" w:hAnsi="Calibri" w:cs="Times New Roman"/>
          <w:color w:val="000000"/>
          <w:sz w:val="20"/>
          <w:szCs w:val="20"/>
          <w:lang w:eastAsia="pl-PL"/>
        </w:rPr>
        <w:t xml:space="preserve"> i usług, zamawiający w celu oceny takiej oferty dolicza do przedstawionej w niej ceny podatek od towarów i usług, który miałby obowiązek rozliczyć zgodnie z obowiązującymi przepisami. W takim przypadku Wykonawca, składając ofertę zobligowany jest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tbl>
      <w:tblPr>
        <w:tblW w:w="932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9"/>
      </w:tblGrid>
      <w:tr w:rsidR="00174BFE" w:rsidRPr="00174BFE" w:rsidTr="00174BFE">
        <w:trPr>
          <w:trHeight w:val="773"/>
        </w:trPr>
        <w:tc>
          <w:tcPr>
            <w:tcW w:w="9329" w:type="dxa"/>
            <w:tcBorders>
              <w:top w:val="nil"/>
              <w:left w:val="nil"/>
              <w:bottom w:val="nil"/>
              <w:right w:val="nil"/>
            </w:tcBorders>
            <w:shd w:val="clear" w:color="auto" w:fill="D9D9D9"/>
          </w:tcPr>
          <w:p w:rsidR="00174BFE" w:rsidRPr="00174BFE" w:rsidRDefault="00174BFE" w:rsidP="00174BFE">
            <w:pPr>
              <w:keepNext/>
              <w:tabs>
                <w:tab w:val="left" w:pos="426"/>
              </w:tabs>
              <w:suppressAutoHyphens/>
              <w:spacing w:before="120" w:after="0" w:line="240" w:lineRule="auto"/>
              <w:ind w:left="470" w:hanging="470"/>
              <w:outlineLvl w:val="1"/>
              <w:rPr>
                <w:rFonts w:ascii="Calibri" w:eastAsia="Times New Roman" w:hAnsi="Calibri" w:cs="Arial"/>
                <w:b/>
                <w:color w:val="000000"/>
                <w:lang w:eastAsia="pl-PL"/>
              </w:rPr>
            </w:pPr>
            <w:bookmarkStart w:id="60" w:name="_Toc72717340"/>
            <w:bookmarkStart w:id="61" w:name="_Toc95621024"/>
            <w:bookmarkStart w:id="62" w:name="_Toc95621125"/>
            <w:bookmarkStart w:id="63" w:name="_Toc95633508"/>
            <w:bookmarkStart w:id="64" w:name="_Toc182554639"/>
            <w:r w:rsidRPr="00174BFE">
              <w:rPr>
                <w:rFonts w:ascii="Calibri" w:eastAsia="Times New Roman" w:hAnsi="Calibri" w:cs="Arial"/>
                <w:b/>
                <w:color w:val="000000"/>
                <w:lang w:eastAsia="pl-PL"/>
              </w:rPr>
              <w:t>XIV.  INFORMACJA O FORMALNOŚCIACH, JAKIE POWINNY ZOSTAĆ DOPEŁNIONE PO WYBORZE OFERTY W CELU ZAWARCIA UMOWY W SPRAWIE ZAMÓWIENIA PUBLICZNEGO</w:t>
            </w:r>
          </w:p>
        </w:tc>
      </w:tr>
    </w:tbl>
    <w:bookmarkEnd w:id="60"/>
    <w:bookmarkEnd w:id="61"/>
    <w:bookmarkEnd w:id="62"/>
    <w:bookmarkEnd w:id="63"/>
    <w:bookmarkEnd w:id="64"/>
    <w:p w:rsidR="00174BFE" w:rsidRPr="00174BFE" w:rsidRDefault="00174BFE" w:rsidP="00174BFE">
      <w:pPr>
        <w:numPr>
          <w:ilvl w:val="3"/>
          <w:numId w:val="6"/>
        </w:numPr>
        <w:tabs>
          <w:tab w:val="num" w:pos="426"/>
        </w:tabs>
        <w:spacing w:before="240" w:after="0" w:line="240" w:lineRule="auto"/>
        <w:ind w:left="426" w:hanging="426"/>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Umowa w sprawie zamówienia publicznego zawarta zostanie z uwzględnieniem postanowień wynikających z treści niniejszej SIWZ oraz danych zawartych w ofercie.</w:t>
      </w:r>
    </w:p>
    <w:p w:rsidR="00174BFE" w:rsidRPr="00174BFE" w:rsidRDefault="00174BFE" w:rsidP="00174BFE">
      <w:pPr>
        <w:numPr>
          <w:ilvl w:val="3"/>
          <w:numId w:val="6"/>
        </w:numPr>
        <w:spacing w:before="120" w:after="0" w:line="240" w:lineRule="auto"/>
        <w:ind w:left="425" w:hanging="425"/>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Projekt umowy w załączeniu</w:t>
      </w:r>
      <w:r w:rsidRPr="00174BFE">
        <w:rPr>
          <w:rFonts w:ascii="Calibri" w:eastAsia="Times New Roman" w:hAnsi="Calibri" w:cs="Arial"/>
          <w:bCs/>
          <w:color w:val="000000"/>
          <w:sz w:val="20"/>
          <w:szCs w:val="20"/>
          <w:lang w:eastAsia="pl-PL"/>
        </w:rPr>
        <w:t xml:space="preserve"> – </w:t>
      </w:r>
      <w:r w:rsidRPr="00174BFE">
        <w:rPr>
          <w:rFonts w:ascii="Calibri" w:eastAsia="Times New Roman" w:hAnsi="Calibri" w:cs="Arial"/>
          <w:b/>
          <w:bCs/>
          <w:color w:val="000000"/>
          <w:sz w:val="20"/>
          <w:szCs w:val="20"/>
          <w:lang w:eastAsia="pl-PL"/>
        </w:rPr>
        <w:t>załączniki nr 4</w:t>
      </w:r>
      <w:r w:rsidRPr="00174BFE">
        <w:rPr>
          <w:rFonts w:ascii="Calibri" w:eastAsia="Times New Roman" w:hAnsi="Calibri" w:cs="Arial"/>
          <w:bCs/>
          <w:color w:val="000000"/>
          <w:sz w:val="20"/>
          <w:szCs w:val="20"/>
          <w:lang w:eastAsia="pl-PL"/>
        </w:rPr>
        <w:t xml:space="preserve"> do SIWZ, który stanowi integralną część SIWZ. </w:t>
      </w:r>
      <w:r w:rsidRPr="00174BFE">
        <w:rPr>
          <w:rFonts w:ascii="Calibri" w:eastAsia="Times New Roman" w:hAnsi="Calibri" w:cs="Arial"/>
          <w:color w:val="000000"/>
          <w:sz w:val="20"/>
          <w:szCs w:val="20"/>
          <w:lang w:eastAsia="pl-PL"/>
        </w:rPr>
        <w:t>Umowa z Wykonawcą, który wygra postępowanie, zostanie podpisana w terminie nie krótszym niż określono to w przepisach art. 94 ust. 1 pkt. 1) pzp, z zastrzeżeniem art. 94 ust. 2 pzp.</w:t>
      </w:r>
    </w:p>
    <w:p w:rsidR="00174BFE" w:rsidRPr="00174BFE" w:rsidRDefault="00174BFE" w:rsidP="00174BFE">
      <w:pPr>
        <w:numPr>
          <w:ilvl w:val="3"/>
          <w:numId w:val="6"/>
        </w:numPr>
        <w:spacing w:before="120" w:after="0" w:line="240" w:lineRule="auto"/>
        <w:ind w:left="425" w:hanging="425"/>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 xml:space="preserve">Podpisanie umowy </w:t>
      </w:r>
      <w:r w:rsidRPr="00174BFE">
        <w:rPr>
          <w:rFonts w:ascii="Calibri" w:eastAsia="Times New Roman" w:hAnsi="Calibri" w:cs="Arial"/>
          <w:bCs/>
          <w:color w:val="000000"/>
          <w:sz w:val="20"/>
          <w:szCs w:val="20"/>
          <w:lang w:eastAsia="pl-PL"/>
        </w:rPr>
        <w:t>nastąpi w miejscu i czasie określonym przez Zamawiającego.</w:t>
      </w:r>
    </w:p>
    <w:p w:rsidR="00174BFE" w:rsidRPr="00174BFE" w:rsidRDefault="00174BFE" w:rsidP="00174BFE">
      <w:pPr>
        <w:numPr>
          <w:ilvl w:val="3"/>
          <w:numId w:val="7"/>
        </w:numPr>
        <w:tabs>
          <w:tab w:val="num" w:pos="426"/>
        </w:tabs>
        <w:spacing w:before="120" w:after="0" w:line="240" w:lineRule="auto"/>
        <w:ind w:left="426" w:hanging="426"/>
        <w:jc w:val="both"/>
        <w:rPr>
          <w:rFonts w:ascii="Calibri" w:eastAsia="Times New Roman" w:hAnsi="Calibri" w:cs="Arial"/>
          <w:color w:val="000000"/>
          <w:sz w:val="20"/>
          <w:szCs w:val="20"/>
          <w:lang w:eastAsia="pl-PL"/>
        </w:rPr>
      </w:pPr>
      <w:r w:rsidRPr="00174BFE">
        <w:rPr>
          <w:rFonts w:ascii="Calibri" w:eastAsia="Times New Roman" w:hAnsi="Calibri" w:cs="Arial"/>
          <w:color w:val="000000"/>
          <w:sz w:val="20"/>
          <w:szCs w:val="20"/>
          <w:lang w:eastAsia="pl-PL"/>
        </w:rPr>
        <w:t>W przypadku gdyby wyłoniona w prowadzonym postępowaniu oferta została złożona przez dwóch lub więcej Wykonawców wspólnie ubiegających się o udzielenie zamówienia publicznego (np. konsorcjum), Zamawiający przed podpisaniem umowy w sprawie zamówienia publicznego może zażądać umowy regulującej współpracę tych podmiotów,</w:t>
      </w:r>
      <w:r w:rsidRPr="00174BFE">
        <w:rPr>
          <w:rFonts w:ascii="Calibri" w:eastAsia="Times New Roman" w:hAnsi="Calibri" w:cs="Arial"/>
          <w:bCs/>
          <w:color w:val="000000"/>
          <w:sz w:val="20"/>
          <w:szCs w:val="20"/>
          <w:lang w:eastAsia="pl-PL"/>
        </w:rPr>
        <w:t xml:space="preserve"> która w sposób nie budzący wątpliwości określa:</w:t>
      </w:r>
    </w:p>
    <w:p w:rsidR="00174BFE" w:rsidRPr="00174BFE" w:rsidRDefault="00174BFE" w:rsidP="00174BFE">
      <w:pPr>
        <w:spacing w:before="120" w:after="0" w:line="240" w:lineRule="auto"/>
        <w:ind w:left="426"/>
        <w:jc w:val="both"/>
        <w:rPr>
          <w:rFonts w:ascii="Calibri" w:eastAsia="Times New Roman" w:hAnsi="Calibri" w:cs="Arial"/>
          <w:color w:val="000000"/>
          <w:sz w:val="20"/>
          <w:szCs w:val="20"/>
          <w:lang w:eastAsia="pl-PL"/>
        </w:rPr>
      </w:pPr>
    </w:p>
    <w:p w:rsidR="00174BFE" w:rsidRPr="00174BFE" w:rsidRDefault="00174BFE" w:rsidP="00174BFE">
      <w:pPr>
        <w:numPr>
          <w:ilvl w:val="5"/>
          <w:numId w:val="7"/>
        </w:numPr>
        <w:tabs>
          <w:tab w:val="num" w:pos="993"/>
        </w:tabs>
        <w:spacing w:after="0" w:line="240" w:lineRule="auto"/>
        <w:ind w:left="993" w:hanging="567"/>
        <w:jc w:val="both"/>
        <w:rPr>
          <w:rFonts w:ascii="Calibri" w:eastAsia="Times New Roman" w:hAnsi="Calibri" w:cs="Arial"/>
          <w:bCs/>
          <w:color w:val="000000"/>
          <w:sz w:val="20"/>
          <w:szCs w:val="20"/>
          <w:lang w:val="x-none" w:eastAsia="x-none"/>
        </w:rPr>
      </w:pPr>
      <w:r w:rsidRPr="00174BFE">
        <w:rPr>
          <w:rFonts w:ascii="Calibri" w:eastAsia="Times New Roman" w:hAnsi="Calibri" w:cs="Arial"/>
          <w:bCs/>
          <w:color w:val="000000"/>
          <w:sz w:val="20"/>
          <w:szCs w:val="20"/>
          <w:lang w:val="x-none" w:eastAsia="x-none"/>
        </w:rPr>
        <w:t>przedsiębiorców odpowiedzialnych za złożoną ofertę i wykonanie zamówienia,</w:t>
      </w:r>
    </w:p>
    <w:p w:rsidR="00174BFE" w:rsidRPr="00174BFE" w:rsidRDefault="00174BFE" w:rsidP="00174BFE">
      <w:pPr>
        <w:numPr>
          <w:ilvl w:val="5"/>
          <w:numId w:val="7"/>
        </w:numPr>
        <w:tabs>
          <w:tab w:val="num" w:pos="993"/>
        </w:tabs>
        <w:spacing w:after="0" w:line="240" w:lineRule="auto"/>
        <w:ind w:left="993" w:hanging="567"/>
        <w:jc w:val="both"/>
        <w:rPr>
          <w:rFonts w:ascii="Calibri" w:eastAsia="Times New Roman" w:hAnsi="Calibri" w:cs="Arial"/>
          <w:color w:val="000000"/>
          <w:sz w:val="20"/>
          <w:szCs w:val="20"/>
          <w:lang w:val="x-none" w:eastAsia="x-none"/>
        </w:rPr>
      </w:pPr>
      <w:r w:rsidRPr="00174BFE">
        <w:rPr>
          <w:rFonts w:ascii="Calibri" w:eastAsia="Times New Roman" w:hAnsi="Calibri" w:cs="Arial"/>
          <w:color w:val="000000"/>
          <w:sz w:val="20"/>
          <w:szCs w:val="20"/>
          <w:lang w:val="x-none" w:eastAsia="x-none"/>
        </w:rPr>
        <w:t xml:space="preserve">oznaczenie celu gospodarczego dla którego umowa została zawarta, </w:t>
      </w:r>
    </w:p>
    <w:p w:rsidR="00174BFE" w:rsidRPr="00174BFE" w:rsidRDefault="00174BFE" w:rsidP="00174BFE">
      <w:pPr>
        <w:numPr>
          <w:ilvl w:val="5"/>
          <w:numId w:val="7"/>
        </w:numPr>
        <w:tabs>
          <w:tab w:val="num" w:pos="993"/>
        </w:tabs>
        <w:spacing w:after="0" w:line="240" w:lineRule="auto"/>
        <w:ind w:left="993" w:hanging="567"/>
        <w:jc w:val="both"/>
        <w:rPr>
          <w:rFonts w:ascii="Calibri" w:eastAsia="Times New Roman" w:hAnsi="Calibri" w:cs="Arial"/>
          <w:color w:val="000000"/>
          <w:sz w:val="20"/>
          <w:szCs w:val="20"/>
          <w:lang w:val="x-none" w:eastAsia="x-none"/>
        </w:rPr>
      </w:pPr>
      <w:r w:rsidRPr="00174BFE">
        <w:rPr>
          <w:rFonts w:ascii="Calibri" w:eastAsia="Times New Roman" w:hAnsi="Calibri" w:cs="Arial"/>
          <w:color w:val="000000"/>
          <w:sz w:val="20"/>
          <w:szCs w:val="20"/>
          <w:lang w:val="x-none" w:eastAsia="x-none"/>
        </w:rPr>
        <w:t>oznaczenie czasu trwania umowy,</w:t>
      </w:r>
    </w:p>
    <w:p w:rsidR="00174BFE" w:rsidRPr="00174BFE" w:rsidRDefault="00174BFE" w:rsidP="00174BFE">
      <w:pPr>
        <w:numPr>
          <w:ilvl w:val="5"/>
          <w:numId w:val="7"/>
        </w:numPr>
        <w:tabs>
          <w:tab w:val="num" w:pos="993"/>
        </w:tabs>
        <w:spacing w:after="0" w:line="240" w:lineRule="auto"/>
        <w:ind w:left="993" w:hanging="567"/>
        <w:jc w:val="both"/>
        <w:rPr>
          <w:rFonts w:ascii="Calibri" w:eastAsia="Times New Roman" w:hAnsi="Calibri" w:cs="Arial"/>
          <w:color w:val="000000"/>
          <w:sz w:val="20"/>
          <w:szCs w:val="20"/>
          <w:lang w:val="x-none" w:eastAsia="x-none"/>
        </w:rPr>
      </w:pPr>
      <w:r w:rsidRPr="00174BFE">
        <w:rPr>
          <w:rFonts w:ascii="Calibri" w:eastAsia="Times New Roman" w:hAnsi="Calibri" w:cs="Arial"/>
          <w:color w:val="000000"/>
          <w:sz w:val="20"/>
          <w:szCs w:val="20"/>
          <w:lang w:val="x-none" w:eastAsia="x-none"/>
        </w:rPr>
        <w:t>oznaczenie sposobu prowadzenia spraw konsorcjum oraz zasady reprezentacji. Zamawiający wszelką korespondencję oraz rozliczanie za wykonane dostawy prowadzić będzie z upoważnionym reprezentantem konsorcjum,</w:t>
      </w:r>
    </w:p>
    <w:p w:rsidR="00174BFE" w:rsidRPr="00174BFE" w:rsidRDefault="00174BFE" w:rsidP="00174BFE">
      <w:pPr>
        <w:numPr>
          <w:ilvl w:val="5"/>
          <w:numId w:val="7"/>
        </w:numPr>
        <w:tabs>
          <w:tab w:val="num" w:pos="993"/>
        </w:tabs>
        <w:spacing w:after="0" w:line="240" w:lineRule="auto"/>
        <w:ind w:left="993" w:hanging="567"/>
        <w:jc w:val="both"/>
        <w:rPr>
          <w:rFonts w:ascii="Calibri" w:eastAsia="Times New Roman" w:hAnsi="Calibri" w:cs="Arial"/>
          <w:color w:val="000000"/>
          <w:sz w:val="20"/>
          <w:szCs w:val="20"/>
          <w:lang w:val="x-none" w:eastAsia="x-none"/>
        </w:rPr>
      </w:pPr>
      <w:r w:rsidRPr="00174BFE">
        <w:rPr>
          <w:rFonts w:ascii="Calibri" w:eastAsia="Times New Roman" w:hAnsi="Calibri" w:cs="Arial"/>
          <w:color w:val="000000"/>
          <w:sz w:val="20"/>
          <w:szCs w:val="20"/>
          <w:lang w:val="x-none" w:eastAsia="x-none"/>
        </w:rPr>
        <w:t>określenie sposobu ustania umowy konsorcjum.</w:t>
      </w:r>
    </w:p>
    <w:p w:rsidR="00174BFE" w:rsidRPr="00174BFE" w:rsidRDefault="00174BFE" w:rsidP="00174BFE">
      <w:pPr>
        <w:spacing w:after="0" w:line="240" w:lineRule="auto"/>
        <w:ind w:left="993"/>
        <w:jc w:val="both"/>
        <w:rPr>
          <w:rFonts w:ascii="Calibri" w:eastAsia="Times New Roman" w:hAnsi="Calibri" w:cs="Arial"/>
          <w:color w:val="000000"/>
          <w:sz w:val="20"/>
          <w:szCs w:val="20"/>
          <w:lang w:eastAsia="x-none"/>
        </w:rPr>
      </w:pPr>
    </w:p>
    <w:tbl>
      <w:tblPr>
        <w:tblW w:w="918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7"/>
      </w:tblGrid>
      <w:tr w:rsidR="00174BFE" w:rsidRPr="00174BFE" w:rsidTr="00174BFE">
        <w:trPr>
          <w:trHeight w:val="772"/>
        </w:trPr>
        <w:tc>
          <w:tcPr>
            <w:tcW w:w="9187" w:type="dxa"/>
            <w:tcBorders>
              <w:top w:val="nil"/>
              <w:left w:val="nil"/>
              <w:bottom w:val="nil"/>
              <w:right w:val="nil"/>
            </w:tcBorders>
            <w:shd w:val="clear" w:color="auto" w:fill="D9D9D9"/>
          </w:tcPr>
          <w:p w:rsidR="00174BFE" w:rsidRPr="00174BFE" w:rsidRDefault="00174BFE" w:rsidP="00174BFE">
            <w:pPr>
              <w:spacing w:before="240" w:after="0" w:line="240" w:lineRule="auto"/>
              <w:ind w:left="993" w:hanging="851"/>
              <w:rPr>
                <w:rFonts w:ascii="Calibri" w:eastAsia="Times New Roman" w:hAnsi="Calibri" w:cs="Arial"/>
                <w:b/>
                <w:color w:val="000000"/>
                <w:lang w:eastAsia="x-none"/>
              </w:rPr>
            </w:pPr>
            <w:r w:rsidRPr="00174BFE">
              <w:rPr>
                <w:rFonts w:ascii="Calibri" w:eastAsia="Times New Roman" w:hAnsi="Calibri" w:cs="Arial"/>
                <w:b/>
                <w:color w:val="000000"/>
                <w:lang w:val="x-none" w:eastAsia="x-none"/>
              </w:rPr>
              <w:lastRenderedPageBreak/>
              <w:t xml:space="preserve">XV .  </w:t>
            </w:r>
            <w:r w:rsidRPr="00174BFE">
              <w:rPr>
                <w:rFonts w:ascii="Calibri" w:eastAsia="Times New Roman" w:hAnsi="Calibri" w:cs="Arial"/>
                <w:b/>
                <w:color w:val="000000"/>
                <w:lang w:eastAsia="x-none"/>
              </w:rPr>
              <w:t>WYMAGANIA DOTYCZĄCE ZABEZPIECZENIA NALEŻYTEGO WYKONANIA UMOWY</w:t>
            </w:r>
          </w:p>
        </w:tc>
      </w:tr>
    </w:tbl>
    <w:p w:rsidR="00174BFE" w:rsidRPr="00174BFE" w:rsidRDefault="00174BFE" w:rsidP="00174BFE">
      <w:pPr>
        <w:keepNext/>
        <w:tabs>
          <w:tab w:val="left" w:pos="426"/>
        </w:tabs>
        <w:suppressAutoHyphens/>
        <w:spacing w:after="0" w:line="240" w:lineRule="auto"/>
        <w:outlineLvl w:val="1"/>
        <w:rPr>
          <w:rFonts w:ascii="Calibri" w:eastAsia="Times New Roman" w:hAnsi="Calibri" w:cs="Arial"/>
          <w:color w:val="000000"/>
          <w:sz w:val="20"/>
          <w:szCs w:val="20"/>
          <w:lang w:val="x-none" w:eastAsia="x-none"/>
        </w:rPr>
      </w:pPr>
    </w:p>
    <w:p w:rsidR="00174BFE" w:rsidRPr="00174BFE" w:rsidRDefault="00174BFE" w:rsidP="00174BFE">
      <w:pPr>
        <w:spacing w:after="0" w:line="240" w:lineRule="auto"/>
        <w:ind w:firstLine="284"/>
        <w:jc w:val="both"/>
        <w:rPr>
          <w:rFonts w:ascii="Calibri" w:eastAsia="Times New Roman" w:hAnsi="Calibri" w:cs="Arial"/>
          <w:color w:val="000000"/>
          <w:sz w:val="20"/>
          <w:szCs w:val="20"/>
          <w:lang w:eastAsia="x-none"/>
        </w:rPr>
      </w:pPr>
      <w:r w:rsidRPr="00174BFE">
        <w:rPr>
          <w:rFonts w:ascii="Calibri" w:eastAsia="Times New Roman" w:hAnsi="Calibri" w:cs="Arial"/>
          <w:color w:val="000000"/>
          <w:sz w:val="20"/>
          <w:szCs w:val="20"/>
          <w:lang w:eastAsia="x-none"/>
        </w:rPr>
        <w:t xml:space="preserve">Zamawiający nie wymaga zabezpieczenia należytego wykonania umowy. </w:t>
      </w:r>
    </w:p>
    <w:p w:rsidR="00174BFE" w:rsidRPr="00174BFE" w:rsidRDefault="00174BFE" w:rsidP="00174BFE">
      <w:pPr>
        <w:spacing w:after="0" w:line="240" w:lineRule="auto"/>
        <w:ind w:left="993"/>
        <w:jc w:val="both"/>
        <w:rPr>
          <w:rFonts w:ascii="Calibri" w:eastAsia="Times New Roman" w:hAnsi="Calibri" w:cs="Arial"/>
          <w:color w:val="000000"/>
          <w:sz w:val="20"/>
          <w:szCs w:val="20"/>
          <w:lang w:eastAsia="x-none"/>
        </w:rPr>
      </w:pPr>
    </w:p>
    <w:tbl>
      <w:tblPr>
        <w:tblW w:w="918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7"/>
      </w:tblGrid>
      <w:tr w:rsidR="00174BFE" w:rsidRPr="00174BFE" w:rsidTr="00174BFE">
        <w:trPr>
          <w:trHeight w:val="772"/>
        </w:trPr>
        <w:tc>
          <w:tcPr>
            <w:tcW w:w="9187" w:type="dxa"/>
            <w:tcBorders>
              <w:top w:val="nil"/>
              <w:left w:val="nil"/>
              <w:bottom w:val="nil"/>
              <w:right w:val="nil"/>
            </w:tcBorders>
            <w:shd w:val="clear" w:color="auto" w:fill="D9D9D9"/>
          </w:tcPr>
          <w:p w:rsidR="00174BFE" w:rsidRPr="00174BFE" w:rsidRDefault="00174BFE" w:rsidP="00174BFE">
            <w:pPr>
              <w:widowControl w:val="0"/>
              <w:spacing w:before="240" w:after="240" w:line="240" w:lineRule="auto"/>
              <w:ind w:left="612" w:hanging="567"/>
              <w:rPr>
                <w:rFonts w:ascii="Calibri" w:eastAsia="Times New Roman" w:hAnsi="Calibri" w:cs="Arial"/>
                <w:b/>
                <w:color w:val="000000"/>
                <w:lang w:eastAsia="pl-PL"/>
              </w:rPr>
            </w:pPr>
            <w:bookmarkStart w:id="65" w:name="_Toc72717342"/>
            <w:bookmarkStart w:id="66" w:name="_Toc95621026"/>
            <w:bookmarkStart w:id="67" w:name="_Toc95621127"/>
            <w:bookmarkStart w:id="68" w:name="_Toc95633510"/>
            <w:bookmarkStart w:id="69" w:name="_Toc182554641"/>
            <w:r w:rsidRPr="00174BFE">
              <w:rPr>
                <w:rFonts w:ascii="Calibri" w:eastAsia="Times New Roman" w:hAnsi="Calibri" w:cs="Arial"/>
                <w:b/>
                <w:color w:val="000000"/>
                <w:lang w:eastAsia="pl-PL"/>
              </w:rPr>
              <w:t>XVI .  POUCZENIE O ŚRODKACH OCHRONY PRAWNEJ PRZYSŁUGUJĄCYCH WYKONAWCY W TOKU POSTĘPOWANIA O UDZIELENIE ZAMÓWIENIA PUBLICZNEGO</w:t>
            </w:r>
          </w:p>
        </w:tc>
      </w:tr>
      <w:bookmarkEnd w:id="65"/>
      <w:bookmarkEnd w:id="66"/>
      <w:bookmarkEnd w:id="67"/>
      <w:bookmarkEnd w:id="68"/>
      <w:bookmarkEnd w:id="69"/>
    </w:tbl>
    <w:p w:rsidR="00174BFE" w:rsidRPr="00174BFE" w:rsidRDefault="00174BFE" w:rsidP="00174BFE">
      <w:pPr>
        <w:spacing w:after="0" w:line="240" w:lineRule="auto"/>
        <w:jc w:val="both"/>
        <w:rPr>
          <w:rFonts w:ascii="Calibri" w:eastAsia="Times New Roman" w:hAnsi="Calibri" w:cs="Calibri"/>
          <w:sz w:val="20"/>
          <w:szCs w:val="20"/>
          <w:lang w:eastAsia="pl-PL"/>
        </w:rPr>
      </w:pP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Times New Roman" w:hAnsi="Calibri" w:cs="Arial"/>
          <w:color w:val="000000"/>
          <w:sz w:val="20"/>
          <w:szCs w:val="20"/>
          <w:lang w:val="x-none" w:eastAsia="x-none"/>
        </w:rPr>
        <w:t>Wykonawcom, a także innym osobom, jeżeli mają lub mieli interes w uzyskaniu danego zamówienia oraz ponieśli lub mogą ponieść szkodę w wyniku naruszenia przez Zamawiającego przepisów ustawy - Prawo zamówień publicznych, przysługują środki ochrony prawnej w postaci odwołania i skargi.</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Liberation Sans" w:hAnsi="Calibri" w:cs="Liberation Sans"/>
          <w:color w:val="000000"/>
          <w:sz w:val="20"/>
          <w:szCs w:val="20"/>
          <w:lang w:val="x-none" w:eastAsia="x-none"/>
        </w:rPr>
        <w:t>Środki ochrony prawnej wobec ogłoszenia o zamówieniu oraz specyfikacji istotnych warunków zamówienia</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przysługują również organizacjom wpisanym na listę, o której mowa w art. 154 pkt 5 ustawy Pzp.</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Liberation Sans" w:hAnsi="Calibri" w:cs="Liberation Sans"/>
          <w:color w:val="000000"/>
          <w:sz w:val="20"/>
          <w:szCs w:val="20"/>
          <w:lang w:val="x-none" w:eastAsia="x-none"/>
        </w:rPr>
        <w:t>Odwołanie przysługuje wyłącznie od niezgodnej z przepisami ustawy czynności Zamawiającego podjętej w</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postępowaniu o udzielenie zamówienia lub zaniechania czynności, do której Zamawiający jest zobowiązany</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na</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podstawie ustawy Pzp.</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Liberation Sans" w:hAnsi="Calibri" w:cs="Liberation Sans"/>
          <w:color w:val="000000"/>
          <w:sz w:val="20"/>
          <w:szCs w:val="20"/>
          <w:lang w:val="x-none" w:eastAsia="x-none"/>
        </w:rPr>
        <w:t>Odwołanie powinno wskazywać czynność lub zaniechanie czynności Zamawiającego, której zarzuca</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się niezgodność z przepisami ustawy, zawierać zwięzłe przedstawienie zarzutów, określać żądanie oraz</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wskazywać okoliczności faktyczne i prawne uzasadniające wniesienie odwołania.</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Liberation Sans" w:hAnsi="Calibri" w:cs="Liberation Sans"/>
          <w:color w:val="000000"/>
          <w:sz w:val="20"/>
          <w:szCs w:val="20"/>
          <w:lang w:val="x-none" w:eastAsia="x-none"/>
        </w:rPr>
        <w:t>Odwołanie wnosi się do Prezesa Izby w formie pisemnej lub w postaci elektronicznej</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podpisane bezpiecznym podpisem elektronicznym weryfikowanym za pomocą ważnego kwalifikowanego</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certyfikatu lub równoważnego środka, spełniającego wymagania dla tego rodzaju podpisu.</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Liberation Sans" w:hAnsi="Calibri" w:cs="Liberation Sans"/>
          <w:color w:val="000000"/>
          <w:sz w:val="20"/>
          <w:szCs w:val="20"/>
          <w:lang w:val="x-none" w:eastAsia="x-none"/>
        </w:rPr>
        <w:t>Odwołanie wnosi się w terminie 10 dni od dnia przesłania informacji o czynności zamawiającego</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stanowiącej</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podstawę jego wniesienia – jeżeli zostały przesłane w sposób określony w art. 180 ust. 5 ustawy Pzp. Zdanie</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drugie albo w</w:t>
      </w:r>
      <w:r w:rsidRPr="00174BFE">
        <w:rPr>
          <w:rFonts w:ascii="Calibri" w:eastAsia="Liberation Sans" w:hAnsi="Calibri" w:cs="Liberation Sans"/>
          <w:color w:val="000000"/>
          <w:sz w:val="20"/>
          <w:szCs w:val="20"/>
          <w:lang w:eastAsia="x-none"/>
        </w:rPr>
        <w:t xml:space="preserve"> </w:t>
      </w:r>
      <w:r w:rsidRPr="00174BFE">
        <w:rPr>
          <w:rFonts w:ascii="Calibri" w:eastAsia="Liberation Sans" w:hAnsi="Calibri" w:cs="Liberation Sans"/>
          <w:color w:val="000000"/>
          <w:sz w:val="20"/>
          <w:szCs w:val="20"/>
          <w:lang w:val="x-none" w:eastAsia="x-none"/>
        </w:rPr>
        <w:t>terminie 15 dni – jeżeli zostały przesłane w inny sposób</w:t>
      </w:r>
      <w:r w:rsidRPr="00174BFE">
        <w:rPr>
          <w:rFonts w:ascii="Calibri" w:eastAsia="Liberation Sans" w:hAnsi="Calibri" w:cs="Liberation Sans"/>
          <w:color w:val="000000"/>
          <w:sz w:val="20"/>
          <w:szCs w:val="20"/>
          <w:lang w:eastAsia="x-none"/>
        </w:rPr>
        <w:t>.</w:t>
      </w:r>
    </w:p>
    <w:p w:rsidR="00174BFE" w:rsidRPr="00174BFE" w:rsidRDefault="00174BFE" w:rsidP="00DD204A">
      <w:pPr>
        <w:numPr>
          <w:ilvl w:val="0"/>
          <w:numId w:val="39"/>
        </w:numPr>
        <w:tabs>
          <w:tab w:val="num" w:pos="426"/>
        </w:tabs>
        <w:spacing w:after="120" w:line="240" w:lineRule="auto"/>
        <w:ind w:left="425" w:hanging="425"/>
        <w:jc w:val="both"/>
        <w:rPr>
          <w:rFonts w:ascii="Calibri" w:eastAsia="Times New Roman" w:hAnsi="Calibri" w:cs="Arial"/>
          <w:bCs/>
          <w:color w:val="000000"/>
          <w:sz w:val="20"/>
          <w:szCs w:val="20"/>
          <w:lang w:val="x-none" w:eastAsia="x-none"/>
        </w:rPr>
      </w:pPr>
      <w:r w:rsidRPr="00174BFE">
        <w:rPr>
          <w:rFonts w:ascii="Calibri" w:eastAsia="Times New Roman" w:hAnsi="Calibri" w:cs="Arial"/>
          <w:color w:val="000000"/>
          <w:sz w:val="20"/>
          <w:szCs w:val="20"/>
          <w:lang w:val="x-none" w:eastAsia="x-none"/>
        </w:rPr>
        <w:t>Szczegółowe informacje dotyczące środków ochrony prawnej określone są w dziale VI ustawy - Prawo zamówień publicznych – „Środki ochrony prawnej”</w:t>
      </w:r>
    </w:p>
    <w:p w:rsidR="00174BFE" w:rsidRPr="00174BFE" w:rsidRDefault="00174BFE" w:rsidP="00174BFE">
      <w:pPr>
        <w:tabs>
          <w:tab w:val="left" w:pos="426"/>
          <w:tab w:val="left" w:pos="709"/>
          <w:tab w:val="left" w:pos="3402"/>
        </w:tabs>
        <w:spacing w:after="0" w:line="240" w:lineRule="auto"/>
        <w:jc w:val="both"/>
        <w:rPr>
          <w:rFonts w:ascii="Calibri" w:eastAsia="Times New Roman" w:hAnsi="Calibri" w:cs="Arial"/>
          <w:sz w:val="20"/>
          <w:szCs w:val="20"/>
          <w:lang w:eastAsia="x-none"/>
        </w:rPr>
      </w:pPr>
    </w:p>
    <w:p w:rsidR="00174BFE" w:rsidRPr="00174BFE" w:rsidRDefault="00174BFE" w:rsidP="00174BFE">
      <w:pPr>
        <w:spacing w:after="0" w:line="360" w:lineRule="auto"/>
        <w:jc w:val="both"/>
        <w:rPr>
          <w:rFonts w:ascii="Calibri" w:eastAsia="Times New Roman" w:hAnsi="Calibri" w:cs="Arial"/>
          <w:sz w:val="20"/>
          <w:szCs w:val="20"/>
          <w:u w:val="single"/>
          <w:lang w:eastAsia="pl-PL"/>
        </w:rPr>
      </w:pPr>
      <w:r w:rsidRPr="00174BFE">
        <w:rPr>
          <w:rFonts w:ascii="Calibri" w:eastAsia="Times New Roman" w:hAnsi="Calibri" w:cs="Arial"/>
          <w:sz w:val="20"/>
          <w:szCs w:val="20"/>
          <w:u w:val="single"/>
          <w:lang w:eastAsia="pl-PL"/>
        </w:rPr>
        <w:t>Wykaz załączników:</w:t>
      </w:r>
    </w:p>
    <w:p w:rsidR="00174BFE" w:rsidRDefault="00174BFE" w:rsidP="00174BFE">
      <w:pPr>
        <w:numPr>
          <w:ilvl w:val="0"/>
          <w:numId w:val="15"/>
        </w:numPr>
        <w:spacing w:after="0" w:line="240" w:lineRule="auto"/>
        <w:jc w:val="both"/>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Załącznik nr 1 do SIWZ</w:t>
      </w:r>
      <w:r w:rsidRPr="00174BFE">
        <w:rPr>
          <w:rFonts w:ascii="Calibri" w:eastAsia="Times New Roman" w:hAnsi="Calibri" w:cs="Arial"/>
          <w:i/>
          <w:sz w:val="20"/>
          <w:szCs w:val="20"/>
          <w:lang w:eastAsia="pl-PL"/>
        </w:rPr>
        <w:tab/>
        <w:t>- formularz ofertowy</w:t>
      </w:r>
    </w:p>
    <w:p w:rsidR="00077E6F" w:rsidRPr="00174BFE" w:rsidRDefault="00077E6F" w:rsidP="00174BFE">
      <w:pPr>
        <w:numPr>
          <w:ilvl w:val="0"/>
          <w:numId w:val="15"/>
        </w:numPr>
        <w:spacing w:after="0" w:line="240" w:lineRule="auto"/>
        <w:jc w:val="both"/>
        <w:rPr>
          <w:rFonts w:ascii="Calibri" w:eastAsia="Times New Roman" w:hAnsi="Calibri" w:cs="Arial"/>
          <w:i/>
          <w:sz w:val="20"/>
          <w:szCs w:val="20"/>
          <w:lang w:eastAsia="pl-PL"/>
        </w:rPr>
      </w:pPr>
      <w:r>
        <w:rPr>
          <w:rFonts w:ascii="Calibri" w:eastAsia="Times New Roman" w:hAnsi="Calibri" w:cs="Arial"/>
          <w:i/>
          <w:sz w:val="20"/>
          <w:szCs w:val="20"/>
          <w:lang w:eastAsia="pl-PL"/>
        </w:rPr>
        <w:t>Załacznik nr 1.1 do SIWZ   - formularz cenowy (Pakiet 1 – Pakiet 2)</w:t>
      </w:r>
    </w:p>
    <w:p w:rsidR="00174BFE" w:rsidRPr="00174BFE" w:rsidRDefault="00174BFE" w:rsidP="00DD204A">
      <w:pPr>
        <w:numPr>
          <w:ilvl w:val="0"/>
          <w:numId w:val="15"/>
        </w:numPr>
        <w:tabs>
          <w:tab w:val="left" w:pos="709"/>
          <w:tab w:val="left" w:pos="2835"/>
        </w:tabs>
        <w:spacing w:after="0" w:line="240" w:lineRule="auto"/>
        <w:ind w:left="2977" w:hanging="2693"/>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Załącznik nr 2 do SIWZ</w:t>
      </w:r>
      <w:r w:rsidRPr="00174BFE">
        <w:rPr>
          <w:rFonts w:ascii="Calibri" w:eastAsia="Times New Roman" w:hAnsi="Calibri" w:cs="Arial"/>
          <w:i/>
          <w:sz w:val="20"/>
          <w:szCs w:val="20"/>
          <w:lang w:eastAsia="pl-PL"/>
        </w:rPr>
        <w:tab/>
        <w:t xml:space="preserve">- </w:t>
      </w:r>
      <w:r w:rsidRPr="00174BFE">
        <w:rPr>
          <w:rFonts w:ascii="Calibri" w:eastAsia="Times New Roman" w:hAnsi="Calibri" w:cs="Calibri"/>
          <w:bCs/>
          <w:i/>
          <w:sz w:val="20"/>
          <w:lang w:eastAsia="pl-PL"/>
        </w:rPr>
        <w:t>wzór oświadczenia składanego na podstawie art. 25a ust. 1 ustawy pzp (JEDZ)</w:t>
      </w:r>
    </w:p>
    <w:p w:rsidR="00174BFE" w:rsidRPr="00174BFE" w:rsidRDefault="00174BFE" w:rsidP="00174BFE">
      <w:pPr>
        <w:numPr>
          <w:ilvl w:val="0"/>
          <w:numId w:val="15"/>
        </w:numPr>
        <w:tabs>
          <w:tab w:val="left" w:pos="709"/>
          <w:tab w:val="left" w:pos="2835"/>
          <w:tab w:val="left" w:pos="3544"/>
        </w:tabs>
        <w:spacing w:after="0" w:line="240" w:lineRule="auto"/>
        <w:ind w:left="3686" w:hanging="3326"/>
        <w:jc w:val="both"/>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Załącznik nr 3 do SIWZ</w:t>
      </w:r>
      <w:r w:rsidRPr="00174BFE">
        <w:rPr>
          <w:rFonts w:ascii="Calibri" w:eastAsia="Times New Roman" w:hAnsi="Calibri" w:cs="Arial"/>
          <w:i/>
          <w:sz w:val="20"/>
          <w:szCs w:val="20"/>
          <w:lang w:eastAsia="pl-PL"/>
        </w:rPr>
        <w:tab/>
        <w:t xml:space="preserve">- opis przedmiotu zamówienia/parametry techniczne  </w:t>
      </w:r>
      <w:r w:rsidR="00077E6F">
        <w:rPr>
          <w:rFonts w:ascii="Calibri" w:eastAsia="Times New Roman" w:hAnsi="Calibri" w:cs="Arial"/>
          <w:i/>
          <w:sz w:val="20"/>
          <w:szCs w:val="20"/>
          <w:lang w:eastAsia="pl-PL"/>
        </w:rPr>
        <w:t>(Pakiet 1 – Pakiet 2)</w:t>
      </w:r>
    </w:p>
    <w:p w:rsidR="00174BFE" w:rsidRPr="00174BFE" w:rsidRDefault="00174BFE" w:rsidP="00174BFE">
      <w:pPr>
        <w:numPr>
          <w:ilvl w:val="0"/>
          <w:numId w:val="15"/>
        </w:numPr>
        <w:tabs>
          <w:tab w:val="left" w:pos="709"/>
          <w:tab w:val="left" w:pos="2835"/>
          <w:tab w:val="left" w:pos="3544"/>
        </w:tabs>
        <w:spacing w:after="0" w:line="240" w:lineRule="auto"/>
        <w:jc w:val="both"/>
        <w:rPr>
          <w:rFonts w:ascii="Calibri" w:eastAsia="Times New Roman" w:hAnsi="Calibri" w:cs="Arial"/>
          <w:i/>
          <w:sz w:val="20"/>
          <w:szCs w:val="20"/>
          <w:lang w:eastAsia="pl-PL"/>
        </w:rPr>
      </w:pPr>
      <w:r w:rsidRPr="00174BFE">
        <w:rPr>
          <w:rFonts w:ascii="Calibri" w:eastAsia="Times New Roman" w:hAnsi="Calibri" w:cs="Arial"/>
          <w:i/>
          <w:sz w:val="20"/>
          <w:szCs w:val="20"/>
          <w:lang w:eastAsia="pl-PL"/>
        </w:rPr>
        <w:t>Załącznik nr 4 do SIWZ</w:t>
      </w:r>
      <w:r w:rsidRPr="00174BFE">
        <w:rPr>
          <w:rFonts w:ascii="Calibri" w:eastAsia="Times New Roman" w:hAnsi="Calibri" w:cs="Arial"/>
          <w:i/>
          <w:sz w:val="20"/>
          <w:szCs w:val="20"/>
          <w:lang w:eastAsia="pl-PL"/>
        </w:rPr>
        <w:tab/>
        <w:t xml:space="preserve">- projekt umowy </w:t>
      </w:r>
    </w:p>
    <w:p w:rsidR="00174BFE" w:rsidRPr="00174BFE" w:rsidRDefault="00174BFE" w:rsidP="00174BFE">
      <w:pPr>
        <w:tabs>
          <w:tab w:val="left" w:pos="709"/>
          <w:tab w:val="left" w:pos="2835"/>
          <w:tab w:val="left" w:pos="3544"/>
        </w:tabs>
        <w:spacing w:after="0" w:line="240" w:lineRule="auto"/>
        <w:ind w:left="360"/>
        <w:jc w:val="both"/>
        <w:rPr>
          <w:rFonts w:ascii="Calibri" w:eastAsia="Times New Roman" w:hAnsi="Calibri" w:cs="Arial"/>
          <w:i/>
          <w:sz w:val="20"/>
          <w:szCs w:val="20"/>
          <w:lang w:eastAsia="pl-PL"/>
        </w:rPr>
      </w:pPr>
    </w:p>
    <w:p w:rsidR="00174BFE" w:rsidRPr="00174BFE" w:rsidRDefault="00174BFE" w:rsidP="00174BFE">
      <w:pPr>
        <w:tabs>
          <w:tab w:val="left" w:pos="0"/>
          <w:tab w:val="left" w:pos="3544"/>
        </w:tabs>
        <w:spacing w:after="0" w:line="240" w:lineRule="auto"/>
        <w:ind w:left="720"/>
        <w:jc w:val="both"/>
        <w:rPr>
          <w:rFonts w:ascii="Calibri" w:eastAsia="Times New Roman" w:hAnsi="Calibri" w:cs="Arial"/>
          <w:sz w:val="20"/>
          <w:szCs w:val="20"/>
          <w:lang w:eastAsia="pl-PL"/>
        </w:rPr>
      </w:pPr>
    </w:p>
    <w:p w:rsidR="003D3DA6" w:rsidRDefault="003D3DA6"/>
    <w:p w:rsidR="003D3DA6" w:rsidRDefault="003D3DA6"/>
    <w:p w:rsidR="003D3DA6" w:rsidRDefault="003D3DA6"/>
    <w:p w:rsidR="003D3DA6" w:rsidRDefault="003D3DA6"/>
    <w:p w:rsidR="003D3DA6" w:rsidRDefault="003D3DA6">
      <w:bookmarkStart w:id="70" w:name="_GoBack"/>
      <w:bookmarkEnd w:id="70"/>
    </w:p>
    <w:sectPr w:rsidR="003D3D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D3" w:rsidRDefault="007F23D3" w:rsidP="00343832">
      <w:pPr>
        <w:spacing w:after="0" w:line="240" w:lineRule="auto"/>
      </w:pPr>
      <w:r>
        <w:separator/>
      </w:r>
    </w:p>
  </w:endnote>
  <w:endnote w:type="continuationSeparator" w:id="0">
    <w:p w:rsidR="007F23D3" w:rsidRDefault="007F23D3" w:rsidP="0034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MS Gothic"/>
    <w:panose1 w:val="00000000000000000000"/>
    <w:charset w:val="80"/>
    <w:family w:val="swiss"/>
    <w:notTrueType/>
    <w:pitch w:val="variable"/>
    <w:sig w:usb0="00000001" w:usb1="08070000" w:usb2="00000010" w:usb3="00000000" w:csb0="00020000" w:csb1="00000000"/>
  </w:font>
  <w:font w:name="Gothic">
    <w:altName w:val="MS Mincho"/>
    <w:panose1 w:val="00000000000000000000"/>
    <w:charset w:val="80"/>
    <w:family w:val="auto"/>
    <w:notTrueType/>
    <w:pitch w:val="variable"/>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entury Gothic">
    <w:panose1 w:val="020B0502020202020204"/>
    <w:charset w:val="EE"/>
    <w:family w:val="swiss"/>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BoldItalic">
    <w:panose1 w:val="00000000000000000000"/>
    <w:charset w:val="EE"/>
    <w:family w:val="auto"/>
    <w:notTrueType/>
    <w:pitch w:val="default"/>
    <w:sig w:usb0="00000005" w:usb1="00000000" w:usb2="00000000" w:usb3="00000000" w:csb0="00000002" w:csb1="00000000"/>
  </w:font>
  <w:font w:name="TTC04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FE" w:rsidRDefault="00174BFE">
    <w:pPr>
      <w:pStyle w:val="Stopka"/>
    </w:pPr>
    <w:r>
      <w:rPr>
        <w:noProof/>
        <w:lang w:eastAsia="pl-PL"/>
      </w:rPr>
      <mc:AlternateContent>
        <mc:Choice Requires="wps">
          <w:drawing>
            <wp:anchor distT="0" distB="0" distL="114300" distR="114300" simplePos="0" relativeHeight="251659264" behindDoc="0" locked="0" layoutInCell="1" allowOverlap="1" wp14:anchorId="663BBABE" wp14:editId="1C77F3A0">
              <wp:simplePos x="0" y="0"/>
              <wp:positionH relativeFrom="page">
                <wp:posOffset>257175</wp:posOffset>
              </wp:positionH>
              <wp:positionV relativeFrom="bottomMargin">
                <wp:posOffset>180340</wp:posOffset>
              </wp:positionV>
              <wp:extent cx="6972300" cy="5400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40000"/>
                      </a:xfrm>
                      <a:prstGeom prst="rect">
                        <a:avLst/>
                      </a:prstGeom>
                      <a:solidFill>
                        <a:srgbClr val="FFFFFF"/>
                      </a:solidFill>
                      <a:ln w="9525">
                        <a:noFill/>
                        <a:miter lim="800000"/>
                        <a:headEnd/>
                        <a:tailEnd/>
                      </a:ln>
                    </wps:spPr>
                    <wps:txbx>
                      <w:txbxContent>
                        <w:p w:rsidR="00174BFE" w:rsidRPr="00E600A0" w:rsidRDefault="00174BFE" w:rsidP="00E600A0">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E600A0">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w:t>
                          </w:r>
                          <w:hyperlink r:id="rId1" w:history="1">
                            <w:r w:rsidRPr="00B22524">
                              <w:rPr>
                                <w:rStyle w:val="Hipercze"/>
                                <w:rFonts w:ascii="Century Gothic" w:hAnsi="Century Gothic"/>
                                <w:sz w:val="16"/>
                                <w:szCs w:val="16"/>
                              </w:rPr>
                              <w:t>mab@gumed.edu.pl</w:t>
                            </w:r>
                          </w:hyperlink>
                          <w:r>
                            <w:rPr>
                              <w:rFonts w:ascii="Century Gothic" w:hAnsi="Century Gothic"/>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BBABE" id="_x0000_t202" coordsize="21600,21600" o:spt="202" path="m,l,21600r21600,l21600,xe">
              <v:stroke joinstyle="miter"/>
              <v:path gradientshapeok="t" o:connecttype="rect"/>
            </v:shapetype>
            <v:shape id="Pole tekstowe 2" o:spid="_x0000_s1029" type="#_x0000_t202" style="position:absolute;margin-left:20.25pt;margin-top:14.2pt;width:549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" stroked="f">
              <v:textbox>
                <w:txbxContent>
                  <w:p w:rsidR="00174BFE" w:rsidRPr="00E600A0" w:rsidRDefault="00174BFE" w:rsidP="00E600A0">
                    <w:pPr>
                      <w:jc w:val="center"/>
                      <w:rPr>
                        <w:rFonts w:ascii="Century Gothic" w:hAnsi="Century Gothic"/>
                        <w:b/>
                        <w:bCs/>
                        <w:sz w:val="16"/>
                        <w:szCs w:val="16"/>
                      </w:rPr>
                    </w:pPr>
                    <w:r w:rsidRPr="00E600A0">
                      <w:rPr>
                        <w:rFonts w:ascii="Century Gothic" w:hAnsi="Century Gothic"/>
                        <w:b/>
                        <w:bCs/>
                        <w:sz w:val="16"/>
                        <w:szCs w:val="16"/>
                      </w:rPr>
                      <w:t>MIĘDZYNARODOWA AGENDA BADAWCZA ∙ LABORATORIUM MEDYCYNY 3P</w:t>
                    </w:r>
                  </w:p>
                  <w:p w:rsidR="00174BFE" w:rsidRPr="00E600A0" w:rsidRDefault="00174BFE" w:rsidP="00E600A0">
                    <w:pPr>
                      <w:jc w:val="center"/>
                    </w:pPr>
                    <w:r w:rsidRPr="00E600A0">
                      <w:rPr>
                        <w:rFonts w:ascii="Century Gothic" w:hAnsi="Century Gothic"/>
                        <w:sz w:val="16"/>
                        <w:szCs w:val="16"/>
                      </w:rPr>
                      <w:t xml:space="preserve">ul. M. Skłodowskiej-Curie </w:t>
                    </w:r>
                    <w:r>
                      <w:rPr>
                        <w:rFonts w:ascii="Century Gothic" w:hAnsi="Century Gothic"/>
                        <w:sz w:val="16"/>
                        <w:szCs w:val="16"/>
                      </w:rPr>
                      <w:t>3a, 80-210 Gdańsk | 58 349 11 83</w:t>
                    </w:r>
                    <w:r w:rsidRPr="00E600A0">
                      <w:rPr>
                        <w:rFonts w:ascii="Century Gothic" w:hAnsi="Century Gothic"/>
                        <w:sz w:val="16"/>
                        <w:szCs w:val="16"/>
                      </w:rPr>
                      <w:t xml:space="preserve"> | </w:t>
                    </w:r>
                    <w:hyperlink r:id="rId2" w:history="1">
                      <w:r w:rsidRPr="00B22524">
                        <w:rPr>
                          <w:rStyle w:val="Hipercze"/>
                          <w:rFonts w:ascii="Century Gothic" w:hAnsi="Century Gothic"/>
                          <w:sz w:val="16"/>
                          <w:szCs w:val="16"/>
                        </w:rPr>
                        <w:t>mab@gumed.edu.pl</w:t>
                      </w:r>
                    </w:hyperlink>
                    <w:r>
                      <w:rPr>
                        <w:rFonts w:ascii="Century Gothic" w:hAnsi="Century Gothic"/>
                        <w:sz w:val="16"/>
                        <w:szCs w:val="16"/>
                      </w:rPr>
                      <w:t xml:space="preserve">    </w:t>
                    </w:r>
                  </w:p>
                </w:txbxContent>
              </v:textbox>
              <w10:wrap anchorx="page" anchory="margin"/>
            </v:shape>
          </w:pict>
        </mc:Fallback>
      </mc:AlternateContent>
    </w:r>
    <w:r>
      <w:rPr>
        <w:noProof/>
        <w:lang w:eastAsia="pl-PL"/>
      </w:rPr>
      <w:drawing>
        <wp:anchor distT="0" distB="0" distL="114300" distR="114300" simplePos="0" relativeHeight="251660288" behindDoc="0" locked="0" layoutInCell="1" allowOverlap="1" wp14:anchorId="30B1E8AE" wp14:editId="343823AB">
          <wp:simplePos x="0" y="0"/>
          <wp:positionH relativeFrom="page">
            <wp:posOffset>485775</wp:posOffset>
          </wp:positionH>
          <wp:positionV relativeFrom="bottomMargin">
            <wp:align>center</wp:align>
          </wp:positionV>
          <wp:extent cx="828000" cy="2916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4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28000" cy="2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68BD2365" wp14:editId="3B03D673">
          <wp:simplePos x="0" y="0"/>
          <wp:positionH relativeFrom="page">
            <wp:posOffset>6135370</wp:posOffset>
          </wp:positionH>
          <wp:positionV relativeFrom="bottomMargin">
            <wp:align>center</wp:align>
          </wp:positionV>
          <wp:extent cx="579600" cy="550800"/>
          <wp:effectExtent l="0" t="0" r="0" b="1905"/>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az 4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579600" cy="55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4BFE" w:rsidRDefault="00174B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D3" w:rsidRDefault="007F23D3" w:rsidP="00343832">
      <w:pPr>
        <w:spacing w:after="0" w:line="240" w:lineRule="auto"/>
      </w:pPr>
      <w:r>
        <w:separator/>
      </w:r>
    </w:p>
  </w:footnote>
  <w:footnote w:type="continuationSeparator" w:id="0">
    <w:p w:rsidR="007F23D3" w:rsidRDefault="007F23D3" w:rsidP="0034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BFE" w:rsidRDefault="00174BFE" w:rsidP="00343832">
    <w:pPr>
      <w:pStyle w:val="Nagwek"/>
      <w:jc w:val="center"/>
      <w:rPr>
        <w:noProof/>
        <w:lang w:eastAsia="pl-PL"/>
      </w:rPr>
    </w:pPr>
  </w:p>
  <w:p w:rsidR="00174BFE" w:rsidRPr="00343832" w:rsidRDefault="00174BFE" w:rsidP="00343832">
    <w:pPr>
      <w:pStyle w:val="Nagwek"/>
      <w:jc w:val="center"/>
    </w:pPr>
    <w:r>
      <w:rPr>
        <w:noProof/>
        <w:lang w:eastAsia="pl-PL"/>
      </w:rPr>
      <w:drawing>
        <wp:anchor distT="0" distB="0" distL="114300" distR="114300" simplePos="0" relativeHeight="251662336" behindDoc="0" locked="0" layoutInCell="1" allowOverlap="1" wp14:anchorId="29B41131" wp14:editId="7C044C94">
          <wp:simplePos x="0" y="0"/>
          <wp:positionH relativeFrom="column">
            <wp:posOffset>833471</wp:posOffset>
          </wp:positionH>
          <wp:positionV relativeFrom="page">
            <wp:posOffset>288290</wp:posOffset>
          </wp:positionV>
          <wp:extent cx="4100400" cy="532800"/>
          <wp:effectExtent l="0" t="0" r="0" b="635"/>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Med listownik MAB_PL_mon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0400" cy="53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A1F"/>
    <w:multiLevelType w:val="multilevel"/>
    <w:tmpl w:val="1A48901C"/>
    <w:lvl w:ilvl="0">
      <w:start w:val="3"/>
      <w:numFmt w:val="decimal"/>
      <w:lvlText w:val="%1."/>
      <w:lvlJc w:val="left"/>
      <w:pPr>
        <w:tabs>
          <w:tab w:val="num" w:pos="720"/>
        </w:tabs>
        <w:ind w:left="720" w:hanging="360"/>
      </w:pPr>
      <w:rPr>
        <w:rFonts w:ascii="Arial" w:eastAsia="Times New Roman" w:hAnsi="Arial" w:cs="Times New Roman" w:hint="default"/>
        <w:color w:val="auto"/>
        <w:sz w:val="24"/>
        <w:szCs w:val="24"/>
      </w:rPr>
    </w:lvl>
    <w:lvl w:ilvl="1">
      <w:start w:val="5"/>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w:eastAsia="Times New Roman" w:hAnsi="Calibri" w:cs="Arial"/>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97C13"/>
    <w:multiLevelType w:val="multilevel"/>
    <w:tmpl w:val="C1C2E6EE"/>
    <w:lvl w:ilvl="0">
      <w:start w:val="1"/>
      <w:numFmt w:val="decimal"/>
      <w:lvlText w:val="%1."/>
      <w:lvlJc w:val="left"/>
      <w:pPr>
        <w:ind w:left="1004" w:hanging="360"/>
      </w:pPr>
      <w:rPr>
        <w:rFonts w:hint="default"/>
        <w:b w:val="0"/>
        <w:sz w:val="20"/>
        <w:szCs w:val="20"/>
      </w:rPr>
    </w:lvl>
    <w:lvl w:ilvl="1">
      <w:start w:val="1"/>
      <w:numFmt w:val="decimal"/>
      <w:isLgl/>
      <w:lvlText w:val="%1.%2."/>
      <w:lvlJc w:val="left"/>
      <w:pPr>
        <w:ind w:left="786" w:hanging="36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 w15:restartNumberingAfterBreak="0">
    <w:nsid w:val="0BD46F8F"/>
    <w:multiLevelType w:val="multilevel"/>
    <w:tmpl w:val="4C3285CC"/>
    <w:lvl w:ilvl="0">
      <w:start w:val="5"/>
      <w:numFmt w:val="decimal"/>
      <w:lvlText w:val="%1."/>
      <w:lvlJc w:val="left"/>
      <w:pPr>
        <w:tabs>
          <w:tab w:val="num" w:pos="720"/>
        </w:tabs>
        <w:ind w:left="720" w:hanging="360"/>
      </w:pPr>
      <w:rPr>
        <w:rFonts w:ascii="Calibri" w:eastAsia="Times New Roman" w:hAnsi="Calibri" w:cs="Arial" w:hint="default"/>
        <w:color w:val="auto"/>
        <w:sz w:val="20"/>
        <w:szCs w:val="20"/>
      </w:rPr>
    </w:lvl>
    <w:lvl w:ilvl="1">
      <w:start w:val="1"/>
      <w:numFmt w:val="decimal"/>
      <w:lvlText w:val="%2."/>
      <w:lvlJc w:val="left"/>
      <w:pPr>
        <w:tabs>
          <w:tab w:val="num" w:pos="644"/>
        </w:tabs>
        <w:ind w:left="644" w:hanging="360"/>
      </w:pPr>
      <w:rPr>
        <w:rFonts w:hint="default"/>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747824"/>
    <w:multiLevelType w:val="hybridMultilevel"/>
    <w:tmpl w:val="844A73BC"/>
    <w:lvl w:ilvl="0" w:tplc="8B42FB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DDE3F53"/>
    <w:multiLevelType w:val="hybridMultilevel"/>
    <w:tmpl w:val="FD041E42"/>
    <w:lvl w:ilvl="0" w:tplc="30743CF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3013B"/>
    <w:multiLevelType w:val="hybridMultilevel"/>
    <w:tmpl w:val="C546BD80"/>
    <w:lvl w:ilvl="0" w:tplc="96ACBA1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119D559C"/>
    <w:multiLevelType w:val="singleLevel"/>
    <w:tmpl w:val="04150011"/>
    <w:lvl w:ilvl="0">
      <w:start w:val="1"/>
      <w:numFmt w:val="decimal"/>
      <w:lvlText w:val="%1)"/>
      <w:lvlJc w:val="left"/>
      <w:pPr>
        <w:tabs>
          <w:tab w:val="num" w:pos="360"/>
        </w:tabs>
        <w:ind w:left="360" w:hanging="360"/>
      </w:pPr>
      <w:rPr>
        <w:rFonts w:hint="default"/>
      </w:rPr>
    </w:lvl>
  </w:abstractNum>
  <w:abstractNum w:abstractNumId="8" w15:restartNumberingAfterBreak="0">
    <w:nsid w:val="13F71E4E"/>
    <w:multiLevelType w:val="hybridMultilevel"/>
    <w:tmpl w:val="524EE436"/>
    <w:lvl w:ilvl="0" w:tplc="C2EED7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5E65F42"/>
    <w:multiLevelType w:val="hybridMultilevel"/>
    <w:tmpl w:val="833C3E4A"/>
    <w:lvl w:ilvl="0" w:tplc="04150017">
      <w:start w:val="1"/>
      <w:numFmt w:val="lowerLetter"/>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10" w15:restartNumberingAfterBreak="0">
    <w:nsid w:val="1655797B"/>
    <w:multiLevelType w:val="hybridMultilevel"/>
    <w:tmpl w:val="5E961B3C"/>
    <w:lvl w:ilvl="0" w:tplc="CA6C24E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53E5E"/>
    <w:multiLevelType w:val="hybridMultilevel"/>
    <w:tmpl w:val="9F1A1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987A24"/>
    <w:multiLevelType w:val="hybridMultilevel"/>
    <w:tmpl w:val="05FE4872"/>
    <w:lvl w:ilvl="0" w:tplc="2556BBC6">
      <w:start w:val="6"/>
      <w:numFmt w:val="decimal"/>
      <w:lvlText w:val="%1."/>
      <w:lvlJc w:val="left"/>
      <w:pPr>
        <w:ind w:left="25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9722B"/>
    <w:multiLevelType w:val="hybridMultilevel"/>
    <w:tmpl w:val="CB9E2A98"/>
    <w:lvl w:ilvl="0" w:tplc="0C124C48">
      <w:start w:val="1"/>
      <w:numFmt w:val="decimal"/>
      <w:lvlText w:val="%1)"/>
      <w:lvlJc w:val="left"/>
      <w:pPr>
        <w:tabs>
          <w:tab w:val="num" w:pos="3338"/>
        </w:tabs>
        <w:ind w:left="3338" w:hanging="360"/>
      </w:pPr>
      <w:rPr>
        <w:rFonts w:hint="default"/>
      </w:rPr>
    </w:lvl>
    <w:lvl w:ilvl="1" w:tplc="04150019">
      <w:start w:val="1"/>
      <w:numFmt w:val="lowerLetter"/>
      <w:lvlText w:val="%2."/>
      <w:lvlJc w:val="left"/>
      <w:pPr>
        <w:tabs>
          <w:tab w:val="num" w:pos="4058"/>
        </w:tabs>
        <w:ind w:left="4058" w:hanging="360"/>
      </w:pPr>
    </w:lvl>
    <w:lvl w:ilvl="2" w:tplc="0415001B" w:tentative="1">
      <w:start w:val="1"/>
      <w:numFmt w:val="lowerRoman"/>
      <w:lvlText w:val="%3."/>
      <w:lvlJc w:val="right"/>
      <w:pPr>
        <w:tabs>
          <w:tab w:val="num" w:pos="4778"/>
        </w:tabs>
        <w:ind w:left="4778" w:hanging="180"/>
      </w:pPr>
    </w:lvl>
    <w:lvl w:ilvl="3" w:tplc="0415000F" w:tentative="1">
      <w:start w:val="1"/>
      <w:numFmt w:val="decimal"/>
      <w:lvlText w:val="%4."/>
      <w:lvlJc w:val="left"/>
      <w:pPr>
        <w:tabs>
          <w:tab w:val="num" w:pos="5498"/>
        </w:tabs>
        <w:ind w:left="5498" w:hanging="360"/>
      </w:pPr>
    </w:lvl>
    <w:lvl w:ilvl="4" w:tplc="04150019">
      <w:start w:val="1"/>
      <w:numFmt w:val="lowerLetter"/>
      <w:lvlText w:val="%5."/>
      <w:lvlJc w:val="left"/>
      <w:pPr>
        <w:tabs>
          <w:tab w:val="num" w:pos="6218"/>
        </w:tabs>
        <w:ind w:left="6218" w:hanging="360"/>
      </w:pPr>
    </w:lvl>
    <w:lvl w:ilvl="5" w:tplc="0415001B" w:tentative="1">
      <w:start w:val="1"/>
      <w:numFmt w:val="lowerRoman"/>
      <w:lvlText w:val="%6."/>
      <w:lvlJc w:val="right"/>
      <w:pPr>
        <w:tabs>
          <w:tab w:val="num" w:pos="6938"/>
        </w:tabs>
        <w:ind w:left="6938" w:hanging="180"/>
      </w:pPr>
    </w:lvl>
    <w:lvl w:ilvl="6" w:tplc="0415000F" w:tentative="1">
      <w:start w:val="1"/>
      <w:numFmt w:val="decimal"/>
      <w:lvlText w:val="%7."/>
      <w:lvlJc w:val="left"/>
      <w:pPr>
        <w:tabs>
          <w:tab w:val="num" w:pos="7658"/>
        </w:tabs>
        <w:ind w:left="7658" w:hanging="360"/>
      </w:pPr>
    </w:lvl>
    <w:lvl w:ilvl="7" w:tplc="04150019" w:tentative="1">
      <w:start w:val="1"/>
      <w:numFmt w:val="lowerLetter"/>
      <w:lvlText w:val="%8."/>
      <w:lvlJc w:val="left"/>
      <w:pPr>
        <w:tabs>
          <w:tab w:val="num" w:pos="8378"/>
        </w:tabs>
        <w:ind w:left="8378" w:hanging="360"/>
      </w:pPr>
    </w:lvl>
    <w:lvl w:ilvl="8" w:tplc="0415001B" w:tentative="1">
      <w:start w:val="1"/>
      <w:numFmt w:val="lowerRoman"/>
      <w:lvlText w:val="%9."/>
      <w:lvlJc w:val="right"/>
      <w:pPr>
        <w:tabs>
          <w:tab w:val="num" w:pos="9098"/>
        </w:tabs>
        <w:ind w:left="9098" w:hanging="180"/>
      </w:pPr>
    </w:lvl>
  </w:abstractNum>
  <w:abstractNum w:abstractNumId="15" w15:restartNumberingAfterBreak="0">
    <w:nsid w:val="1CCF6AF7"/>
    <w:multiLevelType w:val="hybridMultilevel"/>
    <w:tmpl w:val="9F8AF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8F3CBF"/>
    <w:multiLevelType w:val="hybridMultilevel"/>
    <w:tmpl w:val="8F9CC94E"/>
    <w:lvl w:ilvl="0" w:tplc="3024501A">
      <w:start w:val="1"/>
      <w:numFmt w:val="decimal"/>
      <w:lvlText w:val="%1."/>
      <w:lvlJc w:val="left"/>
      <w:pPr>
        <w:ind w:left="1440" w:hanging="360"/>
      </w:pPr>
      <w:rPr>
        <w:rFonts w:ascii="Calibri" w:eastAsia="Batang"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060B4D"/>
    <w:multiLevelType w:val="hybridMultilevel"/>
    <w:tmpl w:val="614E6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92864"/>
    <w:multiLevelType w:val="hybridMultilevel"/>
    <w:tmpl w:val="7E8C25D8"/>
    <w:lvl w:ilvl="0" w:tplc="21CCD118">
      <w:start w:val="1"/>
      <w:numFmt w:val="decimal"/>
      <w:lvlText w:val="%1."/>
      <w:lvlJc w:val="left"/>
      <w:pPr>
        <w:tabs>
          <w:tab w:val="num" w:pos="1280"/>
        </w:tabs>
        <w:ind w:left="1280" w:hanging="360"/>
      </w:pPr>
      <w:rPr>
        <w:rFonts w:hint="default"/>
        <w:sz w:val="20"/>
        <w:szCs w:val="20"/>
      </w:rPr>
    </w:lvl>
    <w:lvl w:ilvl="1" w:tplc="FFFFFFFF">
      <w:start w:val="1"/>
      <w:numFmt w:val="lowerLetter"/>
      <w:lvlText w:val="%2)"/>
      <w:lvlJc w:val="left"/>
      <w:pPr>
        <w:tabs>
          <w:tab w:val="num" w:pos="1720"/>
        </w:tabs>
        <w:ind w:left="1720" w:hanging="360"/>
      </w:pPr>
    </w:lvl>
    <w:lvl w:ilvl="2" w:tplc="FFFFFFFF" w:tentative="1">
      <w:start w:val="1"/>
      <w:numFmt w:val="lowerRoman"/>
      <w:lvlText w:val="%3."/>
      <w:lvlJc w:val="right"/>
      <w:pPr>
        <w:tabs>
          <w:tab w:val="num" w:pos="2440"/>
        </w:tabs>
        <w:ind w:left="2440" w:hanging="180"/>
      </w:pPr>
    </w:lvl>
    <w:lvl w:ilvl="3" w:tplc="FFFFFFFF" w:tentative="1">
      <w:start w:val="1"/>
      <w:numFmt w:val="decimal"/>
      <w:lvlText w:val="%4."/>
      <w:lvlJc w:val="left"/>
      <w:pPr>
        <w:tabs>
          <w:tab w:val="num" w:pos="3160"/>
        </w:tabs>
        <w:ind w:left="3160" w:hanging="360"/>
      </w:pPr>
    </w:lvl>
    <w:lvl w:ilvl="4" w:tplc="FFFFFFFF" w:tentative="1">
      <w:start w:val="1"/>
      <w:numFmt w:val="lowerLetter"/>
      <w:lvlText w:val="%5."/>
      <w:lvlJc w:val="left"/>
      <w:pPr>
        <w:tabs>
          <w:tab w:val="num" w:pos="3880"/>
        </w:tabs>
        <w:ind w:left="3880" w:hanging="360"/>
      </w:pPr>
    </w:lvl>
    <w:lvl w:ilvl="5" w:tplc="FFFFFFFF" w:tentative="1">
      <w:start w:val="1"/>
      <w:numFmt w:val="lowerRoman"/>
      <w:lvlText w:val="%6."/>
      <w:lvlJc w:val="right"/>
      <w:pPr>
        <w:tabs>
          <w:tab w:val="num" w:pos="4600"/>
        </w:tabs>
        <w:ind w:left="4600" w:hanging="180"/>
      </w:pPr>
    </w:lvl>
    <w:lvl w:ilvl="6" w:tplc="FFFFFFFF" w:tentative="1">
      <w:start w:val="1"/>
      <w:numFmt w:val="decimal"/>
      <w:lvlText w:val="%7."/>
      <w:lvlJc w:val="left"/>
      <w:pPr>
        <w:tabs>
          <w:tab w:val="num" w:pos="5320"/>
        </w:tabs>
        <w:ind w:left="5320" w:hanging="360"/>
      </w:pPr>
    </w:lvl>
    <w:lvl w:ilvl="7" w:tplc="FFFFFFFF" w:tentative="1">
      <w:start w:val="1"/>
      <w:numFmt w:val="lowerLetter"/>
      <w:lvlText w:val="%8."/>
      <w:lvlJc w:val="left"/>
      <w:pPr>
        <w:tabs>
          <w:tab w:val="num" w:pos="6040"/>
        </w:tabs>
        <w:ind w:left="6040" w:hanging="360"/>
      </w:pPr>
    </w:lvl>
    <w:lvl w:ilvl="8" w:tplc="FFFFFFFF" w:tentative="1">
      <w:start w:val="1"/>
      <w:numFmt w:val="lowerRoman"/>
      <w:lvlText w:val="%9."/>
      <w:lvlJc w:val="right"/>
      <w:pPr>
        <w:tabs>
          <w:tab w:val="num" w:pos="6760"/>
        </w:tabs>
        <w:ind w:left="6760" w:hanging="180"/>
      </w:pPr>
    </w:lvl>
  </w:abstractNum>
  <w:abstractNum w:abstractNumId="19" w15:restartNumberingAfterBreak="0">
    <w:nsid w:val="20B57AD7"/>
    <w:multiLevelType w:val="hybridMultilevel"/>
    <w:tmpl w:val="806A09A2"/>
    <w:lvl w:ilvl="0" w:tplc="7BDC4750">
      <w:start w:val="1"/>
      <w:numFmt w:val="lowerLetter"/>
      <w:lvlText w:val="%1)"/>
      <w:lvlJc w:val="left"/>
      <w:pPr>
        <w:ind w:left="786"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07379"/>
    <w:multiLevelType w:val="hybridMultilevel"/>
    <w:tmpl w:val="09C2B2A6"/>
    <w:lvl w:ilvl="0" w:tplc="EC588B64">
      <w:start w:val="1"/>
      <w:numFmt w:val="decimal"/>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5E0066"/>
    <w:multiLevelType w:val="hybridMultilevel"/>
    <w:tmpl w:val="046AAF4E"/>
    <w:lvl w:ilvl="0" w:tplc="BB0AE99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341181"/>
    <w:multiLevelType w:val="hybridMultilevel"/>
    <w:tmpl w:val="4C083F26"/>
    <w:lvl w:ilvl="0" w:tplc="E4006F1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401A9"/>
    <w:multiLevelType w:val="hybridMultilevel"/>
    <w:tmpl w:val="EA10269C"/>
    <w:lvl w:ilvl="0" w:tplc="39A625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783FF8"/>
    <w:multiLevelType w:val="multilevel"/>
    <w:tmpl w:val="B8D657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500090C"/>
    <w:multiLevelType w:val="hybridMultilevel"/>
    <w:tmpl w:val="02500658"/>
    <w:lvl w:ilvl="0" w:tplc="C79E809C">
      <w:start w:val="1"/>
      <w:numFmt w:val="decimal"/>
      <w:lvlText w:val="%1."/>
      <w:lvlJc w:val="left"/>
      <w:pPr>
        <w:ind w:left="1353" w:hanging="360"/>
      </w:pPr>
      <w:rPr>
        <w:rFonts w:ascii="Calibri" w:eastAsia="Times New Roman" w:hAnsi="Calibri"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C12B0E"/>
    <w:multiLevelType w:val="hybridMultilevel"/>
    <w:tmpl w:val="209A1C06"/>
    <w:lvl w:ilvl="0" w:tplc="7BDC4750">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279B0"/>
    <w:multiLevelType w:val="multilevel"/>
    <w:tmpl w:val="728039AC"/>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1440"/>
        </w:tabs>
        <w:ind w:left="144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D3D0C6B"/>
    <w:multiLevelType w:val="hybridMultilevel"/>
    <w:tmpl w:val="4C642F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D4F43F4"/>
    <w:multiLevelType w:val="hybridMultilevel"/>
    <w:tmpl w:val="6F548D62"/>
    <w:lvl w:ilvl="0" w:tplc="B07E4332">
      <w:start w:val="1"/>
      <w:numFmt w:val="lowerLetter"/>
      <w:lvlText w:val="%1)"/>
      <w:lvlJc w:val="left"/>
      <w:pPr>
        <w:ind w:left="1429" w:hanging="360"/>
      </w:pPr>
      <w:rPr>
        <w:rFont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0B92E27"/>
    <w:multiLevelType w:val="hybridMultilevel"/>
    <w:tmpl w:val="90020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24C2CDB"/>
    <w:multiLevelType w:val="hybridMultilevel"/>
    <w:tmpl w:val="36722014"/>
    <w:lvl w:ilvl="0" w:tplc="04150017">
      <w:start w:val="1"/>
      <w:numFmt w:val="lowerLetter"/>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35" w15:restartNumberingAfterBreak="0">
    <w:nsid w:val="424E6802"/>
    <w:multiLevelType w:val="hybridMultilevel"/>
    <w:tmpl w:val="797C2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F4F8F"/>
    <w:multiLevelType w:val="multilevel"/>
    <w:tmpl w:val="382086BE"/>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562736F"/>
    <w:multiLevelType w:val="hybridMultilevel"/>
    <w:tmpl w:val="A3604AFE"/>
    <w:lvl w:ilvl="0" w:tplc="5A42165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6467E8"/>
    <w:multiLevelType w:val="hybridMultilevel"/>
    <w:tmpl w:val="050C0FC4"/>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59741333"/>
    <w:multiLevelType w:val="multilevel"/>
    <w:tmpl w:val="ECFAE62E"/>
    <w:lvl w:ilvl="0">
      <w:start w:val="4"/>
      <w:numFmt w:val="decimal"/>
      <w:lvlText w:val="%1."/>
      <w:lvlJc w:val="left"/>
      <w:pPr>
        <w:tabs>
          <w:tab w:val="num" w:pos="720"/>
        </w:tabs>
        <w:ind w:left="720" w:hanging="360"/>
      </w:pPr>
      <w:rPr>
        <w:rFonts w:ascii="Arial Narrow" w:eastAsia="Times New Roman" w:hAnsi="Arial Narrow" w:cs="Times New Roman" w:hint="default"/>
        <w:color w:val="auto"/>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4"/>
        <w:szCs w:val="24"/>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38B057A"/>
    <w:multiLevelType w:val="hybridMultilevel"/>
    <w:tmpl w:val="9BC8D7D6"/>
    <w:lvl w:ilvl="0" w:tplc="A71EC7A2">
      <w:start w:val="1"/>
      <w:numFmt w:val="decimal"/>
      <w:lvlText w:val="%1)"/>
      <w:lvlJc w:val="left"/>
      <w:pPr>
        <w:ind w:left="1364" w:hanging="360"/>
      </w:pPr>
      <w:rPr>
        <w:rFonts w:ascii="Calibri" w:hAnsi="Calibri" w:cs="Tahoma" w:hint="default"/>
        <w:sz w:val="20"/>
        <w:szCs w:val="2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687C1990"/>
    <w:multiLevelType w:val="hybridMultilevel"/>
    <w:tmpl w:val="9B6E7BEC"/>
    <w:lvl w:ilvl="0" w:tplc="AA18105E">
      <w:start w:val="5"/>
      <w:numFmt w:val="decimal"/>
      <w:lvlText w:val="%1."/>
      <w:lvlJc w:val="left"/>
      <w:pPr>
        <w:ind w:left="1004"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C6783"/>
    <w:multiLevelType w:val="hybridMultilevel"/>
    <w:tmpl w:val="BBE4BB7C"/>
    <w:lvl w:ilvl="0" w:tplc="C124220E">
      <w:start w:val="12"/>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4" w15:restartNumberingAfterBreak="0">
    <w:nsid w:val="6AB56A0B"/>
    <w:multiLevelType w:val="hybridMultilevel"/>
    <w:tmpl w:val="D8A85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8819D5"/>
    <w:multiLevelType w:val="hybridMultilevel"/>
    <w:tmpl w:val="78804E94"/>
    <w:lvl w:ilvl="0" w:tplc="E2406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7C0863"/>
    <w:multiLevelType w:val="hybridMultilevel"/>
    <w:tmpl w:val="E2240ABA"/>
    <w:lvl w:ilvl="0" w:tplc="1682FD52">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6722C0"/>
    <w:multiLevelType w:val="hybridMultilevel"/>
    <w:tmpl w:val="A9140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4B47F1"/>
    <w:multiLevelType w:val="hybridMultilevel"/>
    <w:tmpl w:val="8FBC8E5A"/>
    <w:lvl w:ilvl="0" w:tplc="A00A10C2">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A1DCA"/>
    <w:multiLevelType w:val="hybridMultilevel"/>
    <w:tmpl w:val="1FF8DF70"/>
    <w:lvl w:ilvl="0" w:tplc="8FB22412">
      <w:start w:val="1"/>
      <w:numFmt w:val="decimal"/>
      <w:lvlText w:val="%1."/>
      <w:lvlJc w:val="left"/>
      <w:pPr>
        <w:tabs>
          <w:tab w:val="num" w:pos="720"/>
        </w:tabs>
        <w:ind w:left="72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336C0A56">
      <w:start w:val="1"/>
      <w:numFmt w:val="lowerLetter"/>
      <w:lvlText w:val="%3)"/>
      <w:lvlJc w:val="left"/>
      <w:pPr>
        <w:ind w:left="2160" w:hanging="180"/>
      </w:pPr>
      <w:rPr>
        <w:rFonts w:ascii="Calibri" w:eastAsia="Times New Roman" w:hAnsi="Calibri"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56AF5"/>
    <w:multiLevelType w:val="hybridMultilevel"/>
    <w:tmpl w:val="7B8C0632"/>
    <w:lvl w:ilvl="0" w:tplc="FD764918">
      <w:start w:val="1"/>
      <w:numFmt w:val="decimal"/>
      <w:lvlText w:val="%1)"/>
      <w:lvlJc w:val="left"/>
      <w:pPr>
        <w:ind w:left="720" w:hanging="360"/>
      </w:pPr>
      <w:rPr>
        <w:b w:val="0"/>
      </w:r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0"/>
  </w:num>
  <w:num w:numId="3">
    <w:abstractNumId w:val="36"/>
  </w:num>
  <w:num w:numId="4">
    <w:abstractNumId w:val="14"/>
  </w:num>
  <w:num w:numId="5">
    <w:abstractNumId w:val="3"/>
  </w:num>
  <w:num w:numId="6">
    <w:abstractNumId w:val="0"/>
  </w:num>
  <w:num w:numId="7">
    <w:abstractNumId w:val="40"/>
  </w:num>
  <w:num w:numId="8">
    <w:abstractNumId w:val="35"/>
  </w:num>
  <w:num w:numId="9">
    <w:abstractNumId w:val="50"/>
  </w:num>
  <w:num w:numId="10">
    <w:abstractNumId w:val="37"/>
  </w:num>
  <w:num w:numId="11">
    <w:abstractNumId w:val="19"/>
  </w:num>
  <w:num w:numId="12">
    <w:abstractNumId w:val="45"/>
  </w:num>
  <w:num w:numId="13">
    <w:abstractNumId w:val="34"/>
  </w:num>
  <w:num w:numId="14">
    <w:abstractNumId w:val="1"/>
  </w:num>
  <w:num w:numId="15">
    <w:abstractNumId w:val="17"/>
  </w:num>
  <w:num w:numId="16">
    <w:abstractNumId w:val="25"/>
  </w:num>
  <w:num w:numId="17">
    <w:abstractNumId w:val="48"/>
  </w:num>
  <w:num w:numId="18">
    <w:abstractNumId w:val="49"/>
  </w:num>
  <w:num w:numId="19">
    <w:abstractNumId w:val="31"/>
  </w:num>
  <w:num w:numId="20">
    <w:abstractNumId w:val="20"/>
  </w:num>
  <w:num w:numId="21">
    <w:abstractNumId w:val="43"/>
  </w:num>
  <w:num w:numId="22">
    <w:abstractNumId w:val="7"/>
  </w:num>
  <w:num w:numId="23">
    <w:abstractNumId w:val="24"/>
  </w:num>
  <w:num w:numId="24">
    <w:abstractNumId w:val="33"/>
  </w:num>
  <w:num w:numId="25">
    <w:abstractNumId w:val="16"/>
  </w:num>
  <w:num w:numId="26">
    <w:abstractNumId w:val="2"/>
  </w:num>
  <w:num w:numId="27">
    <w:abstractNumId w:val="46"/>
  </w:num>
  <w:num w:numId="28">
    <w:abstractNumId w:val="32"/>
  </w:num>
  <w:num w:numId="29">
    <w:abstractNumId w:val="6"/>
  </w:num>
  <w:num w:numId="30">
    <w:abstractNumId w:val="23"/>
  </w:num>
  <w:num w:numId="31">
    <w:abstractNumId w:val="28"/>
  </w:num>
  <w:num w:numId="32">
    <w:abstractNumId w:val="5"/>
  </w:num>
  <w:num w:numId="33">
    <w:abstractNumId w:val="10"/>
  </w:num>
  <w:num w:numId="34">
    <w:abstractNumId w:val="44"/>
  </w:num>
  <w:num w:numId="35">
    <w:abstractNumId w:val="47"/>
  </w:num>
  <w:num w:numId="36">
    <w:abstractNumId w:val="9"/>
  </w:num>
  <w:num w:numId="37">
    <w:abstractNumId w:val="4"/>
  </w:num>
  <w:num w:numId="38">
    <w:abstractNumId w:val="13"/>
  </w:num>
  <w:num w:numId="39">
    <w:abstractNumId w:val="18"/>
  </w:num>
  <w:num w:numId="40">
    <w:abstractNumId w:val="42"/>
  </w:num>
  <w:num w:numId="41">
    <w:abstractNumId w:val="38"/>
  </w:num>
  <w:num w:numId="42">
    <w:abstractNumId w:val="22"/>
  </w:num>
  <w:num w:numId="43">
    <w:abstractNumId w:val="12"/>
  </w:num>
  <w:num w:numId="44">
    <w:abstractNumId w:val="26"/>
  </w:num>
  <w:num w:numId="45">
    <w:abstractNumId w:val="15"/>
  </w:num>
  <w:num w:numId="46">
    <w:abstractNumId w:val="11"/>
  </w:num>
  <w:num w:numId="47">
    <w:abstractNumId w:val="29"/>
  </w:num>
  <w:num w:numId="48">
    <w:abstractNumId w:val="39"/>
  </w:num>
  <w:num w:numId="49">
    <w:abstractNumId w:val="8"/>
  </w:num>
  <w:num w:numId="50">
    <w:abstractNumId w:val="21"/>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77E6F"/>
    <w:rsid w:val="000C41E6"/>
    <w:rsid w:val="000E3F8B"/>
    <w:rsid w:val="00121CD0"/>
    <w:rsid w:val="0016272E"/>
    <w:rsid w:val="00174BFE"/>
    <w:rsid w:val="001A32A8"/>
    <w:rsid w:val="001E658D"/>
    <w:rsid w:val="00275519"/>
    <w:rsid w:val="0031772F"/>
    <w:rsid w:val="00343832"/>
    <w:rsid w:val="00343EE9"/>
    <w:rsid w:val="00346A32"/>
    <w:rsid w:val="0035451F"/>
    <w:rsid w:val="003B7AB4"/>
    <w:rsid w:val="003D3DA6"/>
    <w:rsid w:val="00475472"/>
    <w:rsid w:val="004F6E60"/>
    <w:rsid w:val="005021FF"/>
    <w:rsid w:val="00523AF2"/>
    <w:rsid w:val="005420AE"/>
    <w:rsid w:val="00561F8E"/>
    <w:rsid w:val="00663F88"/>
    <w:rsid w:val="00666750"/>
    <w:rsid w:val="00714BE5"/>
    <w:rsid w:val="00721D5D"/>
    <w:rsid w:val="007F23D3"/>
    <w:rsid w:val="00824BFD"/>
    <w:rsid w:val="008E01AC"/>
    <w:rsid w:val="00902D8A"/>
    <w:rsid w:val="00A06CFC"/>
    <w:rsid w:val="00C158A6"/>
    <w:rsid w:val="00D561F7"/>
    <w:rsid w:val="00DA1ED3"/>
    <w:rsid w:val="00DD204A"/>
    <w:rsid w:val="00DD6699"/>
    <w:rsid w:val="00E3019D"/>
    <w:rsid w:val="00E442D2"/>
    <w:rsid w:val="00E600A0"/>
    <w:rsid w:val="00EB561D"/>
    <w:rsid w:val="00F30C97"/>
    <w:rsid w:val="00F50983"/>
    <w:rsid w:val="00F70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AB8781"/>
  <w15:chartTrackingRefBased/>
  <w15:docId w15:val="{655E19E2-0C89-44DA-971E-D24A8B50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74BFE"/>
    <w:pPr>
      <w:keepNext/>
      <w:spacing w:after="0" w:line="240" w:lineRule="auto"/>
      <w:jc w:val="center"/>
      <w:outlineLvl w:val="0"/>
    </w:pPr>
    <w:rPr>
      <w:rFonts w:ascii="Times New Roman" w:eastAsia="Times New Roman" w:hAnsi="Times New Roman" w:cs="Times New Roman"/>
      <w:b/>
      <w:sz w:val="24"/>
      <w:szCs w:val="20"/>
      <w:lang w:val="x-none" w:eastAsia="x-none"/>
    </w:rPr>
  </w:style>
  <w:style w:type="paragraph" w:styleId="Nagwek2">
    <w:name w:val="heading 2"/>
    <w:basedOn w:val="Normalny"/>
    <w:next w:val="Normalny"/>
    <w:link w:val="Nagwek2Znak"/>
    <w:qFormat/>
    <w:rsid w:val="00174BFE"/>
    <w:pPr>
      <w:keepNext/>
      <w:tabs>
        <w:tab w:val="left" w:pos="426"/>
      </w:tabs>
      <w:suppressAutoHyphens/>
      <w:spacing w:before="120" w:after="0" w:line="240" w:lineRule="auto"/>
      <w:jc w:val="center"/>
      <w:outlineLvl w:val="1"/>
    </w:pPr>
    <w:rPr>
      <w:rFonts w:ascii="Arial" w:eastAsia="Times New Roman" w:hAnsi="Arial" w:cs="Times New Roman"/>
      <w:b/>
      <w:sz w:val="28"/>
      <w:szCs w:val="20"/>
      <w:lang w:val="x-none" w:eastAsia="x-none"/>
    </w:rPr>
  </w:style>
  <w:style w:type="paragraph" w:styleId="Nagwek3">
    <w:name w:val="heading 3"/>
    <w:basedOn w:val="Normalny"/>
    <w:next w:val="Normalny"/>
    <w:link w:val="Nagwek3Znak"/>
    <w:qFormat/>
    <w:rsid w:val="00174BFE"/>
    <w:pPr>
      <w:keepNext/>
      <w:spacing w:after="0" w:line="240" w:lineRule="auto"/>
      <w:ind w:left="284" w:firstLine="850"/>
      <w:outlineLvl w:val="2"/>
    </w:pPr>
    <w:rPr>
      <w:rFonts w:ascii="Times New Roman" w:eastAsia="Times New Roman" w:hAnsi="Times New Roman" w:cs="Times New Roman"/>
      <w:b/>
      <w:sz w:val="24"/>
      <w:szCs w:val="20"/>
      <w:lang w:val="x-none" w:eastAsia="x-none"/>
    </w:rPr>
  </w:style>
  <w:style w:type="paragraph" w:styleId="Nagwek4">
    <w:name w:val="heading 4"/>
    <w:basedOn w:val="Normalny"/>
    <w:next w:val="Normalny"/>
    <w:link w:val="Nagwek4Znak"/>
    <w:qFormat/>
    <w:rsid w:val="00174BFE"/>
    <w:pPr>
      <w:keepNext/>
      <w:spacing w:after="0" w:line="240" w:lineRule="auto"/>
      <w:outlineLvl w:val="3"/>
    </w:pPr>
    <w:rPr>
      <w:rFonts w:ascii="Arial" w:eastAsia="Times New Roman" w:hAnsi="Arial" w:cs="Times New Roman"/>
      <w:b/>
      <w:sz w:val="24"/>
      <w:szCs w:val="20"/>
      <w:lang w:val="x-none" w:eastAsia="x-none"/>
    </w:rPr>
  </w:style>
  <w:style w:type="paragraph" w:styleId="Nagwek5">
    <w:name w:val="heading 5"/>
    <w:basedOn w:val="Normalny"/>
    <w:next w:val="Normalny"/>
    <w:link w:val="Nagwek5Znak"/>
    <w:qFormat/>
    <w:rsid w:val="00174BFE"/>
    <w:pPr>
      <w:keepNext/>
      <w:suppressAutoHyphens/>
      <w:spacing w:after="0" w:line="360" w:lineRule="atLeast"/>
      <w:ind w:right="-1"/>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174BFE"/>
    <w:pPr>
      <w:keepNext/>
      <w:spacing w:after="0" w:line="240" w:lineRule="auto"/>
      <w:ind w:left="360"/>
      <w:outlineLvl w:val="5"/>
    </w:pPr>
    <w:rPr>
      <w:rFonts w:ascii="Arial" w:eastAsia="Times New Roman" w:hAnsi="Arial" w:cs="Times New Roman"/>
      <w:b/>
      <w:sz w:val="24"/>
      <w:szCs w:val="20"/>
      <w:lang w:eastAsia="pl-PL"/>
    </w:rPr>
  </w:style>
  <w:style w:type="paragraph" w:styleId="Nagwek7">
    <w:name w:val="heading 7"/>
    <w:basedOn w:val="Normalny"/>
    <w:next w:val="Normalny"/>
    <w:link w:val="Nagwek7Znak"/>
    <w:qFormat/>
    <w:rsid w:val="00174BFE"/>
    <w:pPr>
      <w:keepNext/>
      <w:spacing w:after="0" w:line="240" w:lineRule="auto"/>
      <w:jc w:val="center"/>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174BFE"/>
    <w:pPr>
      <w:keepNext/>
      <w:spacing w:after="0" w:line="240" w:lineRule="auto"/>
      <w:outlineLvl w:val="7"/>
    </w:pPr>
    <w:rPr>
      <w:rFonts w:ascii="Times New Roman" w:eastAsia="Times New Roman" w:hAnsi="Times New Roman" w:cs="Times New Roman"/>
      <w:b/>
      <w:color w:val="000000"/>
      <w:sz w:val="16"/>
      <w:szCs w:val="20"/>
      <w:lang w:eastAsia="pl-PL"/>
    </w:rPr>
  </w:style>
  <w:style w:type="paragraph" w:styleId="Nagwek9">
    <w:name w:val="heading 9"/>
    <w:basedOn w:val="Normalny"/>
    <w:next w:val="Normalny"/>
    <w:link w:val="Nagwek9Znak"/>
    <w:qFormat/>
    <w:rsid w:val="00174BFE"/>
    <w:pPr>
      <w:keepNext/>
      <w:shd w:val="pct10" w:color="000000" w:fill="FFFFFF"/>
      <w:spacing w:after="0" w:line="360" w:lineRule="auto"/>
      <w:ind w:firstLine="708"/>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spacing w:after="0" w:line="240" w:lineRule="auto"/>
    </w:pPr>
  </w:style>
  <w:style w:type="character" w:customStyle="1" w:styleId="NagwekZnak">
    <w:name w:val="Nagłówek Znak"/>
    <w:basedOn w:val="Domylnaczcionkaakapitu"/>
    <w:link w:val="Nagwek"/>
    <w:rsid w:val="00343832"/>
  </w:style>
  <w:style w:type="paragraph" w:styleId="Stopka">
    <w:name w:val="footer"/>
    <w:basedOn w:val="Normalny"/>
    <w:link w:val="StopkaZnak"/>
    <w:uiPriority w:val="99"/>
    <w:unhideWhenUsed/>
    <w:rsid w:val="003438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832"/>
  </w:style>
  <w:style w:type="character" w:styleId="Hipercze">
    <w:name w:val="Hyperlink"/>
    <w:basedOn w:val="Domylnaczcionkaakapitu"/>
    <w:uiPriority w:val="99"/>
    <w:unhideWhenUsed/>
    <w:rsid w:val="003D3DA6"/>
    <w:rPr>
      <w:color w:val="0563C1" w:themeColor="hyperlink"/>
      <w:u w:val="single"/>
    </w:rPr>
  </w:style>
  <w:style w:type="character" w:customStyle="1" w:styleId="Nagwek1Znak">
    <w:name w:val="Nagłówek 1 Znak"/>
    <w:basedOn w:val="Domylnaczcionkaakapitu"/>
    <w:link w:val="Nagwek1"/>
    <w:rsid w:val="00174BFE"/>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174BFE"/>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rsid w:val="00174BFE"/>
    <w:rPr>
      <w:rFonts w:ascii="Times New Roman" w:eastAsia="Times New Roman" w:hAnsi="Times New Roman" w:cs="Times New Roman"/>
      <w:b/>
      <w:sz w:val="24"/>
      <w:szCs w:val="20"/>
      <w:lang w:val="x-none" w:eastAsia="x-none"/>
    </w:rPr>
  </w:style>
  <w:style w:type="character" w:customStyle="1" w:styleId="Nagwek4Znak">
    <w:name w:val="Nagłówek 4 Znak"/>
    <w:basedOn w:val="Domylnaczcionkaakapitu"/>
    <w:link w:val="Nagwek4"/>
    <w:rsid w:val="00174BFE"/>
    <w:rPr>
      <w:rFonts w:ascii="Arial" w:eastAsia="Times New Roman" w:hAnsi="Arial" w:cs="Times New Roman"/>
      <w:b/>
      <w:sz w:val="24"/>
      <w:szCs w:val="20"/>
      <w:lang w:val="x-none" w:eastAsia="x-none"/>
    </w:rPr>
  </w:style>
  <w:style w:type="character" w:customStyle="1" w:styleId="Nagwek5Znak">
    <w:name w:val="Nagłówek 5 Znak"/>
    <w:basedOn w:val="Domylnaczcionkaakapitu"/>
    <w:link w:val="Nagwek5"/>
    <w:rsid w:val="00174BFE"/>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174BFE"/>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174BFE"/>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174BFE"/>
    <w:rPr>
      <w:rFonts w:ascii="Times New Roman" w:eastAsia="Times New Roman" w:hAnsi="Times New Roman" w:cs="Times New Roman"/>
      <w:b/>
      <w:color w:val="000000"/>
      <w:sz w:val="16"/>
      <w:szCs w:val="20"/>
      <w:lang w:eastAsia="pl-PL"/>
    </w:rPr>
  </w:style>
  <w:style w:type="character" w:customStyle="1" w:styleId="Nagwek9Znak">
    <w:name w:val="Nagłówek 9 Znak"/>
    <w:basedOn w:val="Domylnaczcionkaakapitu"/>
    <w:link w:val="Nagwek9"/>
    <w:rsid w:val="00174BFE"/>
    <w:rPr>
      <w:rFonts w:ascii="Arial" w:eastAsia="Times New Roman" w:hAnsi="Arial" w:cs="Times New Roman"/>
      <w:b/>
      <w:sz w:val="24"/>
      <w:szCs w:val="20"/>
      <w:shd w:val="pct10" w:color="000000" w:fill="FFFFFF"/>
      <w:lang w:eastAsia="pl-PL"/>
    </w:rPr>
  </w:style>
  <w:style w:type="numbering" w:customStyle="1" w:styleId="Bezlisty1">
    <w:name w:val="Bez listy1"/>
    <w:next w:val="Bezlisty"/>
    <w:uiPriority w:val="99"/>
    <w:semiHidden/>
    <w:unhideWhenUsed/>
    <w:rsid w:val="00174BFE"/>
  </w:style>
  <w:style w:type="character" w:customStyle="1" w:styleId="CharChar6">
    <w:name w:val="Char Char6"/>
    <w:rsid w:val="00174BFE"/>
    <w:rPr>
      <w:rFonts w:ascii="Arial" w:hAnsi="Arial"/>
      <w:b/>
      <w:sz w:val="28"/>
      <w:lang w:val="pl-PL" w:eastAsia="pl-PL" w:bidi="ar-SA"/>
    </w:rPr>
  </w:style>
  <w:style w:type="character" w:customStyle="1" w:styleId="CharChar5">
    <w:name w:val="Char Char5"/>
    <w:rsid w:val="00174BFE"/>
    <w:rPr>
      <w:b/>
      <w:sz w:val="24"/>
      <w:lang w:val="pl-PL" w:eastAsia="pl-PL" w:bidi="ar-SA"/>
    </w:rPr>
  </w:style>
  <w:style w:type="paragraph" w:customStyle="1" w:styleId="Styl1">
    <w:name w:val="Styl1"/>
    <w:basedOn w:val="Normalny"/>
    <w:rsid w:val="00174BFE"/>
    <w:pPr>
      <w:widowControl w:val="0"/>
      <w:spacing w:before="240" w:after="0" w:line="240" w:lineRule="auto"/>
      <w:jc w:val="both"/>
    </w:pPr>
    <w:rPr>
      <w:rFonts w:ascii="Arial" w:eastAsia="Times New Roman" w:hAnsi="Arial" w:cs="Times New Roman"/>
      <w:sz w:val="24"/>
      <w:szCs w:val="20"/>
      <w:lang w:eastAsia="pl-PL"/>
    </w:rPr>
  </w:style>
  <w:style w:type="paragraph" w:customStyle="1" w:styleId="Naglwek2">
    <w:name w:val="Naglówek 2"/>
    <w:basedOn w:val="Normalny"/>
    <w:next w:val="Normalny"/>
    <w:rsid w:val="00174BFE"/>
    <w:pPr>
      <w:keepNext/>
      <w:widowControl w:val="0"/>
      <w:tabs>
        <w:tab w:val="left" w:pos="576"/>
      </w:tabs>
      <w:overflowPunct w:val="0"/>
      <w:autoSpaceDE w:val="0"/>
      <w:autoSpaceDN w:val="0"/>
      <w:adjustRightInd w:val="0"/>
      <w:spacing w:after="0" w:line="240" w:lineRule="auto"/>
      <w:ind w:left="576" w:hanging="576"/>
      <w:jc w:val="center"/>
      <w:textAlignment w:val="baseline"/>
    </w:pPr>
    <w:rPr>
      <w:rFonts w:ascii="Arial" w:eastAsia="Times New Roman" w:hAnsi="Arial" w:cs="Times New Roman"/>
      <w:b/>
      <w:sz w:val="28"/>
      <w:szCs w:val="20"/>
      <w:lang w:eastAsia="pl-PL"/>
    </w:rPr>
  </w:style>
  <w:style w:type="paragraph" w:customStyle="1" w:styleId="NaglNwek1">
    <w:name w:val="NaglNwek 1"/>
    <w:basedOn w:val="Normalny"/>
    <w:next w:val="Normalny"/>
    <w:rsid w:val="00174BFE"/>
    <w:pPr>
      <w:keepNext/>
      <w:spacing w:after="0" w:line="360" w:lineRule="auto"/>
      <w:jc w:val="center"/>
    </w:pPr>
    <w:rPr>
      <w:rFonts w:ascii="Arial" w:eastAsia="Times New Roman" w:hAnsi="Arial" w:cs="Times New Roman"/>
      <w:b/>
      <w:color w:val="000000"/>
      <w:sz w:val="32"/>
      <w:szCs w:val="20"/>
      <w:lang w:eastAsia="pl-PL"/>
    </w:rPr>
  </w:style>
  <w:style w:type="paragraph" w:customStyle="1" w:styleId="Zwykytekst">
    <w:name w:val="Zwyk?y tekst"/>
    <w:basedOn w:val="Normalny"/>
    <w:rsid w:val="00174BF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customStyle="1" w:styleId="BodyText21">
    <w:name w:val="Body Text 21"/>
    <w:basedOn w:val="Normalny"/>
    <w:rsid w:val="00174BFE"/>
    <w:pPr>
      <w:spacing w:after="0" w:line="360" w:lineRule="atLeast"/>
      <w:jc w:val="both"/>
    </w:pPr>
    <w:rPr>
      <w:rFonts w:ascii="Arial" w:eastAsia="Times New Roman" w:hAnsi="Arial" w:cs="Times New Roman"/>
      <w:b/>
      <w:i/>
      <w:sz w:val="24"/>
      <w:szCs w:val="20"/>
      <w:lang w:eastAsia="pl-PL"/>
    </w:rPr>
  </w:style>
  <w:style w:type="paragraph" w:customStyle="1" w:styleId="Nagwek50">
    <w:name w:val="Nag?—wek 5"/>
    <w:basedOn w:val="Normalny"/>
    <w:next w:val="Normalny"/>
    <w:rsid w:val="00174BFE"/>
    <w:pPr>
      <w:keepNext/>
      <w:spacing w:after="0" w:line="240" w:lineRule="auto"/>
      <w:jc w:val="center"/>
    </w:pPr>
    <w:rPr>
      <w:rFonts w:ascii="Times New Roman" w:eastAsia="Times New Roman" w:hAnsi="Times New Roman" w:cs="Times New Roman"/>
      <w:b/>
      <w:sz w:val="28"/>
      <w:szCs w:val="20"/>
      <w:lang w:eastAsia="pl-PL"/>
    </w:rPr>
  </w:style>
  <w:style w:type="paragraph" w:customStyle="1" w:styleId="pkt">
    <w:name w:val="pkt"/>
    <w:basedOn w:val="Normalny"/>
    <w:rsid w:val="00174BF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ytu">
    <w:name w:val="Title"/>
    <w:basedOn w:val="Normalny"/>
    <w:link w:val="TytuZnak"/>
    <w:qFormat/>
    <w:rsid w:val="00174BFE"/>
    <w:pPr>
      <w:spacing w:after="0" w:line="240" w:lineRule="auto"/>
      <w:ind w:right="-16"/>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174BFE"/>
    <w:rPr>
      <w:rFonts w:ascii="Times New Roman" w:eastAsia="Times New Roman" w:hAnsi="Times New Roman" w:cs="Times New Roman"/>
      <w:b/>
      <w:sz w:val="32"/>
      <w:szCs w:val="20"/>
      <w:lang w:val="x-none" w:eastAsia="x-none"/>
    </w:rPr>
  </w:style>
  <w:style w:type="paragraph" w:styleId="Podtytu">
    <w:name w:val="Subtitle"/>
    <w:basedOn w:val="Normalny"/>
    <w:link w:val="PodtytuZnak"/>
    <w:qFormat/>
    <w:rsid w:val="00174BFE"/>
    <w:pPr>
      <w:spacing w:after="60" w:line="24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174BFE"/>
    <w:rPr>
      <w:rFonts w:ascii="Arial" w:eastAsia="Times New Roman" w:hAnsi="Arial" w:cs="Times New Roman"/>
      <w:sz w:val="24"/>
      <w:szCs w:val="20"/>
      <w:lang w:eastAsia="pl-PL"/>
    </w:rPr>
  </w:style>
  <w:style w:type="character" w:customStyle="1" w:styleId="CharChar4">
    <w:name w:val="Char Char4"/>
    <w:rsid w:val="00174BFE"/>
    <w:rPr>
      <w:rFonts w:ascii="Arial" w:hAnsi="Arial"/>
      <w:sz w:val="24"/>
      <w:lang w:val="pl-PL" w:eastAsia="pl-PL" w:bidi="ar-SA"/>
    </w:rPr>
  </w:style>
  <w:style w:type="character" w:customStyle="1" w:styleId="CharChar3">
    <w:name w:val="Char Char3"/>
    <w:rsid w:val="00174BFE"/>
    <w:rPr>
      <w:sz w:val="26"/>
      <w:lang w:val="pl-PL" w:eastAsia="pl-PL" w:bidi="ar-SA"/>
    </w:rPr>
  </w:style>
  <w:style w:type="paragraph" w:styleId="Tekstpodstawowy2">
    <w:name w:val="Body Text 2"/>
    <w:basedOn w:val="Normalny"/>
    <w:link w:val="Tekstpodstawowy2Znak"/>
    <w:rsid w:val="00174BFE"/>
    <w:pPr>
      <w:spacing w:after="0" w:line="240" w:lineRule="auto"/>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174BFE"/>
    <w:rPr>
      <w:rFonts w:ascii="Times New Roman" w:eastAsia="Times New Roman" w:hAnsi="Times New Roman" w:cs="Times New Roman"/>
      <w:sz w:val="24"/>
      <w:szCs w:val="20"/>
      <w:lang w:val="x-none" w:eastAsia="x-none"/>
    </w:rPr>
  </w:style>
  <w:style w:type="paragraph" w:styleId="Lista">
    <w:name w:val="List"/>
    <w:basedOn w:val="Normalny"/>
    <w:rsid w:val="00174BFE"/>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rsid w:val="00174BFE"/>
    <w:pPr>
      <w:spacing w:after="0" w:line="240" w:lineRule="auto"/>
      <w:ind w:left="2552" w:hanging="2126"/>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174BF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174BFE"/>
    <w:pPr>
      <w:spacing w:after="0" w:line="240" w:lineRule="auto"/>
    </w:pPr>
    <w:rPr>
      <w:rFonts w:ascii="Arial" w:eastAsia="Times New Roman" w:hAnsi="Arial" w:cs="Times New Roman"/>
      <w:sz w:val="32"/>
      <w:szCs w:val="20"/>
      <w:lang w:eastAsia="pl-PL"/>
    </w:rPr>
  </w:style>
  <w:style w:type="character" w:customStyle="1" w:styleId="Tekstpodstawowy3Znak">
    <w:name w:val="Tekst podstawowy 3 Znak"/>
    <w:basedOn w:val="Domylnaczcionkaakapitu"/>
    <w:link w:val="Tekstpodstawowy3"/>
    <w:semiHidden/>
    <w:rsid w:val="00174BFE"/>
    <w:rPr>
      <w:rFonts w:ascii="Arial" w:eastAsia="Times New Roman" w:hAnsi="Arial" w:cs="Times New Roman"/>
      <w:sz w:val="32"/>
      <w:szCs w:val="20"/>
      <w:lang w:eastAsia="pl-PL"/>
    </w:rPr>
  </w:style>
  <w:style w:type="paragraph" w:customStyle="1" w:styleId="pkt1">
    <w:name w:val="pkt1"/>
    <w:basedOn w:val="pkt"/>
    <w:rsid w:val="00174BFE"/>
    <w:pPr>
      <w:ind w:left="850" w:hanging="425"/>
    </w:pPr>
  </w:style>
  <w:style w:type="paragraph" w:styleId="Tekstblokowy">
    <w:name w:val="Block Text"/>
    <w:basedOn w:val="Normalny"/>
    <w:semiHidden/>
    <w:rsid w:val="00174BFE"/>
    <w:pPr>
      <w:suppressAutoHyphens/>
      <w:spacing w:before="120" w:after="0" w:line="240" w:lineRule="auto"/>
      <w:ind w:left="426" w:right="-1"/>
      <w:jc w:val="both"/>
    </w:pPr>
    <w:rPr>
      <w:rFonts w:ascii="Arial" w:eastAsia="Times New Roman" w:hAnsi="Arial" w:cs="Times New Roman"/>
      <w:sz w:val="24"/>
      <w:szCs w:val="20"/>
      <w:lang w:eastAsia="pl-PL"/>
    </w:rPr>
  </w:style>
  <w:style w:type="paragraph" w:styleId="Tekstpodstawowy">
    <w:name w:val="Body Text"/>
    <w:basedOn w:val="Normalny"/>
    <w:link w:val="TekstpodstawowyZnak"/>
    <w:rsid w:val="00174BFE"/>
    <w:pPr>
      <w:spacing w:after="0" w:line="240" w:lineRule="auto"/>
    </w:pPr>
    <w:rPr>
      <w:rFonts w:ascii="Times New Roman" w:eastAsia="Times New Roman" w:hAnsi="Times New Roman" w:cs="Times New Roman"/>
      <w:i/>
      <w:sz w:val="24"/>
      <w:szCs w:val="20"/>
      <w:lang w:val="x-none" w:eastAsia="x-none"/>
    </w:rPr>
  </w:style>
  <w:style w:type="character" w:customStyle="1" w:styleId="TekstpodstawowyZnak">
    <w:name w:val="Tekst podstawowy Znak"/>
    <w:basedOn w:val="Domylnaczcionkaakapitu"/>
    <w:link w:val="Tekstpodstawowy"/>
    <w:rsid w:val="00174BFE"/>
    <w:rPr>
      <w:rFonts w:ascii="Times New Roman" w:eastAsia="Times New Roman" w:hAnsi="Times New Roman" w:cs="Times New Roman"/>
      <w:i/>
      <w:sz w:val="24"/>
      <w:szCs w:val="20"/>
      <w:lang w:val="x-none" w:eastAsia="x-none"/>
    </w:rPr>
  </w:style>
  <w:style w:type="character" w:customStyle="1" w:styleId="CharChar2">
    <w:name w:val="Char Char2"/>
    <w:rsid w:val="00174BFE"/>
    <w:rPr>
      <w:i/>
      <w:sz w:val="24"/>
      <w:lang w:val="pl-PL" w:eastAsia="pl-PL" w:bidi="ar-SA"/>
    </w:rPr>
  </w:style>
  <w:style w:type="character" w:styleId="Numerstrony">
    <w:name w:val="page number"/>
    <w:basedOn w:val="Domylnaczcionkaakapitu"/>
    <w:rsid w:val="00174BFE"/>
  </w:style>
  <w:style w:type="paragraph" w:styleId="Spistreci1">
    <w:name w:val="toc 1"/>
    <w:basedOn w:val="Normalny"/>
    <w:next w:val="Normalny"/>
    <w:autoRedefine/>
    <w:semiHidden/>
    <w:rsid w:val="00174BFE"/>
    <w:pPr>
      <w:tabs>
        <w:tab w:val="left" w:pos="2410"/>
        <w:tab w:val="right" w:leader="hyphen" w:pos="10196"/>
      </w:tabs>
      <w:spacing w:after="0" w:line="360" w:lineRule="auto"/>
      <w:ind w:left="567" w:hanging="567"/>
      <w:jc w:val="both"/>
    </w:pPr>
    <w:rPr>
      <w:rFonts w:ascii="Arial" w:eastAsia="Times New Roman" w:hAnsi="Arial" w:cs="Arial"/>
      <w:noProof/>
      <w:lang w:eastAsia="pl-PL"/>
    </w:rPr>
  </w:style>
  <w:style w:type="paragraph" w:styleId="Spistreci2">
    <w:name w:val="toc 2"/>
    <w:basedOn w:val="Normalny"/>
    <w:next w:val="Normalny"/>
    <w:autoRedefine/>
    <w:semiHidden/>
    <w:rsid w:val="00174BFE"/>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rsid w:val="00174BFE"/>
    <w:pPr>
      <w:numPr>
        <w:numId w:val="17"/>
      </w:numPr>
      <w:tabs>
        <w:tab w:val="left" w:pos="284"/>
      </w:tabs>
      <w:spacing w:after="120" w:line="240" w:lineRule="auto"/>
      <w:ind w:left="284" w:hanging="284"/>
    </w:pPr>
    <w:rPr>
      <w:rFonts w:ascii="Calibri" w:eastAsia="Times New Roman" w:hAnsi="Calibri" w:cs="Arial"/>
      <w:sz w:val="20"/>
      <w:szCs w:val="20"/>
      <w:lang w:eastAsia="pl-PL"/>
    </w:rPr>
  </w:style>
  <w:style w:type="paragraph" w:styleId="Spistreci4">
    <w:name w:val="toc 4"/>
    <w:basedOn w:val="Normalny"/>
    <w:next w:val="Normalny"/>
    <w:autoRedefine/>
    <w:semiHidden/>
    <w:rsid w:val="00174BFE"/>
    <w:pPr>
      <w:spacing w:after="0" w:line="240" w:lineRule="auto"/>
      <w:ind w:left="600"/>
    </w:pPr>
    <w:rPr>
      <w:rFonts w:ascii="Times New Roman" w:eastAsia="Times New Roman" w:hAnsi="Times New Roman" w:cs="Times New Roman"/>
      <w:sz w:val="18"/>
      <w:szCs w:val="20"/>
      <w:lang w:eastAsia="pl-PL"/>
    </w:rPr>
  </w:style>
  <w:style w:type="paragraph" w:styleId="Spistreci5">
    <w:name w:val="toc 5"/>
    <w:basedOn w:val="Normalny"/>
    <w:next w:val="Normalny"/>
    <w:autoRedefine/>
    <w:semiHidden/>
    <w:rsid w:val="00174BFE"/>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174BFE"/>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174BFE"/>
    <w:pPr>
      <w:spacing w:after="0" w:line="240" w:lineRule="auto"/>
      <w:ind w:left="1200"/>
    </w:pPr>
    <w:rPr>
      <w:rFonts w:ascii="Times New Roman" w:eastAsia="Times New Roman" w:hAnsi="Times New Roman" w:cs="Times New Roman"/>
      <w:sz w:val="18"/>
      <w:szCs w:val="20"/>
      <w:lang w:eastAsia="pl-PL"/>
    </w:rPr>
  </w:style>
  <w:style w:type="paragraph" w:styleId="Spistreci8">
    <w:name w:val="toc 8"/>
    <w:basedOn w:val="Normalny"/>
    <w:next w:val="Normalny"/>
    <w:autoRedefine/>
    <w:semiHidden/>
    <w:rsid w:val="00174BFE"/>
    <w:pPr>
      <w:spacing w:after="0" w:line="240" w:lineRule="auto"/>
      <w:ind w:left="140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174BFE"/>
    <w:pPr>
      <w:spacing w:after="0" w:line="240" w:lineRule="auto"/>
      <w:ind w:left="1600"/>
    </w:pPr>
    <w:rPr>
      <w:rFonts w:ascii="Times New Roman" w:eastAsia="Times New Roman" w:hAnsi="Times New Roman" w:cs="Times New Roman"/>
      <w:sz w:val="18"/>
      <w:szCs w:val="20"/>
      <w:lang w:eastAsia="pl-PL"/>
    </w:rPr>
  </w:style>
  <w:style w:type="paragraph" w:styleId="Tekstprzypisudolnego">
    <w:name w:val="footnote text"/>
    <w:basedOn w:val="Normalny"/>
    <w:link w:val="TekstprzypisudolnegoZnak"/>
    <w:uiPriority w:val="99"/>
    <w:rsid w:val="00174BFE"/>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174BFE"/>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174BFE"/>
    <w:pPr>
      <w:suppressAutoHyphens/>
      <w:spacing w:after="0" w:line="360" w:lineRule="atLeast"/>
      <w:ind w:left="426"/>
      <w:jc w:val="both"/>
    </w:pPr>
    <w:rPr>
      <w:rFonts w:ascii="Arial" w:eastAsia="Times New Roman" w:hAnsi="Arial" w:cs="Times New Roman"/>
      <w:sz w:val="24"/>
      <w:szCs w:val="20"/>
      <w:lang w:eastAsia="pl-PL"/>
    </w:rPr>
  </w:style>
  <w:style w:type="character" w:customStyle="1" w:styleId="Tekstpodstawowywcity3Znak">
    <w:name w:val="Tekst podstawowy wcięty 3 Znak"/>
    <w:basedOn w:val="Domylnaczcionkaakapitu"/>
    <w:link w:val="Tekstpodstawowywcity3"/>
    <w:rsid w:val="00174BFE"/>
    <w:rPr>
      <w:rFonts w:ascii="Arial" w:eastAsia="Times New Roman" w:hAnsi="Arial" w:cs="Times New Roman"/>
      <w:sz w:val="24"/>
      <w:szCs w:val="20"/>
      <w:lang w:eastAsia="pl-PL"/>
    </w:rPr>
  </w:style>
  <w:style w:type="character" w:styleId="Odwoaniedokomentarza">
    <w:name w:val="annotation reference"/>
    <w:semiHidden/>
    <w:rsid w:val="00174BFE"/>
    <w:rPr>
      <w:sz w:val="16"/>
    </w:rPr>
  </w:style>
  <w:style w:type="paragraph" w:styleId="Tekstkomentarza">
    <w:name w:val="annotation text"/>
    <w:basedOn w:val="Normalny"/>
    <w:link w:val="TekstkomentarzaZnak"/>
    <w:semiHidden/>
    <w:rsid w:val="00174BFE"/>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semiHidden/>
    <w:rsid w:val="00174BFE"/>
    <w:rPr>
      <w:rFonts w:ascii="Times New Roman" w:eastAsia="Times New Roman" w:hAnsi="Times New Roman" w:cs="Times New Roman"/>
      <w:sz w:val="20"/>
      <w:szCs w:val="20"/>
      <w:lang w:val="x-none" w:eastAsia="x-none"/>
    </w:rPr>
  </w:style>
  <w:style w:type="character" w:customStyle="1" w:styleId="CharChar1">
    <w:name w:val="Char Char1"/>
    <w:semiHidden/>
    <w:rsid w:val="00174BFE"/>
    <w:rPr>
      <w:lang w:val="pl-PL" w:eastAsia="pl-PL" w:bidi="ar-SA"/>
    </w:rPr>
  </w:style>
  <w:style w:type="paragraph" w:styleId="Tekstpodstawowywcity2">
    <w:name w:val="Body Text Indent 2"/>
    <w:basedOn w:val="Normalny"/>
    <w:link w:val="Tekstpodstawowywcity2Znak"/>
    <w:rsid w:val="00174BFE"/>
    <w:pPr>
      <w:suppressAutoHyphens/>
      <w:spacing w:before="120" w:after="0" w:line="240" w:lineRule="auto"/>
      <w:ind w:left="426" w:hanging="426"/>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174BFE"/>
    <w:rPr>
      <w:rFonts w:ascii="Arial" w:eastAsia="Times New Roman" w:hAnsi="Arial" w:cs="Times New Roman"/>
      <w:sz w:val="24"/>
      <w:szCs w:val="20"/>
      <w:lang w:eastAsia="pl-PL"/>
    </w:rPr>
  </w:style>
  <w:style w:type="paragraph" w:styleId="NormalnyWeb">
    <w:name w:val="Normal (Web)"/>
    <w:basedOn w:val="Normalny"/>
    <w:uiPriority w:val="99"/>
    <w:semiHidden/>
    <w:rsid w:val="00174B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Subject">
    <w:name w:val="Comment Subject"/>
    <w:basedOn w:val="Tekstkomentarza"/>
    <w:next w:val="Tekstkomentarza"/>
    <w:rsid w:val="00174BFE"/>
    <w:rPr>
      <w:b/>
      <w:bCs/>
    </w:rPr>
  </w:style>
  <w:style w:type="character" w:customStyle="1" w:styleId="TematkomentarzaZnak">
    <w:name w:val="Temat komentarza Znak"/>
    <w:rsid w:val="00174BFE"/>
    <w:rPr>
      <w:b/>
      <w:bCs/>
      <w:lang w:val="pl-PL" w:eastAsia="pl-PL" w:bidi="ar-SA"/>
    </w:rPr>
  </w:style>
  <w:style w:type="paragraph" w:customStyle="1" w:styleId="Tekstdymka1">
    <w:name w:val="Tekst dymka1"/>
    <w:basedOn w:val="Normalny"/>
    <w:rsid w:val="00174BFE"/>
    <w:pPr>
      <w:spacing w:after="0" w:line="240" w:lineRule="auto"/>
    </w:pPr>
    <w:rPr>
      <w:rFonts w:ascii="Tahoma" w:eastAsia="Times New Roman" w:hAnsi="Tahoma" w:cs="Tahoma"/>
      <w:sz w:val="16"/>
      <w:szCs w:val="16"/>
      <w:lang w:eastAsia="pl-PL"/>
    </w:rPr>
  </w:style>
  <w:style w:type="character" w:customStyle="1" w:styleId="CharChar">
    <w:name w:val="Char Char"/>
    <w:rsid w:val="00174BFE"/>
    <w:rPr>
      <w:rFonts w:ascii="Tahoma" w:hAnsi="Tahoma" w:cs="Tahoma"/>
      <w:sz w:val="16"/>
      <w:szCs w:val="16"/>
      <w:lang w:val="pl-PL" w:eastAsia="pl-PL" w:bidi="ar-SA"/>
    </w:rPr>
  </w:style>
  <w:style w:type="character" w:styleId="Pogrubienie">
    <w:name w:val="Strong"/>
    <w:uiPriority w:val="22"/>
    <w:qFormat/>
    <w:rsid w:val="00174BFE"/>
    <w:rPr>
      <w:b/>
      <w:bCs/>
    </w:rPr>
  </w:style>
  <w:style w:type="paragraph" w:styleId="Tekstdymka">
    <w:name w:val="Balloon Text"/>
    <w:basedOn w:val="Normalny"/>
    <w:link w:val="TekstdymkaZnak"/>
    <w:uiPriority w:val="99"/>
    <w:unhideWhenUsed/>
    <w:rsid w:val="00174BF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174BFE"/>
    <w:rPr>
      <w:rFonts w:ascii="Tahoma" w:eastAsia="Times New Roman" w:hAnsi="Tahoma" w:cs="Times New Roman"/>
      <w:sz w:val="16"/>
      <w:szCs w:val="16"/>
      <w:lang w:val="x-none" w:eastAsia="x-none"/>
    </w:rPr>
  </w:style>
  <w:style w:type="paragraph" w:styleId="Tematkomentarza">
    <w:name w:val="annotation subject"/>
    <w:basedOn w:val="Tekstkomentarza"/>
    <w:next w:val="Tekstkomentarza"/>
    <w:link w:val="TematkomentarzaZnak1"/>
    <w:uiPriority w:val="99"/>
    <w:semiHidden/>
    <w:unhideWhenUsed/>
    <w:rsid w:val="00174BFE"/>
    <w:rPr>
      <w:b/>
      <w:bCs/>
    </w:rPr>
  </w:style>
  <w:style w:type="character" w:customStyle="1" w:styleId="TematkomentarzaZnak1">
    <w:name w:val="Temat komentarza Znak1"/>
    <w:basedOn w:val="TekstkomentarzaZnak"/>
    <w:link w:val="Tematkomentarza"/>
    <w:uiPriority w:val="99"/>
    <w:semiHidden/>
    <w:rsid w:val="00174BFE"/>
    <w:rPr>
      <w:rFonts w:ascii="Times New Roman" w:eastAsia="Times New Roman" w:hAnsi="Times New Roman" w:cs="Times New Roman"/>
      <w:b/>
      <w:bCs/>
      <w:sz w:val="20"/>
      <w:szCs w:val="20"/>
      <w:lang w:val="x-none" w:eastAsia="x-none"/>
    </w:rPr>
  </w:style>
  <w:style w:type="paragraph" w:customStyle="1" w:styleId="Default">
    <w:name w:val="Default"/>
    <w:rsid w:val="00174BFE"/>
    <w:pPr>
      <w:autoSpaceDE w:val="0"/>
      <w:autoSpaceDN w:val="0"/>
      <w:adjustRightInd w:val="0"/>
      <w:spacing w:after="0" w:line="240" w:lineRule="auto"/>
    </w:pPr>
    <w:rPr>
      <w:rFonts w:ascii="Times New Roman" w:eastAsia="Batang" w:hAnsi="Times New Roman" w:cs="Times New Roman"/>
      <w:color w:val="000000"/>
      <w:sz w:val="24"/>
      <w:szCs w:val="24"/>
      <w:lang w:eastAsia="pl-PL"/>
    </w:rPr>
  </w:style>
  <w:style w:type="paragraph" w:styleId="Tekstprzypisukocowego">
    <w:name w:val="endnote text"/>
    <w:basedOn w:val="Normalny"/>
    <w:link w:val="TekstprzypisukocowegoZnak"/>
    <w:rsid w:val="00174BFE"/>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rsid w:val="00174BFE"/>
    <w:rPr>
      <w:rFonts w:ascii="Times New Roman" w:eastAsia="Times New Roman" w:hAnsi="Times New Roman" w:cs="Times New Roman"/>
      <w:sz w:val="20"/>
      <w:szCs w:val="20"/>
      <w:lang w:val="x-none" w:eastAsia="x-none"/>
    </w:rPr>
  </w:style>
  <w:style w:type="table" w:styleId="Kolorowecieniowanieakcent1">
    <w:name w:val="Colorful Shading Accent 1"/>
    <w:basedOn w:val="Standardowy"/>
    <w:uiPriority w:val="71"/>
    <w:rsid w:val="00174BFE"/>
    <w:pPr>
      <w:spacing w:after="0" w:line="240" w:lineRule="auto"/>
    </w:pPr>
    <w:rPr>
      <w:rFonts w:ascii="Times New Roman" w:eastAsia="Batang" w:hAnsi="Times New Roman" w:cs="Times New Roman"/>
      <w:color w:val="000000"/>
      <w:sz w:val="20"/>
      <w:szCs w:val="20"/>
      <w:lang w:eastAsia="pl-PL"/>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WW8Num2z0">
    <w:name w:val="WW8Num2z0"/>
    <w:rsid w:val="00174BFE"/>
    <w:rPr>
      <w:rFonts w:ascii="Tahoma" w:hAnsi="Tahoma" w:cs="Tahoma"/>
    </w:rPr>
  </w:style>
  <w:style w:type="character" w:customStyle="1" w:styleId="WW8Num5z0">
    <w:name w:val="WW8Num5z0"/>
    <w:rsid w:val="00174BFE"/>
    <w:rPr>
      <w:rFonts w:ascii="Symbol" w:hAnsi="Symbol"/>
    </w:rPr>
  </w:style>
  <w:style w:type="character" w:customStyle="1" w:styleId="WW8Num10z1">
    <w:name w:val="WW8Num10z1"/>
    <w:rsid w:val="00174BFE"/>
    <w:rPr>
      <w:rFonts w:ascii="Wingdings" w:hAnsi="Wingdings"/>
    </w:rPr>
  </w:style>
  <w:style w:type="character" w:customStyle="1" w:styleId="WW8Num11z0">
    <w:name w:val="WW8Num11z0"/>
    <w:rsid w:val="00174BFE"/>
    <w:rPr>
      <w:rFonts w:ascii="Wingdings" w:hAnsi="Wingdings"/>
    </w:rPr>
  </w:style>
  <w:style w:type="character" w:customStyle="1" w:styleId="WW8Num11z1">
    <w:name w:val="WW8Num11z1"/>
    <w:rsid w:val="00174BFE"/>
    <w:rPr>
      <w:rFonts w:ascii="Courier New" w:hAnsi="Courier New" w:cs="Courier New"/>
    </w:rPr>
  </w:style>
  <w:style w:type="character" w:customStyle="1" w:styleId="WW8Num11z3">
    <w:name w:val="WW8Num11z3"/>
    <w:rsid w:val="00174BFE"/>
    <w:rPr>
      <w:rFonts w:ascii="Symbol" w:hAnsi="Symbol"/>
    </w:rPr>
  </w:style>
  <w:style w:type="character" w:customStyle="1" w:styleId="WW8Num15z0">
    <w:name w:val="WW8Num15z0"/>
    <w:rsid w:val="00174BFE"/>
    <w:rPr>
      <w:rFonts w:ascii="Symbol" w:hAnsi="Symbol"/>
    </w:rPr>
  </w:style>
  <w:style w:type="character" w:customStyle="1" w:styleId="WW8Num15z1">
    <w:name w:val="WW8Num15z1"/>
    <w:rsid w:val="00174BFE"/>
    <w:rPr>
      <w:rFonts w:ascii="Courier New" w:hAnsi="Courier New" w:cs="Courier New"/>
    </w:rPr>
  </w:style>
  <w:style w:type="character" w:customStyle="1" w:styleId="WW8Num15z2">
    <w:name w:val="WW8Num15z2"/>
    <w:rsid w:val="00174BFE"/>
    <w:rPr>
      <w:rFonts w:ascii="Wingdings" w:hAnsi="Wingdings"/>
    </w:rPr>
  </w:style>
  <w:style w:type="character" w:customStyle="1" w:styleId="WW8Num21z0">
    <w:name w:val="WW8Num21z0"/>
    <w:rsid w:val="00174BFE"/>
    <w:rPr>
      <w:rFonts w:ascii="Tahoma" w:eastAsia="Times New Roman" w:hAnsi="Tahoma" w:cs="Tahoma"/>
    </w:rPr>
  </w:style>
  <w:style w:type="character" w:customStyle="1" w:styleId="WW8Num21z1">
    <w:name w:val="WW8Num21z1"/>
    <w:rsid w:val="00174BFE"/>
    <w:rPr>
      <w:rFonts w:ascii="Courier New" w:hAnsi="Courier New" w:cs="Courier New"/>
    </w:rPr>
  </w:style>
  <w:style w:type="character" w:customStyle="1" w:styleId="WW8Num21z2">
    <w:name w:val="WW8Num21z2"/>
    <w:rsid w:val="00174BFE"/>
    <w:rPr>
      <w:rFonts w:ascii="Wingdings" w:hAnsi="Wingdings"/>
    </w:rPr>
  </w:style>
  <w:style w:type="character" w:customStyle="1" w:styleId="WW8Num21z3">
    <w:name w:val="WW8Num21z3"/>
    <w:rsid w:val="00174BFE"/>
    <w:rPr>
      <w:rFonts w:ascii="Symbol" w:hAnsi="Symbol"/>
    </w:rPr>
  </w:style>
  <w:style w:type="character" w:customStyle="1" w:styleId="WW8Num23z0">
    <w:name w:val="WW8Num23z0"/>
    <w:rsid w:val="00174BFE"/>
    <w:rPr>
      <w:rFonts w:ascii="Tahoma" w:hAnsi="Tahoma"/>
    </w:rPr>
  </w:style>
  <w:style w:type="character" w:customStyle="1" w:styleId="WW8Num24z1">
    <w:name w:val="WW8Num24z1"/>
    <w:rsid w:val="00174BFE"/>
    <w:rPr>
      <w:rFonts w:ascii="Tahoma" w:eastAsia="Times New Roman" w:hAnsi="Tahoma" w:cs="Tahoma"/>
    </w:rPr>
  </w:style>
  <w:style w:type="character" w:customStyle="1" w:styleId="WW8Num27z0">
    <w:name w:val="WW8Num27z0"/>
    <w:rsid w:val="00174BFE"/>
    <w:rPr>
      <w:rFonts w:ascii="Symbol" w:hAnsi="Symbol"/>
    </w:rPr>
  </w:style>
  <w:style w:type="character" w:customStyle="1" w:styleId="WW8Num27z2">
    <w:name w:val="WW8Num27z2"/>
    <w:rsid w:val="00174BFE"/>
    <w:rPr>
      <w:rFonts w:ascii="Wingdings" w:hAnsi="Wingdings"/>
    </w:rPr>
  </w:style>
  <w:style w:type="character" w:customStyle="1" w:styleId="WW8Num27z4">
    <w:name w:val="WW8Num27z4"/>
    <w:rsid w:val="00174BFE"/>
    <w:rPr>
      <w:rFonts w:ascii="Courier New" w:hAnsi="Courier New" w:cs="Courier New"/>
    </w:rPr>
  </w:style>
  <w:style w:type="character" w:customStyle="1" w:styleId="Domylnaczcionkaakapitu1">
    <w:name w:val="Domyślna czcionka akapitu1"/>
    <w:rsid w:val="00174BFE"/>
  </w:style>
  <w:style w:type="character" w:customStyle="1" w:styleId="EndnoteCharacters">
    <w:name w:val="Endnote Characters"/>
    <w:rsid w:val="00174BFE"/>
    <w:rPr>
      <w:vertAlign w:val="superscript"/>
    </w:rPr>
  </w:style>
  <w:style w:type="character" w:customStyle="1" w:styleId="BezodstpwZnak">
    <w:name w:val="Bez odstępów Znak"/>
    <w:rsid w:val="00174BFE"/>
    <w:rPr>
      <w:rFonts w:ascii="Calibri" w:hAnsi="Calibri"/>
      <w:sz w:val="22"/>
      <w:szCs w:val="22"/>
      <w:lang w:val="pl-PL" w:eastAsia="ar-SA" w:bidi="ar-SA"/>
    </w:rPr>
  </w:style>
  <w:style w:type="character" w:customStyle="1" w:styleId="para1">
    <w:name w:val="para1"/>
    <w:rsid w:val="00174BFE"/>
    <w:rPr>
      <w:rFonts w:ascii="Arial" w:hAnsi="Arial" w:cs="Arial"/>
      <w:sz w:val="18"/>
      <w:szCs w:val="18"/>
    </w:rPr>
  </w:style>
  <w:style w:type="paragraph" w:customStyle="1" w:styleId="Heading">
    <w:name w:val="Heading"/>
    <w:basedOn w:val="Normalny"/>
    <w:next w:val="Tekstpodstawowy"/>
    <w:rsid w:val="00174BFE"/>
    <w:pPr>
      <w:keepNext/>
      <w:suppressAutoHyphens/>
      <w:spacing w:before="240" w:after="120" w:line="240" w:lineRule="auto"/>
    </w:pPr>
    <w:rPr>
      <w:rFonts w:ascii="Liberation Sans" w:eastAsia="Gothic" w:hAnsi="Liberation Sans" w:cs="Liberation Sans"/>
      <w:sz w:val="28"/>
      <w:szCs w:val="28"/>
      <w:lang w:eastAsia="ar-SA"/>
    </w:rPr>
  </w:style>
  <w:style w:type="paragraph" w:customStyle="1" w:styleId="Legenda1">
    <w:name w:val="Legenda1"/>
    <w:basedOn w:val="Normalny"/>
    <w:rsid w:val="00174BFE"/>
    <w:pPr>
      <w:suppressLineNumbers/>
      <w:suppressAutoHyphens/>
      <w:spacing w:before="120" w:after="120" w:line="240" w:lineRule="auto"/>
    </w:pPr>
    <w:rPr>
      <w:rFonts w:ascii="Arial Narrow" w:eastAsia="Times New Roman" w:hAnsi="Arial Narrow" w:cs="Liberation Sans"/>
      <w:i/>
      <w:iCs/>
      <w:sz w:val="24"/>
      <w:szCs w:val="24"/>
      <w:lang w:eastAsia="ar-SA"/>
    </w:rPr>
  </w:style>
  <w:style w:type="paragraph" w:customStyle="1" w:styleId="Index">
    <w:name w:val="Index"/>
    <w:basedOn w:val="Normalny"/>
    <w:rsid w:val="00174BFE"/>
    <w:pPr>
      <w:suppressLineNumbers/>
      <w:suppressAutoHyphens/>
      <w:spacing w:after="0" w:line="240" w:lineRule="auto"/>
    </w:pPr>
    <w:rPr>
      <w:rFonts w:ascii="Arial Narrow" w:eastAsia="Times New Roman" w:hAnsi="Arial Narrow" w:cs="Liberation Sans"/>
      <w:szCs w:val="20"/>
      <w:lang w:eastAsia="ar-SA"/>
    </w:rPr>
  </w:style>
  <w:style w:type="paragraph" w:customStyle="1" w:styleId="Tabelapozycja">
    <w:name w:val="Tabela pozycja"/>
    <w:basedOn w:val="Normalny"/>
    <w:rsid w:val="00174BFE"/>
    <w:pPr>
      <w:suppressAutoHyphens/>
      <w:spacing w:after="0" w:line="240" w:lineRule="auto"/>
    </w:pPr>
    <w:rPr>
      <w:rFonts w:ascii="Arial" w:eastAsia="MS Outlook" w:hAnsi="Arial" w:cs="Times New Roman"/>
      <w:szCs w:val="20"/>
      <w:lang w:eastAsia="ar-SA"/>
    </w:rPr>
  </w:style>
  <w:style w:type="paragraph" w:styleId="Bezodstpw">
    <w:name w:val="No Spacing"/>
    <w:qFormat/>
    <w:rsid w:val="00174BFE"/>
    <w:pPr>
      <w:suppressAutoHyphens/>
      <w:spacing w:after="0" w:line="240" w:lineRule="auto"/>
    </w:pPr>
    <w:rPr>
      <w:rFonts w:ascii="Calibri" w:eastAsia="Arial" w:hAnsi="Calibri" w:cs="Times New Roman"/>
      <w:lang w:eastAsia="ar-SA"/>
    </w:rPr>
  </w:style>
  <w:style w:type="paragraph" w:customStyle="1" w:styleId="TableContents">
    <w:name w:val="Table Contents"/>
    <w:basedOn w:val="Normalny"/>
    <w:rsid w:val="00174BFE"/>
    <w:pPr>
      <w:suppressLineNumbers/>
      <w:suppressAutoHyphens/>
      <w:spacing w:after="0" w:line="240" w:lineRule="auto"/>
    </w:pPr>
    <w:rPr>
      <w:rFonts w:ascii="Arial Narrow" w:eastAsia="Times New Roman" w:hAnsi="Arial Narrow" w:cs="Times New Roman"/>
      <w:szCs w:val="20"/>
      <w:lang w:eastAsia="ar-SA"/>
    </w:rPr>
  </w:style>
  <w:style w:type="paragraph" w:customStyle="1" w:styleId="TableHeading">
    <w:name w:val="Table Heading"/>
    <w:basedOn w:val="TableContents"/>
    <w:rsid w:val="00174BFE"/>
    <w:pPr>
      <w:jc w:val="center"/>
    </w:pPr>
    <w:rPr>
      <w:b/>
      <w:bCs/>
    </w:rPr>
  </w:style>
  <w:style w:type="paragraph" w:customStyle="1" w:styleId="Bezodstpw1">
    <w:name w:val="Bez odstępów1"/>
    <w:uiPriority w:val="1"/>
    <w:qFormat/>
    <w:rsid w:val="00174BFE"/>
    <w:p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174BFE"/>
    <w:pPr>
      <w:spacing w:after="120" w:line="240" w:lineRule="auto"/>
      <w:ind w:left="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174BF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semiHidden/>
    <w:unhideWhenUsed/>
    <w:rsid w:val="00174BFE"/>
    <w:pPr>
      <w:spacing w:after="120" w:line="240" w:lineRule="auto"/>
      <w:ind w:left="566"/>
      <w:contextualSpacing/>
    </w:pPr>
    <w:rPr>
      <w:rFonts w:ascii="Times New Roman" w:eastAsia="Times New Roman" w:hAnsi="Times New Roman" w:cs="Times New Roman"/>
      <w:sz w:val="20"/>
      <w:szCs w:val="20"/>
      <w:lang w:eastAsia="pl-PL"/>
    </w:rPr>
  </w:style>
  <w:style w:type="paragraph" w:styleId="Listapunktowana2">
    <w:name w:val="List Bullet 2"/>
    <w:basedOn w:val="Normalny"/>
    <w:autoRedefine/>
    <w:rsid w:val="00174BFE"/>
    <w:pPr>
      <w:tabs>
        <w:tab w:val="left" w:pos="3400"/>
      </w:tabs>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59"/>
    <w:rsid w:val="00174BFE"/>
    <w:pPr>
      <w:spacing w:after="0" w:line="240" w:lineRule="auto"/>
    </w:pPr>
    <w:rPr>
      <w:rFonts w:ascii="Times New Roman" w:eastAsia="Batang"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7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74BFE"/>
    <w:rPr>
      <w:rFonts w:ascii="Courier New" w:eastAsia="Times New Roman" w:hAnsi="Courier New" w:cs="Times New Roman"/>
      <w:sz w:val="20"/>
      <w:szCs w:val="20"/>
      <w:lang w:val="x-none" w:eastAsia="x-none"/>
    </w:rPr>
  </w:style>
  <w:style w:type="paragraph" w:styleId="Akapitzlist">
    <w:name w:val="List Paragraph"/>
    <w:aliases w:val="normalny tekst,Akapit z list¹"/>
    <w:basedOn w:val="Normalny"/>
    <w:link w:val="AkapitzlistZnak"/>
    <w:uiPriority w:val="34"/>
    <w:qFormat/>
    <w:rsid w:val="00174BFE"/>
    <w:pPr>
      <w:spacing w:after="0" w:line="240" w:lineRule="auto"/>
      <w:ind w:left="720"/>
      <w:contextualSpacing/>
      <w:jc w:val="both"/>
    </w:pPr>
    <w:rPr>
      <w:rFonts w:ascii="Times New Roman" w:eastAsia="Calibri" w:hAnsi="Times New Roman" w:cs="Times New Roman"/>
      <w:sz w:val="26"/>
      <w:szCs w:val="26"/>
      <w:lang w:val="x-none"/>
    </w:rPr>
  </w:style>
  <w:style w:type="table" w:styleId="Jasnecieniowanieakcent1">
    <w:name w:val="Light Shading Accent 1"/>
    <w:basedOn w:val="Standardowy"/>
    <w:uiPriority w:val="60"/>
    <w:rsid w:val="00174BFE"/>
    <w:pPr>
      <w:spacing w:after="0" w:line="240" w:lineRule="auto"/>
    </w:pPr>
    <w:rPr>
      <w:rFonts w:ascii="Times New Roman" w:eastAsia="Batang" w:hAnsi="Times New Roman"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174BFE"/>
    <w:pPr>
      <w:spacing w:after="0" w:line="240" w:lineRule="auto"/>
    </w:pPr>
    <w:rPr>
      <w:rFonts w:ascii="Times New Roman" w:eastAsia="Batang" w:hAnsi="Times New Roman" w:cs="Times New Roman"/>
      <w:color w:val="000000"/>
      <w:sz w:val="20"/>
      <w:szCs w:val="20"/>
      <w:lang w:eastAsia="pl-PL"/>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174BFE"/>
  </w:style>
  <w:style w:type="paragraph" w:customStyle="1" w:styleId="Domyolnie">
    <w:name w:val="Domyolnie"/>
    <w:rsid w:val="00174BFE"/>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NormalnyArialNarrow">
    <w:name w:val="Normalny + Arial Narrow"/>
    <w:aliases w:val="11 pt"/>
    <w:basedOn w:val="Normalny"/>
    <w:rsid w:val="00174BFE"/>
    <w:pPr>
      <w:spacing w:after="0" w:line="240" w:lineRule="auto"/>
      <w:jc w:val="both"/>
    </w:pPr>
    <w:rPr>
      <w:rFonts w:ascii="Arial Narrow" w:eastAsia="Times New Roman" w:hAnsi="Arial Narrow" w:cs="Times New Roman"/>
      <w:lang w:eastAsia="pl-PL"/>
    </w:rPr>
  </w:style>
  <w:style w:type="character" w:customStyle="1" w:styleId="h2">
    <w:name w:val="h2"/>
    <w:basedOn w:val="Domylnaczcionkaakapitu"/>
    <w:rsid w:val="00174BFE"/>
  </w:style>
  <w:style w:type="character" w:customStyle="1" w:styleId="AkapitzlistZnak">
    <w:name w:val="Akapit z listą Znak"/>
    <w:aliases w:val="normalny tekst Znak,Akapit z list¹ Znak"/>
    <w:link w:val="Akapitzlist"/>
    <w:uiPriority w:val="34"/>
    <w:locked/>
    <w:rsid w:val="00174BFE"/>
    <w:rPr>
      <w:rFonts w:ascii="Times New Roman" w:eastAsia="Calibri" w:hAnsi="Times New Roman" w:cs="Times New Roman"/>
      <w:sz w:val="26"/>
      <w:szCs w:val="26"/>
      <w:lang w:val="x-none"/>
    </w:rPr>
  </w:style>
  <w:style w:type="character" w:customStyle="1" w:styleId="st">
    <w:name w:val="st"/>
    <w:basedOn w:val="Domylnaczcionkaakapitu"/>
    <w:rsid w:val="00174BFE"/>
  </w:style>
  <w:style w:type="character" w:styleId="Odwoanieprzypisudolnego">
    <w:name w:val="footnote reference"/>
    <w:uiPriority w:val="99"/>
    <w:semiHidden/>
    <w:unhideWhenUsed/>
    <w:rsid w:val="00174B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gumed.edu.pl" TargetMode="External"/><Relationship Id="rId13" Type="http://schemas.openxmlformats.org/officeDocument/2006/relationships/hyperlink" Target="https://platformazakupowa.pl/pn/gumed" TargetMode="External"/><Relationship Id="rId18" Type="http://schemas.openxmlformats.org/officeDocument/2006/relationships/hyperlink" Target="https://platformazakupowa.pl/pn/gum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med" TargetMode="External"/><Relationship Id="rId17" Type="http://schemas.openxmlformats.org/officeDocument/2006/relationships/hyperlink" Target="mailto:dagmara.zukowska@gumed.edu.pl" TargetMode="External"/><Relationship Id="rId2" Type="http://schemas.openxmlformats.org/officeDocument/2006/relationships/numbering" Target="numbering.xml"/><Relationship Id="rId16" Type="http://schemas.openxmlformats.org/officeDocument/2006/relationships/hyperlink" Target="https://platformazakupowa.pl/pn/gum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med" TargetMode="External"/><Relationship Id="rId5" Type="http://schemas.openxmlformats.org/officeDocument/2006/relationships/webSettings" Target="webSettings.xml"/><Relationship Id="rId15" Type="http://schemas.openxmlformats.org/officeDocument/2006/relationships/hyperlink" Target="https://platformazakupowa.pl/pn/gumed" TargetMode="External"/><Relationship Id="rId10" Type="http://schemas.openxmlformats.org/officeDocument/2006/relationships/footer" Target="footer1.xml"/><Relationship Id="rId19" Type="http://schemas.openxmlformats.org/officeDocument/2006/relationships/hyperlink" Target="https://platformazakupowa.pl/pn/g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gumed.edu.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mab@gumed.edu.pl" TargetMode="External"/><Relationship Id="rId1" Type="http://schemas.openxmlformats.org/officeDocument/2006/relationships/hyperlink" Target="mailto:mab@gumed.edu.pl" TargetMode="External"/><Relationship Id="rId4" Type="http://schemas.openxmlformats.org/officeDocument/2006/relationships/image" Target="media/image3.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CD44-82D1-4C9F-A9FB-BD8AF31E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15</Pages>
  <Words>6539</Words>
  <Characters>39239</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Drzewiński</dc:creator>
  <cp:keywords/>
  <dc:description/>
  <cp:lastModifiedBy>Dagmara</cp:lastModifiedBy>
  <cp:revision>2</cp:revision>
  <dcterms:created xsi:type="dcterms:W3CDTF">2019-10-05T22:15:00Z</dcterms:created>
  <dcterms:modified xsi:type="dcterms:W3CDTF">2019-10-10T17:53:00Z</dcterms:modified>
</cp:coreProperties>
</file>