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9A58" w14:textId="77777777" w:rsidR="00AC0160" w:rsidRDefault="00AC0160" w:rsidP="00AC0160">
      <w:pPr>
        <w:pStyle w:val="Standard"/>
        <w:pageBreakBefore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6862" wp14:editId="70B43185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0918DF" w14:textId="77777777" w:rsidR="00AC0160" w:rsidRDefault="00AC0160" w:rsidP="00AC0160">
                            <w:pPr>
                              <w:jc w:val="center"/>
                            </w:pPr>
                          </w:p>
                          <w:p w14:paraId="3A0BE33A" w14:textId="77777777" w:rsidR="00AC0160" w:rsidRDefault="00AC0160" w:rsidP="00AC0160">
                            <w:pPr>
                              <w:jc w:val="center"/>
                            </w:pPr>
                          </w:p>
                          <w:p w14:paraId="7518F518" w14:textId="77777777" w:rsidR="00AC0160" w:rsidRDefault="00AC0160" w:rsidP="00AC0160">
                            <w:pPr>
                              <w:jc w:val="center"/>
                            </w:pPr>
                          </w:p>
                          <w:p w14:paraId="597F8F6E" w14:textId="77777777" w:rsidR="00AC0160" w:rsidRDefault="00AC0160" w:rsidP="00AC0160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6"/>
                                <w:szCs w:val="20"/>
                                <w:lang w:bidi="ar-SA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6862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2A0918DF" w14:textId="77777777" w:rsidR="00AC0160" w:rsidRDefault="00AC0160" w:rsidP="00AC0160">
                      <w:pPr>
                        <w:jc w:val="center"/>
                      </w:pPr>
                    </w:p>
                    <w:p w14:paraId="3A0BE33A" w14:textId="77777777" w:rsidR="00AC0160" w:rsidRDefault="00AC0160" w:rsidP="00AC0160">
                      <w:pPr>
                        <w:jc w:val="center"/>
                      </w:pPr>
                    </w:p>
                    <w:p w14:paraId="7518F518" w14:textId="77777777" w:rsidR="00AC0160" w:rsidRDefault="00AC0160" w:rsidP="00AC0160">
                      <w:pPr>
                        <w:jc w:val="center"/>
                      </w:pPr>
                    </w:p>
                    <w:p w14:paraId="597F8F6E" w14:textId="77777777" w:rsidR="00AC0160" w:rsidRDefault="00AC0160" w:rsidP="00AC0160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i/>
                          <w:sz w:val="16"/>
                          <w:szCs w:val="20"/>
                          <w:lang w:bidi="ar-SA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>
        <w:t>Załącznik nr 2 do SWZ</w:t>
      </w:r>
    </w:p>
    <w:p w14:paraId="53FA2AB6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3F4574FD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66A5E4D3" w14:textId="77777777" w:rsidR="00AC0160" w:rsidRDefault="00AC0160" w:rsidP="00AC0160">
      <w:pPr>
        <w:pStyle w:val="Standard"/>
        <w:autoSpaceDE w:val="0"/>
        <w:rPr>
          <w:sz w:val="20"/>
        </w:rPr>
      </w:pPr>
    </w:p>
    <w:p w14:paraId="05486778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45B620E3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77188A70" w14:textId="77777777" w:rsidR="00AC0160" w:rsidRDefault="00AC0160" w:rsidP="00AC0160">
      <w:pPr>
        <w:pStyle w:val="Standard"/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FORMULARZ ASORTYMENTOWO - CENOWY</w:t>
      </w:r>
    </w:p>
    <w:p w14:paraId="0383F310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78105066" w14:textId="77777777" w:rsidR="00AC0160" w:rsidRDefault="00AC0160" w:rsidP="00AC0160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24E963F9" w14:textId="3F5261E6" w:rsidR="00AC0160" w:rsidRDefault="00E676BE" w:rsidP="00AC0160">
      <w:pPr>
        <w:pStyle w:val="Standard"/>
        <w:shd w:val="clear" w:color="auto" w:fill="FFFFFF"/>
        <w:autoSpaceDE w:val="0"/>
        <w:rPr>
          <w:bCs/>
        </w:rPr>
      </w:pPr>
      <w:r w:rsidRPr="00E676BE">
        <w:rPr>
          <w:bCs/>
        </w:rPr>
        <w:t>Część 2 – Multimedia do Pawilonu Fickówka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528"/>
        <w:gridCol w:w="1134"/>
        <w:gridCol w:w="778"/>
        <w:gridCol w:w="1218"/>
        <w:gridCol w:w="1218"/>
        <w:gridCol w:w="848"/>
        <w:gridCol w:w="1215"/>
        <w:gridCol w:w="1215"/>
        <w:gridCol w:w="1225"/>
      </w:tblGrid>
      <w:tr w:rsidR="00AC0160" w14:paraId="0DDB4498" w14:textId="77777777" w:rsidTr="0078202F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D184E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41CE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B2AAB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Jednostka</w:t>
            </w:r>
          </w:p>
          <w:p w14:paraId="5970A9C0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D1D77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03B98" w14:textId="77777777" w:rsidR="00AC0160" w:rsidRDefault="00AC0160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7A8AF621" w14:textId="77777777" w:rsidR="00AC0160" w:rsidRDefault="00AC0160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jednostkowa</w:t>
            </w:r>
          </w:p>
          <w:p w14:paraId="40114DDE" w14:textId="77777777" w:rsidR="00AC0160" w:rsidRDefault="00AC0160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netto</w:t>
            </w:r>
          </w:p>
          <w:p w14:paraId="72E51D7B" w14:textId="77777777" w:rsidR="00AC0160" w:rsidRDefault="00AC0160" w:rsidP="0078202F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8DDBC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netto</w:t>
            </w:r>
          </w:p>
          <w:p w14:paraId="1B4F5E6D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62901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VAT</w:t>
            </w:r>
          </w:p>
          <w:p w14:paraId="6EBFE80C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608A6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brutto</w:t>
            </w:r>
          </w:p>
          <w:p w14:paraId="5AF69E8C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D3D52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522C" w14:textId="77777777" w:rsidR="00AC0160" w:rsidRDefault="00AC0160" w:rsidP="0078202F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handlowa / numer katalogowy*</w:t>
            </w:r>
          </w:p>
        </w:tc>
      </w:tr>
      <w:tr w:rsidR="00AC0160" w14:paraId="2DD75C1E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3032" w14:textId="77777777" w:rsidR="00AC0160" w:rsidRDefault="00AC0160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FD944" w14:textId="77777777" w:rsidR="00EA1E0F" w:rsidRPr="002A4CBB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b/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Projektor multimedialny</w:t>
            </w:r>
            <w:r>
              <w:rPr>
                <w:b/>
                <w:color w:val="000000"/>
                <w:sz w:val="20"/>
              </w:rPr>
              <w:t xml:space="preserve"> mocowany do sufitu + wysięgnik sufitowy</w:t>
            </w:r>
            <w:r w:rsidRPr="002A4CBB">
              <w:rPr>
                <w:b/>
                <w:color w:val="000000"/>
                <w:sz w:val="20"/>
              </w:rPr>
              <w:t xml:space="preserve"> z głośnikami o parametrach:</w:t>
            </w:r>
          </w:p>
          <w:p w14:paraId="479ECB76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Technologia:</w:t>
            </w:r>
            <w:r w:rsidRPr="00184134">
              <w:rPr>
                <w:sz w:val="20"/>
              </w:rPr>
              <w:tab/>
              <w:t>Laser</w:t>
            </w:r>
          </w:p>
          <w:p w14:paraId="31F04BD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Rozdzielczość natywna: 1920 x 1080 pikseli</w:t>
            </w:r>
          </w:p>
          <w:p w14:paraId="6A99D55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Jasność: 4500 ANSI lum.</w:t>
            </w:r>
          </w:p>
          <w:p w14:paraId="2A993AFA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Kontrast: 2500000:1</w:t>
            </w:r>
          </w:p>
          <w:p w14:paraId="5378454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Ilość wyświetlanych kolorów: 1070 mln</w:t>
            </w:r>
          </w:p>
          <w:p w14:paraId="4806F1C3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Przekątna obrazu: 1.65 - 12.7 m</w:t>
            </w:r>
          </w:p>
          <w:p w14:paraId="4D75A36D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Wbudowane WiFi: tak</w:t>
            </w:r>
            <w:r w:rsidRPr="00184134">
              <w:rPr>
                <w:sz w:val="20"/>
              </w:rPr>
              <w:tab/>
            </w:r>
          </w:p>
          <w:p w14:paraId="350B616B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Złącza zewnętrzne minimum:</w:t>
            </w:r>
          </w:p>
          <w:p w14:paraId="10A51107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1.</w:t>
            </w:r>
            <w:r w:rsidRPr="00184134">
              <w:rPr>
                <w:sz w:val="20"/>
              </w:rPr>
              <w:tab/>
              <w:t>1 x audio in (L/R)</w:t>
            </w:r>
          </w:p>
          <w:p w14:paraId="278AF42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2.</w:t>
            </w:r>
            <w:r w:rsidRPr="00184134">
              <w:rPr>
                <w:sz w:val="20"/>
              </w:rPr>
              <w:tab/>
              <w:t>1 x audio out (Mini Jack)</w:t>
            </w:r>
          </w:p>
          <w:p w14:paraId="18C4BE3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3.</w:t>
            </w:r>
            <w:r w:rsidRPr="00184134">
              <w:rPr>
                <w:sz w:val="20"/>
              </w:rPr>
              <w:tab/>
              <w:t>1 x D-sub 15-pin wyjście</w:t>
            </w:r>
          </w:p>
          <w:p w14:paraId="4EC1A26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4.</w:t>
            </w:r>
            <w:r w:rsidRPr="00184134">
              <w:rPr>
                <w:sz w:val="20"/>
              </w:rPr>
              <w:tab/>
              <w:t>1 x RJ45</w:t>
            </w:r>
          </w:p>
          <w:p w14:paraId="758087F5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5.</w:t>
            </w:r>
            <w:r w:rsidRPr="00184134">
              <w:rPr>
                <w:sz w:val="20"/>
              </w:rPr>
              <w:tab/>
              <w:t>1 x USB (A)</w:t>
            </w:r>
          </w:p>
          <w:p w14:paraId="5EECBED5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6.</w:t>
            </w:r>
            <w:r w:rsidRPr="00184134">
              <w:rPr>
                <w:sz w:val="20"/>
              </w:rPr>
              <w:tab/>
              <w:t>1 x audio in (Mini Jack)</w:t>
            </w:r>
          </w:p>
          <w:p w14:paraId="3B61E2E5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7.</w:t>
            </w:r>
            <w:r w:rsidRPr="00184134">
              <w:rPr>
                <w:sz w:val="20"/>
              </w:rPr>
              <w:tab/>
              <w:t>1 x D-sub 15-pin wejście</w:t>
            </w:r>
          </w:p>
          <w:p w14:paraId="354A4C26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8.</w:t>
            </w:r>
            <w:r w:rsidRPr="00184134">
              <w:rPr>
                <w:sz w:val="20"/>
              </w:rPr>
              <w:tab/>
              <w:t>2 x HDMI</w:t>
            </w:r>
          </w:p>
          <w:p w14:paraId="7E58294A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Głośnik: tak, minimum 16W</w:t>
            </w:r>
          </w:p>
          <w:p w14:paraId="1734F3C5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Czas pracy lampy: min. 20000 godz.</w:t>
            </w:r>
          </w:p>
          <w:p w14:paraId="6578980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Żywotność lampy w trybie ekonomicznym: min. 30000 godz.</w:t>
            </w:r>
            <w:r w:rsidRPr="00184134">
              <w:rPr>
                <w:sz w:val="20"/>
              </w:rPr>
              <w:tab/>
            </w:r>
          </w:p>
          <w:p w14:paraId="5E6CCE48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Głośność pracy: 39 dB</w:t>
            </w:r>
          </w:p>
          <w:p w14:paraId="0F329187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Funkcja mocowania do uchwytu sufitowego</w:t>
            </w:r>
          </w:p>
          <w:p w14:paraId="220594B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Kabel HDMI-HDMI 20m</w:t>
            </w:r>
          </w:p>
          <w:p w14:paraId="4B267AC2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lastRenderedPageBreak/>
              <w:t>Kabel HDMI-HDMI 2m</w:t>
            </w:r>
          </w:p>
          <w:p w14:paraId="1E40354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Głośniki</w:t>
            </w:r>
          </w:p>
          <w:p w14:paraId="2047AAC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Uchwyt sufitowy do projektora:</w:t>
            </w:r>
          </w:p>
          <w:p w14:paraId="786E3AB3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1.  z regulowaną wysokością wysięgnika</w:t>
            </w:r>
          </w:p>
          <w:p w14:paraId="37CED2A6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 xml:space="preserve">2.  z regulacją obrotu (360º) </w:t>
            </w:r>
          </w:p>
          <w:p w14:paraId="1473FA42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3.  mający regulację pochylenia (+/-20º)</w:t>
            </w:r>
          </w:p>
          <w:p w14:paraId="4054622F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4.  udźwig min do 15kg</w:t>
            </w:r>
          </w:p>
          <w:p w14:paraId="0047855C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5.  z możliwość ukrycia kabli wewnątrz rury montażowej</w:t>
            </w:r>
          </w:p>
          <w:p w14:paraId="39BCB1C0" w14:textId="52D3DD8F" w:rsidR="001F4F24" w:rsidRDefault="00EA1E0F" w:rsidP="00EA1E0F">
            <w:pPr>
              <w:pStyle w:val="Standard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E673" w14:textId="77777777" w:rsidR="00AC0160" w:rsidRDefault="00AC0160" w:rsidP="0078202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7921" w14:textId="5614CA4C" w:rsidR="00AC0160" w:rsidRDefault="00EA1E0F" w:rsidP="0078202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7DF67" w14:textId="77777777" w:rsidR="00AC0160" w:rsidRDefault="00AC0160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221ED" w14:textId="77777777" w:rsidR="00AC0160" w:rsidRDefault="00AC0160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3AB8" w14:textId="77777777" w:rsidR="00AC0160" w:rsidRDefault="00AC0160" w:rsidP="0078202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57279" w14:textId="77777777" w:rsidR="00AC0160" w:rsidRDefault="00AC0160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54653" w14:textId="77777777" w:rsidR="00AC0160" w:rsidRDefault="00AC0160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7CB19" w14:textId="77777777" w:rsidR="00AC0160" w:rsidRDefault="00AC0160" w:rsidP="0078202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26D5CD8B" w14:textId="77777777" w:rsidTr="00387EC2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5C32A" w14:textId="77777777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D9CB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Ekran projekcyjny montowany do sufitu długość 2m o parametrach</w:t>
            </w:r>
            <w:r w:rsidRPr="00184134">
              <w:rPr>
                <w:color w:val="000000"/>
                <w:sz w:val="20"/>
              </w:rPr>
              <w:t>:</w:t>
            </w:r>
            <w:r w:rsidRPr="00184134">
              <w:rPr>
                <w:color w:val="000000"/>
                <w:sz w:val="20"/>
              </w:rPr>
              <w:br/>
              <w:t>Przekątna ekranu min 120" (16x9)</w:t>
            </w:r>
          </w:p>
          <w:p w14:paraId="739D0A1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Rodzaj podwieszany</w:t>
            </w:r>
          </w:p>
          <w:p w14:paraId="6A995A9D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Kolor płótna biały</w:t>
            </w:r>
          </w:p>
          <w:p w14:paraId="18362ADB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Regulacja wysokości ekranu</w:t>
            </w:r>
          </w:p>
          <w:p w14:paraId="7116C3A9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Elektryczne automatyczne zwijanie ekranu</w:t>
            </w:r>
          </w:p>
          <w:p w14:paraId="115D1BC4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244CFB0D" w14:textId="4A26E62F" w:rsidR="00EA1E0F" w:rsidRDefault="00EA1E0F" w:rsidP="00EA1E0F">
            <w:pPr>
              <w:pStyle w:val="Standard"/>
              <w:shd w:val="clear" w:color="auto" w:fill="FFFFFF"/>
              <w:autoSpaceDE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7DE91" w14:textId="3BFEDAF0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22709" w14:textId="3B21ED86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04D3F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66F1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A0B89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95465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876C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2742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4226A595" w14:textId="77777777" w:rsidTr="00A7122D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FE828" w14:textId="7EA2046D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FFDBF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Ekran projekcyjny montowany do sufitu  długość 1,5m o parametrach</w:t>
            </w:r>
            <w:r w:rsidRPr="00184134">
              <w:rPr>
                <w:color w:val="000000"/>
                <w:sz w:val="20"/>
              </w:rPr>
              <w:t>:</w:t>
            </w:r>
            <w:r w:rsidRPr="00184134">
              <w:rPr>
                <w:color w:val="000000"/>
                <w:sz w:val="20"/>
              </w:rPr>
              <w:br/>
              <w:t>Przekątna ekranu min  (16x9)</w:t>
            </w:r>
          </w:p>
          <w:p w14:paraId="0EF6326D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Rodzaj podwieszany</w:t>
            </w:r>
          </w:p>
          <w:p w14:paraId="15F92F42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Kolor płótna biały</w:t>
            </w:r>
          </w:p>
          <w:p w14:paraId="1396A3AD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Regulacja wysokości ekranu</w:t>
            </w:r>
          </w:p>
          <w:p w14:paraId="1511D185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Elektryczne automatyczne zwijanie ekranu</w:t>
            </w:r>
          </w:p>
          <w:p w14:paraId="4E7A1116" w14:textId="679F96D8" w:rsidR="00EA1E0F" w:rsidRDefault="00EA1E0F" w:rsidP="00EA1E0F">
            <w:pPr>
              <w:pStyle w:val="Standard"/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E4891" w14:textId="706AD583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B8C5" w14:textId="4D8E0078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2C17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55FC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6600B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F4205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59E4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9296B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7D320B35" w14:textId="77777777" w:rsidTr="00BB77D4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34959" w14:textId="546CBCDF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FE77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Głośniki do projektora o parametrach</w:t>
            </w:r>
            <w:r>
              <w:rPr>
                <w:color w:val="000000"/>
                <w:sz w:val="20"/>
              </w:rPr>
              <w:t xml:space="preserve"> :</w:t>
            </w:r>
            <w:r w:rsidRPr="00184134">
              <w:rPr>
                <w:color w:val="000000"/>
                <w:sz w:val="20"/>
              </w:rPr>
              <w:br/>
              <w:t>Pilot</w:t>
            </w:r>
          </w:p>
          <w:p w14:paraId="0C530C13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Typ zestawu 2.0</w:t>
            </w:r>
          </w:p>
          <w:p w14:paraId="6902FDA8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Liczba głośników 2</w:t>
            </w:r>
          </w:p>
          <w:p w14:paraId="32C9FE2F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Komunikacja bezprzewodowa</w:t>
            </w:r>
          </w:p>
          <w:p w14:paraId="0A2916FC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Moc zestawu (RMS) [W] minimum 40</w:t>
            </w:r>
          </w:p>
          <w:p w14:paraId="6563871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Rodzaj złącza Jack 3,5mm</w:t>
            </w:r>
          </w:p>
          <w:p w14:paraId="3641F9AF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Wejście liniowe audio</w:t>
            </w:r>
          </w:p>
          <w:p w14:paraId="1C148C3D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Wejście słuchawkowe</w:t>
            </w:r>
          </w:p>
          <w:p w14:paraId="5B54B595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color w:val="000000"/>
                <w:sz w:val="20"/>
              </w:rPr>
            </w:pPr>
            <w:r w:rsidRPr="00184134">
              <w:rPr>
                <w:color w:val="000000"/>
                <w:sz w:val="20"/>
              </w:rPr>
              <w:t>Funkcje dodatkowe Bluetooth</w:t>
            </w:r>
          </w:p>
          <w:p w14:paraId="5BC70286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3FA1B998" w14:textId="77777777" w:rsidR="00EA1E0F" w:rsidRDefault="00EA1E0F" w:rsidP="00EA1E0F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9C307" w14:textId="7CB8B002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Kpl.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AFF9" w14:textId="54453B0E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AA16D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F8E65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66A39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5C2A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9787A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FCB2B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7D25A368" w14:textId="77777777" w:rsidTr="00BB77D4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AB376" w14:textId="30E04319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0F60F" w14:textId="77777777" w:rsidR="00EA1E0F" w:rsidRPr="002A4CBB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b/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DVD o parametrach:</w:t>
            </w:r>
          </w:p>
          <w:p w14:paraId="520CA12C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Odtwarzanie płyt : BD-R, BD-R DL, BD-RE, BD-RE DL, CD, CD-Audio, CD-R, CD-RW, DVD+R, DVD+R DL, DVD+RW, DVD-Video</w:t>
            </w:r>
          </w:p>
          <w:p w14:paraId="498FFB6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Obsługa formatów audio : AAC, FLAC, MP3, WAV, WMA</w:t>
            </w:r>
          </w:p>
          <w:p w14:paraId="33ACD09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Obsługa formatów wideo : AVCHD, MKV, MOV, MP4, MPEG2</w:t>
            </w:r>
          </w:p>
          <w:p w14:paraId="07CB552D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Złącza : Koaksjalne, Wyjście HDMI min. 2szt., Złącze Ethernet (LAN), Złącze USB</w:t>
            </w:r>
          </w:p>
          <w:p w14:paraId="1E8F5FCA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4CE398FF" w14:textId="77777777" w:rsidR="00EA1E0F" w:rsidRDefault="00EA1E0F" w:rsidP="00EA1E0F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15463" w14:textId="7D5A83F3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F4D6D" w14:textId="1484EAA1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A4B4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6C63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53F8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343A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15476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FFF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18BC6DB5" w14:textId="77777777" w:rsidTr="00BB77D4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23BF8" w14:textId="513F915A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AF345" w14:textId="77777777" w:rsidR="00EA1E0F" w:rsidRPr="002A4CBB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b/>
                <w:color w:val="000000"/>
                <w:sz w:val="20"/>
              </w:rPr>
            </w:pPr>
            <w:r w:rsidRPr="002A4CBB">
              <w:rPr>
                <w:b/>
                <w:color w:val="000000"/>
                <w:sz w:val="20"/>
              </w:rPr>
              <w:t>Wieża muzyczna o parametrach:</w:t>
            </w:r>
          </w:p>
          <w:p w14:paraId="2FA375BC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Odtwarzacz płyt : CD Audio, CD-R/RW</w:t>
            </w:r>
          </w:p>
          <w:p w14:paraId="2CE874B4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Bluetooth</w:t>
            </w:r>
          </w:p>
          <w:p w14:paraId="6CD1FB33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Moc znamionowa RMS – Min. 2 x 30 W</w:t>
            </w:r>
          </w:p>
          <w:p w14:paraId="4E9EBD4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Standardy odtwarzania dźwięku – AAC, MP3</w:t>
            </w:r>
          </w:p>
          <w:p w14:paraId="3ACF257B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Radio – DAB+, FM, Internetowe</w:t>
            </w:r>
          </w:p>
          <w:p w14:paraId="37DDA25F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Funkcje dodatkowe: Alarm, Odtwarzanie losowe, Odtwarzanie plików MP3 z pamięci USB, Powtarzanie płyty / utworu</w:t>
            </w:r>
          </w:p>
          <w:p w14:paraId="4CAAE35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Korektor dźwięku (equalizer)</w:t>
            </w:r>
          </w:p>
          <w:p w14:paraId="52DF54DE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Wi-Fi</w:t>
            </w:r>
          </w:p>
          <w:p w14:paraId="5CC7BC90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Typ kolumn: 2-drożny</w:t>
            </w:r>
          </w:p>
          <w:p w14:paraId="7599BA13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Wyjście słuchawkowe</w:t>
            </w:r>
          </w:p>
          <w:p w14:paraId="25845BF9" w14:textId="77777777" w:rsidR="00EA1E0F" w:rsidRPr="00184134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Wejście liniowe audio AUX</w:t>
            </w:r>
          </w:p>
          <w:p w14:paraId="61C916AD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184134">
              <w:rPr>
                <w:sz w:val="20"/>
              </w:rPr>
              <w:t>Złącze USB</w:t>
            </w:r>
          </w:p>
          <w:p w14:paraId="7A77E607" w14:textId="77777777" w:rsidR="00EA1E0F" w:rsidRDefault="00EA1E0F" w:rsidP="00EA1E0F">
            <w:pPr>
              <w:pStyle w:val="Standard"/>
              <w:shd w:val="clear" w:color="auto" w:fill="FFFFFF"/>
              <w:autoSpaceDE w:val="0"/>
              <w:ind w:right="-35"/>
              <w:rPr>
                <w:sz w:val="20"/>
              </w:rPr>
            </w:pPr>
            <w:r w:rsidRPr="00F5786C">
              <w:rPr>
                <w:sz w:val="20"/>
              </w:rPr>
              <w:t xml:space="preserve">Gwarancja  min </w:t>
            </w:r>
            <w:r>
              <w:rPr>
                <w:sz w:val="20"/>
              </w:rPr>
              <w:t>24</w:t>
            </w:r>
            <w:r w:rsidRPr="00F5786C">
              <w:rPr>
                <w:sz w:val="20"/>
              </w:rPr>
              <w:t xml:space="preserve"> mc</w:t>
            </w:r>
          </w:p>
          <w:p w14:paraId="53D34916" w14:textId="77777777" w:rsidR="00EA1E0F" w:rsidRDefault="00EA1E0F" w:rsidP="00EA1E0F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7A4B9" w14:textId="64C08C0F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398E" w14:textId="49C9FC7B" w:rsidR="00EA1E0F" w:rsidRDefault="00EA1E0F" w:rsidP="00EA1E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7C93D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FFC0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494B3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700B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C27BF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D8462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10C3F3B5" w14:textId="77777777" w:rsidTr="0078202F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64ACF" w14:textId="77777777" w:rsidR="00EA1E0F" w:rsidRDefault="00EA1E0F" w:rsidP="00EA1E0F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0A850" w14:textId="77777777" w:rsidR="00EA1E0F" w:rsidRDefault="00EA1E0F" w:rsidP="00EA1E0F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D8FB" w14:textId="77777777" w:rsidR="00EA1E0F" w:rsidRDefault="00EA1E0F" w:rsidP="00EA1E0F">
            <w:pPr>
              <w:pStyle w:val="Standard"/>
              <w:shd w:val="clear" w:color="auto" w:fill="FFFFFF"/>
              <w:autoSpaceDE w:val="0"/>
              <w:jc w:val="center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1FFCF" w14:textId="77777777" w:rsidR="00EA1E0F" w:rsidRDefault="00EA1E0F" w:rsidP="00EA1E0F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F6DE3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74E1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BC423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06641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A90D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51E9B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EA1E0F" w14:paraId="158EAC78" w14:textId="77777777" w:rsidTr="0078202F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B0DB2" w14:textId="77777777" w:rsidR="00EA1E0F" w:rsidRDefault="00EA1E0F" w:rsidP="00EA1E0F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94F9D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00DBA" w14:textId="77777777" w:rsidR="00EA1E0F" w:rsidRDefault="00EA1E0F" w:rsidP="00EA1E0F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B94A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29CB6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2EE58" w14:textId="77777777" w:rsidR="00EA1E0F" w:rsidRDefault="00EA1E0F" w:rsidP="00EA1E0F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</w:tbl>
    <w:p w14:paraId="1D7B2CDF" w14:textId="77777777" w:rsidR="00AC0160" w:rsidRDefault="00AC0160" w:rsidP="00AC0160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smallCaps/>
          <w:sz w:val="20"/>
        </w:rPr>
      </w:pPr>
      <w:r>
        <w:rPr>
          <w:smallCaps/>
          <w:sz w:val="20"/>
        </w:rPr>
        <w:t>* Wykonawca jest zobowiązany do jednoznacznego określenia zaoferowanych w ofercie produktów, charakteryzując je poprzez wskazanie nazw producentów wyrobów i ich nazw handlowych lub numerów katalogowych.</w:t>
      </w:r>
    </w:p>
    <w:p w14:paraId="1975201C" w14:textId="77777777" w:rsidR="00AC0160" w:rsidRDefault="00AC0160" w:rsidP="00AC0160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color w:val="000000"/>
          <w:sz w:val="20"/>
        </w:rPr>
      </w:pPr>
    </w:p>
    <w:tbl>
      <w:tblPr>
        <w:tblW w:w="139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AC0160" w14:paraId="3DD6526C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9562" w14:textId="345FC8A1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color w:val="000000"/>
                <w:sz w:val="20"/>
              </w:rPr>
              <w:t xml:space="preserve">………………………… </w:t>
            </w:r>
            <w:r>
              <w:rPr>
                <w:i/>
                <w:color w:val="000000"/>
                <w:sz w:val="16"/>
                <w:szCs w:val="16"/>
              </w:rPr>
              <w:t>(miejscowość)</w:t>
            </w:r>
            <w:r>
              <w:rPr>
                <w:color w:val="000000"/>
                <w:sz w:val="20"/>
              </w:rPr>
              <w:t>, dnia ………… 202</w:t>
            </w:r>
            <w:r w:rsidR="00EA1E0F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r.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A7D1" w14:textId="77777777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E73F" w14:textId="77777777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</w:t>
            </w:r>
          </w:p>
        </w:tc>
      </w:tr>
      <w:tr w:rsidR="00AC0160" w14:paraId="08CC121C" w14:textId="77777777" w:rsidTr="0078202F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E0DC" w14:textId="77777777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39C7" w14:textId="77777777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69AD" w14:textId="77777777" w:rsidR="00AC0160" w:rsidRDefault="00AC0160" w:rsidP="0078202F">
            <w:pPr>
              <w:pStyle w:val="Standard"/>
              <w:tabs>
                <w:tab w:val="left" w:pos="504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pieczątka i podpis osoby/ób umocowanej/ych</w:t>
            </w:r>
          </w:p>
          <w:p w14:paraId="414ED848" w14:textId="77777777" w:rsidR="00AC0160" w:rsidRDefault="00AC0160" w:rsidP="0078202F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i/>
                <w:color w:val="000000"/>
                <w:sz w:val="16"/>
                <w:szCs w:val="16"/>
              </w:rPr>
              <w:t>do reprezentowa</w:t>
            </w:r>
            <w:r>
              <w:rPr>
                <w:i/>
                <w:sz w:val="16"/>
                <w:szCs w:val="16"/>
              </w:rPr>
              <w:t>nia Wykonawcy</w:t>
            </w:r>
          </w:p>
        </w:tc>
      </w:tr>
    </w:tbl>
    <w:p w14:paraId="463175AB" w14:textId="77777777" w:rsidR="003B304B" w:rsidRDefault="003B304B"/>
    <w:sectPr w:rsidR="003B304B" w:rsidSect="00AC0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FA"/>
    <w:multiLevelType w:val="multilevel"/>
    <w:tmpl w:val="D44ABF9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8D"/>
    <w:rsid w:val="00162899"/>
    <w:rsid w:val="001F4F24"/>
    <w:rsid w:val="00377BE0"/>
    <w:rsid w:val="003B304B"/>
    <w:rsid w:val="004B6E30"/>
    <w:rsid w:val="00743BEB"/>
    <w:rsid w:val="007B1A8D"/>
    <w:rsid w:val="00831B91"/>
    <w:rsid w:val="008C59F8"/>
    <w:rsid w:val="009D7584"/>
    <w:rsid w:val="00A673C6"/>
    <w:rsid w:val="00AC0160"/>
    <w:rsid w:val="00AF101B"/>
    <w:rsid w:val="00BB77D4"/>
    <w:rsid w:val="00BE3CA6"/>
    <w:rsid w:val="00C81F05"/>
    <w:rsid w:val="00C90367"/>
    <w:rsid w:val="00D6469E"/>
    <w:rsid w:val="00E57058"/>
    <w:rsid w:val="00E676BE"/>
    <w:rsid w:val="00EA1E0F"/>
    <w:rsid w:val="00EC57D4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B62C"/>
  <w15:chartTrackingRefBased/>
  <w15:docId w15:val="{9F8AFEB7-644D-4EF0-B771-FA082FA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EA1E0F"/>
    <w:pPr>
      <w:numPr>
        <w:ilvl w:val="1"/>
        <w:numId w:val="1"/>
      </w:numPr>
      <w:jc w:val="both"/>
      <w:outlineLvl w:val="1"/>
    </w:pPr>
    <w:rPr>
      <w:rFonts w:eastAsia="Arial Unicode MS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0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E0F"/>
    <w:rPr>
      <w:rFonts w:ascii="Times New Roman" w:eastAsia="Arial Unicode MS" w:hAnsi="Times New Roman" w:cs="Times New Roman"/>
      <w:bCs/>
      <w:iCs/>
      <w:color w:val="000000"/>
      <w:kern w:val="3"/>
      <w:sz w:val="24"/>
      <w:szCs w:val="20"/>
      <w:lang w:eastAsia="zh-CN"/>
    </w:rPr>
  </w:style>
  <w:style w:type="numbering" w:customStyle="1" w:styleId="WWOutlineListStyle3">
    <w:name w:val="WW_OutlineListStyle_3"/>
    <w:basedOn w:val="Bezlisty"/>
    <w:rsid w:val="00EA1E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Grażyna Rusin</cp:lastModifiedBy>
  <cp:revision>3</cp:revision>
  <dcterms:created xsi:type="dcterms:W3CDTF">2023-10-31T12:21:00Z</dcterms:created>
  <dcterms:modified xsi:type="dcterms:W3CDTF">2023-10-31T12:22:00Z</dcterms:modified>
</cp:coreProperties>
</file>