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111A600B" w14:textId="699BC5C5" w:rsidR="00CF67A9" w:rsidRDefault="009C0633" w:rsidP="00683CF8">
      <w:pPr>
        <w:spacing w:line="276" w:lineRule="auto"/>
        <w:jc w:val="center"/>
        <w:rPr>
          <w:rFonts w:cs="Times New Roman"/>
          <w:b/>
          <w:bCs/>
          <w:spacing w:val="80"/>
          <w:sz w:val="22"/>
          <w:szCs w:val="22"/>
          <w:u w:val="single"/>
        </w:rPr>
      </w:pPr>
      <w:r w:rsidRPr="00A85BD7">
        <w:rPr>
          <w:rFonts w:cs="Times New Roman"/>
          <w:b/>
          <w:bCs/>
          <w:spacing w:val="80"/>
          <w:sz w:val="22"/>
          <w:szCs w:val="22"/>
          <w:highlight w:val="cyan"/>
          <w:u w:val="single"/>
        </w:rPr>
        <w:t>AKTUALIZACJA</w:t>
      </w:r>
      <w:r w:rsidR="00AE42D9" w:rsidRPr="00A85BD7">
        <w:rPr>
          <w:rFonts w:cs="Times New Roman"/>
          <w:b/>
          <w:bCs/>
          <w:spacing w:val="80"/>
          <w:sz w:val="22"/>
          <w:szCs w:val="22"/>
          <w:highlight w:val="cyan"/>
          <w:u w:val="single"/>
        </w:rPr>
        <w:t xml:space="preserve"> - I</w:t>
      </w:r>
      <w:r w:rsidR="00A85BD7" w:rsidRPr="00A85BD7">
        <w:rPr>
          <w:rFonts w:cs="Times New Roman"/>
          <w:b/>
          <w:bCs/>
          <w:spacing w:val="80"/>
          <w:sz w:val="22"/>
          <w:szCs w:val="22"/>
          <w:highlight w:val="cyan"/>
          <w:u w:val="single"/>
        </w:rPr>
        <w:t>I</w:t>
      </w:r>
      <w:r w:rsidR="00AE42D9" w:rsidRPr="00A85BD7">
        <w:rPr>
          <w:rFonts w:cs="Times New Roman"/>
          <w:b/>
          <w:bCs/>
          <w:spacing w:val="80"/>
          <w:sz w:val="22"/>
          <w:szCs w:val="22"/>
          <w:highlight w:val="cyan"/>
          <w:u w:val="single"/>
        </w:rPr>
        <w:t>I</w:t>
      </w:r>
    </w:p>
    <w:p w14:paraId="0A341E71" w14:textId="0FA391BB"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7E6B68E8"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D70428">
        <w:rPr>
          <w:b/>
          <w:sz w:val="22"/>
          <w:szCs w:val="22"/>
        </w:rPr>
        <w:t>Dostawa sprzętu informatycznego, w tym w ramach dotacji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FAC1B80" w14:textId="77777777" w:rsidR="00A20A7F" w:rsidRPr="006247C5" w:rsidRDefault="00A20A7F"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0AE06B4D" w:rsidR="00071F7E"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603D604E" w14:textId="2DA46BAD" w:rsidR="00A20A7F" w:rsidRPr="006247C5" w:rsidRDefault="00A20A7F" w:rsidP="00683CF8">
      <w:pPr>
        <w:spacing w:line="276" w:lineRule="auto"/>
        <w:jc w:val="center"/>
        <w:rPr>
          <w:rFonts w:cs="Times New Roman"/>
          <w:sz w:val="22"/>
          <w:szCs w:val="22"/>
        </w:rPr>
      </w:pPr>
    </w:p>
    <w:p w14:paraId="32FD4283" w14:textId="3312FCEE"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2346E3">
        <w:rPr>
          <w:rFonts w:cs="Times New Roman"/>
          <w:sz w:val="22"/>
          <w:szCs w:val="22"/>
        </w:rPr>
        <w:t>08.08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7A7DF3F9" w14:textId="0BD75847" w:rsidR="009C0633" w:rsidRPr="008B129D" w:rsidRDefault="009C0633" w:rsidP="00683CF8">
      <w:pPr>
        <w:spacing w:line="276" w:lineRule="auto"/>
        <w:jc w:val="center"/>
        <w:rPr>
          <w:rFonts w:cs="Times New Roman"/>
          <w:b/>
          <w:sz w:val="22"/>
          <w:szCs w:val="22"/>
        </w:rPr>
      </w:pPr>
      <w:r w:rsidRPr="00A85BD7">
        <w:rPr>
          <w:rFonts w:cs="Times New Roman"/>
          <w:b/>
          <w:sz w:val="22"/>
          <w:szCs w:val="22"/>
          <w:highlight w:val="cyan"/>
        </w:rPr>
        <w:t>Aktualizacja, z dnia 2</w:t>
      </w:r>
      <w:r w:rsidR="00AE42D9" w:rsidRPr="00A85BD7">
        <w:rPr>
          <w:rFonts w:cs="Times New Roman"/>
          <w:b/>
          <w:sz w:val="22"/>
          <w:szCs w:val="22"/>
          <w:highlight w:val="cyan"/>
        </w:rPr>
        <w:t>9</w:t>
      </w:r>
      <w:r w:rsidRPr="00A85BD7">
        <w:rPr>
          <w:rFonts w:cs="Times New Roman"/>
          <w:b/>
          <w:sz w:val="22"/>
          <w:szCs w:val="22"/>
          <w:highlight w:val="cyan"/>
        </w:rPr>
        <w:t>.08.2024 r.</w:t>
      </w:r>
      <w:r w:rsidRPr="008B129D">
        <w:rPr>
          <w:rFonts w:cs="Times New Roman"/>
          <w:b/>
          <w:sz w:val="22"/>
          <w:szCs w:val="22"/>
        </w:rPr>
        <w:t xml:space="preserve"> </w:t>
      </w:r>
    </w:p>
    <w:p w14:paraId="7D044D8E" w14:textId="77777777" w:rsidR="002346E3" w:rsidRDefault="002346E3" w:rsidP="00683CF8">
      <w:pPr>
        <w:spacing w:line="276" w:lineRule="auto"/>
        <w:jc w:val="center"/>
        <w:rPr>
          <w:rFonts w:cs="Times New Roman"/>
          <w:sz w:val="22"/>
          <w:szCs w:val="22"/>
        </w:rPr>
      </w:pPr>
    </w:p>
    <w:p w14:paraId="1F52AF9A" w14:textId="77777777" w:rsidR="002346E3" w:rsidRDefault="002346E3" w:rsidP="00683CF8">
      <w:pPr>
        <w:spacing w:line="276" w:lineRule="auto"/>
        <w:jc w:val="center"/>
        <w:rPr>
          <w:rFonts w:cs="Times New Roman"/>
          <w:sz w:val="22"/>
          <w:szCs w:val="22"/>
        </w:rPr>
      </w:pPr>
    </w:p>
    <w:p w14:paraId="503948BD" w14:textId="2DD3543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8118340" w:rsidR="007C18AC" w:rsidRDefault="007F0C26" w:rsidP="005D2CF0">
      <w:pPr>
        <w:pStyle w:val="Tekstpodstawowy"/>
        <w:spacing w:line="276" w:lineRule="auto"/>
        <w:jc w:val="center"/>
        <w:rPr>
          <w:b/>
          <w:sz w:val="22"/>
          <w:szCs w:val="22"/>
        </w:rPr>
      </w:pPr>
      <w:r w:rsidRPr="006247C5">
        <w:rPr>
          <w:sz w:val="22"/>
          <w:szCs w:val="22"/>
        </w:rPr>
        <w:t>„</w:t>
      </w:r>
      <w:r w:rsidR="00D70428">
        <w:rPr>
          <w:b/>
          <w:sz w:val="22"/>
          <w:szCs w:val="22"/>
        </w:rPr>
        <w:t>Dostawa sprzętu informatycznego, w tym w ramach dotacji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E0EA3C7" w:rsidR="00071F7E" w:rsidRPr="009C3F6C" w:rsidRDefault="000832B0" w:rsidP="00815482">
      <w:pPr>
        <w:pStyle w:val="Default"/>
        <w:jc w:val="both"/>
        <w:rPr>
          <w:rFonts w:ascii="Times New Roman" w:hAnsi="Times New Roman" w:cs="Times New Roman"/>
          <w:b/>
          <w:color w:val="434343"/>
          <w:sz w:val="22"/>
          <w:szCs w:val="22"/>
        </w:rPr>
      </w:pPr>
      <w:bookmarkStart w:id="1" w:name="_Hlk119065264"/>
      <w:r w:rsidRPr="009C3F6C">
        <w:rPr>
          <w:rFonts w:ascii="Times New Roman" w:hAnsi="Times New Roman" w:cs="Times New Roman"/>
          <w:b/>
          <w:bCs/>
          <w:sz w:val="22"/>
          <w:szCs w:val="22"/>
        </w:rPr>
        <w:t>Ogłoszenie o zamówieniu opublikowano w Dz.U.U.E. nr:</w:t>
      </w:r>
      <w:bookmarkEnd w:id="1"/>
      <w:r w:rsidR="0022105D" w:rsidRPr="009C3F6C">
        <w:rPr>
          <w:rFonts w:ascii="Times New Roman" w:hAnsi="Times New Roman" w:cs="Times New Roman"/>
          <w:b/>
          <w:bCs/>
          <w:sz w:val="22"/>
          <w:szCs w:val="22"/>
        </w:rPr>
        <w:t xml:space="preserve"> </w:t>
      </w:r>
      <w:r w:rsidR="00CF67A9" w:rsidRPr="009C3F6C">
        <w:rPr>
          <w:rFonts w:ascii="Times New Roman" w:hAnsi="Times New Roman" w:cs="Times New Roman"/>
          <w:b/>
          <w:color w:val="434343"/>
          <w:sz w:val="22"/>
          <w:szCs w:val="22"/>
        </w:rPr>
        <w:t>485380-2024, Numer wydania Dz.U. S: 156/2024, Data publikacji: 12/08/2024</w:t>
      </w:r>
    </w:p>
    <w:p w14:paraId="32ADC829" w14:textId="25B5B228" w:rsidR="00F43E85" w:rsidRPr="009C3F6C" w:rsidRDefault="00F43E85" w:rsidP="00815482">
      <w:pPr>
        <w:pStyle w:val="Default"/>
        <w:jc w:val="both"/>
        <w:rPr>
          <w:rFonts w:ascii="Times New Roman" w:hAnsi="Times New Roman" w:cs="Times New Roman"/>
          <w:b/>
          <w:color w:val="434343"/>
          <w:sz w:val="22"/>
          <w:szCs w:val="22"/>
        </w:rPr>
      </w:pPr>
      <w:r w:rsidRPr="009C3F6C">
        <w:rPr>
          <w:rFonts w:ascii="Times New Roman" w:hAnsi="Times New Roman" w:cs="Times New Roman"/>
          <w:b/>
          <w:bCs/>
          <w:sz w:val="22"/>
          <w:szCs w:val="22"/>
        </w:rPr>
        <w:t xml:space="preserve">Ogłoszenie o zmianie ogłoszenia opublikowano w Dz.U.U.E. nr: </w:t>
      </w:r>
      <w:r w:rsidRPr="009C3F6C">
        <w:rPr>
          <w:rFonts w:ascii="Times New Roman" w:hAnsi="Times New Roman" w:cs="Times New Roman"/>
          <w:b/>
          <w:color w:val="434343"/>
          <w:sz w:val="22"/>
          <w:szCs w:val="22"/>
        </w:rPr>
        <w:t>515163-2024, Numer wydania Dz.U. S: 167/2024, Data publikacji: 28/08/2024</w:t>
      </w:r>
    </w:p>
    <w:p w14:paraId="46806CF1" w14:textId="3C5CCAA8" w:rsidR="00A85BD7" w:rsidRPr="009C3F6C" w:rsidRDefault="00A85BD7" w:rsidP="00815482">
      <w:pPr>
        <w:pStyle w:val="Default"/>
        <w:jc w:val="both"/>
        <w:rPr>
          <w:rFonts w:ascii="Times New Roman" w:hAnsi="Times New Roman" w:cs="Times New Roman"/>
          <w:b/>
          <w:color w:val="434343"/>
          <w:sz w:val="22"/>
          <w:szCs w:val="22"/>
        </w:rPr>
      </w:pPr>
      <w:r w:rsidRPr="009C3F6C">
        <w:rPr>
          <w:rFonts w:ascii="Times New Roman" w:hAnsi="Times New Roman" w:cs="Times New Roman"/>
          <w:b/>
          <w:bCs/>
          <w:sz w:val="22"/>
          <w:szCs w:val="22"/>
          <w:highlight w:val="cyan"/>
        </w:rPr>
        <w:t>Ogłoszenie o zmianie ogłoszenia opublikowano w Dz.U.U.E. nr:</w:t>
      </w:r>
      <w:r w:rsidR="009C3F6C" w:rsidRPr="009C3F6C">
        <w:rPr>
          <w:rFonts w:ascii="Times New Roman" w:hAnsi="Times New Roman" w:cs="Times New Roman"/>
          <w:b/>
          <w:color w:val="434343"/>
          <w:sz w:val="22"/>
          <w:szCs w:val="22"/>
          <w:highlight w:val="cyan"/>
        </w:rPr>
        <w:t xml:space="preserve"> 524497-2024</w:t>
      </w:r>
      <w:r w:rsidR="009C3F6C">
        <w:rPr>
          <w:rFonts w:ascii="Times New Roman" w:hAnsi="Times New Roman" w:cs="Times New Roman"/>
          <w:b/>
          <w:color w:val="434343"/>
          <w:sz w:val="22"/>
          <w:szCs w:val="22"/>
          <w:highlight w:val="cyan"/>
        </w:rPr>
        <w:t>,</w:t>
      </w:r>
      <w:r w:rsidR="009C3F6C" w:rsidRPr="009C3F6C">
        <w:rPr>
          <w:rFonts w:ascii="Times New Roman" w:hAnsi="Times New Roman" w:cs="Times New Roman"/>
          <w:b/>
          <w:color w:val="434343"/>
          <w:sz w:val="22"/>
          <w:szCs w:val="22"/>
          <w:highlight w:val="cyan"/>
        </w:rPr>
        <w:t xml:space="preserve"> Numer wydania Dz.U. S: 170/2024</w:t>
      </w:r>
      <w:r w:rsidR="00D911AA">
        <w:rPr>
          <w:rFonts w:ascii="Times New Roman" w:hAnsi="Times New Roman" w:cs="Times New Roman"/>
          <w:b/>
          <w:color w:val="434343"/>
          <w:sz w:val="22"/>
          <w:szCs w:val="22"/>
          <w:highlight w:val="cyan"/>
        </w:rPr>
        <w:t>,</w:t>
      </w:r>
      <w:bookmarkStart w:id="2" w:name="_GoBack"/>
      <w:bookmarkEnd w:id="2"/>
      <w:r w:rsidR="009C3F6C" w:rsidRPr="009C3F6C">
        <w:rPr>
          <w:rFonts w:ascii="Times New Roman" w:hAnsi="Times New Roman" w:cs="Times New Roman"/>
          <w:b/>
          <w:color w:val="434343"/>
          <w:sz w:val="22"/>
          <w:szCs w:val="22"/>
          <w:highlight w:val="cyan"/>
        </w:rPr>
        <w:t xml:space="preserve"> Data publikacji: 02/09/2024</w:t>
      </w:r>
    </w:p>
    <w:p w14:paraId="579E4D05" w14:textId="77777777" w:rsidR="00051DFA" w:rsidRPr="00CF1C9D" w:rsidRDefault="00051DFA" w:rsidP="00815482">
      <w:pPr>
        <w:pStyle w:val="Default"/>
        <w:jc w:val="both"/>
        <w:rPr>
          <w:rFonts w:ascii="Times New Roman" w:hAnsi="Times New Roman" w:cs="Times New Roman"/>
          <w:b/>
          <w:bCs/>
          <w:color w:val="434343"/>
          <w:sz w:val="22"/>
          <w:szCs w:val="22"/>
        </w:rPr>
      </w:pPr>
    </w:p>
    <w:p w14:paraId="12E41F82" w14:textId="341E2BDD" w:rsidR="0090262F"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9"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2"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3"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4"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3C8BAC5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w:t>
      </w:r>
      <w:r w:rsidR="00FA1CBB">
        <w:rPr>
          <w:b w:val="0"/>
          <w:sz w:val="22"/>
          <w:szCs w:val="22"/>
        </w:rPr>
        <w:t>odeks cywilny (t.j. Dz.U. z 2024</w:t>
      </w:r>
      <w:r w:rsidRPr="00D760AE">
        <w:rPr>
          <w:b w:val="0"/>
          <w:sz w:val="22"/>
          <w:szCs w:val="22"/>
        </w:rPr>
        <w:t xml:space="preserve"> r., poz. 1</w:t>
      </w:r>
      <w:r w:rsidR="00FA1CBB">
        <w:rPr>
          <w:b w:val="0"/>
          <w:sz w:val="22"/>
          <w:szCs w:val="22"/>
        </w:rPr>
        <w:t>061</w:t>
      </w:r>
      <w:r w:rsidRPr="00D760AE">
        <w:rPr>
          <w:b w:val="0"/>
          <w:sz w:val="22"/>
          <w:szCs w:val="22"/>
        </w:rPr>
        <w:t xml:space="preserve">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18E41B7A" w:rsidR="009404E4" w:rsidRPr="009404E4" w:rsidRDefault="00DB1BA7" w:rsidP="000D74AF">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D70428">
        <w:rPr>
          <w:b/>
          <w:sz w:val="22"/>
          <w:szCs w:val="22"/>
        </w:rPr>
        <w:t>Dostawa sprzętu informatycznego, w tym w ramach dotacji na potrzeby SP ZOZ CSK UM w Łodzi</w:t>
      </w:r>
      <w:r w:rsidR="009404E4">
        <w:rPr>
          <w:b/>
          <w:sz w:val="22"/>
          <w:szCs w:val="22"/>
        </w:rPr>
        <w:t>”</w:t>
      </w:r>
      <w:r w:rsidR="000D5A3C">
        <w:rPr>
          <w:b/>
          <w:sz w:val="22"/>
          <w:szCs w:val="22"/>
        </w:rPr>
        <w:t>.</w:t>
      </w:r>
    </w:p>
    <w:p w14:paraId="775B692C" w14:textId="5EA329E8" w:rsidR="00713B9B" w:rsidRPr="006247C5" w:rsidRDefault="00713B9B" w:rsidP="00713B9B">
      <w:pPr>
        <w:pStyle w:val="Akapitzlist"/>
        <w:numPr>
          <w:ilvl w:val="1"/>
          <w:numId w:val="42"/>
        </w:numPr>
        <w:spacing w:line="276" w:lineRule="auto"/>
        <w:ind w:right="54"/>
        <w:contextualSpacing/>
        <w:jc w:val="both"/>
        <w:rPr>
          <w:b/>
          <w:bCs/>
          <w:sz w:val="22"/>
          <w:szCs w:val="22"/>
        </w:rPr>
      </w:pPr>
      <w:r w:rsidRPr="006247C5">
        <w:rPr>
          <w:b/>
          <w:bCs/>
          <w:sz w:val="22"/>
          <w:szCs w:val="22"/>
        </w:rPr>
        <w:t>Ze względu na obszerny opis - szczegółowy opis przedmiotu zamówienia</w:t>
      </w:r>
      <w:r>
        <w:rPr>
          <w:b/>
          <w:bCs/>
          <w:sz w:val="22"/>
          <w:szCs w:val="22"/>
        </w:rPr>
        <w:t>, szczegóły sukcesywnych dostaw,</w:t>
      </w:r>
      <w:r w:rsidRPr="006247C5">
        <w:rPr>
          <w:b/>
          <w:bCs/>
          <w:sz w:val="22"/>
          <w:szCs w:val="22"/>
        </w:rPr>
        <w:t xml:space="preserve"> zawart</w:t>
      </w:r>
      <w:r>
        <w:rPr>
          <w:b/>
          <w:bCs/>
          <w:sz w:val="22"/>
          <w:szCs w:val="22"/>
        </w:rPr>
        <w:t>e są</w:t>
      </w:r>
      <w:r w:rsidRPr="006247C5">
        <w:rPr>
          <w:b/>
          <w:bCs/>
          <w:sz w:val="22"/>
          <w:szCs w:val="22"/>
        </w:rPr>
        <w:t xml:space="preserve"> w załączniku Nr 2 do SWZ</w:t>
      </w:r>
      <w:r w:rsidRPr="006247C5">
        <w:rPr>
          <w:sz w:val="22"/>
          <w:szCs w:val="22"/>
        </w:rPr>
        <w:t xml:space="preserve">. </w:t>
      </w:r>
      <w:r w:rsidRPr="006247C5">
        <w:rPr>
          <w:b/>
          <w:sz w:val="22"/>
          <w:szCs w:val="22"/>
        </w:rPr>
        <w:t xml:space="preserve">Przedmiot zamówienia obejmuje dostawę sprzętu informatycznego w podziale na </w:t>
      </w:r>
      <w:r w:rsidR="004356AB">
        <w:rPr>
          <w:b/>
          <w:sz w:val="22"/>
          <w:szCs w:val="22"/>
        </w:rPr>
        <w:t>5</w:t>
      </w:r>
      <w:r w:rsidRPr="006247C5">
        <w:rPr>
          <w:b/>
          <w:sz w:val="22"/>
          <w:szCs w:val="22"/>
        </w:rPr>
        <w:t xml:space="preserve"> </w:t>
      </w:r>
      <w:r w:rsidR="004356AB">
        <w:rPr>
          <w:b/>
          <w:sz w:val="22"/>
          <w:szCs w:val="22"/>
        </w:rPr>
        <w:t>części</w:t>
      </w:r>
      <w:r w:rsidRPr="006247C5">
        <w:rPr>
          <w:b/>
          <w:sz w:val="22"/>
          <w:szCs w:val="22"/>
        </w:rPr>
        <w:t>, w szczególności:</w:t>
      </w:r>
    </w:p>
    <w:p w14:paraId="08DEBD91" w14:textId="027D7F40" w:rsidR="00713B9B" w:rsidRPr="00540416" w:rsidRDefault="00713B9B" w:rsidP="00713B9B">
      <w:pPr>
        <w:pStyle w:val="Akapitzlist"/>
        <w:numPr>
          <w:ilvl w:val="1"/>
          <w:numId w:val="59"/>
        </w:numPr>
        <w:spacing w:line="276" w:lineRule="auto"/>
        <w:jc w:val="both"/>
        <w:rPr>
          <w:b/>
          <w:sz w:val="22"/>
          <w:szCs w:val="22"/>
          <w:u w:val="single"/>
        </w:rPr>
      </w:pPr>
      <w:r w:rsidRPr="00540416">
        <w:rPr>
          <w:sz w:val="22"/>
          <w:szCs w:val="22"/>
        </w:rPr>
        <w:t>„Dostawa sprzętu informatycznego w ramac</w:t>
      </w:r>
      <w:r w:rsidR="00607D88">
        <w:rPr>
          <w:sz w:val="22"/>
          <w:szCs w:val="22"/>
        </w:rPr>
        <w:t>h zadania dofinansowanego pn.: „</w:t>
      </w:r>
      <w:r w:rsidRPr="00540416">
        <w:rPr>
          <w:b/>
          <w:sz w:val="22"/>
          <w:szCs w:val="22"/>
        </w:rPr>
        <w:t>Utworzenie Centralnej Sterylizatorni wraz z wyposażeniem</w:t>
      </w:r>
      <w:r w:rsidRPr="00540416">
        <w:rPr>
          <w:sz w:val="22"/>
          <w:szCs w:val="22"/>
        </w:rPr>
        <w:t xml:space="preserve">" dla SP ZOZ CSK UM w Łodzi,  Dotacja z Ministerstwa Zdrowia, Umowa Nr: DOI/SK/85112/6220/305/1327, na udzielenie dotacji celowej na dofinansowanie inwestycji. </w:t>
      </w:r>
    </w:p>
    <w:p w14:paraId="641B0B76"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 xml:space="preserve">Część Nr 1 - Urządzenie wielofunkcyjne – 4 sztuki </w:t>
      </w:r>
    </w:p>
    <w:p w14:paraId="7C939903" w14:textId="77777777" w:rsidR="00713B9B" w:rsidRDefault="00713B9B" w:rsidP="00713B9B">
      <w:pPr>
        <w:autoSpaceDE w:val="0"/>
        <w:autoSpaceDN w:val="0"/>
        <w:adjustRightInd w:val="0"/>
        <w:spacing w:line="276" w:lineRule="auto"/>
        <w:ind w:right="210"/>
        <w:contextualSpacing/>
        <w:jc w:val="both"/>
        <w:rPr>
          <w:sz w:val="22"/>
          <w:szCs w:val="22"/>
        </w:rPr>
      </w:pPr>
      <w:r>
        <w:rPr>
          <w:b/>
          <w:sz w:val="22"/>
          <w:szCs w:val="22"/>
          <w:u w:val="single"/>
        </w:rPr>
        <w:t xml:space="preserve">Kod CPV: </w:t>
      </w:r>
      <w:r w:rsidRPr="00C11B6B">
        <w:rPr>
          <w:sz w:val="22"/>
          <w:szCs w:val="22"/>
        </w:rPr>
        <w:t>42962000-7 Urządzenia drukujące i graficzne, 30232000-4 Sprzęt peryferyjny,</w:t>
      </w:r>
    </w:p>
    <w:p w14:paraId="4561FE8D"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5B6F47CE" w14:textId="76C70003" w:rsidR="00713B9B" w:rsidRPr="00540416" w:rsidRDefault="00713B9B" w:rsidP="00713B9B">
      <w:pPr>
        <w:pStyle w:val="Akapitzlist"/>
        <w:numPr>
          <w:ilvl w:val="1"/>
          <w:numId w:val="59"/>
        </w:numPr>
        <w:spacing w:line="276" w:lineRule="auto"/>
        <w:jc w:val="both"/>
        <w:rPr>
          <w:b/>
          <w:sz w:val="22"/>
          <w:szCs w:val="22"/>
          <w:u w:val="single"/>
        </w:rPr>
      </w:pPr>
      <w:r w:rsidRPr="007C18AC">
        <w:rPr>
          <w:sz w:val="22"/>
          <w:szCs w:val="22"/>
        </w:rPr>
        <w:t>Dostawa sprzętu informatycznego w ramach zadania dofinansowanego pn.: „</w:t>
      </w:r>
      <w:r w:rsidRPr="00A27734">
        <w:rPr>
          <w:b/>
          <w:sz w:val="22"/>
          <w:szCs w:val="22"/>
        </w:rPr>
        <w:t>Przebudowa i rozbudowa Ce</w:t>
      </w:r>
      <w:r w:rsidR="00607D88">
        <w:rPr>
          <w:b/>
          <w:sz w:val="22"/>
          <w:szCs w:val="22"/>
        </w:rPr>
        <w:t>ntrum Pomocy Psychiatrycznej i P</w:t>
      </w:r>
      <w:r w:rsidRPr="00A27734">
        <w:rPr>
          <w:b/>
          <w:sz w:val="22"/>
          <w:szCs w:val="22"/>
        </w:rPr>
        <w:t>sychologicznej dla Młodzieży</w:t>
      </w:r>
      <w:r w:rsidR="00607D88">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187A5662" w14:textId="7E94171B" w:rsidR="00607D88" w:rsidRPr="00607D88" w:rsidRDefault="00713B9B" w:rsidP="00607D88">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2: Urządzenia wielofunkcyjne, drukarki – 4 sztuki, urządzenia wielofunkcyjne – 4 sztuki.,</w:t>
      </w:r>
    </w:p>
    <w:p w14:paraId="62E8AC98" w14:textId="77777777" w:rsidR="00713B9B" w:rsidRDefault="00713B9B" w:rsidP="00713B9B">
      <w:pPr>
        <w:autoSpaceDE w:val="0"/>
        <w:autoSpaceDN w:val="0"/>
        <w:adjustRightInd w:val="0"/>
        <w:spacing w:line="276" w:lineRule="auto"/>
        <w:ind w:right="210"/>
        <w:contextualSpacing/>
        <w:jc w:val="both"/>
        <w:rPr>
          <w:sz w:val="22"/>
          <w:szCs w:val="22"/>
        </w:rPr>
      </w:pPr>
      <w:r w:rsidRPr="00725D8C">
        <w:rPr>
          <w:b/>
          <w:sz w:val="22"/>
          <w:szCs w:val="22"/>
        </w:rPr>
        <w:t>Kod CPV:</w:t>
      </w:r>
      <w:r w:rsidRPr="00725D8C">
        <w:rPr>
          <w:sz w:val="22"/>
          <w:szCs w:val="22"/>
        </w:rPr>
        <w:t xml:space="preserve"> </w:t>
      </w:r>
      <w:r>
        <w:rPr>
          <w:sz w:val="22"/>
          <w:szCs w:val="22"/>
        </w:rPr>
        <w:t xml:space="preserve">Część Nr 2: </w:t>
      </w:r>
      <w:r w:rsidRPr="00C11B6B">
        <w:rPr>
          <w:sz w:val="22"/>
          <w:szCs w:val="22"/>
        </w:rPr>
        <w:t>42962000-7 Urządzenia drukujące i graficzne, 30232000-4 Sprzęt peryferyjny,</w:t>
      </w:r>
    </w:p>
    <w:p w14:paraId="1332332A"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07E193F9" w14:textId="6FC0E44D" w:rsidR="00713B9B" w:rsidRPr="00A14B52" w:rsidRDefault="00713B9B" w:rsidP="00713B9B">
      <w:pPr>
        <w:pStyle w:val="Akapitzlist"/>
        <w:numPr>
          <w:ilvl w:val="1"/>
          <w:numId w:val="59"/>
        </w:numPr>
        <w:spacing w:line="276" w:lineRule="auto"/>
        <w:jc w:val="both"/>
        <w:rPr>
          <w:b/>
          <w:sz w:val="22"/>
          <w:szCs w:val="22"/>
        </w:rPr>
      </w:pPr>
      <w:r w:rsidRPr="00A14B52">
        <w:rPr>
          <w:sz w:val="22"/>
          <w:szCs w:val="22"/>
        </w:rPr>
        <w:t xml:space="preserve"> „Dostawa sprzętu informatycznego w ramach zadania dofinansowanego pn.: „</w:t>
      </w:r>
      <w:r w:rsidRPr="00D53F8D">
        <w:rPr>
          <w:b/>
          <w:sz w:val="22"/>
          <w:szCs w:val="22"/>
        </w:rPr>
        <w:t>Utworzenie apteki wraz z pracownią cytostatyczną wyposażonej w innowacyjne rozwiązania techniczne i sprzętowe</w:t>
      </w:r>
      <w:r w:rsidRPr="00A14B52">
        <w:rPr>
          <w:sz w:val="22"/>
          <w:szCs w:val="22"/>
        </w:rPr>
        <w:t xml:space="preserve">" dla SP ZOZ CSK UM w Łodzi, Dotacja z Ministerstwa Zdrowia, Umowa Nr: DOI/SK/85112/6220/305/1328, na udzielenie dotacji celowej na dofinansowanie inwestycji. </w:t>
      </w:r>
    </w:p>
    <w:p w14:paraId="73F67665"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3: urządzenie wielofunkcyjne kolor – 6 szt., urządzenie wielofunkcyjne – 19 szt. drukarka – 4 szt.</w:t>
      </w:r>
    </w:p>
    <w:p w14:paraId="5128F0B5" w14:textId="77777777" w:rsidR="00713B9B" w:rsidRDefault="00713B9B" w:rsidP="00713B9B">
      <w:pPr>
        <w:autoSpaceDE w:val="0"/>
        <w:autoSpaceDN w:val="0"/>
        <w:adjustRightInd w:val="0"/>
        <w:spacing w:line="276" w:lineRule="auto"/>
        <w:ind w:right="210"/>
        <w:contextualSpacing/>
        <w:jc w:val="both"/>
        <w:rPr>
          <w:sz w:val="22"/>
          <w:szCs w:val="22"/>
        </w:rPr>
      </w:pPr>
      <w:r w:rsidRPr="00D17C33">
        <w:rPr>
          <w:b/>
          <w:sz w:val="22"/>
          <w:szCs w:val="22"/>
        </w:rPr>
        <w:t>Kod CPV:</w:t>
      </w:r>
      <w:r>
        <w:rPr>
          <w:sz w:val="22"/>
          <w:szCs w:val="22"/>
        </w:rPr>
        <w:t xml:space="preserve"> </w:t>
      </w:r>
      <w:r w:rsidRPr="00D17C33">
        <w:rPr>
          <w:sz w:val="22"/>
          <w:szCs w:val="22"/>
        </w:rPr>
        <w:t xml:space="preserve">Część Nr </w:t>
      </w:r>
      <w:r>
        <w:rPr>
          <w:sz w:val="22"/>
          <w:szCs w:val="22"/>
        </w:rPr>
        <w:t>3</w:t>
      </w:r>
      <w:r w:rsidRPr="00D17C33">
        <w:rPr>
          <w:sz w:val="22"/>
          <w:szCs w:val="22"/>
        </w:rPr>
        <w:t>:</w:t>
      </w:r>
      <w:r>
        <w:rPr>
          <w:sz w:val="22"/>
          <w:szCs w:val="22"/>
        </w:rPr>
        <w:t xml:space="preserve"> </w:t>
      </w:r>
      <w:r w:rsidRPr="00C11B6B">
        <w:rPr>
          <w:sz w:val="22"/>
          <w:szCs w:val="22"/>
        </w:rPr>
        <w:t>42962000-7 Urządzenia drukujące i graficzne, 30232000-4 Sprzęt peryferyjny,</w:t>
      </w:r>
    </w:p>
    <w:p w14:paraId="2AA73EE0" w14:textId="77777777" w:rsidR="00713B9B" w:rsidRPr="00725D8C" w:rsidRDefault="00713B9B" w:rsidP="00713B9B">
      <w:pPr>
        <w:autoSpaceDE w:val="0"/>
        <w:autoSpaceDN w:val="0"/>
        <w:adjustRightInd w:val="0"/>
        <w:spacing w:line="276" w:lineRule="auto"/>
        <w:ind w:right="210"/>
        <w:contextualSpacing/>
        <w:jc w:val="both"/>
        <w:rPr>
          <w:sz w:val="22"/>
          <w:szCs w:val="22"/>
        </w:rPr>
      </w:pPr>
      <w:r>
        <w:rPr>
          <w:sz w:val="22"/>
          <w:szCs w:val="22"/>
        </w:rPr>
        <w:t>oraz</w:t>
      </w:r>
    </w:p>
    <w:p w14:paraId="28372BD7" w14:textId="0485689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rPr>
        <w:t xml:space="preserve">Część Nr 4: </w:t>
      </w:r>
      <w:r w:rsidRPr="00607D88">
        <w:rPr>
          <w:b/>
          <w:bCs/>
          <w:sz w:val="22"/>
          <w:szCs w:val="22"/>
          <w:highlight w:val="yellow"/>
          <w:u w:val="single"/>
        </w:rPr>
        <w:t xml:space="preserve">Dostawa komputerów stacjonarnych </w:t>
      </w:r>
      <w:r w:rsidR="00F834C8">
        <w:rPr>
          <w:b/>
          <w:bCs/>
          <w:sz w:val="22"/>
          <w:szCs w:val="22"/>
          <w:highlight w:val="yellow"/>
          <w:u w:val="single"/>
        </w:rPr>
        <w:t xml:space="preserve">– 10 sztuk </w:t>
      </w:r>
      <w:r w:rsidRPr="00607D88">
        <w:rPr>
          <w:b/>
          <w:bCs/>
          <w:sz w:val="22"/>
          <w:szCs w:val="22"/>
          <w:highlight w:val="yellow"/>
          <w:u w:val="single"/>
        </w:rPr>
        <w:t xml:space="preserve">(zestawów) na potrzeby </w:t>
      </w:r>
      <w:r w:rsidRPr="00607D88">
        <w:rPr>
          <w:b/>
          <w:sz w:val="22"/>
          <w:szCs w:val="22"/>
          <w:highlight w:val="yellow"/>
          <w:u w:val="single"/>
        </w:rPr>
        <w:t>Centrum Pomocy Psychiatrycznej i Psychologicznej dla Młodzieży</w:t>
      </w:r>
      <w:r>
        <w:rPr>
          <w:b/>
          <w:sz w:val="22"/>
          <w:szCs w:val="22"/>
        </w:rPr>
        <w:t xml:space="preserve"> </w:t>
      </w:r>
      <w:r w:rsidRPr="00607D88">
        <w:rPr>
          <w:sz w:val="22"/>
          <w:szCs w:val="22"/>
        </w:rPr>
        <w:t>w ramach zadania</w:t>
      </w:r>
      <w:r>
        <w:rPr>
          <w:b/>
          <w:sz w:val="22"/>
          <w:szCs w:val="22"/>
        </w:rPr>
        <w:t xml:space="preserve"> </w:t>
      </w:r>
      <w:r w:rsidRPr="007C18AC">
        <w:rPr>
          <w:sz w:val="22"/>
          <w:szCs w:val="22"/>
        </w:rPr>
        <w:t>„</w:t>
      </w:r>
      <w:r w:rsidRPr="00A27734">
        <w:rPr>
          <w:b/>
          <w:sz w:val="22"/>
          <w:szCs w:val="22"/>
        </w:rPr>
        <w:t>Przebudowa i rozbudowa Ce</w:t>
      </w:r>
      <w:r>
        <w:rPr>
          <w:b/>
          <w:sz w:val="22"/>
          <w:szCs w:val="22"/>
        </w:rPr>
        <w:t>ntrum Pomocy Psychiatrycznej i P</w:t>
      </w:r>
      <w:r w:rsidRPr="00A27734">
        <w:rPr>
          <w:b/>
          <w:sz w:val="22"/>
          <w:szCs w:val="22"/>
        </w:rPr>
        <w:t>sychologicznej dla Młodzieży</w:t>
      </w:r>
      <w:r>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73F21605" w14:textId="04D5BB09" w:rsidR="00607D88" w:rsidRDefault="00607D88" w:rsidP="00607D88">
      <w:pPr>
        <w:spacing w:line="276" w:lineRule="auto"/>
        <w:ind w:right="54"/>
        <w:contextualSpacing/>
        <w:jc w:val="both"/>
        <w:rPr>
          <w:sz w:val="22"/>
          <w:szCs w:val="22"/>
        </w:rPr>
      </w:pPr>
      <w:r w:rsidRPr="00607D88">
        <w:rPr>
          <w:b/>
          <w:sz w:val="22"/>
        </w:rPr>
        <w:t>Kod CPV:</w:t>
      </w:r>
      <w:r>
        <w:rPr>
          <w:sz w:val="22"/>
        </w:rPr>
        <w:t xml:space="preserve"> Część Nr 4: </w:t>
      </w:r>
      <w:r w:rsidRPr="00607D88">
        <w:rPr>
          <w:sz w:val="22"/>
        </w:rPr>
        <w:t xml:space="preserve">48000000-8 pakiety oprogramowania i systemy informatyczne, </w:t>
      </w:r>
      <w:r w:rsidRPr="00607D88">
        <w:rPr>
          <w:sz w:val="22"/>
          <w:szCs w:val="22"/>
        </w:rPr>
        <w:t>30213300-8 – Komputer biurkowy, 30231310-3 – Wyświetlacze płaskie, 30232000-4 Sprzęt peryferyjny</w:t>
      </w:r>
    </w:p>
    <w:p w14:paraId="1674F6A7" w14:textId="77777777" w:rsidR="00607D88" w:rsidRPr="00607D88" w:rsidRDefault="00607D88" w:rsidP="00607D88">
      <w:pPr>
        <w:spacing w:line="276" w:lineRule="auto"/>
        <w:ind w:right="54"/>
        <w:contextualSpacing/>
        <w:jc w:val="both"/>
        <w:rPr>
          <w:b/>
          <w:bCs/>
          <w:sz w:val="22"/>
          <w:szCs w:val="22"/>
        </w:rPr>
      </w:pPr>
    </w:p>
    <w:p w14:paraId="5E3C44F7" w14:textId="3571AF2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u w:val="single"/>
        </w:rPr>
        <w:t>Część Nr 5: Dostawa d</w:t>
      </w:r>
      <w:r w:rsidRPr="00607D88">
        <w:rPr>
          <w:b/>
          <w:sz w:val="22"/>
          <w:szCs w:val="22"/>
          <w:highlight w:val="yellow"/>
          <w:u w:val="single"/>
        </w:rPr>
        <w:t xml:space="preserve">ysku twardego typ I </w:t>
      </w:r>
      <w:r w:rsidR="0044362D">
        <w:rPr>
          <w:b/>
          <w:sz w:val="22"/>
          <w:szCs w:val="22"/>
          <w:highlight w:val="yellow"/>
          <w:u w:val="single"/>
        </w:rPr>
        <w:t xml:space="preserve">– 1 sztuka - </w:t>
      </w:r>
      <w:r w:rsidRPr="00607D88">
        <w:rPr>
          <w:b/>
          <w:sz w:val="22"/>
          <w:szCs w:val="22"/>
          <w:highlight w:val="yellow"/>
          <w:u w:val="single"/>
        </w:rPr>
        <w:t>na potrzeby SP ZOZ CSK UM w Łodzi</w:t>
      </w:r>
      <w:r>
        <w:rPr>
          <w:b/>
          <w:sz w:val="22"/>
          <w:szCs w:val="22"/>
        </w:rPr>
        <w:t>.</w:t>
      </w:r>
    </w:p>
    <w:p w14:paraId="07027688" w14:textId="282DDEE0" w:rsidR="00607D88" w:rsidRDefault="00607D88" w:rsidP="00607D88">
      <w:pPr>
        <w:spacing w:line="276" w:lineRule="auto"/>
        <w:ind w:right="54"/>
        <w:contextualSpacing/>
        <w:jc w:val="both"/>
        <w:rPr>
          <w:b/>
          <w:bCs/>
          <w:sz w:val="22"/>
          <w:szCs w:val="22"/>
        </w:rPr>
      </w:pPr>
      <w:r w:rsidRPr="00D17C33">
        <w:rPr>
          <w:b/>
          <w:sz w:val="22"/>
          <w:szCs w:val="22"/>
        </w:rPr>
        <w:t>Kod CPV</w:t>
      </w:r>
      <w:r>
        <w:rPr>
          <w:b/>
          <w:sz w:val="22"/>
          <w:szCs w:val="22"/>
        </w:rPr>
        <w:t xml:space="preserve">: </w:t>
      </w:r>
      <w:r w:rsidRPr="00607D88">
        <w:rPr>
          <w:sz w:val="22"/>
          <w:szCs w:val="22"/>
        </w:rPr>
        <w:t>Część Nr 5:  37453300-1 - Dyski</w:t>
      </w:r>
    </w:p>
    <w:p w14:paraId="33D004B6" w14:textId="77777777" w:rsidR="00607D88" w:rsidRDefault="00607D88" w:rsidP="00607D88">
      <w:pPr>
        <w:rPr>
          <w:rStyle w:val="Hipercze"/>
          <w:rFonts w:ascii="Arial" w:hAnsi="Arial" w:cs="Arial"/>
          <w:shd w:val="clear" w:color="auto" w:fill="FFFFFF"/>
        </w:rPr>
      </w:pPr>
      <w:r>
        <w:fldChar w:fldCharType="begin"/>
      </w:r>
      <w:r>
        <w:instrText xml:space="preserve"> HYPERLINK "https://www.portalzp.pl/kody-cpv/szczegoly/dyski-4221" </w:instrText>
      </w:r>
      <w:r>
        <w:fldChar w:fldCharType="separate"/>
      </w:r>
    </w:p>
    <w:p w14:paraId="29EFEF5D" w14:textId="1C86B4FA" w:rsidR="00713B9B" w:rsidRPr="006247C5" w:rsidRDefault="00607D88" w:rsidP="00607D88">
      <w:pPr>
        <w:spacing w:line="276" w:lineRule="auto"/>
        <w:ind w:right="54"/>
        <w:contextualSpacing/>
        <w:jc w:val="both"/>
        <w:rPr>
          <w:b/>
          <w:bCs/>
          <w:sz w:val="22"/>
          <w:szCs w:val="22"/>
        </w:rPr>
      </w:pPr>
      <w:r>
        <w:lastRenderedPageBreak/>
        <w:fldChar w:fldCharType="end"/>
      </w:r>
      <w:bookmarkStart w:id="3" w:name="_Hlk69670121"/>
      <w:r w:rsidR="00713B9B" w:rsidRPr="006247C5">
        <w:rPr>
          <w:sz w:val="22"/>
          <w:szCs w:val="22"/>
        </w:rPr>
        <w:t xml:space="preserve">W zakres przedmiotu zamówienia wchodzi dostawa do siedziby Zamawiającego nowego, nie powystawowego sprzętu, oprogramowania. </w:t>
      </w:r>
      <w:r w:rsidR="00713B9B" w:rsidRPr="006247C5">
        <w:rPr>
          <w:b/>
          <w:bCs/>
          <w:sz w:val="22"/>
          <w:szCs w:val="22"/>
        </w:rPr>
        <w:t xml:space="preserve">Dostarczony sprzęt </w:t>
      </w:r>
      <w:r w:rsidR="00713B9B">
        <w:rPr>
          <w:b/>
          <w:bCs/>
          <w:sz w:val="22"/>
          <w:szCs w:val="22"/>
        </w:rPr>
        <w:t>informatyczny</w:t>
      </w:r>
      <w:r w:rsidR="00713B9B" w:rsidRPr="006247C5">
        <w:rPr>
          <w:b/>
          <w:bCs/>
          <w:sz w:val="22"/>
          <w:szCs w:val="22"/>
        </w:rPr>
        <w:t xml:space="preserve"> musi posiadać instrukcje obsługi w języku polskim (i ile są wymagane), mus</w:t>
      </w:r>
      <w:r w:rsidR="00713B9B">
        <w:rPr>
          <w:b/>
          <w:bCs/>
          <w:sz w:val="22"/>
          <w:szCs w:val="22"/>
        </w:rPr>
        <w:t>i</w:t>
      </w:r>
      <w:r w:rsidR="00713B9B" w:rsidRPr="006247C5">
        <w:rPr>
          <w:b/>
          <w:bCs/>
          <w:sz w:val="22"/>
          <w:szCs w:val="22"/>
        </w:rPr>
        <w:t xml:space="preserve"> być objęt</w:t>
      </w:r>
      <w:r w:rsidR="00713B9B">
        <w:rPr>
          <w:b/>
          <w:bCs/>
          <w:sz w:val="22"/>
          <w:szCs w:val="22"/>
        </w:rPr>
        <w:t xml:space="preserve">y </w:t>
      </w:r>
      <w:r w:rsidR="00713B9B" w:rsidRPr="006247C5">
        <w:rPr>
          <w:b/>
          <w:bCs/>
          <w:sz w:val="22"/>
          <w:szCs w:val="22"/>
        </w:rPr>
        <w:t>co najmniej okresem gwarancji - określonym dla danego urządzenia, sprzętu</w:t>
      </w:r>
      <w:r w:rsidR="00713B9B">
        <w:rPr>
          <w:b/>
          <w:bCs/>
          <w:sz w:val="22"/>
          <w:szCs w:val="22"/>
        </w:rPr>
        <w:t>, określonym</w:t>
      </w:r>
      <w:r w:rsidR="00713B9B" w:rsidRPr="006247C5">
        <w:rPr>
          <w:b/>
          <w:bCs/>
          <w:sz w:val="22"/>
          <w:szCs w:val="22"/>
        </w:rPr>
        <w:t xml:space="preserve"> w załączniku Nr 2</w:t>
      </w:r>
      <w:r w:rsidR="00713B9B">
        <w:rPr>
          <w:b/>
          <w:bCs/>
          <w:sz w:val="22"/>
          <w:szCs w:val="22"/>
        </w:rPr>
        <w:t xml:space="preserve"> – dla danej części zamówienia.</w:t>
      </w:r>
    </w:p>
    <w:p w14:paraId="74BE8086"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sz w:val="22"/>
          <w:szCs w:val="22"/>
          <w:highlight w:val="yellow"/>
        </w:rPr>
        <w:t xml:space="preserve">Wykonawca, zobowiązany jest załączyć do </w:t>
      </w:r>
      <w:r w:rsidRPr="006247C5">
        <w:rPr>
          <w:b/>
          <w:bCs/>
          <w:sz w:val="22"/>
          <w:szCs w:val="22"/>
          <w:highlight w:val="yellow"/>
        </w:rPr>
        <w:t>OFERTY</w:t>
      </w:r>
      <w:r w:rsidRPr="006247C5">
        <w:rPr>
          <w:b/>
          <w:bCs/>
          <w:sz w:val="22"/>
          <w:szCs w:val="22"/>
        </w:rPr>
        <w:t xml:space="preserve"> </w:t>
      </w:r>
      <w:r w:rsidRPr="006247C5">
        <w:rPr>
          <w:iCs/>
          <w:sz w:val="22"/>
          <w:szCs w:val="22"/>
        </w:rPr>
        <w:t xml:space="preserve">– </w:t>
      </w:r>
      <w:r w:rsidRPr="006247C5">
        <w:rPr>
          <w:b/>
          <w:iCs/>
          <w:sz w:val="22"/>
          <w:szCs w:val="22"/>
          <w:highlight w:val="yellow"/>
        </w:rPr>
        <w:t>Załącznik Nr 2 „Parametry techniczne”</w:t>
      </w:r>
      <w:r w:rsidRPr="006247C5">
        <w:rPr>
          <w:b/>
          <w:iCs/>
          <w:sz w:val="22"/>
          <w:szCs w:val="22"/>
        </w:rPr>
        <w:t xml:space="preserve"> uzupełniony </w:t>
      </w:r>
      <w:r>
        <w:rPr>
          <w:b/>
          <w:iCs/>
          <w:sz w:val="22"/>
          <w:szCs w:val="22"/>
        </w:rPr>
        <w:t>zgodnie z wymaganiami Zamawiającego.</w:t>
      </w:r>
      <w:r w:rsidRPr="006247C5">
        <w:rPr>
          <w:iCs/>
          <w:sz w:val="22"/>
          <w:szCs w:val="22"/>
        </w:rPr>
        <w:t xml:space="preserve"> </w:t>
      </w:r>
    </w:p>
    <w:p w14:paraId="4B55884B"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iCs/>
          <w:sz w:val="22"/>
          <w:szCs w:val="22"/>
          <w:u w:val="single"/>
        </w:rPr>
        <w:t xml:space="preserve">Brak złożenia </w:t>
      </w:r>
      <w:r w:rsidRPr="006247C5">
        <w:rPr>
          <w:b/>
          <w:iCs/>
          <w:sz w:val="22"/>
          <w:szCs w:val="22"/>
          <w:u w:val="single"/>
        </w:rPr>
        <w:t>zał. Nr 2</w:t>
      </w:r>
      <w:r w:rsidRPr="006247C5">
        <w:rPr>
          <w:iCs/>
          <w:sz w:val="22"/>
          <w:szCs w:val="22"/>
          <w:u w:val="single"/>
        </w:rPr>
        <w:t xml:space="preserve"> stanowi brak możliwości oceny oferty a tym samym podstawę odrzucenia oferty z postępowania.</w:t>
      </w:r>
      <w:r w:rsidRPr="006247C5">
        <w:rPr>
          <w:b/>
          <w:iCs/>
          <w:sz w:val="22"/>
          <w:szCs w:val="22"/>
          <w:u w:val="single"/>
        </w:rPr>
        <w:t xml:space="preserve"> </w:t>
      </w:r>
    </w:p>
    <w:p w14:paraId="2B5A8994"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4B5CAE8F"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DA17BD7"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dostarczone urządzenia (przedmiot zamówienia) muszą być fabrycznie nowe, niepowystawowe i wolne od obciążeń prawami osób trzecich</w:t>
      </w:r>
      <w:r w:rsidRPr="006247C5">
        <w:rPr>
          <w:rFonts w:cs="Times New Roman"/>
          <w:sz w:val="22"/>
          <w:szCs w:val="22"/>
        </w:rPr>
        <w:t>,</w:t>
      </w:r>
    </w:p>
    <w:p w14:paraId="7718C36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Pr="006247C5">
        <w:rPr>
          <w:rFonts w:eastAsia="Times New Roman" w:cs="Times New Roman"/>
          <w:b/>
          <w:sz w:val="22"/>
          <w:szCs w:val="22"/>
        </w:rPr>
        <w:t>Nr 2 do SWZ,</w:t>
      </w:r>
    </w:p>
    <w:p w14:paraId="0C0DB152"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04585B5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sprzedaży lub wsparcia technicznego,*o ile dotyczy</w:t>
      </w:r>
    </w:p>
    <w:p w14:paraId="4CB546E3"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składania ofert.* o ile dotyczy</w:t>
      </w:r>
    </w:p>
    <w:p w14:paraId="616D5F55" w14:textId="6F0F2915" w:rsidR="00713B9B"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640A1C58" w14:textId="77777777"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4" w:name="_Hlk144968817"/>
      <w:r w:rsidRPr="006247C5">
        <w:rPr>
          <w:sz w:val="22"/>
          <w:szCs w:val="22"/>
          <w:u w:val="single"/>
        </w:rPr>
        <w:t>UWAGA:</w:t>
      </w:r>
      <w:r w:rsidRPr="006247C5">
        <w:rPr>
          <w:sz w:val="22"/>
          <w:szCs w:val="22"/>
        </w:rPr>
        <w:t xml:space="preserve"> </w:t>
      </w:r>
      <w:bookmarkEnd w:id="4"/>
      <w:r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6247C5">
        <w:rPr>
          <w:b/>
          <w:sz w:val="22"/>
          <w:szCs w:val="22"/>
        </w:rPr>
        <w:t>dla danej pozycji.</w:t>
      </w:r>
    </w:p>
    <w:p w14:paraId="72EE3CA0" w14:textId="3DCC1E0F"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p>
    <w:p w14:paraId="3898AC1A" w14:textId="77777777" w:rsidR="00713B9B" w:rsidRPr="00A1288A"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40F4387" w14:textId="77777777" w:rsidR="00713B9B" w:rsidRPr="007B423A" w:rsidRDefault="00713B9B" w:rsidP="00713B9B">
      <w:pPr>
        <w:pStyle w:val="Akapitzlist"/>
        <w:numPr>
          <w:ilvl w:val="0"/>
          <w:numId w:val="48"/>
        </w:numPr>
        <w:shd w:val="clear" w:color="auto" w:fill="FFFFFF"/>
        <w:autoSpaceDE w:val="0"/>
        <w:autoSpaceDN w:val="0"/>
        <w:adjustRightInd w:val="0"/>
        <w:spacing w:line="276" w:lineRule="auto"/>
        <w:ind w:right="210"/>
        <w:contextualSpacing/>
        <w:jc w:val="both"/>
        <w:rPr>
          <w:rFonts w:eastAsia="Times New Roman"/>
          <w:b/>
          <w:i/>
          <w:sz w:val="22"/>
          <w:szCs w:val="22"/>
        </w:rPr>
      </w:pPr>
      <w:r w:rsidRPr="007B423A">
        <w:rPr>
          <w:rFonts w:eastAsia="Times New Roman"/>
          <w:b/>
          <w:i/>
          <w:sz w:val="22"/>
          <w:szCs w:val="22"/>
        </w:rPr>
        <w:t>Zamawiający zastrzega, iż może unieważnić postępowanie o udzielenie zamówienia publicznego, jeżeli środki publiczne, które Zamawiający zamierzał przeznaczyć na sfinansowanie całości lub części zamówienia, nie zostały mu przyznane, a możliwość unieważnienia postępowania na tej podstawie jest przewidziana w ogłoszeniu o zamówieniu - w postępowaniu prowadzonym w trybie przetargu nieograniczonego.</w:t>
      </w:r>
    </w:p>
    <w:bookmarkEnd w:id="3"/>
    <w:p w14:paraId="294D565B" w14:textId="77777777" w:rsidR="00B94D89" w:rsidRPr="00A1288A" w:rsidRDefault="00B94D89" w:rsidP="00AC6CCA">
      <w:pPr>
        <w:pStyle w:val="Akapitzlist"/>
        <w:numPr>
          <w:ilvl w:val="0"/>
          <w:numId w:val="48"/>
        </w:numPr>
        <w:spacing w:line="276" w:lineRule="auto"/>
        <w:ind w:left="284" w:right="135" w:hanging="284"/>
        <w:contextualSpacing/>
        <w:jc w:val="both"/>
        <w:rPr>
          <w:b/>
          <w:sz w:val="22"/>
          <w:szCs w:val="22"/>
        </w:rPr>
      </w:pPr>
      <w:r w:rsidRPr="00A1288A">
        <w:rPr>
          <w:b/>
          <w:sz w:val="22"/>
          <w:szCs w:val="22"/>
        </w:rPr>
        <w:t xml:space="preserve">PODWYKONAWCY </w:t>
      </w:r>
    </w:p>
    <w:p w14:paraId="6A55630A"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 xml:space="preserve">V. TERMIN WYKONANIA ZAMÓWIENIA </w:t>
      </w:r>
    </w:p>
    <w:p w14:paraId="3F1C0BF5" w14:textId="744CBE13"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Pr="006247C5">
        <w:rPr>
          <w:rFonts w:cs="Times New Roman"/>
          <w:b/>
          <w:sz w:val="22"/>
          <w:szCs w:val="22"/>
          <w:u w:val="single"/>
        </w:rPr>
        <w:t xml:space="preserve">do </w:t>
      </w:r>
      <w:r w:rsidR="00742D3E">
        <w:rPr>
          <w:rFonts w:cs="Times New Roman"/>
          <w:b/>
          <w:sz w:val="22"/>
          <w:szCs w:val="22"/>
          <w:u w:val="single"/>
        </w:rPr>
        <w:t>3</w:t>
      </w:r>
      <w:r>
        <w:rPr>
          <w:rFonts w:cs="Times New Roman"/>
          <w:b/>
          <w:sz w:val="22"/>
          <w:szCs w:val="22"/>
          <w:u w:val="single"/>
        </w:rPr>
        <w:t>0 dni</w:t>
      </w:r>
      <w:r w:rsidRPr="006247C5">
        <w:rPr>
          <w:rFonts w:cs="Times New Roman"/>
          <w:b/>
          <w:sz w:val="22"/>
          <w:szCs w:val="22"/>
          <w:u w:val="single"/>
        </w:rPr>
        <w:t xml:space="preserve"> od dnia</w:t>
      </w:r>
      <w:r w:rsidRPr="006247C5">
        <w:rPr>
          <w:rFonts w:cs="Times New Roman"/>
          <w:b/>
          <w:sz w:val="22"/>
          <w:szCs w:val="22"/>
        </w:rPr>
        <w:t xml:space="preserve"> podpisania umowy o zamówienie publiczne</w:t>
      </w:r>
      <w:r>
        <w:rPr>
          <w:rFonts w:cs="Times New Roman"/>
          <w:sz w:val="22"/>
          <w:szCs w:val="22"/>
        </w:rPr>
        <w:t xml:space="preserve">. </w:t>
      </w:r>
      <w:r w:rsidRPr="00C11B6B">
        <w:rPr>
          <w:rFonts w:cs="Times New Roman"/>
          <w:sz w:val="22"/>
          <w:szCs w:val="22"/>
        </w:rPr>
        <w:t xml:space="preserve">Wykonawca może skrócić termin wykonania zamówienia maksymalnie </w:t>
      </w:r>
      <w:r w:rsidRPr="008B129D">
        <w:rPr>
          <w:rFonts w:cs="Times New Roman"/>
          <w:b/>
          <w:sz w:val="22"/>
          <w:szCs w:val="22"/>
          <w:highlight w:val="green"/>
        </w:rPr>
        <w:t>o 15</w:t>
      </w:r>
      <w:r w:rsidRPr="008B129D">
        <w:rPr>
          <w:rFonts w:cs="Times New Roman"/>
          <w:b/>
          <w:bCs/>
          <w:sz w:val="22"/>
          <w:szCs w:val="22"/>
          <w:highlight w:val="green"/>
        </w:rPr>
        <w:t xml:space="preserve"> dni</w:t>
      </w:r>
      <w:r w:rsidRPr="00C11B6B">
        <w:rPr>
          <w:rFonts w:cs="Times New Roman"/>
          <w:sz w:val="22"/>
          <w:szCs w:val="22"/>
        </w:rPr>
        <w:t xml:space="preserve">. </w:t>
      </w:r>
      <w:r w:rsidRPr="00C11B6B">
        <w:rPr>
          <w:rFonts w:cs="Times New Roman"/>
          <w:b/>
          <w:sz w:val="22"/>
          <w:szCs w:val="22"/>
          <w:u w:val="single"/>
        </w:rPr>
        <w:t>Skrócenie t</w:t>
      </w:r>
      <w:r w:rsidRPr="00C11B6B">
        <w:rPr>
          <w:rFonts w:cs="Times New Roman"/>
          <w:b/>
          <w:bCs/>
          <w:sz w:val="22"/>
          <w:szCs w:val="22"/>
          <w:u w:val="single"/>
        </w:rPr>
        <w:t>erminu wykonania zamówienia stanowi jedno z kryterium oceny ofert</w:t>
      </w:r>
      <w:r w:rsidRPr="00C11B6B">
        <w:rPr>
          <w:rFonts w:cs="Times New Roman"/>
          <w:sz w:val="22"/>
          <w:szCs w:val="22"/>
          <w:u w:val="single"/>
        </w:rPr>
        <w:t xml:space="preserve">. Skrócenie terminu wykonania zamówienia określa Wykonawca </w:t>
      </w:r>
      <w:r w:rsidRPr="00C11B6B">
        <w:rPr>
          <w:rFonts w:cs="Times New Roman"/>
          <w:b/>
          <w:bCs/>
          <w:sz w:val="22"/>
          <w:szCs w:val="22"/>
          <w:u w:val="single"/>
        </w:rPr>
        <w:t>w dniach</w:t>
      </w:r>
      <w:r w:rsidRPr="00C11B6B">
        <w:rPr>
          <w:rFonts w:cs="Times New Roman"/>
          <w:sz w:val="22"/>
          <w:szCs w:val="22"/>
          <w:u w:val="single"/>
        </w:rPr>
        <w:t xml:space="preserve"> - </w:t>
      </w:r>
      <w:r w:rsidRPr="00C11B6B">
        <w:rPr>
          <w:rFonts w:cs="Times New Roman"/>
          <w:b/>
          <w:bCs/>
          <w:sz w:val="22"/>
          <w:szCs w:val="22"/>
          <w:u w:val="single"/>
        </w:rPr>
        <w:t>w formularzu ofertowym – załącznik nr 1 do SWZ</w:t>
      </w:r>
      <w:r w:rsidRPr="00C11B6B">
        <w:rPr>
          <w:rFonts w:cs="Times New Roman"/>
          <w:sz w:val="22"/>
          <w:szCs w:val="22"/>
        </w:rPr>
        <w:t xml:space="preserve">, </w:t>
      </w:r>
      <w:r w:rsidRPr="00C11B6B">
        <w:rPr>
          <w:rFonts w:cs="Times New Roman"/>
          <w:sz w:val="22"/>
          <w:szCs w:val="22"/>
          <w:u w:val="single"/>
        </w:rPr>
        <w:t>wpisując o ile dni skraca termin realizacji zamówienia w stosunku do terminu maksymalnego</w:t>
      </w:r>
      <w:r w:rsidRPr="00C11B6B">
        <w:rPr>
          <w:rFonts w:cs="Times New Roman"/>
          <w:sz w:val="22"/>
          <w:szCs w:val="22"/>
        </w:rPr>
        <w:t>.</w:t>
      </w:r>
    </w:p>
    <w:p w14:paraId="320383B5" w14:textId="64F8BF09"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Pr="00CA188B">
        <w:rPr>
          <w:rFonts w:cs="Times New Roman"/>
          <w:b/>
          <w:sz w:val="22"/>
          <w:szCs w:val="22"/>
        </w:rPr>
        <w:t>.</w:t>
      </w:r>
      <w:r>
        <w:rPr>
          <w:rFonts w:cs="Times New Roman"/>
          <w:sz w:val="22"/>
          <w:szCs w:val="22"/>
        </w:rPr>
        <w:t xml:space="preserve"> </w:t>
      </w:r>
      <w:r w:rsidRPr="006247C5">
        <w:rPr>
          <w:rFonts w:cs="Times New Roman"/>
          <w:sz w:val="22"/>
          <w:szCs w:val="22"/>
        </w:rPr>
        <w:t xml:space="preserve"> </w:t>
      </w:r>
    </w:p>
    <w:p w14:paraId="4BE07817" w14:textId="096F066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00DE6608">
        <w:rPr>
          <w:rFonts w:cs="Times New Roman"/>
          <w:b/>
          <w:sz w:val="22"/>
          <w:szCs w:val="22"/>
        </w:rPr>
        <w:t>24</w:t>
      </w:r>
      <w:r w:rsidRPr="00E16BAC">
        <w:rPr>
          <w:rFonts w:cs="Times New Roman"/>
          <w:b/>
          <w:sz w:val="22"/>
          <w:szCs w:val="22"/>
        </w:rPr>
        <w:t xml:space="preserve"> </w:t>
      </w:r>
      <w:r w:rsidRPr="006247C5">
        <w:rPr>
          <w:rFonts w:cs="Times New Roman"/>
          <w:b/>
          <w:sz w:val="22"/>
          <w:szCs w:val="22"/>
        </w:rPr>
        <w:t>miesięcznego okresu rękojmi</w:t>
      </w:r>
      <w:r w:rsidRPr="006247C5">
        <w:rPr>
          <w:rFonts w:cs="Times New Roman"/>
          <w:sz w:val="22"/>
          <w:szCs w:val="22"/>
        </w:rPr>
        <w:t xml:space="preserve"> na przedmiot zamówienia.</w:t>
      </w:r>
    </w:p>
    <w:p w14:paraId="7D6BF32D" w14:textId="7777777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61A78C" w14:textId="0AB48C5F" w:rsidR="009827B9" w:rsidRPr="008B17F2" w:rsidRDefault="002154EF" w:rsidP="000D74AF">
      <w:pPr>
        <w:pStyle w:val="Akapitzlist"/>
        <w:numPr>
          <w:ilvl w:val="1"/>
          <w:numId w:val="35"/>
        </w:numPr>
        <w:spacing w:line="276" w:lineRule="auto"/>
        <w:ind w:left="709" w:right="210" w:hanging="425"/>
        <w:contextualSpacing/>
        <w:jc w:val="both"/>
        <w:rPr>
          <w:sz w:val="22"/>
          <w:szCs w:val="22"/>
        </w:rPr>
      </w:pPr>
      <w:r w:rsidRPr="002154EF">
        <w:rPr>
          <w:sz w:val="22"/>
          <w:szCs w:val="22"/>
        </w:rPr>
        <w:t>Zamawiający zgodnie z art. 441 ust. 1</w:t>
      </w:r>
      <w:r w:rsidR="00AE1EC0">
        <w:rPr>
          <w:sz w:val="22"/>
          <w:szCs w:val="22"/>
        </w:rPr>
        <w:t xml:space="preserve"> Pzp</w:t>
      </w:r>
      <w:r w:rsidRPr="002154EF">
        <w:rPr>
          <w:sz w:val="22"/>
          <w:szCs w:val="22"/>
        </w:rPr>
        <w:t xml:space="preserve"> informuje, iż </w:t>
      </w:r>
      <w:r w:rsidRPr="002154EF">
        <w:rPr>
          <w:b/>
          <w:bCs/>
          <w:sz w:val="22"/>
          <w:szCs w:val="22"/>
        </w:rPr>
        <w:t>korzysta z prawa opcji</w:t>
      </w:r>
      <w:r w:rsidRPr="002154EF">
        <w:rPr>
          <w:sz w:val="22"/>
          <w:szCs w:val="22"/>
        </w:rPr>
        <w:t xml:space="preserve">, w związku z czym </w:t>
      </w:r>
      <w:r w:rsidRPr="008B17F2">
        <w:rPr>
          <w:sz w:val="22"/>
          <w:szCs w:val="22"/>
        </w:rPr>
        <w:t>precyzuje:</w:t>
      </w:r>
    </w:p>
    <w:p w14:paraId="6DEF1BBD" w14:textId="1B1F5B75" w:rsidR="009827B9" w:rsidRPr="008B17F2" w:rsidRDefault="002154EF"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określenie okoliczności skorzystania z opcji: w związku z ewentualną koniecznością zakupu dodatkowych produktów wynikających z braku możliwości przewidzenia liczby zatrudnionych pracowników, zwiększenia ilości stanowisk roboczych, pracy, liczby gabinetów</w:t>
      </w:r>
      <w:r w:rsidR="009827B9" w:rsidRPr="008B17F2">
        <w:rPr>
          <w:b/>
          <w:sz w:val="22"/>
          <w:szCs w:val="22"/>
        </w:rPr>
        <w:t>, rozszerzenie</w:t>
      </w:r>
      <w:r w:rsidR="002546DB" w:rsidRPr="008B17F2">
        <w:rPr>
          <w:b/>
          <w:sz w:val="22"/>
          <w:szCs w:val="22"/>
        </w:rPr>
        <w:t>/zmiana/modyfikacja</w:t>
      </w:r>
      <w:r w:rsidR="009827B9" w:rsidRPr="008B17F2">
        <w:rPr>
          <w:b/>
          <w:sz w:val="22"/>
          <w:szCs w:val="22"/>
        </w:rPr>
        <w:t xml:space="preserve"> działalności o nowe oddziały</w:t>
      </w:r>
      <w:r w:rsidR="002546DB" w:rsidRPr="008B17F2">
        <w:rPr>
          <w:b/>
          <w:sz w:val="22"/>
          <w:szCs w:val="22"/>
        </w:rPr>
        <w:t>, lokalizacje</w:t>
      </w:r>
      <w:r w:rsidRPr="008B17F2">
        <w:rPr>
          <w:b/>
          <w:sz w:val="22"/>
          <w:szCs w:val="22"/>
        </w:rPr>
        <w:t xml:space="preserve"> itp.  </w:t>
      </w:r>
    </w:p>
    <w:p w14:paraId="1100280F" w14:textId="069B1A49"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63E8C258" w14:textId="232DABD3"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zastrzega, że </w:t>
      </w:r>
      <w:r w:rsidR="002546DB" w:rsidRPr="008B17F2">
        <w:rPr>
          <w:b/>
          <w:sz w:val="22"/>
          <w:szCs w:val="22"/>
        </w:rPr>
        <w:t xml:space="preserve">ilość „80%  tj. </w:t>
      </w:r>
      <w:r w:rsidR="00CB3A4F">
        <w:rPr>
          <w:b/>
          <w:sz w:val="22"/>
          <w:szCs w:val="22"/>
        </w:rPr>
        <w:t>_______</w:t>
      </w:r>
      <w:r w:rsidRPr="008B17F2">
        <w:rPr>
          <w:b/>
          <w:sz w:val="22"/>
          <w:szCs w:val="22"/>
        </w:rPr>
        <w:t xml:space="preserve"> sztuk” (zestawów komputerowych</w:t>
      </w:r>
      <w:r w:rsidR="00CB3A4F">
        <w:rPr>
          <w:b/>
          <w:sz w:val="22"/>
          <w:szCs w:val="22"/>
        </w:rPr>
        <w:t>, urządzeń, sprzętu …</w:t>
      </w:r>
      <w:r w:rsidRPr="008B17F2">
        <w:rPr>
          <w:b/>
          <w:sz w:val="22"/>
          <w:szCs w:val="22"/>
        </w:rPr>
        <w:t>) przewidziana w ramach prawa opcji jest wielkością maksymalną, a ilości te mogą ulec zmniejszeniu w zależności od potrzeb Zamawiającego w trakcie trwania umowy;</w:t>
      </w:r>
    </w:p>
    <w:p w14:paraId="58F12E1E"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DD4EBFF"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BC15F5B" w14:textId="39B4CAB6"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Termin wykonania zamówienia objętego prawem opcji nie może być dłuższy niż 30 dni od dnia przesł</w:t>
      </w:r>
      <w:r w:rsidR="00746F7A" w:rsidRPr="008B17F2">
        <w:rPr>
          <w:b/>
          <w:sz w:val="22"/>
          <w:szCs w:val="22"/>
        </w:rPr>
        <w:t>ania zawiadomienia do Wykonawcy,</w:t>
      </w:r>
    </w:p>
    <w:p w14:paraId="25FA9326" w14:textId="6D11530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r w:rsidR="00746F7A" w:rsidRPr="008B17F2">
        <w:rPr>
          <w:b/>
          <w:sz w:val="22"/>
          <w:szCs w:val="22"/>
        </w:rPr>
        <w:t>,</w:t>
      </w:r>
    </w:p>
    <w:p w14:paraId="508B62FA" w14:textId="4075D87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jest uprawniony do skorzystania z prawa opcji w okresie do </w:t>
      </w:r>
      <w:r w:rsidR="005852FE" w:rsidRPr="008B17F2">
        <w:rPr>
          <w:b/>
          <w:sz w:val="22"/>
          <w:szCs w:val="22"/>
        </w:rPr>
        <w:t>6</w:t>
      </w:r>
      <w:r w:rsidRPr="008B17F2">
        <w:rPr>
          <w:b/>
          <w:sz w:val="22"/>
          <w:szCs w:val="22"/>
        </w:rPr>
        <w:t xml:space="preserve"> miesięcy, licząc od dnia zawarcia umowy.</w:t>
      </w:r>
    </w:p>
    <w:p w14:paraId="77B42774" w14:textId="384C1FC1" w:rsidR="009827B9"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powyższe nie modyfikuje ogólnego charakteru umow</w:t>
      </w:r>
      <w:r w:rsidR="00797A78">
        <w:rPr>
          <w:b/>
          <w:sz w:val="22"/>
          <w:szCs w:val="22"/>
        </w:rPr>
        <w:t>y.</w:t>
      </w:r>
    </w:p>
    <w:p w14:paraId="5B6AF70B" w14:textId="47713705" w:rsidR="00797A78" w:rsidRPr="00797A78" w:rsidRDefault="00797A78" w:rsidP="00797A78">
      <w:pPr>
        <w:pStyle w:val="Akapitzlist"/>
        <w:numPr>
          <w:ilvl w:val="2"/>
          <w:numId w:val="35"/>
        </w:numPr>
        <w:spacing w:line="276" w:lineRule="auto"/>
        <w:ind w:left="1276" w:right="210" w:hanging="567"/>
        <w:contextualSpacing/>
        <w:jc w:val="both"/>
        <w:rPr>
          <w:b/>
          <w:sz w:val="22"/>
          <w:szCs w:val="22"/>
        </w:rPr>
      </w:pPr>
      <w:r>
        <w:rPr>
          <w:b/>
          <w:sz w:val="22"/>
          <w:szCs w:val="22"/>
        </w:rPr>
        <w:t xml:space="preserve">gdy wielkość opcji jest mniejsza niż „1” (np. 1 sztuka) Zamawiający uprawniony jest to żądania dostarczenia 1 sztuki. </w:t>
      </w:r>
    </w:p>
    <w:p w14:paraId="36457F95" w14:textId="77777777" w:rsidR="009827B9" w:rsidRPr="009827B9" w:rsidRDefault="009827B9" w:rsidP="009827B9">
      <w:pPr>
        <w:jc w:val="both"/>
        <w:rPr>
          <w:sz w:val="22"/>
          <w:szCs w:val="22"/>
        </w:rPr>
      </w:pPr>
    </w:p>
    <w:p w14:paraId="54ED17B5" w14:textId="77777777" w:rsidR="002154EF" w:rsidRPr="002154EF" w:rsidRDefault="002154EF" w:rsidP="000D74AF">
      <w:pPr>
        <w:pStyle w:val="Akapitzlist"/>
        <w:numPr>
          <w:ilvl w:val="1"/>
          <w:numId w:val="35"/>
        </w:numPr>
        <w:ind w:left="709" w:hanging="426"/>
        <w:jc w:val="both"/>
        <w:rPr>
          <w:sz w:val="22"/>
          <w:szCs w:val="22"/>
        </w:rPr>
      </w:pPr>
      <w:r w:rsidRPr="002154EF">
        <w:rPr>
          <w:sz w:val="22"/>
          <w:szCs w:val="22"/>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Pr="002154EF">
        <w:rPr>
          <w:b/>
          <w:sz w:val="22"/>
          <w:szCs w:val="22"/>
        </w:rPr>
        <w:t>50%</w:t>
      </w:r>
      <w:r w:rsidRPr="002154EF">
        <w:rPr>
          <w:sz w:val="22"/>
          <w:szCs w:val="22"/>
        </w:rPr>
        <w:t xml:space="preserve"> wartości brutto umowy. W przypadku przekroczenia ilości określonego produktu podanego w SWZ i konieczności dodatkowego zamówienia Wykonawca nie będzie podwyższał ceny. </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lastRenderedPageBreak/>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D74AF">
      <w:pPr>
        <w:pStyle w:val="Akapitzlist"/>
        <w:numPr>
          <w:ilvl w:val="2"/>
          <w:numId w:val="47"/>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746F7A">
        <w:rPr>
          <w:b/>
          <w:bCs/>
          <w:sz w:val="22"/>
          <w:szCs w:val="22"/>
          <w:highlight w:val="yellow"/>
          <w:u w:val="single"/>
        </w:rPr>
        <w:t>wraz z ofertą</w:t>
      </w:r>
      <w:r w:rsidRPr="006247C5">
        <w:rPr>
          <w:b/>
          <w:bCs/>
          <w:sz w:val="22"/>
          <w:szCs w:val="22"/>
          <w:u w:val="single"/>
        </w:rPr>
        <w:t>:</w:t>
      </w:r>
    </w:p>
    <w:p w14:paraId="0F2098CD" w14:textId="2058F0DE" w:rsidR="00556300" w:rsidRPr="004A2C2F" w:rsidRDefault="00AB054E" w:rsidP="000D74AF">
      <w:pPr>
        <w:pStyle w:val="Akapitzlist"/>
        <w:numPr>
          <w:ilvl w:val="3"/>
          <w:numId w:val="47"/>
        </w:numPr>
        <w:spacing w:line="276" w:lineRule="auto"/>
        <w:ind w:left="1276" w:right="138"/>
        <w:contextualSpacing/>
        <w:jc w:val="both"/>
        <w:rPr>
          <w:b/>
          <w:bCs/>
          <w:sz w:val="22"/>
          <w:szCs w:val="22"/>
          <w:highlight w:val="yellow"/>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Pr="006247C5">
        <w:rPr>
          <w:b/>
          <w:bCs/>
          <w:sz w:val="22"/>
          <w:szCs w:val="22"/>
          <w:highlight w:val="yellow"/>
          <w:u w:val="single"/>
          <w:shd w:val="clear" w:color="auto" w:fill="FFFFFF"/>
        </w:rPr>
        <w:t xml:space="preserve"> – Parametry techniczne</w:t>
      </w:r>
      <w:r w:rsidRPr="006247C5">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Pr>
          <w:b/>
          <w:bCs/>
          <w:sz w:val="22"/>
          <w:szCs w:val="22"/>
          <w:u w:val="single"/>
          <w:shd w:val="clear" w:color="auto" w:fill="FFFFFF"/>
        </w:rPr>
        <w:t>u z wymaganiami technicznymi</w:t>
      </w:r>
      <w:r w:rsidR="004A2C2F">
        <w:rPr>
          <w:b/>
          <w:bCs/>
          <w:sz w:val="22"/>
          <w:szCs w:val="22"/>
          <w:u w:val="single"/>
          <w:shd w:val="clear" w:color="auto" w:fill="FFFFFF"/>
        </w:rPr>
        <w:t xml:space="preserve"> – </w:t>
      </w:r>
      <w:r w:rsidR="004A2C2F" w:rsidRPr="004A2C2F">
        <w:rPr>
          <w:b/>
          <w:bCs/>
          <w:sz w:val="22"/>
          <w:szCs w:val="22"/>
          <w:highlight w:val="yellow"/>
          <w:u w:val="single"/>
          <w:shd w:val="clear" w:color="auto" w:fill="FFFFFF"/>
        </w:rPr>
        <w:t>dotyczy wszystkich części zamówienia</w:t>
      </w:r>
      <w:r w:rsidR="00556300" w:rsidRPr="004A2C2F">
        <w:rPr>
          <w:b/>
          <w:bCs/>
          <w:sz w:val="22"/>
          <w:szCs w:val="22"/>
          <w:highlight w:val="yellow"/>
          <w:u w:val="single"/>
          <w:shd w:val="clear" w:color="auto" w:fill="FFFFFF"/>
        </w:rPr>
        <w:t>,</w:t>
      </w:r>
    </w:p>
    <w:p w14:paraId="398B7CE4" w14:textId="25B8F921" w:rsidR="00961ACD" w:rsidRPr="009C0633" w:rsidRDefault="00961ACD" w:rsidP="00961ACD">
      <w:pPr>
        <w:pStyle w:val="Akapitzlist"/>
        <w:numPr>
          <w:ilvl w:val="3"/>
          <w:numId w:val="47"/>
        </w:numPr>
        <w:spacing w:line="276" w:lineRule="auto"/>
        <w:ind w:left="1276" w:right="138"/>
        <w:contextualSpacing/>
        <w:jc w:val="both"/>
        <w:rPr>
          <w:b/>
          <w:bCs/>
          <w:sz w:val="22"/>
          <w:szCs w:val="22"/>
          <w:u w:val="single"/>
        </w:rPr>
      </w:pPr>
      <w:r w:rsidRPr="00AA787A">
        <w:rPr>
          <w:rFonts w:cstheme="minorHAnsi"/>
          <w:b/>
          <w:bCs/>
          <w:color w:val="000000" w:themeColor="text1"/>
          <w:sz w:val="22"/>
          <w:szCs w:val="22"/>
        </w:rPr>
        <w:t>oświadczeni</w:t>
      </w:r>
      <w:r>
        <w:rPr>
          <w:rFonts w:cstheme="minorHAnsi"/>
          <w:b/>
          <w:bCs/>
          <w:color w:val="000000" w:themeColor="text1"/>
          <w:sz w:val="22"/>
          <w:szCs w:val="22"/>
        </w:rPr>
        <w:t>e</w:t>
      </w:r>
      <w:r w:rsidRPr="00AA787A">
        <w:rPr>
          <w:rFonts w:cstheme="minorHAnsi"/>
          <w:b/>
          <w:bCs/>
          <w:color w:val="000000" w:themeColor="text1"/>
          <w:sz w:val="22"/>
          <w:szCs w:val="22"/>
        </w:rPr>
        <w:t>, że w przypadku wystąpienia awarii dysku twardego w urządzeniu objętym aktywnym wparciem technicznym, uszkodzony dysk twardy pozostaje u Zamawiającego</w:t>
      </w:r>
      <w:r>
        <w:rPr>
          <w:rFonts w:cstheme="minorHAnsi"/>
          <w:bCs/>
          <w:color w:val="000000" w:themeColor="text1"/>
          <w:sz w:val="22"/>
          <w:szCs w:val="22"/>
        </w:rPr>
        <w:t xml:space="preserve"> </w:t>
      </w:r>
      <w:r w:rsidRPr="00961ACD">
        <w:rPr>
          <w:rFonts w:cstheme="minorHAnsi"/>
          <w:b/>
          <w:bCs/>
          <w:color w:val="000000" w:themeColor="text1"/>
          <w:sz w:val="22"/>
          <w:szCs w:val="22"/>
          <w:highlight w:val="yellow"/>
          <w:u w:val="single"/>
        </w:rPr>
        <w:t>dotyczy wyłącznie Części Nr 4</w:t>
      </w:r>
      <w:r w:rsidR="009C0633">
        <w:rPr>
          <w:rFonts w:cstheme="minorHAnsi"/>
          <w:b/>
          <w:bCs/>
          <w:color w:val="000000" w:themeColor="text1"/>
          <w:sz w:val="22"/>
          <w:szCs w:val="22"/>
          <w:u w:val="single"/>
        </w:rPr>
        <w:t>,</w:t>
      </w:r>
    </w:p>
    <w:p w14:paraId="1B31CD84" w14:textId="67406500" w:rsidR="00AB054E" w:rsidRPr="00E63E8F" w:rsidRDefault="00AB054E" w:rsidP="000D74AF">
      <w:pPr>
        <w:pStyle w:val="Akapitzlist"/>
        <w:numPr>
          <w:ilvl w:val="2"/>
          <w:numId w:val="49"/>
        </w:numPr>
        <w:spacing w:line="276" w:lineRule="auto"/>
        <w:ind w:left="851" w:right="138"/>
        <w:contextualSpacing/>
        <w:jc w:val="both"/>
        <w:rPr>
          <w:b/>
          <w:sz w:val="22"/>
          <w:szCs w:val="22"/>
          <w:highlight w:val="red"/>
        </w:rPr>
      </w:pPr>
      <w:r w:rsidRPr="006247C5">
        <w:rPr>
          <w:sz w:val="22"/>
          <w:szCs w:val="22"/>
          <w:u w:val="single"/>
        </w:rPr>
        <w:t xml:space="preserve">Jeżeli wykonawca nie złoży przedmiotowych środków dowodowych lub złożone przedmiotowe środki dowodowe okażą się niekompletne, </w:t>
      </w:r>
      <w:r w:rsidR="003A66B2">
        <w:rPr>
          <w:sz w:val="22"/>
          <w:szCs w:val="22"/>
          <w:u w:val="single"/>
        </w:rPr>
        <w:t>Z</w:t>
      </w:r>
      <w:r w:rsidRPr="006247C5">
        <w:rPr>
          <w:sz w:val="22"/>
          <w:szCs w:val="22"/>
          <w:u w:val="single"/>
        </w:rPr>
        <w:t xml:space="preserve">amawiający </w:t>
      </w:r>
      <w:r w:rsidRPr="006247C5">
        <w:rPr>
          <w:b/>
          <w:bCs/>
          <w:sz w:val="22"/>
          <w:szCs w:val="22"/>
          <w:highlight w:val="yellow"/>
          <w:u w:val="single"/>
        </w:rPr>
        <w:t>wezwie</w:t>
      </w:r>
      <w:r w:rsidRPr="006247C5">
        <w:rPr>
          <w:sz w:val="22"/>
          <w:szCs w:val="22"/>
          <w:u w:val="single"/>
        </w:rPr>
        <w:t xml:space="preserve"> do ich złożenia lub uzup</w:t>
      </w:r>
      <w:r w:rsidR="009A1885">
        <w:rPr>
          <w:sz w:val="22"/>
          <w:szCs w:val="22"/>
          <w:u w:val="single"/>
        </w:rPr>
        <w:t xml:space="preserve">ełnienia w wyznaczonym terminie, </w:t>
      </w:r>
      <w:r w:rsidR="009A1885" w:rsidRPr="009A1885">
        <w:rPr>
          <w:sz w:val="22"/>
          <w:szCs w:val="22"/>
          <w:highlight w:val="red"/>
          <w:u w:val="single"/>
        </w:rPr>
        <w:t>z wyłączeniem</w:t>
      </w:r>
      <w:r w:rsidR="009A1885" w:rsidRPr="00E63E8F">
        <w:rPr>
          <w:sz w:val="22"/>
          <w:szCs w:val="22"/>
          <w:u w:val="single"/>
        </w:rPr>
        <w:t xml:space="preserve"> </w:t>
      </w:r>
      <w:r w:rsidR="009A1885" w:rsidRPr="00E63E8F">
        <w:rPr>
          <w:b/>
          <w:sz w:val="22"/>
          <w:szCs w:val="22"/>
          <w:u w:val="single"/>
        </w:rPr>
        <w:t>Załącznika Nr 2</w:t>
      </w:r>
      <w:r w:rsidR="005F6E31">
        <w:rPr>
          <w:sz w:val="22"/>
          <w:szCs w:val="22"/>
          <w:u w:val="single"/>
        </w:rPr>
        <w:t xml:space="preserve">  P</w:t>
      </w:r>
      <w:r w:rsidR="009A1885" w:rsidRPr="00E63E8F">
        <w:rPr>
          <w:sz w:val="22"/>
          <w:szCs w:val="22"/>
          <w:u w:val="single"/>
        </w:rPr>
        <w:t xml:space="preserve">arametry techniczne, który </w:t>
      </w:r>
      <w:r w:rsidR="009A1885" w:rsidRPr="00E63E8F">
        <w:rPr>
          <w:b/>
          <w:sz w:val="22"/>
          <w:szCs w:val="22"/>
          <w:highlight w:val="red"/>
          <w:u w:val="single"/>
        </w:rPr>
        <w:t xml:space="preserve">nie podlega uzupełnieniu. </w:t>
      </w:r>
    </w:p>
    <w:p w14:paraId="60A6097B" w14:textId="77777777" w:rsidR="00AB054E" w:rsidRPr="006247C5" w:rsidRDefault="00AB054E" w:rsidP="000D74AF">
      <w:pPr>
        <w:pStyle w:val="Akapitzlist"/>
        <w:numPr>
          <w:ilvl w:val="2"/>
          <w:numId w:val="49"/>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D74AF">
      <w:pPr>
        <w:numPr>
          <w:ilvl w:val="1"/>
          <w:numId w:val="49"/>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7AB33EB0"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Uwaga: zgodnie z art. 110 ust. 2</w:t>
      </w:r>
      <w:r w:rsidR="00404833">
        <w:rPr>
          <w:rFonts w:eastAsia="Times New Roman"/>
          <w:b/>
          <w:sz w:val="22"/>
          <w:szCs w:val="22"/>
        </w:rPr>
        <w:t xml:space="preserve"> ustawy Pzp</w:t>
      </w:r>
      <w:r w:rsidRPr="006247C5">
        <w:rPr>
          <w:rFonts w:eastAsia="Times New Roman"/>
          <w:b/>
          <w:sz w:val="22"/>
          <w:szCs w:val="22"/>
        </w:rPr>
        <w:t xml:space="preserve">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w:t>
      </w:r>
      <w:r w:rsidR="00404833">
        <w:rPr>
          <w:rFonts w:eastAsia="Times New Roman"/>
          <w:b/>
          <w:sz w:val="22"/>
          <w:szCs w:val="22"/>
        </w:rPr>
        <w:t xml:space="preserve">ustawy Pzp </w:t>
      </w:r>
      <w:r w:rsidRPr="006247C5">
        <w:rPr>
          <w:rFonts w:eastAsia="Times New Roman"/>
          <w:b/>
          <w:sz w:val="22"/>
          <w:szCs w:val="22"/>
        </w:rPr>
        <w:t xml:space="preserve">lub art. 109 ust. 1 pkt 2-5 i 7-10 </w:t>
      </w:r>
      <w:r w:rsidR="00404833">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lastRenderedPageBreak/>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4ED7F845"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Pzp</w:t>
      </w:r>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lastRenderedPageBreak/>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4D854219" w14:textId="2EEA149D" w:rsidR="003C014E" w:rsidRDefault="003C014E" w:rsidP="000D74AF">
      <w:pPr>
        <w:pStyle w:val="Akapitzlist"/>
        <w:numPr>
          <w:ilvl w:val="0"/>
          <w:numId w:val="15"/>
        </w:numPr>
        <w:tabs>
          <w:tab w:val="left" w:pos="8908"/>
        </w:tabs>
        <w:spacing w:line="276" w:lineRule="auto"/>
        <w:jc w:val="both"/>
        <w:rPr>
          <w:sz w:val="22"/>
          <w:szCs w:val="22"/>
          <w:lang w:eastAsia="ar-SA"/>
        </w:rPr>
      </w:pPr>
      <w:r w:rsidRPr="003C014E">
        <w:rPr>
          <w:b/>
          <w:sz w:val="22"/>
          <w:szCs w:val="22"/>
          <w:lang w:eastAsia="ar-SA"/>
        </w:rPr>
        <w:t>zdolności technicznej lub zawodowej</w:t>
      </w:r>
      <w:r w:rsidRPr="003C014E">
        <w:rPr>
          <w:sz w:val="22"/>
          <w:szCs w:val="22"/>
          <w:lang w:eastAsia="ar-SA"/>
        </w:rPr>
        <w:t xml:space="preserve"> - </w:t>
      </w:r>
      <w:r w:rsidR="0007611C" w:rsidRPr="006247C5">
        <w:rPr>
          <w:sz w:val="22"/>
          <w:szCs w:val="22"/>
        </w:rPr>
        <w:t>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sprzętu odrębnie dla danej części zamówienia na którą składa ofertę, o wartości nie niższej niż, w szczególności</w:t>
      </w:r>
      <w:r w:rsidR="0007611C">
        <w:rPr>
          <w:sz w:val="22"/>
          <w:szCs w:val="22"/>
        </w:rPr>
        <w:t>:</w:t>
      </w:r>
      <w:r w:rsidRPr="003C014E">
        <w:rPr>
          <w:sz w:val="22"/>
          <w:szCs w:val="22"/>
          <w:lang w:eastAsia="ar-SA"/>
        </w:rPr>
        <w:t xml:space="preserve"> </w:t>
      </w:r>
    </w:p>
    <w:p w14:paraId="68B525D5" w14:textId="16EE6339"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rPr>
        <w:t xml:space="preserve">dla części Nr 1: </w:t>
      </w:r>
      <w:r w:rsidR="007E7B80">
        <w:rPr>
          <w:b/>
          <w:sz w:val="22"/>
          <w:szCs w:val="22"/>
        </w:rPr>
        <w:t>6</w:t>
      </w:r>
      <w:r w:rsidRPr="006247C5">
        <w:rPr>
          <w:b/>
          <w:sz w:val="22"/>
          <w:szCs w:val="22"/>
        </w:rPr>
        <w:t>.000,00 PLN brutto</w:t>
      </w:r>
      <w:r w:rsidRPr="006247C5">
        <w:rPr>
          <w:sz w:val="22"/>
          <w:szCs w:val="22"/>
        </w:rPr>
        <w:t xml:space="preserve"> – </w:t>
      </w:r>
      <w:r w:rsidR="00A00CD3">
        <w:rPr>
          <w:sz w:val="22"/>
          <w:szCs w:val="22"/>
        </w:rPr>
        <w:t>urządzenia drukujące</w:t>
      </w:r>
      <w:r>
        <w:rPr>
          <w:sz w:val="22"/>
          <w:szCs w:val="22"/>
        </w:rPr>
        <w:t>,</w:t>
      </w:r>
    </w:p>
    <w:p w14:paraId="08793D57" w14:textId="62D7D513"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2: </w:t>
      </w:r>
      <w:r w:rsidR="007E7B80" w:rsidRPr="007E7B80">
        <w:rPr>
          <w:b/>
          <w:sz w:val="22"/>
          <w:szCs w:val="22"/>
          <w:lang w:eastAsia="ar-SA"/>
        </w:rPr>
        <w:t>8.</w:t>
      </w:r>
      <w:r w:rsidRPr="007E7B80">
        <w:rPr>
          <w:b/>
          <w:sz w:val="22"/>
          <w:szCs w:val="22"/>
          <w:lang w:eastAsia="ar-SA"/>
        </w:rPr>
        <w:t>000</w:t>
      </w:r>
      <w:r w:rsidRPr="006247C5">
        <w:rPr>
          <w:b/>
          <w:sz w:val="22"/>
          <w:szCs w:val="22"/>
          <w:lang w:eastAsia="ar-SA"/>
        </w:rPr>
        <w:t>,00 PLN brutto -</w:t>
      </w:r>
      <w:r w:rsidRPr="006247C5">
        <w:rPr>
          <w:sz w:val="22"/>
          <w:szCs w:val="22"/>
        </w:rPr>
        <w:t xml:space="preserve"> </w:t>
      </w:r>
      <w:r w:rsidR="00A00CD3">
        <w:rPr>
          <w:sz w:val="22"/>
          <w:szCs w:val="22"/>
        </w:rPr>
        <w:t>urządzenia drukujące</w:t>
      </w:r>
      <w:r>
        <w:rPr>
          <w:sz w:val="22"/>
          <w:szCs w:val="22"/>
        </w:rPr>
        <w:t>,</w:t>
      </w:r>
    </w:p>
    <w:p w14:paraId="2E32E7BB" w14:textId="26DA2557"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3: </w:t>
      </w:r>
      <w:r w:rsidR="007E7B80">
        <w:rPr>
          <w:b/>
          <w:sz w:val="22"/>
          <w:szCs w:val="22"/>
          <w:lang w:eastAsia="ar-SA"/>
        </w:rPr>
        <w:t>55</w:t>
      </w:r>
      <w:r w:rsidRPr="006247C5">
        <w:rPr>
          <w:b/>
          <w:sz w:val="22"/>
          <w:szCs w:val="22"/>
          <w:lang w:eastAsia="ar-SA"/>
        </w:rPr>
        <w:t xml:space="preserve">.000,00 PLN brutto  - </w:t>
      </w:r>
      <w:r w:rsidR="00A00CD3">
        <w:rPr>
          <w:sz w:val="22"/>
          <w:szCs w:val="22"/>
        </w:rPr>
        <w:t>urządzenia drukujące</w:t>
      </w:r>
      <w:r>
        <w:rPr>
          <w:sz w:val="22"/>
          <w:szCs w:val="22"/>
        </w:rPr>
        <w:t>,</w:t>
      </w:r>
    </w:p>
    <w:p w14:paraId="71F0C274" w14:textId="709A22C8"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4</w:t>
      </w:r>
      <w:r w:rsidRPr="006247C5">
        <w:rPr>
          <w:sz w:val="22"/>
          <w:szCs w:val="22"/>
          <w:lang w:eastAsia="ar-SA"/>
        </w:rPr>
        <w:t xml:space="preserve">: </w:t>
      </w:r>
      <w:r w:rsidR="00B42A5B">
        <w:rPr>
          <w:b/>
          <w:sz w:val="22"/>
          <w:szCs w:val="22"/>
          <w:lang w:eastAsia="ar-SA"/>
        </w:rPr>
        <w:t>5</w:t>
      </w:r>
      <w:r w:rsidR="00E00BA8">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C60CDF5" w14:textId="43843FD0"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5</w:t>
      </w:r>
      <w:r w:rsidRPr="006247C5">
        <w:rPr>
          <w:sz w:val="22"/>
          <w:szCs w:val="22"/>
          <w:lang w:eastAsia="ar-SA"/>
        </w:rPr>
        <w:t xml:space="preserve">: </w:t>
      </w:r>
      <w:r w:rsidRPr="005D7AA8">
        <w:rPr>
          <w:b/>
          <w:sz w:val="22"/>
          <w:szCs w:val="22"/>
          <w:lang w:eastAsia="ar-SA"/>
        </w:rPr>
        <w:t>1</w:t>
      </w:r>
      <w:r w:rsidRPr="006247C5">
        <w:rPr>
          <w:b/>
          <w:sz w:val="22"/>
          <w:szCs w:val="22"/>
          <w:lang w:eastAsia="ar-SA"/>
        </w:rPr>
        <w:t xml:space="preserve">.000,00 PLN brutto  - </w:t>
      </w:r>
      <w:r w:rsidR="0007611C">
        <w:rPr>
          <w:b/>
          <w:sz w:val="22"/>
          <w:szCs w:val="22"/>
          <w:lang w:eastAsia="ar-SA"/>
        </w:rPr>
        <w:t xml:space="preserve"> </w:t>
      </w:r>
      <w:r w:rsidR="0007611C" w:rsidRPr="0007611C">
        <w:rPr>
          <w:sz w:val="22"/>
          <w:szCs w:val="22"/>
          <w:lang w:eastAsia="ar-SA"/>
        </w:rPr>
        <w:t>sprzęt</w:t>
      </w:r>
      <w:r w:rsidR="0007611C">
        <w:rPr>
          <w:b/>
          <w:sz w:val="22"/>
          <w:szCs w:val="22"/>
          <w:lang w:eastAsia="ar-SA"/>
        </w:rPr>
        <w:t xml:space="preserve"> </w:t>
      </w:r>
      <w:r>
        <w:rPr>
          <w:sz w:val="22"/>
          <w:szCs w:val="22"/>
        </w:rPr>
        <w:t xml:space="preserve">peryferyjny, </w:t>
      </w:r>
      <w:r w:rsidR="0007611C">
        <w:rPr>
          <w:sz w:val="22"/>
          <w:szCs w:val="22"/>
        </w:rPr>
        <w:t>dyski</w:t>
      </w:r>
    </w:p>
    <w:p w14:paraId="694A9E14" w14:textId="77777777" w:rsidR="0007611C" w:rsidRDefault="0007611C" w:rsidP="0007611C">
      <w:pPr>
        <w:pStyle w:val="Akapitzlist"/>
        <w:tabs>
          <w:tab w:val="left" w:pos="8908"/>
        </w:tabs>
        <w:spacing w:line="276" w:lineRule="auto"/>
        <w:ind w:left="720"/>
        <w:jc w:val="both"/>
        <w:rPr>
          <w:sz w:val="22"/>
          <w:szCs w:val="22"/>
          <w:lang w:eastAsia="ar-SA"/>
        </w:rPr>
      </w:pPr>
      <w:r w:rsidRPr="003C014E">
        <w:rPr>
          <w:sz w:val="22"/>
          <w:szCs w:val="22"/>
          <w:lang w:eastAsia="ar-SA"/>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p>
    <w:p w14:paraId="6B607D0D" w14:textId="0F4AD72C" w:rsidR="004153CA"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lastRenderedPageBreak/>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5"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D911AA" w:rsidP="00171316">
      <w:pPr>
        <w:tabs>
          <w:tab w:val="left" w:pos="284"/>
        </w:tabs>
        <w:spacing w:line="276" w:lineRule="auto"/>
        <w:jc w:val="both"/>
      </w:pPr>
      <w:hyperlink r:id="rId16"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lastRenderedPageBreak/>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8A293D">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5AD0F16" w14:textId="7F8F6701"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AC6CCA">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 xml:space="preserve">Szczegółowa instrukcja dla Wykonawców dotycząca złożenia, </w:t>
      </w:r>
      <w:r w:rsidRPr="00743F0D">
        <w:rPr>
          <w:rFonts w:eastAsia="Calibri" w:cs="Times New Roman"/>
          <w:b/>
          <w:strike/>
          <w:sz w:val="22"/>
          <w:szCs w:val="22"/>
        </w:rPr>
        <w:t>zmiany</w:t>
      </w:r>
      <w:r w:rsidRPr="006247C5">
        <w:rPr>
          <w:rFonts w:eastAsia="Calibri" w:cs="Times New Roman"/>
          <w:b/>
          <w:sz w:val="22"/>
          <w:szCs w:val="22"/>
        </w:rPr>
        <w:t xml:space="preserve"> i wycofania oferty znajduje się na stronie internetowej pod adresem</w:t>
      </w:r>
      <w:r w:rsidRPr="006247C5">
        <w:rPr>
          <w:rFonts w:eastAsia="Calibri" w:cs="Times New Roman"/>
          <w:sz w:val="22"/>
          <w:szCs w:val="22"/>
        </w:rPr>
        <w:t xml:space="preserve">:  </w:t>
      </w:r>
      <w:hyperlink r:id="rId19">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5"/>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27AE316"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D7284F">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0" w:history="1">
        <w:r w:rsidRPr="006247C5">
          <w:rPr>
            <w:rStyle w:val="Hipercze"/>
            <w:sz w:val="22"/>
            <w:szCs w:val="22"/>
          </w:rPr>
          <w:t>https://platformazakupowa.pl/pn/csk_umed</w:t>
        </w:r>
      </w:hyperlink>
    </w:p>
    <w:p w14:paraId="072965F2" w14:textId="31D66981"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D7284F">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1B50F623"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D7284F">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7777777"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55A8B4F9"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Komunikac</w:t>
      </w:r>
      <w:r w:rsidR="00D7284F">
        <w:rPr>
          <w:rFonts w:eastAsia="Times New Roman"/>
          <w:sz w:val="22"/>
          <w:szCs w:val="22"/>
        </w:rPr>
        <w:t>ja ustna zg. z art. 61 ust. 2. 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0F7112EA"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w:t>
      </w:r>
      <w:r w:rsidR="00814D12">
        <w:rPr>
          <w:rFonts w:cs="Times New Roman"/>
          <w:sz w:val="22"/>
          <w:szCs w:val="22"/>
        </w:rPr>
        <w:t>u</w:t>
      </w:r>
      <w:r w:rsidR="00A91D58" w:rsidRPr="006247C5">
        <w:rPr>
          <w:rFonts w:cs="Times New Roman"/>
          <w:sz w:val="22"/>
          <w:szCs w:val="22"/>
        </w:rPr>
        <w:t>stawy</w:t>
      </w:r>
      <w:r w:rsidR="00AF5D28">
        <w:rPr>
          <w:rFonts w:cs="Times New Roman"/>
          <w:sz w:val="22"/>
          <w:szCs w:val="22"/>
        </w:rPr>
        <w:t xml:space="preserve"> Pzp</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8C42D4">
        <w:rPr>
          <w:rFonts w:cs="Times New Roman"/>
          <w:b/>
          <w:bCs/>
          <w:sz w:val="22"/>
          <w:szCs w:val="22"/>
          <w:highlight w:val="cyan"/>
          <w:u w:val="single"/>
        </w:rPr>
        <w:t>11</w:t>
      </w:r>
      <w:r w:rsidR="00486840" w:rsidRPr="00666459">
        <w:rPr>
          <w:rFonts w:cs="Times New Roman"/>
          <w:b/>
          <w:bCs/>
          <w:sz w:val="22"/>
          <w:szCs w:val="22"/>
          <w:highlight w:val="cyan"/>
          <w:u w:val="single"/>
        </w:rPr>
        <w:t>.12</w:t>
      </w:r>
      <w:r w:rsidR="00EA7F3F" w:rsidRPr="00666459">
        <w:rPr>
          <w:rFonts w:cs="Times New Roman"/>
          <w:b/>
          <w:sz w:val="22"/>
          <w:szCs w:val="22"/>
          <w:highlight w:val="cyan"/>
          <w:u w:val="single"/>
        </w:rPr>
        <w:t>.</w:t>
      </w:r>
      <w:r w:rsidR="00806DEC" w:rsidRPr="00666459">
        <w:rPr>
          <w:rFonts w:cs="Times New Roman"/>
          <w:b/>
          <w:sz w:val="22"/>
          <w:szCs w:val="22"/>
          <w:highlight w:val="cyan"/>
          <w:u w:val="single"/>
        </w:rPr>
        <w:t>2024</w:t>
      </w:r>
      <w:r w:rsidR="00901781" w:rsidRPr="00666459">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6" w:name="_21eeoojwb3nb" w:colFirst="0" w:colLast="0"/>
      <w:bookmarkEnd w:id="6"/>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1">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562F75A3"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38518A" w:rsidRPr="00666459">
        <w:rPr>
          <w:rFonts w:eastAsia="Times New Roman" w:cs="Times New Roman"/>
          <w:b/>
          <w:bCs/>
          <w:sz w:val="22"/>
          <w:szCs w:val="22"/>
          <w:highlight w:val="cyan"/>
          <w:u w:val="single"/>
          <w:lang w:eastAsia="ar-SA"/>
        </w:rPr>
        <w:t>1</w:t>
      </w:r>
      <w:r w:rsidR="008C42D4">
        <w:rPr>
          <w:rFonts w:eastAsia="Times New Roman" w:cs="Times New Roman"/>
          <w:b/>
          <w:bCs/>
          <w:sz w:val="22"/>
          <w:szCs w:val="22"/>
          <w:highlight w:val="cyan"/>
          <w:u w:val="single"/>
          <w:lang w:eastAsia="ar-SA"/>
        </w:rPr>
        <w:t>3</w:t>
      </w:r>
      <w:r w:rsidR="00486840" w:rsidRPr="00666459">
        <w:rPr>
          <w:rFonts w:eastAsia="Times New Roman" w:cs="Times New Roman"/>
          <w:b/>
          <w:bCs/>
          <w:sz w:val="22"/>
          <w:szCs w:val="22"/>
          <w:highlight w:val="cyan"/>
          <w:u w:val="single"/>
          <w:lang w:eastAsia="ar-SA"/>
        </w:rPr>
        <w:t>.09</w:t>
      </w:r>
      <w:r w:rsidR="00505546" w:rsidRPr="00666459">
        <w:rPr>
          <w:rFonts w:eastAsia="Times New Roman" w:cs="Times New Roman"/>
          <w:b/>
          <w:bCs/>
          <w:sz w:val="22"/>
          <w:szCs w:val="22"/>
          <w:highlight w:val="cyan"/>
          <w:u w:val="single"/>
          <w:lang w:eastAsia="ar-SA"/>
        </w:rPr>
        <w:t>.2024</w:t>
      </w:r>
      <w:r w:rsidR="0023092B">
        <w:rPr>
          <w:rFonts w:eastAsia="Times New Roman" w:cs="Times New Roman"/>
          <w:b/>
          <w:bCs/>
          <w:sz w:val="22"/>
          <w:szCs w:val="22"/>
          <w:highlight w:val="cyan"/>
          <w:u w:val="single"/>
          <w:lang w:eastAsia="ar-SA"/>
        </w:rPr>
        <w:t xml:space="preserve"> r. o godz. 9</w:t>
      </w:r>
      <w:r w:rsidRPr="00666459">
        <w:rPr>
          <w:rFonts w:eastAsia="Times New Roman" w:cs="Times New Roman"/>
          <w:b/>
          <w:bCs/>
          <w:sz w:val="22"/>
          <w:szCs w:val="22"/>
          <w:highlight w:val="cyan"/>
          <w:u w:val="single"/>
          <w:lang w:eastAsia="ar-SA"/>
        </w:rPr>
        <w:t>:</w:t>
      </w:r>
      <w:r w:rsidR="0023092B">
        <w:rPr>
          <w:rFonts w:eastAsia="Times New Roman" w:cs="Times New Roman"/>
          <w:b/>
          <w:bCs/>
          <w:sz w:val="22"/>
          <w:szCs w:val="22"/>
          <w:highlight w:val="cyan"/>
          <w:u w:val="single"/>
          <w:lang w:eastAsia="ar-SA"/>
        </w:rPr>
        <w:t>00</w:t>
      </w:r>
      <w:r w:rsidRPr="00666459">
        <w:rPr>
          <w:rFonts w:eastAsia="Times New Roman" w:cs="Times New Roman"/>
          <w:b/>
          <w:bCs/>
          <w:sz w:val="22"/>
          <w:szCs w:val="22"/>
          <w:highlight w:val="cyan"/>
          <w:u w:val="single"/>
          <w:lang w:eastAsia="ar-SA"/>
        </w:rPr>
        <w:t>.</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583A7B7C"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zastosowanie ma art. 138 ust. </w:t>
      </w:r>
      <w:r w:rsidR="00D14715" w:rsidRPr="006247C5">
        <w:rPr>
          <w:rFonts w:cs="Times New Roman"/>
          <w:sz w:val="22"/>
          <w:szCs w:val="22"/>
          <w:u w:val="single"/>
        </w:rPr>
        <w:t>4</w:t>
      </w:r>
      <w:r w:rsidR="00760D10">
        <w:rPr>
          <w:rFonts w:cs="Times New Roman"/>
          <w:sz w:val="22"/>
          <w:szCs w:val="22"/>
          <w:u w:val="single"/>
        </w:rPr>
        <w:t xml:space="preserve"> ustawy Pzp</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lastRenderedPageBreak/>
        <w:t>XVI.  TERMIN  OTWARCIA OFERT</w:t>
      </w:r>
    </w:p>
    <w:p w14:paraId="281624E1" w14:textId="015720C9"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666459">
        <w:rPr>
          <w:rFonts w:eastAsia="Times New Roman"/>
          <w:b/>
          <w:bCs/>
          <w:sz w:val="22"/>
          <w:szCs w:val="22"/>
          <w:highlight w:val="cyan"/>
          <w:u w:val="single"/>
          <w:lang w:eastAsia="ar-SA"/>
        </w:rPr>
        <w:t xml:space="preserve">w dniu </w:t>
      </w:r>
      <w:r w:rsidR="0038518A" w:rsidRPr="00666459">
        <w:rPr>
          <w:rFonts w:eastAsia="Times New Roman"/>
          <w:b/>
          <w:bCs/>
          <w:sz w:val="22"/>
          <w:szCs w:val="22"/>
          <w:highlight w:val="cyan"/>
          <w:u w:val="single"/>
          <w:lang w:eastAsia="ar-SA"/>
        </w:rPr>
        <w:t>1</w:t>
      </w:r>
      <w:r w:rsidR="008C42D4">
        <w:rPr>
          <w:rFonts w:eastAsia="Times New Roman"/>
          <w:b/>
          <w:bCs/>
          <w:sz w:val="22"/>
          <w:szCs w:val="22"/>
          <w:highlight w:val="cyan"/>
          <w:u w:val="single"/>
          <w:lang w:eastAsia="ar-SA"/>
        </w:rPr>
        <w:t>3</w:t>
      </w:r>
      <w:r w:rsidR="00486840" w:rsidRPr="00666459">
        <w:rPr>
          <w:rFonts w:eastAsia="Times New Roman"/>
          <w:b/>
          <w:bCs/>
          <w:sz w:val="22"/>
          <w:szCs w:val="22"/>
          <w:highlight w:val="cyan"/>
          <w:u w:val="single"/>
          <w:lang w:eastAsia="ar-SA"/>
        </w:rPr>
        <w:t>.09</w:t>
      </w:r>
      <w:r w:rsidRPr="00666459">
        <w:rPr>
          <w:rFonts w:eastAsia="Times New Roman"/>
          <w:b/>
          <w:bCs/>
          <w:sz w:val="22"/>
          <w:szCs w:val="22"/>
          <w:highlight w:val="cyan"/>
          <w:u w:val="single"/>
          <w:lang w:eastAsia="ar-SA"/>
        </w:rPr>
        <w:t>.2024 r. o godz. 0</w:t>
      </w:r>
      <w:r w:rsidR="0023092B">
        <w:rPr>
          <w:rFonts w:eastAsia="Times New Roman"/>
          <w:b/>
          <w:bCs/>
          <w:sz w:val="22"/>
          <w:szCs w:val="22"/>
          <w:highlight w:val="cyan"/>
          <w:u w:val="single"/>
          <w:lang w:eastAsia="ar-SA"/>
        </w:rPr>
        <w:t>9</w:t>
      </w:r>
      <w:r w:rsidRPr="00666459">
        <w:rPr>
          <w:rFonts w:eastAsia="Times New Roman"/>
          <w:b/>
          <w:bCs/>
          <w:sz w:val="22"/>
          <w:szCs w:val="22"/>
          <w:highlight w:val="cyan"/>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3FFE5C40"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00B22949">
        <w:rPr>
          <w:rFonts w:cs="Times New Roman"/>
          <w:sz w:val="22"/>
          <w:szCs w:val="22"/>
        </w:rPr>
        <w:t xml:space="preserve"> – dla danej Części zamówienia, na która Wykonawca składa ofertę.</w:t>
      </w:r>
      <w:r w:rsidRPr="006247C5">
        <w:rPr>
          <w:rFonts w:cs="Times New Roman"/>
          <w:sz w:val="22"/>
          <w:szCs w:val="22"/>
        </w:rPr>
        <w:t xml:space="preserve"> </w:t>
      </w:r>
      <w:bookmarkStart w:id="7" w:name="_Hlk66306355"/>
    </w:p>
    <w:p w14:paraId="7095E7EC" w14:textId="1B7439AC"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r w:rsidR="00B22949">
        <w:rPr>
          <w:rFonts w:cs="Times New Roman"/>
          <w:b/>
          <w:bCs/>
          <w:sz w:val="22"/>
          <w:szCs w:val="22"/>
        </w:rPr>
        <w:t xml:space="preserve"> dla danej Części zamówienia</w:t>
      </w:r>
      <w:r w:rsidRPr="006247C5">
        <w:rPr>
          <w:rFonts w:cs="Times New Roman"/>
          <w:b/>
          <w:bCs/>
          <w:sz w:val="22"/>
          <w:szCs w:val="22"/>
        </w:rPr>
        <w:t>.</w:t>
      </w:r>
    </w:p>
    <w:bookmarkEnd w:id="7"/>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lastRenderedPageBreak/>
        <w:t>KRYTERIA WYBORU OFERTY NAJKORZYSTNIEJSZEJ</w:t>
      </w:r>
      <w:r w:rsidRPr="006247C5">
        <w:rPr>
          <w:rFonts w:cs="Times New Roman"/>
          <w:sz w:val="22"/>
          <w:szCs w:val="22"/>
        </w:rPr>
        <w:t xml:space="preserve"> </w:t>
      </w:r>
    </w:p>
    <w:p w14:paraId="0DC27F75" w14:textId="77777777" w:rsidR="00B22949" w:rsidRPr="006247C5" w:rsidRDefault="00B22949" w:rsidP="00B22949">
      <w:pPr>
        <w:pStyle w:val="Akapitzlist"/>
        <w:numPr>
          <w:ilvl w:val="1"/>
          <w:numId w:val="2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9A070E2" w14:textId="77777777" w:rsidR="00B22949" w:rsidRPr="006247C5" w:rsidRDefault="00B22949" w:rsidP="00B22949">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1B1795F3" w14:textId="77777777" w:rsidR="00B22949" w:rsidRPr="006247C5" w:rsidRDefault="00B22949" w:rsidP="00B22949">
      <w:pPr>
        <w:pStyle w:val="Akapitzlist"/>
        <w:numPr>
          <w:ilvl w:val="1"/>
          <w:numId w:val="38"/>
        </w:numPr>
        <w:spacing w:line="276" w:lineRule="auto"/>
        <w:ind w:left="851" w:right="138"/>
        <w:jc w:val="both"/>
        <w:rPr>
          <w:sz w:val="22"/>
          <w:szCs w:val="22"/>
        </w:rPr>
      </w:pPr>
      <w:r w:rsidRPr="008D6E81">
        <w:rPr>
          <w:b/>
          <w:sz w:val="22"/>
          <w:szCs w:val="22"/>
        </w:rPr>
        <w:t xml:space="preserve">Skrócenie terminu wykonania zamówienia </w:t>
      </w:r>
      <w:r w:rsidRPr="006247C5">
        <w:rPr>
          <w:b/>
          <w:bCs/>
          <w:sz w:val="22"/>
          <w:szCs w:val="22"/>
        </w:rPr>
        <w:t xml:space="preserve">– </w:t>
      </w:r>
      <w:r>
        <w:rPr>
          <w:b/>
          <w:bCs/>
          <w:sz w:val="22"/>
          <w:szCs w:val="22"/>
        </w:rPr>
        <w:t>4</w:t>
      </w:r>
      <w:r w:rsidRPr="006247C5">
        <w:rPr>
          <w:b/>
          <w:bCs/>
          <w:sz w:val="22"/>
          <w:szCs w:val="22"/>
        </w:rPr>
        <w:t>0,00 % (</w:t>
      </w:r>
      <w:r>
        <w:rPr>
          <w:b/>
          <w:bCs/>
          <w:sz w:val="22"/>
          <w:szCs w:val="22"/>
        </w:rPr>
        <w:t>4</w:t>
      </w:r>
      <w:r w:rsidRPr="006247C5">
        <w:rPr>
          <w:b/>
          <w:bCs/>
          <w:sz w:val="22"/>
          <w:szCs w:val="22"/>
        </w:rPr>
        <w:t>0 pkt)</w:t>
      </w:r>
    </w:p>
    <w:p w14:paraId="72E04AE4" w14:textId="77777777" w:rsidR="00B22949" w:rsidRPr="006247C5" w:rsidRDefault="00B22949" w:rsidP="00B22949">
      <w:pPr>
        <w:pStyle w:val="Akapitzlist"/>
        <w:spacing w:line="276" w:lineRule="auto"/>
        <w:ind w:left="1276" w:right="138"/>
        <w:rPr>
          <w:b/>
          <w:bCs/>
          <w:sz w:val="22"/>
          <w:szCs w:val="22"/>
        </w:rPr>
      </w:pPr>
    </w:p>
    <w:p w14:paraId="21A5EED6" w14:textId="77777777" w:rsidR="00B22949" w:rsidRDefault="00B22949" w:rsidP="00B22949">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75C851B2" w14:textId="77777777" w:rsidR="00B22949" w:rsidRPr="006247C5" w:rsidRDefault="00B22949" w:rsidP="00B22949">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Pr="006247C5">
        <w:rPr>
          <w:sz w:val="22"/>
          <w:szCs w:val="22"/>
        </w:rPr>
        <w:t xml:space="preserve"> - </w:t>
      </w:r>
      <w:r w:rsidRPr="006247C5">
        <w:rPr>
          <w:b/>
          <w:sz w:val="22"/>
          <w:szCs w:val="22"/>
        </w:rPr>
        <w:t>cena – 60% (60 pkt)</w:t>
      </w:r>
    </w:p>
    <w:p w14:paraId="20F2FE38" w14:textId="77777777" w:rsidR="00B22949" w:rsidRPr="006247C5" w:rsidRDefault="00B22949" w:rsidP="00B22949">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250F7B31"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5DF5E043" w14:textId="77777777" w:rsidR="00B22949" w:rsidRPr="006247C5" w:rsidRDefault="00B22949" w:rsidP="00B22949">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3CA965E6"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49B6F030"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0A292DCB"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8CE7BBE" w14:textId="77777777" w:rsidR="00B22949" w:rsidRPr="006247C5" w:rsidRDefault="00B22949" w:rsidP="00B22949">
      <w:pPr>
        <w:rPr>
          <w:rFonts w:cs="Times New Roman"/>
          <w:sz w:val="22"/>
          <w:szCs w:val="22"/>
        </w:rPr>
      </w:pPr>
    </w:p>
    <w:p w14:paraId="546E0E4D" w14:textId="77777777" w:rsidR="00B22949" w:rsidRPr="008D6E81" w:rsidRDefault="00B22949" w:rsidP="00B22949">
      <w:pPr>
        <w:pStyle w:val="Akapitzlist"/>
        <w:numPr>
          <w:ilvl w:val="6"/>
          <w:numId w:val="45"/>
        </w:numPr>
        <w:spacing w:line="276" w:lineRule="auto"/>
        <w:ind w:left="709" w:right="138" w:hanging="425"/>
        <w:jc w:val="both"/>
        <w:rPr>
          <w:b/>
          <w:sz w:val="22"/>
          <w:szCs w:val="22"/>
        </w:rPr>
      </w:pPr>
      <w:r w:rsidRPr="008D6E81">
        <w:rPr>
          <w:b/>
          <w:sz w:val="22"/>
          <w:szCs w:val="22"/>
        </w:rPr>
        <w:t xml:space="preserve">Skrócenie terminu wykonania zamówienia – </w:t>
      </w:r>
      <w:r>
        <w:rPr>
          <w:b/>
          <w:sz w:val="22"/>
          <w:szCs w:val="22"/>
        </w:rPr>
        <w:t>4</w:t>
      </w:r>
      <w:r w:rsidRPr="008D6E81">
        <w:rPr>
          <w:b/>
          <w:sz w:val="22"/>
          <w:szCs w:val="22"/>
        </w:rPr>
        <w:t>0,00% (</w:t>
      </w:r>
      <w:r>
        <w:rPr>
          <w:b/>
          <w:sz w:val="22"/>
          <w:szCs w:val="22"/>
        </w:rPr>
        <w:t>4</w:t>
      </w:r>
      <w:r w:rsidRPr="008D6E81">
        <w:rPr>
          <w:b/>
          <w:sz w:val="22"/>
          <w:szCs w:val="22"/>
        </w:rPr>
        <w:t>0 pkt)</w:t>
      </w:r>
    </w:p>
    <w:p w14:paraId="1D27777E" w14:textId="77777777" w:rsidR="00B22949" w:rsidRPr="006247C5" w:rsidRDefault="00B22949" w:rsidP="00B22949">
      <w:pPr>
        <w:numPr>
          <w:ilvl w:val="12"/>
          <w:numId w:val="0"/>
        </w:numPr>
        <w:ind w:firstLine="142"/>
        <w:jc w:val="both"/>
        <w:rPr>
          <w:rFonts w:cs="Times New Roman"/>
          <w:sz w:val="22"/>
          <w:szCs w:val="22"/>
        </w:rPr>
      </w:pPr>
    </w:p>
    <w:p w14:paraId="0E1FD63F" w14:textId="77777777" w:rsidR="00B22949" w:rsidRPr="008D6E81" w:rsidRDefault="00B22949" w:rsidP="00B22949">
      <w:pPr>
        <w:spacing w:line="276" w:lineRule="auto"/>
        <w:ind w:right="210"/>
        <w:contextualSpacing/>
        <w:jc w:val="both"/>
        <w:rPr>
          <w:sz w:val="22"/>
          <w:szCs w:val="22"/>
        </w:rPr>
      </w:pPr>
      <w:r w:rsidRPr="008D6E81">
        <w:rPr>
          <w:sz w:val="22"/>
          <w:szCs w:val="22"/>
        </w:rPr>
        <w:t xml:space="preserve">Nazwa kryterium: </w:t>
      </w:r>
      <w:r w:rsidRPr="008D6E81">
        <w:rPr>
          <w:b/>
          <w:sz w:val="22"/>
          <w:szCs w:val="22"/>
        </w:rPr>
        <w:t xml:space="preserve">Skrócenie terminu wykonania zamówienia „T” – </w:t>
      </w:r>
      <w:r>
        <w:rPr>
          <w:b/>
          <w:sz w:val="22"/>
          <w:szCs w:val="22"/>
        </w:rPr>
        <w:t>4</w:t>
      </w:r>
      <w:r w:rsidRPr="008D6E81">
        <w:rPr>
          <w:b/>
          <w:sz w:val="22"/>
          <w:szCs w:val="22"/>
        </w:rPr>
        <w:t>0 % (</w:t>
      </w:r>
      <w:r>
        <w:rPr>
          <w:b/>
          <w:sz w:val="22"/>
          <w:szCs w:val="22"/>
        </w:rPr>
        <w:t>40</w:t>
      </w:r>
      <w:r w:rsidRPr="008D6E81">
        <w:rPr>
          <w:b/>
          <w:sz w:val="22"/>
          <w:szCs w:val="22"/>
        </w:rPr>
        <w:t xml:space="preserve"> pkt)</w:t>
      </w:r>
    </w:p>
    <w:p w14:paraId="766AEE93" w14:textId="77777777" w:rsidR="00B22949" w:rsidRPr="00C11B6B" w:rsidRDefault="00B22949" w:rsidP="00B22949">
      <w:pPr>
        <w:spacing w:line="276" w:lineRule="auto"/>
        <w:jc w:val="both"/>
        <w:rPr>
          <w:rFonts w:cs="Times New Roman"/>
          <w:sz w:val="22"/>
          <w:szCs w:val="22"/>
        </w:rPr>
      </w:pPr>
      <w:r w:rsidRPr="00C11B6B">
        <w:rPr>
          <w:rFonts w:cs="Times New Roman"/>
          <w:sz w:val="22"/>
          <w:szCs w:val="22"/>
        </w:rPr>
        <w:t xml:space="preserve">Za kryterium skrócenia terminu wykonania przedmiotu zamówienia zostaną przyznane punkty wg zasady: </w:t>
      </w:r>
      <w:r w:rsidRPr="00C11B6B">
        <w:rPr>
          <w:rFonts w:cs="Times New Roman"/>
          <w:b/>
          <w:sz w:val="22"/>
          <w:szCs w:val="22"/>
        </w:rPr>
        <w:t>Zamawiający dokona stosownego obliczenia na podstawie wypełnionego Formularza ofertowego (stanowiącego zał. nr 1) i złożonej w nim deklaracji Wykonawcy o skróceniu terminu wykonania zamówienia podanego w dniach</w:t>
      </w:r>
      <w:r w:rsidRPr="00C11B6B">
        <w:rPr>
          <w:rFonts w:cs="Times New Roman"/>
          <w:sz w:val="22"/>
          <w:szCs w:val="22"/>
        </w:rPr>
        <w:t xml:space="preserve">. </w:t>
      </w:r>
    </w:p>
    <w:p w14:paraId="7F4F6660" w14:textId="77777777" w:rsidR="00B22949" w:rsidRPr="00C11B6B" w:rsidRDefault="00B22949" w:rsidP="00B22949">
      <w:pPr>
        <w:spacing w:line="276" w:lineRule="auto"/>
        <w:rPr>
          <w:rFonts w:cs="Times New Roman"/>
          <w:sz w:val="22"/>
          <w:szCs w:val="22"/>
        </w:rPr>
      </w:pPr>
      <w:r w:rsidRPr="00C11B6B">
        <w:rPr>
          <w:rFonts w:cs="Times New Roman"/>
          <w:sz w:val="22"/>
          <w:szCs w:val="22"/>
        </w:rPr>
        <w:t>Liczba punktów,</w:t>
      </w:r>
      <w:r>
        <w:rPr>
          <w:rFonts w:cs="Times New Roman"/>
          <w:sz w:val="22"/>
          <w:szCs w:val="22"/>
        </w:rPr>
        <w:t xml:space="preserve"> </w:t>
      </w:r>
      <w:r w:rsidRPr="00C11B6B">
        <w:rPr>
          <w:rFonts w:cs="Times New Roman"/>
          <w:sz w:val="22"/>
          <w:szCs w:val="22"/>
        </w:rPr>
        <w:t xml:space="preserve"> jaką można uzyskać (max. </w:t>
      </w:r>
      <w:r>
        <w:rPr>
          <w:rFonts w:cs="Times New Roman"/>
          <w:sz w:val="22"/>
          <w:szCs w:val="22"/>
        </w:rPr>
        <w:t>4</w:t>
      </w:r>
      <w:r w:rsidRPr="00C11B6B">
        <w:rPr>
          <w:rFonts w:cs="Times New Roman"/>
          <w:sz w:val="22"/>
          <w:szCs w:val="22"/>
        </w:rPr>
        <w:t>0 pkt) zostanie obliczona na podstawie poniższego wzoru.</w:t>
      </w:r>
    </w:p>
    <w:p w14:paraId="24175D26" w14:textId="77777777" w:rsidR="00B22949" w:rsidRPr="00C11B6B" w:rsidRDefault="00B22949" w:rsidP="00B22949">
      <w:pPr>
        <w:spacing w:line="276" w:lineRule="auto"/>
        <w:ind w:firstLine="709"/>
        <w:rPr>
          <w:rFonts w:cs="Times New Roman"/>
          <w:sz w:val="22"/>
          <w:szCs w:val="22"/>
        </w:rPr>
      </w:pPr>
      <m:oMathPara>
        <m:oMath>
          <m:r>
            <w:rPr>
              <w:rFonts w:ascii="Cambria Math" w:hAnsi="Cambria Math" w:cs="Times New Roman"/>
              <w:sz w:val="22"/>
              <w:szCs w:val="22"/>
            </w:rPr>
            <m:t>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o</m:t>
                  </m:r>
                </m:sub>
              </m:sSub>
            </m:num>
            <m:den>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m:t>
                  </m:r>
                </m:sub>
              </m:sSub>
            </m:den>
          </m:f>
          <m:r>
            <w:rPr>
              <w:rFonts w:ascii="Cambria Math" w:hAnsi="Cambria Math" w:cs="Times New Roman"/>
              <w:sz w:val="22"/>
              <w:szCs w:val="22"/>
            </w:rPr>
            <m:t>⋅40pkt</m:t>
          </m:r>
        </m:oMath>
      </m:oMathPara>
    </w:p>
    <w:p w14:paraId="2F5D406A"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gdzie:</w:t>
      </w:r>
    </w:p>
    <w:p w14:paraId="277CF288"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T - wartość punktowa jaką uzyskała oferta</w:t>
      </w:r>
    </w:p>
    <w:p w14:paraId="7F7124F1"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60" w:dyaOrig="360" w14:anchorId="0357C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9pt" o:ole="" fillcolor="window">
            <v:imagedata r:id="rId25" o:title=""/>
          </v:shape>
          <o:OLEObject Type="Embed" ProgID="Equation.3" ShapeID="_x0000_i1025" DrawAspect="Content" ObjectID="_1786781231" r:id="rId26"/>
        </w:object>
      </w:r>
      <w:r w:rsidRPr="00C11B6B">
        <w:rPr>
          <w:rFonts w:cs="Times New Roman"/>
          <w:sz w:val="22"/>
          <w:szCs w:val="22"/>
        </w:rPr>
        <w:t>- ilość dni o ile skrócono termin wykonania  przedmiotu zamówienia w ofercie badanej</w:t>
      </w:r>
    </w:p>
    <w:p w14:paraId="32A33414"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79" w:dyaOrig="360" w14:anchorId="5AD08D1D">
          <v:shape id="_x0000_i1026" type="#_x0000_t75" style="width:13.7pt;height:19pt" o:ole="" fillcolor="window">
            <v:imagedata r:id="rId27" o:title=""/>
          </v:shape>
          <o:OLEObject Type="Embed" ProgID="Equation.3" ShapeID="_x0000_i1026" DrawAspect="Content" ObjectID="_1786781232" r:id="rId28"/>
        </w:object>
      </w:r>
      <w:r w:rsidRPr="00C11B6B">
        <w:rPr>
          <w:rFonts w:cs="Times New Roman"/>
          <w:sz w:val="22"/>
          <w:szCs w:val="22"/>
        </w:rPr>
        <w:t xml:space="preserve">- największa ilość dni o ile skrócono termin wykonania spośród złożonych ofert </w:t>
      </w:r>
    </w:p>
    <w:p w14:paraId="3A11A6ED" w14:textId="77777777" w:rsidR="00B22949" w:rsidRPr="00C11B6B" w:rsidRDefault="00B22949" w:rsidP="00B22949">
      <w:pPr>
        <w:spacing w:line="276" w:lineRule="auto"/>
        <w:ind w:left="567"/>
        <w:rPr>
          <w:rFonts w:cs="Times New Roman"/>
          <w:sz w:val="22"/>
          <w:szCs w:val="22"/>
        </w:rPr>
      </w:pPr>
    </w:p>
    <w:p w14:paraId="523DACC3" w14:textId="77777777" w:rsidR="00B22949" w:rsidRPr="00C11B6B" w:rsidRDefault="00B22949" w:rsidP="00B22949">
      <w:pPr>
        <w:spacing w:line="276" w:lineRule="auto"/>
        <w:jc w:val="both"/>
        <w:rPr>
          <w:rFonts w:cs="Times New Roman"/>
          <w:b/>
          <w:sz w:val="22"/>
          <w:szCs w:val="22"/>
        </w:rPr>
      </w:pPr>
      <w:r w:rsidRPr="00C11B6B">
        <w:rPr>
          <w:rFonts w:cs="Times New Roman"/>
          <w:b/>
          <w:sz w:val="22"/>
          <w:szCs w:val="22"/>
        </w:rPr>
        <w:t xml:space="preserve">Skrócenie terminu wykonania przedmiotu zamówienia </w:t>
      </w:r>
      <w:r w:rsidRPr="00EC2313">
        <w:rPr>
          <w:rFonts w:cs="Times New Roman"/>
          <w:b/>
          <w:sz w:val="22"/>
          <w:szCs w:val="22"/>
          <w:highlight w:val="yellow"/>
        </w:rPr>
        <w:t>nie może być większe niż 15 dni</w:t>
      </w:r>
      <w:r w:rsidRPr="00C11B6B">
        <w:rPr>
          <w:rFonts w:cs="Times New Roman"/>
          <w:b/>
          <w:sz w:val="22"/>
          <w:szCs w:val="22"/>
        </w:rPr>
        <w:t xml:space="preserve"> w stosunku do wymaganego max. terminu wykonania zamówienia podanego w SWZ. </w:t>
      </w:r>
    </w:p>
    <w:p w14:paraId="23198670" w14:textId="77777777" w:rsidR="00B22949" w:rsidRDefault="00B22949" w:rsidP="00B22949">
      <w:pPr>
        <w:rPr>
          <w:rFonts w:cs="Times New Roman"/>
          <w:spacing w:val="-5"/>
          <w:sz w:val="22"/>
          <w:szCs w:val="22"/>
        </w:rPr>
      </w:pPr>
    </w:p>
    <w:p w14:paraId="2547491C" w14:textId="77777777" w:rsidR="00B22949" w:rsidRPr="00C11B6B" w:rsidRDefault="00B22949" w:rsidP="00B22949">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3ACC8985" w14:textId="77777777" w:rsidR="00B22949" w:rsidRPr="00C11B6B" w:rsidRDefault="00B22949" w:rsidP="00B22949">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53C47EB2" w14:textId="77777777" w:rsidR="00B22949" w:rsidRDefault="00B22949" w:rsidP="00B22949">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punkty wagowe w kryterium s</w:t>
      </w:r>
      <w:r w:rsidRPr="008C652B">
        <w:rPr>
          <w:sz w:val="22"/>
          <w:szCs w:val="22"/>
        </w:rPr>
        <w:t>krócenie terminu wykonania zamówienia</w:t>
      </w:r>
      <w:r w:rsidRPr="008C652B">
        <w:rPr>
          <w:rFonts w:cs="Times New Roman"/>
          <w:spacing w:val="-3"/>
          <w:sz w:val="22"/>
          <w:szCs w:val="22"/>
        </w:rPr>
        <w:t>).</w:t>
      </w:r>
    </w:p>
    <w:p w14:paraId="343D422A" w14:textId="77777777" w:rsidR="00B22949" w:rsidRPr="008C652B" w:rsidRDefault="00B22949" w:rsidP="00B22949">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447C5390"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lastRenderedPageBreak/>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223F14BB" w:rsidR="00493E96"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B2E2A">
        <w:rPr>
          <w:sz w:val="22"/>
          <w:szCs w:val="22"/>
        </w:rPr>
        <w:t>:</w:t>
      </w:r>
      <w:r w:rsidR="00AA1DE6" w:rsidRPr="006247C5">
        <w:rPr>
          <w:sz w:val="22"/>
          <w:szCs w:val="22"/>
        </w:rPr>
        <w:t xml:space="preserve"> ul. Pomorska 251, </w:t>
      </w:r>
      <w:r w:rsidR="001B2E2A" w:rsidRPr="006247C5">
        <w:rPr>
          <w:sz w:val="22"/>
          <w:szCs w:val="22"/>
        </w:rPr>
        <w:t xml:space="preserve">92-213 Łódź, </w:t>
      </w:r>
      <w:r w:rsidR="00AA1DE6" w:rsidRPr="006247C5">
        <w:rPr>
          <w:sz w:val="22"/>
          <w:szCs w:val="22"/>
        </w:rPr>
        <w:t xml:space="preserve">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lastRenderedPageBreak/>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77777777" w:rsidR="00FE3FFE" w:rsidRPr="006247C5" w:rsidRDefault="00FE3FF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28157601"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D70428">
        <w:rPr>
          <w:b/>
          <w:sz w:val="22"/>
          <w:szCs w:val="22"/>
        </w:rPr>
        <w:t>Dostawa sprzętu informatycznego, w tym w ramach dotacji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 xml:space="preserve">Pzp”, a także podmiotom uprawnionym – na </w:t>
      </w:r>
      <w:r w:rsidRPr="006247C5">
        <w:rPr>
          <w:rFonts w:cs="Times New Roman"/>
          <w:sz w:val="22"/>
          <w:szCs w:val="22"/>
        </w:rPr>
        <w:lastRenderedPageBreak/>
        <w:t>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55DA5999"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8" w:name="_Toc64874881"/>
      <w:r w:rsidR="00D66621">
        <w:rPr>
          <w:rFonts w:cs="Times New Roman"/>
          <w:sz w:val="22"/>
          <w:szCs w:val="22"/>
        </w:rPr>
        <w:t>Pzp.</w:t>
      </w: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8"/>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6726A90B" w14:textId="51300607" w:rsidR="002E7CF3" w:rsidRDefault="002E7CF3" w:rsidP="00683CF8">
      <w:pPr>
        <w:spacing w:line="276" w:lineRule="auto"/>
        <w:jc w:val="both"/>
        <w:rPr>
          <w:rFonts w:cs="Times New Roman"/>
          <w:bCs/>
          <w:sz w:val="22"/>
          <w:szCs w:val="22"/>
        </w:rPr>
      </w:pPr>
    </w:p>
    <w:p w14:paraId="3A641E20" w14:textId="77777777" w:rsidR="002E7CF3" w:rsidRPr="006247C5" w:rsidRDefault="002E7CF3"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4ABEDDC" w14:textId="16C1BC63"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1B2E2A">
        <w:rPr>
          <w:rFonts w:eastAsia="Times New Roman" w:cs="Times New Roman"/>
          <w:b/>
          <w:bCs/>
          <w:iCs/>
          <w:sz w:val="22"/>
          <w:szCs w:val="22"/>
          <w:lang w:eastAsia="ar-SA"/>
        </w:rPr>
        <w:t>08.08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097BB1D0" w14:textId="09CF4CF0" w:rsidR="00F44C86" w:rsidRDefault="00EB6D6D" w:rsidP="002E7CF3">
      <w:pPr>
        <w:widowControl w:val="0"/>
        <w:suppressAutoHyphens/>
        <w:autoSpaceDN w:val="0"/>
        <w:spacing w:line="276" w:lineRule="auto"/>
        <w:jc w:val="both"/>
        <w:textAlignment w:val="baseline"/>
        <w:rPr>
          <w:rFonts w:cs="Times New Roman"/>
          <w:b/>
          <w:bCs/>
          <w:kern w:val="3"/>
          <w:sz w:val="22"/>
          <w:szCs w:val="22"/>
          <w:lang w:eastAsia="zh-CN" w:bidi="hi-IN"/>
        </w:rPr>
      </w:pPr>
      <w:r w:rsidRPr="002820CA">
        <w:rPr>
          <w:rFonts w:cs="Times New Roman"/>
          <w:b/>
          <w:bCs/>
          <w:kern w:val="3"/>
          <w:sz w:val="22"/>
          <w:szCs w:val="22"/>
          <w:highlight w:val="cyan"/>
          <w:lang w:eastAsia="zh-CN" w:bidi="hi-IN"/>
        </w:rPr>
        <w:t>Aktualizacja z dnia 29</w:t>
      </w:r>
      <w:r w:rsidR="00666459" w:rsidRPr="002820CA">
        <w:rPr>
          <w:rFonts w:cs="Times New Roman"/>
          <w:b/>
          <w:bCs/>
          <w:kern w:val="3"/>
          <w:sz w:val="22"/>
          <w:szCs w:val="22"/>
          <w:highlight w:val="cyan"/>
          <w:lang w:eastAsia="zh-CN" w:bidi="hi-IN"/>
        </w:rPr>
        <w:t xml:space="preserve">.08.2024 r. – dotyczy zmiany </w:t>
      </w:r>
      <w:r w:rsidR="002820CA">
        <w:rPr>
          <w:rFonts w:cs="Times New Roman"/>
          <w:b/>
          <w:bCs/>
          <w:kern w:val="3"/>
          <w:sz w:val="22"/>
          <w:szCs w:val="22"/>
          <w:highlight w:val="cyan"/>
          <w:lang w:eastAsia="zh-CN" w:bidi="hi-IN"/>
        </w:rPr>
        <w:t xml:space="preserve">terminu składania ofert, terminu otwarcia ofert, terminu związania ofertą </w:t>
      </w:r>
      <w:r w:rsidR="00666459" w:rsidRPr="002820CA">
        <w:rPr>
          <w:rFonts w:cs="Times New Roman"/>
          <w:b/>
          <w:bCs/>
          <w:kern w:val="3"/>
          <w:sz w:val="22"/>
          <w:szCs w:val="22"/>
          <w:highlight w:val="cyan"/>
          <w:lang w:eastAsia="zh-CN" w:bidi="hi-IN"/>
        </w:rPr>
        <w:t xml:space="preserve"> – oznaczona kolorem </w:t>
      </w:r>
      <w:r w:rsidR="002820CA" w:rsidRPr="002820CA">
        <w:rPr>
          <w:rFonts w:cs="Times New Roman"/>
          <w:b/>
          <w:bCs/>
          <w:kern w:val="3"/>
          <w:sz w:val="22"/>
          <w:szCs w:val="22"/>
          <w:highlight w:val="cyan"/>
          <w:lang w:eastAsia="zh-CN" w:bidi="hi-IN"/>
        </w:rPr>
        <w:t>niebieskim</w:t>
      </w:r>
    </w:p>
    <w:p w14:paraId="3368A79D" w14:textId="7B5B8E52"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123A6CDD" w:rsidR="003E155F" w:rsidRPr="006247C5" w:rsidRDefault="002346E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ZP/62/2024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718E153"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50062E2"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7AE895FC" w14:textId="77777777" w:rsidR="00717EC8" w:rsidRPr="006247C5" w:rsidRDefault="00717EC8" w:rsidP="00717EC8">
      <w:pPr>
        <w:spacing w:line="276" w:lineRule="auto"/>
        <w:rPr>
          <w:rFonts w:eastAsia="Arial" w:cs="Times New Roman"/>
          <w:b/>
          <w:sz w:val="22"/>
          <w:szCs w:val="22"/>
          <w:u w:val="single"/>
        </w:rPr>
      </w:pPr>
      <w:r w:rsidRPr="006247C5">
        <w:rPr>
          <w:rFonts w:eastAsia="Arial" w:cs="Times New Roman"/>
          <w:b/>
          <w:sz w:val="22"/>
          <w:szCs w:val="22"/>
          <w:u w:val="single"/>
        </w:rPr>
        <w:t>Za cenę dla:</w:t>
      </w:r>
    </w:p>
    <w:p w14:paraId="47CEDA1C" w14:textId="77777777" w:rsidR="00717EC8" w:rsidRDefault="00717EC8" w:rsidP="00717EC8">
      <w:pPr>
        <w:spacing w:line="276" w:lineRule="auto"/>
        <w:rPr>
          <w:rFonts w:cs="Times New Roman"/>
          <w:sz w:val="22"/>
          <w:szCs w:val="22"/>
        </w:rPr>
      </w:pPr>
    </w:p>
    <w:p w14:paraId="65923DDC"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Część Nr 1</w:t>
      </w:r>
    </w:p>
    <w:p w14:paraId="365C0B05" w14:textId="77777777" w:rsidR="00717EC8" w:rsidRPr="00AA3741" w:rsidRDefault="00717EC8" w:rsidP="00717EC8">
      <w:pPr>
        <w:spacing w:line="276" w:lineRule="auto"/>
        <w:rPr>
          <w:rFonts w:cs="Times New Roman"/>
          <w:b/>
          <w:sz w:val="22"/>
          <w:szCs w:val="22"/>
        </w:rPr>
      </w:pPr>
    </w:p>
    <w:p w14:paraId="041FA074"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4C5B2941" w14:textId="77777777" w:rsidR="00717EC8" w:rsidRPr="00F83273" w:rsidRDefault="00717EC8" w:rsidP="00717EC8">
      <w:pPr>
        <w:pStyle w:val="Tekstpodstawowy3"/>
        <w:spacing w:after="0" w:line="276" w:lineRule="auto"/>
        <w:jc w:val="both"/>
        <w:rPr>
          <w:sz w:val="22"/>
          <w:szCs w:val="22"/>
        </w:rPr>
      </w:pPr>
    </w:p>
    <w:p w14:paraId="604A7568"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23870BF9" w14:textId="77777777" w:rsidR="00717EC8" w:rsidRPr="00F83273" w:rsidRDefault="00717EC8" w:rsidP="00717EC8">
      <w:pPr>
        <w:pStyle w:val="NormalnyWeb1"/>
        <w:spacing w:before="0" w:beforeAutospacing="0" w:after="0" w:line="276" w:lineRule="auto"/>
        <w:rPr>
          <w:sz w:val="22"/>
          <w:szCs w:val="22"/>
          <w:u w:val="single"/>
        </w:rPr>
      </w:pPr>
    </w:p>
    <w:p w14:paraId="0EE3063C"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672D6CE" w14:textId="77777777" w:rsidR="00717EC8" w:rsidRPr="006247C5" w:rsidRDefault="00717EC8" w:rsidP="00717EC8">
      <w:pPr>
        <w:pStyle w:val="NormalnyWeb1"/>
        <w:spacing w:before="0" w:beforeAutospacing="0" w:after="0" w:line="276" w:lineRule="auto"/>
        <w:rPr>
          <w:sz w:val="22"/>
          <w:szCs w:val="22"/>
          <w:u w:val="single"/>
        </w:rPr>
      </w:pPr>
    </w:p>
    <w:p w14:paraId="6EA780B6"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2B01CB31" w14:textId="77777777" w:rsidR="00717EC8" w:rsidRDefault="00717EC8" w:rsidP="00717EC8">
      <w:pPr>
        <w:pBdr>
          <w:bottom w:val="single" w:sz="12" w:space="1" w:color="auto"/>
        </w:pBdr>
        <w:spacing w:line="276" w:lineRule="auto"/>
        <w:jc w:val="both"/>
        <w:rPr>
          <w:rFonts w:cs="Times New Roman"/>
          <w:b/>
          <w:color w:val="FF0000"/>
          <w:sz w:val="22"/>
          <w:szCs w:val="22"/>
        </w:rPr>
      </w:pPr>
    </w:p>
    <w:p w14:paraId="7EDCE10D" w14:textId="77777777" w:rsidR="00717EC8" w:rsidRPr="00E223B8" w:rsidRDefault="00717EC8" w:rsidP="00717EC8">
      <w:pPr>
        <w:spacing w:line="276" w:lineRule="auto"/>
        <w:jc w:val="both"/>
        <w:rPr>
          <w:rFonts w:cs="Times New Roman"/>
          <w:b/>
          <w:sz w:val="22"/>
          <w:szCs w:val="22"/>
        </w:rPr>
      </w:pPr>
    </w:p>
    <w:p w14:paraId="7AB2B026"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2</w:t>
      </w:r>
    </w:p>
    <w:p w14:paraId="341C8888" w14:textId="77777777" w:rsidR="00717EC8" w:rsidRPr="00E223B8" w:rsidRDefault="00717EC8" w:rsidP="00717EC8">
      <w:pPr>
        <w:spacing w:line="276" w:lineRule="auto"/>
        <w:rPr>
          <w:rFonts w:cs="Times New Roman"/>
          <w:b/>
          <w:sz w:val="22"/>
          <w:szCs w:val="22"/>
        </w:rPr>
      </w:pPr>
    </w:p>
    <w:p w14:paraId="45AEA472"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57E7777D" w14:textId="77777777" w:rsidR="00717EC8" w:rsidRPr="00F83273" w:rsidRDefault="00717EC8" w:rsidP="00717EC8">
      <w:pPr>
        <w:pStyle w:val="Tekstpodstawowy3"/>
        <w:spacing w:after="0" w:line="276" w:lineRule="auto"/>
        <w:jc w:val="both"/>
        <w:rPr>
          <w:sz w:val="22"/>
          <w:szCs w:val="22"/>
        </w:rPr>
      </w:pPr>
    </w:p>
    <w:p w14:paraId="65DFDA96"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57D1A713" w14:textId="77777777" w:rsidR="00717EC8" w:rsidRPr="00F83273" w:rsidRDefault="00717EC8" w:rsidP="00717EC8">
      <w:pPr>
        <w:pStyle w:val="NormalnyWeb1"/>
        <w:spacing w:before="0" w:beforeAutospacing="0" w:after="0" w:line="276" w:lineRule="auto"/>
        <w:rPr>
          <w:sz w:val="22"/>
          <w:szCs w:val="22"/>
          <w:u w:val="single"/>
        </w:rPr>
      </w:pPr>
    </w:p>
    <w:p w14:paraId="2103640A"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lastRenderedPageBreak/>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1A2188D6" w14:textId="77777777" w:rsidR="00717EC8" w:rsidRPr="006247C5" w:rsidRDefault="00717EC8" w:rsidP="00717EC8">
      <w:pPr>
        <w:pStyle w:val="NormalnyWeb1"/>
        <w:spacing w:before="0" w:beforeAutospacing="0" w:after="0" w:line="276" w:lineRule="auto"/>
        <w:rPr>
          <w:sz w:val="22"/>
          <w:szCs w:val="22"/>
          <w:u w:val="single"/>
        </w:rPr>
      </w:pPr>
    </w:p>
    <w:p w14:paraId="138B2BDF"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5D1ED158" w14:textId="77777777" w:rsidR="00717EC8" w:rsidRDefault="00717EC8" w:rsidP="00717EC8">
      <w:pPr>
        <w:pBdr>
          <w:bottom w:val="single" w:sz="12" w:space="1" w:color="auto"/>
        </w:pBdr>
        <w:spacing w:line="276" w:lineRule="auto"/>
        <w:jc w:val="both"/>
        <w:rPr>
          <w:rFonts w:cs="Times New Roman"/>
          <w:b/>
          <w:color w:val="FF0000"/>
          <w:sz w:val="22"/>
          <w:szCs w:val="22"/>
        </w:rPr>
      </w:pPr>
    </w:p>
    <w:p w14:paraId="0251F3D1" w14:textId="77777777" w:rsidR="00717EC8" w:rsidRDefault="00717EC8" w:rsidP="00717EC8">
      <w:pPr>
        <w:pStyle w:val="NormalnyWeb1"/>
        <w:spacing w:before="0" w:beforeAutospacing="0" w:after="0" w:line="276" w:lineRule="auto"/>
        <w:rPr>
          <w:sz w:val="22"/>
          <w:szCs w:val="22"/>
          <w:u w:val="single"/>
        </w:rPr>
      </w:pPr>
    </w:p>
    <w:p w14:paraId="1D033A0C"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3</w:t>
      </w:r>
    </w:p>
    <w:p w14:paraId="1FD69CC7" w14:textId="77777777" w:rsidR="00717EC8" w:rsidRPr="00E223B8" w:rsidRDefault="00717EC8" w:rsidP="00717EC8">
      <w:pPr>
        <w:spacing w:line="276" w:lineRule="auto"/>
        <w:rPr>
          <w:rFonts w:cs="Times New Roman"/>
          <w:b/>
          <w:sz w:val="22"/>
          <w:szCs w:val="22"/>
        </w:rPr>
      </w:pPr>
    </w:p>
    <w:p w14:paraId="0749548A"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33CE83C" w14:textId="77777777" w:rsidR="00717EC8" w:rsidRPr="00F83273" w:rsidRDefault="00717EC8" w:rsidP="00717EC8">
      <w:pPr>
        <w:pStyle w:val="Tekstpodstawowy3"/>
        <w:spacing w:after="0" w:line="276" w:lineRule="auto"/>
        <w:jc w:val="both"/>
        <w:rPr>
          <w:sz w:val="22"/>
          <w:szCs w:val="22"/>
        </w:rPr>
      </w:pPr>
    </w:p>
    <w:p w14:paraId="72A5FED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652D7A88" w14:textId="77777777" w:rsidR="00717EC8" w:rsidRPr="00F83273" w:rsidRDefault="00717EC8" w:rsidP="00717EC8">
      <w:pPr>
        <w:pStyle w:val="NormalnyWeb1"/>
        <w:spacing w:before="0" w:beforeAutospacing="0" w:after="0" w:line="276" w:lineRule="auto"/>
        <w:rPr>
          <w:sz w:val="22"/>
          <w:szCs w:val="22"/>
          <w:u w:val="single"/>
        </w:rPr>
      </w:pPr>
    </w:p>
    <w:p w14:paraId="1CC28EB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6EEAF8F8" w14:textId="77777777" w:rsidR="00717EC8" w:rsidRPr="006247C5" w:rsidRDefault="00717EC8" w:rsidP="00717EC8">
      <w:pPr>
        <w:pStyle w:val="NormalnyWeb1"/>
        <w:spacing w:before="0" w:beforeAutospacing="0" w:after="0" w:line="276" w:lineRule="auto"/>
        <w:rPr>
          <w:sz w:val="22"/>
          <w:szCs w:val="22"/>
          <w:u w:val="single"/>
        </w:rPr>
      </w:pPr>
    </w:p>
    <w:p w14:paraId="475E3C27"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053679F7" w14:textId="77777777" w:rsidR="00717EC8" w:rsidRDefault="00717EC8" w:rsidP="00717EC8">
      <w:pPr>
        <w:pBdr>
          <w:bottom w:val="single" w:sz="12" w:space="1" w:color="auto"/>
        </w:pBdr>
        <w:spacing w:line="276" w:lineRule="auto"/>
        <w:jc w:val="both"/>
        <w:rPr>
          <w:rFonts w:cs="Times New Roman"/>
          <w:b/>
          <w:color w:val="FF0000"/>
          <w:sz w:val="22"/>
          <w:szCs w:val="22"/>
        </w:rPr>
      </w:pPr>
    </w:p>
    <w:p w14:paraId="15F1AB63" w14:textId="77777777" w:rsidR="00717EC8" w:rsidRDefault="00717EC8" w:rsidP="00717EC8">
      <w:pPr>
        <w:spacing w:line="276" w:lineRule="auto"/>
        <w:rPr>
          <w:rFonts w:cs="Times New Roman"/>
          <w:sz w:val="22"/>
          <w:szCs w:val="22"/>
        </w:rPr>
      </w:pPr>
    </w:p>
    <w:p w14:paraId="7348A058"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 xml:space="preserve">Część Nr </w:t>
      </w:r>
      <w:r>
        <w:rPr>
          <w:rFonts w:cs="Times New Roman"/>
          <w:b/>
          <w:sz w:val="22"/>
          <w:szCs w:val="22"/>
          <w:highlight w:val="yellow"/>
        </w:rPr>
        <w:t>4</w:t>
      </w:r>
    </w:p>
    <w:p w14:paraId="443C56B1" w14:textId="77777777" w:rsidR="00717EC8" w:rsidRPr="00AA3741" w:rsidRDefault="00717EC8" w:rsidP="00717EC8">
      <w:pPr>
        <w:spacing w:line="276" w:lineRule="auto"/>
        <w:rPr>
          <w:rFonts w:cs="Times New Roman"/>
          <w:b/>
          <w:sz w:val="22"/>
          <w:szCs w:val="22"/>
        </w:rPr>
      </w:pPr>
    </w:p>
    <w:p w14:paraId="59D68E8E"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1727B7A7" w14:textId="77777777" w:rsidR="00717EC8" w:rsidRPr="00F83273" w:rsidRDefault="00717EC8" w:rsidP="00717EC8">
      <w:pPr>
        <w:pStyle w:val="Tekstpodstawowy3"/>
        <w:spacing w:after="0" w:line="276" w:lineRule="auto"/>
        <w:jc w:val="both"/>
        <w:rPr>
          <w:sz w:val="22"/>
          <w:szCs w:val="22"/>
        </w:rPr>
      </w:pPr>
    </w:p>
    <w:p w14:paraId="69BD41E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C954821" w14:textId="77777777" w:rsidR="00717EC8" w:rsidRPr="00F83273" w:rsidRDefault="00717EC8" w:rsidP="00717EC8">
      <w:pPr>
        <w:pStyle w:val="NormalnyWeb1"/>
        <w:spacing w:before="0" w:beforeAutospacing="0" w:after="0" w:line="276" w:lineRule="auto"/>
        <w:rPr>
          <w:sz w:val="22"/>
          <w:szCs w:val="22"/>
          <w:u w:val="single"/>
        </w:rPr>
      </w:pPr>
    </w:p>
    <w:p w14:paraId="25FCE957"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2906FCA" w14:textId="77777777" w:rsidR="00717EC8" w:rsidRPr="006247C5" w:rsidRDefault="00717EC8" w:rsidP="00717EC8">
      <w:pPr>
        <w:pStyle w:val="NormalnyWeb1"/>
        <w:spacing w:before="0" w:beforeAutospacing="0" w:after="0" w:line="276" w:lineRule="auto"/>
        <w:rPr>
          <w:sz w:val="22"/>
          <w:szCs w:val="22"/>
          <w:u w:val="single"/>
        </w:rPr>
      </w:pPr>
    </w:p>
    <w:p w14:paraId="2A1D99A3"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1238D4C4" w14:textId="77777777" w:rsidR="00F011FF" w:rsidRPr="00D43D33" w:rsidRDefault="00F011FF" w:rsidP="00F011FF">
      <w:pPr>
        <w:widowControl w:val="0"/>
        <w:suppressAutoHyphens/>
        <w:spacing w:line="276" w:lineRule="auto"/>
        <w:jc w:val="both"/>
        <w:rPr>
          <w:rFonts w:cs="Times New Roman"/>
          <w:b/>
          <w:bCs/>
          <w:sz w:val="22"/>
          <w:szCs w:val="22"/>
          <w:highlight w:val="yellow"/>
          <w:lang w:eastAsia="en-US"/>
        </w:rPr>
      </w:pPr>
    </w:p>
    <w:p w14:paraId="1513AB7E" w14:textId="2F98C135" w:rsidR="00F011FF" w:rsidRPr="00D43D33" w:rsidRDefault="00F011FF" w:rsidP="00F011FF">
      <w:pPr>
        <w:widowControl w:val="0"/>
        <w:suppressAutoHyphens/>
        <w:spacing w:line="276" w:lineRule="auto"/>
        <w:jc w:val="both"/>
        <w:rPr>
          <w:rFonts w:cs="Times New Roman"/>
          <w:b/>
          <w:bCs/>
          <w:sz w:val="22"/>
          <w:szCs w:val="22"/>
          <w:lang w:eastAsia="en-US"/>
        </w:rPr>
      </w:pPr>
      <w:r w:rsidRPr="00D43D33">
        <w:rPr>
          <w:rFonts w:cs="Times New Roman"/>
          <w:b/>
          <w:bCs/>
          <w:sz w:val="22"/>
          <w:szCs w:val="22"/>
          <w:highlight w:val="yellow"/>
          <w:lang w:eastAsia="en-US"/>
        </w:rPr>
        <w:t>Wsparcie techniczne producenta</w:t>
      </w:r>
      <w:r w:rsidRPr="00D43D33">
        <w:rPr>
          <w:rFonts w:cs="Times New Roman"/>
          <w:b/>
          <w:bCs/>
          <w:sz w:val="22"/>
          <w:szCs w:val="22"/>
          <w:lang w:eastAsia="en-US"/>
        </w:rPr>
        <w:t xml:space="preserve"> – Wykonawca wskazuje dane zgodnie z pkt 11 Zał. 2.4. Część Nr 4: </w:t>
      </w:r>
    </w:p>
    <w:p w14:paraId="120A8004" w14:textId="77777777" w:rsidR="00F011FF" w:rsidRPr="00D43D33" w:rsidRDefault="00F011FF" w:rsidP="00F011FF">
      <w:pPr>
        <w:rPr>
          <w:rFonts w:cs="Times New Roman"/>
          <w:sz w:val="22"/>
          <w:szCs w:val="22"/>
        </w:rPr>
      </w:pPr>
      <w:r w:rsidRPr="00D43D33">
        <w:rPr>
          <w:rFonts w:cs="Times New Roman"/>
          <w:sz w:val="22"/>
          <w:szCs w:val="22"/>
        </w:rPr>
        <w:t xml:space="preserve">Ogólnopolska, telefoniczna infolinia/linia techniczna producenta komputera, </w:t>
      </w:r>
    </w:p>
    <w:p w14:paraId="2EA6B3E0" w14:textId="38F7B5E9" w:rsidR="00F011FF" w:rsidRPr="00D43D33" w:rsidRDefault="00F011FF" w:rsidP="00F011FF">
      <w:pPr>
        <w:rPr>
          <w:rFonts w:cs="Times New Roman"/>
          <w:b/>
          <w:sz w:val="22"/>
          <w:szCs w:val="22"/>
        </w:rPr>
      </w:pPr>
      <w:r w:rsidRPr="00D43D33">
        <w:rPr>
          <w:rFonts w:cs="Times New Roman"/>
          <w:b/>
          <w:sz w:val="22"/>
          <w:szCs w:val="22"/>
        </w:rPr>
        <w:t>ogólnopolski numer: ____________________</w:t>
      </w:r>
    </w:p>
    <w:p w14:paraId="4C4F6D91" w14:textId="77777777" w:rsidR="00F011FF" w:rsidRPr="00D43D33" w:rsidRDefault="00F011FF" w:rsidP="00F011FF">
      <w:pPr>
        <w:ind w:left="708" w:firstLine="708"/>
        <w:rPr>
          <w:rFonts w:cs="Times New Roman"/>
          <w:sz w:val="22"/>
          <w:szCs w:val="22"/>
        </w:rPr>
      </w:pPr>
      <w:r w:rsidRPr="00D43D33">
        <w:rPr>
          <w:rFonts w:cs="Times New Roman"/>
          <w:b/>
          <w:sz w:val="22"/>
          <w:szCs w:val="22"/>
        </w:rPr>
        <w:t>(należy podać numer telefonu</w:t>
      </w:r>
      <w:r w:rsidRPr="00D43D33">
        <w:rPr>
          <w:rFonts w:cs="Times New Roman"/>
          <w:sz w:val="22"/>
          <w:szCs w:val="22"/>
        </w:rPr>
        <w:t xml:space="preserve">) </w:t>
      </w:r>
    </w:p>
    <w:p w14:paraId="1E2B41AC" w14:textId="77777777" w:rsidR="00F011FF" w:rsidRPr="00D43D33" w:rsidRDefault="00F011FF" w:rsidP="00F011FF">
      <w:pPr>
        <w:rPr>
          <w:rFonts w:cs="Times New Roman"/>
          <w:sz w:val="22"/>
          <w:szCs w:val="22"/>
        </w:rPr>
      </w:pPr>
    </w:p>
    <w:p w14:paraId="7C832FD5" w14:textId="77777777" w:rsidR="00F011FF" w:rsidRPr="00D43D33" w:rsidRDefault="00F011FF" w:rsidP="00F011FF">
      <w:pPr>
        <w:rPr>
          <w:rFonts w:cs="Times New Roman"/>
          <w:sz w:val="22"/>
          <w:szCs w:val="22"/>
        </w:rPr>
      </w:pPr>
      <w:r w:rsidRPr="00D43D33">
        <w:rPr>
          <w:rFonts w:cs="Times New Roman"/>
          <w:sz w:val="22"/>
          <w:szCs w:val="22"/>
        </w:rPr>
        <w:t>lub portal internetowy:</w:t>
      </w:r>
    </w:p>
    <w:p w14:paraId="4FCF021A" w14:textId="77777777" w:rsidR="00F011FF" w:rsidRPr="00D43D33" w:rsidRDefault="00F011FF" w:rsidP="00F011FF">
      <w:pPr>
        <w:rPr>
          <w:rFonts w:cs="Times New Roman"/>
          <w:sz w:val="22"/>
          <w:szCs w:val="22"/>
        </w:rPr>
      </w:pPr>
      <w:r w:rsidRPr="00D43D33">
        <w:rPr>
          <w:rFonts w:cs="Times New Roman"/>
          <w:sz w:val="22"/>
          <w:szCs w:val="22"/>
        </w:rPr>
        <w:t>_____________________________________</w:t>
      </w:r>
    </w:p>
    <w:p w14:paraId="539085DF" w14:textId="77777777" w:rsidR="00F011FF" w:rsidRPr="00D43D33" w:rsidRDefault="00F011FF" w:rsidP="00F011FF">
      <w:pPr>
        <w:ind w:firstLine="708"/>
        <w:rPr>
          <w:rFonts w:cs="Times New Roman"/>
          <w:sz w:val="22"/>
          <w:szCs w:val="22"/>
        </w:rPr>
      </w:pPr>
      <w:r w:rsidRPr="00D43D33">
        <w:rPr>
          <w:rFonts w:cs="Times New Roman"/>
          <w:sz w:val="22"/>
          <w:szCs w:val="22"/>
        </w:rPr>
        <w:t xml:space="preserve"> (</w:t>
      </w:r>
      <w:r w:rsidRPr="00D43D33">
        <w:rPr>
          <w:rFonts w:cs="Times New Roman"/>
          <w:b/>
          <w:sz w:val="22"/>
          <w:szCs w:val="22"/>
        </w:rPr>
        <w:t>podać adres</w:t>
      </w:r>
      <w:r w:rsidRPr="00D43D33">
        <w:rPr>
          <w:rFonts w:cs="Times New Roman"/>
          <w:sz w:val="22"/>
          <w:szCs w:val="22"/>
        </w:rPr>
        <w:t xml:space="preserve">) </w:t>
      </w:r>
    </w:p>
    <w:p w14:paraId="6A6CA176" w14:textId="74661DC2" w:rsidR="00F011FF" w:rsidRPr="00D43D33" w:rsidRDefault="00F011FF" w:rsidP="00F011FF">
      <w:pPr>
        <w:rPr>
          <w:rFonts w:cs="Times New Roman"/>
          <w:sz w:val="22"/>
          <w:szCs w:val="22"/>
        </w:rPr>
      </w:pPr>
      <w:r w:rsidRPr="00D43D33">
        <w:rPr>
          <w:rFonts w:cs="Times New Roman"/>
          <w:sz w:val="22"/>
          <w:szCs w:val="22"/>
        </w:rPr>
        <w:t>dostępny w czasie obowiązywania gwarancji na sprzęt i umożliwiający weryfikację zgodnie z OPZ.</w:t>
      </w:r>
    </w:p>
    <w:p w14:paraId="4C9BC26E" w14:textId="77777777" w:rsidR="00717EC8" w:rsidRPr="00D43D33" w:rsidRDefault="00717EC8" w:rsidP="00717EC8">
      <w:pPr>
        <w:pBdr>
          <w:bottom w:val="single" w:sz="12" w:space="1" w:color="auto"/>
        </w:pBdr>
        <w:spacing w:line="276" w:lineRule="auto"/>
        <w:jc w:val="both"/>
        <w:rPr>
          <w:rFonts w:cs="Times New Roman"/>
          <w:b/>
          <w:color w:val="FF0000"/>
          <w:sz w:val="22"/>
          <w:szCs w:val="22"/>
        </w:rPr>
      </w:pPr>
    </w:p>
    <w:p w14:paraId="0E7EC2FE" w14:textId="77777777" w:rsidR="00717EC8" w:rsidRPr="00E223B8" w:rsidRDefault="00717EC8" w:rsidP="00717EC8">
      <w:pPr>
        <w:spacing w:line="276" w:lineRule="auto"/>
        <w:jc w:val="both"/>
        <w:rPr>
          <w:rFonts w:cs="Times New Roman"/>
          <w:b/>
          <w:sz w:val="22"/>
          <w:szCs w:val="22"/>
        </w:rPr>
      </w:pPr>
    </w:p>
    <w:p w14:paraId="300B3343"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5</w:t>
      </w:r>
    </w:p>
    <w:p w14:paraId="38BA5287" w14:textId="77777777" w:rsidR="00717EC8" w:rsidRPr="00E223B8" w:rsidRDefault="00717EC8" w:rsidP="00717EC8">
      <w:pPr>
        <w:spacing w:line="276" w:lineRule="auto"/>
        <w:rPr>
          <w:rFonts w:cs="Times New Roman"/>
          <w:b/>
          <w:sz w:val="22"/>
          <w:szCs w:val="22"/>
        </w:rPr>
      </w:pPr>
    </w:p>
    <w:p w14:paraId="5EFCDFEE"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62793F7" w14:textId="77777777" w:rsidR="00717EC8" w:rsidRPr="00F83273" w:rsidRDefault="00717EC8" w:rsidP="00717EC8">
      <w:pPr>
        <w:pStyle w:val="Tekstpodstawowy3"/>
        <w:spacing w:after="0" w:line="276" w:lineRule="auto"/>
        <w:jc w:val="both"/>
        <w:rPr>
          <w:sz w:val="22"/>
          <w:szCs w:val="22"/>
        </w:rPr>
      </w:pPr>
    </w:p>
    <w:p w14:paraId="576430CA"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9B088DB" w14:textId="77777777" w:rsidR="00717EC8" w:rsidRPr="00F83273" w:rsidRDefault="00717EC8" w:rsidP="00717EC8">
      <w:pPr>
        <w:pStyle w:val="NormalnyWeb1"/>
        <w:spacing w:before="0" w:beforeAutospacing="0" w:after="0" w:line="276" w:lineRule="auto"/>
        <w:rPr>
          <w:sz w:val="22"/>
          <w:szCs w:val="22"/>
          <w:u w:val="single"/>
        </w:rPr>
      </w:pPr>
    </w:p>
    <w:p w14:paraId="447EFA5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5657ECEC" w14:textId="77777777" w:rsidR="00717EC8" w:rsidRPr="006247C5" w:rsidRDefault="00717EC8" w:rsidP="00717EC8">
      <w:pPr>
        <w:pStyle w:val="NormalnyWeb1"/>
        <w:spacing w:before="0" w:beforeAutospacing="0" w:after="0" w:line="276" w:lineRule="auto"/>
        <w:rPr>
          <w:sz w:val="22"/>
          <w:szCs w:val="22"/>
          <w:u w:val="single"/>
        </w:rPr>
      </w:pPr>
    </w:p>
    <w:p w14:paraId="0628EE7B"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3D7ADA2A" w14:textId="6AB2F37B" w:rsidR="000D74AF" w:rsidRDefault="000D74AF" w:rsidP="00F4067B">
      <w:pPr>
        <w:pBdr>
          <w:bottom w:val="single" w:sz="12" w:space="1" w:color="auto"/>
        </w:pBdr>
        <w:spacing w:line="276" w:lineRule="auto"/>
        <w:jc w:val="both"/>
        <w:rPr>
          <w:rFonts w:cs="Times New Roman"/>
          <w:b/>
          <w:color w:val="FF0000"/>
          <w:sz w:val="22"/>
          <w:szCs w:val="22"/>
        </w:rPr>
      </w:pPr>
    </w:p>
    <w:p w14:paraId="0E74C245" w14:textId="77777777" w:rsidR="00021469" w:rsidRPr="00021469" w:rsidRDefault="00021469" w:rsidP="00021469">
      <w:pPr>
        <w:pStyle w:val="Akapitzlist"/>
        <w:widowControl w:val="0"/>
        <w:suppressAutoHyphens/>
        <w:spacing w:line="276" w:lineRule="auto"/>
        <w:ind w:left="2160"/>
        <w:jc w:val="both"/>
        <w:rPr>
          <w:b/>
          <w:bCs/>
          <w:sz w:val="22"/>
          <w:szCs w:val="22"/>
          <w:lang w:eastAsia="en-US"/>
        </w:rPr>
      </w:pPr>
    </w:p>
    <w:p w14:paraId="4C6A70D4" w14:textId="39EAD124"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724A8CE7" w14:textId="3FB48463" w:rsidR="00C82CF5" w:rsidRPr="00EF2E68" w:rsidRDefault="00083C3B" w:rsidP="00EF2E68">
      <w:pPr>
        <w:pStyle w:val="NormalnyWeb"/>
        <w:spacing w:before="0" w:beforeAutospacing="0" w:after="0" w:afterAutospacing="0" w:line="276" w:lineRule="auto"/>
        <w:jc w:val="both"/>
        <w:rPr>
          <w:sz w:val="22"/>
          <w:szCs w:val="22"/>
        </w:rPr>
      </w:pPr>
      <w:r w:rsidRPr="006247C5">
        <w:rPr>
          <w:sz w:val="22"/>
          <w:szCs w:val="22"/>
        </w:rPr>
        <w:t>*niewłaściwe  skreślić</w:t>
      </w:r>
    </w:p>
    <w:p w14:paraId="6C660768" w14:textId="77777777" w:rsidR="00C82CF5" w:rsidRDefault="00C82CF5" w:rsidP="00F4067B">
      <w:pPr>
        <w:pStyle w:val="NormalnyWeb"/>
        <w:spacing w:before="0" w:beforeAutospacing="0" w:after="0" w:afterAutospacing="0" w:line="276" w:lineRule="auto"/>
        <w:jc w:val="both"/>
        <w:rPr>
          <w:sz w:val="22"/>
          <w:szCs w:val="22"/>
        </w:rPr>
      </w:pP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75F960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651AA3">
        <w:rPr>
          <w:b/>
          <w:sz w:val="22"/>
          <w:szCs w:val="22"/>
        </w:rPr>
        <w:t>24</w:t>
      </w:r>
      <w:r w:rsidR="00FE3FFE">
        <w:rPr>
          <w:b/>
          <w:sz w:val="22"/>
          <w:szCs w:val="22"/>
        </w:rPr>
        <w:t xml:space="preserve">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4F869D7F" w:rsidR="003E155F" w:rsidRPr="00A8533A" w:rsidRDefault="00A8533A" w:rsidP="00A8533A">
      <w:pPr>
        <w:pStyle w:val="NormalnyWeb"/>
        <w:numPr>
          <w:ilvl w:val="0"/>
          <w:numId w:val="28"/>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 xml:space="preserve">samodzielnie/ </w:t>
      </w:r>
      <w:r>
        <w:rPr>
          <w:b/>
          <w:bCs/>
          <w:kern w:val="3"/>
          <w:sz w:val="22"/>
          <w:szCs w:val="22"/>
          <w:highlight w:val="yellow"/>
          <w:lang w:eastAsia="zh-CN" w:bidi="hi-IN"/>
        </w:rPr>
        <w:t>powierzyć</w:t>
      </w:r>
      <w:r w:rsidRPr="00D760AE">
        <w:rPr>
          <w:b/>
          <w:bCs/>
          <w:kern w:val="3"/>
          <w:sz w:val="22"/>
          <w:szCs w:val="22"/>
          <w:highlight w:val="yellow"/>
          <w:lang w:eastAsia="zh-CN" w:bidi="hi-IN"/>
        </w:rPr>
        <w:t xml:space="preserve"> </w:t>
      </w:r>
      <w:r>
        <w:rPr>
          <w:b/>
          <w:bCs/>
          <w:kern w:val="3"/>
          <w:sz w:val="22"/>
          <w:szCs w:val="22"/>
          <w:highlight w:val="yellow"/>
          <w:lang w:eastAsia="zh-CN" w:bidi="hi-IN"/>
        </w:rPr>
        <w:t xml:space="preserve">wykonanie części zamówienia </w:t>
      </w:r>
      <w:r w:rsidRPr="00D760AE">
        <w:rPr>
          <w:b/>
          <w:bCs/>
          <w:kern w:val="3"/>
          <w:sz w:val="22"/>
          <w:szCs w:val="22"/>
          <w:highlight w:val="yellow"/>
          <w:lang w:eastAsia="zh-CN" w:bidi="hi-IN"/>
        </w:rPr>
        <w:t>podwykonawc</w:t>
      </w:r>
      <w:r w:rsidRPr="001A0462">
        <w:rPr>
          <w:b/>
          <w:bCs/>
          <w:kern w:val="3"/>
          <w:sz w:val="22"/>
          <w:szCs w:val="22"/>
          <w:highlight w:val="yellow"/>
          <w:lang w:eastAsia="zh-CN" w:bidi="hi-IN"/>
        </w:rPr>
        <w:t>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B979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2077D668"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496D7375"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7E75C8B2" w14:textId="77777777" w:rsidR="00391743" w:rsidRDefault="00391743" w:rsidP="00391743">
      <w:pPr>
        <w:pStyle w:val="Akapitzlist"/>
        <w:suppressAutoHyphens/>
        <w:spacing w:line="276" w:lineRule="auto"/>
        <w:ind w:left="426"/>
        <w:jc w:val="both"/>
        <w:rPr>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lastRenderedPageBreak/>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03624BA4"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 xml:space="preserve">Oświadczam, na podstawie art. 127 ust. 2 </w:t>
      </w:r>
      <w:r w:rsidR="00F44C86">
        <w:rPr>
          <w:sz w:val="22"/>
          <w:szCs w:val="22"/>
        </w:rPr>
        <w:t>u</w:t>
      </w:r>
      <w:r w:rsidRPr="006247C5">
        <w:rPr>
          <w:sz w:val="22"/>
          <w:szCs w:val="22"/>
        </w:rPr>
        <w:t>stawy</w:t>
      </w:r>
      <w:r w:rsidR="00947B35">
        <w:rPr>
          <w:sz w:val="22"/>
          <w:szCs w:val="22"/>
        </w:rPr>
        <w:t xml:space="preserve"> Pzp,</w:t>
      </w:r>
      <w:r w:rsidRPr="006247C5">
        <w:rPr>
          <w:sz w:val="22"/>
          <w:szCs w:val="22"/>
        </w:rPr>
        <w:t xml:space="preserve">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711E9215" w14:textId="77777777" w:rsidR="001D5F02" w:rsidRDefault="001D5F02" w:rsidP="001D5F02">
      <w:pPr>
        <w:pStyle w:val="Akapitzlist"/>
        <w:tabs>
          <w:tab w:val="left" w:pos="9000"/>
        </w:tabs>
        <w:spacing w:line="276" w:lineRule="auto"/>
        <w:ind w:left="426" w:right="210"/>
        <w:contextualSpacing/>
        <w:jc w:val="both"/>
        <w:rPr>
          <w:sz w:val="22"/>
          <w:szCs w:val="22"/>
        </w:rPr>
      </w:pPr>
    </w:p>
    <w:p w14:paraId="67B902B3" w14:textId="5779A793" w:rsidR="003E155F" w:rsidRPr="006247C5" w:rsidRDefault="003E155F" w:rsidP="000D74AF">
      <w:pPr>
        <w:pStyle w:val="Akapitzlist"/>
        <w:numPr>
          <w:ilvl w:val="3"/>
          <w:numId w:val="2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48A42A80" w:rsidR="003E155F"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1"/>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lastRenderedPageBreak/>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0FAFDAC8" w14:textId="77777777" w:rsidR="00D43D33" w:rsidRDefault="00D43D33" w:rsidP="003E155F">
      <w:pPr>
        <w:spacing w:line="276" w:lineRule="auto"/>
        <w:rPr>
          <w:rFonts w:cs="Times New Roman"/>
          <w:sz w:val="22"/>
          <w:szCs w:val="22"/>
        </w:rPr>
      </w:pPr>
    </w:p>
    <w:p w14:paraId="4FA922B6" w14:textId="0FCEE83B" w:rsidR="003E155F"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773BBACC" w14:textId="77777777" w:rsidR="00021469" w:rsidRPr="006247C5" w:rsidRDefault="00021469" w:rsidP="003E155F">
      <w:pPr>
        <w:spacing w:line="276" w:lineRule="auto"/>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7A424795" w14:textId="77777777" w:rsidR="00D43D33" w:rsidRDefault="00D43D33" w:rsidP="001D5F02">
      <w:pPr>
        <w:autoSpaceDE w:val="0"/>
        <w:jc w:val="both"/>
        <w:rPr>
          <w:rFonts w:eastAsia="Times New Roman" w:cs="Times New Roman"/>
          <w:b/>
          <w:color w:val="000000"/>
        </w:rPr>
      </w:pPr>
    </w:p>
    <w:p w14:paraId="4FD57493" w14:textId="3ED7DCE6"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8125455" w14:textId="77777777" w:rsidR="00D43D33" w:rsidRDefault="00D43D33" w:rsidP="00EA1C31">
      <w:pPr>
        <w:spacing w:line="276" w:lineRule="auto"/>
        <w:rPr>
          <w:rFonts w:cs="Times New Roman"/>
          <w:b/>
          <w:bCs/>
          <w:sz w:val="22"/>
          <w:szCs w:val="22"/>
        </w:rPr>
      </w:pPr>
    </w:p>
    <w:p w14:paraId="06F0DF52" w14:textId="77777777" w:rsidR="00D43D33" w:rsidRDefault="00D43D33" w:rsidP="00EA1C31">
      <w:pPr>
        <w:spacing w:line="276" w:lineRule="auto"/>
        <w:rPr>
          <w:rFonts w:cs="Times New Roman"/>
          <w:b/>
          <w:bCs/>
          <w:sz w:val="22"/>
          <w:szCs w:val="22"/>
        </w:rPr>
      </w:pPr>
    </w:p>
    <w:p w14:paraId="4FC61608" w14:textId="77777777" w:rsidR="00D43D33" w:rsidRDefault="00D43D33" w:rsidP="00EA1C31">
      <w:pPr>
        <w:spacing w:line="276" w:lineRule="auto"/>
        <w:rPr>
          <w:rFonts w:cs="Times New Roman"/>
          <w:b/>
          <w:bCs/>
          <w:sz w:val="22"/>
          <w:szCs w:val="22"/>
        </w:rPr>
      </w:pPr>
    </w:p>
    <w:p w14:paraId="51A2BE1B" w14:textId="77777777" w:rsidR="00D43D33" w:rsidRDefault="00D43D33" w:rsidP="00EA1C31">
      <w:pPr>
        <w:spacing w:line="276" w:lineRule="auto"/>
        <w:rPr>
          <w:rFonts w:cs="Times New Roman"/>
          <w:b/>
          <w:bCs/>
          <w:sz w:val="22"/>
          <w:szCs w:val="22"/>
        </w:rPr>
      </w:pPr>
    </w:p>
    <w:p w14:paraId="76B26A2D" w14:textId="77777777" w:rsidR="00D43D33" w:rsidRDefault="00D43D33" w:rsidP="00EA1C31">
      <w:pPr>
        <w:spacing w:line="276" w:lineRule="auto"/>
        <w:rPr>
          <w:rFonts w:cs="Times New Roman"/>
          <w:b/>
          <w:bCs/>
          <w:sz w:val="22"/>
          <w:szCs w:val="22"/>
        </w:rPr>
      </w:pPr>
    </w:p>
    <w:p w14:paraId="5E80427D" w14:textId="77777777" w:rsidR="00D43D33" w:rsidRDefault="00D43D33" w:rsidP="00EA1C31">
      <w:pPr>
        <w:spacing w:line="276" w:lineRule="auto"/>
        <w:rPr>
          <w:rFonts w:cs="Times New Roman"/>
          <w:b/>
          <w:bCs/>
          <w:sz w:val="22"/>
          <w:szCs w:val="22"/>
        </w:rPr>
      </w:pPr>
    </w:p>
    <w:p w14:paraId="477477EA" w14:textId="77777777" w:rsidR="00D43D33" w:rsidRDefault="00D43D33" w:rsidP="00EA1C31">
      <w:pPr>
        <w:spacing w:line="276" w:lineRule="auto"/>
        <w:rPr>
          <w:rFonts w:cs="Times New Roman"/>
          <w:b/>
          <w:bCs/>
          <w:sz w:val="22"/>
          <w:szCs w:val="22"/>
        </w:rPr>
      </w:pPr>
    </w:p>
    <w:p w14:paraId="75A99E01" w14:textId="77777777" w:rsidR="00D43D33" w:rsidRDefault="00D43D33" w:rsidP="00EA1C31">
      <w:pPr>
        <w:spacing w:line="276" w:lineRule="auto"/>
        <w:rPr>
          <w:rFonts w:cs="Times New Roman"/>
          <w:b/>
          <w:bCs/>
          <w:sz w:val="22"/>
          <w:szCs w:val="22"/>
        </w:rPr>
      </w:pPr>
    </w:p>
    <w:p w14:paraId="5E88FDA1" w14:textId="77777777" w:rsidR="00D43D33" w:rsidRDefault="00D43D33" w:rsidP="00EA1C31">
      <w:pPr>
        <w:spacing w:line="276" w:lineRule="auto"/>
        <w:rPr>
          <w:rFonts w:cs="Times New Roman"/>
          <w:b/>
          <w:bCs/>
          <w:sz w:val="22"/>
          <w:szCs w:val="22"/>
        </w:rPr>
      </w:pPr>
    </w:p>
    <w:p w14:paraId="18824B12" w14:textId="77777777" w:rsidR="00D43D33" w:rsidRDefault="00D43D33" w:rsidP="00EA1C31">
      <w:pPr>
        <w:spacing w:line="276" w:lineRule="auto"/>
        <w:rPr>
          <w:rFonts w:cs="Times New Roman"/>
          <w:b/>
          <w:bCs/>
          <w:sz w:val="22"/>
          <w:szCs w:val="22"/>
        </w:rPr>
      </w:pPr>
    </w:p>
    <w:p w14:paraId="21778DF5" w14:textId="77777777" w:rsidR="00D43D33" w:rsidRDefault="00D43D33" w:rsidP="00EA1C31">
      <w:pPr>
        <w:spacing w:line="276" w:lineRule="auto"/>
        <w:rPr>
          <w:rFonts w:cs="Times New Roman"/>
          <w:b/>
          <w:bCs/>
          <w:sz w:val="22"/>
          <w:szCs w:val="22"/>
        </w:rPr>
      </w:pPr>
    </w:p>
    <w:p w14:paraId="12716D12" w14:textId="77777777" w:rsidR="00D43D33" w:rsidRDefault="00D43D33" w:rsidP="00EA1C31">
      <w:pPr>
        <w:spacing w:line="276" w:lineRule="auto"/>
        <w:rPr>
          <w:rFonts w:cs="Times New Roman"/>
          <w:b/>
          <w:bCs/>
          <w:sz w:val="22"/>
          <w:szCs w:val="22"/>
        </w:rPr>
      </w:pPr>
    </w:p>
    <w:p w14:paraId="43850E4F" w14:textId="77777777" w:rsidR="00D43D33" w:rsidRDefault="00D43D33" w:rsidP="00EA1C31">
      <w:pPr>
        <w:spacing w:line="276" w:lineRule="auto"/>
        <w:rPr>
          <w:rFonts w:cs="Times New Roman"/>
          <w:b/>
          <w:bCs/>
          <w:sz w:val="22"/>
          <w:szCs w:val="22"/>
        </w:rPr>
      </w:pPr>
    </w:p>
    <w:p w14:paraId="503514B7" w14:textId="77777777" w:rsidR="00D43D33" w:rsidRDefault="00D43D33" w:rsidP="00EA1C31">
      <w:pPr>
        <w:spacing w:line="276" w:lineRule="auto"/>
        <w:rPr>
          <w:rFonts w:cs="Times New Roman"/>
          <w:b/>
          <w:bCs/>
          <w:sz w:val="22"/>
          <w:szCs w:val="22"/>
        </w:rPr>
      </w:pPr>
    </w:p>
    <w:p w14:paraId="0969B3A3" w14:textId="77777777" w:rsidR="00D43D33" w:rsidRDefault="00D43D33" w:rsidP="00EA1C31">
      <w:pPr>
        <w:spacing w:line="276" w:lineRule="auto"/>
        <w:rPr>
          <w:rFonts w:cs="Times New Roman"/>
          <w:b/>
          <w:bCs/>
          <w:sz w:val="22"/>
          <w:szCs w:val="22"/>
        </w:rPr>
      </w:pPr>
    </w:p>
    <w:p w14:paraId="7385CE9C" w14:textId="77777777" w:rsidR="00D43D33" w:rsidRDefault="00D43D33" w:rsidP="00EA1C31">
      <w:pPr>
        <w:spacing w:line="276" w:lineRule="auto"/>
        <w:rPr>
          <w:rFonts w:cs="Times New Roman"/>
          <w:b/>
          <w:bCs/>
          <w:sz w:val="22"/>
          <w:szCs w:val="22"/>
        </w:rPr>
      </w:pPr>
    </w:p>
    <w:p w14:paraId="0AD017E3" w14:textId="77777777" w:rsidR="00D43D33" w:rsidRDefault="00D43D33" w:rsidP="00EA1C31">
      <w:pPr>
        <w:spacing w:line="276" w:lineRule="auto"/>
        <w:rPr>
          <w:rFonts w:cs="Times New Roman"/>
          <w:b/>
          <w:bCs/>
          <w:sz w:val="22"/>
          <w:szCs w:val="22"/>
        </w:rPr>
      </w:pPr>
    </w:p>
    <w:p w14:paraId="3223740D" w14:textId="77777777" w:rsidR="00D43D33" w:rsidRDefault="00D43D33" w:rsidP="00EA1C31">
      <w:pPr>
        <w:spacing w:line="276" w:lineRule="auto"/>
        <w:rPr>
          <w:rFonts w:cs="Times New Roman"/>
          <w:b/>
          <w:bCs/>
          <w:sz w:val="22"/>
          <w:szCs w:val="22"/>
        </w:rPr>
      </w:pPr>
    </w:p>
    <w:p w14:paraId="36842A29" w14:textId="77777777" w:rsidR="00D43D33" w:rsidRDefault="00D43D33" w:rsidP="00EA1C31">
      <w:pPr>
        <w:spacing w:line="276" w:lineRule="auto"/>
        <w:rPr>
          <w:rFonts w:cs="Times New Roman"/>
          <w:b/>
          <w:bCs/>
          <w:sz w:val="22"/>
          <w:szCs w:val="22"/>
        </w:rPr>
      </w:pPr>
    </w:p>
    <w:p w14:paraId="78148EC7" w14:textId="77777777" w:rsidR="00D43D33" w:rsidRDefault="00D43D33" w:rsidP="00EA1C31">
      <w:pPr>
        <w:spacing w:line="276" w:lineRule="auto"/>
        <w:rPr>
          <w:rFonts w:cs="Times New Roman"/>
          <w:b/>
          <w:bCs/>
          <w:sz w:val="22"/>
          <w:szCs w:val="22"/>
        </w:rPr>
      </w:pPr>
    </w:p>
    <w:p w14:paraId="3B8EA4FD" w14:textId="77777777" w:rsidR="00D43D33" w:rsidRDefault="00D43D33" w:rsidP="00EA1C31">
      <w:pPr>
        <w:spacing w:line="276" w:lineRule="auto"/>
        <w:rPr>
          <w:rFonts w:cs="Times New Roman"/>
          <w:b/>
          <w:bCs/>
          <w:sz w:val="22"/>
          <w:szCs w:val="22"/>
        </w:rPr>
      </w:pPr>
    </w:p>
    <w:p w14:paraId="722C631A" w14:textId="77777777" w:rsidR="00D43D33" w:rsidRDefault="00D43D33" w:rsidP="00EA1C31">
      <w:pPr>
        <w:spacing w:line="276" w:lineRule="auto"/>
        <w:rPr>
          <w:rFonts w:cs="Times New Roman"/>
          <w:b/>
          <w:bCs/>
          <w:sz w:val="22"/>
          <w:szCs w:val="22"/>
        </w:rPr>
      </w:pPr>
    </w:p>
    <w:p w14:paraId="38548832" w14:textId="77777777" w:rsidR="00D43D33" w:rsidRDefault="00D43D33" w:rsidP="00EA1C31">
      <w:pPr>
        <w:spacing w:line="276" w:lineRule="auto"/>
        <w:rPr>
          <w:rFonts w:cs="Times New Roman"/>
          <w:b/>
          <w:bCs/>
          <w:sz w:val="22"/>
          <w:szCs w:val="22"/>
        </w:rPr>
      </w:pPr>
    </w:p>
    <w:p w14:paraId="0E427AD4" w14:textId="77777777" w:rsidR="00D43D33" w:rsidRDefault="00D43D33" w:rsidP="00EA1C31">
      <w:pPr>
        <w:spacing w:line="276" w:lineRule="auto"/>
        <w:rPr>
          <w:rFonts w:cs="Times New Roman"/>
          <w:b/>
          <w:bCs/>
          <w:sz w:val="22"/>
          <w:szCs w:val="22"/>
        </w:rPr>
      </w:pPr>
    </w:p>
    <w:p w14:paraId="5FB17D13" w14:textId="77777777" w:rsidR="00D43D33" w:rsidRDefault="00D43D33" w:rsidP="00EA1C31">
      <w:pPr>
        <w:spacing w:line="276" w:lineRule="auto"/>
        <w:rPr>
          <w:rFonts w:cs="Times New Roman"/>
          <w:b/>
          <w:bCs/>
          <w:sz w:val="22"/>
          <w:szCs w:val="22"/>
        </w:rPr>
      </w:pPr>
    </w:p>
    <w:p w14:paraId="34CD2419" w14:textId="77777777" w:rsidR="00D43D33" w:rsidRDefault="00D43D33" w:rsidP="00EA1C31">
      <w:pPr>
        <w:spacing w:line="276" w:lineRule="auto"/>
        <w:rPr>
          <w:rFonts w:cs="Times New Roman"/>
          <w:b/>
          <w:bCs/>
          <w:sz w:val="22"/>
          <w:szCs w:val="22"/>
        </w:rPr>
      </w:pPr>
    </w:p>
    <w:p w14:paraId="2BB4882D" w14:textId="77777777" w:rsidR="00D43D33" w:rsidRDefault="00D43D33" w:rsidP="00EA1C31">
      <w:pPr>
        <w:spacing w:line="276" w:lineRule="auto"/>
        <w:rPr>
          <w:rFonts w:cs="Times New Roman"/>
          <w:b/>
          <w:bCs/>
          <w:sz w:val="22"/>
          <w:szCs w:val="22"/>
        </w:rPr>
      </w:pPr>
    </w:p>
    <w:p w14:paraId="66E6D147" w14:textId="77777777" w:rsidR="00D43D33" w:rsidRDefault="00D43D33" w:rsidP="00EA1C31">
      <w:pPr>
        <w:spacing w:line="276" w:lineRule="auto"/>
        <w:rPr>
          <w:rFonts w:cs="Times New Roman"/>
          <w:b/>
          <w:bCs/>
          <w:sz w:val="22"/>
          <w:szCs w:val="22"/>
        </w:rPr>
      </w:pPr>
    </w:p>
    <w:p w14:paraId="73081697" w14:textId="77777777" w:rsidR="00D43D33" w:rsidRDefault="00D43D33" w:rsidP="00EA1C31">
      <w:pPr>
        <w:spacing w:line="276" w:lineRule="auto"/>
        <w:rPr>
          <w:rFonts w:cs="Times New Roman"/>
          <w:b/>
          <w:bCs/>
          <w:sz w:val="22"/>
          <w:szCs w:val="22"/>
        </w:rPr>
      </w:pPr>
    </w:p>
    <w:p w14:paraId="75A30700" w14:textId="77777777" w:rsidR="00D43D33" w:rsidRDefault="00D43D33" w:rsidP="00EA1C31">
      <w:pPr>
        <w:spacing w:line="276" w:lineRule="auto"/>
        <w:rPr>
          <w:rFonts w:cs="Times New Roman"/>
          <w:b/>
          <w:bCs/>
          <w:sz w:val="22"/>
          <w:szCs w:val="22"/>
        </w:rPr>
      </w:pPr>
    </w:p>
    <w:p w14:paraId="50326D77" w14:textId="77777777" w:rsidR="00D43D33" w:rsidRDefault="00D43D33" w:rsidP="00EA1C31">
      <w:pPr>
        <w:spacing w:line="276" w:lineRule="auto"/>
        <w:rPr>
          <w:rFonts w:cs="Times New Roman"/>
          <w:b/>
          <w:bCs/>
          <w:sz w:val="22"/>
          <w:szCs w:val="22"/>
        </w:rPr>
      </w:pPr>
    </w:p>
    <w:p w14:paraId="09DAB9B9" w14:textId="77777777" w:rsidR="00D43D33" w:rsidRDefault="00D43D33" w:rsidP="00EA1C31">
      <w:pPr>
        <w:spacing w:line="276" w:lineRule="auto"/>
        <w:rPr>
          <w:rFonts w:cs="Times New Roman"/>
          <w:b/>
          <w:bCs/>
          <w:sz w:val="22"/>
          <w:szCs w:val="22"/>
        </w:rPr>
      </w:pPr>
    </w:p>
    <w:p w14:paraId="350980F3" w14:textId="77777777" w:rsidR="00D43D33" w:rsidRDefault="00D43D33" w:rsidP="00EA1C31">
      <w:pPr>
        <w:spacing w:line="276" w:lineRule="auto"/>
        <w:rPr>
          <w:rFonts w:cs="Times New Roman"/>
          <w:b/>
          <w:bCs/>
          <w:sz w:val="22"/>
          <w:szCs w:val="22"/>
        </w:rPr>
      </w:pPr>
    </w:p>
    <w:p w14:paraId="712D4549" w14:textId="77777777" w:rsidR="00D43D33" w:rsidRDefault="00D43D33" w:rsidP="00EA1C31">
      <w:pPr>
        <w:spacing w:line="276" w:lineRule="auto"/>
        <w:rPr>
          <w:rFonts w:cs="Times New Roman"/>
          <w:b/>
          <w:bCs/>
          <w:sz w:val="22"/>
          <w:szCs w:val="22"/>
        </w:rPr>
      </w:pPr>
    </w:p>
    <w:p w14:paraId="44EB3CE3" w14:textId="77777777" w:rsidR="00D43D33" w:rsidRDefault="00D43D33" w:rsidP="00EA1C31">
      <w:pPr>
        <w:spacing w:line="276" w:lineRule="auto"/>
        <w:rPr>
          <w:rFonts w:cs="Times New Roman"/>
          <w:b/>
          <w:bCs/>
          <w:sz w:val="22"/>
          <w:szCs w:val="22"/>
        </w:rPr>
      </w:pPr>
    </w:p>
    <w:p w14:paraId="7B424D51" w14:textId="77777777" w:rsidR="00D43D33" w:rsidRDefault="00D43D33" w:rsidP="00EA1C31">
      <w:pPr>
        <w:spacing w:line="276" w:lineRule="auto"/>
        <w:rPr>
          <w:rFonts w:cs="Times New Roman"/>
          <w:b/>
          <w:bCs/>
          <w:sz w:val="22"/>
          <w:szCs w:val="22"/>
        </w:rPr>
      </w:pPr>
    </w:p>
    <w:p w14:paraId="59C7F099" w14:textId="77777777" w:rsidR="00D43D33" w:rsidRDefault="00D43D33" w:rsidP="00EA1C31">
      <w:pPr>
        <w:spacing w:line="276" w:lineRule="auto"/>
        <w:rPr>
          <w:rFonts w:cs="Times New Roman"/>
          <w:b/>
          <w:bCs/>
          <w:sz w:val="22"/>
          <w:szCs w:val="22"/>
        </w:rPr>
      </w:pPr>
    </w:p>
    <w:p w14:paraId="73417FD7" w14:textId="77777777" w:rsidR="00D43D33" w:rsidRDefault="00D43D33" w:rsidP="00EA1C31">
      <w:pPr>
        <w:spacing w:line="276" w:lineRule="auto"/>
        <w:rPr>
          <w:rFonts w:cs="Times New Roman"/>
          <w:b/>
          <w:bCs/>
          <w:sz w:val="22"/>
          <w:szCs w:val="22"/>
        </w:rPr>
      </w:pPr>
    </w:p>
    <w:p w14:paraId="25C2EF1F" w14:textId="666607AE"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3DC4C5AD" w:rsidR="00EA1C31" w:rsidRPr="006247C5" w:rsidRDefault="002346E3" w:rsidP="00EA1C31">
      <w:pPr>
        <w:spacing w:line="276" w:lineRule="auto"/>
        <w:rPr>
          <w:rFonts w:eastAsia="Lucida Sans Unicode" w:cs="Times New Roman"/>
          <w:b/>
          <w:bCs/>
          <w:sz w:val="22"/>
          <w:szCs w:val="22"/>
        </w:rPr>
      </w:pPr>
      <w:r>
        <w:rPr>
          <w:rFonts w:eastAsia="Lucida Sans Unicode" w:cs="Times New Roman"/>
          <w:b/>
          <w:bCs/>
          <w:sz w:val="22"/>
          <w:szCs w:val="22"/>
        </w:rPr>
        <w:t>ZP/62/2024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8D31524" w:rsidR="00083C3B" w:rsidRPr="006247C5" w:rsidRDefault="002346E3" w:rsidP="00083C3B">
      <w:pPr>
        <w:rPr>
          <w:rFonts w:cs="Times New Roman"/>
          <w:b/>
          <w:bCs/>
          <w:sz w:val="22"/>
          <w:szCs w:val="22"/>
        </w:rPr>
      </w:pPr>
      <w:r>
        <w:rPr>
          <w:rFonts w:cs="Times New Roman"/>
          <w:b/>
          <w:bCs/>
          <w:sz w:val="22"/>
          <w:szCs w:val="22"/>
        </w:rPr>
        <w:t>ZP/62/2024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0B73C4BC" w:rsidR="00600E52" w:rsidRPr="00600E52" w:rsidRDefault="002346E3" w:rsidP="00600E52">
      <w:pPr>
        <w:rPr>
          <w:rFonts w:cs="Times New Roman"/>
          <w:b/>
          <w:bCs/>
          <w:sz w:val="22"/>
          <w:szCs w:val="22"/>
        </w:rPr>
      </w:pPr>
      <w:r>
        <w:rPr>
          <w:rFonts w:cs="Times New Roman"/>
          <w:b/>
          <w:bCs/>
          <w:sz w:val="22"/>
          <w:szCs w:val="22"/>
        </w:rPr>
        <w:t>ZP/62/2024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3AFB8D02"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D70428">
        <w:rPr>
          <w:rFonts w:ascii="Times New Roman" w:hAnsi="Times New Roman" w:cs="Times New Roman"/>
          <w:b/>
          <w:sz w:val="22"/>
          <w:szCs w:val="22"/>
        </w:rPr>
        <w:t>Dostawa sprzętu informatycznego, w tym w ramach dotacji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2346E3">
        <w:rPr>
          <w:rFonts w:ascii="Times New Roman" w:hAnsi="Times New Roman" w:cs="Times New Roman"/>
          <w:sz w:val="22"/>
          <w:szCs w:val="22"/>
          <w:shd w:val="clear" w:color="auto" w:fill="FFFFFF"/>
        </w:rPr>
        <w:t>ZP/62/2024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BFFD129" w:rsidR="00D25E61" w:rsidRPr="006247C5" w:rsidRDefault="002346E3" w:rsidP="00D25E61">
      <w:pPr>
        <w:rPr>
          <w:rFonts w:cs="Times New Roman"/>
          <w:b/>
          <w:bCs/>
          <w:iCs/>
          <w:sz w:val="22"/>
          <w:szCs w:val="22"/>
        </w:rPr>
      </w:pPr>
      <w:r>
        <w:rPr>
          <w:rFonts w:cs="Times New Roman"/>
          <w:b/>
          <w:bCs/>
          <w:sz w:val="22"/>
          <w:szCs w:val="22"/>
        </w:rPr>
        <w:t>ZP/62/2024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B1F3DD1" w14:textId="77777777" w:rsidR="00600E52" w:rsidRPr="00D760AE" w:rsidRDefault="00600E52" w:rsidP="00600E52">
      <w:pPr>
        <w:autoSpaceDE w:val="0"/>
        <w:autoSpaceDN w:val="0"/>
        <w:adjustRightInd w:val="0"/>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38B57F2" w14:textId="77777777" w:rsidR="00730718" w:rsidRDefault="00730718" w:rsidP="00600E52">
      <w:pPr>
        <w:autoSpaceDE w:val="0"/>
        <w:jc w:val="both"/>
        <w:rPr>
          <w:rFonts w:eastAsia="Times New Roman"/>
          <w:b/>
          <w:color w:val="000000"/>
          <w:sz w:val="20"/>
          <w:szCs w:val="20"/>
        </w:rPr>
      </w:pPr>
    </w:p>
    <w:p w14:paraId="74C0037E" w14:textId="07D939CE"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07FFFE99" w:rsidR="00D25E61" w:rsidRPr="006247C5" w:rsidRDefault="002346E3" w:rsidP="00D25E61">
      <w:pPr>
        <w:rPr>
          <w:rFonts w:cs="Times New Roman"/>
          <w:b/>
          <w:bCs/>
          <w:iCs/>
          <w:sz w:val="22"/>
          <w:szCs w:val="22"/>
        </w:rPr>
      </w:pPr>
      <w:r>
        <w:rPr>
          <w:rFonts w:cs="Times New Roman"/>
          <w:b/>
          <w:bCs/>
          <w:sz w:val="22"/>
          <w:szCs w:val="22"/>
        </w:rPr>
        <w:t>ZP/62/2024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A748D8B"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73071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7262FAFC"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D70428">
        <w:rPr>
          <w:b/>
          <w:sz w:val="22"/>
          <w:szCs w:val="22"/>
        </w:rPr>
        <w:t>Dostawa sprzętu informatycznego, w tym w ramach dotacji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2346E3">
        <w:rPr>
          <w:sz w:val="22"/>
          <w:szCs w:val="22"/>
          <w:shd w:val="clear" w:color="auto" w:fill="FFFFFF"/>
        </w:rPr>
        <w:t>ZP/62/2024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730718">
        <w:rPr>
          <w:bCs/>
          <w:sz w:val="22"/>
          <w:szCs w:val="22"/>
        </w:rPr>
        <w:t xml:space="preserve">oświadczam, że następujące </w:t>
      </w:r>
      <w:r w:rsidR="00730718">
        <w:rPr>
          <w:bCs/>
          <w:sz w:val="22"/>
          <w:szCs w:val="22"/>
        </w:rPr>
        <w:t>dostawy</w:t>
      </w:r>
      <w:r w:rsidRPr="00730718">
        <w:rPr>
          <w:bCs/>
          <w:sz w:val="22"/>
          <w:szCs w:val="22"/>
        </w:rPr>
        <w:t xml:space="preserve"> wykonają poszczególni wykonawcy wspólnie ubiegający się o udzielenie zamówienia</w:t>
      </w:r>
      <w:r w:rsidRPr="00372457">
        <w:rPr>
          <w:b/>
          <w:bCs/>
          <w:sz w:val="22"/>
          <w:szCs w:val="22"/>
        </w:rPr>
        <w:t>:</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58340CF2" w:rsidR="00C7212E" w:rsidRPr="00372457" w:rsidRDefault="00C7212E" w:rsidP="00730718">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30718">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533D022A" w14:textId="77777777" w:rsidR="00730718" w:rsidRDefault="00730718" w:rsidP="00C7212E">
      <w:pPr>
        <w:shd w:val="clear" w:color="auto" w:fill="FFFFFF"/>
        <w:spacing w:after="120" w:line="276" w:lineRule="auto"/>
        <w:jc w:val="both"/>
        <w:rPr>
          <w:rFonts w:eastAsia="Times New Roman" w:cs="Times New Roman"/>
          <w:sz w:val="22"/>
          <w:szCs w:val="22"/>
        </w:rPr>
      </w:pPr>
    </w:p>
    <w:p w14:paraId="0F8CEDD3" w14:textId="5AA12923" w:rsidR="00C7212E" w:rsidRPr="00372457"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30718">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2F7C91D" w14:textId="77777777"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F8AC1" w:rsidR="001F561C" w:rsidRDefault="001F561C" w:rsidP="00C92A10">
      <w:pPr>
        <w:spacing w:after="120"/>
        <w:jc w:val="right"/>
        <w:rPr>
          <w:rFonts w:cs="Times New Roman"/>
          <w:b/>
          <w:snapToGrid w:val="0"/>
          <w:sz w:val="22"/>
          <w:szCs w:val="22"/>
        </w:rPr>
      </w:pPr>
    </w:p>
    <w:p w14:paraId="465AD90B" w14:textId="663A35CF" w:rsidR="00730718" w:rsidRDefault="00730718" w:rsidP="00C92A10">
      <w:pPr>
        <w:spacing w:after="120"/>
        <w:jc w:val="right"/>
        <w:rPr>
          <w:rFonts w:cs="Times New Roman"/>
          <w:b/>
          <w:snapToGrid w:val="0"/>
          <w:sz w:val="22"/>
          <w:szCs w:val="22"/>
        </w:rPr>
      </w:pPr>
    </w:p>
    <w:p w14:paraId="622F226F" w14:textId="77777777" w:rsidR="00730718" w:rsidRPr="006247C5" w:rsidRDefault="00730718"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63BB655E" w:rsidR="00C92A10" w:rsidRPr="006247C5" w:rsidRDefault="002346E3" w:rsidP="00210641">
      <w:pPr>
        <w:suppressAutoHyphens/>
        <w:rPr>
          <w:rFonts w:cs="Times New Roman"/>
          <w:sz w:val="22"/>
          <w:szCs w:val="22"/>
        </w:rPr>
      </w:pPr>
      <w:r>
        <w:rPr>
          <w:rFonts w:cs="Times New Roman"/>
          <w:b/>
          <w:bCs/>
          <w:sz w:val="22"/>
          <w:szCs w:val="22"/>
        </w:rPr>
        <w:t>ZP/62/2024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7B110310" w:rsidR="00D25E61" w:rsidRPr="006247C5" w:rsidRDefault="002346E3" w:rsidP="00D25E61">
      <w:pPr>
        <w:rPr>
          <w:rFonts w:cs="Times New Roman"/>
          <w:b/>
          <w:bCs/>
          <w:iCs/>
          <w:sz w:val="22"/>
          <w:szCs w:val="22"/>
        </w:rPr>
      </w:pPr>
      <w:r>
        <w:rPr>
          <w:rFonts w:cs="Times New Roman"/>
          <w:b/>
          <w:bCs/>
          <w:sz w:val="22"/>
          <w:szCs w:val="22"/>
        </w:rPr>
        <w:t>ZP/62/2024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259DF14D"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D70428">
        <w:rPr>
          <w:rFonts w:cs="Times New Roman"/>
          <w:b/>
          <w:sz w:val="22"/>
          <w:szCs w:val="22"/>
        </w:rPr>
        <w:t>Dostawa sprzętu informatycznego, w tym w ramach dotacji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2346E3">
        <w:rPr>
          <w:rFonts w:cs="Times New Roman"/>
          <w:sz w:val="22"/>
          <w:szCs w:val="22"/>
          <w:shd w:val="clear" w:color="auto" w:fill="FFFFFF"/>
        </w:rPr>
        <w:t>ZP/62/2024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03F9D521"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291B289C" w:rsidR="00CC20BC" w:rsidRPr="006247C5" w:rsidRDefault="00CC20BC" w:rsidP="006D2FD9">
      <w:pPr>
        <w:pStyle w:val="Tekstpodstawowy"/>
        <w:spacing w:line="276" w:lineRule="auto"/>
        <w:jc w:val="center"/>
        <w:rPr>
          <w:b/>
          <w:bCs/>
          <w:sz w:val="22"/>
          <w:szCs w:val="22"/>
        </w:rPr>
      </w:pPr>
      <w:r w:rsidRPr="006247C5">
        <w:rPr>
          <w:sz w:val="22"/>
          <w:szCs w:val="22"/>
        </w:rPr>
        <w:t>„</w:t>
      </w:r>
      <w:r w:rsidR="00D70428">
        <w:rPr>
          <w:b/>
          <w:sz w:val="22"/>
          <w:szCs w:val="22"/>
        </w:rPr>
        <w:t>Dostawa sprzętu informatycznego, w tym w ramach dotacji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7B480BD8" w14:textId="77777777" w:rsidR="00F97874" w:rsidRDefault="006C1D9C"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sidR="00F97874">
              <w:rPr>
                <w:rFonts w:eastAsia="Tahoma" w:cs="Times New Roman"/>
                <w:b/>
                <w:bCs/>
                <w:iCs/>
                <w:sz w:val="22"/>
                <w:szCs w:val="22"/>
                <w:lang w:bidi="pl-PL"/>
              </w:rPr>
              <w:t xml:space="preserve"> </w:t>
            </w:r>
          </w:p>
          <w:p w14:paraId="2A75B668" w14:textId="227EBBDC" w:rsidR="006C1D9C" w:rsidRPr="00F97874" w:rsidRDefault="00F97874"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08CB534C"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1CB2C4C" w:rsidR="006C1D9C" w:rsidRPr="00D43D33" w:rsidRDefault="006C1D9C" w:rsidP="006C1D9C">
      <w:pPr>
        <w:pStyle w:val="Nagwek3"/>
        <w:shd w:val="clear" w:color="auto" w:fill="FFFFFF"/>
        <w:jc w:val="both"/>
        <w:rPr>
          <w:rFonts w:eastAsia="Times New Roman" w:cs="Times New Roman"/>
          <w:b/>
          <w:i w:val="0"/>
          <w:sz w:val="20"/>
          <w:szCs w:val="20"/>
          <w:u w:val="none"/>
        </w:rPr>
      </w:pPr>
      <w:r w:rsidRPr="00D43D33">
        <w:rPr>
          <w:rFonts w:cs="Times New Roman"/>
          <w:b/>
          <w:i w:val="0"/>
          <w:sz w:val="20"/>
          <w:szCs w:val="20"/>
          <w:u w:val="none"/>
        </w:rPr>
        <w:t xml:space="preserve">Identyfikator postępowania e-zamówienia: </w:t>
      </w:r>
      <w:r w:rsidR="00D43D33" w:rsidRPr="00D43D33">
        <w:rPr>
          <w:rFonts w:cs="Times New Roman"/>
          <w:b/>
          <w:i w:val="0"/>
          <w:color w:val="4A4A4A"/>
          <w:sz w:val="20"/>
          <w:szCs w:val="20"/>
          <w:u w:val="none"/>
          <w:shd w:val="clear" w:color="auto" w:fill="FFFFFF"/>
        </w:rPr>
        <w:t>ocds-148610-7a5b1d34-c5e5-4374-a898-e90b40d9bb31</w:t>
      </w:r>
    </w:p>
    <w:p w14:paraId="03E89D2B" w14:textId="77777777" w:rsidR="006C1D9C" w:rsidRPr="00D43D33" w:rsidRDefault="006C1D9C" w:rsidP="006C1D9C">
      <w:pPr>
        <w:pStyle w:val="Nagwek3"/>
        <w:shd w:val="clear" w:color="auto" w:fill="FFFFFF"/>
        <w:jc w:val="both"/>
        <w:rPr>
          <w:rStyle w:val="Normalny4"/>
          <w:rFonts w:cs="Times New Roman"/>
          <w:b/>
          <w:bCs/>
          <w:i w:val="0"/>
          <w:sz w:val="20"/>
          <w:szCs w:val="20"/>
          <w:u w:val="none"/>
        </w:rPr>
      </w:pPr>
      <w:r w:rsidRPr="00D43D33">
        <w:rPr>
          <w:rFonts w:cs="Times New Roman"/>
          <w:b/>
          <w:i w:val="0"/>
          <w:sz w:val="20"/>
          <w:szCs w:val="20"/>
          <w:u w:val="none"/>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02709F" w:rsidRDefault="0002709F">
      <w:pPr>
        <w:rPr>
          <w:rFonts w:cs="Times New Roman"/>
        </w:rPr>
      </w:pPr>
      <w:r>
        <w:rPr>
          <w:rFonts w:cs="Times New Roman"/>
        </w:rPr>
        <w:separator/>
      </w:r>
    </w:p>
  </w:endnote>
  <w:endnote w:type="continuationSeparator" w:id="0">
    <w:p w14:paraId="2616E09E" w14:textId="77777777" w:rsidR="0002709F" w:rsidRDefault="000270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204434E6" w:rsidR="0002709F" w:rsidRPr="00457336" w:rsidRDefault="0002709F"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62/2024</w:t>
    </w:r>
    <w:r w:rsidRPr="00457336">
      <w:rPr>
        <w:b/>
        <w:sz w:val="20"/>
        <w:szCs w:val="20"/>
      </w:rPr>
      <w:tab/>
    </w:r>
  </w:p>
  <w:p w14:paraId="4E1CFCBA" w14:textId="77777777" w:rsidR="0002709F" w:rsidRDefault="000270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835DB13" w:rsidR="0002709F" w:rsidRPr="00890C97" w:rsidRDefault="0002709F">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9483810" w:rsidR="0002709F" w:rsidRPr="00890C97" w:rsidRDefault="0002709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911AA" w:rsidRPr="00D911AA">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9483810" w:rsidR="0002709F" w:rsidRPr="00890C97" w:rsidRDefault="0002709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911AA" w:rsidRPr="00D911AA">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62/2024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2709F" w:rsidRDefault="00027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02709F" w:rsidRDefault="0002709F">
      <w:pPr>
        <w:rPr>
          <w:rFonts w:cs="Times New Roman"/>
        </w:rPr>
      </w:pPr>
      <w:r>
        <w:rPr>
          <w:rFonts w:cs="Times New Roman"/>
        </w:rPr>
        <w:separator/>
      </w:r>
    </w:p>
  </w:footnote>
  <w:footnote w:type="continuationSeparator" w:id="0">
    <w:p w14:paraId="532514C6" w14:textId="77777777" w:rsidR="0002709F" w:rsidRDefault="0002709F">
      <w:pPr>
        <w:rPr>
          <w:rFonts w:cs="Times New Roman"/>
        </w:rPr>
      </w:pPr>
      <w:r>
        <w:rPr>
          <w:rFonts w:cs="Times New Roman"/>
        </w:rPr>
        <w:continuationSeparator/>
      </w:r>
    </w:p>
  </w:footnote>
  <w:footnote w:id="1">
    <w:p w14:paraId="506A9109" w14:textId="77777777" w:rsidR="0002709F" w:rsidRPr="0042071D" w:rsidRDefault="0002709F"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02709F" w:rsidRPr="0042071D" w:rsidRDefault="0002709F"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02709F" w:rsidRPr="0042071D" w:rsidRDefault="0002709F"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02709F" w:rsidRDefault="0002709F"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2709F" w:rsidRPr="00063714" w:rsidRDefault="0002709F"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2709F" w:rsidRDefault="0002709F">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0A67463"/>
    <w:multiLevelType w:val="multilevel"/>
    <w:tmpl w:val="BADC2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4F0B2E52"/>
    <w:multiLevelType w:val="hybridMultilevel"/>
    <w:tmpl w:val="5BA41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6"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7"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8"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1"/>
  </w:num>
  <w:num w:numId="3">
    <w:abstractNumId w:val="58"/>
  </w:num>
  <w:num w:numId="4">
    <w:abstractNumId w:val="33"/>
  </w:num>
  <w:num w:numId="5">
    <w:abstractNumId w:val="26"/>
  </w:num>
  <w:num w:numId="6">
    <w:abstractNumId w:val="48"/>
  </w:num>
  <w:num w:numId="7">
    <w:abstractNumId w:val="37"/>
  </w:num>
  <w:num w:numId="8">
    <w:abstractNumId w:val="76"/>
  </w:num>
  <w:num w:numId="9">
    <w:abstractNumId w:val="79"/>
  </w:num>
  <w:num w:numId="10">
    <w:abstractNumId w:val="70"/>
  </w:num>
  <w:num w:numId="11">
    <w:abstractNumId w:val="74"/>
  </w:num>
  <w:num w:numId="12">
    <w:abstractNumId w:val="45"/>
  </w:num>
  <w:num w:numId="13">
    <w:abstractNumId w:val="25"/>
  </w:num>
  <w:num w:numId="14">
    <w:abstractNumId w:val="57"/>
  </w:num>
  <w:num w:numId="15">
    <w:abstractNumId w:val="59"/>
  </w:num>
  <w:num w:numId="16">
    <w:abstractNumId w:val="64"/>
  </w:num>
  <w:num w:numId="17">
    <w:abstractNumId w:val="75"/>
  </w:num>
  <w:num w:numId="18">
    <w:abstractNumId w:val="72"/>
  </w:num>
  <w:num w:numId="19">
    <w:abstractNumId w:val="80"/>
  </w:num>
  <w:num w:numId="20">
    <w:abstractNumId w:val="65"/>
  </w:num>
  <w:num w:numId="21">
    <w:abstractNumId w:val="62"/>
  </w:num>
  <w:num w:numId="22">
    <w:abstractNumId w:val="28"/>
  </w:num>
  <w:num w:numId="23">
    <w:abstractNumId w:val="32"/>
  </w:num>
  <w:num w:numId="24">
    <w:abstractNumId w:val="69"/>
  </w:num>
  <w:num w:numId="25">
    <w:abstractNumId w:val="51"/>
  </w:num>
  <w:num w:numId="26">
    <w:abstractNumId w:val="53"/>
  </w:num>
  <w:num w:numId="27">
    <w:abstractNumId w:val="31"/>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5"/>
  </w:num>
  <w:num w:numId="30">
    <w:abstractNumId w:val="83"/>
  </w:num>
  <w:num w:numId="31">
    <w:abstractNumId w:val="39"/>
  </w:num>
  <w:num w:numId="32">
    <w:abstractNumId w:val="38"/>
  </w:num>
  <w:num w:numId="33">
    <w:abstractNumId w:val="35"/>
  </w:num>
  <w:num w:numId="34">
    <w:abstractNumId w:val="52"/>
  </w:num>
  <w:num w:numId="35">
    <w:abstractNumId w:val="40"/>
  </w:num>
  <w:num w:numId="36">
    <w:abstractNumId w:val="60"/>
  </w:num>
  <w:num w:numId="37">
    <w:abstractNumId w:val="68"/>
  </w:num>
  <w:num w:numId="38">
    <w:abstractNumId w:val="61"/>
  </w:num>
  <w:num w:numId="39">
    <w:abstractNumId w:val="63"/>
  </w:num>
  <w:num w:numId="40">
    <w:abstractNumId w:val="56"/>
  </w:num>
  <w:num w:numId="41">
    <w:abstractNumId w:val="29"/>
  </w:num>
  <w:num w:numId="42">
    <w:abstractNumId w:val="77"/>
  </w:num>
  <w:num w:numId="43">
    <w:abstractNumId w:val="36"/>
  </w:num>
  <w:num w:numId="44">
    <w:abstractNumId w:val="81"/>
  </w:num>
  <w:num w:numId="45">
    <w:abstractNumId w:val="27"/>
  </w:num>
  <w:num w:numId="46">
    <w:abstractNumId w:val="41"/>
  </w:num>
  <w:num w:numId="47">
    <w:abstractNumId w:val="47"/>
  </w:num>
  <w:num w:numId="48">
    <w:abstractNumId w:val="67"/>
  </w:num>
  <w:num w:numId="49">
    <w:abstractNumId w:val="78"/>
  </w:num>
  <w:num w:numId="50">
    <w:abstractNumId w:val="54"/>
  </w:num>
  <w:num w:numId="51">
    <w:abstractNumId w:val="73"/>
  </w:num>
  <w:num w:numId="52">
    <w:abstractNumId w:val="49"/>
  </w:num>
  <w:num w:numId="53">
    <w:abstractNumId w:val="42"/>
  </w:num>
  <w:num w:numId="54">
    <w:abstractNumId w:val="43"/>
  </w:num>
  <w:num w:numId="55">
    <w:abstractNumId w:val="30"/>
  </w:num>
  <w:num w:numId="56">
    <w:abstractNumId w:val="50"/>
  </w:num>
  <w:num w:numId="57">
    <w:abstractNumId w:val="84"/>
  </w:num>
  <w:num w:numId="58">
    <w:abstractNumId w:val="44"/>
  </w:num>
  <w:num w:numId="59">
    <w:abstractNumId w:val="34"/>
  </w:num>
  <w:num w:numId="60">
    <w:abstractNumId w:val="82"/>
  </w:num>
  <w:num w:numId="6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469"/>
    <w:rsid w:val="00021D79"/>
    <w:rsid w:val="0002323B"/>
    <w:rsid w:val="00023B41"/>
    <w:rsid w:val="00024AAB"/>
    <w:rsid w:val="000257E8"/>
    <w:rsid w:val="00026789"/>
    <w:rsid w:val="0002709F"/>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611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3B6B"/>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7D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316"/>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2E2A"/>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0A0"/>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2B"/>
    <w:rsid w:val="0023095D"/>
    <w:rsid w:val="00231F0C"/>
    <w:rsid w:val="002323C1"/>
    <w:rsid w:val="002346E3"/>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4190"/>
    <w:rsid w:val="00264620"/>
    <w:rsid w:val="0026689C"/>
    <w:rsid w:val="002703E8"/>
    <w:rsid w:val="00271063"/>
    <w:rsid w:val="00271C5D"/>
    <w:rsid w:val="00272044"/>
    <w:rsid w:val="0027278F"/>
    <w:rsid w:val="002756A0"/>
    <w:rsid w:val="0027664A"/>
    <w:rsid w:val="00276D20"/>
    <w:rsid w:val="00276FBB"/>
    <w:rsid w:val="00276FC4"/>
    <w:rsid w:val="0027772A"/>
    <w:rsid w:val="00280574"/>
    <w:rsid w:val="002811F3"/>
    <w:rsid w:val="00281475"/>
    <w:rsid w:val="00281E30"/>
    <w:rsid w:val="002820CA"/>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4F06"/>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E7CF3"/>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631"/>
    <w:rsid w:val="0032363E"/>
    <w:rsid w:val="00323F09"/>
    <w:rsid w:val="00324BEB"/>
    <w:rsid w:val="00324DAD"/>
    <w:rsid w:val="00324E8F"/>
    <w:rsid w:val="00326502"/>
    <w:rsid w:val="00327332"/>
    <w:rsid w:val="00327D18"/>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18A"/>
    <w:rsid w:val="00385825"/>
    <w:rsid w:val="0038582B"/>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467D"/>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72AC"/>
    <w:rsid w:val="003E0A19"/>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833"/>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56AB"/>
    <w:rsid w:val="00437178"/>
    <w:rsid w:val="004379D0"/>
    <w:rsid w:val="00437F5F"/>
    <w:rsid w:val="00440F86"/>
    <w:rsid w:val="00441EBD"/>
    <w:rsid w:val="0044294B"/>
    <w:rsid w:val="0044362D"/>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672B7"/>
    <w:rsid w:val="0047047D"/>
    <w:rsid w:val="00470B0F"/>
    <w:rsid w:val="00471174"/>
    <w:rsid w:val="00471822"/>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86840"/>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2C2F"/>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518"/>
    <w:rsid w:val="00560852"/>
    <w:rsid w:val="00561175"/>
    <w:rsid w:val="00561A43"/>
    <w:rsid w:val="00561E95"/>
    <w:rsid w:val="00562022"/>
    <w:rsid w:val="0056307D"/>
    <w:rsid w:val="005634D0"/>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07D88"/>
    <w:rsid w:val="00611AEC"/>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0D6"/>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1AA3"/>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459"/>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6A8"/>
    <w:rsid w:val="006D18EC"/>
    <w:rsid w:val="006D1F14"/>
    <w:rsid w:val="006D2844"/>
    <w:rsid w:val="006D2FD9"/>
    <w:rsid w:val="006D3A46"/>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AD1"/>
    <w:rsid w:val="007132BA"/>
    <w:rsid w:val="007138AF"/>
    <w:rsid w:val="00713B9B"/>
    <w:rsid w:val="007165D4"/>
    <w:rsid w:val="00716815"/>
    <w:rsid w:val="00716B69"/>
    <w:rsid w:val="00716C69"/>
    <w:rsid w:val="00717EC8"/>
    <w:rsid w:val="00720DB1"/>
    <w:rsid w:val="00720E47"/>
    <w:rsid w:val="00722012"/>
    <w:rsid w:val="00722B10"/>
    <w:rsid w:val="00723ED5"/>
    <w:rsid w:val="007244E7"/>
    <w:rsid w:val="007246EE"/>
    <w:rsid w:val="00724AEA"/>
    <w:rsid w:val="00725D8C"/>
    <w:rsid w:val="00725F05"/>
    <w:rsid w:val="00726F8A"/>
    <w:rsid w:val="00730718"/>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2D3E"/>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D10"/>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A78"/>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C6B18"/>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E7B80"/>
    <w:rsid w:val="007F06D1"/>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2603"/>
    <w:rsid w:val="008130CE"/>
    <w:rsid w:val="00813C2A"/>
    <w:rsid w:val="00813F3A"/>
    <w:rsid w:val="00814D12"/>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2ECF"/>
    <w:rsid w:val="0085300B"/>
    <w:rsid w:val="0085350A"/>
    <w:rsid w:val="0085571C"/>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441"/>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29D"/>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2D4"/>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35"/>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1ACD"/>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3BF4"/>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0633"/>
    <w:rsid w:val="009C1217"/>
    <w:rsid w:val="009C1FA3"/>
    <w:rsid w:val="009C1FF9"/>
    <w:rsid w:val="009C2839"/>
    <w:rsid w:val="009C3206"/>
    <w:rsid w:val="009C32A3"/>
    <w:rsid w:val="009C3562"/>
    <w:rsid w:val="009C3F6C"/>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0CD3"/>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482"/>
    <w:rsid w:val="00A46B51"/>
    <w:rsid w:val="00A50597"/>
    <w:rsid w:val="00A50D2D"/>
    <w:rsid w:val="00A51505"/>
    <w:rsid w:val="00A51D00"/>
    <w:rsid w:val="00A51F3E"/>
    <w:rsid w:val="00A52102"/>
    <w:rsid w:val="00A524F7"/>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6B1"/>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33A"/>
    <w:rsid w:val="00A8586E"/>
    <w:rsid w:val="00A85A3F"/>
    <w:rsid w:val="00A85BD7"/>
    <w:rsid w:val="00A86472"/>
    <w:rsid w:val="00A87599"/>
    <w:rsid w:val="00A90723"/>
    <w:rsid w:val="00A90FE4"/>
    <w:rsid w:val="00A911A0"/>
    <w:rsid w:val="00A91D58"/>
    <w:rsid w:val="00A92472"/>
    <w:rsid w:val="00A9388D"/>
    <w:rsid w:val="00A938C7"/>
    <w:rsid w:val="00A93964"/>
    <w:rsid w:val="00A94264"/>
    <w:rsid w:val="00A94ABE"/>
    <w:rsid w:val="00A952FD"/>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7FD"/>
    <w:rsid w:val="00AC2B49"/>
    <w:rsid w:val="00AC56F9"/>
    <w:rsid w:val="00AC5A19"/>
    <w:rsid w:val="00AC63F5"/>
    <w:rsid w:val="00AC6CCA"/>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4002"/>
    <w:rsid w:val="00AE42D9"/>
    <w:rsid w:val="00AE43F8"/>
    <w:rsid w:val="00AE446F"/>
    <w:rsid w:val="00AE54D1"/>
    <w:rsid w:val="00AE6081"/>
    <w:rsid w:val="00AE6BBC"/>
    <w:rsid w:val="00AF0C67"/>
    <w:rsid w:val="00AF14AD"/>
    <w:rsid w:val="00AF24F1"/>
    <w:rsid w:val="00AF3C2B"/>
    <w:rsid w:val="00AF3D30"/>
    <w:rsid w:val="00AF3F2A"/>
    <w:rsid w:val="00AF4331"/>
    <w:rsid w:val="00AF4899"/>
    <w:rsid w:val="00AF4965"/>
    <w:rsid w:val="00AF5365"/>
    <w:rsid w:val="00AF5D28"/>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2949"/>
    <w:rsid w:val="00B22D96"/>
    <w:rsid w:val="00B2376D"/>
    <w:rsid w:val="00B26A06"/>
    <w:rsid w:val="00B26E7E"/>
    <w:rsid w:val="00B30BEA"/>
    <w:rsid w:val="00B30E66"/>
    <w:rsid w:val="00B331B4"/>
    <w:rsid w:val="00B33E21"/>
    <w:rsid w:val="00B34C21"/>
    <w:rsid w:val="00B34FF2"/>
    <w:rsid w:val="00B35B5F"/>
    <w:rsid w:val="00B413F8"/>
    <w:rsid w:val="00B41825"/>
    <w:rsid w:val="00B429A9"/>
    <w:rsid w:val="00B42A5B"/>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0A0E"/>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9795F"/>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49D2"/>
    <w:rsid w:val="00BE51C6"/>
    <w:rsid w:val="00BE5C55"/>
    <w:rsid w:val="00BE77CC"/>
    <w:rsid w:val="00BF049F"/>
    <w:rsid w:val="00BF07F9"/>
    <w:rsid w:val="00BF0920"/>
    <w:rsid w:val="00BF0D1C"/>
    <w:rsid w:val="00BF3168"/>
    <w:rsid w:val="00BF33F0"/>
    <w:rsid w:val="00BF3E70"/>
    <w:rsid w:val="00BF4953"/>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621A"/>
    <w:rsid w:val="00C66226"/>
    <w:rsid w:val="00C67D25"/>
    <w:rsid w:val="00C70E8B"/>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3A4F"/>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3B41"/>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7A9"/>
    <w:rsid w:val="00CF6E0A"/>
    <w:rsid w:val="00CF6EEB"/>
    <w:rsid w:val="00CF7258"/>
    <w:rsid w:val="00CF7A86"/>
    <w:rsid w:val="00CF7D8E"/>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3D33"/>
    <w:rsid w:val="00D44E48"/>
    <w:rsid w:val="00D452E8"/>
    <w:rsid w:val="00D45513"/>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2D7"/>
    <w:rsid w:val="00D56857"/>
    <w:rsid w:val="00D56F81"/>
    <w:rsid w:val="00D57AE8"/>
    <w:rsid w:val="00D57B5E"/>
    <w:rsid w:val="00D6118E"/>
    <w:rsid w:val="00D61B34"/>
    <w:rsid w:val="00D61FBD"/>
    <w:rsid w:val="00D62A61"/>
    <w:rsid w:val="00D62D07"/>
    <w:rsid w:val="00D63EAF"/>
    <w:rsid w:val="00D64799"/>
    <w:rsid w:val="00D65625"/>
    <w:rsid w:val="00D66621"/>
    <w:rsid w:val="00D6671A"/>
    <w:rsid w:val="00D70428"/>
    <w:rsid w:val="00D71C54"/>
    <w:rsid w:val="00D723EA"/>
    <w:rsid w:val="00D72563"/>
    <w:rsid w:val="00D7284F"/>
    <w:rsid w:val="00D72CB9"/>
    <w:rsid w:val="00D74C71"/>
    <w:rsid w:val="00D75B62"/>
    <w:rsid w:val="00D76197"/>
    <w:rsid w:val="00D76876"/>
    <w:rsid w:val="00D7704A"/>
    <w:rsid w:val="00D77577"/>
    <w:rsid w:val="00D77952"/>
    <w:rsid w:val="00D807E7"/>
    <w:rsid w:val="00D80A9D"/>
    <w:rsid w:val="00D814C0"/>
    <w:rsid w:val="00D81B56"/>
    <w:rsid w:val="00D82131"/>
    <w:rsid w:val="00D832B4"/>
    <w:rsid w:val="00D8368D"/>
    <w:rsid w:val="00D8405C"/>
    <w:rsid w:val="00D84F45"/>
    <w:rsid w:val="00D8554A"/>
    <w:rsid w:val="00D8605B"/>
    <w:rsid w:val="00D86471"/>
    <w:rsid w:val="00D87B4E"/>
    <w:rsid w:val="00D87FA9"/>
    <w:rsid w:val="00D911AA"/>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E6608"/>
    <w:rsid w:val="00DF0141"/>
    <w:rsid w:val="00DF065A"/>
    <w:rsid w:val="00DF2451"/>
    <w:rsid w:val="00DF27A4"/>
    <w:rsid w:val="00DF28CE"/>
    <w:rsid w:val="00DF5026"/>
    <w:rsid w:val="00DF59F6"/>
    <w:rsid w:val="00DF5D46"/>
    <w:rsid w:val="00DF72E9"/>
    <w:rsid w:val="00E00248"/>
    <w:rsid w:val="00E008A9"/>
    <w:rsid w:val="00E00BA8"/>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BAC"/>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31EA"/>
    <w:rsid w:val="00E534D3"/>
    <w:rsid w:val="00E53B9C"/>
    <w:rsid w:val="00E53EA9"/>
    <w:rsid w:val="00E54A12"/>
    <w:rsid w:val="00E555AD"/>
    <w:rsid w:val="00E56B9A"/>
    <w:rsid w:val="00E56C1B"/>
    <w:rsid w:val="00E57E2D"/>
    <w:rsid w:val="00E61094"/>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BC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6D6D"/>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68"/>
    <w:rsid w:val="00EF2EF8"/>
    <w:rsid w:val="00EF38B3"/>
    <w:rsid w:val="00EF423E"/>
    <w:rsid w:val="00EF4DA0"/>
    <w:rsid w:val="00EF52AE"/>
    <w:rsid w:val="00EF63B3"/>
    <w:rsid w:val="00F00C64"/>
    <w:rsid w:val="00F011FF"/>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3E85"/>
    <w:rsid w:val="00F44A3F"/>
    <w:rsid w:val="00F44C86"/>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34C8"/>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1004"/>
    <w:rsid w:val="00FA1CBB"/>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6319605">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image" Target="media/image2.wmf"/><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uzp/jednolity-europejski-dokument-zamowienia"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oleObject" Target="embeddings/oleObject2.bin"/><Relationship Id="rId36" Type="http://schemas.openxmlformats.org/officeDocument/2006/relationships/header" Target="header2.xml"/><Relationship Id="rId10" Type="http://schemas.openxmlformats.org/officeDocument/2006/relationships/hyperlink" Target="http://www.csk.umed.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 TargetMode="External"/><Relationship Id="rId27" Type="http://schemas.openxmlformats.org/officeDocument/2006/relationships/image" Target="media/image3.wmf"/><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749A-FBB7-4814-81ED-4CF41AA3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36</Pages>
  <Words>13203</Words>
  <Characters>88975</Characters>
  <Application>Microsoft Office Word</Application>
  <DocSecurity>0</DocSecurity>
  <Lines>741</Lines>
  <Paragraphs>203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496</cp:revision>
  <cp:lastPrinted>2024-06-13T07:37:00Z</cp:lastPrinted>
  <dcterms:created xsi:type="dcterms:W3CDTF">2022-10-07T10:48:00Z</dcterms:created>
  <dcterms:modified xsi:type="dcterms:W3CDTF">2024-09-02T09:21:00Z</dcterms:modified>
</cp:coreProperties>
</file>