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1FCFB11F" w:rsidR="00030D26" w:rsidRPr="00893D97" w:rsidRDefault="00F457C6" w:rsidP="00D520B0">
      <w:pPr>
        <w:tabs>
          <w:tab w:val="left" w:pos="4678"/>
        </w:tabs>
        <w:spacing w:before="120" w:line="240" w:lineRule="auto"/>
        <w:jc w:val="center"/>
        <w:rPr>
          <w:b/>
        </w:rPr>
      </w:pPr>
      <w:r w:rsidRPr="00893D97">
        <w:rPr>
          <w:b/>
        </w:rPr>
        <w:t>Zamawiający</w:t>
      </w:r>
    </w:p>
    <w:p w14:paraId="5A856354" w14:textId="2AA23FF0" w:rsidR="002D4BB8" w:rsidRPr="00893D97" w:rsidRDefault="00CA2A50" w:rsidP="00D520B0">
      <w:pPr>
        <w:tabs>
          <w:tab w:val="left" w:pos="4678"/>
        </w:tabs>
        <w:spacing w:before="120" w:line="240" w:lineRule="auto"/>
        <w:jc w:val="center"/>
        <w:rPr>
          <w:b/>
        </w:rPr>
      </w:pPr>
      <w:r w:rsidRPr="00893D97">
        <w:rPr>
          <w:b/>
        </w:rPr>
        <w:t>Gmina Kobylnica</w:t>
      </w:r>
    </w:p>
    <w:p w14:paraId="69D709F4" w14:textId="77777777" w:rsidR="00F457C6" w:rsidRPr="00893D97" w:rsidRDefault="002D4BB8" w:rsidP="00D520B0">
      <w:pPr>
        <w:tabs>
          <w:tab w:val="left" w:pos="4678"/>
        </w:tabs>
        <w:spacing w:before="120" w:line="240" w:lineRule="auto"/>
        <w:jc w:val="center"/>
        <w:rPr>
          <w:b/>
        </w:rPr>
      </w:pPr>
      <w:r w:rsidRPr="00893D97">
        <w:rPr>
          <w:b/>
        </w:rPr>
        <w:t xml:space="preserve">ul. </w:t>
      </w:r>
      <w:r w:rsidR="00CA2A50" w:rsidRPr="00893D97">
        <w:rPr>
          <w:b/>
        </w:rPr>
        <w:t>Główna 20</w:t>
      </w:r>
    </w:p>
    <w:p w14:paraId="4A40857A" w14:textId="55280948" w:rsidR="002D4BB8" w:rsidRPr="00893D97" w:rsidRDefault="00030D26" w:rsidP="00D520B0">
      <w:pPr>
        <w:tabs>
          <w:tab w:val="left" w:pos="4678"/>
        </w:tabs>
        <w:spacing w:before="120" w:line="240" w:lineRule="auto"/>
        <w:jc w:val="center"/>
        <w:rPr>
          <w:b/>
        </w:rPr>
      </w:pPr>
      <w:r w:rsidRPr="00893D97">
        <w:rPr>
          <w:b/>
        </w:rPr>
        <w:t>7</w:t>
      </w:r>
      <w:r w:rsidR="002D4BB8" w:rsidRPr="00893D97">
        <w:rPr>
          <w:b/>
        </w:rPr>
        <w:t>6–251 Kobylnica</w:t>
      </w:r>
    </w:p>
    <w:p w14:paraId="0E920963" w14:textId="77777777" w:rsidR="00F457C6" w:rsidRPr="00893D97" w:rsidRDefault="00F457C6" w:rsidP="00D520B0">
      <w:pPr>
        <w:tabs>
          <w:tab w:val="left" w:pos="4678"/>
        </w:tabs>
        <w:spacing w:before="120" w:line="240" w:lineRule="auto"/>
        <w:jc w:val="center"/>
        <w:rPr>
          <w:b/>
        </w:rPr>
      </w:pPr>
    </w:p>
    <w:p w14:paraId="54D1C17B" w14:textId="77777777" w:rsidR="00F457C6" w:rsidRPr="00893D97" w:rsidRDefault="00F457C6" w:rsidP="00D520B0">
      <w:pPr>
        <w:tabs>
          <w:tab w:val="left" w:pos="4678"/>
        </w:tabs>
        <w:spacing w:before="120" w:line="240" w:lineRule="auto"/>
        <w:jc w:val="center"/>
        <w:rPr>
          <w:b/>
        </w:rPr>
      </w:pPr>
    </w:p>
    <w:p w14:paraId="284D6BBE" w14:textId="17D71C00" w:rsidR="002D4BB8" w:rsidRPr="00893D97" w:rsidRDefault="002D4BB8" w:rsidP="00D520B0">
      <w:pPr>
        <w:pStyle w:val="Tytu"/>
        <w:spacing w:before="120" w:after="0" w:line="240" w:lineRule="auto"/>
        <w:rPr>
          <w:sz w:val="22"/>
          <w:szCs w:val="22"/>
        </w:rPr>
      </w:pPr>
      <w:r w:rsidRPr="00893D97">
        <w:rPr>
          <w:sz w:val="22"/>
          <w:szCs w:val="22"/>
        </w:rPr>
        <w:t>Specyfikacja warunków zamówienia (SWZ)</w:t>
      </w:r>
    </w:p>
    <w:p w14:paraId="15BA240C" w14:textId="01949293" w:rsidR="001810CA" w:rsidRPr="00893D97" w:rsidRDefault="00EC3EA1" w:rsidP="00D520B0">
      <w:pPr>
        <w:spacing w:before="120" w:line="240" w:lineRule="auto"/>
        <w:jc w:val="both"/>
        <w:rPr>
          <w:b/>
          <w:bCs/>
          <w:i/>
          <w:iCs/>
        </w:rPr>
      </w:pPr>
      <w:r w:rsidRPr="00893D97">
        <w:rPr>
          <w:b/>
        </w:rPr>
        <w:t>P</w:t>
      </w:r>
      <w:r w:rsidR="002D4BB8" w:rsidRPr="00893D97">
        <w:rPr>
          <w:b/>
        </w:rPr>
        <w:t>ostępowani</w:t>
      </w:r>
      <w:r w:rsidRPr="00893D97">
        <w:rPr>
          <w:b/>
        </w:rPr>
        <w:t>e</w:t>
      </w:r>
      <w:r w:rsidR="002D4BB8" w:rsidRPr="00893D97">
        <w:rPr>
          <w:b/>
        </w:rPr>
        <w:t xml:space="preserve"> prowadzon</w:t>
      </w:r>
      <w:r w:rsidRPr="00893D97">
        <w:rPr>
          <w:b/>
        </w:rPr>
        <w:t>e</w:t>
      </w:r>
      <w:r w:rsidR="001A27BA" w:rsidRPr="00893D97">
        <w:rPr>
          <w:b/>
        </w:rPr>
        <w:t xml:space="preserve"> w trybie art. 275 pkt 1 ustawy </w:t>
      </w:r>
      <w:bookmarkStart w:id="0" w:name="_Hlk64977386"/>
      <w:r w:rsidR="001A27BA" w:rsidRPr="00893D97">
        <w:rPr>
          <w:b/>
        </w:rPr>
        <w:t xml:space="preserve">z </w:t>
      </w:r>
      <w:r w:rsidR="0012153E" w:rsidRPr="00893D97">
        <w:rPr>
          <w:b/>
        </w:rPr>
        <w:t xml:space="preserve">dnia </w:t>
      </w:r>
      <w:r w:rsidR="001A27BA" w:rsidRPr="00893D97">
        <w:rPr>
          <w:b/>
        </w:rPr>
        <w:t>11 września 2019 r.</w:t>
      </w:r>
      <w:r w:rsidR="00DB2F73" w:rsidRPr="00893D97">
        <w:rPr>
          <w:b/>
        </w:rPr>
        <w:t xml:space="preserve"> </w:t>
      </w:r>
      <w:r w:rsidR="001A27BA" w:rsidRPr="00893D97">
        <w:rPr>
          <w:b/>
        </w:rPr>
        <w:t xml:space="preserve">Prawo zamówień publicznych </w:t>
      </w:r>
      <w:r w:rsidRPr="00893D97">
        <w:rPr>
          <w:b/>
        </w:rPr>
        <w:t>(</w:t>
      </w:r>
      <w:proofErr w:type="spellStart"/>
      <w:r w:rsidR="00C52538" w:rsidRPr="00893D97">
        <w:rPr>
          <w:b/>
        </w:rPr>
        <w:t>t.j</w:t>
      </w:r>
      <w:proofErr w:type="spellEnd"/>
      <w:r w:rsidR="00C52538" w:rsidRPr="00893D97">
        <w:rPr>
          <w:b/>
        </w:rPr>
        <w:t xml:space="preserve">. </w:t>
      </w:r>
      <w:r w:rsidRPr="00893D97">
        <w:rPr>
          <w:b/>
        </w:rPr>
        <w:t xml:space="preserve">Dz. U. </w:t>
      </w:r>
      <w:r w:rsidR="00C52538" w:rsidRPr="00893D97">
        <w:rPr>
          <w:b/>
        </w:rPr>
        <w:t>z</w:t>
      </w:r>
      <w:r w:rsidRPr="00893D97">
        <w:rPr>
          <w:b/>
        </w:rPr>
        <w:t xml:space="preserve"> 2022 r. poz. 1710</w:t>
      </w:r>
      <w:r w:rsidR="00C91D5E" w:rsidRPr="00893D97">
        <w:rPr>
          <w:b/>
        </w:rPr>
        <w:t xml:space="preserve"> ze zm.</w:t>
      </w:r>
      <w:r w:rsidRPr="00893D97">
        <w:rPr>
          <w:b/>
        </w:rPr>
        <w:t xml:space="preserve">) </w:t>
      </w:r>
      <w:r w:rsidR="00B64A3F" w:rsidRPr="00893D97">
        <w:rPr>
          <w:b/>
        </w:rPr>
        <w:t xml:space="preserve">o wartości zamówienia nieprzekraczającej progów unijnych o jakich stanowi art. 3 </w:t>
      </w:r>
      <w:r w:rsidR="001A27BA" w:rsidRPr="00893D97">
        <w:rPr>
          <w:b/>
        </w:rPr>
        <w:t>pn</w:t>
      </w:r>
      <w:r w:rsidR="00641D41" w:rsidRPr="00893D97">
        <w:rPr>
          <w:b/>
        </w:rPr>
        <w:t>.</w:t>
      </w:r>
      <w:r w:rsidR="001A27BA" w:rsidRPr="00893D97">
        <w:rPr>
          <w:b/>
        </w:rPr>
        <w:t>:</w:t>
      </w:r>
      <w:r w:rsidR="00641D41" w:rsidRPr="00893D97">
        <w:rPr>
          <w:b/>
        </w:rPr>
        <w:t xml:space="preserve"> </w:t>
      </w:r>
      <w:bookmarkStart w:id="1" w:name="_Hlk133475234"/>
      <w:bookmarkEnd w:id="0"/>
      <w:r w:rsidR="007B35A3" w:rsidRPr="00893D97">
        <w:rPr>
          <w:b/>
          <w:bCs/>
        </w:rPr>
        <w:t>Uzbrojenie terenu w miejscowości Sycewice (gm. Kobylnica) pod budowę budynków mieszkalnych dla osób o umiarkowanych dochodach</w:t>
      </w:r>
      <w:bookmarkEnd w:id="1"/>
    </w:p>
    <w:p w14:paraId="6381C145" w14:textId="3E5508F9" w:rsidR="00950F47" w:rsidRPr="00893D97" w:rsidRDefault="00950F47" w:rsidP="003329C3">
      <w:pPr>
        <w:spacing w:before="120" w:line="240" w:lineRule="auto"/>
        <w:rPr>
          <w:b/>
          <w:bCs/>
          <w:i/>
          <w:iCs/>
        </w:rPr>
      </w:pPr>
    </w:p>
    <w:p w14:paraId="5F461F2F" w14:textId="2027290A" w:rsidR="00D520B0" w:rsidRPr="00893D97" w:rsidRDefault="00D520B0" w:rsidP="003329C3">
      <w:pPr>
        <w:spacing w:before="120" w:line="240" w:lineRule="auto"/>
        <w:rPr>
          <w:b/>
          <w:bCs/>
          <w:i/>
          <w:iCs/>
        </w:rPr>
      </w:pPr>
    </w:p>
    <w:p w14:paraId="195E2BBE" w14:textId="4CC0D9F6" w:rsidR="00D520B0" w:rsidRPr="00893D97" w:rsidRDefault="00D520B0" w:rsidP="003329C3">
      <w:pPr>
        <w:spacing w:before="120" w:line="240" w:lineRule="auto"/>
        <w:rPr>
          <w:b/>
          <w:bCs/>
          <w:i/>
          <w:iCs/>
        </w:rPr>
      </w:pPr>
    </w:p>
    <w:p w14:paraId="1D768637" w14:textId="6707A945" w:rsidR="00D520B0" w:rsidRPr="00893D97" w:rsidRDefault="00D520B0" w:rsidP="003329C3">
      <w:pPr>
        <w:spacing w:before="120" w:line="240" w:lineRule="auto"/>
        <w:rPr>
          <w:b/>
          <w:bCs/>
          <w:i/>
          <w:iCs/>
        </w:rPr>
      </w:pPr>
    </w:p>
    <w:p w14:paraId="2BF5AC3C" w14:textId="77777777" w:rsidR="00D520B0" w:rsidRPr="00893D97" w:rsidRDefault="00D520B0" w:rsidP="003329C3">
      <w:pPr>
        <w:spacing w:before="120" w:line="240" w:lineRule="auto"/>
        <w:rPr>
          <w:b/>
          <w:bCs/>
          <w:i/>
          <w:iCs/>
        </w:rPr>
      </w:pPr>
    </w:p>
    <w:p w14:paraId="151A8117" w14:textId="7D10BFBD" w:rsidR="002D1B77" w:rsidRPr="00893D97" w:rsidRDefault="002D1B77" w:rsidP="003329C3">
      <w:pPr>
        <w:spacing w:before="120" w:line="240" w:lineRule="auto"/>
      </w:pPr>
      <w:r w:rsidRPr="00893D97">
        <w:t>Komisja przetargowa:</w:t>
      </w:r>
    </w:p>
    <w:p w14:paraId="26CF1E18" w14:textId="09CDE5B3" w:rsidR="00210347" w:rsidRPr="00893D97" w:rsidRDefault="007B35A3" w:rsidP="00EE005C">
      <w:pPr>
        <w:numPr>
          <w:ilvl w:val="0"/>
          <w:numId w:val="22"/>
        </w:numPr>
        <w:tabs>
          <w:tab w:val="left" w:pos="284"/>
          <w:tab w:val="left" w:pos="426"/>
        </w:tabs>
        <w:suppressAutoHyphens/>
        <w:spacing w:before="120" w:line="240" w:lineRule="auto"/>
        <w:ind w:hanging="720"/>
        <w:rPr>
          <w:rFonts w:eastAsia="Calibri"/>
          <w:bCs/>
        </w:rPr>
      </w:pPr>
      <w:r w:rsidRPr="00893D97">
        <w:rPr>
          <w:rFonts w:eastAsia="Calibri"/>
          <w:bCs/>
        </w:rPr>
        <w:t>Barbara Żylis</w:t>
      </w:r>
    </w:p>
    <w:p w14:paraId="2F9A17CC" w14:textId="2923E396" w:rsidR="000C3044" w:rsidRPr="00893D97" w:rsidRDefault="007B35A3" w:rsidP="00EE005C">
      <w:pPr>
        <w:numPr>
          <w:ilvl w:val="0"/>
          <w:numId w:val="23"/>
        </w:numPr>
        <w:tabs>
          <w:tab w:val="left" w:pos="284"/>
          <w:tab w:val="left" w:pos="426"/>
        </w:tabs>
        <w:suppressAutoHyphens/>
        <w:spacing w:before="120" w:line="240" w:lineRule="auto"/>
        <w:ind w:hanging="720"/>
        <w:rPr>
          <w:rFonts w:eastAsia="Calibri"/>
          <w:bCs/>
        </w:rPr>
      </w:pPr>
      <w:r w:rsidRPr="00893D97">
        <w:rPr>
          <w:rFonts w:eastAsia="Calibri"/>
          <w:bCs/>
        </w:rPr>
        <w:t>Tomasz Kontowicz</w:t>
      </w:r>
    </w:p>
    <w:p w14:paraId="21FE9274" w14:textId="2F44D7C0" w:rsidR="00C91D5E" w:rsidRPr="00893D97" w:rsidRDefault="00C91D5E" w:rsidP="00EE005C">
      <w:pPr>
        <w:numPr>
          <w:ilvl w:val="0"/>
          <w:numId w:val="23"/>
        </w:numPr>
        <w:tabs>
          <w:tab w:val="left" w:pos="284"/>
          <w:tab w:val="left" w:pos="426"/>
        </w:tabs>
        <w:suppressAutoHyphens/>
        <w:spacing w:before="120" w:line="240" w:lineRule="auto"/>
        <w:ind w:hanging="720"/>
        <w:rPr>
          <w:rFonts w:eastAsia="Calibri"/>
          <w:bCs/>
        </w:rPr>
      </w:pPr>
      <w:r w:rsidRPr="00893D97">
        <w:rPr>
          <w:rFonts w:eastAsia="Calibri"/>
          <w:bCs/>
        </w:rPr>
        <w:t>Anna Janeczko - Skrzeczkowska</w:t>
      </w:r>
    </w:p>
    <w:p w14:paraId="6762CB72" w14:textId="77777777" w:rsidR="00D520B0" w:rsidRPr="00893D97" w:rsidRDefault="00D520B0" w:rsidP="000506B4">
      <w:pPr>
        <w:tabs>
          <w:tab w:val="left" w:pos="284"/>
          <w:tab w:val="left" w:pos="426"/>
        </w:tabs>
        <w:suppressAutoHyphens/>
        <w:spacing w:before="120" w:line="240" w:lineRule="auto"/>
        <w:ind w:left="720"/>
        <w:jc w:val="right"/>
        <w:rPr>
          <w:rFonts w:eastAsia="Calibri"/>
          <w:bCs/>
        </w:rPr>
      </w:pPr>
    </w:p>
    <w:p w14:paraId="7B5EBD10" w14:textId="77777777" w:rsidR="00D520B0" w:rsidRPr="00893D97" w:rsidRDefault="00D520B0" w:rsidP="000506B4">
      <w:pPr>
        <w:tabs>
          <w:tab w:val="left" w:pos="284"/>
          <w:tab w:val="left" w:pos="426"/>
        </w:tabs>
        <w:suppressAutoHyphens/>
        <w:spacing w:before="120" w:line="240" w:lineRule="auto"/>
        <w:ind w:left="720"/>
        <w:jc w:val="right"/>
        <w:rPr>
          <w:rFonts w:eastAsia="Calibri"/>
          <w:bCs/>
        </w:rPr>
      </w:pPr>
    </w:p>
    <w:p w14:paraId="084AD9EF" w14:textId="77777777" w:rsidR="00D520B0" w:rsidRPr="00893D97" w:rsidRDefault="00D520B0" w:rsidP="000506B4">
      <w:pPr>
        <w:tabs>
          <w:tab w:val="left" w:pos="284"/>
          <w:tab w:val="left" w:pos="426"/>
        </w:tabs>
        <w:suppressAutoHyphens/>
        <w:spacing w:before="120" w:line="240" w:lineRule="auto"/>
        <w:ind w:left="720"/>
        <w:jc w:val="right"/>
        <w:rPr>
          <w:rFonts w:eastAsia="Calibri"/>
          <w:bCs/>
        </w:rPr>
      </w:pPr>
    </w:p>
    <w:p w14:paraId="2972E25F" w14:textId="7C87FEE7" w:rsidR="009D7046" w:rsidRPr="00893D97" w:rsidRDefault="009D7046" w:rsidP="00DF6D79">
      <w:pPr>
        <w:tabs>
          <w:tab w:val="left" w:pos="284"/>
          <w:tab w:val="left" w:pos="426"/>
        </w:tabs>
        <w:suppressAutoHyphens/>
        <w:spacing w:before="120" w:line="240" w:lineRule="auto"/>
        <w:ind w:firstLine="5670"/>
        <w:rPr>
          <w:rFonts w:eastAsia="Calibri"/>
          <w:bCs/>
        </w:rPr>
      </w:pPr>
      <w:r w:rsidRPr="00893D97">
        <w:rPr>
          <w:rFonts w:eastAsia="Calibri"/>
          <w:bCs/>
        </w:rPr>
        <w:t>Zatwierdził:</w:t>
      </w:r>
    </w:p>
    <w:p w14:paraId="3FE30EE0" w14:textId="77777777" w:rsidR="00DF6D79" w:rsidRPr="00893D97" w:rsidRDefault="00DF6D79" w:rsidP="00DF6D79">
      <w:pPr>
        <w:spacing w:before="120" w:line="240" w:lineRule="auto"/>
        <w:ind w:firstLine="5670"/>
        <w:rPr>
          <w:rFonts w:eastAsia="Calibri"/>
          <w:bCs/>
        </w:rPr>
      </w:pPr>
      <w:r w:rsidRPr="00893D97">
        <w:rPr>
          <w:rFonts w:eastAsia="Calibri"/>
          <w:bCs/>
        </w:rPr>
        <w:t>Zastępca Wójta Gminy</w:t>
      </w:r>
    </w:p>
    <w:p w14:paraId="04BE6BB7" w14:textId="77777777" w:rsidR="00DF6D79" w:rsidRPr="00893D97" w:rsidRDefault="00DF6D79" w:rsidP="00DF6D79">
      <w:pPr>
        <w:spacing w:before="120" w:line="240" w:lineRule="auto"/>
        <w:ind w:firstLine="5670"/>
        <w:rPr>
          <w:rFonts w:eastAsia="Calibri"/>
          <w:bCs/>
        </w:rPr>
      </w:pPr>
    </w:p>
    <w:p w14:paraId="5BC82AF4" w14:textId="1836F1C6" w:rsidR="00D520B0" w:rsidRPr="00893D97" w:rsidRDefault="00DF6D79" w:rsidP="00DF6D79">
      <w:pPr>
        <w:spacing w:before="120" w:line="240" w:lineRule="auto"/>
        <w:ind w:firstLine="5670"/>
        <w:rPr>
          <w:b/>
        </w:rPr>
      </w:pPr>
      <w:r w:rsidRPr="00893D97">
        <w:rPr>
          <w:rFonts w:eastAsia="Calibri"/>
          <w:bCs/>
        </w:rPr>
        <w:t>Anna Gliniecka-Woś</w:t>
      </w:r>
    </w:p>
    <w:p w14:paraId="007AEB08" w14:textId="77777777" w:rsidR="00D520B0" w:rsidRPr="00893D97" w:rsidRDefault="00D520B0" w:rsidP="00DF6D79">
      <w:pPr>
        <w:spacing w:before="120" w:line="240" w:lineRule="auto"/>
        <w:jc w:val="right"/>
        <w:rPr>
          <w:b/>
        </w:rPr>
      </w:pPr>
    </w:p>
    <w:p w14:paraId="71F7AD2C" w14:textId="77777777" w:rsidR="00D520B0" w:rsidRPr="00893D97" w:rsidRDefault="00D520B0" w:rsidP="000506B4">
      <w:pPr>
        <w:spacing w:before="120" w:line="240" w:lineRule="auto"/>
        <w:jc w:val="center"/>
        <w:rPr>
          <w:b/>
        </w:rPr>
      </w:pPr>
    </w:p>
    <w:p w14:paraId="40D40A98" w14:textId="77777777" w:rsidR="00D520B0" w:rsidRPr="00893D97" w:rsidRDefault="00D520B0" w:rsidP="000506B4">
      <w:pPr>
        <w:spacing w:before="120" w:line="240" w:lineRule="auto"/>
        <w:jc w:val="center"/>
        <w:rPr>
          <w:b/>
        </w:rPr>
      </w:pPr>
    </w:p>
    <w:p w14:paraId="28AA8949" w14:textId="77777777" w:rsidR="00D520B0" w:rsidRPr="00893D97" w:rsidRDefault="00D520B0" w:rsidP="000506B4">
      <w:pPr>
        <w:spacing w:before="120" w:line="240" w:lineRule="auto"/>
        <w:jc w:val="center"/>
        <w:rPr>
          <w:b/>
        </w:rPr>
      </w:pPr>
    </w:p>
    <w:p w14:paraId="06837112" w14:textId="77777777" w:rsidR="00D520B0" w:rsidRPr="00893D97" w:rsidRDefault="00D520B0" w:rsidP="000506B4">
      <w:pPr>
        <w:spacing w:before="120" w:line="240" w:lineRule="auto"/>
        <w:jc w:val="center"/>
        <w:rPr>
          <w:b/>
        </w:rPr>
      </w:pPr>
    </w:p>
    <w:p w14:paraId="320DB3BC" w14:textId="77777777" w:rsidR="00D520B0" w:rsidRPr="00893D97" w:rsidRDefault="00D520B0" w:rsidP="000506B4">
      <w:pPr>
        <w:spacing w:before="120" w:line="240" w:lineRule="auto"/>
        <w:jc w:val="center"/>
        <w:rPr>
          <w:b/>
        </w:rPr>
      </w:pPr>
    </w:p>
    <w:p w14:paraId="4056ECEB" w14:textId="06159619" w:rsidR="00F70931" w:rsidRPr="00893D97" w:rsidRDefault="002D4BB8" w:rsidP="00932172">
      <w:pPr>
        <w:spacing w:before="120" w:line="240" w:lineRule="auto"/>
        <w:jc w:val="center"/>
      </w:pPr>
      <w:r w:rsidRPr="00893D97">
        <w:rPr>
          <w:bCs/>
        </w:rPr>
        <w:t xml:space="preserve">Kobylnica, </w:t>
      </w:r>
      <w:r w:rsidR="007B35A3" w:rsidRPr="00893D97">
        <w:rPr>
          <w:bCs/>
        </w:rPr>
        <w:t>kwiecień</w:t>
      </w:r>
      <w:r w:rsidR="00840D7E" w:rsidRPr="00893D97">
        <w:rPr>
          <w:bCs/>
        </w:rPr>
        <w:t xml:space="preserve"> 2023</w:t>
      </w:r>
      <w:r w:rsidRPr="00893D97">
        <w:rPr>
          <w:bCs/>
        </w:rPr>
        <w:t xml:space="preserve"> r.</w:t>
      </w:r>
      <w:r w:rsidR="001A27BA" w:rsidRPr="00893D97">
        <w:br w:type="page"/>
      </w:r>
    </w:p>
    <w:sdt>
      <w:sdtPr>
        <w:id w:val="129287270"/>
        <w:docPartObj>
          <w:docPartGallery w:val="Table of Contents"/>
          <w:docPartUnique/>
        </w:docPartObj>
      </w:sdtPr>
      <w:sdtEndPr/>
      <w:sdtContent>
        <w:p w14:paraId="58AB2BBD" w14:textId="71CA2CBD" w:rsidR="00F70931" w:rsidRPr="00893D97" w:rsidRDefault="00F70931" w:rsidP="00F70931">
          <w:pPr>
            <w:pStyle w:val="Spistreci2"/>
            <w:spacing w:before="120" w:after="0" w:line="240" w:lineRule="auto"/>
            <w:rPr>
              <w:noProof/>
            </w:rPr>
          </w:pPr>
          <w:r w:rsidRPr="00893D97">
            <w:fldChar w:fldCharType="begin"/>
          </w:r>
          <w:r w:rsidRPr="00893D97">
            <w:instrText xml:space="preserve"> TOC \h \u \z </w:instrText>
          </w:r>
          <w:r w:rsidRPr="00893D97">
            <w:fldChar w:fldCharType="separate"/>
          </w:r>
          <w:hyperlink w:anchor="_Toc65239229" w:history="1">
            <w:r w:rsidRPr="00893D97">
              <w:rPr>
                <w:rStyle w:val="Hipercze"/>
                <w:b/>
                <w:bCs/>
                <w:noProof/>
              </w:rPr>
              <w:t>Rozdział I. Nazwa oraz adres Zamawiającego</w:t>
            </w:r>
            <w:r w:rsidRPr="00893D97">
              <w:rPr>
                <w:noProof/>
                <w:webHidden/>
              </w:rPr>
              <w:tab/>
            </w:r>
            <w:r w:rsidRPr="00893D97">
              <w:rPr>
                <w:noProof/>
                <w:webHidden/>
              </w:rPr>
              <w:fldChar w:fldCharType="begin"/>
            </w:r>
            <w:r w:rsidRPr="00893D97">
              <w:rPr>
                <w:noProof/>
                <w:webHidden/>
              </w:rPr>
              <w:instrText xml:space="preserve"> PAGEREF _Toc65239229 \h </w:instrText>
            </w:r>
            <w:r w:rsidRPr="00893D97">
              <w:rPr>
                <w:noProof/>
                <w:webHidden/>
              </w:rPr>
            </w:r>
            <w:r w:rsidRPr="00893D97">
              <w:rPr>
                <w:noProof/>
                <w:webHidden/>
              </w:rPr>
              <w:fldChar w:fldCharType="separate"/>
            </w:r>
            <w:r w:rsidR="00A77895">
              <w:rPr>
                <w:noProof/>
                <w:webHidden/>
              </w:rPr>
              <w:t>3</w:t>
            </w:r>
            <w:r w:rsidRPr="00893D97">
              <w:rPr>
                <w:noProof/>
                <w:webHidden/>
              </w:rPr>
              <w:fldChar w:fldCharType="end"/>
            </w:r>
          </w:hyperlink>
        </w:p>
        <w:p w14:paraId="39B9C6A1" w14:textId="2D3688D3" w:rsidR="00F70931" w:rsidRPr="00893D97" w:rsidRDefault="00A77895" w:rsidP="00F70931">
          <w:pPr>
            <w:pStyle w:val="Spistreci2"/>
            <w:spacing w:before="120" w:after="0" w:line="240" w:lineRule="auto"/>
            <w:rPr>
              <w:noProof/>
            </w:rPr>
          </w:pPr>
          <w:hyperlink w:anchor="_Toc65239230" w:history="1">
            <w:r w:rsidR="00F70931" w:rsidRPr="00893D97">
              <w:rPr>
                <w:rStyle w:val="Hipercze"/>
                <w:b/>
                <w:bCs/>
                <w:noProof/>
              </w:rPr>
              <w:t>Rozdział II. Tryb udzielania zamówienia</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_Toc65239230 \h </w:instrText>
            </w:r>
            <w:r w:rsidR="00F70931" w:rsidRPr="00893D97">
              <w:rPr>
                <w:noProof/>
                <w:webHidden/>
              </w:rPr>
            </w:r>
            <w:r w:rsidR="00F70931" w:rsidRPr="00893D97">
              <w:rPr>
                <w:noProof/>
                <w:webHidden/>
              </w:rPr>
              <w:fldChar w:fldCharType="separate"/>
            </w:r>
            <w:r>
              <w:rPr>
                <w:noProof/>
                <w:webHidden/>
              </w:rPr>
              <w:t>3</w:t>
            </w:r>
            <w:r w:rsidR="00F70931" w:rsidRPr="00893D97">
              <w:rPr>
                <w:noProof/>
                <w:webHidden/>
              </w:rPr>
              <w:fldChar w:fldCharType="end"/>
            </w:r>
          </w:hyperlink>
        </w:p>
        <w:p w14:paraId="2705E794" w14:textId="4A4B01BE" w:rsidR="00F70931" w:rsidRPr="00893D97" w:rsidRDefault="00A77895" w:rsidP="00F70931">
          <w:pPr>
            <w:pStyle w:val="Spistreci2"/>
            <w:spacing w:before="120" w:after="0" w:line="240" w:lineRule="auto"/>
            <w:rPr>
              <w:noProof/>
            </w:rPr>
          </w:pPr>
          <w:hyperlink w:anchor="_Toc65239231" w:history="1">
            <w:r w:rsidR="00F70931" w:rsidRPr="00893D97">
              <w:rPr>
                <w:rStyle w:val="Hipercze"/>
                <w:b/>
                <w:bCs/>
                <w:noProof/>
              </w:rPr>
              <w:t>Rozdział III. Opis przedmiotu zamówienia</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_Toc65239231 \h </w:instrText>
            </w:r>
            <w:r w:rsidR="00F70931" w:rsidRPr="00893D97">
              <w:rPr>
                <w:noProof/>
                <w:webHidden/>
              </w:rPr>
            </w:r>
            <w:r w:rsidR="00F70931" w:rsidRPr="00893D97">
              <w:rPr>
                <w:noProof/>
                <w:webHidden/>
              </w:rPr>
              <w:fldChar w:fldCharType="separate"/>
            </w:r>
            <w:r>
              <w:rPr>
                <w:noProof/>
                <w:webHidden/>
              </w:rPr>
              <w:t>4</w:t>
            </w:r>
            <w:r w:rsidR="00F70931" w:rsidRPr="00893D97">
              <w:rPr>
                <w:noProof/>
                <w:webHidden/>
              </w:rPr>
              <w:fldChar w:fldCharType="end"/>
            </w:r>
          </w:hyperlink>
        </w:p>
        <w:p w14:paraId="2891F17C" w14:textId="77777777" w:rsidR="00F70931" w:rsidRPr="00893D97" w:rsidRDefault="00A77895" w:rsidP="00F70931">
          <w:pPr>
            <w:pStyle w:val="Spistreci2"/>
            <w:spacing w:before="120" w:after="0" w:line="240" w:lineRule="auto"/>
            <w:rPr>
              <w:noProof/>
            </w:rPr>
          </w:pPr>
          <w:hyperlink w:anchor="_Toc65239232" w:history="1">
            <w:r w:rsidR="00F70931" w:rsidRPr="00893D97">
              <w:rPr>
                <w:rStyle w:val="Hipercze"/>
                <w:b/>
                <w:bCs/>
                <w:noProof/>
              </w:rPr>
              <w:t>Rozdział IV. Podwykonawstwo</w:t>
            </w:r>
            <w:r w:rsidR="00F70931" w:rsidRPr="00893D97">
              <w:rPr>
                <w:noProof/>
                <w:webHidden/>
              </w:rPr>
              <w:tab/>
            </w:r>
          </w:hyperlink>
          <w:r w:rsidR="00F70931" w:rsidRPr="00893D97">
            <w:rPr>
              <w:noProof/>
            </w:rPr>
            <w:t>7</w:t>
          </w:r>
        </w:p>
        <w:p w14:paraId="01E9D7ED" w14:textId="118CE579" w:rsidR="00F70931" w:rsidRPr="00893D97" w:rsidRDefault="00A77895" w:rsidP="00F70931">
          <w:pPr>
            <w:pStyle w:val="Spistreci2"/>
            <w:spacing w:before="120" w:after="0" w:line="240" w:lineRule="auto"/>
            <w:rPr>
              <w:noProof/>
            </w:rPr>
          </w:pPr>
          <w:hyperlink w:anchor="_Toc65239233" w:history="1">
            <w:r w:rsidR="00F70931" w:rsidRPr="00893D97">
              <w:rPr>
                <w:rStyle w:val="Hipercze"/>
                <w:b/>
                <w:bCs/>
                <w:noProof/>
              </w:rPr>
              <w:t>ozdział V. Termin wykonania zamówienia</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_Toc65239233 \h </w:instrText>
            </w:r>
            <w:r w:rsidR="00F70931" w:rsidRPr="00893D97">
              <w:rPr>
                <w:noProof/>
                <w:webHidden/>
              </w:rPr>
            </w:r>
            <w:r w:rsidR="00F70931" w:rsidRPr="00893D97">
              <w:rPr>
                <w:noProof/>
                <w:webHidden/>
              </w:rPr>
              <w:fldChar w:fldCharType="separate"/>
            </w:r>
            <w:r>
              <w:rPr>
                <w:noProof/>
                <w:webHidden/>
              </w:rPr>
              <w:t>8</w:t>
            </w:r>
            <w:r w:rsidR="00F70931" w:rsidRPr="00893D97">
              <w:rPr>
                <w:noProof/>
                <w:webHidden/>
              </w:rPr>
              <w:fldChar w:fldCharType="end"/>
            </w:r>
          </w:hyperlink>
        </w:p>
        <w:p w14:paraId="030D4338" w14:textId="3379C126" w:rsidR="00F70931" w:rsidRPr="00893D97" w:rsidRDefault="00A77895" w:rsidP="00F70931">
          <w:pPr>
            <w:pStyle w:val="Spistreci2"/>
            <w:spacing w:before="120" w:after="0" w:line="240" w:lineRule="auto"/>
            <w:rPr>
              <w:noProof/>
            </w:rPr>
          </w:pPr>
          <w:hyperlink w:anchor="_Toc65239234" w:history="1">
            <w:r w:rsidR="00F70931" w:rsidRPr="00893D97">
              <w:rPr>
                <w:rStyle w:val="Hipercze"/>
                <w:b/>
                <w:bCs/>
                <w:noProof/>
              </w:rPr>
              <w:t>Rozdział VI. Warunki udziału w postępowaniu</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_Toc65239234 \h </w:instrText>
            </w:r>
            <w:r w:rsidR="00F70931" w:rsidRPr="00893D97">
              <w:rPr>
                <w:noProof/>
                <w:webHidden/>
              </w:rPr>
            </w:r>
            <w:r w:rsidR="00F70931" w:rsidRPr="00893D97">
              <w:rPr>
                <w:noProof/>
                <w:webHidden/>
              </w:rPr>
              <w:fldChar w:fldCharType="separate"/>
            </w:r>
            <w:r>
              <w:rPr>
                <w:noProof/>
                <w:webHidden/>
              </w:rPr>
              <w:t>8</w:t>
            </w:r>
            <w:r w:rsidR="00F70931" w:rsidRPr="00893D97">
              <w:rPr>
                <w:noProof/>
                <w:webHidden/>
              </w:rPr>
              <w:fldChar w:fldCharType="end"/>
            </w:r>
          </w:hyperlink>
        </w:p>
        <w:p w14:paraId="2ED85D97" w14:textId="77777777" w:rsidR="00F70931" w:rsidRPr="00893D97" w:rsidRDefault="00A77895" w:rsidP="00F70931">
          <w:pPr>
            <w:pStyle w:val="Spistreci2"/>
            <w:spacing w:before="120" w:after="0" w:line="240" w:lineRule="auto"/>
            <w:rPr>
              <w:noProof/>
            </w:rPr>
          </w:pPr>
          <w:hyperlink w:anchor="_Toc65239235" w:history="1">
            <w:r w:rsidR="00F70931" w:rsidRPr="00893D97">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F70931" w:rsidRPr="00893D97">
              <w:rPr>
                <w:noProof/>
                <w:webHidden/>
              </w:rPr>
              <w:tab/>
            </w:r>
          </w:hyperlink>
        </w:p>
        <w:p w14:paraId="3D8B34B4" w14:textId="7CE4A744" w:rsidR="00F70931" w:rsidRPr="00893D97" w:rsidRDefault="00A77895" w:rsidP="00F70931">
          <w:pPr>
            <w:pStyle w:val="Spistreci2"/>
            <w:spacing w:before="120" w:after="0" w:line="240" w:lineRule="auto"/>
            <w:rPr>
              <w:noProof/>
            </w:rPr>
          </w:pPr>
          <w:hyperlink w:anchor="_Toc65239236" w:history="1">
            <w:r w:rsidR="00F70931" w:rsidRPr="00893D97">
              <w:rPr>
                <w:rStyle w:val="Hipercze"/>
                <w:b/>
                <w:bCs/>
                <w:noProof/>
              </w:rPr>
              <w:t>Rozdział VIII. Poleganie na zasobach innych podmiotów</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_Toc65239236 \h </w:instrText>
            </w:r>
            <w:r w:rsidR="00F70931" w:rsidRPr="00893D97">
              <w:rPr>
                <w:noProof/>
                <w:webHidden/>
              </w:rPr>
            </w:r>
            <w:r w:rsidR="00F70931" w:rsidRPr="00893D97">
              <w:rPr>
                <w:noProof/>
                <w:webHidden/>
              </w:rPr>
              <w:fldChar w:fldCharType="separate"/>
            </w:r>
            <w:r>
              <w:rPr>
                <w:noProof/>
                <w:webHidden/>
              </w:rPr>
              <w:t>13</w:t>
            </w:r>
            <w:r w:rsidR="00F70931" w:rsidRPr="00893D97">
              <w:rPr>
                <w:noProof/>
                <w:webHidden/>
              </w:rPr>
              <w:fldChar w:fldCharType="end"/>
            </w:r>
          </w:hyperlink>
        </w:p>
        <w:p w14:paraId="2071C133" w14:textId="5D5FD013" w:rsidR="00F70931" w:rsidRPr="00893D97" w:rsidRDefault="00A77895" w:rsidP="00F70931">
          <w:pPr>
            <w:pStyle w:val="Spistreci2"/>
            <w:spacing w:before="120" w:after="0" w:line="240" w:lineRule="auto"/>
            <w:rPr>
              <w:noProof/>
            </w:rPr>
          </w:pPr>
          <w:hyperlink w:anchor="_Toc65239237" w:history="1">
            <w:r w:rsidR="00F70931" w:rsidRPr="00893D97">
              <w:rPr>
                <w:rStyle w:val="Hipercze"/>
                <w:b/>
                <w:bCs/>
                <w:noProof/>
              </w:rPr>
              <w:t>Rozdział IX.</w:t>
            </w:r>
            <w:r w:rsidR="00F70931" w:rsidRPr="00893D97">
              <w:rPr>
                <w:rStyle w:val="Hipercze"/>
                <w:noProof/>
              </w:rPr>
              <w:t xml:space="preserve"> </w:t>
            </w:r>
            <w:r w:rsidR="00F70931" w:rsidRPr="00893D97">
              <w:rPr>
                <w:rStyle w:val="Hipercze"/>
                <w:b/>
                <w:bCs/>
                <w:noProof/>
              </w:rPr>
              <w:t>Informacja dla Wykonawców wspólnie ubiegających się o udzielenie zamówienia</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_Toc65239237 \h </w:instrText>
            </w:r>
            <w:r w:rsidR="00F70931" w:rsidRPr="00893D97">
              <w:rPr>
                <w:noProof/>
                <w:webHidden/>
              </w:rPr>
            </w:r>
            <w:r w:rsidR="00F70931" w:rsidRPr="00893D97">
              <w:rPr>
                <w:noProof/>
                <w:webHidden/>
              </w:rPr>
              <w:fldChar w:fldCharType="separate"/>
            </w:r>
            <w:r>
              <w:rPr>
                <w:noProof/>
                <w:webHidden/>
              </w:rPr>
              <w:t>14</w:t>
            </w:r>
            <w:r w:rsidR="00F70931" w:rsidRPr="00893D97">
              <w:rPr>
                <w:noProof/>
                <w:webHidden/>
              </w:rPr>
              <w:fldChar w:fldCharType="end"/>
            </w:r>
          </w:hyperlink>
        </w:p>
        <w:p w14:paraId="470D72E8" w14:textId="057FD1BF" w:rsidR="00F70931" w:rsidRPr="00893D97" w:rsidRDefault="00A77895" w:rsidP="00F70931">
          <w:pPr>
            <w:pStyle w:val="Spistreci2"/>
            <w:spacing w:before="120" w:after="0" w:line="240" w:lineRule="auto"/>
            <w:rPr>
              <w:noProof/>
            </w:rPr>
          </w:pPr>
          <w:hyperlink w:anchor="_Toc65239238" w:history="1">
            <w:r w:rsidR="00F70931" w:rsidRPr="00893D97">
              <w:rPr>
                <w:rStyle w:val="Hipercze"/>
                <w:b/>
                <w:bCs/>
                <w:noProof/>
              </w:rPr>
              <w:t>Rozdział X. Informacje o sposobie porozumiewania się Zamawiającego z Wykonawcami oraz przekazywania oświadczeń lub dokumentów</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_Toc65239238 \h </w:instrText>
            </w:r>
            <w:r w:rsidR="00F70931" w:rsidRPr="00893D97">
              <w:rPr>
                <w:noProof/>
                <w:webHidden/>
              </w:rPr>
            </w:r>
            <w:r w:rsidR="00F70931" w:rsidRPr="00893D97">
              <w:rPr>
                <w:noProof/>
                <w:webHidden/>
              </w:rPr>
              <w:fldChar w:fldCharType="separate"/>
            </w:r>
            <w:r>
              <w:rPr>
                <w:noProof/>
                <w:webHidden/>
              </w:rPr>
              <w:t>15</w:t>
            </w:r>
            <w:r w:rsidR="00F70931" w:rsidRPr="00893D97">
              <w:rPr>
                <w:noProof/>
                <w:webHidden/>
              </w:rPr>
              <w:fldChar w:fldCharType="end"/>
            </w:r>
          </w:hyperlink>
        </w:p>
        <w:p w14:paraId="69FDFCA7" w14:textId="37166934" w:rsidR="00F70931" w:rsidRPr="00893D97" w:rsidRDefault="00A77895" w:rsidP="00F70931">
          <w:pPr>
            <w:pStyle w:val="Spistreci2"/>
            <w:spacing w:before="120" w:after="0" w:line="240" w:lineRule="auto"/>
            <w:rPr>
              <w:noProof/>
            </w:rPr>
          </w:pPr>
          <w:hyperlink w:anchor="_Toc65239239" w:history="1">
            <w:r w:rsidR="00F70931" w:rsidRPr="00893D97">
              <w:rPr>
                <w:rStyle w:val="Hipercze"/>
                <w:b/>
                <w:bCs/>
                <w:noProof/>
              </w:rPr>
              <w:t>Rozdział XI. Opis sposobu przygotowania oferty oraz dokumentów wymaganych przez Zamawiającego w SWZ</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_Toc65239239 \h </w:instrText>
            </w:r>
            <w:r w:rsidR="00F70931" w:rsidRPr="00893D97">
              <w:rPr>
                <w:noProof/>
                <w:webHidden/>
              </w:rPr>
            </w:r>
            <w:r w:rsidR="00F70931" w:rsidRPr="00893D97">
              <w:rPr>
                <w:noProof/>
                <w:webHidden/>
              </w:rPr>
              <w:fldChar w:fldCharType="separate"/>
            </w:r>
            <w:r>
              <w:rPr>
                <w:noProof/>
                <w:webHidden/>
              </w:rPr>
              <w:t>16</w:t>
            </w:r>
            <w:r w:rsidR="00F70931" w:rsidRPr="00893D97">
              <w:rPr>
                <w:noProof/>
                <w:webHidden/>
              </w:rPr>
              <w:fldChar w:fldCharType="end"/>
            </w:r>
          </w:hyperlink>
        </w:p>
        <w:p w14:paraId="4FD292B8" w14:textId="220A400B" w:rsidR="00F70931" w:rsidRPr="00893D97" w:rsidRDefault="00A77895" w:rsidP="00F70931">
          <w:pPr>
            <w:pStyle w:val="Spistreci2"/>
            <w:spacing w:before="120" w:after="0" w:line="240" w:lineRule="auto"/>
            <w:rPr>
              <w:noProof/>
            </w:rPr>
          </w:pPr>
          <w:hyperlink w:anchor="_Toc65239240" w:history="1">
            <w:r w:rsidR="00F70931" w:rsidRPr="00893D97">
              <w:rPr>
                <w:rStyle w:val="Hipercze"/>
                <w:b/>
                <w:bCs/>
                <w:noProof/>
              </w:rPr>
              <w:t>Rozdział XII. Sposób obliczania ceny oferty</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_Toc65239240 \h </w:instrText>
            </w:r>
            <w:r w:rsidR="00F70931" w:rsidRPr="00893D97">
              <w:rPr>
                <w:noProof/>
                <w:webHidden/>
              </w:rPr>
            </w:r>
            <w:r w:rsidR="00F70931" w:rsidRPr="00893D97">
              <w:rPr>
                <w:noProof/>
                <w:webHidden/>
              </w:rPr>
              <w:fldChar w:fldCharType="separate"/>
            </w:r>
            <w:r>
              <w:rPr>
                <w:noProof/>
                <w:webHidden/>
              </w:rPr>
              <w:t>18</w:t>
            </w:r>
            <w:r w:rsidR="00F70931" w:rsidRPr="00893D97">
              <w:rPr>
                <w:noProof/>
                <w:webHidden/>
              </w:rPr>
              <w:fldChar w:fldCharType="end"/>
            </w:r>
          </w:hyperlink>
        </w:p>
        <w:p w14:paraId="5C5386F1" w14:textId="1E446CB2" w:rsidR="00F70931" w:rsidRPr="00893D97" w:rsidRDefault="00A77895" w:rsidP="00F70931">
          <w:pPr>
            <w:pStyle w:val="Spistreci2"/>
            <w:spacing w:before="120" w:after="0" w:line="240" w:lineRule="auto"/>
            <w:rPr>
              <w:noProof/>
            </w:rPr>
          </w:pPr>
          <w:hyperlink w:anchor="_Toc65239241" w:history="1">
            <w:r w:rsidR="00F70931" w:rsidRPr="00893D97">
              <w:rPr>
                <w:rStyle w:val="Hipercze"/>
                <w:b/>
                <w:bCs/>
                <w:noProof/>
              </w:rPr>
              <w:t>Rozdział XIII. Wymagania dotyczące wadium</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_Toc65239241 \h </w:instrText>
            </w:r>
            <w:r w:rsidR="00F70931" w:rsidRPr="00893D97">
              <w:rPr>
                <w:noProof/>
                <w:webHidden/>
              </w:rPr>
            </w:r>
            <w:r w:rsidR="00F70931" w:rsidRPr="00893D97">
              <w:rPr>
                <w:noProof/>
                <w:webHidden/>
              </w:rPr>
              <w:fldChar w:fldCharType="separate"/>
            </w:r>
            <w:r>
              <w:rPr>
                <w:noProof/>
                <w:webHidden/>
              </w:rPr>
              <w:t>19</w:t>
            </w:r>
            <w:r w:rsidR="00F70931" w:rsidRPr="00893D97">
              <w:rPr>
                <w:noProof/>
                <w:webHidden/>
              </w:rPr>
              <w:fldChar w:fldCharType="end"/>
            </w:r>
          </w:hyperlink>
        </w:p>
        <w:p w14:paraId="0B6CAD30" w14:textId="77777777" w:rsidR="00F70931" w:rsidRPr="00893D97" w:rsidRDefault="00A77895" w:rsidP="00F70931">
          <w:pPr>
            <w:pStyle w:val="Spistreci2"/>
            <w:spacing w:before="120" w:after="0" w:line="240" w:lineRule="auto"/>
            <w:rPr>
              <w:noProof/>
            </w:rPr>
          </w:pPr>
          <w:hyperlink w:anchor="_Toc65239242" w:history="1">
            <w:r w:rsidR="00F70931" w:rsidRPr="00893D97">
              <w:rPr>
                <w:rStyle w:val="Hipercze"/>
                <w:b/>
                <w:bCs/>
                <w:noProof/>
              </w:rPr>
              <w:t>Rozdział XIV. Termin związania ofertą</w:t>
            </w:r>
            <w:r w:rsidR="00F70931" w:rsidRPr="00893D97">
              <w:rPr>
                <w:noProof/>
                <w:webHidden/>
              </w:rPr>
              <w:tab/>
            </w:r>
          </w:hyperlink>
          <w:r w:rsidR="00F70931" w:rsidRPr="00893D97">
            <w:rPr>
              <w:noProof/>
            </w:rPr>
            <w:t>19</w:t>
          </w:r>
        </w:p>
        <w:p w14:paraId="633CB18C" w14:textId="309E2E81" w:rsidR="00F70931" w:rsidRPr="00893D97" w:rsidRDefault="00A77895" w:rsidP="00F70931">
          <w:pPr>
            <w:pStyle w:val="Spistreci2"/>
            <w:spacing w:before="120" w:after="0" w:line="240" w:lineRule="auto"/>
            <w:rPr>
              <w:noProof/>
            </w:rPr>
          </w:pPr>
          <w:hyperlink w:anchor="_Toc65239243" w:history="1">
            <w:r w:rsidR="00F70931" w:rsidRPr="00893D97">
              <w:rPr>
                <w:rStyle w:val="Hipercze"/>
                <w:b/>
                <w:bCs/>
                <w:noProof/>
              </w:rPr>
              <w:t>Rozdział XV. Miejsce i termin składania ofert</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_Toc65239243 \h </w:instrText>
            </w:r>
            <w:r w:rsidR="00F70931" w:rsidRPr="00893D97">
              <w:rPr>
                <w:noProof/>
                <w:webHidden/>
              </w:rPr>
            </w:r>
            <w:r w:rsidR="00F70931" w:rsidRPr="00893D97">
              <w:rPr>
                <w:noProof/>
                <w:webHidden/>
              </w:rPr>
              <w:fldChar w:fldCharType="separate"/>
            </w:r>
            <w:r>
              <w:rPr>
                <w:noProof/>
                <w:webHidden/>
              </w:rPr>
              <w:t>20</w:t>
            </w:r>
            <w:r w:rsidR="00F70931" w:rsidRPr="00893D97">
              <w:rPr>
                <w:noProof/>
                <w:webHidden/>
              </w:rPr>
              <w:fldChar w:fldCharType="end"/>
            </w:r>
          </w:hyperlink>
        </w:p>
        <w:p w14:paraId="2A744105" w14:textId="0078FA3A" w:rsidR="00F70931" w:rsidRPr="00893D97" w:rsidRDefault="00A77895" w:rsidP="00F70931">
          <w:pPr>
            <w:pStyle w:val="Spistreci2"/>
            <w:spacing w:before="120" w:after="0" w:line="240" w:lineRule="auto"/>
            <w:rPr>
              <w:noProof/>
            </w:rPr>
          </w:pPr>
          <w:hyperlink w:anchor="_Toc65239244" w:history="1">
            <w:r w:rsidR="00F70931" w:rsidRPr="00893D97">
              <w:rPr>
                <w:rStyle w:val="Hipercze"/>
                <w:b/>
                <w:bCs/>
                <w:noProof/>
              </w:rPr>
              <w:t>Rozdział XVI. Otwarcie ofert</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_Toc65239244 \h </w:instrText>
            </w:r>
            <w:r w:rsidR="00F70931" w:rsidRPr="00893D97">
              <w:rPr>
                <w:noProof/>
                <w:webHidden/>
              </w:rPr>
            </w:r>
            <w:r w:rsidR="00F70931" w:rsidRPr="00893D97">
              <w:rPr>
                <w:noProof/>
                <w:webHidden/>
              </w:rPr>
              <w:fldChar w:fldCharType="separate"/>
            </w:r>
            <w:r>
              <w:rPr>
                <w:noProof/>
                <w:webHidden/>
              </w:rPr>
              <w:t>21</w:t>
            </w:r>
            <w:r w:rsidR="00F70931" w:rsidRPr="00893D97">
              <w:rPr>
                <w:noProof/>
                <w:webHidden/>
              </w:rPr>
              <w:fldChar w:fldCharType="end"/>
            </w:r>
          </w:hyperlink>
        </w:p>
        <w:p w14:paraId="48EF2BA4" w14:textId="51B28889" w:rsidR="00F70931" w:rsidRPr="00893D97" w:rsidRDefault="00A77895" w:rsidP="00F70931">
          <w:pPr>
            <w:pStyle w:val="Spistreci2"/>
            <w:spacing w:before="120" w:after="0" w:line="240" w:lineRule="auto"/>
            <w:rPr>
              <w:noProof/>
            </w:rPr>
          </w:pPr>
          <w:hyperlink w:anchor="_Toc65239245" w:history="1">
            <w:r w:rsidR="00F70931" w:rsidRPr="00893D97">
              <w:rPr>
                <w:rStyle w:val="Hipercze"/>
                <w:b/>
                <w:bCs/>
                <w:noProof/>
              </w:rPr>
              <w:t>Rozdział XVII. Opis kryteriów oceny ofert wraz z podaniem wag tych kryteriów i sposobu oceny ofert</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_Toc65239245 \h </w:instrText>
            </w:r>
            <w:r w:rsidR="00F70931" w:rsidRPr="00893D97">
              <w:rPr>
                <w:noProof/>
                <w:webHidden/>
              </w:rPr>
            </w:r>
            <w:r w:rsidR="00F70931" w:rsidRPr="00893D97">
              <w:rPr>
                <w:noProof/>
                <w:webHidden/>
              </w:rPr>
              <w:fldChar w:fldCharType="separate"/>
            </w:r>
            <w:r>
              <w:rPr>
                <w:noProof/>
                <w:webHidden/>
              </w:rPr>
              <w:t>22</w:t>
            </w:r>
            <w:r w:rsidR="00F70931" w:rsidRPr="00893D97">
              <w:rPr>
                <w:noProof/>
                <w:webHidden/>
              </w:rPr>
              <w:fldChar w:fldCharType="end"/>
            </w:r>
          </w:hyperlink>
        </w:p>
        <w:p w14:paraId="1A6A0FB7" w14:textId="5772C981" w:rsidR="00F70931" w:rsidRPr="00893D97" w:rsidRDefault="00A77895" w:rsidP="00F70931">
          <w:pPr>
            <w:pStyle w:val="Spistreci2"/>
            <w:spacing w:before="120" w:after="0" w:line="240" w:lineRule="auto"/>
            <w:rPr>
              <w:noProof/>
            </w:rPr>
          </w:pPr>
          <w:hyperlink w:anchor="_Toc65239246" w:history="1">
            <w:r w:rsidR="00F70931" w:rsidRPr="00893D97">
              <w:rPr>
                <w:rStyle w:val="Hipercze"/>
                <w:b/>
                <w:bCs/>
                <w:noProof/>
              </w:rPr>
              <w:t>Rozdział XVIII. Informacje o formalnościach, jakie powinny być dopełnione po wyborze oferty w celu zawarcia umowy</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_Toc65239246 \h </w:instrText>
            </w:r>
            <w:r w:rsidR="00F70931" w:rsidRPr="00893D97">
              <w:rPr>
                <w:noProof/>
                <w:webHidden/>
              </w:rPr>
            </w:r>
            <w:r w:rsidR="00F70931" w:rsidRPr="00893D97">
              <w:rPr>
                <w:noProof/>
                <w:webHidden/>
              </w:rPr>
              <w:fldChar w:fldCharType="separate"/>
            </w:r>
            <w:r>
              <w:rPr>
                <w:noProof/>
                <w:webHidden/>
              </w:rPr>
              <w:t>24</w:t>
            </w:r>
            <w:r w:rsidR="00F70931" w:rsidRPr="00893D97">
              <w:rPr>
                <w:noProof/>
                <w:webHidden/>
              </w:rPr>
              <w:fldChar w:fldCharType="end"/>
            </w:r>
          </w:hyperlink>
        </w:p>
        <w:p w14:paraId="71E9B0DA" w14:textId="1E089158" w:rsidR="00F70931" w:rsidRPr="00893D97" w:rsidRDefault="00A77895" w:rsidP="00F70931">
          <w:pPr>
            <w:pStyle w:val="Spistreci2"/>
            <w:spacing w:before="120" w:after="0" w:line="240" w:lineRule="auto"/>
            <w:rPr>
              <w:noProof/>
            </w:rPr>
          </w:pPr>
          <w:hyperlink w:anchor="_Toc65239247" w:history="1">
            <w:r w:rsidR="00F70931" w:rsidRPr="00893D97">
              <w:rPr>
                <w:rStyle w:val="Hipercze"/>
                <w:b/>
                <w:bCs/>
                <w:noProof/>
              </w:rPr>
              <w:t>Rozdział XIX. Wymagania dotyczące zabezpieczenia należytego wykonania umowy</w:t>
            </w:r>
            <w:r w:rsidR="00F70931" w:rsidRPr="00893D97">
              <w:rPr>
                <w:noProof/>
                <w:webHidden/>
              </w:rPr>
              <w:t xml:space="preserve"> </w:t>
            </w:r>
            <w:r w:rsidR="00F70931" w:rsidRPr="00893D97">
              <w:rPr>
                <w:noProof/>
                <w:webHidden/>
              </w:rPr>
              <w:fldChar w:fldCharType="begin"/>
            </w:r>
            <w:r w:rsidR="00F70931" w:rsidRPr="00893D97">
              <w:rPr>
                <w:noProof/>
                <w:webHidden/>
              </w:rPr>
              <w:instrText xml:space="preserve"> PAGEREF _Toc65239247 \h </w:instrText>
            </w:r>
            <w:r w:rsidR="00F70931" w:rsidRPr="00893D97">
              <w:rPr>
                <w:noProof/>
                <w:webHidden/>
              </w:rPr>
            </w:r>
            <w:r w:rsidR="00F70931" w:rsidRPr="00893D97">
              <w:rPr>
                <w:noProof/>
                <w:webHidden/>
              </w:rPr>
              <w:fldChar w:fldCharType="separate"/>
            </w:r>
            <w:r>
              <w:rPr>
                <w:noProof/>
                <w:webHidden/>
              </w:rPr>
              <w:t>24</w:t>
            </w:r>
            <w:r w:rsidR="00F70931" w:rsidRPr="00893D97">
              <w:rPr>
                <w:noProof/>
                <w:webHidden/>
              </w:rPr>
              <w:fldChar w:fldCharType="end"/>
            </w:r>
          </w:hyperlink>
        </w:p>
        <w:p w14:paraId="2D327F14" w14:textId="66A7216A" w:rsidR="00F70931" w:rsidRPr="00893D97" w:rsidRDefault="00A77895" w:rsidP="00F70931">
          <w:pPr>
            <w:pStyle w:val="Spistreci2"/>
            <w:spacing w:before="120" w:after="0" w:line="240" w:lineRule="auto"/>
            <w:rPr>
              <w:noProof/>
            </w:rPr>
          </w:pPr>
          <w:hyperlink w:anchor="_Toc65239248" w:history="1">
            <w:r w:rsidR="00F70931" w:rsidRPr="00893D97">
              <w:rPr>
                <w:rStyle w:val="Hipercze"/>
                <w:b/>
                <w:bCs/>
                <w:noProof/>
              </w:rPr>
              <w:t>Rozdział XX. Informacje o treści zawieranej umowy oraz możliwości jej zmiany</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_Toc65239248 \h </w:instrText>
            </w:r>
            <w:r w:rsidR="00F70931" w:rsidRPr="00893D97">
              <w:rPr>
                <w:noProof/>
                <w:webHidden/>
              </w:rPr>
            </w:r>
            <w:r w:rsidR="00F70931" w:rsidRPr="00893D97">
              <w:rPr>
                <w:noProof/>
                <w:webHidden/>
              </w:rPr>
              <w:fldChar w:fldCharType="separate"/>
            </w:r>
            <w:r>
              <w:rPr>
                <w:noProof/>
                <w:webHidden/>
              </w:rPr>
              <w:t>24</w:t>
            </w:r>
            <w:r w:rsidR="00F70931" w:rsidRPr="00893D97">
              <w:rPr>
                <w:noProof/>
                <w:webHidden/>
              </w:rPr>
              <w:fldChar w:fldCharType="end"/>
            </w:r>
          </w:hyperlink>
          <w:r w:rsidR="00F70931" w:rsidRPr="00893D97">
            <w:rPr>
              <w:noProof/>
            </w:rPr>
            <w:t>5</w:t>
          </w:r>
        </w:p>
        <w:p w14:paraId="0541DAB1" w14:textId="77777777" w:rsidR="00F70931" w:rsidRPr="00893D97" w:rsidRDefault="00A77895" w:rsidP="00F70931">
          <w:pPr>
            <w:pStyle w:val="Spistreci2"/>
            <w:spacing w:before="120" w:after="0" w:line="240" w:lineRule="auto"/>
            <w:rPr>
              <w:noProof/>
            </w:rPr>
          </w:pPr>
          <w:hyperlink w:anchor="_Toc65239249" w:history="1">
            <w:r w:rsidR="00F70931" w:rsidRPr="00893D97">
              <w:rPr>
                <w:rStyle w:val="Hipercze"/>
                <w:b/>
                <w:bCs/>
                <w:noProof/>
              </w:rPr>
              <w:t>Rozdział XXI. Pouczenie o środkach ochrony prawnej przysługujących Wykonawc</w:t>
            </w:r>
          </w:hyperlink>
          <w:r w:rsidR="00F70931" w:rsidRPr="00893D97">
            <w:rPr>
              <w:noProof/>
            </w:rPr>
            <w:t>25</w:t>
          </w:r>
        </w:p>
        <w:p w14:paraId="4A6F6329" w14:textId="77777777" w:rsidR="00F70931" w:rsidRPr="00893D97" w:rsidRDefault="00A77895" w:rsidP="00F70931">
          <w:pPr>
            <w:pStyle w:val="Spistreci2"/>
            <w:spacing w:before="120" w:after="0" w:line="240" w:lineRule="auto"/>
            <w:rPr>
              <w:noProof/>
            </w:rPr>
          </w:pPr>
          <w:hyperlink w:anchor="_Toc65239250" w:history="1">
            <w:r w:rsidR="00F70931" w:rsidRPr="00893D97">
              <w:rPr>
                <w:rStyle w:val="Hipercze"/>
                <w:b/>
                <w:bCs/>
                <w:noProof/>
              </w:rPr>
              <w:t>Rozdział XXII. Zalecenia Zamawiającego</w:t>
            </w:r>
            <w:r w:rsidR="00F70931" w:rsidRPr="00893D97">
              <w:rPr>
                <w:noProof/>
                <w:webHidden/>
              </w:rPr>
              <w:tab/>
              <w:t>26</w:t>
            </w:r>
          </w:hyperlink>
        </w:p>
        <w:p w14:paraId="2E3BF1D7" w14:textId="566121F9" w:rsidR="00F70931" w:rsidRPr="00893D97" w:rsidRDefault="00A77895" w:rsidP="00F70931">
          <w:pPr>
            <w:pStyle w:val="Spistreci2"/>
            <w:spacing w:before="120" w:after="0" w:line="240" w:lineRule="auto"/>
            <w:rPr>
              <w:noProof/>
            </w:rPr>
          </w:pPr>
          <w:hyperlink w:anchor="_Toc65239251" w:history="1">
            <w:r w:rsidR="00F70931" w:rsidRPr="00893D97">
              <w:rPr>
                <w:rStyle w:val="Hipercze"/>
                <w:b/>
                <w:bCs/>
                <w:noProof/>
              </w:rPr>
              <w:t>Rozdział XXIII. Ochrona danych osobowych (RODO)</w:t>
            </w:r>
            <w:r w:rsidR="00F70931" w:rsidRPr="00893D97">
              <w:rPr>
                <w:noProof/>
                <w:webHidden/>
              </w:rPr>
              <w:tab/>
            </w:r>
            <w:r w:rsidR="00F70931" w:rsidRPr="00893D97">
              <w:rPr>
                <w:noProof/>
                <w:webHidden/>
              </w:rPr>
              <w:fldChar w:fldCharType="begin"/>
            </w:r>
            <w:r w:rsidR="00F70931" w:rsidRPr="00893D97">
              <w:rPr>
                <w:noProof/>
                <w:webHidden/>
              </w:rPr>
              <w:instrText xml:space="preserve"> PAGEREF _Toc65239251 \h </w:instrText>
            </w:r>
            <w:r w:rsidR="00F70931" w:rsidRPr="00893D97">
              <w:rPr>
                <w:noProof/>
                <w:webHidden/>
              </w:rPr>
            </w:r>
            <w:r w:rsidR="00F70931" w:rsidRPr="00893D97">
              <w:rPr>
                <w:noProof/>
                <w:webHidden/>
              </w:rPr>
              <w:fldChar w:fldCharType="separate"/>
            </w:r>
            <w:r>
              <w:rPr>
                <w:noProof/>
                <w:webHidden/>
              </w:rPr>
              <w:t>28</w:t>
            </w:r>
            <w:r w:rsidR="00F70931" w:rsidRPr="00893D97">
              <w:rPr>
                <w:noProof/>
                <w:webHidden/>
              </w:rPr>
              <w:fldChar w:fldCharType="end"/>
            </w:r>
          </w:hyperlink>
        </w:p>
        <w:p w14:paraId="4CB985B1" w14:textId="77777777" w:rsidR="00F70931" w:rsidRPr="00893D97" w:rsidRDefault="00A77895" w:rsidP="00F70931">
          <w:pPr>
            <w:pStyle w:val="Spistreci2"/>
            <w:spacing w:before="120" w:after="0" w:line="240" w:lineRule="auto"/>
            <w:rPr>
              <w:noProof/>
            </w:rPr>
          </w:pPr>
          <w:hyperlink w:anchor="_Toc65239252" w:history="1">
            <w:r w:rsidR="00F70931" w:rsidRPr="00893D97">
              <w:rPr>
                <w:rStyle w:val="Hipercze"/>
                <w:b/>
                <w:bCs/>
                <w:noProof/>
              </w:rPr>
              <w:t>Rozdział XXIV. Spis załączników</w:t>
            </w:r>
            <w:r w:rsidR="00F70931" w:rsidRPr="00893D97">
              <w:rPr>
                <w:noProof/>
                <w:webHidden/>
              </w:rPr>
              <w:tab/>
            </w:r>
          </w:hyperlink>
          <w:r w:rsidR="00F70931" w:rsidRPr="00893D97">
            <w:rPr>
              <w:noProof/>
            </w:rPr>
            <w:t>29</w:t>
          </w:r>
        </w:p>
        <w:p w14:paraId="044AC72C" w14:textId="77777777" w:rsidR="00F70931" w:rsidRPr="00893D97" w:rsidRDefault="00F70931" w:rsidP="00F70931">
          <w:pPr>
            <w:tabs>
              <w:tab w:val="right" w:pos="9025"/>
            </w:tabs>
            <w:spacing w:before="120" w:line="240" w:lineRule="auto"/>
            <w:rPr>
              <w:b/>
              <w:color w:val="000000"/>
            </w:rPr>
          </w:pPr>
          <w:r w:rsidRPr="00893D97">
            <w:fldChar w:fldCharType="end"/>
          </w:r>
        </w:p>
      </w:sdtContent>
    </w:sdt>
    <w:p w14:paraId="51C741EE" w14:textId="77777777" w:rsidR="00D520B0" w:rsidRPr="00893D97" w:rsidRDefault="00B76787" w:rsidP="003329C3">
      <w:pPr>
        <w:spacing w:before="120" w:line="240" w:lineRule="auto"/>
        <w:rPr>
          <w:b/>
          <w:bCs/>
        </w:rPr>
      </w:pPr>
      <w:bookmarkStart w:id="2" w:name="_Toc65239229"/>
      <w:r w:rsidRPr="00893D97">
        <w:rPr>
          <w:b/>
          <w:bCs/>
        </w:rPr>
        <w:br w:type="page"/>
      </w: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D520B0" w:rsidRPr="00893D97" w14:paraId="09CBA61A" w14:textId="77777777" w:rsidTr="00D520B0">
        <w:trPr>
          <w:trHeight w:val="608"/>
        </w:trPr>
        <w:tc>
          <w:tcPr>
            <w:tcW w:w="9183" w:type="dxa"/>
            <w:shd w:val="clear" w:color="auto" w:fill="F2F2F2" w:themeFill="background1" w:themeFillShade="F2"/>
            <w:vAlign w:val="center"/>
          </w:tcPr>
          <w:p w14:paraId="7EAB398C" w14:textId="560957A2" w:rsidR="00D520B0" w:rsidRPr="00893D97" w:rsidRDefault="00D520B0" w:rsidP="00D520B0">
            <w:pPr>
              <w:spacing w:before="120" w:after="120"/>
              <w:rPr>
                <w:b/>
                <w:bCs/>
              </w:rPr>
            </w:pPr>
            <w:r w:rsidRPr="00893D97">
              <w:rPr>
                <w:b/>
                <w:bCs/>
              </w:rPr>
              <w:lastRenderedPageBreak/>
              <w:t>Rozdział I. Nazwa oraz adres Zamawiającego</w:t>
            </w:r>
          </w:p>
        </w:tc>
      </w:tr>
    </w:tbl>
    <w:bookmarkEnd w:id="2"/>
    <w:p w14:paraId="58B529A9" w14:textId="77777777" w:rsidR="00641D41" w:rsidRPr="00893D97" w:rsidRDefault="00641D41" w:rsidP="003329C3">
      <w:pPr>
        <w:spacing w:before="120" w:line="240" w:lineRule="auto"/>
        <w:rPr>
          <w:bCs/>
          <w:lang w:val="pl-PL"/>
        </w:rPr>
      </w:pPr>
      <w:r w:rsidRPr="00893D97">
        <w:rPr>
          <w:bCs/>
          <w:lang w:val="pl-PL"/>
        </w:rPr>
        <w:t xml:space="preserve">Nazwa Zamawiającego: </w:t>
      </w:r>
      <w:bookmarkStart w:id="3" w:name="_Hlk113865588"/>
      <w:r w:rsidRPr="00893D97">
        <w:rPr>
          <w:b/>
          <w:bCs/>
          <w:lang w:val="pl-PL"/>
        </w:rPr>
        <w:t xml:space="preserve">Gmina Kobylnica </w:t>
      </w:r>
    </w:p>
    <w:p w14:paraId="390C1469" w14:textId="02407036" w:rsidR="00641D41" w:rsidRPr="00893D97" w:rsidRDefault="00641D41" w:rsidP="003329C3">
      <w:pPr>
        <w:spacing w:before="120" w:line="240" w:lineRule="auto"/>
        <w:rPr>
          <w:bCs/>
          <w:lang w:val="pl-PL"/>
        </w:rPr>
      </w:pPr>
      <w:r w:rsidRPr="00893D97">
        <w:rPr>
          <w:bCs/>
          <w:lang w:val="pl-PL"/>
        </w:rPr>
        <w:t xml:space="preserve">Adres Zamawiającego: </w:t>
      </w:r>
      <w:r w:rsidRPr="00893D97">
        <w:rPr>
          <w:b/>
          <w:bCs/>
          <w:lang w:val="pl-PL"/>
        </w:rPr>
        <w:t xml:space="preserve">76–251 Kobylnica, ul. </w:t>
      </w:r>
      <w:r w:rsidR="00CA2A50" w:rsidRPr="00893D97">
        <w:rPr>
          <w:b/>
          <w:bCs/>
          <w:lang w:val="pl-PL"/>
        </w:rPr>
        <w:t>Główn</w:t>
      </w:r>
      <w:r w:rsidRPr="00893D97">
        <w:rPr>
          <w:b/>
          <w:bCs/>
          <w:lang w:val="pl-PL"/>
        </w:rPr>
        <w:t xml:space="preserve">a 20 </w:t>
      </w:r>
    </w:p>
    <w:p w14:paraId="1F77C12F" w14:textId="747DA0A9" w:rsidR="00641D41" w:rsidRPr="00893D97" w:rsidRDefault="00641D41" w:rsidP="003329C3">
      <w:pPr>
        <w:spacing w:before="120" w:line="240" w:lineRule="auto"/>
        <w:rPr>
          <w:bCs/>
          <w:lang w:val="pl-PL"/>
        </w:rPr>
      </w:pPr>
      <w:r w:rsidRPr="00893D97">
        <w:rPr>
          <w:bCs/>
          <w:lang w:val="pl-PL"/>
        </w:rPr>
        <w:t xml:space="preserve">NIP: </w:t>
      </w:r>
      <w:r w:rsidR="00CA2A50" w:rsidRPr="00893D97">
        <w:rPr>
          <w:bCs/>
          <w:lang w:val="pl-PL"/>
        </w:rPr>
        <w:t>839</w:t>
      </w:r>
      <w:r w:rsidR="003A28E9" w:rsidRPr="00893D97">
        <w:rPr>
          <w:bCs/>
          <w:lang w:val="pl-PL"/>
        </w:rPr>
        <w:t>1719997</w:t>
      </w:r>
    </w:p>
    <w:p w14:paraId="503AF506" w14:textId="16A1FC10" w:rsidR="00641D41" w:rsidRPr="00893D97" w:rsidRDefault="00641D41" w:rsidP="003329C3">
      <w:pPr>
        <w:spacing w:before="120" w:line="240" w:lineRule="auto"/>
        <w:rPr>
          <w:bCs/>
          <w:lang w:val="pl-PL"/>
        </w:rPr>
      </w:pPr>
      <w:r w:rsidRPr="00893D97">
        <w:rPr>
          <w:bCs/>
          <w:lang w:val="pl-PL"/>
        </w:rPr>
        <w:t xml:space="preserve">REGON: </w:t>
      </w:r>
      <w:r w:rsidR="003A28E9" w:rsidRPr="00893D97">
        <w:rPr>
          <w:bCs/>
          <w:lang w:val="pl-PL"/>
        </w:rPr>
        <w:t>770979832</w:t>
      </w:r>
    </w:p>
    <w:bookmarkEnd w:id="3"/>
    <w:p w14:paraId="1FDA86CE" w14:textId="08ED32F3" w:rsidR="00641D41" w:rsidRPr="00893D97" w:rsidRDefault="00641D41" w:rsidP="003329C3">
      <w:pPr>
        <w:spacing w:before="120" w:line="240" w:lineRule="auto"/>
        <w:rPr>
          <w:bCs/>
          <w:lang w:val="pl-PL"/>
        </w:rPr>
      </w:pPr>
      <w:r w:rsidRPr="00893D97">
        <w:rPr>
          <w:bCs/>
          <w:lang w:val="pl-PL"/>
        </w:rPr>
        <w:t xml:space="preserve">Numer telefonu: </w:t>
      </w:r>
      <w:r w:rsidR="004D02E6" w:rsidRPr="00893D97">
        <w:rPr>
          <w:color w:val="000000"/>
        </w:rPr>
        <w:t>59 858 62 00</w:t>
      </w:r>
    </w:p>
    <w:p w14:paraId="1D724BDA" w14:textId="412EC4BC" w:rsidR="00641D41" w:rsidRPr="00757C5D" w:rsidRDefault="00641D41" w:rsidP="003329C3">
      <w:pPr>
        <w:spacing w:before="120" w:line="240" w:lineRule="auto"/>
        <w:rPr>
          <w:bCs/>
          <w:lang w:val="en-US"/>
        </w:rPr>
      </w:pPr>
      <w:proofErr w:type="spellStart"/>
      <w:r w:rsidRPr="00757C5D">
        <w:rPr>
          <w:bCs/>
          <w:lang w:val="en-US"/>
        </w:rPr>
        <w:t>Adres</w:t>
      </w:r>
      <w:proofErr w:type="spellEnd"/>
      <w:r w:rsidRPr="00757C5D">
        <w:rPr>
          <w:bCs/>
          <w:lang w:val="en-US"/>
        </w:rPr>
        <w:t xml:space="preserve"> e-mail: </w:t>
      </w:r>
      <w:r w:rsidR="004D02E6" w:rsidRPr="00757C5D">
        <w:rPr>
          <w:bCs/>
          <w:lang w:val="en-US"/>
        </w:rPr>
        <w:t>kobylnica@kobylnica.pl</w:t>
      </w:r>
    </w:p>
    <w:p w14:paraId="7E327A70" w14:textId="77777777" w:rsidR="004D02E6" w:rsidRPr="00893D97" w:rsidRDefault="00641D41" w:rsidP="003329C3">
      <w:pPr>
        <w:spacing w:before="120" w:line="240" w:lineRule="auto"/>
      </w:pPr>
      <w:r w:rsidRPr="00893D97">
        <w:rPr>
          <w:bCs/>
          <w:lang w:val="pl-PL"/>
        </w:rPr>
        <w:t>Godziny pracy</w:t>
      </w:r>
      <w:r w:rsidR="0065271A" w:rsidRPr="00893D97">
        <w:rPr>
          <w:bCs/>
          <w:lang w:val="pl-PL"/>
        </w:rPr>
        <w:t xml:space="preserve"> </w:t>
      </w:r>
      <w:r w:rsidR="001A27BA" w:rsidRPr="00893D97">
        <w:t>Zamawiającego:</w:t>
      </w:r>
      <w:r w:rsidR="00B76787" w:rsidRPr="00893D97">
        <w:t xml:space="preserve"> </w:t>
      </w:r>
    </w:p>
    <w:p w14:paraId="038C3F97" w14:textId="50C83AAA" w:rsidR="004D02E6" w:rsidRPr="00893D97" w:rsidRDefault="004D02E6" w:rsidP="003329C3">
      <w:pPr>
        <w:spacing w:before="120" w:line="240" w:lineRule="auto"/>
      </w:pPr>
      <w:r w:rsidRPr="00893D97">
        <w:t>p</w:t>
      </w:r>
      <w:r w:rsidR="00F37C42" w:rsidRPr="00893D97">
        <w:t>oniedział</w:t>
      </w:r>
      <w:r w:rsidRPr="00893D97">
        <w:t>ek: od 7:30 do 16:30,</w:t>
      </w:r>
    </w:p>
    <w:p w14:paraId="4344F9CF" w14:textId="779E8986" w:rsidR="004D02E6" w:rsidRPr="00893D97" w:rsidRDefault="004D02E6" w:rsidP="003329C3">
      <w:pPr>
        <w:spacing w:before="120" w:line="240" w:lineRule="auto"/>
      </w:pPr>
      <w:r w:rsidRPr="00893D97">
        <w:t>wtorek – czwartek: od 7:30 do 15:30,</w:t>
      </w:r>
    </w:p>
    <w:p w14:paraId="44F1F173" w14:textId="180ED730" w:rsidR="00982302" w:rsidRPr="00893D97" w:rsidRDefault="004D02E6" w:rsidP="003329C3">
      <w:pPr>
        <w:spacing w:before="120" w:line="240" w:lineRule="auto"/>
      </w:pPr>
      <w:r w:rsidRPr="00893D97">
        <w:t>p</w:t>
      </w:r>
      <w:r w:rsidR="00F37C42" w:rsidRPr="00893D97">
        <w:t>iąt</w:t>
      </w:r>
      <w:r w:rsidRPr="00893D97">
        <w:t>ek: od</w:t>
      </w:r>
      <w:r w:rsidR="00F37C42" w:rsidRPr="00893D97">
        <w:t xml:space="preserve"> </w:t>
      </w:r>
      <w:r w:rsidRPr="00893D97">
        <w:t>7:30</w:t>
      </w:r>
      <w:r w:rsidR="00F37C42" w:rsidRPr="00893D97">
        <w:t xml:space="preserve"> </w:t>
      </w:r>
      <w:r w:rsidRPr="00893D97">
        <w:t>do 14:30.</w:t>
      </w:r>
    </w:p>
    <w:p w14:paraId="0000004D" w14:textId="1F1C402D" w:rsidR="008D5F14" w:rsidRPr="00893D97" w:rsidRDefault="001A27BA" w:rsidP="003329C3">
      <w:pPr>
        <w:spacing w:before="120" w:line="240" w:lineRule="auto"/>
      </w:pPr>
      <w:r w:rsidRPr="00893D97">
        <w:rPr>
          <w:b/>
        </w:rPr>
        <w:t>Uwaga</w:t>
      </w:r>
      <w:r w:rsidR="00F37C42" w:rsidRPr="00893D97">
        <w:rPr>
          <w:b/>
        </w:rPr>
        <w:t>:</w:t>
      </w:r>
      <w:r w:rsidRPr="00893D97">
        <w:rPr>
          <w:b/>
        </w:rPr>
        <w:t xml:space="preserve"> </w:t>
      </w:r>
      <w:r w:rsidRPr="00893D97">
        <w:t xml:space="preserve">Zamawiający przypomina, że w toku postępowania zgodnie z art. 61 ust. 2 ustawy </w:t>
      </w:r>
      <w:proofErr w:type="spellStart"/>
      <w:r w:rsidRPr="00893D97">
        <w:t>P</w:t>
      </w:r>
      <w:r w:rsidR="00F37C42" w:rsidRPr="00893D97">
        <w:t>zp</w:t>
      </w:r>
      <w:proofErr w:type="spellEnd"/>
      <w:r w:rsidRPr="00893D97">
        <w:t xml:space="preserve"> komunikacja ustna dopuszczalna jest jedynie w toku negocjacji lub dialogu oraz w odniesieniu do informacji, które nie są istotne. Zasady dotyczące sposobu komunikowania się zostały przez Zamawiającego umieszczone w </w:t>
      </w:r>
      <w:r w:rsidR="00B339DB" w:rsidRPr="00893D97">
        <w:t>R</w:t>
      </w:r>
      <w:r w:rsidRPr="00893D97">
        <w:t>ozdziale X</w:t>
      </w:r>
      <w:r w:rsidR="00641D41" w:rsidRPr="00893D97">
        <w:t>.</w:t>
      </w:r>
    </w:p>
    <w:p w14:paraId="306587F3" w14:textId="61FFF528" w:rsidR="005C5C56" w:rsidRPr="00893D97" w:rsidRDefault="005C5C56" w:rsidP="003329C3">
      <w:pPr>
        <w:spacing w:before="120" w:line="240" w:lineRule="auto"/>
      </w:pPr>
      <w:r w:rsidRPr="00893D97">
        <w:rPr>
          <w:b/>
        </w:rPr>
        <w:t>Ogłoszenie o zamówieniu zostało zamieszczone w dniu:</w:t>
      </w:r>
      <w:r w:rsidR="009941DA" w:rsidRPr="00893D97">
        <w:rPr>
          <w:b/>
        </w:rPr>
        <w:t xml:space="preserve"> </w:t>
      </w:r>
      <w:r w:rsidR="00A77895">
        <w:rPr>
          <w:b/>
        </w:rPr>
        <w:t>28.04.</w:t>
      </w:r>
      <w:r w:rsidR="00AE49BC" w:rsidRPr="00893D97">
        <w:rPr>
          <w:b/>
        </w:rPr>
        <w:t>2023</w:t>
      </w:r>
      <w:r w:rsidR="00787AAE" w:rsidRPr="00893D97">
        <w:rPr>
          <w:b/>
        </w:rPr>
        <w:t xml:space="preserve"> r.</w:t>
      </w:r>
    </w:p>
    <w:p w14:paraId="788B0DEA" w14:textId="716B0267" w:rsidR="005C5C56" w:rsidRPr="00893D97" w:rsidRDefault="005C5C56" w:rsidP="00EE6C35">
      <w:pPr>
        <w:pStyle w:val="Akapitzlist"/>
        <w:numPr>
          <w:ilvl w:val="0"/>
          <w:numId w:val="56"/>
        </w:numPr>
        <w:tabs>
          <w:tab w:val="left" w:pos="567"/>
        </w:tabs>
        <w:spacing w:before="120" w:line="240" w:lineRule="auto"/>
        <w:ind w:left="426" w:hanging="426"/>
        <w:rPr>
          <w:b/>
          <w:bCs/>
        </w:rPr>
      </w:pPr>
      <w:r w:rsidRPr="00893D97">
        <w:t>drogą elektroniczną w BZP pod numerem:</w:t>
      </w:r>
      <w:r w:rsidR="00304701" w:rsidRPr="00893D97">
        <w:t xml:space="preserve"> </w:t>
      </w:r>
      <w:r w:rsidR="00A77895" w:rsidRPr="00A77895">
        <w:rPr>
          <w:b/>
          <w:bCs/>
        </w:rPr>
        <w:t>2023/BZP 00197950/01</w:t>
      </w:r>
    </w:p>
    <w:p w14:paraId="09A1BA2E" w14:textId="5B4EA28B" w:rsidR="005C5C56" w:rsidRPr="00893D97" w:rsidRDefault="005C5C56" w:rsidP="00EE6C35">
      <w:pPr>
        <w:pStyle w:val="Akapitzlist"/>
        <w:numPr>
          <w:ilvl w:val="0"/>
          <w:numId w:val="56"/>
        </w:numPr>
        <w:tabs>
          <w:tab w:val="left" w:pos="567"/>
        </w:tabs>
        <w:spacing w:before="120" w:line="240" w:lineRule="auto"/>
        <w:ind w:left="426" w:hanging="426"/>
        <w:rPr>
          <w:color w:val="17365D" w:themeColor="text2" w:themeShade="BF"/>
        </w:rPr>
      </w:pPr>
      <w:r w:rsidRPr="00893D97">
        <w:t xml:space="preserve">na stronie internetowej </w:t>
      </w:r>
      <w:r w:rsidR="00F37C42" w:rsidRPr="00893D97">
        <w:t>post</w:t>
      </w:r>
      <w:r w:rsidR="00787AAE" w:rsidRPr="00893D97">
        <w:t>ę</w:t>
      </w:r>
      <w:r w:rsidR="00F37C42" w:rsidRPr="00893D97">
        <w:t>powania</w:t>
      </w:r>
      <w:r w:rsidRPr="00893D97">
        <w:t>:</w:t>
      </w:r>
      <w:r w:rsidR="00EC2562" w:rsidRPr="00893D97">
        <w:t xml:space="preserve"> </w:t>
      </w:r>
      <w:hyperlink r:id="rId8" w:history="1">
        <w:r w:rsidR="00D520B0" w:rsidRPr="00893D97">
          <w:rPr>
            <w:rStyle w:val="Hipercze"/>
            <w:b/>
            <w:bCs/>
            <w:color w:val="auto"/>
          </w:rPr>
          <w:t>https://platformazakupowa.pl/pn/cuwkobylnica</w:t>
        </w:r>
      </w:hyperlink>
    </w:p>
    <w:p w14:paraId="06688874" w14:textId="77777777" w:rsidR="00D520B0" w:rsidRPr="00893D97" w:rsidRDefault="00D520B0" w:rsidP="003329C3">
      <w:pPr>
        <w:tabs>
          <w:tab w:val="left" w:pos="567"/>
        </w:tabs>
        <w:spacing w:before="120" w:line="240" w:lineRule="auto"/>
        <w:ind w:left="567" w:hanging="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D520B0" w:rsidRPr="00893D97" w14:paraId="7D913C47" w14:textId="3D0CEC20" w:rsidTr="00D520B0">
        <w:tc>
          <w:tcPr>
            <w:tcW w:w="9188" w:type="dxa"/>
            <w:shd w:val="clear" w:color="auto" w:fill="F2F2F2" w:themeFill="background1" w:themeFillShade="F2"/>
          </w:tcPr>
          <w:p w14:paraId="33CB6C7B" w14:textId="6A2E074A" w:rsidR="00D520B0" w:rsidRPr="00893D97" w:rsidRDefault="00D520B0" w:rsidP="00D520B0">
            <w:pPr>
              <w:pStyle w:val="Nagwek2"/>
              <w:spacing w:before="120"/>
              <w:rPr>
                <w:b/>
                <w:bCs/>
                <w:sz w:val="22"/>
                <w:szCs w:val="22"/>
              </w:rPr>
            </w:pPr>
            <w:bookmarkStart w:id="4" w:name="_Toc65239230"/>
            <w:r w:rsidRPr="00893D97">
              <w:rPr>
                <w:b/>
                <w:bCs/>
                <w:sz w:val="22"/>
                <w:szCs w:val="22"/>
              </w:rPr>
              <w:t>Rozdział II. Tryb udzielania zamówienia</w:t>
            </w:r>
            <w:bookmarkEnd w:id="4"/>
          </w:p>
        </w:tc>
      </w:tr>
    </w:tbl>
    <w:p w14:paraId="00000062" w14:textId="492C4F17" w:rsidR="008D5F14" w:rsidRPr="00893D97" w:rsidRDefault="001A27BA" w:rsidP="00EE005C">
      <w:pPr>
        <w:numPr>
          <w:ilvl w:val="0"/>
          <w:numId w:val="19"/>
        </w:numPr>
        <w:spacing w:before="120" w:line="240" w:lineRule="auto"/>
        <w:ind w:left="567" w:hanging="567"/>
      </w:pPr>
      <w:r w:rsidRPr="00893D97">
        <w:t>Niniejsze postępowanie prowadzone jest w trybie podstawowym</w:t>
      </w:r>
      <w:r w:rsidR="00B64A3F" w:rsidRPr="00893D97">
        <w:t xml:space="preserve"> bez negocjacji</w:t>
      </w:r>
      <w:r w:rsidRPr="00893D97">
        <w:t xml:space="preserve"> o jakim stanowi art. 275 pkt 1 </w:t>
      </w:r>
      <w:r w:rsidR="00B72966" w:rsidRPr="00893D97">
        <w:t xml:space="preserve">ustawy z </w:t>
      </w:r>
      <w:r w:rsidR="00B64A3F" w:rsidRPr="00893D97">
        <w:t xml:space="preserve">dnia </w:t>
      </w:r>
      <w:r w:rsidR="00B72966" w:rsidRPr="00893D97">
        <w:t xml:space="preserve">11 września 2019 r. Prawo zamówień publicznych (Dz. U. </w:t>
      </w:r>
      <w:r w:rsidR="00B6257E" w:rsidRPr="00893D97">
        <w:t>z</w:t>
      </w:r>
      <w:r w:rsidR="00B72966" w:rsidRPr="00893D97">
        <w:t xml:space="preserve"> 20</w:t>
      </w:r>
      <w:r w:rsidR="00CC4150" w:rsidRPr="00893D97">
        <w:t>2</w:t>
      </w:r>
      <w:r w:rsidR="00752707" w:rsidRPr="00893D97">
        <w:t>2</w:t>
      </w:r>
      <w:r w:rsidR="00B72966" w:rsidRPr="00893D97">
        <w:t xml:space="preserve"> r. </w:t>
      </w:r>
      <w:r w:rsidR="00B6257E" w:rsidRPr="00893D97">
        <w:t>p</w:t>
      </w:r>
      <w:r w:rsidR="00B72966" w:rsidRPr="00893D97">
        <w:t>oz. 1</w:t>
      </w:r>
      <w:r w:rsidR="00752707" w:rsidRPr="00893D97">
        <w:t>710</w:t>
      </w:r>
      <w:r w:rsidR="00C91D5E" w:rsidRPr="00893D97">
        <w:t xml:space="preserve"> ze zm.</w:t>
      </w:r>
      <w:r w:rsidR="00752707" w:rsidRPr="00893D97">
        <w:t>)</w:t>
      </w:r>
      <w:r w:rsidR="00B72966" w:rsidRPr="00893D97">
        <w:t xml:space="preserve"> dalej „ustaw</w:t>
      </w:r>
      <w:r w:rsidR="00B6257E" w:rsidRPr="00893D97">
        <w:t>a</w:t>
      </w:r>
      <w:r w:rsidR="00B72966" w:rsidRPr="00893D97">
        <w:t xml:space="preserve"> </w:t>
      </w:r>
      <w:proofErr w:type="spellStart"/>
      <w:r w:rsidRPr="00893D97">
        <w:t>P</w:t>
      </w:r>
      <w:r w:rsidR="00B72966" w:rsidRPr="00893D97">
        <w:t>zp</w:t>
      </w:r>
      <w:proofErr w:type="spellEnd"/>
      <w:r w:rsidR="00B72966" w:rsidRPr="00893D97">
        <w:t>”</w:t>
      </w:r>
      <w:r w:rsidRPr="00893D97">
        <w:t xml:space="preserve"> oraz</w:t>
      </w:r>
      <w:r w:rsidR="00230760" w:rsidRPr="00893D97">
        <w:t xml:space="preserve"> na podstawie</w:t>
      </w:r>
      <w:r w:rsidRPr="00893D97">
        <w:t xml:space="preserve"> niniejszej Specyfikacji Warunków Zamówienia zwan</w:t>
      </w:r>
      <w:r w:rsidR="00230760" w:rsidRPr="00893D97">
        <w:t>ej</w:t>
      </w:r>
      <w:r w:rsidRPr="00893D97">
        <w:t xml:space="preserve"> dalej „SWZ”. </w:t>
      </w:r>
    </w:p>
    <w:p w14:paraId="12A88A04" w14:textId="77777777" w:rsidR="003A7364" w:rsidRPr="00893D97" w:rsidRDefault="001A27BA" w:rsidP="00EE005C">
      <w:pPr>
        <w:numPr>
          <w:ilvl w:val="0"/>
          <w:numId w:val="19"/>
        </w:numPr>
        <w:spacing w:before="120" w:line="240" w:lineRule="auto"/>
        <w:ind w:left="567" w:hanging="567"/>
      </w:pPr>
      <w:r w:rsidRPr="00893D97">
        <w:t>Zamawiający nie przewiduje</w:t>
      </w:r>
      <w:r w:rsidR="003A7364" w:rsidRPr="00893D97">
        <w:t>:</w:t>
      </w:r>
    </w:p>
    <w:p w14:paraId="00000063" w14:textId="406B4360" w:rsidR="008D5F14" w:rsidRPr="00893D97" w:rsidRDefault="001A27BA" w:rsidP="00EE005C">
      <w:pPr>
        <w:pStyle w:val="Akapitzlist"/>
        <w:numPr>
          <w:ilvl w:val="0"/>
          <w:numId w:val="48"/>
        </w:numPr>
        <w:spacing w:before="120" w:after="0" w:line="240" w:lineRule="auto"/>
        <w:contextualSpacing w:val="0"/>
      </w:pPr>
      <w:r w:rsidRPr="00893D97">
        <w:t>prowadzenia negocjacji</w:t>
      </w:r>
      <w:r w:rsidR="003A7364" w:rsidRPr="00893D97">
        <w:t>,</w:t>
      </w:r>
      <w:r w:rsidRPr="00893D97">
        <w:t xml:space="preserve"> </w:t>
      </w:r>
    </w:p>
    <w:p w14:paraId="377B6121" w14:textId="2837BB7C" w:rsidR="00DB6480" w:rsidRPr="00893D97" w:rsidRDefault="003A7364" w:rsidP="00EE005C">
      <w:pPr>
        <w:pStyle w:val="Akapitzlist"/>
        <w:numPr>
          <w:ilvl w:val="0"/>
          <w:numId w:val="48"/>
        </w:numPr>
        <w:spacing w:before="120" w:after="0" w:line="240" w:lineRule="auto"/>
        <w:contextualSpacing w:val="0"/>
      </w:pPr>
      <w:r w:rsidRPr="00893D97">
        <w:t>składania ofert wariantowych</w:t>
      </w:r>
      <w:r w:rsidR="00DB6480" w:rsidRPr="00893D97">
        <w:t>,</w:t>
      </w:r>
    </w:p>
    <w:p w14:paraId="23588070" w14:textId="6FB1A87B" w:rsidR="003A7364" w:rsidRPr="00893D97" w:rsidRDefault="000E31D9" w:rsidP="00EE005C">
      <w:pPr>
        <w:pStyle w:val="Akapitzlist"/>
        <w:numPr>
          <w:ilvl w:val="0"/>
          <w:numId w:val="48"/>
        </w:numPr>
        <w:spacing w:before="120" w:after="0" w:line="240" w:lineRule="auto"/>
        <w:contextualSpacing w:val="0"/>
      </w:pPr>
      <w:r w:rsidRPr="00893D97">
        <w:t>zwołania zebrania wszystkich Wykonawców w celu wyjaśnienia treści SWZ</w:t>
      </w:r>
      <w:r w:rsidR="003A7364" w:rsidRPr="00893D97">
        <w:t>.</w:t>
      </w:r>
    </w:p>
    <w:p w14:paraId="00000064" w14:textId="465CBCAB" w:rsidR="008D5F14" w:rsidRPr="00893D97" w:rsidRDefault="001A27BA" w:rsidP="00EE005C">
      <w:pPr>
        <w:numPr>
          <w:ilvl w:val="0"/>
          <w:numId w:val="19"/>
        </w:numPr>
        <w:spacing w:before="120" w:line="240" w:lineRule="auto"/>
        <w:ind w:left="567" w:hanging="567"/>
      </w:pPr>
      <w:r w:rsidRPr="00893D97">
        <w:t>Szacunkowa wartość przedmiotowego zamówienia nie przekracza progów unijnych o</w:t>
      </w:r>
      <w:r w:rsidR="000E38A8" w:rsidRPr="00893D97">
        <w:t> </w:t>
      </w:r>
      <w:r w:rsidRPr="00893D97">
        <w:t xml:space="preserve">jakich mowa w art. 3 ustawy </w:t>
      </w:r>
      <w:proofErr w:type="spellStart"/>
      <w:r w:rsidRPr="00893D97">
        <w:t>P</w:t>
      </w:r>
      <w:r w:rsidR="00B72966" w:rsidRPr="00893D97">
        <w:t>zp</w:t>
      </w:r>
      <w:proofErr w:type="spellEnd"/>
      <w:r w:rsidRPr="00893D97">
        <w:t>.</w:t>
      </w:r>
    </w:p>
    <w:p w14:paraId="00000065" w14:textId="3F4DC979" w:rsidR="008D5F14" w:rsidRPr="00893D97" w:rsidRDefault="001A27BA" w:rsidP="00EE005C">
      <w:pPr>
        <w:numPr>
          <w:ilvl w:val="0"/>
          <w:numId w:val="19"/>
        </w:numPr>
        <w:spacing w:before="120" w:line="240" w:lineRule="auto"/>
        <w:ind w:left="567" w:hanging="567"/>
      </w:pPr>
      <w:r w:rsidRPr="00893D97">
        <w:t>Zamawiający przewiduje możliwo</w:t>
      </w:r>
      <w:r w:rsidR="00B72966" w:rsidRPr="00893D97">
        <w:t>ś</w:t>
      </w:r>
      <w:r w:rsidR="00840D7E" w:rsidRPr="00893D97">
        <w:t>ć</w:t>
      </w:r>
      <w:r w:rsidRPr="00893D97">
        <w:t xml:space="preserve"> unieważnienia przedmiotowego postępowania, jeżeli środki, które Zamawiający zamierzał przeznaczyć na sfinansowanie całości lub części zamówienia, nie zostały mu przyznane</w:t>
      </w:r>
      <w:r w:rsidR="00B72966" w:rsidRPr="00893D97">
        <w:t xml:space="preserve">, o której mowa w art. 310 pkt 1 ustawy </w:t>
      </w:r>
      <w:proofErr w:type="spellStart"/>
      <w:r w:rsidR="00B72966" w:rsidRPr="00893D97">
        <w:t>Pzp</w:t>
      </w:r>
      <w:proofErr w:type="spellEnd"/>
      <w:r w:rsidR="003A7364" w:rsidRPr="00893D97">
        <w:t>.</w:t>
      </w:r>
    </w:p>
    <w:p w14:paraId="00000066" w14:textId="77777777" w:rsidR="008D5F14" w:rsidRPr="00893D97" w:rsidRDefault="001A27BA" w:rsidP="00EE005C">
      <w:pPr>
        <w:numPr>
          <w:ilvl w:val="0"/>
          <w:numId w:val="19"/>
        </w:numPr>
        <w:spacing w:before="120" w:line="240" w:lineRule="auto"/>
        <w:ind w:left="567" w:hanging="567"/>
      </w:pPr>
      <w:r w:rsidRPr="00893D97">
        <w:t>Zamawiający nie przewiduje aukcji elektronicznej.</w:t>
      </w:r>
    </w:p>
    <w:p w14:paraId="65ACEFB8" w14:textId="58F57B60" w:rsidR="003D076A" w:rsidRPr="00893D97" w:rsidRDefault="001A27BA" w:rsidP="00EE005C">
      <w:pPr>
        <w:numPr>
          <w:ilvl w:val="0"/>
          <w:numId w:val="19"/>
        </w:numPr>
        <w:spacing w:before="120" w:line="240" w:lineRule="auto"/>
        <w:ind w:left="567" w:hanging="567"/>
      </w:pPr>
      <w:r w:rsidRPr="00893D97">
        <w:t>Zamawiający nie przewiduje złożenia oferty w postaci katalogów elektronicznych.</w:t>
      </w:r>
    </w:p>
    <w:p w14:paraId="7CDD2ABF" w14:textId="0474BFBB" w:rsidR="003A7364" w:rsidRPr="00893D97" w:rsidRDefault="003A7364" w:rsidP="00EE005C">
      <w:pPr>
        <w:numPr>
          <w:ilvl w:val="0"/>
          <w:numId w:val="19"/>
        </w:numPr>
        <w:spacing w:before="120" w:line="240" w:lineRule="auto"/>
        <w:ind w:left="567" w:hanging="567"/>
      </w:pPr>
      <w:r w:rsidRPr="00893D97">
        <w:lastRenderedPageBreak/>
        <w:t xml:space="preserve">Zamawiający nie przewiduje możliwości udzielenia zamówienia, o którym mowa </w:t>
      </w:r>
      <w:r w:rsidR="00417906" w:rsidRPr="00893D97">
        <w:br/>
      </w:r>
      <w:r w:rsidRPr="00893D97">
        <w:t xml:space="preserve">w art. 214 ust. 1 pkt </w:t>
      </w:r>
      <w:r w:rsidR="00013BF6" w:rsidRPr="00893D97">
        <w:t>7</w:t>
      </w:r>
      <w:r w:rsidR="00220197" w:rsidRPr="00893D97">
        <w:t xml:space="preserve"> ustawy </w:t>
      </w:r>
      <w:proofErr w:type="spellStart"/>
      <w:r w:rsidR="00220197" w:rsidRPr="00893D97">
        <w:t>Pzp</w:t>
      </w:r>
      <w:proofErr w:type="spellEnd"/>
      <w:r w:rsidR="004927B9" w:rsidRPr="00893D97">
        <w:t>.</w:t>
      </w:r>
    </w:p>
    <w:p w14:paraId="00000069" w14:textId="26370D29" w:rsidR="008D5F14" w:rsidRPr="00893D97" w:rsidRDefault="001A27BA" w:rsidP="00EE005C">
      <w:pPr>
        <w:numPr>
          <w:ilvl w:val="0"/>
          <w:numId w:val="19"/>
        </w:numPr>
        <w:spacing w:before="120" w:line="240" w:lineRule="auto"/>
        <w:ind w:left="567" w:hanging="567"/>
      </w:pPr>
      <w:r w:rsidRPr="00893D97">
        <w:t xml:space="preserve">Zamawiający nie zastrzega możliwości ubiegania się o udzielenie zamówienia wyłącznie przez Wykonawców, o których mowa w art. 94 </w:t>
      </w:r>
      <w:r w:rsidR="00B72966" w:rsidRPr="00893D97">
        <w:t xml:space="preserve">ustawy </w:t>
      </w:r>
      <w:proofErr w:type="spellStart"/>
      <w:r w:rsidRPr="00893D97">
        <w:t>P</w:t>
      </w:r>
      <w:r w:rsidR="00B72966" w:rsidRPr="00893D97">
        <w:t>zp</w:t>
      </w:r>
      <w:proofErr w:type="spellEnd"/>
      <w:r w:rsidR="00840D7E" w:rsidRPr="00893D97">
        <w:t>.</w:t>
      </w:r>
      <w:r w:rsidRPr="00893D97">
        <w:t xml:space="preserve"> </w:t>
      </w:r>
    </w:p>
    <w:p w14:paraId="0000006E" w14:textId="4873D19E" w:rsidR="008D5F14" w:rsidRPr="00893D97" w:rsidRDefault="001A27BA" w:rsidP="00EE005C">
      <w:pPr>
        <w:numPr>
          <w:ilvl w:val="0"/>
          <w:numId w:val="19"/>
        </w:numPr>
        <w:spacing w:before="120" w:line="240" w:lineRule="auto"/>
        <w:ind w:left="567" w:hanging="567"/>
      </w:pPr>
      <w:r w:rsidRPr="00893D97">
        <w:t>Zamawiający nie określa dodatkowych wymagań związanych z zatrudnianiem osób, o</w:t>
      </w:r>
      <w:r w:rsidR="007D133B" w:rsidRPr="00893D97">
        <w:t> </w:t>
      </w:r>
      <w:r w:rsidRPr="00893D97">
        <w:t xml:space="preserve">których mowa w art. 96 ust. 2 pkt 2 </w:t>
      </w:r>
      <w:r w:rsidR="003A7364" w:rsidRPr="00893D97">
        <w:t xml:space="preserve">ustawy </w:t>
      </w:r>
      <w:proofErr w:type="spellStart"/>
      <w:r w:rsidRPr="00893D97">
        <w:t>P</w:t>
      </w:r>
      <w:r w:rsidR="003A7364" w:rsidRPr="00893D97">
        <w:t>zp</w:t>
      </w:r>
      <w:proofErr w:type="spellEnd"/>
      <w:r w:rsidR="00641D41" w:rsidRPr="00893D97">
        <w:t>.</w:t>
      </w:r>
    </w:p>
    <w:p w14:paraId="3BF54743" w14:textId="77777777" w:rsidR="00503FF0" w:rsidRPr="00893D97" w:rsidRDefault="00641D41" w:rsidP="00EE005C">
      <w:pPr>
        <w:numPr>
          <w:ilvl w:val="0"/>
          <w:numId w:val="19"/>
        </w:numPr>
        <w:spacing w:before="120" w:line="240" w:lineRule="auto"/>
        <w:ind w:left="567" w:hanging="567"/>
      </w:pPr>
      <w:r w:rsidRPr="00893D97">
        <w:t xml:space="preserve">Zamawiający nie przewiduje zwrotu kosztów </w:t>
      </w:r>
      <w:r w:rsidR="0065271A" w:rsidRPr="00893D97">
        <w:t xml:space="preserve">udziału </w:t>
      </w:r>
      <w:r w:rsidRPr="00893D97">
        <w:t xml:space="preserve">w postępowaniu. </w:t>
      </w:r>
    </w:p>
    <w:p w14:paraId="5A2EB849" w14:textId="77777777" w:rsidR="00442F96" w:rsidRDefault="0013384E" w:rsidP="00442F96">
      <w:pPr>
        <w:numPr>
          <w:ilvl w:val="0"/>
          <w:numId w:val="19"/>
        </w:numPr>
        <w:spacing w:before="120" w:line="240" w:lineRule="auto"/>
        <w:ind w:left="567" w:hanging="567"/>
      </w:pPr>
      <w:r w:rsidRPr="00893D97">
        <w:t xml:space="preserve">Zamawiający nie dopuszcza składania ofert </w:t>
      </w:r>
      <w:r w:rsidR="00442F96" w:rsidRPr="00893D97">
        <w:t>częściowych,</w:t>
      </w:r>
      <w:r w:rsidR="007F4FE1" w:rsidRPr="00893D97">
        <w:t xml:space="preserve"> ponieważ </w:t>
      </w:r>
      <w:r w:rsidR="00503FF0" w:rsidRPr="00893D97">
        <w:t>przedmiot zamówienia jest jednorodny i stanowi technologiczną całość. Jakikolwiek podział stwarzałby problemy ze skoordynowaniem i nadzorowaniem prac. Ponadto Wykonanie prze</w:t>
      </w:r>
      <w:r w:rsidR="00060B8C" w:rsidRPr="00893D97">
        <w:t>dmiotu zamówienia prze</w:t>
      </w:r>
      <w:r w:rsidR="00503FF0" w:rsidRPr="00893D97">
        <w:t>z jednego Wykonawcę ma wpływ na obniżenie kosztów budowy np. zakup materiałów oraz</w:t>
      </w:r>
      <w:r w:rsidR="00212E83" w:rsidRPr="00893D97">
        <w:t xml:space="preserve"> kosztów</w:t>
      </w:r>
      <w:r w:rsidR="00503FF0" w:rsidRPr="00893D97">
        <w:t xml:space="preserve"> towarzyszących np. transport materiałów</w:t>
      </w:r>
      <w:r w:rsidR="00060B8C" w:rsidRPr="00893D97">
        <w:t>.</w:t>
      </w:r>
    </w:p>
    <w:p w14:paraId="5576C544" w14:textId="77777777" w:rsidR="005B1DB9" w:rsidRPr="00893D97" w:rsidRDefault="005B1DB9" w:rsidP="005B1DB9">
      <w:pPr>
        <w:spacing w:before="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3D6276" w:rsidRPr="00893D97" w14:paraId="04C599D8" w14:textId="77777777" w:rsidTr="003D6276">
        <w:trPr>
          <w:trHeight w:val="551"/>
        </w:trPr>
        <w:tc>
          <w:tcPr>
            <w:tcW w:w="9188" w:type="dxa"/>
            <w:shd w:val="clear" w:color="auto" w:fill="F2F2F2" w:themeFill="background1" w:themeFillShade="F2"/>
            <w:vAlign w:val="center"/>
          </w:tcPr>
          <w:p w14:paraId="2650CC98" w14:textId="3FAC2485" w:rsidR="003D6276" w:rsidRPr="00893D97" w:rsidRDefault="003D6276" w:rsidP="003D6276">
            <w:pPr>
              <w:pStyle w:val="Nagwek2"/>
              <w:spacing w:before="120"/>
              <w:rPr>
                <w:sz w:val="22"/>
                <w:szCs w:val="22"/>
              </w:rPr>
            </w:pPr>
            <w:bookmarkStart w:id="5" w:name="_Toc65239231"/>
            <w:r w:rsidRPr="00893D97">
              <w:rPr>
                <w:b/>
                <w:bCs/>
                <w:sz w:val="22"/>
                <w:szCs w:val="22"/>
              </w:rPr>
              <w:t xml:space="preserve">Rozdział III. Opis </w:t>
            </w:r>
            <w:r w:rsidRPr="00893D97">
              <w:rPr>
                <w:b/>
                <w:bCs/>
                <w:sz w:val="22"/>
                <w:szCs w:val="22"/>
                <w:shd w:val="clear" w:color="auto" w:fill="F2F2F2" w:themeFill="background1" w:themeFillShade="F2"/>
              </w:rPr>
              <w:t>przedmiotu zamówienia</w:t>
            </w:r>
            <w:bookmarkEnd w:id="5"/>
          </w:p>
        </w:tc>
      </w:tr>
    </w:tbl>
    <w:p w14:paraId="50FEB8B5" w14:textId="6F05EB7B" w:rsidR="00C12730" w:rsidRPr="00893D97" w:rsidRDefault="00465A41" w:rsidP="00EE005C">
      <w:pPr>
        <w:numPr>
          <w:ilvl w:val="0"/>
          <w:numId w:val="51"/>
        </w:numPr>
        <w:tabs>
          <w:tab w:val="left" w:pos="426"/>
        </w:tabs>
        <w:spacing w:before="120" w:line="360" w:lineRule="auto"/>
        <w:ind w:left="426" w:hanging="426"/>
        <w:rPr>
          <w:b/>
        </w:rPr>
      </w:pPr>
      <w:bookmarkStart w:id="6" w:name="_Toc65239232"/>
      <w:r w:rsidRPr="00893D97">
        <w:rPr>
          <w:rFonts w:eastAsia="Times New Roman"/>
          <w:b/>
          <w:bCs/>
          <w:lang w:val="pl-PL"/>
        </w:rPr>
        <w:t xml:space="preserve">Przedmiotem zamówienia </w:t>
      </w:r>
      <w:r w:rsidR="00442F96" w:rsidRPr="00893D97">
        <w:rPr>
          <w:rFonts w:eastAsia="Times New Roman"/>
          <w:b/>
          <w:bCs/>
          <w:lang w:val="pl-PL"/>
        </w:rPr>
        <w:t xml:space="preserve">są </w:t>
      </w:r>
      <w:r w:rsidR="00442F96" w:rsidRPr="00893D97">
        <w:rPr>
          <w:b/>
          <w:color w:val="000000"/>
          <w:shd w:val="clear" w:color="auto" w:fill="FFFFFF"/>
          <w:lang w:val="pl-PL"/>
        </w:rPr>
        <w:t>roboty budowlane i inne czynności zawiązane z budową urządzeń sieci wodociągowej, sieci kanalizacji sanitarnej grawitacyjnej oraz sieci kanalizacji deszczowej w Sycewicach w celu uzbrojenia działki nr 276/13 położonej w Sycewicach, obręb Sycewice PGR, gmina Kobylnica</w:t>
      </w:r>
      <w:r w:rsidR="00C12730" w:rsidRPr="00893D97">
        <w:rPr>
          <w:b/>
          <w:color w:val="000000"/>
          <w:shd w:val="clear" w:color="auto" w:fill="FFFFFF"/>
        </w:rPr>
        <w:t xml:space="preserve">, </w:t>
      </w:r>
      <w:r w:rsidR="00C12730" w:rsidRPr="00893D97">
        <w:rPr>
          <w:b/>
        </w:rPr>
        <w:t>w tym:</w:t>
      </w:r>
    </w:p>
    <w:p w14:paraId="29A2EB43" w14:textId="77777777" w:rsidR="00442F96" w:rsidRPr="00442F96" w:rsidRDefault="00442F96" w:rsidP="00EE6C35">
      <w:pPr>
        <w:numPr>
          <w:ilvl w:val="0"/>
          <w:numId w:val="61"/>
        </w:numPr>
        <w:tabs>
          <w:tab w:val="left" w:pos="851"/>
        </w:tabs>
        <w:suppressAutoHyphens/>
        <w:spacing w:before="120" w:line="360" w:lineRule="auto"/>
        <w:ind w:hanging="654"/>
        <w:jc w:val="both"/>
        <w:rPr>
          <w:rFonts w:eastAsia="Calibri"/>
          <w:lang w:val="pl-PL"/>
        </w:rPr>
      </w:pPr>
      <w:bookmarkStart w:id="7" w:name="_Hlk93306152"/>
      <w:bookmarkStart w:id="8" w:name="_Hlk55511666"/>
      <w:r w:rsidRPr="00442F96">
        <w:rPr>
          <w:rFonts w:eastAsia="Calibri"/>
          <w:lang w:val="pl-PL"/>
        </w:rPr>
        <w:t>budowę sieci wodociągowej, w tym:</w:t>
      </w:r>
    </w:p>
    <w:p w14:paraId="6A283D55" w14:textId="77777777" w:rsidR="00442F96" w:rsidRPr="00442F96" w:rsidRDefault="00442F96" w:rsidP="00EE6C35">
      <w:pPr>
        <w:numPr>
          <w:ilvl w:val="0"/>
          <w:numId w:val="62"/>
        </w:numPr>
        <w:suppressAutoHyphens/>
        <w:spacing w:before="120" w:line="360" w:lineRule="auto"/>
        <w:ind w:left="1276" w:hanging="425"/>
        <w:jc w:val="both"/>
        <w:rPr>
          <w:rFonts w:eastAsia="Calibri"/>
          <w:lang w:val="pl-PL"/>
        </w:rPr>
      </w:pPr>
      <w:r w:rsidRPr="00442F96">
        <w:rPr>
          <w:rFonts w:eastAsia="Calibri"/>
          <w:lang w:val="pl-PL"/>
        </w:rPr>
        <w:t>budowę sieci wodociągowej w działkach nr 276/24, 276/12, 6/21 z włączeniem do istniejącego wodociągu de 160mm, zlokalizowanego wzdłuż ul. Szkolnej, na działce nr 6/41 obręb Sycewice PGR,</w:t>
      </w:r>
    </w:p>
    <w:p w14:paraId="24C5D779" w14:textId="77777777" w:rsidR="00442F96" w:rsidRPr="00442F96" w:rsidRDefault="00442F96" w:rsidP="00EE6C35">
      <w:pPr>
        <w:numPr>
          <w:ilvl w:val="0"/>
          <w:numId w:val="62"/>
        </w:numPr>
        <w:suppressAutoHyphens/>
        <w:spacing w:before="120" w:line="360" w:lineRule="auto"/>
        <w:ind w:left="1276" w:hanging="425"/>
        <w:jc w:val="both"/>
        <w:rPr>
          <w:rFonts w:eastAsia="Calibri"/>
          <w:lang w:val="pl-PL"/>
        </w:rPr>
      </w:pPr>
      <w:r w:rsidRPr="00442F96">
        <w:rPr>
          <w:rFonts w:eastAsia="Calibri"/>
          <w:lang w:val="pl-PL"/>
        </w:rPr>
        <w:t xml:space="preserve">budowę </w:t>
      </w:r>
      <w:proofErr w:type="spellStart"/>
      <w:r w:rsidRPr="00442F96">
        <w:rPr>
          <w:rFonts w:eastAsia="Calibri"/>
          <w:lang w:val="pl-PL"/>
        </w:rPr>
        <w:t>odgałęzień</w:t>
      </w:r>
      <w:proofErr w:type="spellEnd"/>
      <w:r w:rsidRPr="00442F96">
        <w:rPr>
          <w:rFonts w:eastAsia="Calibri"/>
          <w:lang w:val="pl-PL"/>
        </w:rPr>
        <w:t xml:space="preserve"> w postaci trójnika zakończonego kołnierzem ślepym pod wykonanie przyłączy wodociągowych dla planowanych budynków mieszkalnych,</w:t>
      </w:r>
    </w:p>
    <w:p w14:paraId="54E7FE85" w14:textId="77777777" w:rsidR="00442F96" w:rsidRPr="005B1DB9" w:rsidRDefault="00442F96" w:rsidP="00EE6C35">
      <w:pPr>
        <w:numPr>
          <w:ilvl w:val="0"/>
          <w:numId w:val="61"/>
        </w:numPr>
        <w:tabs>
          <w:tab w:val="left" w:pos="851"/>
        </w:tabs>
        <w:suppressAutoHyphens/>
        <w:spacing w:before="120" w:line="360" w:lineRule="auto"/>
        <w:ind w:left="851" w:hanging="425"/>
        <w:jc w:val="both"/>
        <w:rPr>
          <w:rFonts w:eastAsia="Calibri"/>
          <w:lang w:val="pl-PL"/>
        </w:rPr>
      </w:pPr>
      <w:r w:rsidRPr="00442F96">
        <w:rPr>
          <w:rFonts w:eastAsia="Calibri"/>
          <w:lang w:val="pl-PL"/>
        </w:rPr>
        <w:t xml:space="preserve">budowę sieci kanalizacji sanitarnej grawitacyjnej średnicy </w:t>
      </w:r>
      <w:r w:rsidRPr="005B1DB9">
        <w:rPr>
          <w:rFonts w:eastAsia="Calibri"/>
          <w:lang w:val="pl-PL"/>
        </w:rPr>
        <w:t xml:space="preserve">200-250mm, w działkach nr 276/24, 276/23, 276/12, 276/3, 276/10, 6/39, 6/41, 4/102 </w:t>
      </w:r>
      <w:r w:rsidRPr="005B1DB9">
        <w:rPr>
          <w:rFonts w:eastAsia="Calibri"/>
          <w:bCs/>
          <w:lang w:val="pl-PL"/>
        </w:rPr>
        <w:t>obręb Sycewice PGR</w:t>
      </w:r>
      <w:r w:rsidRPr="005B1DB9">
        <w:rPr>
          <w:rFonts w:eastAsia="Calibri"/>
          <w:lang w:val="pl-PL"/>
        </w:rPr>
        <w:t xml:space="preserve"> z wpięciem do istniejącej studni na działce nr 244 </w:t>
      </w:r>
      <w:r w:rsidRPr="005B1DB9">
        <w:rPr>
          <w:rFonts w:eastAsia="Calibri"/>
          <w:bCs/>
          <w:lang w:val="pl-PL"/>
        </w:rPr>
        <w:t>obręb Sycewice PGR</w:t>
      </w:r>
      <w:r w:rsidRPr="005B1DB9">
        <w:rPr>
          <w:rFonts w:eastAsia="Calibri"/>
          <w:lang w:val="pl-PL"/>
        </w:rPr>
        <w:t>,</w:t>
      </w:r>
    </w:p>
    <w:p w14:paraId="631C0BAE" w14:textId="77777777" w:rsidR="00442F96" w:rsidRPr="00442F96" w:rsidRDefault="00442F96" w:rsidP="00EE6C35">
      <w:pPr>
        <w:numPr>
          <w:ilvl w:val="0"/>
          <w:numId w:val="61"/>
        </w:numPr>
        <w:tabs>
          <w:tab w:val="left" w:pos="851"/>
        </w:tabs>
        <w:suppressAutoHyphens/>
        <w:spacing w:before="120" w:line="360" w:lineRule="auto"/>
        <w:ind w:left="851" w:hanging="425"/>
        <w:jc w:val="both"/>
        <w:rPr>
          <w:rFonts w:eastAsia="Calibri"/>
          <w:lang w:val="pl-PL"/>
        </w:rPr>
      </w:pPr>
      <w:r w:rsidRPr="00442F96">
        <w:rPr>
          <w:rFonts w:eastAsia="Calibri"/>
          <w:lang w:val="pl-PL"/>
        </w:rPr>
        <w:t>budowę sieci kanalizacji deszczowej z rur PVC-U o średnicach 315-500 mm oraz</w:t>
      </w:r>
      <w:r w:rsidRPr="00442F96">
        <w:rPr>
          <w:rFonts w:eastAsia="Calibri"/>
          <w:lang w:val="pl-PL"/>
        </w:rPr>
        <w:br/>
        <w:t>z rur kanalizacyjnych kielichowych PP SN10 dla średnicy 630mm,</w:t>
      </w:r>
    </w:p>
    <w:p w14:paraId="45F90A79" w14:textId="77777777" w:rsidR="00442F96" w:rsidRPr="00442F96" w:rsidRDefault="00442F96" w:rsidP="00EE6C35">
      <w:pPr>
        <w:numPr>
          <w:ilvl w:val="0"/>
          <w:numId w:val="63"/>
        </w:numPr>
        <w:suppressAutoHyphens/>
        <w:spacing w:before="120" w:line="360" w:lineRule="auto"/>
        <w:ind w:left="1276" w:hanging="425"/>
        <w:jc w:val="both"/>
        <w:rPr>
          <w:rFonts w:eastAsia="Calibri"/>
          <w:lang w:val="pl-PL"/>
        </w:rPr>
      </w:pPr>
      <w:r w:rsidRPr="00442F96">
        <w:rPr>
          <w:rFonts w:eastAsia="Calibri"/>
          <w:lang w:val="pl-PL"/>
        </w:rPr>
        <w:t xml:space="preserve">na połączeniach i zmianach kierunku trasy kanałów należy wykonać studnie włazowe betonowe z osadnikiem o głębokości 0,5m, o średnicy wewnętrznej </w:t>
      </w:r>
      <w:proofErr w:type="spellStart"/>
      <w:r w:rsidRPr="00442F96">
        <w:rPr>
          <w:rFonts w:eastAsia="Calibri"/>
          <w:lang w:val="pl-PL"/>
        </w:rPr>
        <w:t>Dw</w:t>
      </w:r>
      <w:proofErr w:type="spellEnd"/>
      <w:r w:rsidRPr="00442F96">
        <w:rPr>
          <w:rFonts w:eastAsia="Calibri"/>
          <w:lang w:val="pl-PL"/>
        </w:rPr>
        <w:t>=800 mm do poziomu terenu,</w:t>
      </w:r>
    </w:p>
    <w:p w14:paraId="7E138BE2" w14:textId="77777777" w:rsidR="00442F96" w:rsidRPr="00442F96" w:rsidRDefault="00442F96" w:rsidP="00EE6C35">
      <w:pPr>
        <w:numPr>
          <w:ilvl w:val="0"/>
          <w:numId w:val="63"/>
        </w:numPr>
        <w:suppressAutoHyphens/>
        <w:spacing w:before="120" w:line="360" w:lineRule="auto"/>
        <w:ind w:left="1276" w:hanging="425"/>
        <w:jc w:val="both"/>
        <w:rPr>
          <w:rFonts w:eastAsia="Calibri"/>
          <w:lang w:val="pl-PL"/>
        </w:rPr>
      </w:pPr>
      <w:r w:rsidRPr="00442F96">
        <w:rPr>
          <w:rFonts w:eastAsia="Calibri"/>
          <w:lang w:val="pl-PL"/>
        </w:rPr>
        <w:lastRenderedPageBreak/>
        <w:t>dla studzienek zlokalizowanych w jezdni lub w obszarze miejsc postojowych należy stosować płyty pokrywowe z pierścieniem odciążającym,</w:t>
      </w:r>
    </w:p>
    <w:p w14:paraId="4EEA6BB1" w14:textId="77777777" w:rsidR="00442F96" w:rsidRPr="00442F96" w:rsidRDefault="00442F96" w:rsidP="00EE6C35">
      <w:pPr>
        <w:numPr>
          <w:ilvl w:val="0"/>
          <w:numId w:val="63"/>
        </w:numPr>
        <w:suppressAutoHyphens/>
        <w:spacing w:before="120" w:line="360" w:lineRule="auto"/>
        <w:ind w:left="1276" w:hanging="425"/>
        <w:jc w:val="both"/>
        <w:rPr>
          <w:rFonts w:eastAsia="Calibri"/>
          <w:lang w:val="pl-PL"/>
        </w:rPr>
      </w:pPr>
      <w:r w:rsidRPr="00442F96">
        <w:rPr>
          <w:rFonts w:eastAsia="Calibri"/>
          <w:lang w:val="pl-PL"/>
        </w:rPr>
        <w:t>przed wylotem układu kanalizacji deszczowej należy wykonać zestaw urządzeń podczyszczających wody deszczowe,</w:t>
      </w:r>
    </w:p>
    <w:p w14:paraId="12323241" w14:textId="77777777" w:rsidR="00442F96" w:rsidRPr="005B1DB9" w:rsidRDefault="00442F96" w:rsidP="00EE6C35">
      <w:pPr>
        <w:numPr>
          <w:ilvl w:val="0"/>
          <w:numId w:val="61"/>
        </w:numPr>
        <w:tabs>
          <w:tab w:val="left" w:pos="851"/>
        </w:tabs>
        <w:suppressAutoHyphens/>
        <w:spacing w:before="120" w:line="360" w:lineRule="auto"/>
        <w:ind w:left="851" w:hanging="425"/>
        <w:jc w:val="both"/>
        <w:rPr>
          <w:rFonts w:eastAsia="Calibri"/>
          <w:lang w:val="pl-PL"/>
        </w:rPr>
      </w:pPr>
      <w:bookmarkStart w:id="9" w:name="_Hlk133399079"/>
      <w:r w:rsidRPr="00442F96">
        <w:rPr>
          <w:rFonts w:eastAsia="Calibri"/>
          <w:lang w:val="pl-PL"/>
        </w:rPr>
        <w:t xml:space="preserve">budowę zbiornika retencyjno- odparowującego </w:t>
      </w:r>
      <w:r w:rsidRPr="005B1DB9">
        <w:rPr>
          <w:rFonts w:eastAsia="Calibri"/>
          <w:lang w:val="pl-PL"/>
        </w:rPr>
        <w:t>wody deszczowe jako otwartego zbiornika skarpowego o skarpach pod nachyleniem ok. 1:1,5,</w:t>
      </w:r>
    </w:p>
    <w:bookmarkEnd w:id="9"/>
    <w:p w14:paraId="2ABEAFFF" w14:textId="77777777" w:rsidR="00442F96" w:rsidRPr="005B1DB9" w:rsidRDefault="00442F96" w:rsidP="00EE6C35">
      <w:pPr>
        <w:numPr>
          <w:ilvl w:val="0"/>
          <w:numId w:val="64"/>
        </w:numPr>
        <w:suppressAutoHyphens/>
        <w:spacing w:before="120" w:line="360" w:lineRule="auto"/>
        <w:ind w:left="1276" w:hanging="425"/>
        <w:jc w:val="both"/>
        <w:rPr>
          <w:rFonts w:eastAsia="Calibri"/>
          <w:lang w:val="pl-PL"/>
        </w:rPr>
      </w:pPr>
      <w:r w:rsidRPr="005B1DB9">
        <w:rPr>
          <w:rFonts w:eastAsia="Calibri"/>
          <w:lang w:val="pl-PL"/>
        </w:rPr>
        <w:t xml:space="preserve">dno i skarpy uszczelnić za pomocą </w:t>
      </w:r>
      <w:proofErr w:type="spellStart"/>
      <w:r w:rsidRPr="005B1DB9">
        <w:rPr>
          <w:rFonts w:eastAsia="Calibri"/>
          <w:lang w:val="pl-PL"/>
        </w:rPr>
        <w:t>geomembrany</w:t>
      </w:r>
      <w:proofErr w:type="spellEnd"/>
      <w:r w:rsidRPr="005B1DB9">
        <w:rPr>
          <w:rFonts w:eastAsia="Calibri"/>
          <w:lang w:val="pl-PL"/>
        </w:rPr>
        <w:t xml:space="preserve">, dodatkowo skarpy należy umocnić betonowymi płytami ażurowymi, płytami </w:t>
      </w:r>
      <w:proofErr w:type="spellStart"/>
      <w:r w:rsidRPr="005B1DB9">
        <w:rPr>
          <w:rFonts w:eastAsia="Calibri"/>
          <w:lang w:val="pl-PL"/>
        </w:rPr>
        <w:t>jomb</w:t>
      </w:r>
      <w:proofErr w:type="spellEnd"/>
      <w:r w:rsidRPr="005B1DB9">
        <w:rPr>
          <w:rFonts w:eastAsia="Calibri"/>
          <w:lang w:val="pl-PL"/>
        </w:rPr>
        <w:t xml:space="preserve"> lub gabionami,</w:t>
      </w:r>
    </w:p>
    <w:p w14:paraId="70728EF1" w14:textId="77777777" w:rsidR="00442F96" w:rsidRPr="005B1DB9" w:rsidRDefault="00442F96" w:rsidP="00EE6C35">
      <w:pPr>
        <w:numPr>
          <w:ilvl w:val="0"/>
          <w:numId w:val="64"/>
        </w:numPr>
        <w:suppressAutoHyphens/>
        <w:spacing w:before="120" w:line="360" w:lineRule="auto"/>
        <w:ind w:left="1276" w:hanging="425"/>
        <w:jc w:val="both"/>
        <w:rPr>
          <w:rFonts w:eastAsia="Calibri"/>
          <w:lang w:val="pl-PL"/>
        </w:rPr>
      </w:pPr>
      <w:r w:rsidRPr="005B1DB9">
        <w:rPr>
          <w:rFonts w:eastAsia="Calibri"/>
          <w:lang w:val="pl-PL"/>
        </w:rPr>
        <w:t>na dnie zbiornika oraz na skarpach pod umocnieniem, należy wykonać warstwę gleby w celu umożliwienia rozwoju i wegetacji roślinności hydrofilowej,</w:t>
      </w:r>
    </w:p>
    <w:p w14:paraId="75E2B46D" w14:textId="77777777" w:rsidR="00442F96" w:rsidRPr="005B1DB9" w:rsidRDefault="00442F96" w:rsidP="00EE6C35">
      <w:pPr>
        <w:numPr>
          <w:ilvl w:val="0"/>
          <w:numId w:val="64"/>
        </w:numPr>
        <w:suppressAutoHyphens/>
        <w:spacing w:before="120" w:line="360" w:lineRule="auto"/>
        <w:ind w:left="1276" w:hanging="425"/>
        <w:jc w:val="both"/>
        <w:rPr>
          <w:rFonts w:eastAsia="Calibri"/>
          <w:lang w:val="pl-PL"/>
        </w:rPr>
      </w:pPr>
      <w:r w:rsidRPr="005B1DB9">
        <w:rPr>
          <w:rFonts w:eastAsia="Calibri"/>
          <w:lang w:val="pl-PL"/>
        </w:rPr>
        <w:t>wylot kanalizacji deszczowej do zbiornika retencyjno- odparowującego, należy wykonać jako umocniony, zamknięty kratą.</w:t>
      </w:r>
    </w:p>
    <w:p w14:paraId="1530A3A0" w14:textId="77777777" w:rsidR="00442F96" w:rsidRPr="005B1DB9" w:rsidRDefault="00442F96" w:rsidP="00EE6C35">
      <w:pPr>
        <w:numPr>
          <w:ilvl w:val="0"/>
          <w:numId w:val="61"/>
        </w:numPr>
        <w:tabs>
          <w:tab w:val="left" w:pos="426"/>
          <w:tab w:val="left" w:pos="851"/>
        </w:tabs>
        <w:suppressAutoHyphens/>
        <w:spacing w:before="120" w:line="360" w:lineRule="auto"/>
        <w:ind w:left="851" w:hanging="425"/>
        <w:jc w:val="both"/>
        <w:rPr>
          <w:rFonts w:eastAsia="Times New Roman"/>
          <w:bCs/>
          <w:lang w:val="pl-PL"/>
        </w:rPr>
      </w:pPr>
      <w:bookmarkStart w:id="10" w:name="_Hlk99000617"/>
      <w:r w:rsidRPr="005B1DB9">
        <w:rPr>
          <w:rFonts w:eastAsia="Times New Roman"/>
          <w:bCs/>
          <w:lang w:val="pl-PL"/>
        </w:rPr>
        <w:t>odtworzenie istniejącej nawierzchni, poprzez wykonanie wszystkich warstw konstrukcyjnych drogi z takich samych materiałów,</w:t>
      </w:r>
    </w:p>
    <w:p w14:paraId="0601E581" w14:textId="77777777" w:rsidR="00442F96" w:rsidRPr="005B1DB9" w:rsidRDefault="00442F96" w:rsidP="00EE6C35">
      <w:pPr>
        <w:numPr>
          <w:ilvl w:val="0"/>
          <w:numId w:val="61"/>
        </w:numPr>
        <w:tabs>
          <w:tab w:val="left" w:pos="284"/>
          <w:tab w:val="left" w:pos="851"/>
        </w:tabs>
        <w:suppressAutoHyphens/>
        <w:spacing w:before="120" w:line="360" w:lineRule="auto"/>
        <w:ind w:left="851" w:hanging="425"/>
        <w:jc w:val="both"/>
        <w:rPr>
          <w:rFonts w:eastAsia="Times New Roman"/>
          <w:bCs/>
          <w:lang w:val="pl-PL"/>
        </w:rPr>
      </w:pPr>
      <w:r w:rsidRPr="005B1DB9">
        <w:rPr>
          <w:rFonts w:eastAsia="Times New Roman"/>
          <w:bCs/>
          <w:lang w:val="pl-PL"/>
        </w:rPr>
        <w:t>odtworzenie terenów zielonych, poprzez ich humusowanie i obsianie warstwy trawą,</w:t>
      </w:r>
    </w:p>
    <w:p w14:paraId="11CE3812" w14:textId="77777777" w:rsidR="00442F96" w:rsidRPr="005B1DB9" w:rsidRDefault="00442F96" w:rsidP="00EE6C35">
      <w:pPr>
        <w:numPr>
          <w:ilvl w:val="0"/>
          <w:numId w:val="61"/>
        </w:numPr>
        <w:tabs>
          <w:tab w:val="left" w:pos="284"/>
          <w:tab w:val="left" w:pos="851"/>
        </w:tabs>
        <w:suppressAutoHyphens/>
        <w:spacing w:before="120" w:line="360" w:lineRule="auto"/>
        <w:ind w:left="851" w:hanging="425"/>
        <w:jc w:val="both"/>
        <w:rPr>
          <w:rFonts w:eastAsia="Times New Roman"/>
          <w:bCs/>
          <w:lang w:val="pl-PL"/>
        </w:rPr>
      </w:pPr>
      <w:r w:rsidRPr="005B1DB9">
        <w:rPr>
          <w:rFonts w:eastAsia="Times New Roman"/>
          <w:bCs/>
          <w:lang w:val="pl-PL"/>
        </w:rPr>
        <w:t>zabezpieczenie drzew, ogrodzeń oraz innych istniejących obiektów przed zniszczeniem lub uszkodzeniem w trakcie robót,</w:t>
      </w:r>
    </w:p>
    <w:p w14:paraId="2F49B27A" w14:textId="77777777" w:rsidR="00442F96" w:rsidRPr="005B1DB9" w:rsidRDefault="00442F96" w:rsidP="00EE6C35">
      <w:pPr>
        <w:numPr>
          <w:ilvl w:val="0"/>
          <w:numId w:val="61"/>
        </w:numPr>
        <w:tabs>
          <w:tab w:val="left" w:pos="284"/>
          <w:tab w:val="left" w:pos="851"/>
        </w:tabs>
        <w:suppressAutoHyphens/>
        <w:spacing w:before="120" w:line="360" w:lineRule="auto"/>
        <w:ind w:left="851" w:hanging="425"/>
        <w:jc w:val="both"/>
        <w:rPr>
          <w:rFonts w:eastAsia="Times New Roman"/>
          <w:bCs/>
          <w:lang w:val="pl-PL"/>
        </w:rPr>
      </w:pPr>
      <w:r w:rsidRPr="005B1DB9">
        <w:rPr>
          <w:rFonts w:eastAsia="Times New Roman"/>
          <w:bCs/>
          <w:lang w:val="pl-PL"/>
        </w:rPr>
        <w:t>usunięcie ewentualnych kolizji z istniejącym uzbrojeniem technicznym,</w:t>
      </w:r>
    </w:p>
    <w:p w14:paraId="3950C50B" w14:textId="77777777" w:rsidR="00442F96" w:rsidRPr="005B1DB9" w:rsidRDefault="00442F96" w:rsidP="00EE6C35">
      <w:pPr>
        <w:numPr>
          <w:ilvl w:val="0"/>
          <w:numId w:val="61"/>
        </w:numPr>
        <w:tabs>
          <w:tab w:val="left" w:pos="284"/>
          <w:tab w:val="left" w:pos="851"/>
        </w:tabs>
        <w:suppressAutoHyphens/>
        <w:spacing w:before="120" w:line="360" w:lineRule="auto"/>
        <w:ind w:left="851" w:hanging="425"/>
        <w:jc w:val="both"/>
        <w:rPr>
          <w:rFonts w:eastAsia="Times New Roman"/>
          <w:bCs/>
          <w:lang w:val="pl-PL"/>
        </w:rPr>
      </w:pPr>
      <w:r w:rsidRPr="005B1DB9">
        <w:rPr>
          <w:rFonts w:eastAsia="Times New Roman"/>
          <w:bCs/>
          <w:lang w:val="pl-PL"/>
        </w:rPr>
        <w:t>wykonanie organizacji ruchu na czas trwania robót budowlanych,</w:t>
      </w:r>
    </w:p>
    <w:p w14:paraId="6AA3FEDA" w14:textId="77777777" w:rsidR="00442F96" w:rsidRPr="005B1DB9" w:rsidRDefault="00442F96" w:rsidP="00EE6C35">
      <w:pPr>
        <w:numPr>
          <w:ilvl w:val="0"/>
          <w:numId w:val="61"/>
        </w:numPr>
        <w:tabs>
          <w:tab w:val="left" w:pos="284"/>
          <w:tab w:val="left" w:pos="851"/>
        </w:tabs>
        <w:suppressAutoHyphens/>
        <w:spacing w:before="120" w:line="360" w:lineRule="auto"/>
        <w:ind w:left="851" w:hanging="425"/>
        <w:jc w:val="both"/>
        <w:rPr>
          <w:rFonts w:eastAsia="Times New Roman"/>
          <w:bCs/>
          <w:lang w:val="pl-PL"/>
        </w:rPr>
      </w:pPr>
      <w:r w:rsidRPr="005B1DB9">
        <w:rPr>
          <w:rFonts w:eastAsia="Times New Roman"/>
          <w:bCs/>
          <w:lang w:val="pl-PL"/>
        </w:rPr>
        <w:t>m</w:t>
      </w:r>
      <w:r w:rsidRPr="005B1DB9">
        <w:rPr>
          <w:rFonts w:eastAsia="Times New Roman"/>
          <w:bCs/>
          <w:color w:val="000000"/>
          <w:shd w:val="clear" w:color="auto" w:fill="FFFFFF"/>
          <w:lang w:val="pl-PL"/>
        </w:rPr>
        <w:t>ontaż tablicy informacyjnej o dofinansowaniu inwestycji, zgodnie z wytycznymi Rządowego Funduszu Polski Ład: Programu Inwestycji Strategicznych</w:t>
      </w:r>
    </w:p>
    <w:p w14:paraId="3074D274" w14:textId="77777777" w:rsidR="00442F96" w:rsidRPr="00442F96" w:rsidRDefault="00442F96" w:rsidP="00442F96">
      <w:pPr>
        <w:tabs>
          <w:tab w:val="left" w:pos="284"/>
        </w:tabs>
        <w:suppressAutoHyphens/>
        <w:spacing w:before="120" w:line="360" w:lineRule="auto"/>
        <w:ind w:left="709" w:hanging="283"/>
        <w:jc w:val="both"/>
        <w:rPr>
          <w:rFonts w:eastAsia="Times New Roman"/>
          <w:bCs/>
          <w:lang w:val="pl-PL"/>
        </w:rPr>
      </w:pPr>
      <w:r w:rsidRPr="00442F96">
        <w:rPr>
          <w:rFonts w:eastAsia="Times New Roman"/>
          <w:bCs/>
          <w:lang w:val="pl-PL"/>
        </w:rPr>
        <w:t>oraz</w:t>
      </w:r>
    </w:p>
    <w:p w14:paraId="0CBA7D24" w14:textId="77777777" w:rsidR="00442F96" w:rsidRPr="00442F96" w:rsidRDefault="00442F96" w:rsidP="00EE6C35">
      <w:pPr>
        <w:numPr>
          <w:ilvl w:val="0"/>
          <w:numId w:val="61"/>
        </w:numPr>
        <w:tabs>
          <w:tab w:val="left" w:pos="284"/>
          <w:tab w:val="left" w:pos="851"/>
        </w:tabs>
        <w:suppressAutoHyphens/>
        <w:spacing w:before="120" w:line="360" w:lineRule="auto"/>
        <w:ind w:left="851" w:hanging="567"/>
        <w:jc w:val="both"/>
        <w:rPr>
          <w:rFonts w:eastAsia="Times New Roman"/>
          <w:bCs/>
          <w:lang w:val="pl-PL"/>
        </w:rPr>
      </w:pPr>
      <w:r w:rsidRPr="00442F96">
        <w:rPr>
          <w:rFonts w:eastAsia="Times New Roman"/>
          <w:bCs/>
          <w:lang w:val="pl-PL"/>
        </w:rPr>
        <w:t xml:space="preserve">wykonanie i przyjęcie do państwowego zasobu geodezyjnego i kartograficznego inwentaryzacji geodezyjnej powykonawczej, </w:t>
      </w:r>
    </w:p>
    <w:p w14:paraId="695F8F1D" w14:textId="77777777" w:rsidR="00442F96" w:rsidRPr="00442F96" w:rsidRDefault="00442F96" w:rsidP="00EE6C35">
      <w:pPr>
        <w:numPr>
          <w:ilvl w:val="0"/>
          <w:numId w:val="61"/>
        </w:numPr>
        <w:tabs>
          <w:tab w:val="left" w:pos="284"/>
          <w:tab w:val="left" w:pos="851"/>
          <w:tab w:val="left" w:pos="993"/>
        </w:tabs>
        <w:suppressAutoHyphens/>
        <w:spacing w:before="120" w:line="360" w:lineRule="auto"/>
        <w:ind w:left="851" w:hanging="567"/>
        <w:jc w:val="both"/>
        <w:rPr>
          <w:rFonts w:eastAsia="Times New Roman"/>
          <w:bCs/>
          <w:lang w:val="pl-PL"/>
        </w:rPr>
      </w:pPr>
      <w:r w:rsidRPr="00442F96">
        <w:rPr>
          <w:rFonts w:eastAsia="Times New Roman"/>
          <w:bCs/>
          <w:lang w:val="pl-PL"/>
        </w:rPr>
        <w:t>wykonanie dokumentacji odbiorowej,</w:t>
      </w:r>
    </w:p>
    <w:p w14:paraId="12023EDA" w14:textId="77777777" w:rsidR="00442F96" w:rsidRPr="00893D97" w:rsidRDefault="00442F96" w:rsidP="00EE6C35">
      <w:pPr>
        <w:numPr>
          <w:ilvl w:val="0"/>
          <w:numId w:val="61"/>
        </w:numPr>
        <w:tabs>
          <w:tab w:val="left" w:pos="284"/>
          <w:tab w:val="left" w:pos="851"/>
          <w:tab w:val="left" w:pos="993"/>
        </w:tabs>
        <w:suppressAutoHyphens/>
        <w:spacing w:before="120" w:line="360" w:lineRule="auto"/>
        <w:ind w:left="851" w:hanging="567"/>
        <w:jc w:val="both"/>
        <w:rPr>
          <w:rFonts w:eastAsia="Times New Roman"/>
          <w:bCs/>
          <w:lang w:val="pl-PL"/>
        </w:rPr>
      </w:pPr>
      <w:r w:rsidRPr="00442F96">
        <w:rPr>
          <w:rFonts w:eastAsia="Times New Roman"/>
          <w:bCs/>
          <w:lang w:val="pl-PL"/>
        </w:rPr>
        <w:t>uzyskanie pozwolenia na użytkowanie lub zaświadczenia o braku sprzeciwu do zakończenia robót.</w:t>
      </w:r>
    </w:p>
    <w:p w14:paraId="719C301B" w14:textId="77777777" w:rsidR="00442F96" w:rsidRPr="00893D97" w:rsidRDefault="00442F96" w:rsidP="00347A93">
      <w:pPr>
        <w:numPr>
          <w:ilvl w:val="3"/>
          <w:numId w:val="61"/>
        </w:numPr>
        <w:tabs>
          <w:tab w:val="left" w:pos="426"/>
        </w:tabs>
        <w:spacing w:line="360" w:lineRule="auto"/>
        <w:ind w:left="425" w:hanging="425"/>
        <w:jc w:val="both"/>
      </w:pPr>
      <w:r w:rsidRPr="00893D97">
        <w:rPr>
          <w:lang w:eastAsia="en-US"/>
        </w:rPr>
        <w:lastRenderedPageBreak/>
        <w:t>Zamawiający wskazuje, że przedmiotem zamówienia jest wykonanie robót budowlanych oraz przygotowanie dokumentacji określonych w projekcie umowy, służącej zgłoszeniu wykonania robót właściwym organom.</w:t>
      </w:r>
    </w:p>
    <w:p w14:paraId="431047BA" w14:textId="77777777" w:rsidR="00442F96" w:rsidRPr="00893D97"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color w:val="FF0000"/>
          <w:lang w:val="pl-PL"/>
        </w:rPr>
      </w:pPr>
      <w:r w:rsidRPr="00893D97">
        <w:rPr>
          <w:rFonts w:eastAsia="Times New Roman"/>
          <w:lang w:val="pl-PL"/>
        </w:rPr>
        <w:t xml:space="preserve">Przedmiot zamówienia został szczegółowo opisany w ust. 1 i 2, w projekcie umowy, stanowiącym załącznik nr 9 do SWZ oraz zgodnie z art. 103 </w:t>
      </w:r>
      <w:proofErr w:type="spellStart"/>
      <w:r w:rsidRPr="00893D97">
        <w:rPr>
          <w:rFonts w:eastAsia="Times New Roman"/>
          <w:lang w:val="pl-PL"/>
        </w:rPr>
        <w:t>Pzp</w:t>
      </w:r>
      <w:proofErr w:type="spellEnd"/>
      <w:r w:rsidRPr="00893D97">
        <w:rPr>
          <w:rFonts w:eastAsia="Times New Roman"/>
          <w:lang w:val="pl-PL"/>
        </w:rPr>
        <w:t xml:space="preserve"> za pomocą dokumentacji projektowej i specyfikacji technicznej wykonania i odbioru robót budowlanych, stanowiących </w:t>
      </w:r>
      <w:r w:rsidRPr="00893D97">
        <w:t>załącznik nr 1 do SWZ.</w:t>
      </w:r>
    </w:p>
    <w:p w14:paraId="629C7486" w14:textId="77777777" w:rsidR="00442F96" w:rsidRPr="00893D97"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lang w:val="pl-PL"/>
        </w:rPr>
      </w:pPr>
      <w:r w:rsidRPr="00893D97">
        <w:rPr>
          <w:rFonts w:eastAsia="Times New Roman"/>
          <w:lang w:val="pl-PL"/>
        </w:rPr>
        <w:t xml:space="preserve">Zgodnie z art. 101 ust. 4 ustawy </w:t>
      </w:r>
      <w:proofErr w:type="spellStart"/>
      <w:r w:rsidRPr="00893D97">
        <w:rPr>
          <w:rFonts w:eastAsia="Times New Roman"/>
          <w:lang w:val="pl-PL"/>
        </w:rPr>
        <w:t>Pzp</w:t>
      </w:r>
      <w:proofErr w:type="spellEnd"/>
      <w:r w:rsidRPr="00893D97">
        <w:rPr>
          <w:rFonts w:eastAsia="Times New Roman"/>
          <w:lang w:val="pl-PL"/>
        </w:rPr>
        <w:t xml:space="preserve"> dopuszcza się rozwiązania wskazane w dokumentacji projektowej i specyfikacji technicznych wykonania i odbioru robót budowlanych, zwanej dalej „</w:t>
      </w:r>
      <w:proofErr w:type="spellStart"/>
      <w:r w:rsidRPr="00893D97">
        <w:rPr>
          <w:rFonts w:eastAsia="Times New Roman"/>
          <w:lang w:val="pl-PL"/>
        </w:rPr>
        <w:t>STWiORB</w:t>
      </w:r>
      <w:proofErr w:type="spellEnd"/>
      <w:r w:rsidRPr="00893D97">
        <w:rPr>
          <w:rFonts w:eastAsia="Times New Roman"/>
          <w:lang w:val="pl-PL"/>
        </w:rPr>
        <w:t>” lub równoważne.</w:t>
      </w:r>
    </w:p>
    <w:p w14:paraId="272F1D3C" w14:textId="77777777" w:rsidR="00442F96" w:rsidRPr="00893D97"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lang w:val="pl-PL"/>
        </w:rPr>
      </w:pPr>
      <w:r w:rsidRPr="00893D97">
        <w:rPr>
          <w:rFonts w:eastAsia="Times New Roman"/>
          <w:lang w:val="pl-PL"/>
        </w:rPr>
        <w:t>Zamawiający dopuszcza zastosowanie materiałów spełniających wymagania norm, posiadających odpowiednie certyfikaty i aprobaty techniczne oraz założone w projekcie parametry techniczne.</w:t>
      </w:r>
    </w:p>
    <w:p w14:paraId="5581577E" w14:textId="77777777" w:rsidR="00442F96" w:rsidRPr="00893D97"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lang w:val="pl-PL"/>
        </w:rPr>
      </w:pPr>
      <w:r w:rsidRPr="00893D97">
        <w:rPr>
          <w:rFonts w:eastAsia="Times New Roman"/>
          <w:lang w:val="pl-P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5E066EAA" w14:textId="77777777" w:rsidR="00442F96" w:rsidRPr="00893D97"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lang w:val="pl-PL"/>
        </w:rPr>
      </w:pPr>
      <w:r w:rsidRPr="00893D97">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37D04D32" w14:textId="77777777" w:rsidR="00442F96" w:rsidRPr="00893D97"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lang w:val="pl-PL"/>
        </w:rPr>
      </w:pPr>
      <w:r w:rsidRPr="00893D97">
        <w:rPr>
          <w:rFonts w:eastAsia="Times New Roman"/>
          <w:lang w:val="pl-PL"/>
        </w:rPr>
        <w:t xml:space="preserve">Zamawiający wskazuje, że przedmiotem zamówienia jest wykonanie robót budowlanych oraz przygotowanie dokumentacji określonej w projekcie umowy, stanowiącej załącznik </w:t>
      </w:r>
      <w:r w:rsidRPr="00893D97">
        <w:rPr>
          <w:rFonts w:eastAsia="Times New Roman"/>
          <w:lang w:val="pl-PL"/>
        </w:rPr>
        <w:br/>
        <w:t>nr 9 do SWZ, służącej zgłoszeniu wykonania robót właściwym organom.</w:t>
      </w:r>
    </w:p>
    <w:p w14:paraId="73896238" w14:textId="77777777" w:rsidR="00AF4340" w:rsidRDefault="00442F96" w:rsidP="00347A93">
      <w:pPr>
        <w:pStyle w:val="Akapitzlist"/>
        <w:numPr>
          <w:ilvl w:val="3"/>
          <w:numId w:val="61"/>
        </w:numPr>
        <w:tabs>
          <w:tab w:val="left" w:pos="426"/>
        </w:tabs>
        <w:spacing w:after="0" w:line="360" w:lineRule="auto"/>
        <w:ind w:left="425" w:hanging="425"/>
        <w:contextualSpacing w:val="0"/>
        <w:jc w:val="both"/>
        <w:rPr>
          <w:rFonts w:eastAsia="Times New Roman"/>
          <w:lang w:val="pl-PL"/>
        </w:rPr>
      </w:pPr>
      <w:r w:rsidRPr="00893D97">
        <w:rPr>
          <w:rFonts w:eastAsia="Times New Roman"/>
          <w:lang w:val="pl-PL"/>
        </w:rPr>
        <w:t xml:space="preserve">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w:t>
      </w:r>
      <w:r w:rsidRPr="00893D97">
        <w:rPr>
          <w:rFonts w:eastAsia="Times New Roman"/>
          <w:lang w:val="pl-PL"/>
        </w:rPr>
        <w:lastRenderedPageBreak/>
        <w:t>geodezyjnej powykonawczej na mapie w skali 1:1000, Wykonawca sporządzi dodatkową inwentaryzację geodezyjną powykonawczą na mapie w skali 1:500, na potrzeby Zamawiającego</w:t>
      </w:r>
      <w:bookmarkEnd w:id="7"/>
      <w:bookmarkEnd w:id="8"/>
      <w:bookmarkEnd w:id="10"/>
      <w:r w:rsidR="00AF4340">
        <w:rPr>
          <w:rFonts w:eastAsia="Times New Roman"/>
          <w:lang w:val="pl-PL"/>
        </w:rPr>
        <w:t>.</w:t>
      </w:r>
    </w:p>
    <w:p w14:paraId="0ADBDE16" w14:textId="3070D432" w:rsidR="00AF4340" w:rsidRPr="00AF4340" w:rsidRDefault="00AF4340" w:rsidP="00EE6C35">
      <w:pPr>
        <w:pStyle w:val="Akapitzlist"/>
        <w:numPr>
          <w:ilvl w:val="3"/>
          <w:numId w:val="61"/>
        </w:numPr>
        <w:tabs>
          <w:tab w:val="left" w:pos="426"/>
        </w:tabs>
        <w:spacing w:before="120" w:after="0" w:line="360" w:lineRule="auto"/>
        <w:ind w:left="426" w:hanging="426"/>
        <w:contextualSpacing w:val="0"/>
        <w:jc w:val="both"/>
        <w:rPr>
          <w:rFonts w:eastAsia="Times New Roman"/>
          <w:lang w:val="pl-PL"/>
        </w:rPr>
      </w:pPr>
      <w:r w:rsidRPr="00AF4340">
        <w:rPr>
          <w:rFonts w:eastAsia="Times New Roman"/>
          <w:lang w:val="pl-PL"/>
        </w:rPr>
        <w:t>Kody i nazwy Wspólnego Słownika Zamówień (CPV) opisujące przedmiot zamówienia:</w:t>
      </w:r>
    </w:p>
    <w:p w14:paraId="2CB01B0B" w14:textId="6791A050" w:rsidR="00893D97" w:rsidRPr="00893D97" w:rsidRDefault="00893D97" w:rsidP="00347A93">
      <w:pPr>
        <w:tabs>
          <w:tab w:val="left" w:pos="426"/>
          <w:tab w:val="left" w:pos="1843"/>
        </w:tabs>
        <w:spacing w:line="360" w:lineRule="auto"/>
        <w:ind w:left="426"/>
        <w:rPr>
          <w:kern w:val="36"/>
        </w:rPr>
      </w:pPr>
      <w:r w:rsidRPr="00893D97">
        <w:rPr>
          <w:kern w:val="36"/>
        </w:rPr>
        <w:t>45230000-8</w:t>
      </w:r>
      <w:r w:rsidR="00AF4340">
        <w:rPr>
          <w:kern w:val="36"/>
        </w:rPr>
        <w:tab/>
      </w:r>
      <w:r w:rsidRPr="00893D97">
        <w:rPr>
          <w:kern w:val="36"/>
        </w:rPr>
        <w:t>Roboty budowlane w zakresie rurociągów</w:t>
      </w:r>
    </w:p>
    <w:p w14:paraId="6F10585F" w14:textId="3E140313" w:rsidR="00893D97" w:rsidRPr="00F15C25" w:rsidRDefault="00893D97" w:rsidP="00347A93">
      <w:pPr>
        <w:spacing w:line="360" w:lineRule="auto"/>
        <w:ind w:left="1843" w:hanging="1417"/>
        <w:rPr>
          <w:rFonts w:eastAsiaTheme="minorHAnsi"/>
          <w:lang w:eastAsia="en-US"/>
        </w:rPr>
      </w:pPr>
      <w:r w:rsidRPr="00893D97">
        <w:rPr>
          <w:kern w:val="36"/>
        </w:rPr>
        <w:t>45231300-8</w:t>
      </w:r>
      <w:r w:rsidR="00AF4340">
        <w:rPr>
          <w:kern w:val="36"/>
        </w:rPr>
        <w:tab/>
      </w:r>
      <w:r w:rsidRPr="00893D97">
        <w:rPr>
          <w:kern w:val="36"/>
        </w:rPr>
        <w:t xml:space="preserve">Roboty </w:t>
      </w:r>
      <w:r w:rsidRPr="00F15C25">
        <w:rPr>
          <w:kern w:val="36"/>
        </w:rPr>
        <w:t xml:space="preserve">budowlane w zakresie budowy wodociągów </w:t>
      </w:r>
      <w:r w:rsidR="00AF4340" w:rsidRPr="00F15C25">
        <w:rPr>
          <w:kern w:val="36"/>
        </w:rPr>
        <w:t>i rurociągów</w:t>
      </w:r>
      <w:r w:rsidRPr="00F15C25">
        <w:rPr>
          <w:kern w:val="36"/>
        </w:rPr>
        <w:t xml:space="preserve"> do odprowadzania ścieków</w:t>
      </w:r>
    </w:p>
    <w:p w14:paraId="3D777791" w14:textId="3FF0D325" w:rsidR="00893D97" w:rsidRPr="00F15C25" w:rsidRDefault="00893D97" w:rsidP="00347A93">
      <w:pPr>
        <w:spacing w:line="360" w:lineRule="auto"/>
        <w:ind w:left="1843" w:hanging="1417"/>
        <w:rPr>
          <w:rFonts w:eastAsiaTheme="minorHAnsi"/>
          <w:lang w:eastAsia="en-US"/>
        </w:rPr>
      </w:pPr>
      <w:r w:rsidRPr="00F15C25">
        <w:t>45232130-2</w:t>
      </w:r>
      <w:r w:rsidR="00AF4340" w:rsidRPr="00F15C25">
        <w:tab/>
      </w:r>
      <w:r w:rsidRPr="00F15C25">
        <w:t>Roboty budowlane w zakresie rurociągów do</w:t>
      </w:r>
      <w:r w:rsidR="00AF4340" w:rsidRPr="00F15C25">
        <w:t xml:space="preserve"> o</w:t>
      </w:r>
      <w:r w:rsidRPr="00F15C25">
        <w:t>dprowadzania wody burzowej</w:t>
      </w:r>
    </w:p>
    <w:p w14:paraId="2895A3C3" w14:textId="77777777" w:rsidR="00F15C25" w:rsidRDefault="00F653BB" w:rsidP="00F15C25">
      <w:pPr>
        <w:pStyle w:val="Akapitzlist"/>
        <w:numPr>
          <w:ilvl w:val="3"/>
          <w:numId w:val="49"/>
        </w:numPr>
        <w:tabs>
          <w:tab w:val="left" w:pos="426"/>
        </w:tabs>
        <w:spacing w:before="120" w:after="0" w:line="360" w:lineRule="auto"/>
        <w:contextualSpacing w:val="0"/>
      </w:pPr>
      <w:r w:rsidRPr="00F15C25">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75551606" w14:textId="77777777" w:rsidR="00F15C25" w:rsidRPr="00F15C25" w:rsidRDefault="00893D97" w:rsidP="00F15C25">
      <w:pPr>
        <w:pStyle w:val="Akapitzlist"/>
        <w:numPr>
          <w:ilvl w:val="3"/>
          <w:numId w:val="49"/>
        </w:numPr>
        <w:tabs>
          <w:tab w:val="left" w:pos="426"/>
        </w:tabs>
        <w:spacing w:before="120" w:after="0" w:line="360" w:lineRule="auto"/>
        <w:contextualSpacing w:val="0"/>
      </w:pPr>
      <w:r w:rsidRPr="00F15C25">
        <w:rPr>
          <w:rFonts w:eastAsia="Times New Roman"/>
          <w:b/>
          <w:lang w:val="pl-PL"/>
        </w:rPr>
        <w:t>Zamawiający wymaga od Wykonawcy niezależnie od rękojmi, udzielenia gwarancji na wykonane roboty budowlane, stanowiące przedmiot niniejszego zamówienia na okres minimum 60 miesięcy licząc od daty odbioru końcowego przedmiotu zamówienia.</w:t>
      </w:r>
    </w:p>
    <w:p w14:paraId="4FB99690" w14:textId="77777777" w:rsidR="00F15C25" w:rsidRPr="00F15C25" w:rsidRDefault="00F653BB" w:rsidP="00F15C25">
      <w:pPr>
        <w:pStyle w:val="Akapitzlist"/>
        <w:numPr>
          <w:ilvl w:val="3"/>
          <w:numId w:val="49"/>
        </w:numPr>
        <w:tabs>
          <w:tab w:val="left" w:pos="426"/>
        </w:tabs>
        <w:spacing w:before="120" w:after="0" w:line="360" w:lineRule="auto"/>
        <w:contextualSpacing w:val="0"/>
      </w:pPr>
      <w:r w:rsidRPr="00F15C25">
        <w:rPr>
          <w:bCs/>
        </w:rPr>
        <w:t xml:space="preserve">Zamawiający stosownie do treści art. 95 </w:t>
      </w:r>
      <w:r w:rsidR="00C12730" w:rsidRPr="00F15C25">
        <w:rPr>
          <w:bCs/>
        </w:rPr>
        <w:t xml:space="preserve">ustawy </w:t>
      </w:r>
      <w:proofErr w:type="spellStart"/>
      <w:r w:rsidR="00C12730" w:rsidRPr="00F15C25">
        <w:rPr>
          <w:bCs/>
        </w:rPr>
        <w:t>Pzp</w:t>
      </w:r>
      <w:proofErr w:type="spellEnd"/>
      <w:r w:rsidRPr="00F15C25">
        <w:rPr>
          <w:bCs/>
        </w:rPr>
        <w:t xml:space="preserve"> wymaga zatrudnienia przez Wykonawcę lub podwykonawcę na podstawie umowy o pracę osób na zasadach określonych w przedmiotowym artykule.</w:t>
      </w:r>
    </w:p>
    <w:p w14:paraId="0634B811" w14:textId="77777777" w:rsidR="00F15C25" w:rsidRDefault="00893D97" w:rsidP="00F15C25">
      <w:pPr>
        <w:pStyle w:val="Akapitzlist"/>
        <w:numPr>
          <w:ilvl w:val="3"/>
          <w:numId w:val="49"/>
        </w:numPr>
        <w:tabs>
          <w:tab w:val="left" w:pos="426"/>
        </w:tabs>
        <w:spacing w:before="120" w:after="0" w:line="360" w:lineRule="auto"/>
        <w:contextualSpacing w:val="0"/>
      </w:pPr>
      <w:r w:rsidRPr="00F15C25">
        <w:t xml:space="preserve">Zamawiający wskazuje, iż wymaga zatrudnienia przez Wykonawcę, </w:t>
      </w:r>
      <w:r w:rsidRPr="00F15C25">
        <w:rPr>
          <w:lang w:val="pl-PL"/>
        </w:rPr>
        <w:t>p</w:t>
      </w:r>
      <w:r w:rsidRPr="00F15C25">
        <w:t xml:space="preserve">odwykonawcę lub dalszego </w:t>
      </w:r>
      <w:r w:rsidRPr="00F15C25">
        <w:rPr>
          <w:lang w:val="pl-PL"/>
        </w:rPr>
        <w:t>p</w:t>
      </w:r>
      <w:r w:rsidRPr="00F15C25">
        <w:t xml:space="preserve">odwykonawcę na podstawie umowy o pracę </w:t>
      </w:r>
      <w:r w:rsidRPr="00F15C25">
        <w:rPr>
          <w:b/>
          <w:bCs/>
        </w:rPr>
        <w:t xml:space="preserve">wszystkich </w:t>
      </w:r>
      <w:r w:rsidRPr="00F15C25">
        <w:rPr>
          <w:b/>
        </w:rPr>
        <w:t xml:space="preserve">osób wykonujących pracę fizyczną </w:t>
      </w:r>
      <w:r w:rsidRPr="00F15C25">
        <w:rPr>
          <w:b/>
          <w:lang w:val="pl-PL"/>
        </w:rPr>
        <w:t>związaną z realizacją wszystkich robót budowlanych umożliwiających wykonanie zakresu umowy</w:t>
      </w:r>
      <w:r w:rsidRPr="00F15C25">
        <w:t>, z wyłączeniem osób pełniących samodzielne funkcje techniczne w budownictwie w rozumieniu ustawy z dnia 7 lipca 1994 r. Prawo budowlane, a Wykonawca zobowiązanie to przyjmuje.</w:t>
      </w:r>
    </w:p>
    <w:p w14:paraId="77ADA1EC" w14:textId="77777777" w:rsidR="00F15C25" w:rsidRDefault="00893D97" w:rsidP="00F15C25">
      <w:pPr>
        <w:pStyle w:val="Akapitzlist"/>
        <w:numPr>
          <w:ilvl w:val="3"/>
          <w:numId w:val="49"/>
        </w:numPr>
        <w:tabs>
          <w:tab w:val="left" w:pos="426"/>
        </w:tabs>
        <w:spacing w:before="120" w:after="0" w:line="360" w:lineRule="auto"/>
        <w:contextualSpacing w:val="0"/>
      </w:pPr>
      <w:r w:rsidRPr="00893D97">
        <w:t xml:space="preserve">Przedmiot umowy jest realizowany ze środków budżetu Gminy Kobylnica </w:t>
      </w:r>
      <w:bookmarkStart w:id="11" w:name="_Hlk82156372"/>
      <w:r w:rsidRPr="00893D97">
        <w:t xml:space="preserve">oraz dofinansowany z </w:t>
      </w:r>
      <w:bookmarkStart w:id="12" w:name="_Hlk93652169"/>
      <w:bookmarkEnd w:id="11"/>
      <w:r w:rsidRPr="00893D97">
        <w:t>Rządowego Funduszu Polski Ład: Program Inwestycji Strategicznych</w:t>
      </w:r>
      <w:bookmarkEnd w:id="12"/>
      <w:r w:rsidRPr="00893D97">
        <w:t>.</w:t>
      </w:r>
    </w:p>
    <w:p w14:paraId="0AD0608B" w14:textId="77777777" w:rsidR="00F15C25" w:rsidRDefault="00893D97" w:rsidP="00F15C25">
      <w:pPr>
        <w:pStyle w:val="Akapitzlist"/>
        <w:numPr>
          <w:ilvl w:val="3"/>
          <w:numId w:val="49"/>
        </w:numPr>
        <w:tabs>
          <w:tab w:val="left" w:pos="426"/>
        </w:tabs>
        <w:spacing w:before="120" w:after="0" w:line="360" w:lineRule="auto"/>
        <w:contextualSpacing w:val="0"/>
      </w:pPr>
      <w:r w:rsidRPr="00893D97">
        <w:t xml:space="preserve">Zamawiający zabezpieczy środki finansowe na realizację przedmiotu umowy w budżecie Gminy Kobylnica oraz w </w:t>
      </w:r>
      <w:r w:rsidRPr="00F15C25">
        <w:rPr>
          <w:bCs/>
        </w:rPr>
        <w:t>Wieloletniej Prognozie Finansowej Gminy Kobylnica na lata 2023-2037</w:t>
      </w:r>
      <w:r w:rsidRPr="00893D97">
        <w:t xml:space="preserve">. </w:t>
      </w:r>
    </w:p>
    <w:p w14:paraId="00F87749" w14:textId="033E5F08" w:rsidR="00893D97" w:rsidRPr="00347A93" w:rsidRDefault="00893D97" w:rsidP="00F15C25">
      <w:pPr>
        <w:pStyle w:val="Akapitzlist"/>
        <w:numPr>
          <w:ilvl w:val="3"/>
          <w:numId w:val="49"/>
        </w:numPr>
        <w:tabs>
          <w:tab w:val="left" w:pos="426"/>
        </w:tabs>
        <w:spacing w:before="120" w:after="0" w:line="360" w:lineRule="auto"/>
        <w:contextualSpacing w:val="0"/>
      </w:pPr>
      <w:r w:rsidRPr="005B1DB9">
        <w:lastRenderedPageBreak/>
        <w:t xml:space="preserve">Zamawiający </w:t>
      </w:r>
      <w:r w:rsidRPr="005B1DB9">
        <w:rPr>
          <w:b/>
          <w:bCs/>
        </w:rPr>
        <w:t>dopuszcza fakturowanie częściowe za wykonanie przedmiotu umowy, zgodnie z warunkami płatności określonymi we wstępnej Promesie, stanowiącej załącznik nr 2 do umowy oraz uzgodnionym harmonogramem rzeczowo - finansowym</w:t>
      </w:r>
      <w:r w:rsidRPr="005B1DB9">
        <w:t xml:space="preserve">, </w:t>
      </w:r>
      <w:r w:rsidRPr="005B1DB9">
        <w:rPr>
          <w:b/>
          <w:bCs/>
        </w:rPr>
        <w:t>zwanym dalej Harmonogramem, stanowiącym załącznik nr 3 do projektu umowy.</w:t>
      </w:r>
    </w:p>
    <w:p w14:paraId="1979E919" w14:textId="3B00CC65" w:rsidR="00347A93" w:rsidRPr="005B1DB9" w:rsidRDefault="00347A93" w:rsidP="00F15C25">
      <w:pPr>
        <w:pStyle w:val="Akapitzlist"/>
        <w:numPr>
          <w:ilvl w:val="3"/>
          <w:numId w:val="49"/>
        </w:numPr>
        <w:tabs>
          <w:tab w:val="left" w:pos="426"/>
        </w:tabs>
        <w:spacing w:before="120" w:after="0" w:line="360" w:lineRule="auto"/>
        <w:contextualSpacing w:val="0"/>
      </w:pPr>
      <w:r w:rsidRPr="00347A93">
        <w:t>Zamawiający informuje, że obecnie trwają procedury administracyjne związane z uzyskaniem pozwolenia na budowę.</w:t>
      </w:r>
    </w:p>
    <w:p w14:paraId="2396FD18" w14:textId="77777777" w:rsidR="00893D97" w:rsidRPr="00893D97" w:rsidRDefault="00893D97" w:rsidP="00893D97">
      <w:pPr>
        <w:pStyle w:val="Akapitzlist"/>
        <w:spacing w:before="120" w:after="0" w:line="240" w:lineRule="auto"/>
        <w:ind w:left="426"/>
        <w:rPr>
          <w:rFonts w:eastAsia="Times New Roman"/>
          <w:b/>
          <w:lang w:val="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3D6276" w:rsidRPr="00893D97" w14:paraId="2C144711" w14:textId="77777777" w:rsidTr="003D6276">
        <w:tc>
          <w:tcPr>
            <w:tcW w:w="9188" w:type="dxa"/>
            <w:shd w:val="clear" w:color="auto" w:fill="F2F2F2" w:themeFill="background1" w:themeFillShade="F2"/>
          </w:tcPr>
          <w:p w14:paraId="0D811521" w14:textId="0B6DA94A" w:rsidR="003D6276" w:rsidRPr="00893D97" w:rsidRDefault="003D6276" w:rsidP="003D6276">
            <w:pPr>
              <w:pStyle w:val="Nagwek2"/>
              <w:spacing w:before="120"/>
              <w:rPr>
                <w:rFonts w:eastAsia="Times New Roman"/>
                <w:b/>
                <w:sz w:val="22"/>
                <w:szCs w:val="22"/>
                <w:lang w:val="pl-PL"/>
              </w:rPr>
            </w:pPr>
            <w:r w:rsidRPr="00893D97">
              <w:rPr>
                <w:b/>
                <w:bCs/>
                <w:sz w:val="22"/>
                <w:szCs w:val="22"/>
              </w:rPr>
              <w:t>Rozdział IV. Podwykonawstwo</w:t>
            </w:r>
          </w:p>
        </w:tc>
      </w:tr>
    </w:tbl>
    <w:bookmarkEnd w:id="6"/>
    <w:p w14:paraId="3CA5A9F6" w14:textId="272082A0" w:rsidR="00AF2C16" w:rsidRPr="00893D97" w:rsidRDefault="001A27BA" w:rsidP="009E2575">
      <w:pPr>
        <w:numPr>
          <w:ilvl w:val="0"/>
          <w:numId w:val="7"/>
        </w:numPr>
        <w:spacing w:before="120" w:line="360" w:lineRule="auto"/>
        <w:ind w:left="454" w:hanging="454"/>
      </w:pPr>
      <w:r w:rsidRPr="00893D97">
        <w:t>Wykonawca</w:t>
      </w:r>
      <w:r w:rsidR="00100594" w:rsidRPr="00893D97">
        <w:t>, na podstawie art. 462 ust. 1</w:t>
      </w:r>
      <w:r w:rsidR="00C91D5E" w:rsidRPr="00893D97">
        <w:t xml:space="preserve"> ustawy </w:t>
      </w:r>
      <w:proofErr w:type="spellStart"/>
      <w:r w:rsidR="00C91D5E" w:rsidRPr="00893D97">
        <w:t>Pzp</w:t>
      </w:r>
      <w:proofErr w:type="spellEnd"/>
      <w:r w:rsidR="00100594" w:rsidRPr="00893D97">
        <w:t xml:space="preserve">, </w:t>
      </w:r>
      <w:r w:rsidRPr="00893D97">
        <w:t xml:space="preserve">może powierzyć wykonanie części zamówienia </w:t>
      </w:r>
      <w:r w:rsidR="00070734" w:rsidRPr="00893D97">
        <w:t>p</w:t>
      </w:r>
      <w:r w:rsidRPr="00893D97">
        <w:t>odwykonawcy (</w:t>
      </w:r>
      <w:r w:rsidR="00070734" w:rsidRPr="00893D97">
        <w:t>p</w:t>
      </w:r>
      <w:r w:rsidRPr="00893D97">
        <w:t xml:space="preserve">odwykonawcom). </w:t>
      </w:r>
    </w:p>
    <w:p w14:paraId="7DE2356C" w14:textId="327B3B7B" w:rsidR="00AF2C16" w:rsidRPr="00893D97" w:rsidRDefault="00AF2C16" w:rsidP="009E2575">
      <w:pPr>
        <w:numPr>
          <w:ilvl w:val="0"/>
          <w:numId w:val="7"/>
        </w:numPr>
        <w:spacing w:before="120" w:line="360" w:lineRule="auto"/>
        <w:ind w:left="454" w:hanging="454"/>
      </w:pPr>
      <w:r w:rsidRPr="00893D97">
        <w:t xml:space="preserve">Zamawiający nie zastrzega obowiązku osobistego wykonania przez Wykonawcę kluczowych części zamówienia, o którym mowa w art. 60 i 121 ustawy </w:t>
      </w:r>
      <w:proofErr w:type="spellStart"/>
      <w:r w:rsidRPr="00893D97">
        <w:t>Pzp</w:t>
      </w:r>
      <w:proofErr w:type="spellEnd"/>
      <w:r w:rsidRPr="00893D97">
        <w:t>.</w:t>
      </w:r>
    </w:p>
    <w:p w14:paraId="0000007D" w14:textId="200C4BF7" w:rsidR="008D5F14" w:rsidRPr="00893D97" w:rsidRDefault="001A27BA" w:rsidP="009E2575">
      <w:pPr>
        <w:numPr>
          <w:ilvl w:val="0"/>
          <w:numId w:val="7"/>
        </w:numPr>
        <w:spacing w:before="120" w:line="360" w:lineRule="auto"/>
        <w:ind w:left="454" w:hanging="454"/>
      </w:pPr>
      <w:r w:rsidRPr="00893D97">
        <w:t>Zamawiający</w:t>
      </w:r>
      <w:r w:rsidR="00E223FF" w:rsidRPr="00893D97">
        <w:t xml:space="preserve">, na podstawie art. 462 ust. 2 ustawy </w:t>
      </w:r>
      <w:proofErr w:type="spellStart"/>
      <w:r w:rsidR="00E223FF" w:rsidRPr="00893D97">
        <w:t>Pzp</w:t>
      </w:r>
      <w:proofErr w:type="spellEnd"/>
      <w:r w:rsidR="00E223FF" w:rsidRPr="00893D97">
        <w:t>,</w:t>
      </w:r>
      <w:r w:rsidRPr="00893D97">
        <w:t xml:space="preserve"> wymaga, aby w przypadku powierzenia części zamówienia </w:t>
      </w:r>
      <w:r w:rsidR="001876E8" w:rsidRPr="00893D97">
        <w:t>P</w:t>
      </w:r>
      <w:r w:rsidRPr="00893D97">
        <w:t>odwykonawc</w:t>
      </w:r>
      <w:r w:rsidR="00306E6F" w:rsidRPr="00893D97">
        <w:t>y/</w:t>
      </w:r>
      <w:r w:rsidRPr="00893D97">
        <w:t xml:space="preserve">om, Wykonawca wskazał w ofercie części zamówienia, których wykonanie zamierza powierzyć </w:t>
      </w:r>
      <w:r w:rsidR="00070734" w:rsidRPr="00893D97">
        <w:t>p</w:t>
      </w:r>
      <w:r w:rsidRPr="00893D97">
        <w:t>odwykonawc</w:t>
      </w:r>
      <w:r w:rsidR="00306E6F" w:rsidRPr="00893D97">
        <w:t>y/</w:t>
      </w:r>
      <w:r w:rsidRPr="00893D97">
        <w:t xml:space="preserve">om oraz podał (o ile są mu wiadome na tym etapie) nazwy (firmy) tych </w:t>
      </w:r>
      <w:r w:rsidR="00E223FF" w:rsidRPr="00893D97">
        <w:t>P</w:t>
      </w:r>
      <w:r w:rsidRPr="00893D97">
        <w:t>od</w:t>
      </w:r>
      <w:r w:rsidR="00E223FF" w:rsidRPr="00893D97">
        <w:t>w</w:t>
      </w:r>
      <w:r w:rsidRPr="00893D97">
        <w:t>ykonawców.</w:t>
      </w:r>
    </w:p>
    <w:p w14:paraId="78EF4701" w14:textId="017A39FF" w:rsidR="00100594" w:rsidRPr="00893D97" w:rsidRDefault="00395676" w:rsidP="009E2575">
      <w:pPr>
        <w:numPr>
          <w:ilvl w:val="0"/>
          <w:numId w:val="7"/>
        </w:numPr>
        <w:spacing w:before="120" w:line="360" w:lineRule="auto"/>
        <w:ind w:left="454" w:hanging="454"/>
      </w:pPr>
      <w:r w:rsidRPr="00893D97">
        <w:t>Powierzenie części zamówienia podwykonawcom nie zwalnia Wykonawcy z</w:t>
      </w:r>
      <w:r w:rsidR="007933C9" w:rsidRPr="00893D97">
        <w:t> </w:t>
      </w:r>
      <w:r w:rsidRPr="00893D97">
        <w:t>odpowiedzialności za należyte wykonanie zamówienia.</w:t>
      </w:r>
    </w:p>
    <w:p w14:paraId="490F8A6F" w14:textId="77777777" w:rsidR="003D6276" w:rsidRPr="00893D97" w:rsidRDefault="003D6276" w:rsidP="009E2575">
      <w:pPr>
        <w:spacing w:before="120" w:line="360" w:lineRule="auto"/>
        <w:ind w:left="454"/>
      </w:pPr>
    </w:p>
    <w:tbl>
      <w:tblPr>
        <w:tblStyle w:val="Tabela-Siatka"/>
        <w:tblW w:w="0" w:type="auto"/>
        <w:tblLook w:val="04A0" w:firstRow="1" w:lastRow="0" w:firstColumn="1" w:lastColumn="0" w:noHBand="0" w:noVBand="1"/>
      </w:tblPr>
      <w:tblGrid>
        <w:gridCol w:w="9183"/>
      </w:tblGrid>
      <w:tr w:rsidR="003D6276" w:rsidRPr="00893D97" w14:paraId="65B9A0A9" w14:textId="77777777" w:rsidTr="003D6276">
        <w:tc>
          <w:tcPr>
            <w:tcW w:w="9183" w:type="dxa"/>
            <w:shd w:val="clear" w:color="auto" w:fill="F2F2F2" w:themeFill="background1" w:themeFillShade="F2"/>
          </w:tcPr>
          <w:p w14:paraId="398606A4" w14:textId="68686E37" w:rsidR="003D6276" w:rsidRPr="00893D97" w:rsidRDefault="003D6276" w:rsidP="003D6276">
            <w:pPr>
              <w:pStyle w:val="Nagwek2"/>
              <w:spacing w:before="120"/>
              <w:rPr>
                <w:b/>
                <w:bCs/>
                <w:sz w:val="22"/>
                <w:szCs w:val="22"/>
              </w:rPr>
            </w:pPr>
            <w:bookmarkStart w:id="13" w:name="_Toc65239233"/>
            <w:r w:rsidRPr="00893D97">
              <w:rPr>
                <w:b/>
                <w:bCs/>
                <w:sz w:val="22"/>
                <w:szCs w:val="22"/>
              </w:rPr>
              <w:t>Rozdział V. Termin wykonania zamówienia</w:t>
            </w:r>
          </w:p>
        </w:tc>
      </w:tr>
    </w:tbl>
    <w:bookmarkEnd w:id="13"/>
    <w:p w14:paraId="2F54DB95" w14:textId="36CC84CF" w:rsidR="00A2530C" w:rsidRPr="00893D97" w:rsidRDefault="001A27BA" w:rsidP="003329C3">
      <w:pPr>
        <w:keepNext/>
        <w:widowControl w:val="0"/>
        <w:spacing w:before="120" w:line="240" w:lineRule="auto"/>
        <w:outlineLvl w:val="1"/>
        <w:rPr>
          <w:b/>
          <w:bCs/>
        </w:rPr>
      </w:pPr>
      <w:r w:rsidRPr="00893D97">
        <w:rPr>
          <w:b/>
          <w:bCs/>
        </w:rPr>
        <w:t xml:space="preserve">Termin realizacji </w:t>
      </w:r>
      <w:r w:rsidR="006B10E0" w:rsidRPr="00893D97">
        <w:rPr>
          <w:rFonts w:eastAsia="Times New Roman"/>
          <w:b/>
          <w:bCs/>
        </w:rPr>
        <w:t>przedmiotu zamówienia ustala się</w:t>
      </w:r>
      <w:bookmarkStart w:id="14" w:name="_Toc43457438"/>
      <w:r w:rsidR="00E44DB4" w:rsidRPr="00893D97">
        <w:rPr>
          <w:rFonts w:eastAsia="Times New Roman"/>
          <w:b/>
          <w:bCs/>
        </w:rPr>
        <w:t xml:space="preserve"> </w:t>
      </w:r>
      <w:r w:rsidR="00DA19C3" w:rsidRPr="00893D97">
        <w:rPr>
          <w:rFonts w:eastAsia="Times New Roman"/>
          <w:b/>
          <w:bCs/>
        </w:rPr>
        <w:t>d</w:t>
      </w:r>
      <w:r w:rsidR="008E5540" w:rsidRPr="00893D97">
        <w:rPr>
          <w:rFonts w:eastAsia="Times New Roman"/>
          <w:b/>
          <w:bCs/>
        </w:rPr>
        <w:t>o</w:t>
      </w:r>
      <w:r w:rsidR="00DA19C3" w:rsidRPr="00893D97">
        <w:rPr>
          <w:rFonts w:eastAsia="Times New Roman"/>
          <w:b/>
          <w:bCs/>
        </w:rPr>
        <w:t xml:space="preserve"> </w:t>
      </w:r>
      <w:r w:rsidR="003C4443">
        <w:rPr>
          <w:b/>
          <w:bCs/>
        </w:rPr>
        <w:t>22</w:t>
      </w:r>
      <w:r w:rsidR="002D1FD1" w:rsidRPr="00893D97">
        <w:rPr>
          <w:b/>
          <w:bCs/>
        </w:rPr>
        <w:t xml:space="preserve"> miesięcy od dnia podpisania umowy.</w:t>
      </w:r>
    </w:p>
    <w:p w14:paraId="4E401CFE" w14:textId="77777777" w:rsidR="003D6276" w:rsidRDefault="003D6276" w:rsidP="003329C3">
      <w:pPr>
        <w:keepNext/>
        <w:widowControl w:val="0"/>
        <w:spacing w:before="120" w:line="240" w:lineRule="auto"/>
        <w:outlineLvl w:val="1"/>
        <w:rPr>
          <w:b/>
          <w:bCs/>
        </w:rPr>
      </w:pPr>
    </w:p>
    <w:p w14:paraId="41FB7992" w14:textId="77777777" w:rsidR="00347A93" w:rsidRPr="00893D97" w:rsidRDefault="00347A93" w:rsidP="003329C3">
      <w:pPr>
        <w:keepNext/>
        <w:widowControl w:val="0"/>
        <w:spacing w:before="120" w:line="240" w:lineRule="auto"/>
        <w:outlineLvl w:val="1"/>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3D6276" w:rsidRPr="00893D97" w14:paraId="5CF56E4D" w14:textId="77777777" w:rsidTr="003D6276">
        <w:tc>
          <w:tcPr>
            <w:tcW w:w="9183" w:type="dxa"/>
            <w:shd w:val="clear" w:color="auto" w:fill="F2F2F2" w:themeFill="background1" w:themeFillShade="F2"/>
          </w:tcPr>
          <w:p w14:paraId="120B7789" w14:textId="3C20A098" w:rsidR="003D6276" w:rsidRPr="00893D97" w:rsidRDefault="003D6276" w:rsidP="003D6276">
            <w:pPr>
              <w:pStyle w:val="Nagwek2"/>
              <w:tabs>
                <w:tab w:val="left" w:pos="0"/>
              </w:tabs>
              <w:spacing w:before="120"/>
              <w:rPr>
                <w:rFonts w:eastAsia="Times New Roman"/>
                <w:b/>
                <w:bCs/>
                <w:sz w:val="22"/>
                <w:szCs w:val="22"/>
                <w:lang w:val="pl-PL"/>
              </w:rPr>
            </w:pPr>
            <w:bookmarkStart w:id="15" w:name="_Toc65239234"/>
            <w:r w:rsidRPr="00893D97">
              <w:rPr>
                <w:b/>
                <w:bCs/>
                <w:sz w:val="22"/>
                <w:szCs w:val="22"/>
              </w:rPr>
              <w:t>Rozdział VI. Warunki udziału w postępowaniu</w:t>
            </w:r>
            <w:bookmarkEnd w:id="15"/>
          </w:p>
        </w:tc>
      </w:tr>
    </w:tbl>
    <w:bookmarkEnd w:id="14"/>
    <w:p w14:paraId="658F3B44" w14:textId="77777777" w:rsidR="00AA6944" w:rsidRPr="00AA6944" w:rsidRDefault="00AA6944" w:rsidP="00EE6C35">
      <w:pPr>
        <w:numPr>
          <w:ilvl w:val="0"/>
          <w:numId w:val="69"/>
        </w:numPr>
        <w:spacing w:before="120" w:line="360" w:lineRule="auto"/>
        <w:ind w:left="425" w:hanging="360"/>
        <w:jc w:val="both"/>
        <w:rPr>
          <w:rFonts w:eastAsia="Palatino Linotype"/>
          <w:i/>
          <w:iCs/>
          <w:color w:val="000000"/>
        </w:rPr>
      </w:pPr>
      <w:r w:rsidRPr="00AA6944">
        <w:rPr>
          <w:rFonts w:eastAsia="Palatino Linotype"/>
          <w:color w:val="000000"/>
        </w:rPr>
        <w:t xml:space="preserve">O udzielenie zamówienia mogą się ubiegać wykonawcy, którzy spełniają warunki udziału w postępowaniu dotyczące </w:t>
      </w:r>
      <w:r w:rsidRPr="00AA6944">
        <w:rPr>
          <w:rFonts w:eastAsia="Palatino Linotype"/>
          <w:b/>
          <w:color w:val="000000"/>
        </w:rPr>
        <w:t xml:space="preserve">zdolności technicznej lub zawodowej, </w:t>
      </w:r>
      <w:r w:rsidRPr="00AA6944">
        <w:rPr>
          <w:rFonts w:eastAsia="Palatino Linotype"/>
          <w:bCs/>
          <w:color w:val="000000"/>
        </w:rPr>
        <w:t xml:space="preserve">tj. </w:t>
      </w:r>
    </w:p>
    <w:p w14:paraId="4D403B5C" w14:textId="44070CAB" w:rsidR="00A33B76" w:rsidRPr="00AA6944" w:rsidRDefault="00A33B76" w:rsidP="009E2575">
      <w:pPr>
        <w:pStyle w:val="Akapitzlist"/>
        <w:numPr>
          <w:ilvl w:val="1"/>
          <w:numId w:val="3"/>
        </w:numPr>
        <w:spacing w:before="120" w:after="0" w:line="360" w:lineRule="auto"/>
        <w:ind w:left="1134" w:hanging="567"/>
        <w:contextualSpacing w:val="0"/>
        <w:rPr>
          <w:bCs/>
        </w:rPr>
      </w:pPr>
      <w:bookmarkStart w:id="16" w:name="_Hlk133414420"/>
      <w:r w:rsidRPr="00AA6944">
        <w:rPr>
          <w:bCs/>
        </w:rPr>
        <w:t xml:space="preserve">Wykonawca </w:t>
      </w:r>
      <w:r w:rsidR="00AA6944" w:rsidRPr="00AA6944">
        <w:rPr>
          <w:rFonts w:eastAsia="Palatino Linotype"/>
          <w:bCs/>
          <w:color w:val="000000"/>
          <w:lang w:eastAsia="pl-PL"/>
        </w:rPr>
        <w:t>zobowiązany jest wykazać</w:t>
      </w:r>
      <w:r w:rsidRPr="00AA6944">
        <w:t>, że w okresie ostatnich pięciu lat przed upływem terminu składania ofert, a jeżeli okres</w:t>
      </w:r>
      <w:r w:rsidRPr="00893D97">
        <w:t xml:space="preserve"> prowadzenia działalności jest </w:t>
      </w:r>
      <w:r w:rsidRPr="00893D97">
        <w:lastRenderedPageBreak/>
        <w:t>krótszy</w:t>
      </w:r>
      <w:r w:rsidR="00FC6D87" w:rsidRPr="00893D97">
        <w:t xml:space="preserve"> </w:t>
      </w:r>
      <w:r w:rsidR="00FC6D87" w:rsidRPr="00893D97">
        <w:rPr>
          <w:bCs/>
        </w:rPr>
        <w:t>w tym okresie</w:t>
      </w:r>
      <w:r w:rsidRPr="00893D97">
        <w:t xml:space="preserve"> - </w:t>
      </w:r>
      <w:r w:rsidR="009E2575" w:rsidRPr="00AC6B5B">
        <w:rPr>
          <w:b/>
          <w:bCs/>
        </w:rPr>
        <w:t>jedną robotę budowlaną polegającą na budowie sieci sanitarnej</w:t>
      </w:r>
      <w:r w:rsidR="009E2575">
        <w:rPr>
          <w:b/>
          <w:bCs/>
        </w:rPr>
        <w:t xml:space="preserve"> lub / i sieci wodociągowej</w:t>
      </w:r>
      <w:r w:rsidR="009E2575" w:rsidRPr="00AC6B5B">
        <w:rPr>
          <w:b/>
          <w:bCs/>
        </w:rPr>
        <w:t xml:space="preserve"> o wartości brutto nie mniejszej niż</w:t>
      </w:r>
      <w:r w:rsidR="009E2575">
        <w:rPr>
          <w:b/>
          <w:bCs/>
        </w:rPr>
        <w:t xml:space="preserve"> 2</w:t>
      </w:r>
      <w:r w:rsidR="009E2575" w:rsidRPr="00AC6B5B">
        <w:rPr>
          <w:b/>
          <w:bCs/>
        </w:rPr>
        <w:t xml:space="preserve">.000.000,00 zł </w:t>
      </w:r>
      <w:r w:rsidR="009E2575" w:rsidRPr="00AC6B5B">
        <w:rPr>
          <w:i/>
          <w:iCs/>
        </w:rPr>
        <w:t xml:space="preserve">(słownie: </w:t>
      </w:r>
      <w:r w:rsidR="009E2575">
        <w:rPr>
          <w:i/>
          <w:iCs/>
        </w:rPr>
        <w:t>dwa miliony</w:t>
      </w:r>
      <w:r w:rsidR="009E2575" w:rsidRPr="00AC6B5B">
        <w:rPr>
          <w:i/>
          <w:iCs/>
        </w:rPr>
        <w:t xml:space="preserve"> złotych 00/100) </w:t>
      </w:r>
      <w:r w:rsidR="009E2575" w:rsidRPr="00AC6B5B">
        <w:rPr>
          <w:b/>
          <w:bCs/>
        </w:rPr>
        <w:t xml:space="preserve">lub dwie roboty </w:t>
      </w:r>
      <w:r w:rsidR="009E2575">
        <w:rPr>
          <w:b/>
          <w:bCs/>
        </w:rPr>
        <w:t xml:space="preserve">budowalne </w:t>
      </w:r>
      <w:r w:rsidR="009E2575" w:rsidRPr="00AC6B5B">
        <w:rPr>
          <w:b/>
          <w:bCs/>
        </w:rPr>
        <w:t>polegającą na budowie sieci sanitarnej</w:t>
      </w:r>
      <w:r w:rsidR="009E2575">
        <w:rPr>
          <w:b/>
          <w:bCs/>
        </w:rPr>
        <w:t xml:space="preserve"> lub / i sieci wodociągowej</w:t>
      </w:r>
      <w:r w:rsidR="009E2575" w:rsidRPr="00AC6B5B">
        <w:rPr>
          <w:b/>
          <w:bCs/>
        </w:rPr>
        <w:t xml:space="preserve"> o łącznej </w:t>
      </w:r>
      <w:r w:rsidR="009E2575" w:rsidRPr="00AA6944">
        <w:rPr>
          <w:b/>
          <w:bCs/>
        </w:rPr>
        <w:t>wartości brutto nie mniej</w:t>
      </w:r>
      <w:r w:rsidR="009E2575" w:rsidRPr="00AA6944">
        <w:rPr>
          <w:b/>
        </w:rPr>
        <w:t xml:space="preserve">szej </w:t>
      </w:r>
      <w:r w:rsidR="009E2575" w:rsidRPr="00AA6944">
        <w:rPr>
          <w:b/>
          <w:bCs/>
        </w:rPr>
        <w:t xml:space="preserve">niż 2.000.000,00 zł </w:t>
      </w:r>
      <w:r w:rsidR="009E2575" w:rsidRPr="00AA6944">
        <w:rPr>
          <w:i/>
          <w:iCs/>
        </w:rPr>
        <w:t>(słownie: dwa miliony złotych 00/100)</w:t>
      </w:r>
    </w:p>
    <w:p w14:paraId="03FC98BF" w14:textId="77777777" w:rsidR="00AA6944" w:rsidRPr="00AA6944" w:rsidRDefault="00AA6944" w:rsidP="00AA6944">
      <w:pPr>
        <w:pStyle w:val="Akapitzlist"/>
        <w:spacing w:before="40" w:after="40" w:line="233" w:lineRule="auto"/>
        <w:ind w:left="1004"/>
        <w:contextualSpacing w:val="0"/>
        <w:jc w:val="both"/>
        <w:rPr>
          <w:i/>
          <w:sz w:val="20"/>
          <w:szCs w:val="20"/>
        </w:rPr>
      </w:pPr>
      <w:r w:rsidRPr="00AA6944">
        <w:rPr>
          <w:i/>
          <w:sz w:val="20"/>
          <w:szCs w:val="20"/>
        </w:rPr>
        <w:t>* W przypadku gdy wartość zamówienia (umowy) wyrażona jest w innej walucie niż w złotych polskich, Zamawiający dokona przeliczenia wartości wykonanego zamówienia w innej walucie na złote polskie – na podstawie średniego kursu złotego w stosunku do walut obcych określonego w Tabeli Kursów Narodowego Banku Polskiego, obowiązującego na dzień publikacji ogłoszenia o przedmiotowym zamówieniu w Biuletynie Zamówień Publicznych, udostępnianym na stronach internetowych Urzędu Zamówień Publicznych.</w:t>
      </w:r>
    </w:p>
    <w:bookmarkEnd w:id="16"/>
    <w:p w14:paraId="34321E7A" w14:textId="7D4DEB3A" w:rsidR="00A33B76" w:rsidRPr="00893D97" w:rsidRDefault="00A33B76" w:rsidP="009E2575">
      <w:pPr>
        <w:pStyle w:val="Akapitzlist"/>
        <w:numPr>
          <w:ilvl w:val="1"/>
          <w:numId w:val="3"/>
        </w:numPr>
        <w:spacing w:before="120" w:after="0" w:line="360" w:lineRule="auto"/>
        <w:contextualSpacing w:val="0"/>
        <w:rPr>
          <w:bCs/>
        </w:rPr>
      </w:pPr>
      <w:r w:rsidRPr="00893D97">
        <w:rPr>
          <w:bCs/>
        </w:rPr>
        <w:t xml:space="preserve">Wykonawca </w:t>
      </w:r>
      <w:r w:rsidR="00AA6944" w:rsidRPr="00AA6944">
        <w:rPr>
          <w:bCs/>
          <w:lang w:val="pl-PL"/>
        </w:rPr>
        <w:t xml:space="preserve">jest zobowiązany wykazać, </w:t>
      </w:r>
      <w:r w:rsidRPr="00893D97">
        <w:rPr>
          <w:bCs/>
        </w:rPr>
        <w:t xml:space="preserve">że dysponuje lub będzie dysponował na etapie realizacji umowy w sprawie niniejszego zamówienia publicznego: </w:t>
      </w:r>
    </w:p>
    <w:p w14:paraId="2A465B92" w14:textId="77777777" w:rsidR="009E2575" w:rsidRDefault="009E2575" w:rsidP="00EE6C35">
      <w:pPr>
        <w:pStyle w:val="Akapitzlist"/>
        <w:numPr>
          <w:ilvl w:val="2"/>
          <w:numId w:val="65"/>
        </w:numPr>
        <w:suppressAutoHyphens w:val="0"/>
        <w:spacing w:before="120" w:after="0" w:line="360" w:lineRule="auto"/>
        <w:ind w:left="1560" w:hanging="426"/>
        <w:contextualSpacing w:val="0"/>
        <w:jc w:val="both"/>
        <w:rPr>
          <w:b/>
        </w:rPr>
      </w:pPr>
      <w:r w:rsidRPr="00AC6B5B">
        <w:rPr>
          <w:b/>
        </w:rPr>
        <w:t xml:space="preserve">co najmniej jedną osobą zdolną do wykonania zamówienia, </w:t>
      </w:r>
      <w:r w:rsidRPr="00AC6B5B">
        <w:rPr>
          <w:rFonts w:eastAsia="Times New Roman"/>
          <w:b/>
          <w:lang w:eastAsia="pl-PL"/>
        </w:rPr>
        <w:t xml:space="preserve">która obejmie funkcję kierownika budowy, posiadającą uprawnienia budowlane upoważniające do kierowania budową </w:t>
      </w:r>
      <w:bookmarkStart w:id="17" w:name="_Hlk99094135"/>
      <w:r w:rsidRPr="00AC6B5B">
        <w:rPr>
          <w:b/>
        </w:rPr>
        <w:t xml:space="preserve">w specjalności instalacyjnej </w:t>
      </w:r>
      <w:r>
        <w:rPr>
          <w:b/>
        </w:rPr>
        <w:br/>
      </w:r>
      <w:r w:rsidRPr="00AC6B5B">
        <w:rPr>
          <w:b/>
        </w:rPr>
        <w:t>w zakresie sieci wodociągowych i kanalizacyjnych lub odpowiadające im ważne uprawnienia budowlane, które zostały wydane na podstawie wcześniej obowiązujących przepisów,</w:t>
      </w:r>
      <w:bookmarkEnd w:id="17"/>
    </w:p>
    <w:p w14:paraId="3DDD1AF1" w14:textId="665F5BC0" w:rsidR="009E2575" w:rsidRPr="00AC6B5B" w:rsidRDefault="009E2575" w:rsidP="009E2575">
      <w:pPr>
        <w:pStyle w:val="Akapitzlist"/>
        <w:suppressAutoHyphens w:val="0"/>
        <w:spacing w:before="120" w:after="0" w:line="360" w:lineRule="auto"/>
        <w:ind w:left="1560"/>
        <w:contextualSpacing w:val="0"/>
        <w:jc w:val="both"/>
        <w:rPr>
          <w:b/>
        </w:rPr>
      </w:pPr>
      <w:r>
        <w:rPr>
          <w:b/>
        </w:rPr>
        <w:t>i</w:t>
      </w:r>
    </w:p>
    <w:p w14:paraId="6833B01A" w14:textId="77777777" w:rsidR="009E2575" w:rsidRPr="009E2575" w:rsidRDefault="009E2575" w:rsidP="00EE6C35">
      <w:pPr>
        <w:pStyle w:val="Akapitzlist"/>
        <w:numPr>
          <w:ilvl w:val="2"/>
          <w:numId w:val="65"/>
        </w:numPr>
        <w:suppressAutoHyphens w:val="0"/>
        <w:spacing w:before="120" w:after="0" w:line="360" w:lineRule="auto"/>
        <w:ind w:left="1560" w:hanging="426"/>
        <w:contextualSpacing w:val="0"/>
        <w:jc w:val="both"/>
        <w:rPr>
          <w:b/>
          <w:color w:val="FF0000"/>
          <w:u w:val="single"/>
        </w:rPr>
      </w:pPr>
      <w:r w:rsidRPr="001808AE">
        <w:rPr>
          <w:b/>
        </w:rPr>
        <w:t>co najmniej jedną osobą zdolną do wykonania zamówienia, która obejmie funkcję kierownika robót,</w:t>
      </w:r>
      <w:bookmarkStart w:id="18" w:name="_Hlk97028845"/>
      <w:r w:rsidRPr="001808AE">
        <w:rPr>
          <w:b/>
        </w:rPr>
        <w:t xml:space="preserve"> </w:t>
      </w:r>
      <w:bookmarkEnd w:id="18"/>
      <w:r w:rsidRPr="001808AE">
        <w:rPr>
          <w:b/>
        </w:rPr>
        <w:t>w specjalności instalacyjnej w zakresie sieci wodociągowych i kanalizacyjnych lub odpowiadające im ważne uprawnienia budowlane, które zostały wydane</w:t>
      </w:r>
      <w:r w:rsidRPr="00AC6B5B">
        <w:rPr>
          <w:b/>
        </w:rPr>
        <w:t xml:space="preserve"> na podstawie wcześniej obowiązujących przepisów</w:t>
      </w:r>
      <w:r>
        <w:rPr>
          <w:b/>
        </w:rPr>
        <w:t>.</w:t>
      </w:r>
    </w:p>
    <w:p w14:paraId="7FFF54F5" w14:textId="0BF88AC2" w:rsidR="009E2575" w:rsidRDefault="009E2575" w:rsidP="009E2575">
      <w:pPr>
        <w:pStyle w:val="Akapitzlist"/>
        <w:suppressAutoHyphens w:val="0"/>
        <w:spacing w:before="120" w:after="0" w:line="360" w:lineRule="auto"/>
        <w:ind w:left="1560"/>
        <w:contextualSpacing w:val="0"/>
        <w:jc w:val="both"/>
        <w:rPr>
          <w:b/>
          <w:color w:val="FF0000"/>
          <w:u w:val="single"/>
        </w:rPr>
      </w:pPr>
      <w:r>
        <w:rPr>
          <w:b/>
        </w:rPr>
        <w:t>Zamawiający dopuszcza możliwość pełnienia funkcji</w:t>
      </w:r>
      <w:r w:rsidR="0018789A">
        <w:rPr>
          <w:b/>
        </w:rPr>
        <w:t>, o których mowa w lit. a i b powyżej przez tą samą osobę.</w:t>
      </w:r>
    </w:p>
    <w:p w14:paraId="0000008C" w14:textId="4A17A8A0" w:rsidR="008D5F14" w:rsidRPr="00893D97" w:rsidRDefault="00FE14AD" w:rsidP="003329C3">
      <w:pPr>
        <w:spacing w:before="120" w:line="240" w:lineRule="auto"/>
        <w:ind w:left="454"/>
      </w:pPr>
      <w:r w:rsidRPr="00893D97">
        <w:rPr>
          <w:bCs/>
        </w:rPr>
        <w:t xml:space="preserve">Uwaga: Zamawiający wymaga, aby Wykonawca dysponował kadrą techniczną wskazaną w </w:t>
      </w:r>
      <w:r w:rsidR="00D52B9D" w:rsidRPr="00893D97">
        <w:rPr>
          <w:bCs/>
        </w:rPr>
        <w:t xml:space="preserve">lit. </w:t>
      </w:r>
      <w:r w:rsidR="0018789A">
        <w:rPr>
          <w:bCs/>
        </w:rPr>
        <w:t xml:space="preserve">a i </w:t>
      </w:r>
      <w:r w:rsidR="00D52B9D" w:rsidRPr="00893D97">
        <w:rPr>
          <w:bCs/>
        </w:rPr>
        <w:t>b</w:t>
      </w:r>
      <w:r w:rsidRPr="00893D97">
        <w:rPr>
          <w:bCs/>
        </w:rPr>
        <w:t xml:space="preserve"> powyżej przez cały okres realizacji przedmiotu zamówienia. </w:t>
      </w:r>
      <w:r w:rsidR="001A27BA" w:rsidRPr="00893D97">
        <w:t>Zamawiający, w stosunku do Wykonawców wspólnie ubiegających się o udzielenie zamówienia, w odniesieniu do warunku dotyczącego zdolności technicznej lub zawodowej – dopuszcza łączne spełnianie warunk</w:t>
      </w:r>
      <w:r w:rsidR="00742272" w:rsidRPr="00893D97">
        <w:t>ów</w:t>
      </w:r>
      <w:r w:rsidR="001A27BA" w:rsidRPr="00893D97">
        <w:t xml:space="preserve"> przez Wykonawców.</w:t>
      </w:r>
    </w:p>
    <w:p w14:paraId="3266129B" w14:textId="77777777" w:rsidR="007B33A9" w:rsidRPr="00893D97" w:rsidRDefault="00D559EB" w:rsidP="0018789A">
      <w:pPr>
        <w:numPr>
          <w:ilvl w:val="0"/>
          <w:numId w:val="14"/>
        </w:numPr>
        <w:spacing w:before="120" w:line="240" w:lineRule="auto"/>
      </w:pPr>
      <w:r w:rsidRPr="00893D97">
        <w:t xml:space="preserve">Oceniając zdolność techniczną lub zawodową, </w:t>
      </w:r>
      <w:r w:rsidR="001A27BA" w:rsidRPr="00893D97">
        <w:t>Zamawiający może</w:t>
      </w:r>
      <w:r w:rsidRPr="00893D97">
        <w:t>,</w:t>
      </w:r>
      <w:r w:rsidR="001A27BA" w:rsidRPr="00893D97">
        <w:t xml:space="preserve"> na każdym etapie postępowania, uznać, że Wykonawca nie posiada wymaganych zdolności, jeżeli posiadanie przez </w:t>
      </w:r>
      <w:r w:rsidR="00B6257E" w:rsidRPr="00893D97">
        <w:t>W</w:t>
      </w:r>
      <w:r w:rsidR="001A27BA" w:rsidRPr="00893D97">
        <w:t xml:space="preserve">ykonawcę sprzecznych interesów, w szczególności zaangażowanie </w:t>
      </w:r>
      <w:r w:rsidR="001A27BA" w:rsidRPr="00893D97">
        <w:lastRenderedPageBreak/>
        <w:t xml:space="preserve">zasobów technicznych lub zawodowych </w:t>
      </w:r>
      <w:r w:rsidR="00420C20" w:rsidRPr="00893D97">
        <w:t>W</w:t>
      </w:r>
      <w:r w:rsidR="001A27BA" w:rsidRPr="00893D97">
        <w:t xml:space="preserve">ykonawcy w inne przedsięwzięcia gospodarcze </w:t>
      </w:r>
      <w:r w:rsidR="00420C20" w:rsidRPr="00893D97">
        <w:t>W</w:t>
      </w:r>
      <w:r w:rsidR="001A27BA" w:rsidRPr="00893D97">
        <w:t>ykonawcy może mieć negatywny wpływ na realizację zamówienia.</w:t>
      </w:r>
    </w:p>
    <w:p w14:paraId="34E0E736" w14:textId="62B7C949" w:rsidR="00F873D4" w:rsidRPr="00893D97" w:rsidRDefault="00A2530C" w:rsidP="00EE005C">
      <w:pPr>
        <w:numPr>
          <w:ilvl w:val="0"/>
          <w:numId w:val="14"/>
        </w:numPr>
        <w:spacing w:before="120" w:line="240" w:lineRule="auto"/>
        <w:ind w:left="448"/>
      </w:pPr>
      <w:r w:rsidRPr="00893D97">
        <w:rPr>
          <w:bCs/>
          <w:lang w:val="pl-PL"/>
        </w:rPr>
        <w:t xml:space="preserve">Z postępowania o udzielenie zamówienia wyklucza się Wykonawców, w stosunku do których zachodzi którakolwiek z okoliczności wskazanych w art. 108 ust. 1 </w:t>
      </w:r>
      <w:r w:rsidR="002344A1" w:rsidRPr="00893D97">
        <w:rPr>
          <w:bCs/>
          <w:lang w:val="pl-PL"/>
        </w:rPr>
        <w:t>pkt 1</w:t>
      </w:r>
      <w:r w:rsidR="00A33B76" w:rsidRPr="00893D97">
        <w:rPr>
          <w:bCs/>
          <w:lang w:val="pl-PL"/>
        </w:rPr>
        <w:t xml:space="preserve"> </w:t>
      </w:r>
      <w:r w:rsidR="002344A1" w:rsidRPr="00893D97">
        <w:rPr>
          <w:bCs/>
          <w:lang w:val="pl-PL"/>
        </w:rPr>
        <w:t>-</w:t>
      </w:r>
      <w:r w:rsidR="00A33B76" w:rsidRPr="00893D97">
        <w:rPr>
          <w:bCs/>
          <w:lang w:val="pl-PL"/>
        </w:rPr>
        <w:t xml:space="preserve"> </w:t>
      </w:r>
      <w:r w:rsidR="002344A1" w:rsidRPr="00893D97">
        <w:rPr>
          <w:bCs/>
          <w:lang w:val="pl-PL"/>
        </w:rPr>
        <w:t xml:space="preserve">6 </w:t>
      </w:r>
      <w:r w:rsidRPr="00893D97">
        <w:rPr>
          <w:bCs/>
          <w:lang w:val="pl-PL"/>
        </w:rPr>
        <w:t xml:space="preserve">ustawy </w:t>
      </w:r>
      <w:proofErr w:type="spellStart"/>
      <w:r w:rsidRPr="00893D97">
        <w:rPr>
          <w:bCs/>
          <w:lang w:val="pl-PL"/>
        </w:rPr>
        <w:t>Pzp</w:t>
      </w:r>
      <w:proofErr w:type="spellEnd"/>
      <w:r w:rsidRPr="00893D97">
        <w:rPr>
          <w:bCs/>
          <w:lang w:val="pl-PL"/>
        </w:rPr>
        <w:t xml:space="preserve">. </w:t>
      </w:r>
    </w:p>
    <w:p w14:paraId="779C4DED" w14:textId="4CD0076D" w:rsidR="00960C1F" w:rsidRPr="00893D97" w:rsidRDefault="00960C1F" w:rsidP="00EE005C">
      <w:pPr>
        <w:pStyle w:val="Akapitzlist"/>
        <w:numPr>
          <w:ilvl w:val="0"/>
          <w:numId w:val="14"/>
        </w:numPr>
        <w:spacing w:before="120" w:after="0" w:line="240" w:lineRule="auto"/>
        <w:contextualSpacing w:val="0"/>
        <w:rPr>
          <w:color w:val="000000" w:themeColor="text1"/>
          <w:lang w:val="pl-PL"/>
        </w:rPr>
      </w:pPr>
      <w:r w:rsidRPr="00893D97">
        <w:rPr>
          <w:color w:val="000000" w:themeColor="text1"/>
          <w:lang w:val="pl-PL"/>
        </w:rPr>
        <w:t xml:space="preserve">Zgodnie z art. 7 ust. 1 ustawy z dnia 13 kwietnia 2022 r. </w:t>
      </w:r>
      <w:r w:rsidRPr="00893D97">
        <w:rPr>
          <w:b/>
          <w:color w:val="000000" w:themeColor="text1"/>
          <w:lang w:val="pl-PL"/>
        </w:rPr>
        <w:t>o szczególnych rozwiązaniach w zakresie przeciwdziałania wspieraniu agresji na Ukrainę</w:t>
      </w:r>
      <w:r w:rsidRPr="00893D97">
        <w:rPr>
          <w:color w:val="000000" w:themeColor="text1"/>
          <w:lang w:val="pl-PL"/>
        </w:rPr>
        <w:t xml:space="preserve"> oraz służących ochronie bezpieczeństwa narodowego (Dz.U. z 2022 r. poz. 83</w:t>
      </w:r>
      <w:r w:rsidR="003E76B2" w:rsidRPr="00893D97">
        <w:rPr>
          <w:color w:val="000000" w:themeColor="text1"/>
          <w:lang w:val="pl-PL"/>
        </w:rPr>
        <w:t>5 ze zm.</w:t>
      </w:r>
      <w:r w:rsidRPr="00893D97">
        <w:rPr>
          <w:color w:val="000000" w:themeColor="text1"/>
          <w:lang w:val="pl-PL"/>
        </w:rPr>
        <w:t xml:space="preserve">) Zamawiający </w:t>
      </w:r>
      <w:r w:rsidRPr="00893D97">
        <w:rPr>
          <w:b/>
          <w:color w:val="000000" w:themeColor="text1"/>
          <w:lang w:val="pl-PL"/>
        </w:rPr>
        <w:t xml:space="preserve">wykluczy </w:t>
      </w:r>
      <w:r w:rsidR="00041313" w:rsidRPr="00893D97">
        <w:rPr>
          <w:b/>
          <w:color w:val="000000" w:themeColor="text1"/>
          <w:lang w:val="pl-PL"/>
        </w:rPr>
        <w:br/>
      </w:r>
      <w:r w:rsidRPr="00893D97">
        <w:rPr>
          <w:b/>
          <w:color w:val="000000" w:themeColor="text1"/>
          <w:lang w:val="pl-PL"/>
        </w:rPr>
        <w:t>z udziału w postępowaniu:</w:t>
      </w:r>
    </w:p>
    <w:p w14:paraId="4A290840" w14:textId="250614FB" w:rsidR="00960C1F" w:rsidRPr="00893D97" w:rsidRDefault="00960C1F" w:rsidP="00EE005C">
      <w:pPr>
        <w:pStyle w:val="Akapitzlist"/>
        <w:numPr>
          <w:ilvl w:val="2"/>
          <w:numId w:val="14"/>
        </w:numPr>
        <w:spacing w:before="120" w:after="0" w:line="240" w:lineRule="auto"/>
        <w:ind w:left="851" w:hanging="425"/>
        <w:contextualSpacing w:val="0"/>
        <w:rPr>
          <w:color w:val="000000" w:themeColor="text1"/>
          <w:lang w:val="pl-PL"/>
        </w:rPr>
      </w:pPr>
      <w:r w:rsidRPr="00893D97">
        <w:rPr>
          <w:color w:val="000000" w:themeColor="text1"/>
          <w:lang w:val="pl-PL"/>
        </w:rPr>
        <w:t xml:space="preserve">wykonawcę wymienionego w wykazach określonych w rozporządzeniu 765/2006 z </w:t>
      </w:r>
      <w:r w:rsidR="00564FCF" w:rsidRPr="00893D97">
        <w:rPr>
          <w:color w:val="000000" w:themeColor="text1"/>
          <w:lang w:val="pl-PL"/>
        </w:rPr>
        <w:t xml:space="preserve"> </w:t>
      </w:r>
      <w:r w:rsidRPr="00893D97">
        <w:rPr>
          <w:color w:val="000000" w:themeColor="text1"/>
          <w:lang w:val="pl-PL"/>
        </w:rPr>
        <w:t xml:space="preserve">dnia 18 maja 2006 r. dotyczącego środków ograniczających w związku z sytuacją na Białorusi i udziałem Białorusi w agresji Rosji wobec Ukrainy (Dz. Urz. UE L 134 z 20.05.2006, str. 1, z </w:t>
      </w:r>
      <w:proofErr w:type="spellStart"/>
      <w:r w:rsidRPr="00893D97">
        <w:rPr>
          <w:color w:val="000000" w:themeColor="text1"/>
          <w:lang w:val="pl-PL"/>
        </w:rPr>
        <w:t>późn</w:t>
      </w:r>
      <w:proofErr w:type="spellEnd"/>
      <w:r w:rsidRPr="00893D97">
        <w:rPr>
          <w:color w:val="000000" w:themeColor="text1"/>
          <w:lang w:val="pl-PL"/>
        </w:rPr>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93D97">
        <w:rPr>
          <w:color w:val="000000" w:themeColor="text1"/>
          <w:lang w:val="pl-PL"/>
        </w:rPr>
        <w:t>późn</w:t>
      </w:r>
      <w:proofErr w:type="spellEnd"/>
      <w:r w:rsidRPr="00893D97">
        <w:rPr>
          <w:color w:val="000000" w:themeColor="text1"/>
          <w:lang w:val="pl-PL"/>
        </w:rPr>
        <w:t>. zm.4), albo wpisanego na listę na podstawie decyzji w sprawie wpisu na listę rozstrzygającej o zastosowaniu środka, o którym mowa w art. 1 pkt 3;</w:t>
      </w:r>
    </w:p>
    <w:p w14:paraId="699BD19F" w14:textId="6AD4DF90" w:rsidR="00960C1F" w:rsidRPr="00893D97" w:rsidRDefault="00960C1F" w:rsidP="00EE005C">
      <w:pPr>
        <w:pStyle w:val="Akapitzlist"/>
        <w:numPr>
          <w:ilvl w:val="2"/>
          <w:numId w:val="14"/>
        </w:numPr>
        <w:spacing w:before="120" w:after="0" w:line="240" w:lineRule="auto"/>
        <w:ind w:left="851" w:hanging="425"/>
        <w:contextualSpacing w:val="0"/>
        <w:rPr>
          <w:color w:val="000000" w:themeColor="text1"/>
          <w:lang w:val="pl-PL"/>
        </w:rPr>
      </w:pPr>
      <w:r w:rsidRPr="00893D97">
        <w:rPr>
          <w:color w:val="000000" w:themeColor="text1"/>
          <w:lang w:val="pl-PL"/>
        </w:rPr>
        <w:t xml:space="preserve">wykonawcę którego beneficjentem rzeczywistym w rozumieniu ustawy z dnia 1 marca 2018 r. o przeciwdziałaniu praniu pieniędzy oraz finansowaniu terroryzmu (Dz. U. </w:t>
      </w:r>
      <w:r w:rsidR="009A0EC8" w:rsidRPr="00893D97">
        <w:rPr>
          <w:color w:val="000000" w:themeColor="text1"/>
          <w:lang w:val="pl-PL"/>
        </w:rPr>
        <w:br/>
      </w:r>
      <w:r w:rsidRPr="00893D97">
        <w:rPr>
          <w:color w:val="000000" w:themeColor="text1"/>
          <w:lang w:val="pl-PL"/>
        </w:rPr>
        <w:t xml:space="preserve">z 2022 r. poz. 593 i 655) jest osoba wymieniona w wykazach określonych </w:t>
      </w:r>
      <w:r w:rsidR="009A0EC8" w:rsidRPr="00893D97">
        <w:rPr>
          <w:color w:val="000000" w:themeColor="text1"/>
          <w:lang w:val="pl-PL"/>
        </w:rPr>
        <w:br/>
      </w:r>
      <w:r w:rsidRPr="00893D97">
        <w:rPr>
          <w:color w:val="000000" w:themeColor="text1"/>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893D97">
        <w:rPr>
          <w:color w:val="000000" w:themeColor="text1"/>
          <w:lang w:val="pl-PL"/>
        </w:rPr>
        <w:br/>
      </w:r>
      <w:r w:rsidRPr="00893D97">
        <w:rPr>
          <w:color w:val="000000" w:themeColor="text1"/>
          <w:lang w:val="pl-PL"/>
        </w:rPr>
        <w:t>o zastosowaniu środka, o którym mowa w art. 1 pkt 3;</w:t>
      </w:r>
    </w:p>
    <w:p w14:paraId="3C388067" w14:textId="03917919" w:rsidR="00960C1F" w:rsidRPr="00893D97" w:rsidRDefault="00960C1F" w:rsidP="00EE005C">
      <w:pPr>
        <w:pStyle w:val="Akapitzlist"/>
        <w:numPr>
          <w:ilvl w:val="2"/>
          <w:numId w:val="14"/>
        </w:numPr>
        <w:spacing w:before="120" w:after="0" w:line="240" w:lineRule="auto"/>
        <w:ind w:left="851" w:hanging="425"/>
        <w:contextualSpacing w:val="0"/>
        <w:rPr>
          <w:color w:val="000000" w:themeColor="text1"/>
          <w:lang w:val="pl-PL"/>
        </w:rPr>
      </w:pPr>
      <w:r w:rsidRPr="00893D97">
        <w:rPr>
          <w:color w:val="000000" w:themeColor="text1"/>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893D97">
        <w:rPr>
          <w:color w:val="000000" w:themeColor="text1"/>
          <w:lang w:val="pl-PL"/>
        </w:rPr>
        <w:br/>
      </w:r>
      <w:r w:rsidRPr="00893D97">
        <w:rPr>
          <w:color w:val="000000" w:themeColor="text1"/>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893D97" w:rsidRDefault="00960C1F" w:rsidP="003329C3">
      <w:pPr>
        <w:pStyle w:val="Akapitzlist"/>
        <w:spacing w:before="120" w:after="0" w:line="240" w:lineRule="auto"/>
        <w:ind w:left="454"/>
        <w:contextualSpacing w:val="0"/>
        <w:rPr>
          <w:color w:val="000000" w:themeColor="text1"/>
          <w:lang w:val="pl-PL"/>
        </w:rPr>
      </w:pPr>
      <w:r w:rsidRPr="00893D97">
        <w:rPr>
          <w:color w:val="000000" w:themeColor="text1"/>
          <w:lang w:val="pl-PL"/>
        </w:rPr>
        <w:t>Powyższe wykluczenie następować będzie na okres trwania ww. okoliczności.</w:t>
      </w:r>
    </w:p>
    <w:p w14:paraId="6A6660FF" w14:textId="77777777" w:rsidR="004179FF" w:rsidRPr="00893D97" w:rsidRDefault="00346311" w:rsidP="00EE005C">
      <w:pPr>
        <w:pStyle w:val="Akapitzlist"/>
        <w:numPr>
          <w:ilvl w:val="0"/>
          <w:numId w:val="14"/>
        </w:numPr>
        <w:spacing w:before="120" w:after="0" w:line="240" w:lineRule="auto"/>
        <w:contextualSpacing w:val="0"/>
        <w:rPr>
          <w:rFonts w:eastAsia="Arial"/>
          <w:lang w:eastAsia="pl-PL"/>
        </w:rPr>
      </w:pPr>
      <w:r w:rsidRPr="00893D97">
        <w:t xml:space="preserve">Zamawiający nie przewiduje dodatkowych przesłanek wykluczenia wskazanych w art. 109 ustawy </w:t>
      </w:r>
      <w:proofErr w:type="spellStart"/>
      <w:r w:rsidRPr="00893D97">
        <w:t>Pzp</w:t>
      </w:r>
      <w:proofErr w:type="spellEnd"/>
      <w:r w:rsidRPr="00893D97">
        <w:t>.</w:t>
      </w:r>
    </w:p>
    <w:p w14:paraId="4DAC9E03" w14:textId="42513E16" w:rsidR="00481951" w:rsidRPr="00893D97" w:rsidRDefault="00481951" w:rsidP="00EE005C">
      <w:pPr>
        <w:pStyle w:val="Akapitzlist"/>
        <w:numPr>
          <w:ilvl w:val="0"/>
          <w:numId w:val="14"/>
        </w:numPr>
        <w:spacing w:before="120" w:after="0" w:line="240" w:lineRule="auto"/>
        <w:contextualSpacing w:val="0"/>
        <w:rPr>
          <w:rFonts w:eastAsia="Arial"/>
          <w:lang w:eastAsia="pl-PL"/>
        </w:rPr>
      </w:pPr>
      <w:r w:rsidRPr="00893D97">
        <w:rPr>
          <w:rFonts w:eastAsia="Arial"/>
          <w:lang w:eastAsia="pl-PL"/>
        </w:rPr>
        <w:t xml:space="preserve">Wykonawca nie podlega wykluczeniu w okolicznościach określonych w art. 108 ust. 1 pkt 1, 2 i 5 ustawy </w:t>
      </w:r>
      <w:proofErr w:type="spellStart"/>
      <w:r w:rsidRPr="00893D97">
        <w:rPr>
          <w:rFonts w:eastAsia="Arial"/>
          <w:lang w:eastAsia="pl-PL"/>
        </w:rPr>
        <w:t>Pzp</w:t>
      </w:r>
      <w:proofErr w:type="spellEnd"/>
      <w:r w:rsidRPr="00893D97">
        <w:rPr>
          <w:rFonts w:eastAsia="Arial"/>
          <w:lang w:eastAsia="pl-PL"/>
        </w:rPr>
        <w:t>, jeżeli udowodni Zamawiającemu, że spełnił łącznie następujące przesłanki:</w:t>
      </w:r>
    </w:p>
    <w:p w14:paraId="242A95E0" w14:textId="4B7D8478" w:rsidR="00481951" w:rsidRPr="00893D97" w:rsidRDefault="00481951" w:rsidP="00EE005C">
      <w:pPr>
        <w:pStyle w:val="Akapitzlist"/>
        <w:numPr>
          <w:ilvl w:val="0"/>
          <w:numId w:val="33"/>
        </w:numPr>
        <w:spacing w:before="120" w:after="0" w:line="240" w:lineRule="auto"/>
        <w:ind w:left="851" w:hanging="425"/>
        <w:contextualSpacing w:val="0"/>
      </w:pPr>
      <w:r w:rsidRPr="00893D97">
        <w:t>naprawił lub zobowiązał się do naprawienia szkody wyrządzonej przestępstwem, wykroczeniem lub swoim nieprawidłowym postępowaniem, w tym poprzez zadośćuczynienie pieniężne</w:t>
      </w:r>
      <w:r w:rsidR="0026157F" w:rsidRPr="00893D97">
        <w:t>;</w:t>
      </w:r>
    </w:p>
    <w:p w14:paraId="79F1EC74" w14:textId="76FAA175" w:rsidR="00481951" w:rsidRPr="00893D97" w:rsidRDefault="00481951" w:rsidP="00EE005C">
      <w:pPr>
        <w:pStyle w:val="Akapitzlist"/>
        <w:numPr>
          <w:ilvl w:val="0"/>
          <w:numId w:val="33"/>
        </w:numPr>
        <w:spacing w:before="120" w:after="0" w:line="240" w:lineRule="auto"/>
        <w:ind w:left="851" w:hanging="425"/>
        <w:contextualSpacing w:val="0"/>
      </w:pPr>
      <w:r w:rsidRPr="00893D97">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893D97">
        <w:t>;</w:t>
      </w:r>
    </w:p>
    <w:p w14:paraId="45D0A2C3" w14:textId="0F959E98" w:rsidR="00481951" w:rsidRPr="00893D97" w:rsidRDefault="00481951" w:rsidP="00EE005C">
      <w:pPr>
        <w:pStyle w:val="Akapitzlist"/>
        <w:numPr>
          <w:ilvl w:val="0"/>
          <w:numId w:val="33"/>
        </w:numPr>
        <w:spacing w:before="120" w:after="0" w:line="240" w:lineRule="auto"/>
        <w:ind w:left="851" w:hanging="425"/>
        <w:contextualSpacing w:val="0"/>
      </w:pPr>
      <w:r w:rsidRPr="00893D97">
        <w:lastRenderedPageBreak/>
        <w:t>podjął konkretne środki techniczne, organizacyjne i kadrowe, odpowiednie dla zapobiegania dalszym przestępstwom, wykroczeniom lub nieprawidłowemu postępowaniu, w szczególności:</w:t>
      </w:r>
    </w:p>
    <w:p w14:paraId="1E9C5662" w14:textId="77777777" w:rsidR="00481951" w:rsidRPr="00893D97" w:rsidRDefault="00481951" w:rsidP="00EE005C">
      <w:pPr>
        <w:pStyle w:val="Akapitzlist"/>
        <w:numPr>
          <w:ilvl w:val="1"/>
          <w:numId w:val="42"/>
        </w:numPr>
        <w:spacing w:before="120" w:after="0" w:line="240" w:lineRule="auto"/>
        <w:ind w:hanging="589"/>
        <w:contextualSpacing w:val="0"/>
      </w:pPr>
      <w:r w:rsidRPr="00893D97">
        <w:t>zerwał wszelkie powiązania z osobami lub podmiotami odpowiedzialnymi za nieprawidłowe postępowanie wykonawcy,</w:t>
      </w:r>
    </w:p>
    <w:p w14:paraId="7DA75FC8" w14:textId="77777777" w:rsidR="00481951" w:rsidRPr="00893D97" w:rsidRDefault="00481951" w:rsidP="00EE005C">
      <w:pPr>
        <w:pStyle w:val="Akapitzlist"/>
        <w:numPr>
          <w:ilvl w:val="1"/>
          <w:numId w:val="42"/>
        </w:numPr>
        <w:spacing w:before="120" w:after="0" w:line="240" w:lineRule="auto"/>
        <w:ind w:hanging="589"/>
        <w:contextualSpacing w:val="0"/>
      </w:pPr>
      <w:r w:rsidRPr="00893D97">
        <w:t>zreorganizował personel,</w:t>
      </w:r>
    </w:p>
    <w:p w14:paraId="0E2FF896" w14:textId="77777777" w:rsidR="00481951" w:rsidRPr="00893D97" w:rsidRDefault="00481951" w:rsidP="00EE005C">
      <w:pPr>
        <w:pStyle w:val="Akapitzlist"/>
        <w:numPr>
          <w:ilvl w:val="1"/>
          <w:numId w:val="42"/>
        </w:numPr>
        <w:spacing w:before="120" w:after="0" w:line="240" w:lineRule="auto"/>
        <w:ind w:hanging="589"/>
        <w:contextualSpacing w:val="0"/>
      </w:pPr>
      <w:r w:rsidRPr="00893D97">
        <w:t>wdrożył system sprawozdawczości i kontroli,</w:t>
      </w:r>
    </w:p>
    <w:p w14:paraId="2C7BF8DD" w14:textId="77777777" w:rsidR="00481951" w:rsidRPr="00893D97" w:rsidRDefault="00481951" w:rsidP="00EE005C">
      <w:pPr>
        <w:pStyle w:val="Akapitzlist"/>
        <w:numPr>
          <w:ilvl w:val="1"/>
          <w:numId w:val="42"/>
        </w:numPr>
        <w:spacing w:before="120" w:after="0" w:line="240" w:lineRule="auto"/>
        <w:ind w:hanging="589"/>
        <w:contextualSpacing w:val="0"/>
      </w:pPr>
      <w:r w:rsidRPr="00893D97">
        <w:t>utworzył struktury audytu wewnętrznego do monitorowania przestrzegania przepisów, wewnętrznych regulacji lub standardów,</w:t>
      </w:r>
    </w:p>
    <w:p w14:paraId="72D62697" w14:textId="2EF94940" w:rsidR="00481951" w:rsidRPr="00893D97" w:rsidRDefault="00481951" w:rsidP="00EE005C">
      <w:pPr>
        <w:pStyle w:val="Akapitzlist"/>
        <w:numPr>
          <w:ilvl w:val="1"/>
          <w:numId w:val="42"/>
        </w:numPr>
        <w:spacing w:before="120" w:after="0" w:line="240" w:lineRule="auto"/>
        <w:ind w:hanging="589"/>
        <w:contextualSpacing w:val="0"/>
      </w:pPr>
      <w:r w:rsidRPr="00893D97">
        <w:t>wprowadził wewnętrzne regulacje dotyczące odpowiedzialności i odszkodowań za nieprzestrzeganie przepisów, wewnętrznych regulacji lub standardów.</w:t>
      </w:r>
    </w:p>
    <w:p w14:paraId="248BA99D" w14:textId="06812C07" w:rsidR="00481951" w:rsidRPr="00893D97" w:rsidRDefault="00481951" w:rsidP="00EE005C">
      <w:pPr>
        <w:pStyle w:val="Akapitzlist"/>
        <w:numPr>
          <w:ilvl w:val="0"/>
          <w:numId w:val="14"/>
        </w:numPr>
        <w:spacing w:before="120" w:after="0" w:line="240" w:lineRule="auto"/>
        <w:contextualSpacing w:val="0"/>
        <w:rPr>
          <w:rFonts w:eastAsia="Arial"/>
          <w:lang w:eastAsia="pl-PL"/>
        </w:rPr>
      </w:pPr>
      <w:r w:rsidRPr="00893D97">
        <w:rPr>
          <w:rFonts w:eastAsia="Arial"/>
          <w:lang w:eastAsia="pl-PL"/>
        </w:rPr>
        <w:t xml:space="preserve">Zamawiający ocenia, czy podjęte przez </w:t>
      </w:r>
      <w:r w:rsidR="00FC6D87" w:rsidRPr="00893D97">
        <w:rPr>
          <w:rFonts w:eastAsia="Arial"/>
          <w:lang w:eastAsia="pl-PL"/>
        </w:rPr>
        <w:t>W</w:t>
      </w:r>
      <w:r w:rsidRPr="00893D97">
        <w:rPr>
          <w:rFonts w:eastAsia="Arial"/>
          <w:lang w:eastAsia="pl-PL"/>
        </w:rPr>
        <w:t xml:space="preserve">ykonawcę czynności, o których mowa w </w:t>
      </w:r>
      <w:r w:rsidR="00FC6D87" w:rsidRPr="00893D97">
        <w:rPr>
          <w:rFonts w:eastAsia="Arial"/>
          <w:lang w:eastAsia="pl-PL"/>
        </w:rPr>
        <w:t>pkt 6</w:t>
      </w:r>
      <w:r w:rsidRPr="00893D97">
        <w:rPr>
          <w:rFonts w:eastAsia="Arial"/>
          <w:lang w:eastAsia="pl-PL"/>
        </w:rPr>
        <w:t xml:space="preserve"> są wystarczające do wykazania jego rzetelności, uwzględniając wagę i szczególne okoliczności czynu </w:t>
      </w:r>
      <w:r w:rsidR="00FC6D87" w:rsidRPr="00893D97">
        <w:rPr>
          <w:rFonts w:eastAsia="Arial"/>
          <w:lang w:eastAsia="pl-PL"/>
        </w:rPr>
        <w:t>W</w:t>
      </w:r>
      <w:r w:rsidRPr="00893D97">
        <w:rPr>
          <w:rFonts w:eastAsia="Arial"/>
          <w:lang w:eastAsia="pl-PL"/>
        </w:rPr>
        <w:t xml:space="preserve">ykonawcy. Jeżeli podjęte przez wykonawcę czynności, o których mowa w </w:t>
      </w:r>
      <w:r w:rsidR="00FC6D87" w:rsidRPr="00893D97">
        <w:rPr>
          <w:rFonts w:eastAsia="Arial"/>
          <w:lang w:eastAsia="pl-PL"/>
        </w:rPr>
        <w:t>pkt 6</w:t>
      </w:r>
      <w:r w:rsidRPr="00893D97">
        <w:rPr>
          <w:rFonts w:eastAsia="Arial"/>
          <w:lang w:eastAsia="pl-PL"/>
        </w:rPr>
        <w:t xml:space="preserve"> nie są wystarczające do wykazania jego rzetelności, </w:t>
      </w:r>
      <w:r w:rsidR="00FC6D87" w:rsidRPr="00893D97">
        <w:rPr>
          <w:rFonts w:eastAsia="Arial"/>
          <w:lang w:eastAsia="pl-PL"/>
        </w:rPr>
        <w:t>Z</w:t>
      </w:r>
      <w:r w:rsidRPr="00893D97">
        <w:rPr>
          <w:rFonts w:eastAsia="Arial"/>
          <w:lang w:eastAsia="pl-PL"/>
        </w:rPr>
        <w:t>amawiający wyklucza wykonawcę.</w:t>
      </w:r>
    </w:p>
    <w:p w14:paraId="6A48E5C5" w14:textId="5F272125" w:rsidR="0049713A" w:rsidRPr="00893D97" w:rsidRDefault="0049713A" w:rsidP="00EE005C">
      <w:pPr>
        <w:pStyle w:val="Akapitzlist"/>
        <w:numPr>
          <w:ilvl w:val="0"/>
          <w:numId w:val="14"/>
        </w:numPr>
        <w:spacing w:before="120" w:after="0" w:line="240" w:lineRule="auto"/>
        <w:contextualSpacing w:val="0"/>
        <w:rPr>
          <w:rFonts w:eastAsia="Arial"/>
          <w:lang w:eastAsia="pl-PL"/>
        </w:rPr>
      </w:pPr>
      <w:r w:rsidRPr="00893D97">
        <w:t>Wykonawca może zostać wykluczony przez Zamawiającego na każdym etapie postępowania o udzielenie zamówienia.</w:t>
      </w:r>
    </w:p>
    <w:p w14:paraId="3520EDBE" w14:textId="5E15E187" w:rsidR="003D7732" w:rsidRPr="00893D97" w:rsidRDefault="003D7732" w:rsidP="00EE005C">
      <w:pPr>
        <w:pStyle w:val="Akapitzlist"/>
        <w:numPr>
          <w:ilvl w:val="0"/>
          <w:numId w:val="14"/>
        </w:numPr>
        <w:spacing w:before="120" w:after="0" w:line="240" w:lineRule="auto"/>
        <w:contextualSpacing w:val="0"/>
        <w:rPr>
          <w:b/>
          <w:bCs/>
          <w:lang w:val="pl-PL"/>
        </w:rPr>
      </w:pPr>
      <w:r w:rsidRPr="00893D97">
        <w:rPr>
          <w:b/>
          <w:bCs/>
          <w:lang w:val="pl-PL"/>
        </w:rPr>
        <w:t>Zamawiający przewiduje unieważnienie postępowania, jeśli środki publiczne, które zamierzał przeznaczyć na sfinansowanie całości lub części zamówienia nie zostały przyznane.</w:t>
      </w:r>
    </w:p>
    <w:p w14:paraId="7B2F6B6B" w14:textId="50D99BCB" w:rsidR="003D7732" w:rsidRPr="00893D97" w:rsidRDefault="003D7732" w:rsidP="003329C3">
      <w:pPr>
        <w:pStyle w:val="Akapitzlist"/>
        <w:spacing w:before="120" w:after="0" w:line="240" w:lineRule="auto"/>
        <w:ind w:left="454"/>
        <w:contextualSpacing w:val="0"/>
        <w:rPr>
          <w:rFonts w:eastAsia="Arial"/>
          <w:lang w:eastAsia="pl-PL"/>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E1B9F" w:rsidRPr="00893D97" w14:paraId="3CEA918C" w14:textId="77777777" w:rsidTr="001E1B9F">
        <w:tc>
          <w:tcPr>
            <w:tcW w:w="9188" w:type="dxa"/>
            <w:shd w:val="clear" w:color="auto" w:fill="F2F2F2" w:themeFill="background1" w:themeFillShade="F2"/>
          </w:tcPr>
          <w:p w14:paraId="1B8E4B47" w14:textId="20469781" w:rsidR="001E1B9F" w:rsidRPr="00893D97" w:rsidRDefault="001E1B9F" w:rsidP="001E1B9F">
            <w:pPr>
              <w:pStyle w:val="Akapitzlist"/>
              <w:spacing w:before="120" w:after="120"/>
              <w:ind w:left="0"/>
              <w:contextualSpacing w:val="0"/>
              <w:rPr>
                <w:rFonts w:eastAsia="Arial"/>
                <w:lang w:eastAsia="pl-PL"/>
              </w:rPr>
            </w:pPr>
            <w:r w:rsidRPr="00893D97">
              <w:rPr>
                <w:b/>
                <w:bCs/>
              </w:rPr>
              <w:t>Rozdział VII. Podmiotowe środki dowodowe. Oświadczenia i dokumenty, jakie zobowiązani są dostarczyć Wykonawcy w celu potwierdzenia spełniania warunków udziału w postępowaniu oraz wykazania braku podstaw wykluczenia</w:t>
            </w:r>
          </w:p>
        </w:tc>
      </w:tr>
    </w:tbl>
    <w:p w14:paraId="0DA74B36" w14:textId="236BF7F4" w:rsidR="00EF2077" w:rsidRPr="00893D97" w:rsidRDefault="001A27BA" w:rsidP="00EE005C">
      <w:pPr>
        <w:numPr>
          <w:ilvl w:val="0"/>
          <w:numId w:val="6"/>
        </w:numPr>
        <w:spacing w:before="120" w:line="240" w:lineRule="auto"/>
        <w:ind w:left="426" w:hanging="426"/>
      </w:pPr>
      <w:r w:rsidRPr="00893D97">
        <w:t xml:space="preserve">Do oferty </w:t>
      </w:r>
      <w:r w:rsidR="00EF2077" w:rsidRPr="00893D97">
        <w:t xml:space="preserve">sporządzonej w oparciu o </w:t>
      </w:r>
      <w:r w:rsidR="003329C3" w:rsidRPr="00893D97">
        <w:t>f</w:t>
      </w:r>
      <w:r w:rsidR="00EF2077" w:rsidRPr="00893D97">
        <w:t xml:space="preserve">ormularz oferty stanowiący </w:t>
      </w:r>
      <w:r w:rsidR="00904656" w:rsidRPr="00893D97">
        <w:rPr>
          <w:b/>
          <w:bCs/>
        </w:rPr>
        <w:t>z</w:t>
      </w:r>
      <w:r w:rsidR="00EF2077" w:rsidRPr="00893D97">
        <w:rPr>
          <w:b/>
          <w:bCs/>
        </w:rPr>
        <w:t xml:space="preserve">ałącznik nr </w:t>
      </w:r>
      <w:r w:rsidR="00CE46A3" w:rsidRPr="00893D97">
        <w:rPr>
          <w:b/>
          <w:bCs/>
        </w:rPr>
        <w:t>2</w:t>
      </w:r>
      <w:r w:rsidR="00EF2077" w:rsidRPr="00893D97">
        <w:t xml:space="preserve"> do SWZ </w:t>
      </w:r>
      <w:r w:rsidRPr="00893D97">
        <w:t>Wykonawca zobowiązany jest dołączyć aktualne na dzień składania ofert</w:t>
      </w:r>
      <w:r w:rsidR="00EF2077" w:rsidRPr="00893D97">
        <w:t>:</w:t>
      </w:r>
    </w:p>
    <w:p w14:paraId="00000097" w14:textId="1F072150" w:rsidR="008D5F14" w:rsidRPr="00893D97" w:rsidRDefault="001A27BA" w:rsidP="00EE005C">
      <w:pPr>
        <w:pStyle w:val="Akapitzlist"/>
        <w:numPr>
          <w:ilvl w:val="0"/>
          <w:numId w:val="40"/>
        </w:numPr>
        <w:spacing w:before="120" w:after="0" w:line="240" w:lineRule="auto"/>
        <w:ind w:left="851" w:hanging="425"/>
        <w:contextualSpacing w:val="0"/>
        <w:rPr>
          <w:b/>
          <w:bCs/>
        </w:rPr>
      </w:pPr>
      <w:r w:rsidRPr="00893D97">
        <w:rPr>
          <w:b/>
          <w:bCs/>
        </w:rPr>
        <w:t>oświadczenie o spełnianiu warunków udziału w postępowaniu oraz o braku podstaw do wykluczenia z postępowania</w:t>
      </w:r>
      <w:r w:rsidR="00CC29CD" w:rsidRPr="00893D97">
        <w:rPr>
          <w:b/>
          <w:bCs/>
        </w:rPr>
        <w:t>,</w:t>
      </w:r>
      <w:r w:rsidR="00F97746" w:rsidRPr="00893D97">
        <w:rPr>
          <w:b/>
          <w:bCs/>
        </w:rPr>
        <w:t xml:space="preserve"> </w:t>
      </w:r>
      <w:r w:rsidR="001A0662" w:rsidRPr="00893D97">
        <w:rPr>
          <w:b/>
          <w:bCs/>
        </w:rPr>
        <w:t xml:space="preserve">składane </w:t>
      </w:r>
      <w:r w:rsidR="00CC29CD" w:rsidRPr="00893D97">
        <w:rPr>
          <w:b/>
          <w:bCs/>
        </w:rPr>
        <w:t xml:space="preserve">na podstawie art. 125 ust. 1 </w:t>
      </w:r>
      <w:r w:rsidR="001A0662" w:rsidRPr="00893D97">
        <w:rPr>
          <w:b/>
          <w:bCs/>
        </w:rPr>
        <w:t xml:space="preserve">ustawy </w:t>
      </w:r>
      <w:proofErr w:type="spellStart"/>
      <w:r w:rsidR="001A0662" w:rsidRPr="00893D97">
        <w:rPr>
          <w:b/>
          <w:bCs/>
        </w:rPr>
        <w:t>Pzp</w:t>
      </w:r>
      <w:proofErr w:type="spellEnd"/>
      <w:r w:rsidR="001A0662" w:rsidRPr="00893D97">
        <w:rPr>
          <w:b/>
          <w:bCs/>
        </w:rPr>
        <w:t xml:space="preserve"> </w:t>
      </w:r>
      <w:r w:rsidRPr="00893D97">
        <w:rPr>
          <w:b/>
          <w:bCs/>
        </w:rPr>
        <w:t xml:space="preserve">– zgodnie z </w:t>
      </w:r>
      <w:r w:rsidR="00904656" w:rsidRPr="00893D97">
        <w:rPr>
          <w:b/>
          <w:bCs/>
        </w:rPr>
        <w:t>z</w:t>
      </w:r>
      <w:r w:rsidRPr="00893D97">
        <w:rPr>
          <w:b/>
          <w:bCs/>
        </w:rPr>
        <w:t xml:space="preserve">ałącznikiem nr </w:t>
      </w:r>
      <w:r w:rsidR="00F97746" w:rsidRPr="00893D97">
        <w:rPr>
          <w:b/>
          <w:bCs/>
        </w:rPr>
        <w:t>3</w:t>
      </w:r>
      <w:r w:rsidRPr="00893D97">
        <w:rPr>
          <w:b/>
          <w:bCs/>
        </w:rPr>
        <w:t xml:space="preserve"> do SWZ;</w:t>
      </w:r>
    </w:p>
    <w:p w14:paraId="6266429E" w14:textId="0879AE83" w:rsidR="0013136E" w:rsidRPr="00893D97" w:rsidRDefault="0013136E" w:rsidP="00EE005C">
      <w:pPr>
        <w:pStyle w:val="Akapitzlist"/>
        <w:numPr>
          <w:ilvl w:val="0"/>
          <w:numId w:val="40"/>
        </w:numPr>
        <w:spacing w:before="120" w:after="0" w:line="240" w:lineRule="auto"/>
        <w:ind w:left="851" w:hanging="425"/>
        <w:contextualSpacing w:val="0"/>
        <w:rPr>
          <w:b/>
          <w:bCs/>
        </w:rPr>
      </w:pPr>
      <w:r w:rsidRPr="00893D97">
        <w:rPr>
          <w:b/>
          <w:bCs/>
        </w:rPr>
        <w:t xml:space="preserve">oświadczenie składane na podstawie art. 117 ust. 4 ustawy </w:t>
      </w:r>
      <w:proofErr w:type="spellStart"/>
      <w:r w:rsidRPr="00893D97">
        <w:rPr>
          <w:b/>
          <w:bCs/>
        </w:rPr>
        <w:t>Pzp</w:t>
      </w:r>
      <w:proofErr w:type="spellEnd"/>
      <w:r w:rsidRPr="00893D97">
        <w:rPr>
          <w:b/>
          <w:bCs/>
        </w:rPr>
        <w:t xml:space="preserve">, o którym mowa </w:t>
      </w:r>
      <w:r w:rsidR="00904656" w:rsidRPr="00893D97">
        <w:rPr>
          <w:b/>
          <w:bCs/>
        </w:rPr>
        <w:br/>
      </w:r>
      <w:r w:rsidRPr="00893D97">
        <w:rPr>
          <w:b/>
          <w:bCs/>
        </w:rPr>
        <w:t xml:space="preserve">w Rozdziale IX </w:t>
      </w:r>
      <w:r w:rsidR="004E2ED5" w:rsidRPr="00893D97">
        <w:rPr>
          <w:b/>
          <w:bCs/>
        </w:rPr>
        <w:t>pkt</w:t>
      </w:r>
      <w:r w:rsidRPr="00893D97">
        <w:rPr>
          <w:b/>
          <w:bCs/>
        </w:rPr>
        <w:t xml:space="preserve"> 3</w:t>
      </w:r>
      <w:r w:rsidR="00104F3F" w:rsidRPr="00893D97">
        <w:rPr>
          <w:b/>
          <w:bCs/>
        </w:rPr>
        <w:t>, z</w:t>
      </w:r>
      <w:r w:rsidR="001A0662" w:rsidRPr="00893D97">
        <w:rPr>
          <w:b/>
          <w:bCs/>
        </w:rPr>
        <w:t xml:space="preserve">godnie z </w:t>
      </w:r>
      <w:r w:rsidR="00904656" w:rsidRPr="00893D97">
        <w:rPr>
          <w:b/>
          <w:bCs/>
        </w:rPr>
        <w:t>z</w:t>
      </w:r>
      <w:r w:rsidR="001A0662" w:rsidRPr="00893D97">
        <w:rPr>
          <w:b/>
          <w:bCs/>
        </w:rPr>
        <w:t xml:space="preserve">ałącznikiem nr </w:t>
      </w:r>
      <w:r w:rsidR="00F97746" w:rsidRPr="00893D97">
        <w:rPr>
          <w:b/>
          <w:bCs/>
        </w:rPr>
        <w:t>4</w:t>
      </w:r>
      <w:r w:rsidR="001A0662" w:rsidRPr="00893D97">
        <w:rPr>
          <w:b/>
          <w:bCs/>
        </w:rPr>
        <w:t xml:space="preserve"> do SWZ</w:t>
      </w:r>
      <w:r w:rsidR="006C0225" w:rsidRPr="00893D97">
        <w:rPr>
          <w:b/>
          <w:bCs/>
        </w:rPr>
        <w:t xml:space="preserve"> (Wykonawcy występujący wspólnie)</w:t>
      </w:r>
      <w:r w:rsidR="00104F3F" w:rsidRPr="00893D97">
        <w:rPr>
          <w:b/>
          <w:bCs/>
        </w:rPr>
        <w:t>;</w:t>
      </w:r>
      <w:r w:rsidRPr="00893D97">
        <w:rPr>
          <w:b/>
          <w:bCs/>
        </w:rPr>
        <w:t xml:space="preserve"> </w:t>
      </w:r>
    </w:p>
    <w:p w14:paraId="420C0554" w14:textId="1D1D8C4A" w:rsidR="00527FA4" w:rsidRPr="00893D97" w:rsidRDefault="00527FA4" w:rsidP="00EE005C">
      <w:pPr>
        <w:pStyle w:val="Akapitzlist"/>
        <w:numPr>
          <w:ilvl w:val="0"/>
          <w:numId w:val="40"/>
        </w:numPr>
        <w:spacing w:before="120" w:after="0" w:line="240" w:lineRule="auto"/>
        <w:ind w:left="851" w:hanging="425"/>
        <w:contextualSpacing w:val="0"/>
        <w:rPr>
          <w:b/>
          <w:bCs/>
        </w:rPr>
      </w:pPr>
      <w:r w:rsidRPr="00893D97">
        <w:rPr>
          <w:b/>
          <w:bCs/>
        </w:rPr>
        <w:t>p</w:t>
      </w:r>
      <w:r w:rsidR="0013136E" w:rsidRPr="00893D97">
        <w:rPr>
          <w:b/>
          <w:bCs/>
        </w:rPr>
        <w:t>ełnomocnictwo, je</w:t>
      </w:r>
      <w:r w:rsidR="00C824A3" w:rsidRPr="00893D97">
        <w:rPr>
          <w:b/>
          <w:bCs/>
        </w:rPr>
        <w:t>ż</w:t>
      </w:r>
      <w:r w:rsidR="0013136E" w:rsidRPr="00893D97">
        <w:rPr>
          <w:b/>
          <w:bCs/>
        </w:rPr>
        <w:t>eli ofertę podpisuje ustanowiony pełnomocnik lub inny</w:t>
      </w:r>
      <w:r w:rsidR="00C824A3" w:rsidRPr="00893D97">
        <w:rPr>
          <w:b/>
          <w:bCs/>
        </w:rPr>
        <w:t xml:space="preserve"> dokument potwierdzający </w:t>
      </w:r>
      <w:r w:rsidR="00E85B72" w:rsidRPr="00893D97">
        <w:rPr>
          <w:b/>
          <w:bCs/>
        </w:rPr>
        <w:t>umocowanie do działania w imieniu danego podmiotu</w:t>
      </w:r>
      <w:r w:rsidR="00904656" w:rsidRPr="00893D97">
        <w:rPr>
          <w:b/>
          <w:bCs/>
        </w:rPr>
        <w:t>.</w:t>
      </w:r>
      <w:r w:rsidR="00E85B72" w:rsidRPr="00893D97">
        <w:rPr>
          <w:b/>
          <w:bCs/>
        </w:rPr>
        <w:t xml:space="preserve"> </w:t>
      </w:r>
      <w:bookmarkStart w:id="19" w:name="_Hlk110536005"/>
      <w:r w:rsidR="00E85B72" w:rsidRPr="00893D97">
        <w:rPr>
          <w:b/>
          <w:bCs/>
        </w:rPr>
        <w:t xml:space="preserve">Pełnomocnictwo składa się zgodnie z </w:t>
      </w:r>
      <w:r w:rsidR="00F61F1E" w:rsidRPr="00893D97">
        <w:rPr>
          <w:b/>
          <w:bCs/>
        </w:rPr>
        <w:t xml:space="preserve">postanowieniami </w:t>
      </w:r>
      <w:r w:rsidR="00104F3F" w:rsidRPr="00893D97">
        <w:rPr>
          <w:b/>
          <w:bCs/>
        </w:rPr>
        <w:t>Rozdzia</w:t>
      </w:r>
      <w:r w:rsidR="001A0662" w:rsidRPr="00893D97">
        <w:rPr>
          <w:b/>
          <w:bCs/>
        </w:rPr>
        <w:t>ł</w:t>
      </w:r>
      <w:r w:rsidR="00104F3F" w:rsidRPr="00893D97">
        <w:rPr>
          <w:b/>
          <w:bCs/>
        </w:rPr>
        <w:t xml:space="preserve">u XI </w:t>
      </w:r>
      <w:r w:rsidR="00DE4B8C" w:rsidRPr="00893D97">
        <w:rPr>
          <w:b/>
          <w:bCs/>
        </w:rPr>
        <w:t>pkt</w:t>
      </w:r>
      <w:r w:rsidR="00104F3F" w:rsidRPr="00893D97">
        <w:rPr>
          <w:b/>
          <w:bCs/>
        </w:rPr>
        <w:t xml:space="preserve"> 13</w:t>
      </w:r>
      <w:r w:rsidR="00BD5F32" w:rsidRPr="00893D97">
        <w:rPr>
          <w:b/>
          <w:bCs/>
        </w:rPr>
        <w:t xml:space="preserve"> </w:t>
      </w:r>
      <w:r w:rsidR="00104F3F" w:rsidRPr="00893D97">
        <w:rPr>
          <w:b/>
          <w:bCs/>
        </w:rPr>
        <w:t>-14;</w:t>
      </w:r>
      <w:bookmarkEnd w:id="19"/>
    </w:p>
    <w:p w14:paraId="190D168E" w14:textId="670133C1" w:rsidR="00527FA4" w:rsidRPr="00893D97" w:rsidRDefault="00527FA4" w:rsidP="00EE005C">
      <w:pPr>
        <w:pStyle w:val="Akapitzlist"/>
        <w:numPr>
          <w:ilvl w:val="0"/>
          <w:numId w:val="40"/>
        </w:numPr>
        <w:spacing w:before="120" w:after="0" w:line="240" w:lineRule="auto"/>
        <w:ind w:left="851" w:hanging="425"/>
        <w:contextualSpacing w:val="0"/>
        <w:rPr>
          <w:b/>
          <w:bCs/>
        </w:rPr>
      </w:pPr>
      <w:r w:rsidRPr="00893D97">
        <w:rPr>
          <w:b/>
          <w:bCs/>
        </w:rPr>
        <w:t>pełnomocnictwo dla pełnomocnika do reprezentowania w postępowaniu Wykonawców wspólnie ubiegających się o udzielenie zamówienia – dotyczy ofert składanych przez Wykonawców wspólnie ubiegających się o udzielenie zamówienia;</w:t>
      </w:r>
    </w:p>
    <w:p w14:paraId="69C26538" w14:textId="5FA2FE37" w:rsidR="00527FA4" w:rsidRPr="00893D97" w:rsidRDefault="00527FA4" w:rsidP="003329C3">
      <w:pPr>
        <w:pStyle w:val="Akapitzlist"/>
        <w:spacing w:before="120" w:after="0" w:line="240" w:lineRule="auto"/>
        <w:ind w:left="851"/>
        <w:contextualSpacing w:val="0"/>
        <w:rPr>
          <w:b/>
          <w:bCs/>
          <w:color w:val="FF0000"/>
        </w:rPr>
      </w:pPr>
      <w:r w:rsidRPr="00893D97">
        <w:rPr>
          <w:b/>
          <w:bCs/>
        </w:rPr>
        <w:lastRenderedPageBreak/>
        <w:t xml:space="preserve">Pełnomocnictwo składa się zgodnie z postanowieniami Rozdziału XI </w:t>
      </w:r>
      <w:r w:rsidR="00DE4B8C" w:rsidRPr="00893D97">
        <w:rPr>
          <w:b/>
          <w:bCs/>
        </w:rPr>
        <w:t>pkt</w:t>
      </w:r>
      <w:r w:rsidRPr="00893D97">
        <w:rPr>
          <w:b/>
          <w:bCs/>
        </w:rPr>
        <w:t xml:space="preserve"> 13</w:t>
      </w:r>
      <w:r w:rsidR="00BD5F32" w:rsidRPr="00893D97">
        <w:rPr>
          <w:b/>
          <w:bCs/>
        </w:rPr>
        <w:t xml:space="preserve"> </w:t>
      </w:r>
      <w:r w:rsidRPr="00893D97">
        <w:rPr>
          <w:b/>
          <w:bCs/>
        </w:rPr>
        <w:t>-14;</w:t>
      </w:r>
    </w:p>
    <w:p w14:paraId="55892D9E" w14:textId="092EFF40" w:rsidR="0013136E" w:rsidRPr="00893D97" w:rsidRDefault="00527FA4" w:rsidP="00EE005C">
      <w:pPr>
        <w:pStyle w:val="Akapitzlist"/>
        <w:numPr>
          <w:ilvl w:val="0"/>
          <w:numId w:val="40"/>
        </w:numPr>
        <w:spacing w:before="120" w:after="0" w:line="240" w:lineRule="auto"/>
        <w:ind w:left="851" w:hanging="425"/>
        <w:contextualSpacing w:val="0"/>
        <w:rPr>
          <w:b/>
          <w:bCs/>
        </w:rPr>
      </w:pPr>
      <w:r w:rsidRPr="00893D97">
        <w:rPr>
          <w:b/>
          <w:bCs/>
          <w:lang w:val="pl-PL"/>
        </w:rPr>
        <w:t>w przypadku polegania na zdolnościach podmiotów udostępniających zasoby: oświadczenie, o który</w:t>
      </w:r>
      <w:r w:rsidR="00A45CFA" w:rsidRPr="00893D97">
        <w:rPr>
          <w:b/>
          <w:bCs/>
          <w:lang w:val="pl-PL"/>
        </w:rPr>
        <w:t>m</w:t>
      </w:r>
      <w:r w:rsidRPr="00893D97">
        <w:rPr>
          <w:b/>
          <w:bCs/>
          <w:lang w:val="pl-PL"/>
        </w:rPr>
        <w:t xml:space="preserve"> mowa w </w:t>
      </w:r>
      <w:proofErr w:type="spellStart"/>
      <w:r w:rsidRPr="00893D97">
        <w:rPr>
          <w:b/>
          <w:bCs/>
          <w:lang w:val="pl-PL"/>
        </w:rPr>
        <w:t>p</w:t>
      </w:r>
      <w:r w:rsidR="003329C3" w:rsidRPr="00893D97">
        <w:rPr>
          <w:b/>
          <w:bCs/>
          <w:lang w:val="pl-PL"/>
        </w:rPr>
        <w:t>p</w:t>
      </w:r>
      <w:r w:rsidRPr="00893D97">
        <w:rPr>
          <w:b/>
          <w:bCs/>
          <w:lang w:val="pl-PL"/>
        </w:rPr>
        <w:t>kt</w:t>
      </w:r>
      <w:proofErr w:type="spellEnd"/>
      <w:r w:rsidRPr="00893D97">
        <w:rPr>
          <w:b/>
          <w:bCs/>
          <w:lang w:val="pl-PL"/>
        </w:rPr>
        <w:t xml:space="preserve"> 1 podmiotu udostępniającego oraz zobowiązanie podmiotu udostępniającego, przygotowane zgodnie ze wzorem stanowiącym załącznik nr </w:t>
      </w:r>
      <w:r w:rsidR="003329C3" w:rsidRPr="00893D97">
        <w:rPr>
          <w:b/>
          <w:bCs/>
          <w:lang w:val="pl-PL"/>
        </w:rPr>
        <w:t xml:space="preserve">5 </w:t>
      </w:r>
      <w:r w:rsidRPr="00893D97">
        <w:rPr>
          <w:b/>
          <w:bCs/>
          <w:lang w:val="pl-PL"/>
        </w:rPr>
        <w:t>do SWZ</w:t>
      </w:r>
      <w:r w:rsidR="00C824A3" w:rsidRPr="00893D97">
        <w:rPr>
          <w:b/>
          <w:bCs/>
        </w:rPr>
        <w:t>.</w:t>
      </w:r>
    </w:p>
    <w:p w14:paraId="00000098" w14:textId="48B33A1C" w:rsidR="008D5F14" w:rsidRPr="00893D97" w:rsidRDefault="001A27BA" w:rsidP="00EE005C">
      <w:pPr>
        <w:numPr>
          <w:ilvl w:val="0"/>
          <w:numId w:val="6"/>
        </w:numPr>
        <w:spacing w:before="120" w:line="240" w:lineRule="auto"/>
        <w:ind w:left="426" w:hanging="426"/>
      </w:pPr>
      <w:r w:rsidRPr="00893D97">
        <w:t xml:space="preserve">Informacje zawarte w oświadczeniu, o którym mowa w </w:t>
      </w:r>
      <w:r w:rsidR="003329C3" w:rsidRPr="00893D97">
        <w:t>pkt</w:t>
      </w:r>
      <w:r w:rsidR="00306E6F" w:rsidRPr="00893D97">
        <w:t xml:space="preserve"> 1 </w:t>
      </w:r>
      <w:proofErr w:type="spellStart"/>
      <w:r w:rsidR="003329C3" w:rsidRPr="00893D97">
        <w:t>p</w:t>
      </w:r>
      <w:r w:rsidRPr="00893D97">
        <w:t>pkt</w:t>
      </w:r>
      <w:proofErr w:type="spellEnd"/>
      <w:r w:rsidRPr="00893D97">
        <w:t xml:space="preserve"> 1 stanowią wstępne potwierdzenie, że Wykonawca nie podlega wykluczeniu oraz spełnia warunki udziału w</w:t>
      </w:r>
      <w:r w:rsidR="00F97746" w:rsidRPr="00893D97">
        <w:t> </w:t>
      </w:r>
      <w:r w:rsidRPr="00893D97">
        <w:t>postępowaniu.</w:t>
      </w:r>
    </w:p>
    <w:p w14:paraId="00000099" w14:textId="0AFF74E7" w:rsidR="008D5F14" w:rsidRPr="00893D97" w:rsidRDefault="001A27BA" w:rsidP="00EE005C">
      <w:pPr>
        <w:numPr>
          <w:ilvl w:val="0"/>
          <w:numId w:val="6"/>
        </w:numPr>
        <w:spacing w:before="120" w:line="240" w:lineRule="auto"/>
        <w:ind w:left="425" w:hanging="425"/>
      </w:pPr>
      <w:r w:rsidRPr="00893D97">
        <w:t>Zamawiający</w:t>
      </w:r>
      <w:r w:rsidR="00257F7D" w:rsidRPr="00893D97">
        <w:t xml:space="preserve">, na podstawie art. 274 ust. 1 ustawy </w:t>
      </w:r>
      <w:proofErr w:type="spellStart"/>
      <w:r w:rsidR="00257F7D" w:rsidRPr="00893D97">
        <w:t>Pzp</w:t>
      </w:r>
      <w:proofErr w:type="spellEnd"/>
      <w:r w:rsidR="00257F7D" w:rsidRPr="00893D97">
        <w:t>,</w:t>
      </w:r>
      <w:r w:rsidRPr="00893D97">
        <w:t xml:space="preserve"> wzywa </w:t>
      </w:r>
      <w:r w:rsidR="00257F7D" w:rsidRPr="00893D97">
        <w:t>W</w:t>
      </w:r>
      <w:r w:rsidRPr="00893D97">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893D97">
        <w:rPr>
          <w:b/>
          <w:bCs/>
        </w:rPr>
        <w:t>aktualnych na dzień złożenia</w:t>
      </w:r>
      <w:r w:rsidRPr="00893D97">
        <w:t xml:space="preserve"> podmiotowych środków dowodowych.</w:t>
      </w:r>
    </w:p>
    <w:p w14:paraId="0000009D" w14:textId="7F606033" w:rsidR="008D5F14" w:rsidRPr="00893D97" w:rsidRDefault="001A27BA" w:rsidP="00EE005C">
      <w:pPr>
        <w:numPr>
          <w:ilvl w:val="0"/>
          <w:numId w:val="6"/>
        </w:numPr>
        <w:spacing w:before="120" w:line="240" w:lineRule="auto"/>
        <w:ind w:left="425" w:hanging="426"/>
      </w:pPr>
      <w:r w:rsidRPr="00893D97">
        <w:t xml:space="preserve">Podmiotowe środki dowodowe wymagane od </w:t>
      </w:r>
      <w:r w:rsidR="003222CF" w:rsidRPr="00893D97">
        <w:t>W</w:t>
      </w:r>
      <w:r w:rsidRPr="00893D97">
        <w:t>ykonawcy</w:t>
      </w:r>
      <w:r w:rsidR="00866371" w:rsidRPr="00893D97">
        <w:t xml:space="preserve">, o których mowa w </w:t>
      </w:r>
      <w:r w:rsidR="004E2ED5" w:rsidRPr="00893D97">
        <w:t>pkt</w:t>
      </w:r>
      <w:r w:rsidR="00866371" w:rsidRPr="00893D97">
        <w:t xml:space="preserve"> 3</w:t>
      </w:r>
      <w:r w:rsidRPr="00893D97">
        <w:t xml:space="preserve"> obejmują:</w:t>
      </w:r>
    </w:p>
    <w:p w14:paraId="2500B720" w14:textId="7261A4D4" w:rsidR="0059745E" w:rsidRPr="00893D97" w:rsidRDefault="004F0C5B" w:rsidP="00EE005C">
      <w:pPr>
        <w:pStyle w:val="Akapitzlist"/>
        <w:numPr>
          <w:ilvl w:val="2"/>
          <w:numId w:val="14"/>
        </w:numPr>
        <w:spacing w:before="120" w:after="0" w:line="240" w:lineRule="auto"/>
        <w:ind w:left="709" w:hanging="283"/>
        <w:contextualSpacing w:val="0"/>
        <w:rPr>
          <w:b/>
          <w:bCs/>
        </w:rPr>
      </w:pPr>
      <w:r w:rsidRPr="00893D97">
        <w:rPr>
          <w:b/>
          <w:bCs/>
        </w:rPr>
        <w:t xml:space="preserve">oświadczenie </w:t>
      </w:r>
      <w:r w:rsidR="004E2ED5" w:rsidRPr="00893D97">
        <w:rPr>
          <w:b/>
          <w:bCs/>
        </w:rPr>
        <w:t>W</w:t>
      </w:r>
      <w:r w:rsidRPr="00893D97">
        <w:rPr>
          <w:b/>
          <w:bCs/>
        </w:rPr>
        <w:t>ykonawcy</w:t>
      </w:r>
      <w:r w:rsidRPr="00893D97">
        <w:t xml:space="preserve"> w zakresie art. 108 ust. 1 pkt 5 ustawy, o braku przynależności do tej samej grupy kapitałowej, w rozumieniu ustawy z dnia 16 lutego </w:t>
      </w:r>
      <w:r w:rsidR="00321E9D" w:rsidRPr="00893D97">
        <w:br/>
      </w:r>
      <w:r w:rsidRPr="00893D97">
        <w:t xml:space="preserve">2007 r. o ochronie konkurencji i konsumentów (tj. Dz. U. z 2021 r. poz. 275), z innym wykonawcą, który złożył odrębną ofertę, ofertę częściową lub wniosek o dopuszczenie do udziału w postępowaniu, albo </w:t>
      </w:r>
      <w:r w:rsidRPr="00893D97">
        <w:rPr>
          <w:b/>
          <w:bCs/>
        </w:rPr>
        <w:t>oświadczenia</w:t>
      </w:r>
      <w:r w:rsidRPr="00893D97">
        <w:t xml:space="preserve"> </w:t>
      </w:r>
      <w:r w:rsidRPr="00893D97">
        <w:rPr>
          <w:b/>
          <w:bCs/>
        </w:rPr>
        <w:t xml:space="preserve">o przynależności do tej samej grupy kapitałowej </w:t>
      </w:r>
      <w:r w:rsidRPr="00893D97">
        <w:t xml:space="preserve">wraz z dokumentami lub informacjami potwierdzającymi przygotowanie oferty, oferty częściowej lub wniosku o dopuszczenie do udziału w postępowaniu niezależnie od innego wykonawcy należącego do tej samej grupy kapitałowej – </w:t>
      </w:r>
      <w:r w:rsidRPr="00893D97">
        <w:rPr>
          <w:b/>
          <w:bCs/>
        </w:rPr>
        <w:t xml:space="preserve">załącznik nr </w:t>
      </w:r>
      <w:r w:rsidR="00D94410" w:rsidRPr="00893D97">
        <w:rPr>
          <w:b/>
          <w:bCs/>
        </w:rPr>
        <w:t>6</w:t>
      </w:r>
      <w:r w:rsidRPr="00893D97">
        <w:rPr>
          <w:b/>
          <w:bCs/>
        </w:rPr>
        <w:t xml:space="preserve"> do SWZ; </w:t>
      </w:r>
    </w:p>
    <w:p w14:paraId="7A38A753" w14:textId="18A215CD" w:rsidR="0013091A" w:rsidRPr="00893D97" w:rsidRDefault="0013091A" w:rsidP="00EE005C">
      <w:pPr>
        <w:pStyle w:val="Akapitzlist"/>
        <w:numPr>
          <w:ilvl w:val="2"/>
          <w:numId w:val="14"/>
        </w:numPr>
        <w:spacing w:before="120" w:after="0" w:line="240" w:lineRule="auto"/>
        <w:ind w:left="709" w:hanging="283"/>
        <w:contextualSpacing w:val="0"/>
        <w:rPr>
          <w:b/>
          <w:bCs/>
        </w:rPr>
      </w:pPr>
      <w:r w:rsidRPr="00893D97">
        <w:rPr>
          <w:b/>
          <w:bCs/>
        </w:rPr>
        <w:t xml:space="preserve">wykaz robót budowlanych </w:t>
      </w:r>
      <w:r w:rsidRPr="00893D97">
        <w:t xml:space="preserve">wykonanych nie wcześniej niż w okresie ostatnich 5 lat, </w:t>
      </w:r>
      <w:r w:rsidRPr="00893D97">
        <w:b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pkt 1 </w:t>
      </w:r>
      <w:proofErr w:type="spellStart"/>
      <w:r w:rsidRPr="00893D97">
        <w:t>ppkt</w:t>
      </w:r>
      <w:proofErr w:type="spellEnd"/>
      <w:r w:rsidRPr="00893D97">
        <w:t xml:space="preserve"> </w:t>
      </w:r>
      <w:r w:rsidR="00746C8C">
        <w:t>1</w:t>
      </w:r>
      <w:r w:rsidRPr="00893D97">
        <w:t>,</w:t>
      </w:r>
      <w:r w:rsidRPr="00893D97">
        <w:rPr>
          <w:b/>
          <w:bCs/>
        </w:rPr>
        <w:t xml:space="preserve"> zgodnie z załącznikiem nr 7 do SWZ,</w:t>
      </w:r>
    </w:p>
    <w:p w14:paraId="5D30A743" w14:textId="169CC376" w:rsidR="00223B0A" w:rsidRPr="00893D97" w:rsidRDefault="00D41365" w:rsidP="00EE005C">
      <w:pPr>
        <w:pStyle w:val="Akapitzlist"/>
        <w:numPr>
          <w:ilvl w:val="2"/>
          <w:numId w:val="14"/>
        </w:numPr>
        <w:spacing w:before="120" w:after="0" w:line="240" w:lineRule="auto"/>
        <w:ind w:left="709" w:hanging="283"/>
        <w:contextualSpacing w:val="0"/>
        <w:rPr>
          <w:b/>
          <w:bCs/>
        </w:rPr>
      </w:pPr>
      <w:r w:rsidRPr="00893D97">
        <w:rPr>
          <w:b/>
          <w:bCs/>
        </w:rPr>
        <w:t>wykaz osób</w:t>
      </w:r>
      <w:r w:rsidRPr="00893D97">
        <w:t>,</w:t>
      </w:r>
      <w:r w:rsidRPr="00893D97">
        <w:rPr>
          <w:b/>
          <w:bCs/>
        </w:rPr>
        <w:t xml:space="preserve"> </w:t>
      </w:r>
      <w:r w:rsidRPr="00893D97">
        <w:t xml:space="preserve">skierowanych przez wykonawcę do realizacji zamówienia publicznego, </w:t>
      </w:r>
      <w:r w:rsidR="00904656" w:rsidRPr="00893D97">
        <w:br/>
      </w:r>
      <w:r w:rsidRPr="00893D97">
        <w:t>w szczególności odpowiedzialnych za świadczenie usług, kontrolę jakości lub kierowanie robotami budowlanymi, wraz z informacjami na temat ich</w:t>
      </w:r>
      <w:r w:rsidR="00904656" w:rsidRPr="00893D97">
        <w:t xml:space="preserve"> </w:t>
      </w:r>
      <w:r w:rsidRPr="00893D97">
        <w:t>kwalifikacji zawodowych, uprawnień, doświadczenia i wykształcenia niezbędnych do wykonania zamówienia publicznego, a także zakresu wykonywanych przez nie czynności oraz informacją o podstawie do dysponowania tymi</w:t>
      </w:r>
      <w:r w:rsidR="00223B0A" w:rsidRPr="00893D97">
        <w:t xml:space="preserve"> </w:t>
      </w:r>
      <w:r w:rsidRPr="00893D97">
        <w:t>osobami</w:t>
      </w:r>
      <w:r w:rsidR="00223B0A" w:rsidRPr="00893D97">
        <w:t xml:space="preserve">, </w:t>
      </w:r>
      <w:r w:rsidR="00223B0A" w:rsidRPr="00893D97">
        <w:rPr>
          <w:lang w:val="pl-PL"/>
        </w:rPr>
        <w:t xml:space="preserve">na potwierdzenie spełnienia warunku wskazanego w Rozdziale VI </w:t>
      </w:r>
      <w:r w:rsidR="003223F1" w:rsidRPr="00893D97">
        <w:rPr>
          <w:lang w:val="pl-PL"/>
        </w:rPr>
        <w:t>pkt</w:t>
      </w:r>
      <w:r w:rsidR="00223B0A" w:rsidRPr="00893D97">
        <w:rPr>
          <w:lang w:val="pl-PL"/>
        </w:rPr>
        <w:t xml:space="preserve"> 1 </w:t>
      </w:r>
      <w:proofErr w:type="spellStart"/>
      <w:r w:rsidR="00223B0A" w:rsidRPr="00893D97">
        <w:rPr>
          <w:lang w:val="pl-PL"/>
        </w:rPr>
        <w:t>p</w:t>
      </w:r>
      <w:r w:rsidR="003223F1" w:rsidRPr="00893D97">
        <w:rPr>
          <w:lang w:val="pl-PL"/>
        </w:rPr>
        <w:t>p</w:t>
      </w:r>
      <w:r w:rsidR="00223B0A" w:rsidRPr="00893D97">
        <w:rPr>
          <w:lang w:val="pl-PL"/>
        </w:rPr>
        <w:t>kt</w:t>
      </w:r>
      <w:proofErr w:type="spellEnd"/>
      <w:r w:rsidR="00223B0A" w:rsidRPr="00893D97">
        <w:rPr>
          <w:lang w:val="pl-PL"/>
        </w:rPr>
        <w:t xml:space="preserve"> </w:t>
      </w:r>
      <w:r w:rsidR="00746C8C">
        <w:rPr>
          <w:lang w:val="pl-PL"/>
        </w:rPr>
        <w:t>2</w:t>
      </w:r>
      <w:r w:rsidR="008C4995" w:rsidRPr="00893D97">
        <w:rPr>
          <w:lang w:val="pl-PL"/>
        </w:rPr>
        <w:t xml:space="preserve">, </w:t>
      </w:r>
      <w:r w:rsidR="00223B0A" w:rsidRPr="00893D97">
        <w:rPr>
          <w:lang w:val="pl-PL"/>
        </w:rPr>
        <w:t xml:space="preserve">zgodnie z </w:t>
      </w:r>
      <w:r w:rsidR="00904656" w:rsidRPr="00893D97">
        <w:rPr>
          <w:b/>
          <w:bCs/>
          <w:lang w:val="pl-PL"/>
        </w:rPr>
        <w:t>z</w:t>
      </w:r>
      <w:r w:rsidR="00223B0A" w:rsidRPr="00893D97">
        <w:rPr>
          <w:b/>
          <w:bCs/>
          <w:lang w:val="pl-PL"/>
        </w:rPr>
        <w:t xml:space="preserve">ałącznikiem nr </w:t>
      </w:r>
      <w:r w:rsidR="0013091A" w:rsidRPr="00893D97">
        <w:rPr>
          <w:b/>
          <w:bCs/>
          <w:lang w:val="pl-PL"/>
        </w:rPr>
        <w:t>8</w:t>
      </w:r>
      <w:r w:rsidR="00223B0A" w:rsidRPr="00893D97">
        <w:rPr>
          <w:b/>
          <w:bCs/>
          <w:lang w:val="pl-PL"/>
        </w:rPr>
        <w:t xml:space="preserve"> do SWZ</w:t>
      </w:r>
      <w:r w:rsidR="0013091A" w:rsidRPr="00893D97">
        <w:rPr>
          <w:b/>
          <w:bCs/>
          <w:lang w:val="pl-PL"/>
        </w:rPr>
        <w:t>.</w:t>
      </w:r>
    </w:p>
    <w:p w14:paraId="000000A3" w14:textId="4D6E863F" w:rsidR="008D5F14" w:rsidRPr="00893D97" w:rsidRDefault="001A27BA" w:rsidP="00EE005C">
      <w:pPr>
        <w:numPr>
          <w:ilvl w:val="0"/>
          <w:numId w:val="39"/>
        </w:numPr>
        <w:spacing w:before="120" w:line="240" w:lineRule="auto"/>
        <w:ind w:left="425" w:hanging="426"/>
      </w:pPr>
      <w:r w:rsidRPr="00893D97">
        <w:t>Zamawiający nie wzywa do złożenia podmiotowych środków dowodowych, jeżeli</w:t>
      </w:r>
      <w:r w:rsidR="00904656" w:rsidRPr="00893D97">
        <w:t xml:space="preserve"> </w:t>
      </w:r>
      <w:r w:rsidRPr="00893D97">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893D97">
        <w:br/>
      </w:r>
      <w:r w:rsidRPr="00893D97">
        <w:lastRenderedPageBreak/>
        <w:t xml:space="preserve">w oświadczeniu, o którym mowa w art. 125 ust. 1 </w:t>
      </w:r>
      <w:r w:rsidR="00656799" w:rsidRPr="00893D97">
        <w:t xml:space="preserve">ustawy </w:t>
      </w:r>
      <w:proofErr w:type="spellStart"/>
      <w:r w:rsidR="00656799" w:rsidRPr="00893D97">
        <w:t>Pzp</w:t>
      </w:r>
      <w:proofErr w:type="spellEnd"/>
      <w:r w:rsidRPr="00893D97">
        <w:t xml:space="preserve"> dane umożliwiające dostęp do tych środków.</w:t>
      </w:r>
    </w:p>
    <w:p w14:paraId="000000A4" w14:textId="64E9A358" w:rsidR="008D5F14" w:rsidRPr="00893D97" w:rsidRDefault="001A27BA" w:rsidP="00EE005C">
      <w:pPr>
        <w:numPr>
          <w:ilvl w:val="0"/>
          <w:numId w:val="39"/>
        </w:numPr>
        <w:pBdr>
          <w:top w:val="nil"/>
          <w:left w:val="nil"/>
          <w:bottom w:val="nil"/>
          <w:right w:val="nil"/>
          <w:between w:val="nil"/>
        </w:pBdr>
        <w:spacing w:before="120" w:line="240" w:lineRule="auto"/>
        <w:ind w:left="426" w:hanging="426"/>
      </w:pPr>
      <w:r w:rsidRPr="00893D97">
        <w:t xml:space="preserve">Wykonawca nie jest zobowiązany do złożenia podmiotowych środków dowodowych, które </w:t>
      </w:r>
      <w:r w:rsidR="00656799" w:rsidRPr="00893D97">
        <w:t>Z</w:t>
      </w:r>
      <w:r w:rsidRPr="00893D97">
        <w:t>amawiający posiada, jeżeli Wykonawca wskaże te środki oraz potwierdzi ich prawidłowość i aktualność.</w:t>
      </w:r>
    </w:p>
    <w:p w14:paraId="32E93D8A" w14:textId="412F9FD7" w:rsidR="005A0480" w:rsidRPr="00893D97" w:rsidRDefault="005A0480" w:rsidP="00EE005C">
      <w:pPr>
        <w:numPr>
          <w:ilvl w:val="0"/>
          <w:numId w:val="39"/>
        </w:numPr>
        <w:pBdr>
          <w:top w:val="nil"/>
          <w:left w:val="nil"/>
          <w:bottom w:val="nil"/>
          <w:right w:val="nil"/>
          <w:between w:val="nil"/>
        </w:pBdr>
        <w:spacing w:before="120" w:line="240" w:lineRule="auto"/>
        <w:ind w:left="426" w:hanging="426"/>
      </w:pPr>
      <w:r w:rsidRPr="00893D97">
        <w:t>Ofertę wraz z załącznikami</w:t>
      </w:r>
      <w:r w:rsidR="00862B2E" w:rsidRPr="00893D97">
        <w:t xml:space="preserve">, w tym </w:t>
      </w:r>
      <w:r w:rsidRPr="00893D97">
        <w:t xml:space="preserve">wskazanymi w </w:t>
      </w:r>
      <w:r w:rsidR="00A97B4F" w:rsidRPr="00893D97">
        <w:t>pkt</w:t>
      </w:r>
      <w:r w:rsidR="003B5D02" w:rsidRPr="00893D97">
        <w:t xml:space="preserve"> </w:t>
      </w:r>
      <w:r w:rsidRPr="00893D97">
        <w:t xml:space="preserve">1 oraz </w:t>
      </w:r>
      <w:r w:rsidR="00B01530" w:rsidRPr="00893D97">
        <w:t xml:space="preserve">przedmiotowe i </w:t>
      </w:r>
      <w:r w:rsidRPr="00893D97">
        <w:t>p</w:t>
      </w:r>
      <w:r w:rsidR="003C70F3" w:rsidRPr="00893D97">
        <w:t>odmiotowe środki dowodowe</w:t>
      </w:r>
      <w:r w:rsidRPr="00893D97">
        <w:t xml:space="preserve"> sporządza się w postaci elektronicznej, w formatach danych określonych w przepisach wydanych na podstawie art. 18 ustawy z dnia 17 lutego 2005 r. </w:t>
      </w:r>
      <w:r w:rsidR="00904656" w:rsidRPr="00893D97">
        <w:br/>
      </w:r>
      <w:r w:rsidR="00872389" w:rsidRPr="00893D97">
        <w:t>o</w:t>
      </w:r>
      <w:r w:rsidRPr="00893D97">
        <w:t xml:space="preserve"> informatyzacji działalności podmiotów realizujących zadania publiczne (Dz. U. </w:t>
      </w:r>
      <w:r w:rsidR="00673AF9" w:rsidRPr="00893D97">
        <w:t>z</w:t>
      </w:r>
      <w:r w:rsidRPr="00893D97">
        <w:t xml:space="preserve"> 202</w:t>
      </w:r>
      <w:r w:rsidR="00E20CA7" w:rsidRPr="00893D97">
        <w:t>1</w:t>
      </w:r>
      <w:r w:rsidRPr="00893D97">
        <w:t xml:space="preserve"> r. </w:t>
      </w:r>
      <w:r w:rsidR="00673AF9" w:rsidRPr="00893D97">
        <w:t>p</w:t>
      </w:r>
      <w:r w:rsidRPr="00893D97">
        <w:t xml:space="preserve">oz. </w:t>
      </w:r>
      <w:r w:rsidR="00E20CA7" w:rsidRPr="00893D97">
        <w:t>2070 ze zm.</w:t>
      </w:r>
      <w:r w:rsidRPr="00893D97">
        <w:t xml:space="preserve">), z zastrzeżeniem formatów, o których mowa w art. 66 ust. 1 ustawy, </w:t>
      </w:r>
      <w:r w:rsidR="00904656" w:rsidRPr="00893D97">
        <w:br/>
      </w:r>
      <w:r w:rsidRPr="00893D97">
        <w:t>z uwzględnieniem</w:t>
      </w:r>
      <w:r w:rsidR="00673AF9" w:rsidRPr="00893D97">
        <w:t xml:space="preserve"> rodzaju przekaz</w:t>
      </w:r>
      <w:r w:rsidR="00B01530" w:rsidRPr="00893D97">
        <w:t>ywa</w:t>
      </w:r>
      <w:r w:rsidR="00673AF9" w:rsidRPr="00893D97">
        <w:t>nych d</w:t>
      </w:r>
      <w:r w:rsidR="00B01530" w:rsidRPr="00893D97">
        <w:t>anych</w:t>
      </w:r>
      <w:r w:rsidR="00872389" w:rsidRPr="00893D97">
        <w:t>.</w:t>
      </w:r>
    </w:p>
    <w:p w14:paraId="605A58B3" w14:textId="36B8154E" w:rsidR="003C70F3" w:rsidRPr="00893D97" w:rsidRDefault="00673AF9" w:rsidP="00EE005C">
      <w:pPr>
        <w:numPr>
          <w:ilvl w:val="0"/>
          <w:numId w:val="39"/>
        </w:numPr>
        <w:pBdr>
          <w:top w:val="nil"/>
          <w:left w:val="nil"/>
          <w:bottom w:val="nil"/>
          <w:right w:val="nil"/>
          <w:between w:val="nil"/>
        </w:pBdr>
        <w:spacing w:before="120" w:line="240" w:lineRule="auto"/>
        <w:ind w:left="426" w:hanging="426"/>
      </w:pPr>
      <w:r w:rsidRPr="00893D97">
        <w:t xml:space="preserve">Informacje, oświadczenia i </w:t>
      </w:r>
      <w:r w:rsidR="003C70F3" w:rsidRPr="00893D97">
        <w:t xml:space="preserve">dokumenty </w:t>
      </w:r>
      <w:r w:rsidRPr="00893D97">
        <w:t xml:space="preserve">inne niż określone w </w:t>
      </w:r>
      <w:r w:rsidR="00A97B4F" w:rsidRPr="00893D97">
        <w:t>pkt</w:t>
      </w:r>
      <w:r w:rsidRPr="00893D97">
        <w:t xml:space="preserve"> 7</w:t>
      </w:r>
      <w:r w:rsidR="003C70F3" w:rsidRPr="00893D97">
        <w:t xml:space="preserve"> </w:t>
      </w:r>
      <w:r w:rsidRPr="00893D97">
        <w:t xml:space="preserve">sporządza się w postaci elektronicznej w formatach, o których mowa w </w:t>
      </w:r>
      <w:r w:rsidR="00A97B4F" w:rsidRPr="00893D97">
        <w:t>pkt</w:t>
      </w:r>
      <w:r w:rsidR="00306E6F" w:rsidRPr="00893D97">
        <w:t xml:space="preserve"> </w:t>
      </w:r>
      <w:r w:rsidRPr="00893D97">
        <w:t xml:space="preserve">7 lub jako tekst wpisany bezpośrednio w wiadomości i przekazuje </w:t>
      </w:r>
      <w:r w:rsidR="003C70F3" w:rsidRPr="00893D97">
        <w:t xml:space="preserve">Zamawiającemu przy użyciu środków komunikacji </w:t>
      </w:r>
      <w:r w:rsidRPr="00893D97">
        <w:t xml:space="preserve">elektronicznej </w:t>
      </w:r>
      <w:r w:rsidR="003C70F3" w:rsidRPr="00893D97">
        <w:t xml:space="preserve">dopuszczonych w SWZ, w zakresie i w sposób określony w przepisach wydanych na podstawie art. 70 ustawy </w:t>
      </w:r>
      <w:proofErr w:type="spellStart"/>
      <w:r w:rsidR="003C70F3" w:rsidRPr="00893D97">
        <w:t>Pzp</w:t>
      </w:r>
      <w:proofErr w:type="spellEnd"/>
      <w:r w:rsidR="003C70F3" w:rsidRPr="00893D97">
        <w:t xml:space="preserve"> w języku polskim.</w:t>
      </w:r>
    </w:p>
    <w:p w14:paraId="6C11F8D1" w14:textId="5D2144D4" w:rsidR="003C70F3" w:rsidRPr="00893D97" w:rsidRDefault="001A27BA" w:rsidP="00EE005C">
      <w:pPr>
        <w:numPr>
          <w:ilvl w:val="0"/>
          <w:numId w:val="39"/>
        </w:numPr>
        <w:pBdr>
          <w:top w:val="nil"/>
          <w:left w:val="nil"/>
          <w:bottom w:val="nil"/>
          <w:right w:val="nil"/>
          <w:between w:val="nil"/>
        </w:pBdr>
        <w:spacing w:before="120" w:line="240" w:lineRule="auto"/>
        <w:ind w:left="426" w:hanging="426"/>
      </w:pPr>
      <w:r w:rsidRPr="00893D97">
        <w:t xml:space="preserve">W zakresie nieuregulowanym ustawą </w:t>
      </w:r>
      <w:proofErr w:type="spellStart"/>
      <w:r w:rsidRPr="00893D97">
        <w:t>P</w:t>
      </w:r>
      <w:r w:rsidR="00656799" w:rsidRPr="00893D97">
        <w:t>zp</w:t>
      </w:r>
      <w:proofErr w:type="spellEnd"/>
      <w:r w:rsidRPr="00893D97">
        <w:t xml:space="preserve"> lub niniejszą SWZ do oświadczeń i dokumentów składanych przez Wykonawcę w postępowaniu zastosowanie mają w szczególności przepisy</w:t>
      </w:r>
      <w:r w:rsidR="003C70F3" w:rsidRPr="00893D97">
        <w:t>:</w:t>
      </w:r>
    </w:p>
    <w:p w14:paraId="77A6065B" w14:textId="341A3EFF" w:rsidR="003C70F3" w:rsidRPr="00893D97" w:rsidRDefault="001A27BA" w:rsidP="00EE005C">
      <w:pPr>
        <w:pStyle w:val="Akapitzlist"/>
        <w:numPr>
          <w:ilvl w:val="0"/>
          <w:numId w:val="41"/>
        </w:numPr>
        <w:pBdr>
          <w:top w:val="nil"/>
          <w:left w:val="nil"/>
          <w:bottom w:val="nil"/>
          <w:right w:val="nil"/>
          <w:between w:val="nil"/>
        </w:pBdr>
        <w:spacing w:before="120" w:after="0" w:line="240" w:lineRule="auto"/>
        <w:ind w:left="851" w:hanging="425"/>
        <w:contextualSpacing w:val="0"/>
      </w:pPr>
      <w:r w:rsidRPr="00893D97">
        <w:t xml:space="preserve">rozporządzenia Ministra Rozwoju Pracy i Technologii z dnia 23 grudnia 2020 r. </w:t>
      </w:r>
      <w:r w:rsidR="00904656" w:rsidRPr="00893D97">
        <w:br/>
      </w:r>
      <w:r w:rsidRPr="00893D97">
        <w:t xml:space="preserve">w sprawie podmiotowych środków dowodowych oraz innych dokumentów lub oświadczeń, jakich może żądać zamawiający od wykonawcy oraz </w:t>
      </w:r>
    </w:p>
    <w:p w14:paraId="000000A5" w14:textId="186453ED" w:rsidR="008D5F14" w:rsidRPr="00893D97" w:rsidRDefault="001A27BA" w:rsidP="00EE005C">
      <w:pPr>
        <w:pStyle w:val="Akapitzlist"/>
        <w:numPr>
          <w:ilvl w:val="0"/>
          <w:numId w:val="41"/>
        </w:numPr>
        <w:pBdr>
          <w:top w:val="nil"/>
          <w:left w:val="nil"/>
          <w:bottom w:val="nil"/>
          <w:right w:val="nil"/>
          <w:between w:val="nil"/>
        </w:pBdr>
        <w:spacing w:before="120" w:after="0" w:line="240" w:lineRule="auto"/>
        <w:ind w:left="851" w:hanging="425"/>
        <w:contextualSpacing w:val="0"/>
        <w:rPr>
          <w:b/>
          <w:bCs/>
        </w:rPr>
      </w:pPr>
      <w:r w:rsidRPr="00893D97">
        <w:t>rozporządzenia Prezesa Rady Ministrów z dnia</w:t>
      </w:r>
      <w:r w:rsidR="00656799" w:rsidRPr="00893D97">
        <w:t xml:space="preserve"> 30</w:t>
      </w:r>
      <w:r w:rsidRPr="00893D97">
        <w:rPr>
          <w:smallCaps/>
        </w:rPr>
        <w:t xml:space="preserve"> </w:t>
      </w:r>
      <w:r w:rsidRPr="00893D97">
        <w:t>grudnia 2020 r. w sprawie sposobu sporządzania i przekazywania informacji oraz wymagań technicznych dla dokumentów elektronicznych oraz środków komunikacji elektronicznej w postępowaniu o udzielenie zamówienia publicznego lub konkursie</w:t>
      </w:r>
      <w:r w:rsidR="003C70F3" w:rsidRPr="00893D97">
        <w:t xml:space="preserve"> w szczególności </w:t>
      </w:r>
      <w:bookmarkStart w:id="20" w:name="_Hlk65660686"/>
      <w:r w:rsidR="003C70F3" w:rsidRPr="00893D97">
        <w:t>§</w:t>
      </w:r>
      <w:bookmarkEnd w:id="20"/>
      <w:r w:rsidR="001E0799" w:rsidRPr="00893D97">
        <w:t xml:space="preserve"> </w:t>
      </w:r>
      <w:r w:rsidR="003C70F3" w:rsidRPr="00893D97">
        <w:t xml:space="preserve">6 i </w:t>
      </w:r>
      <w:r w:rsidR="00404BA6" w:rsidRPr="00893D97">
        <w:t>§</w:t>
      </w:r>
      <w:r w:rsidR="001E0799" w:rsidRPr="00893D97">
        <w:t xml:space="preserve"> </w:t>
      </w:r>
      <w:r w:rsidR="003C70F3" w:rsidRPr="00893D97">
        <w:t>7 rozporządzenia</w:t>
      </w:r>
      <w:r w:rsidRPr="00893D97">
        <w:t>.</w:t>
      </w:r>
    </w:p>
    <w:p w14:paraId="1E9F42A8" w14:textId="7817617D" w:rsidR="004A1B87" w:rsidRPr="00893D97" w:rsidRDefault="004A1B87" w:rsidP="00EE005C">
      <w:pPr>
        <w:numPr>
          <w:ilvl w:val="0"/>
          <w:numId w:val="39"/>
        </w:numPr>
        <w:pBdr>
          <w:top w:val="nil"/>
          <w:left w:val="nil"/>
          <w:bottom w:val="nil"/>
          <w:right w:val="nil"/>
          <w:between w:val="nil"/>
        </w:pBdr>
        <w:spacing w:before="120" w:line="240" w:lineRule="auto"/>
        <w:ind w:left="426" w:hanging="426"/>
      </w:pPr>
      <w:r w:rsidRPr="00893D97">
        <w:t xml:space="preserve">Ofertę wraz z załącznikami składa się pod rygorem nieważności w formie elektronicznej </w:t>
      </w:r>
      <w:r w:rsidR="00AC7980" w:rsidRPr="00893D97">
        <w:t xml:space="preserve">opatrzonej kwalifikowanym podpisem elektronicznym </w:t>
      </w:r>
      <w:r w:rsidRPr="00893D97">
        <w:t>lub w postaci elektronicznej</w:t>
      </w:r>
      <w:r w:rsidR="00AC7980" w:rsidRPr="00893D97">
        <w:t xml:space="preserve"> opatrzonej podpisem zgodnie ze wskazaniem w Rozdziale XI </w:t>
      </w:r>
      <w:r w:rsidR="0013091A" w:rsidRPr="00893D97">
        <w:t>pkt</w:t>
      </w:r>
      <w:r w:rsidR="00AC7980" w:rsidRPr="00893D97">
        <w:t xml:space="preserve"> 3</w:t>
      </w:r>
      <w:r w:rsidRPr="00893D97">
        <w:t>.</w:t>
      </w:r>
    </w:p>
    <w:p w14:paraId="3403E043" w14:textId="77777777" w:rsidR="0013091A" w:rsidRPr="00893D97" w:rsidRDefault="0013091A" w:rsidP="0013091A">
      <w:pPr>
        <w:pBdr>
          <w:top w:val="nil"/>
          <w:left w:val="nil"/>
          <w:bottom w:val="nil"/>
          <w:right w:val="nil"/>
          <w:between w:val="nil"/>
        </w:pBdr>
        <w:spacing w:before="120" w:line="240" w:lineRule="auto"/>
        <w:ind w:left="426"/>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13091A" w:rsidRPr="00893D97" w14:paraId="7C56B90B" w14:textId="77777777" w:rsidTr="0013091A">
        <w:tc>
          <w:tcPr>
            <w:tcW w:w="9188" w:type="dxa"/>
            <w:shd w:val="clear" w:color="auto" w:fill="F2F2F2" w:themeFill="background1" w:themeFillShade="F2"/>
          </w:tcPr>
          <w:p w14:paraId="77BBD7E7" w14:textId="2831DD67" w:rsidR="0013091A" w:rsidRPr="00893D97" w:rsidRDefault="0013091A" w:rsidP="0013091A">
            <w:pPr>
              <w:pStyle w:val="Nagwek2"/>
              <w:spacing w:before="120"/>
              <w:rPr>
                <w:sz w:val="22"/>
                <w:szCs w:val="22"/>
              </w:rPr>
            </w:pPr>
            <w:bookmarkStart w:id="21" w:name="_Toc65239236"/>
            <w:r w:rsidRPr="00893D97">
              <w:rPr>
                <w:b/>
                <w:bCs/>
                <w:sz w:val="22"/>
                <w:szCs w:val="22"/>
              </w:rPr>
              <w:t xml:space="preserve">Rozdział VIII. Poleganie </w:t>
            </w:r>
            <w:r w:rsidRPr="00893D97">
              <w:rPr>
                <w:b/>
                <w:bCs/>
                <w:sz w:val="22"/>
                <w:szCs w:val="22"/>
                <w:shd w:val="clear" w:color="auto" w:fill="F2F2F2" w:themeFill="background1" w:themeFillShade="F2"/>
              </w:rPr>
              <w:t>na zasobach innych</w:t>
            </w:r>
            <w:r w:rsidRPr="00893D97">
              <w:rPr>
                <w:b/>
                <w:bCs/>
                <w:sz w:val="22"/>
                <w:szCs w:val="22"/>
              </w:rPr>
              <w:t xml:space="preserve"> podmiotów</w:t>
            </w:r>
            <w:bookmarkEnd w:id="21"/>
          </w:p>
        </w:tc>
      </w:tr>
    </w:tbl>
    <w:p w14:paraId="736506DF" w14:textId="77777777" w:rsidR="00C4082C" w:rsidRPr="00893D97" w:rsidRDefault="001A27BA" w:rsidP="003329C3">
      <w:pPr>
        <w:numPr>
          <w:ilvl w:val="3"/>
          <w:numId w:val="1"/>
        </w:numPr>
        <w:spacing w:before="120" w:line="240" w:lineRule="auto"/>
        <w:ind w:left="425" w:right="20"/>
      </w:pPr>
      <w:r w:rsidRPr="00893D97">
        <w:t>Wykonawca</w:t>
      </w:r>
      <w:r w:rsidR="00656799" w:rsidRPr="00893D97">
        <w:t xml:space="preserve">, na podstawie art. 118 ustawy </w:t>
      </w:r>
      <w:proofErr w:type="spellStart"/>
      <w:r w:rsidR="00656799" w:rsidRPr="00893D97">
        <w:t>Pzp</w:t>
      </w:r>
      <w:proofErr w:type="spellEnd"/>
      <w:r w:rsidR="00656799" w:rsidRPr="00893D97">
        <w:t>,</w:t>
      </w:r>
      <w:r w:rsidRPr="00893D97">
        <w:t xml:space="preserve"> może w celu potwierdzenia spełniania warunków udziału w</w:t>
      </w:r>
      <w:r w:rsidR="00404BA6" w:rsidRPr="00893D97">
        <w:t xml:space="preserve"> postepowaniu</w:t>
      </w:r>
      <w:r w:rsidRPr="00893D97">
        <w:t xml:space="preserve"> polegać na zdolnościach technicznych lub zawodowych </w:t>
      </w:r>
      <w:r w:rsidR="000E31D9" w:rsidRPr="00893D97">
        <w:t xml:space="preserve">lub </w:t>
      </w:r>
      <w:bookmarkStart w:id="22" w:name="_Hlk65749246"/>
      <w:r w:rsidR="000E31D9" w:rsidRPr="00893D97">
        <w:t xml:space="preserve">sytuacji finansowej lub ekonomicznej </w:t>
      </w:r>
      <w:bookmarkEnd w:id="22"/>
      <w:r w:rsidRPr="00893D97">
        <w:t>podmiotów udostępniających zasoby, niezależnie od charakteru prawnego łączących go z nimi stosunków prawnych.</w:t>
      </w:r>
    </w:p>
    <w:p w14:paraId="3E79AF96" w14:textId="60ECDA7B" w:rsidR="00C4082C" w:rsidRPr="00893D97" w:rsidRDefault="00C4082C" w:rsidP="003329C3">
      <w:pPr>
        <w:numPr>
          <w:ilvl w:val="3"/>
          <w:numId w:val="1"/>
        </w:numPr>
        <w:spacing w:before="120" w:line="240" w:lineRule="auto"/>
        <w:ind w:left="425" w:right="20"/>
      </w:pPr>
      <w:r w:rsidRPr="00893D97">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893D97" w:rsidRDefault="001A27BA" w:rsidP="003329C3">
      <w:pPr>
        <w:numPr>
          <w:ilvl w:val="3"/>
          <w:numId w:val="1"/>
        </w:numPr>
        <w:spacing w:before="120" w:line="240" w:lineRule="auto"/>
        <w:ind w:left="425" w:right="20"/>
      </w:pPr>
      <w:r w:rsidRPr="00893D97">
        <w:t xml:space="preserve">Wykonawca, który polega na zdolnościach lub sytuacji podmiotów udostępniających zasoby, składa, wraz z ofertą, </w:t>
      </w:r>
      <w:r w:rsidRPr="00893D97">
        <w:rPr>
          <w:b/>
          <w:bCs/>
        </w:rPr>
        <w:t>zobowiązanie podmiotu udostępniającego zasoby</w:t>
      </w:r>
      <w:r w:rsidRPr="00893D97">
        <w:t xml:space="preserve"> do oddania mu do dyspozycji niezbędnych zasobów na potrzeby realizacji danego </w:t>
      </w:r>
      <w:r w:rsidRPr="00893D97">
        <w:lastRenderedPageBreak/>
        <w:t xml:space="preserve">zamówienia lub inny podmiotowy środek dowodowy potwierdzający, że Wykonawca realizując zamówienie, będzie dysponował niezbędnymi zasobami tych podmiotów. </w:t>
      </w:r>
    </w:p>
    <w:p w14:paraId="4B8C411C" w14:textId="226F5B8C" w:rsidR="000E31D9" w:rsidRPr="00893D97" w:rsidRDefault="000E31D9" w:rsidP="003329C3">
      <w:pPr>
        <w:spacing w:before="120" w:line="240" w:lineRule="auto"/>
        <w:ind w:left="425" w:right="20"/>
      </w:pPr>
      <w:r w:rsidRPr="00893D97">
        <w:t>Zobowiązanie potwierdza, że stosunek łączący Wykonawcę z podmiotami udostępniającymi zasoby gwarantuje rzeczywisty dostęp do tych zasobów.</w:t>
      </w:r>
    </w:p>
    <w:p w14:paraId="000000A9" w14:textId="0163CC8B" w:rsidR="008D5F14" w:rsidRPr="00893D97" w:rsidRDefault="001A27BA" w:rsidP="003329C3">
      <w:pPr>
        <w:spacing w:before="120" w:line="240" w:lineRule="auto"/>
        <w:ind w:left="425" w:right="20"/>
        <w:rPr>
          <w:color w:val="FF0000"/>
        </w:rPr>
      </w:pPr>
      <w:r w:rsidRPr="00893D97">
        <w:t xml:space="preserve">Wzór oświadczenia stanowi </w:t>
      </w:r>
      <w:r w:rsidR="00904656" w:rsidRPr="00893D97">
        <w:rPr>
          <w:b/>
        </w:rPr>
        <w:t>z</w:t>
      </w:r>
      <w:r w:rsidRPr="00893D97">
        <w:rPr>
          <w:b/>
        </w:rPr>
        <w:t xml:space="preserve">ałącznik nr </w:t>
      </w:r>
      <w:r w:rsidR="003223F1" w:rsidRPr="00893D97">
        <w:rPr>
          <w:b/>
        </w:rPr>
        <w:t>5</w:t>
      </w:r>
      <w:r w:rsidRPr="00893D97">
        <w:rPr>
          <w:b/>
        </w:rPr>
        <w:t xml:space="preserve"> do SWZ.</w:t>
      </w:r>
    </w:p>
    <w:p w14:paraId="000000AA" w14:textId="6C576DEE" w:rsidR="008D5F14" w:rsidRPr="00893D97" w:rsidRDefault="001A27BA" w:rsidP="003329C3">
      <w:pPr>
        <w:numPr>
          <w:ilvl w:val="3"/>
          <w:numId w:val="1"/>
        </w:numPr>
        <w:spacing w:before="120" w:line="240" w:lineRule="auto"/>
        <w:ind w:left="425" w:right="20"/>
      </w:pPr>
      <w:r w:rsidRPr="00893D97">
        <w:t xml:space="preserve">Zamawiający ocenia, czy udostępniane </w:t>
      </w:r>
      <w:r w:rsidR="00404BA6" w:rsidRPr="00893D97">
        <w:t>W</w:t>
      </w:r>
      <w:r w:rsidRPr="00893D97">
        <w:t>ykonawcy przez podmioty udostępniające zasoby zdolności techniczne lub zawodowe</w:t>
      </w:r>
      <w:r w:rsidR="00C64D40" w:rsidRPr="00893D97">
        <w:t xml:space="preserve"> lub ich sytuacji finansowej lub ekonomicznej</w:t>
      </w:r>
      <w:r w:rsidRPr="00893D97">
        <w:t xml:space="preserve">, pozwalają na wykazanie przez </w:t>
      </w:r>
      <w:r w:rsidR="00656799" w:rsidRPr="00893D97">
        <w:t>W</w:t>
      </w:r>
      <w:r w:rsidRPr="00893D97">
        <w:t xml:space="preserve">ykonawcę spełniania warunków udziału w postępowaniu, a także bada, czy nie zachodzą wobec tego podmiotu podstawy wykluczenia, które zostały przewidziane względem </w:t>
      </w:r>
      <w:r w:rsidR="00656799" w:rsidRPr="00893D97">
        <w:t>W</w:t>
      </w:r>
      <w:r w:rsidRPr="00893D97">
        <w:t>ykonawcy.</w:t>
      </w:r>
    </w:p>
    <w:p w14:paraId="6C76119C" w14:textId="6F93F5AC" w:rsidR="00F44A42" w:rsidRPr="00893D97" w:rsidRDefault="001A27BA" w:rsidP="003329C3">
      <w:pPr>
        <w:numPr>
          <w:ilvl w:val="3"/>
          <w:numId w:val="1"/>
        </w:numPr>
        <w:spacing w:before="120" w:line="240" w:lineRule="auto"/>
        <w:ind w:left="425" w:right="20"/>
      </w:pPr>
      <w:r w:rsidRPr="00893D97">
        <w:t xml:space="preserve">Jeżeli zdolności techniczne lub zawodowe </w:t>
      </w:r>
      <w:r w:rsidR="00C64D40" w:rsidRPr="00893D97">
        <w:t>lub sytuacj</w:t>
      </w:r>
      <w:r w:rsidR="00812651" w:rsidRPr="00893D97">
        <w:t>a</w:t>
      </w:r>
      <w:r w:rsidR="00C64D40" w:rsidRPr="00893D97">
        <w:t xml:space="preserve"> finansow</w:t>
      </w:r>
      <w:r w:rsidR="00812651" w:rsidRPr="00893D97">
        <w:t xml:space="preserve">a </w:t>
      </w:r>
      <w:r w:rsidR="00C64D40" w:rsidRPr="00893D97">
        <w:t>lub ekonomiczn</w:t>
      </w:r>
      <w:r w:rsidR="00812651" w:rsidRPr="00893D97">
        <w:t>a</w:t>
      </w:r>
      <w:r w:rsidR="00C64D40" w:rsidRPr="00893D97">
        <w:t xml:space="preserve"> </w:t>
      </w:r>
      <w:r w:rsidRPr="00893D97">
        <w:t xml:space="preserve">podmiotu udostępniającego zasoby nie potwierdzają spełniania przez </w:t>
      </w:r>
      <w:r w:rsidR="00404BA6" w:rsidRPr="00893D97">
        <w:t>W</w:t>
      </w:r>
      <w:r w:rsidRPr="00893D97">
        <w:t xml:space="preserve">ykonawcę warunków udziału w postępowaniu lub zachodzą wobec tego podmiotu podstawy wykluczenia, </w:t>
      </w:r>
      <w:r w:rsidR="00404BA6" w:rsidRPr="00893D97">
        <w:t>Z</w:t>
      </w:r>
      <w:r w:rsidRPr="00893D97">
        <w:t xml:space="preserve">amawiający żąda, aby Wykonawca w terminie określonym przez </w:t>
      </w:r>
      <w:r w:rsidR="00404BA6" w:rsidRPr="00893D97">
        <w:t>Z</w:t>
      </w:r>
      <w:r w:rsidRPr="00893D97">
        <w:t>amawiającego zastąpił ten podmiot innym podmiotem lub podmiotami albo wykazał, że samodzielnie spełnia warunki udziału w postępowaniu.</w:t>
      </w:r>
    </w:p>
    <w:p w14:paraId="000000AC" w14:textId="6AB369BB" w:rsidR="008D5F14" w:rsidRPr="00893D97" w:rsidRDefault="001A27BA" w:rsidP="003329C3">
      <w:pPr>
        <w:numPr>
          <w:ilvl w:val="3"/>
          <w:numId w:val="1"/>
        </w:numPr>
        <w:spacing w:before="120" w:line="240" w:lineRule="auto"/>
        <w:ind w:left="425" w:right="20"/>
      </w:pPr>
      <w:r w:rsidRPr="00893D97">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740DC05" w:rsidR="008D5F14" w:rsidRPr="00893D97" w:rsidRDefault="001A27BA" w:rsidP="003329C3">
      <w:pPr>
        <w:numPr>
          <w:ilvl w:val="3"/>
          <w:numId w:val="1"/>
        </w:numPr>
        <w:shd w:val="clear" w:color="auto" w:fill="FFFFFF"/>
        <w:spacing w:before="120" w:line="240" w:lineRule="auto"/>
        <w:ind w:left="425"/>
        <w:rPr>
          <w:b/>
          <w:bCs/>
        </w:rPr>
      </w:pPr>
      <w:r w:rsidRPr="00893D97">
        <w:t xml:space="preserve">Wykonawca, w przypadku polegania na zdolnościach lub sytuacji podmiotów udostępniających zasoby, przedstawia, wraz z oświadczeniem, o którym mowa w Rozdziale </w:t>
      </w:r>
      <w:r w:rsidR="00867ADD" w:rsidRPr="00893D97">
        <w:t>VII</w:t>
      </w:r>
      <w:r w:rsidRPr="00893D97">
        <w:t xml:space="preserve"> </w:t>
      </w:r>
      <w:r w:rsidR="0013091A" w:rsidRPr="00893D97">
        <w:t>pkt</w:t>
      </w:r>
      <w:r w:rsidRPr="00893D97">
        <w:t xml:space="preserve"> 1 </w:t>
      </w:r>
      <w:proofErr w:type="spellStart"/>
      <w:r w:rsidR="0013091A" w:rsidRPr="00893D97">
        <w:t>p</w:t>
      </w:r>
      <w:r w:rsidR="004A1B87" w:rsidRPr="00893D97">
        <w:t>pkt</w:t>
      </w:r>
      <w:proofErr w:type="spellEnd"/>
      <w:r w:rsidR="004A1B87" w:rsidRPr="00893D97">
        <w:t xml:space="preserve"> </w:t>
      </w:r>
      <w:r w:rsidR="0018621B" w:rsidRPr="00893D97">
        <w:t>1</w:t>
      </w:r>
      <w:r w:rsidRPr="00893D97">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893D97">
        <w:t xml:space="preserve">które stanowi </w:t>
      </w:r>
      <w:r w:rsidR="00904656" w:rsidRPr="00893D97">
        <w:rPr>
          <w:b/>
          <w:bCs/>
        </w:rPr>
        <w:t>z</w:t>
      </w:r>
      <w:r w:rsidR="004A1B87" w:rsidRPr="00893D97">
        <w:rPr>
          <w:b/>
          <w:bCs/>
        </w:rPr>
        <w:t xml:space="preserve">ałącznik nr </w:t>
      </w:r>
      <w:r w:rsidR="00192C67" w:rsidRPr="00893D97">
        <w:rPr>
          <w:b/>
          <w:bCs/>
        </w:rPr>
        <w:t>3</w:t>
      </w:r>
      <w:r w:rsidR="004A1B87" w:rsidRPr="00893D97">
        <w:rPr>
          <w:b/>
          <w:bCs/>
        </w:rPr>
        <w:t xml:space="preserve"> do SWZ</w:t>
      </w:r>
      <w:r w:rsidR="005D73F3" w:rsidRPr="00893D97">
        <w:rPr>
          <w:b/>
          <w:bCs/>
        </w:rPr>
        <w:t>,</w:t>
      </w:r>
      <w:r w:rsidR="005D73F3" w:rsidRPr="00893D97">
        <w:t xml:space="preserve"> na podstawie art. 125 ust. 5 ustawy </w:t>
      </w:r>
      <w:proofErr w:type="spellStart"/>
      <w:r w:rsidR="005D73F3" w:rsidRPr="00893D97">
        <w:t>Pzp</w:t>
      </w:r>
      <w:proofErr w:type="spellEnd"/>
      <w:r w:rsidRPr="00893D97">
        <w:rPr>
          <w:b/>
          <w:bCs/>
        </w:rPr>
        <w:t>.</w:t>
      </w:r>
    </w:p>
    <w:p w14:paraId="7E457684" w14:textId="77777777" w:rsidR="0013091A" w:rsidRPr="00893D97" w:rsidRDefault="0013091A" w:rsidP="0013091A">
      <w:pPr>
        <w:shd w:val="clear" w:color="auto" w:fill="FFFFFF"/>
        <w:spacing w:before="120" w:line="240" w:lineRule="auto"/>
        <w:ind w:left="425"/>
        <w:rPr>
          <w:b/>
          <w:bCs/>
        </w:rPr>
      </w:pPr>
    </w:p>
    <w:tbl>
      <w:tblPr>
        <w:tblStyle w:val="Tabela-Siatka"/>
        <w:tblW w:w="0" w:type="auto"/>
        <w:tblInd w:w="425" w:type="dxa"/>
        <w:shd w:val="clear" w:color="auto" w:fill="F2F2F2" w:themeFill="background1" w:themeFillShade="F2"/>
        <w:tblLook w:val="04A0" w:firstRow="1" w:lastRow="0" w:firstColumn="1" w:lastColumn="0" w:noHBand="0" w:noVBand="1"/>
      </w:tblPr>
      <w:tblGrid>
        <w:gridCol w:w="8758"/>
      </w:tblGrid>
      <w:tr w:rsidR="0013091A" w:rsidRPr="00893D97" w14:paraId="38D60FA2" w14:textId="77777777" w:rsidTr="0013091A">
        <w:tc>
          <w:tcPr>
            <w:tcW w:w="9183" w:type="dxa"/>
            <w:shd w:val="clear" w:color="auto" w:fill="F2F2F2" w:themeFill="background1" w:themeFillShade="F2"/>
          </w:tcPr>
          <w:p w14:paraId="7FDC131C" w14:textId="52130347" w:rsidR="0013091A" w:rsidRPr="00893D97" w:rsidRDefault="0013091A" w:rsidP="0013091A">
            <w:pPr>
              <w:pStyle w:val="Nagwek2"/>
              <w:spacing w:before="120"/>
              <w:ind w:left="27" w:hanging="27"/>
              <w:rPr>
                <w:b/>
                <w:bCs/>
                <w:sz w:val="22"/>
                <w:szCs w:val="22"/>
              </w:rPr>
            </w:pPr>
            <w:bookmarkStart w:id="23" w:name="_Toc65239237"/>
            <w:r w:rsidRPr="00893D97">
              <w:rPr>
                <w:b/>
                <w:bCs/>
                <w:sz w:val="22"/>
                <w:szCs w:val="22"/>
              </w:rPr>
              <w:t>Rozdział IX.</w:t>
            </w:r>
            <w:r w:rsidRPr="00893D97">
              <w:rPr>
                <w:sz w:val="22"/>
                <w:szCs w:val="22"/>
              </w:rPr>
              <w:t xml:space="preserve"> </w:t>
            </w:r>
            <w:r w:rsidRPr="00893D97">
              <w:rPr>
                <w:b/>
                <w:bCs/>
                <w:sz w:val="22"/>
                <w:szCs w:val="22"/>
              </w:rPr>
              <w:t>Informacja dla Wykonawców wspólnie ubiegających się o udzielenie zamówienia</w:t>
            </w:r>
            <w:bookmarkEnd w:id="23"/>
            <w:r w:rsidRPr="00893D97">
              <w:rPr>
                <w:b/>
                <w:bCs/>
                <w:sz w:val="22"/>
                <w:szCs w:val="22"/>
              </w:rPr>
              <w:t xml:space="preserve"> (konsorcjum, spółka cywilna)</w:t>
            </w:r>
          </w:p>
        </w:tc>
      </w:tr>
    </w:tbl>
    <w:p w14:paraId="000000AF" w14:textId="3F14A941" w:rsidR="008D5F14" w:rsidRPr="00893D97" w:rsidRDefault="001A27BA" w:rsidP="00EE005C">
      <w:pPr>
        <w:numPr>
          <w:ilvl w:val="0"/>
          <w:numId w:val="12"/>
        </w:numPr>
        <w:spacing w:before="120" w:line="240" w:lineRule="auto"/>
        <w:ind w:left="426" w:hanging="454"/>
        <w:rPr>
          <w:b/>
          <w:bCs/>
        </w:rPr>
      </w:pPr>
      <w:r w:rsidRPr="00893D97">
        <w:t xml:space="preserve">Wykonawcy mogą wspólnie ubiegać się o udzielenie zamówienia. W takim przypadku Wykonawcy ustanawiają pełnomocnika do reprezentowania ich w postępowaniu albo do reprezentowania i zawarcia umowy w sprawie zamówienia publicznego. </w:t>
      </w:r>
      <w:r w:rsidRPr="00893D97">
        <w:rPr>
          <w:b/>
          <w:bCs/>
        </w:rPr>
        <w:t xml:space="preserve">Pełnomocnictwo winno być załączone do </w:t>
      </w:r>
      <w:r w:rsidR="00B93C8B" w:rsidRPr="00893D97">
        <w:rPr>
          <w:b/>
          <w:bCs/>
        </w:rPr>
        <w:t>formularza o</w:t>
      </w:r>
      <w:r w:rsidRPr="00893D97">
        <w:rPr>
          <w:b/>
          <w:bCs/>
        </w:rPr>
        <w:t xml:space="preserve">ferty. </w:t>
      </w:r>
    </w:p>
    <w:p w14:paraId="000000B0" w14:textId="2F8C8221" w:rsidR="008D5F14" w:rsidRPr="00893D97" w:rsidRDefault="001A27BA" w:rsidP="00EE005C">
      <w:pPr>
        <w:numPr>
          <w:ilvl w:val="0"/>
          <w:numId w:val="12"/>
        </w:numPr>
        <w:spacing w:before="120" w:line="240" w:lineRule="auto"/>
        <w:ind w:left="426" w:hanging="454"/>
      </w:pPr>
      <w:r w:rsidRPr="00893D97">
        <w:t>W przypadku Wykonawców wspólnie ubiegających się o udzielenie zamówienia, oświadczeni</w:t>
      </w:r>
      <w:r w:rsidR="00AD4779" w:rsidRPr="00893D97">
        <w:t>e</w:t>
      </w:r>
      <w:r w:rsidRPr="00893D97">
        <w:t>, o który</w:t>
      </w:r>
      <w:r w:rsidR="00AD4779" w:rsidRPr="00893D97">
        <w:t>m</w:t>
      </w:r>
      <w:r w:rsidRPr="00893D97">
        <w:t xml:space="preserve"> mowa w Rozdziale </w:t>
      </w:r>
      <w:r w:rsidR="00D27CF6" w:rsidRPr="00893D97">
        <w:t>VII</w:t>
      </w:r>
      <w:r w:rsidRPr="00893D97">
        <w:t xml:space="preserve"> </w:t>
      </w:r>
      <w:r w:rsidR="00A97B4F" w:rsidRPr="00893D97">
        <w:t>pkt</w:t>
      </w:r>
      <w:r w:rsidRPr="00893D97">
        <w:t xml:space="preserve"> 1 </w:t>
      </w:r>
      <w:proofErr w:type="spellStart"/>
      <w:r w:rsidR="00104F3F" w:rsidRPr="00893D97">
        <w:t>p</w:t>
      </w:r>
      <w:r w:rsidR="00A97B4F" w:rsidRPr="00893D97">
        <w:t>p</w:t>
      </w:r>
      <w:r w:rsidR="00104F3F" w:rsidRPr="00893D97">
        <w:t>kt</w:t>
      </w:r>
      <w:proofErr w:type="spellEnd"/>
      <w:r w:rsidR="00104F3F" w:rsidRPr="00893D97">
        <w:t xml:space="preserve"> 1 </w:t>
      </w:r>
      <w:r w:rsidRPr="00893D97">
        <w:t xml:space="preserve">SWZ, składa każdy </w:t>
      </w:r>
      <w:r w:rsidR="00904656" w:rsidRPr="00893D97">
        <w:br/>
      </w:r>
      <w:r w:rsidRPr="00893D97">
        <w:t>z Wykonawców. Oświadczenia te potwierdzają brak podstaw wykluczenia oraz spełnianie warunków udziału w zakresie, w jakim każdy z Wykonawców wykazuje spełnianie warunków udziału w postępowaniu.</w:t>
      </w:r>
    </w:p>
    <w:p w14:paraId="000000B2" w14:textId="39970F84" w:rsidR="008D5F14" w:rsidRPr="00893D97" w:rsidRDefault="001A27BA" w:rsidP="00EE005C">
      <w:pPr>
        <w:numPr>
          <w:ilvl w:val="0"/>
          <w:numId w:val="12"/>
        </w:numPr>
        <w:spacing w:before="120" w:line="240" w:lineRule="auto"/>
        <w:ind w:left="426" w:hanging="454"/>
        <w:rPr>
          <w:b/>
          <w:bCs/>
        </w:rPr>
      </w:pPr>
      <w:r w:rsidRPr="00893D97">
        <w:t>Wykonawcy wspólnie ubiegający się o udzielenie zamówienia</w:t>
      </w:r>
      <w:r w:rsidR="00346311" w:rsidRPr="00893D97">
        <w:t xml:space="preserve">, </w:t>
      </w:r>
      <w:bookmarkStart w:id="24" w:name="_Hlk65243259"/>
      <w:r w:rsidR="00346311" w:rsidRPr="00893D97">
        <w:t xml:space="preserve">na podstawie art. 117 ust. 4 ustawy </w:t>
      </w:r>
      <w:proofErr w:type="spellStart"/>
      <w:r w:rsidR="00346311" w:rsidRPr="00893D97">
        <w:t>Pzp</w:t>
      </w:r>
      <w:proofErr w:type="spellEnd"/>
      <w:r w:rsidR="00346311" w:rsidRPr="00893D97">
        <w:t>,</w:t>
      </w:r>
      <w:r w:rsidRPr="00893D97">
        <w:t xml:space="preserve"> dołączają do oferty oświadczenie,</w:t>
      </w:r>
      <w:bookmarkEnd w:id="24"/>
      <w:r w:rsidRPr="00893D97">
        <w:t xml:space="preserve"> z którego wynika, które </w:t>
      </w:r>
      <w:r w:rsidR="00321E9D" w:rsidRPr="00893D97">
        <w:t>roboty</w:t>
      </w:r>
      <w:r w:rsidR="006F63FA" w:rsidRPr="00893D97">
        <w:t xml:space="preserve"> </w:t>
      </w:r>
      <w:r w:rsidRPr="00893D97">
        <w:t xml:space="preserve">wykonają poszczególni </w:t>
      </w:r>
      <w:r w:rsidR="00346311" w:rsidRPr="00893D97">
        <w:t>W</w:t>
      </w:r>
      <w:r w:rsidRPr="00893D97">
        <w:t>ykonawcy.</w:t>
      </w:r>
      <w:r w:rsidR="00D27CF6" w:rsidRPr="00893D97">
        <w:t xml:space="preserve"> Wzór oświadczenia stanowi </w:t>
      </w:r>
      <w:r w:rsidR="001C5873" w:rsidRPr="00893D97">
        <w:rPr>
          <w:b/>
          <w:bCs/>
        </w:rPr>
        <w:t>z</w:t>
      </w:r>
      <w:r w:rsidR="00D27CF6" w:rsidRPr="00893D97">
        <w:rPr>
          <w:b/>
          <w:bCs/>
        </w:rPr>
        <w:t xml:space="preserve">ałącznik nr </w:t>
      </w:r>
      <w:r w:rsidR="00192C67" w:rsidRPr="00893D97">
        <w:rPr>
          <w:b/>
          <w:bCs/>
        </w:rPr>
        <w:t>4</w:t>
      </w:r>
      <w:r w:rsidR="00D27CF6" w:rsidRPr="00893D97">
        <w:rPr>
          <w:b/>
          <w:bCs/>
        </w:rPr>
        <w:t xml:space="preserve"> do SWZ.</w:t>
      </w:r>
    </w:p>
    <w:p w14:paraId="0514D5F9" w14:textId="77777777" w:rsidR="0013091A" w:rsidRPr="00893D97" w:rsidRDefault="0013091A" w:rsidP="0013091A">
      <w:pPr>
        <w:spacing w:before="120" w:line="240" w:lineRule="auto"/>
        <w:ind w:left="426"/>
        <w:rPr>
          <w:b/>
          <w:bCs/>
        </w:rPr>
      </w:pPr>
    </w:p>
    <w:tbl>
      <w:tblPr>
        <w:tblStyle w:val="Tabela-Siatka"/>
        <w:tblW w:w="0" w:type="auto"/>
        <w:tblInd w:w="426" w:type="dxa"/>
        <w:shd w:val="clear" w:color="auto" w:fill="F2F2F2" w:themeFill="background1" w:themeFillShade="F2"/>
        <w:tblLook w:val="04A0" w:firstRow="1" w:lastRow="0" w:firstColumn="1" w:lastColumn="0" w:noHBand="0" w:noVBand="1"/>
      </w:tblPr>
      <w:tblGrid>
        <w:gridCol w:w="8757"/>
      </w:tblGrid>
      <w:tr w:rsidR="0013091A" w:rsidRPr="00893D97" w14:paraId="206E0C3B" w14:textId="77777777" w:rsidTr="0013091A">
        <w:tc>
          <w:tcPr>
            <w:tcW w:w="9183" w:type="dxa"/>
            <w:shd w:val="clear" w:color="auto" w:fill="F2F2F2" w:themeFill="background1" w:themeFillShade="F2"/>
          </w:tcPr>
          <w:p w14:paraId="78925259" w14:textId="4B25C34F" w:rsidR="0013091A" w:rsidRPr="00893D97" w:rsidRDefault="0013091A" w:rsidP="0013091A">
            <w:pPr>
              <w:pStyle w:val="Nagwek2"/>
              <w:spacing w:before="120"/>
              <w:ind w:left="27" w:hanging="27"/>
              <w:rPr>
                <w:b/>
                <w:bCs/>
                <w:sz w:val="22"/>
                <w:szCs w:val="22"/>
              </w:rPr>
            </w:pPr>
            <w:bookmarkStart w:id="25" w:name="_Toc65239238"/>
            <w:r w:rsidRPr="00893D97">
              <w:rPr>
                <w:b/>
                <w:bCs/>
                <w:sz w:val="22"/>
                <w:szCs w:val="22"/>
              </w:rPr>
              <w:lastRenderedPageBreak/>
              <w:t>Rozdział X. Informacje o sposobie porozumiewania się Zamawiającego z Wykonawcami oraz przekazywania oświadczeń lub dokumentów</w:t>
            </w:r>
            <w:bookmarkEnd w:id="25"/>
          </w:p>
        </w:tc>
      </w:tr>
    </w:tbl>
    <w:p w14:paraId="000000B4" w14:textId="303EAA86" w:rsidR="008D5F14" w:rsidRPr="00893D97" w:rsidRDefault="001A27BA" w:rsidP="00EE005C">
      <w:pPr>
        <w:numPr>
          <w:ilvl w:val="0"/>
          <w:numId w:val="11"/>
        </w:numPr>
        <w:spacing w:before="120" w:line="240" w:lineRule="auto"/>
        <w:ind w:left="567" w:hanging="567"/>
        <w:rPr>
          <w:color w:val="FF0000"/>
        </w:rPr>
      </w:pPr>
      <w:r w:rsidRPr="00893D97">
        <w:t xml:space="preserve">Osobą uprawnioną do kontaktu z Wykonawcami jest </w:t>
      </w:r>
      <w:r w:rsidR="008355B3" w:rsidRPr="00893D97">
        <w:t>Anna Janeczko - Skrzeczkowska</w:t>
      </w:r>
      <w:r w:rsidR="004927B9" w:rsidRPr="00893D97">
        <w:t xml:space="preserve"> – </w:t>
      </w:r>
      <w:r w:rsidR="008355B3" w:rsidRPr="00893D97">
        <w:t>inspektor</w:t>
      </w:r>
      <w:r w:rsidR="004927B9" w:rsidRPr="00893D97">
        <w:t xml:space="preserve"> </w:t>
      </w:r>
      <w:r w:rsidR="00EC6EB5" w:rsidRPr="00893D97">
        <w:t>d</w:t>
      </w:r>
      <w:r w:rsidR="004927B9" w:rsidRPr="00893D97">
        <w:t xml:space="preserve">s. </w:t>
      </w:r>
      <w:r w:rsidR="0007386F" w:rsidRPr="00893D97">
        <w:t>z</w:t>
      </w:r>
      <w:r w:rsidR="004927B9" w:rsidRPr="00893D97">
        <w:t xml:space="preserve">amówień publicznych, adres email: </w:t>
      </w:r>
      <w:bookmarkStart w:id="26" w:name="_Hlk117083880"/>
      <w:r w:rsidR="00904656" w:rsidRPr="00893D97">
        <w:rPr>
          <w:b/>
          <w:bCs/>
        </w:rPr>
        <w:t>a.</w:t>
      </w:r>
      <w:r w:rsidR="008355B3" w:rsidRPr="00893D97">
        <w:rPr>
          <w:b/>
          <w:bCs/>
        </w:rPr>
        <w:t>janeczko</w:t>
      </w:r>
      <w:r w:rsidR="003F3448" w:rsidRPr="00893D97">
        <w:rPr>
          <w:b/>
          <w:bCs/>
        </w:rPr>
        <w:t>@</w:t>
      </w:r>
      <w:r w:rsidR="008355B3" w:rsidRPr="00893D97">
        <w:rPr>
          <w:b/>
          <w:bCs/>
        </w:rPr>
        <w:t>kobylnica.eu</w:t>
      </w:r>
      <w:bookmarkEnd w:id="26"/>
    </w:p>
    <w:p w14:paraId="000000B5" w14:textId="2FE3AC48" w:rsidR="008D5F14" w:rsidRPr="00893D97" w:rsidRDefault="001A27BA" w:rsidP="00EE005C">
      <w:pPr>
        <w:numPr>
          <w:ilvl w:val="0"/>
          <w:numId w:val="11"/>
        </w:numPr>
        <w:pBdr>
          <w:top w:val="nil"/>
          <w:left w:val="nil"/>
          <w:bottom w:val="nil"/>
          <w:right w:val="nil"/>
          <w:between w:val="nil"/>
        </w:pBdr>
        <w:spacing w:before="120" w:line="240" w:lineRule="auto"/>
        <w:ind w:left="567" w:hanging="567"/>
      </w:pPr>
      <w:r w:rsidRPr="00893D97">
        <w:t xml:space="preserve">Postępowanie prowadzone jest w języku polskim w formie elektronicznej za pośrednictwem </w:t>
      </w:r>
      <w:r w:rsidR="005A5541" w:rsidRPr="00893D97">
        <w:rPr>
          <w:color w:val="1155CC"/>
          <w:u w:val="single"/>
        </w:rPr>
        <w:t>platformazakupowa.pl</w:t>
      </w:r>
      <w:r w:rsidRPr="00893D97">
        <w:t xml:space="preserve"> pod adresem: </w:t>
      </w:r>
      <w:r w:rsidR="00E1754C" w:rsidRPr="00893D97">
        <w:rPr>
          <w:b/>
          <w:bCs/>
        </w:rPr>
        <w:t>https://platformazakupowa.pl/pn/cuwkobylnica</w:t>
      </w:r>
      <w:r w:rsidR="00EC2562" w:rsidRPr="00893D97">
        <w:rPr>
          <w:b/>
          <w:bCs/>
        </w:rPr>
        <w:t xml:space="preserve"> </w:t>
      </w:r>
    </w:p>
    <w:p w14:paraId="000000B6" w14:textId="6FC12AA8" w:rsidR="008D5F14" w:rsidRPr="00893D97" w:rsidRDefault="001A27BA" w:rsidP="00EE005C">
      <w:pPr>
        <w:numPr>
          <w:ilvl w:val="0"/>
          <w:numId w:val="11"/>
        </w:numPr>
        <w:pBdr>
          <w:top w:val="nil"/>
          <w:left w:val="nil"/>
          <w:bottom w:val="nil"/>
          <w:right w:val="nil"/>
          <w:between w:val="nil"/>
        </w:pBdr>
        <w:spacing w:before="120" w:line="240" w:lineRule="auto"/>
        <w:ind w:left="567" w:hanging="567"/>
        <w:rPr>
          <w:b/>
          <w:bCs/>
        </w:rPr>
      </w:pPr>
      <w:r w:rsidRPr="00893D97">
        <w:rPr>
          <w:b/>
          <w:bCs/>
        </w:rPr>
        <w:t xml:space="preserve">W celu skrócenia czasu udzielenia odpowiedzi na pytania preferuje się, aby komunikacja między </w:t>
      </w:r>
      <w:r w:rsidR="008F1A6E" w:rsidRPr="00893D97">
        <w:rPr>
          <w:b/>
          <w:bCs/>
        </w:rPr>
        <w:t>Z</w:t>
      </w:r>
      <w:r w:rsidRPr="00893D97">
        <w:rPr>
          <w:b/>
          <w:bCs/>
        </w:rPr>
        <w:t xml:space="preserve">amawiającym a Wykonawcami, w tym wszelkie oświadczenia, wnioski, </w:t>
      </w:r>
      <w:r w:rsidR="00F10D73" w:rsidRPr="00893D97">
        <w:rPr>
          <w:b/>
          <w:bCs/>
        </w:rPr>
        <w:t xml:space="preserve">wyjaśnienia, </w:t>
      </w:r>
      <w:r w:rsidRPr="00893D97">
        <w:rPr>
          <w:b/>
          <w:bCs/>
        </w:rPr>
        <w:t xml:space="preserve">zawiadomienia oraz informacje, przekazywane były za pośrednictwem </w:t>
      </w:r>
      <w:hyperlink r:id="rId9">
        <w:r w:rsidRPr="00893D97">
          <w:rPr>
            <w:color w:val="1155CC"/>
            <w:u w:val="single"/>
          </w:rPr>
          <w:t>platformazakupowa.pl</w:t>
        </w:r>
      </w:hyperlink>
      <w:r w:rsidRPr="00893D97">
        <w:rPr>
          <w:b/>
          <w:bCs/>
        </w:rPr>
        <w:t xml:space="preserve"> i formularza „Wyślij wiadomość do zamawiającego”. </w:t>
      </w:r>
    </w:p>
    <w:p w14:paraId="000000B7" w14:textId="6CB69070" w:rsidR="008D5F14" w:rsidRPr="00893D97" w:rsidRDefault="001A27BA" w:rsidP="003329C3">
      <w:pPr>
        <w:spacing w:before="120" w:line="240" w:lineRule="auto"/>
        <w:ind w:left="567"/>
      </w:pPr>
      <w:r w:rsidRPr="00893D97">
        <w:t xml:space="preserve">Za datę przekazania (wpływu) oświadczeń, wniosków, zawiadomień oraz informacji przyjmuje się datę ich przesłania za pośrednictwem </w:t>
      </w:r>
      <w:hyperlink r:id="rId10">
        <w:r w:rsidRPr="00893D97">
          <w:rPr>
            <w:color w:val="1155CC"/>
            <w:u w:val="single"/>
          </w:rPr>
          <w:t>platformazakupowa.pl</w:t>
        </w:r>
      </w:hyperlink>
      <w:r w:rsidRPr="00893D97">
        <w:t xml:space="preserve"> poprzez kliknięcie przycisku „Wyślij wiadomość do zamawiającego” po których pojawi się komunikat, że wiadomość została wysłana do </w:t>
      </w:r>
      <w:r w:rsidR="00CC753A" w:rsidRPr="00893D97">
        <w:t>Z</w:t>
      </w:r>
      <w:r w:rsidRPr="00893D97">
        <w:t xml:space="preserve">amawiającego. Zamawiający dopuszcza, awaryjnie, komunikację za pośrednictwem poczty elektronicznej. Adres poczty elektronicznej osoby uprawnionej do kontaktu z Wykonawcami: </w:t>
      </w:r>
      <w:r w:rsidR="008F1A6E" w:rsidRPr="00893D97">
        <w:rPr>
          <w:b/>
          <w:bCs/>
        </w:rPr>
        <w:t>a.janeczko@kobylnica.eu</w:t>
      </w:r>
      <w:r w:rsidR="0038422E" w:rsidRPr="00893D97">
        <w:t xml:space="preserve">, </w:t>
      </w:r>
      <w:r w:rsidR="008F1A6E" w:rsidRPr="00893D97">
        <w:rPr>
          <w:b/>
          <w:bCs/>
        </w:rPr>
        <w:t>kobylnica</w:t>
      </w:r>
      <w:r w:rsidR="00E3443C" w:rsidRPr="00893D97">
        <w:rPr>
          <w:b/>
          <w:bCs/>
        </w:rPr>
        <w:t>@kobylnica.pl</w:t>
      </w:r>
      <w:r w:rsidR="00E3443C" w:rsidRPr="00893D97">
        <w:t xml:space="preserve"> </w:t>
      </w:r>
    </w:p>
    <w:p w14:paraId="000000B8" w14:textId="2F0C8BDB" w:rsidR="008D5F14" w:rsidRPr="00893D97" w:rsidRDefault="001A27BA" w:rsidP="00EE005C">
      <w:pPr>
        <w:numPr>
          <w:ilvl w:val="0"/>
          <w:numId w:val="11"/>
        </w:numPr>
        <w:pBdr>
          <w:top w:val="nil"/>
          <w:left w:val="nil"/>
          <w:bottom w:val="nil"/>
          <w:right w:val="nil"/>
          <w:between w:val="nil"/>
        </w:pBdr>
        <w:spacing w:before="120" w:line="240" w:lineRule="auto"/>
        <w:ind w:left="567" w:hanging="567"/>
      </w:pPr>
      <w:r w:rsidRPr="00893D97">
        <w:t xml:space="preserve">Zamawiający będzie przekazywał </w:t>
      </w:r>
      <w:r w:rsidR="007774F7" w:rsidRPr="00893D97">
        <w:t>W</w:t>
      </w:r>
      <w:r w:rsidRPr="00893D97">
        <w:t xml:space="preserve">ykonawcom informacje w formie elektronicznej za pośrednictwem </w:t>
      </w:r>
      <w:hyperlink r:id="rId11">
        <w:r w:rsidRPr="00893D97">
          <w:rPr>
            <w:color w:val="1155CC"/>
            <w:u w:val="single"/>
          </w:rPr>
          <w:t>platformazakupowa.pl</w:t>
        </w:r>
      </w:hyperlink>
      <w:r w:rsidRPr="00893D97">
        <w:t xml:space="preserve">. Informacje dotyczące odpowiedzi na pytania, zmiany specyfikacji, zmiany terminu składania i otwarcia ofert Zamawiający będzie zamieszczał na platformie w sekcji “Komunikaty”. Korespondencja, której zgodnie </w:t>
      </w:r>
      <w:r w:rsidR="00F60E49" w:rsidRPr="00893D97">
        <w:br/>
      </w:r>
      <w:r w:rsidRPr="00893D97">
        <w:t xml:space="preserve">z obowiązującymi przepisami adresatem jest konkretny Wykonawca, będzie przekazywana w formie elektronicznej za pośrednictwem </w:t>
      </w:r>
      <w:bookmarkStart w:id="27" w:name="_Hlk129253760"/>
      <w:r w:rsidR="00F6640B" w:rsidRPr="00893D97">
        <w:fldChar w:fldCharType="begin"/>
      </w:r>
      <w:r w:rsidR="00F6640B" w:rsidRPr="00893D97">
        <w:instrText>HYPERLINK "http://platformazakupowa.pl" \h</w:instrText>
      </w:r>
      <w:r w:rsidR="00F6640B" w:rsidRPr="00893D97">
        <w:fldChar w:fldCharType="separate"/>
      </w:r>
      <w:r w:rsidRPr="00893D97">
        <w:rPr>
          <w:color w:val="1155CC"/>
          <w:u w:val="single"/>
        </w:rPr>
        <w:t>platformazakupowa.pl</w:t>
      </w:r>
      <w:r w:rsidR="00F6640B" w:rsidRPr="00893D97">
        <w:rPr>
          <w:color w:val="1155CC"/>
          <w:u w:val="single"/>
        </w:rPr>
        <w:fldChar w:fldCharType="end"/>
      </w:r>
      <w:r w:rsidRPr="00893D97">
        <w:t xml:space="preserve"> </w:t>
      </w:r>
      <w:bookmarkEnd w:id="27"/>
      <w:r w:rsidRPr="00893D97">
        <w:t xml:space="preserve">do konkretnego </w:t>
      </w:r>
      <w:r w:rsidR="0038422E" w:rsidRPr="00893D97">
        <w:t>W</w:t>
      </w:r>
      <w:r w:rsidRPr="00893D97">
        <w:t>ykonawcy.</w:t>
      </w:r>
    </w:p>
    <w:p w14:paraId="000000B9" w14:textId="1F6F958B" w:rsidR="008D5F14" w:rsidRPr="00893D97" w:rsidRDefault="001A27BA" w:rsidP="00EE005C">
      <w:pPr>
        <w:numPr>
          <w:ilvl w:val="0"/>
          <w:numId w:val="11"/>
        </w:numPr>
        <w:pBdr>
          <w:top w:val="nil"/>
          <w:left w:val="nil"/>
          <w:bottom w:val="nil"/>
          <w:right w:val="nil"/>
          <w:between w:val="nil"/>
        </w:pBdr>
        <w:spacing w:before="120" w:line="240" w:lineRule="auto"/>
        <w:ind w:left="567" w:hanging="567"/>
      </w:pPr>
      <w:r w:rsidRPr="00893D97">
        <w:t xml:space="preserve">Wykonawca jako podmiot profesjonalny ma obowiązek sprawdzania komunikatów </w:t>
      </w:r>
      <w:r w:rsidR="00F60E49" w:rsidRPr="00893D97">
        <w:br/>
      </w:r>
      <w:r w:rsidRPr="00893D97">
        <w:t xml:space="preserve">i wiadomości bezpośrednio na </w:t>
      </w:r>
      <w:hyperlink r:id="rId12">
        <w:r w:rsidR="00FD2099" w:rsidRPr="00893D97">
          <w:rPr>
            <w:color w:val="1155CC"/>
            <w:u w:val="single"/>
          </w:rPr>
          <w:t>platformazakupowa.pl</w:t>
        </w:r>
      </w:hyperlink>
      <w:r w:rsidR="00FD2099" w:rsidRPr="00893D97">
        <w:t xml:space="preserve"> </w:t>
      </w:r>
      <w:r w:rsidRPr="00893D97">
        <w:t xml:space="preserve">przesłanych przez </w:t>
      </w:r>
      <w:r w:rsidR="0038422E" w:rsidRPr="00893D97">
        <w:t>Z</w:t>
      </w:r>
      <w:r w:rsidRPr="00893D97">
        <w:t>amawiającego, gdyż system powiadomień może ulec awarii lub powiadomienie może trafić do folderu SPAM.</w:t>
      </w:r>
    </w:p>
    <w:p w14:paraId="000000BA" w14:textId="08E2E6F0" w:rsidR="008D5F14" w:rsidRPr="00893D97" w:rsidRDefault="001A27BA" w:rsidP="00EE005C">
      <w:pPr>
        <w:numPr>
          <w:ilvl w:val="0"/>
          <w:numId w:val="11"/>
        </w:numPr>
        <w:pBdr>
          <w:top w:val="nil"/>
          <w:left w:val="nil"/>
          <w:bottom w:val="nil"/>
          <w:right w:val="nil"/>
          <w:between w:val="nil"/>
        </w:pBdr>
        <w:spacing w:before="120" w:line="240" w:lineRule="auto"/>
        <w:ind w:left="567" w:hanging="567"/>
      </w:pPr>
      <w:r w:rsidRPr="00893D97">
        <w:t>Zamawiający, zgodnie z §</w:t>
      </w:r>
      <w:r w:rsidR="00FD2099" w:rsidRPr="00893D97">
        <w:t xml:space="preserve"> </w:t>
      </w:r>
      <w:r w:rsidR="00EC6EB5" w:rsidRPr="00893D97">
        <w:t>2</w:t>
      </w:r>
      <w:r w:rsidRPr="00893D97">
        <w:t xml:space="preserve"> Rozporządzenia Prezesa Rady Ministrów </w:t>
      </w:r>
      <w:r w:rsidR="001F3871" w:rsidRPr="00893D97">
        <w:t xml:space="preserve">z dnia 30 grudnia 2020 roku </w:t>
      </w:r>
      <w:r w:rsidRPr="00893D97">
        <w:t xml:space="preserve">w sprawie </w:t>
      </w:r>
      <w:r w:rsidR="001F3871" w:rsidRPr="00893D97">
        <w:t>sposobu sporządzania i przekazywania informacji oraz wymagań technicznych dla dokumentów elektronicznych oraz środków komunikacji</w:t>
      </w:r>
      <w:r w:rsidRPr="00893D97">
        <w:t xml:space="preserve"> elektronicznej w postępowaniu o udzielenie zamówienia publicznego </w:t>
      </w:r>
      <w:r w:rsidR="001F3871" w:rsidRPr="00893D97">
        <w:t>lub konkursie</w:t>
      </w:r>
      <w:r w:rsidRPr="00893D97">
        <w:t xml:space="preserve">, określa niezbędne wymagania sprzętowo </w:t>
      </w:r>
      <w:r w:rsidR="0038422E" w:rsidRPr="00893D97">
        <w:t>–</w:t>
      </w:r>
      <w:r w:rsidRPr="00893D97">
        <w:t xml:space="preserve"> aplikacyjne umożliwiające pracę na </w:t>
      </w:r>
      <w:hyperlink r:id="rId13">
        <w:r w:rsidRPr="00893D97">
          <w:rPr>
            <w:color w:val="1155CC"/>
            <w:u w:val="single"/>
          </w:rPr>
          <w:t>platformazakupowa.pl</w:t>
        </w:r>
      </w:hyperlink>
      <w:r w:rsidRPr="00893D97">
        <w:t>, tj.:</w:t>
      </w:r>
    </w:p>
    <w:p w14:paraId="000000BB" w14:textId="2876B4C8" w:rsidR="008D5F14" w:rsidRPr="00893D97" w:rsidRDefault="001A27BA" w:rsidP="00EE005C">
      <w:pPr>
        <w:numPr>
          <w:ilvl w:val="1"/>
          <w:numId w:val="34"/>
        </w:numPr>
        <w:spacing w:before="120" w:line="240" w:lineRule="auto"/>
        <w:ind w:left="993" w:hanging="426"/>
      </w:pPr>
      <w:r w:rsidRPr="00893D97">
        <w:t xml:space="preserve">stały dostęp do sieci Internet o gwarantowanej przepustowości nie mniejszej </w:t>
      </w:r>
      <w:r w:rsidR="00F60E49" w:rsidRPr="00893D97">
        <w:br/>
      </w:r>
      <w:r w:rsidRPr="00893D97">
        <w:t xml:space="preserve">niż 512 </w:t>
      </w:r>
      <w:proofErr w:type="spellStart"/>
      <w:r w:rsidRPr="00893D97">
        <w:t>kb</w:t>
      </w:r>
      <w:proofErr w:type="spellEnd"/>
      <w:r w:rsidRPr="00893D97">
        <w:t>/s,</w:t>
      </w:r>
    </w:p>
    <w:p w14:paraId="000000BC" w14:textId="77777777" w:rsidR="008D5F14" w:rsidRPr="00893D97" w:rsidRDefault="001A27BA" w:rsidP="00EE005C">
      <w:pPr>
        <w:numPr>
          <w:ilvl w:val="1"/>
          <w:numId w:val="34"/>
        </w:numPr>
        <w:spacing w:before="120" w:line="240" w:lineRule="auto"/>
        <w:ind w:left="993" w:hanging="426"/>
      </w:pPr>
      <w:r w:rsidRPr="00893D97">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893D97" w:rsidRDefault="001A27BA" w:rsidP="00EE005C">
      <w:pPr>
        <w:numPr>
          <w:ilvl w:val="1"/>
          <w:numId w:val="34"/>
        </w:numPr>
        <w:spacing w:before="120" w:line="240" w:lineRule="auto"/>
        <w:ind w:left="993" w:hanging="426"/>
      </w:pPr>
      <w:r w:rsidRPr="00893D97">
        <w:t>zainstalowana dowolna przeglądarka internetowa, w przypadku Internet Explorer minimalnie wersja 10</w:t>
      </w:r>
      <w:r w:rsidR="00EE7672" w:rsidRPr="00893D97">
        <w:t>.</w:t>
      </w:r>
      <w:r w:rsidRPr="00893D97">
        <w:t>0,</w:t>
      </w:r>
    </w:p>
    <w:p w14:paraId="000000BE" w14:textId="77777777" w:rsidR="008D5F14" w:rsidRPr="00893D97" w:rsidRDefault="001A27BA" w:rsidP="00EE005C">
      <w:pPr>
        <w:numPr>
          <w:ilvl w:val="1"/>
          <w:numId w:val="34"/>
        </w:numPr>
        <w:spacing w:before="120" w:line="240" w:lineRule="auto"/>
        <w:ind w:left="993" w:hanging="426"/>
      </w:pPr>
      <w:r w:rsidRPr="00893D97">
        <w:t>włączona obsługa JavaScript,</w:t>
      </w:r>
    </w:p>
    <w:p w14:paraId="000000BF" w14:textId="77777777" w:rsidR="008D5F14" w:rsidRPr="00893D97" w:rsidRDefault="001A27BA" w:rsidP="00EE005C">
      <w:pPr>
        <w:numPr>
          <w:ilvl w:val="1"/>
          <w:numId w:val="34"/>
        </w:numPr>
        <w:spacing w:before="120" w:line="240" w:lineRule="auto"/>
        <w:ind w:left="993" w:hanging="426"/>
      </w:pPr>
      <w:r w:rsidRPr="00893D97">
        <w:lastRenderedPageBreak/>
        <w:t xml:space="preserve">zainstalowany program Adobe </w:t>
      </w:r>
      <w:proofErr w:type="spellStart"/>
      <w:r w:rsidRPr="00893D97">
        <w:t>Acrobat</w:t>
      </w:r>
      <w:proofErr w:type="spellEnd"/>
      <w:r w:rsidRPr="00893D97">
        <w:t xml:space="preserve"> Reader lub inny obsługujący format plików .pdf,</w:t>
      </w:r>
    </w:p>
    <w:p w14:paraId="000000C0" w14:textId="1E5223ED" w:rsidR="008D5F14" w:rsidRPr="00893D97" w:rsidRDefault="00A77895" w:rsidP="00EE005C">
      <w:pPr>
        <w:numPr>
          <w:ilvl w:val="1"/>
          <w:numId w:val="34"/>
        </w:numPr>
        <w:spacing w:before="120" w:line="240" w:lineRule="auto"/>
        <w:ind w:left="993" w:hanging="426"/>
      </w:pPr>
      <w:hyperlink r:id="rId14">
        <w:r w:rsidR="00FD2099" w:rsidRPr="00893D97">
          <w:rPr>
            <w:color w:val="1155CC"/>
            <w:u w:val="single"/>
          </w:rPr>
          <w:t>platformazakupowa.pl</w:t>
        </w:r>
      </w:hyperlink>
      <w:r w:rsidR="00FD2099" w:rsidRPr="00893D97">
        <w:t xml:space="preserve"> </w:t>
      </w:r>
      <w:r w:rsidR="001A27BA" w:rsidRPr="00893D97">
        <w:t xml:space="preserve">działa według standardu przyjętego w komunikacji sieciowej </w:t>
      </w:r>
      <w:r w:rsidR="0038422E" w:rsidRPr="00893D97">
        <w:t>–</w:t>
      </w:r>
      <w:r w:rsidR="001A27BA" w:rsidRPr="00893D97">
        <w:t xml:space="preserve"> kodowanie UTF8,</w:t>
      </w:r>
    </w:p>
    <w:p w14:paraId="000000C1" w14:textId="77777777" w:rsidR="008D5F14" w:rsidRPr="00893D97" w:rsidRDefault="001A27BA" w:rsidP="00EE005C">
      <w:pPr>
        <w:numPr>
          <w:ilvl w:val="1"/>
          <w:numId w:val="34"/>
        </w:numPr>
        <w:spacing w:before="120" w:line="240" w:lineRule="auto"/>
        <w:ind w:left="993" w:hanging="426"/>
      </w:pPr>
      <w:r w:rsidRPr="00893D97">
        <w:t>Oznaczenie czasu odbioru danych przez platformę zakupową stanowi datę oraz dokładny czas (</w:t>
      </w:r>
      <w:proofErr w:type="spellStart"/>
      <w:r w:rsidRPr="00893D97">
        <w:t>hh:mm:ss</w:t>
      </w:r>
      <w:proofErr w:type="spellEnd"/>
      <w:r w:rsidRPr="00893D97">
        <w:t>) generowany wg. czasu lokalnego serwera synchronizowanego z zegarem Głównego Urzędu Miar.</w:t>
      </w:r>
    </w:p>
    <w:p w14:paraId="000000C2" w14:textId="77777777" w:rsidR="008D5F14" w:rsidRPr="00893D97" w:rsidRDefault="001A27BA" w:rsidP="00EE005C">
      <w:pPr>
        <w:numPr>
          <w:ilvl w:val="0"/>
          <w:numId w:val="11"/>
        </w:numPr>
        <w:pBdr>
          <w:top w:val="nil"/>
          <w:left w:val="nil"/>
          <w:bottom w:val="nil"/>
          <w:right w:val="nil"/>
          <w:between w:val="nil"/>
        </w:pBdr>
        <w:spacing w:before="120" w:line="240" w:lineRule="auto"/>
        <w:ind w:left="567" w:hanging="567"/>
      </w:pPr>
      <w:r w:rsidRPr="00893D97">
        <w:t>Wykonawca, przystępując do niniejszego postępowania o udzielenie zamówienia publicznego:</w:t>
      </w:r>
    </w:p>
    <w:p w14:paraId="000000C3" w14:textId="04D01366" w:rsidR="008D5F14" w:rsidRPr="00893D97" w:rsidRDefault="001A27BA" w:rsidP="00EE005C">
      <w:pPr>
        <w:numPr>
          <w:ilvl w:val="1"/>
          <w:numId w:val="8"/>
        </w:numPr>
        <w:spacing w:before="120" w:line="240" w:lineRule="auto"/>
        <w:ind w:left="993" w:hanging="426"/>
      </w:pPr>
      <w:r w:rsidRPr="00893D97">
        <w:t xml:space="preserve">akceptuje warunki korzystania z </w:t>
      </w:r>
      <w:hyperlink r:id="rId15">
        <w:r w:rsidRPr="00893D97">
          <w:rPr>
            <w:color w:val="1155CC"/>
            <w:u w:val="single"/>
          </w:rPr>
          <w:t>platformazakupowa.pl</w:t>
        </w:r>
      </w:hyperlink>
      <w:r w:rsidRPr="00893D97">
        <w:t xml:space="preserve"> określone w Regulaminie zamieszczonym na stronie internetowej </w:t>
      </w:r>
      <w:hyperlink r:id="rId16">
        <w:r w:rsidRPr="00893D97">
          <w:t>pod linkiem</w:t>
        </w:r>
      </w:hyperlink>
      <w:r w:rsidRPr="00893D97">
        <w:t xml:space="preserve"> w zakładce „Regulamin" oraz uznaje go za wiążący,</w:t>
      </w:r>
    </w:p>
    <w:p w14:paraId="000000C4" w14:textId="77777777" w:rsidR="008D5F14" w:rsidRPr="00893D97" w:rsidRDefault="001A27BA" w:rsidP="00EE005C">
      <w:pPr>
        <w:numPr>
          <w:ilvl w:val="1"/>
          <w:numId w:val="8"/>
        </w:numPr>
        <w:spacing w:before="120" w:line="240" w:lineRule="auto"/>
        <w:ind w:left="993" w:hanging="426"/>
      </w:pPr>
      <w:r w:rsidRPr="00893D97">
        <w:t xml:space="preserve">zapoznał i stosuje się do Instrukcji składania ofert/wniosków dostępnej </w:t>
      </w:r>
      <w:hyperlink r:id="rId17">
        <w:r w:rsidRPr="00893D97">
          <w:rPr>
            <w:color w:val="1155CC"/>
            <w:u w:val="single"/>
          </w:rPr>
          <w:t>pod linkiem</w:t>
        </w:r>
      </w:hyperlink>
      <w:r w:rsidRPr="00893D97">
        <w:t xml:space="preserve">. </w:t>
      </w:r>
    </w:p>
    <w:p w14:paraId="000000C5" w14:textId="5038F6E4" w:rsidR="008D5F14" w:rsidRPr="00893D97" w:rsidRDefault="001A27BA" w:rsidP="00EE005C">
      <w:pPr>
        <w:numPr>
          <w:ilvl w:val="0"/>
          <w:numId w:val="11"/>
        </w:numPr>
        <w:pBdr>
          <w:top w:val="nil"/>
          <w:left w:val="nil"/>
          <w:bottom w:val="nil"/>
          <w:right w:val="nil"/>
          <w:between w:val="nil"/>
        </w:pBdr>
        <w:spacing w:before="120" w:line="240" w:lineRule="auto"/>
        <w:ind w:left="567" w:hanging="567"/>
        <w:rPr>
          <w:rFonts w:eastAsia="Calibri"/>
        </w:rPr>
      </w:pPr>
      <w:r w:rsidRPr="00893D97">
        <w:rPr>
          <w:b/>
        </w:rPr>
        <w:t xml:space="preserve">Zamawiający nie ponosi odpowiedzialności za złożenie oferty w sposób niezgodny z Instrukcją korzystania </w:t>
      </w:r>
      <w:r w:rsidRPr="00893D97">
        <w:rPr>
          <w:bCs/>
        </w:rPr>
        <w:t>z</w:t>
      </w:r>
      <w:r w:rsidRPr="00893D97">
        <w:rPr>
          <w:b/>
        </w:rPr>
        <w:t xml:space="preserve"> </w:t>
      </w:r>
      <w:hyperlink r:id="rId18">
        <w:r w:rsidRPr="00893D97">
          <w:rPr>
            <w:color w:val="1155CC"/>
            <w:u w:val="single"/>
          </w:rPr>
          <w:t>platformazakupowa.pl</w:t>
        </w:r>
      </w:hyperlink>
      <w:r w:rsidRPr="00893D97">
        <w:t xml:space="preserve">, w szczególności za sytuację, gdy </w:t>
      </w:r>
      <w:r w:rsidR="005A5541" w:rsidRPr="00893D97">
        <w:t>Z</w:t>
      </w:r>
      <w:r w:rsidRPr="00893D97">
        <w:t xml:space="preserve">amawiający zapozna się z treścią oferty przed upływem terminu składania ofert (np. złożenie oferty w zakładce „Wyślij wiadomość do zamawiającego”). </w:t>
      </w:r>
      <w:r w:rsidRPr="00893D97">
        <w:br/>
        <w:t xml:space="preserve">Taka oferta zostanie uznana przez Zamawiającego za ofertę handlową i nie będzie brana pod uwagę w przedmiotowym postępowaniu ponieważ nie został spełniony obowiązek narzucony w art. 221 </w:t>
      </w:r>
      <w:r w:rsidR="006F17AF" w:rsidRPr="00893D97">
        <w:t>u</w:t>
      </w:r>
      <w:r w:rsidRPr="00893D97">
        <w:t xml:space="preserve">stawy </w:t>
      </w:r>
      <w:proofErr w:type="spellStart"/>
      <w:r w:rsidRPr="00893D97">
        <w:t>P</w:t>
      </w:r>
      <w:r w:rsidR="006F17AF" w:rsidRPr="00893D97">
        <w:t>zp</w:t>
      </w:r>
      <w:proofErr w:type="spellEnd"/>
      <w:r w:rsidRPr="00893D97">
        <w:t>.</w:t>
      </w:r>
    </w:p>
    <w:p w14:paraId="000000C6" w14:textId="734B84F4" w:rsidR="008D5F14" w:rsidRPr="00893D97" w:rsidRDefault="001A27BA" w:rsidP="00EE005C">
      <w:pPr>
        <w:numPr>
          <w:ilvl w:val="0"/>
          <w:numId w:val="11"/>
        </w:numPr>
        <w:pBdr>
          <w:top w:val="nil"/>
          <w:left w:val="nil"/>
          <w:bottom w:val="nil"/>
          <w:right w:val="nil"/>
          <w:between w:val="nil"/>
        </w:pBdr>
        <w:spacing w:before="120" w:line="240" w:lineRule="auto"/>
        <w:ind w:left="567" w:hanging="567"/>
      </w:pPr>
      <w:r w:rsidRPr="00893D97">
        <w:t xml:space="preserve">Zamawiający informuje, że instrukcje korzystania z </w:t>
      </w:r>
      <w:hyperlink r:id="rId19">
        <w:r w:rsidRPr="00893D97">
          <w:rPr>
            <w:color w:val="1155CC"/>
            <w:u w:val="single"/>
          </w:rPr>
          <w:t>platformazakupowa.pl</w:t>
        </w:r>
      </w:hyperlink>
      <w:r w:rsidRPr="00893D97">
        <w:t xml:space="preserve"> dotyczące </w:t>
      </w:r>
      <w:r w:rsidR="00F60E49" w:rsidRPr="00893D97">
        <w:br/>
      </w:r>
      <w:r w:rsidRPr="00893D97">
        <w:t xml:space="preserve">w szczególności logowania, składania wniosków o wyjaśnienie treści SWZ, składania ofert oraz innych czynności podejmowanych w niniejszym postępowaniu przy użyciu </w:t>
      </w:r>
      <w:hyperlink r:id="rId20">
        <w:r w:rsidRPr="00893D97">
          <w:rPr>
            <w:color w:val="1155CC"/>
            <w:u w:val="single"/>
          </w:rPr>
          <w:t>platformazakupowa.pl</w:t>
        </w:r>
      </w:hyperlink>
      <w:r w:rsidRPr="00893D97">
        <w:t xml:space="preserve"> znajdują się w zakładce „Instrukcje dla Wykonawców" na stronie internetowej pod adresem: </w:t>
      </w:r>
      <w:hyperlink r:id="rId21">
        <w:r w:rsidRPr="00893D97">
          <w:rPr>
            <w:color w:val="1155CC"/>
            <w:u w:val="single"/>
          </w:rPr>
          <w:t>https://platformazakupowa.pl/strona/45-instrukcje</w:t>
        </w:r>
      </w:hyperlink>
    </w:p>
    <w:p w14:paraId="33387688" w14:textId="77777777" w:rsidR="00BC6FC6" w:rsidRPr="00893D97" w:rsidRDefault="00BC6FC6" w:rsidP="00BC6FC6">
      <w:pPr>
        <w:pBdr>
          <w:top w:val="nil"/>
          <w:left w:val="nil"/>
          <w:bottom w:val="nil"/>
          <w:right w:val="nil"/>
          <w:between w:val="nil"/>
        </w:pBdr>
        <w:spacing w:before="120" w:line="240" w:lineRule="auto"/>
        <w:ind w:left="567"/>
        <w:jc w:val="both"/>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893D97" w14:paraId="3C24BF6C" w14:textId="77777777" w:rsidTr="00BC6FC6">
        <w:tc>
          <w:tcPr>
            <w:tcW w:w="9188" w:type="dxa"/>
            <w:shd w:val="clear" w:color="auto" w:fill="F2F2F2" w:themeFill="background1" w:themeFillShade="F2"/>
          </w:tcPr>
          <w:p w14:paraId="6C6D6767" w14:textId="127343D2" w:rsidR="00BC6FC6" w:rsidRPr="00893D97" w:rsidRDefault="00BC6FC6" w:rsidP="00BC6FC6">
            <w:pPr>
              <w:pStyle w:val="Nagwek2"/>
              <w:spacing w:before="120"/>
              <w:rPr>
                <w:sz w:val="22"/>
                <w:szCs w:val="22"/>
              </w:rPr>
            </w:pPr>
            <w:bookmarkStart w:id="28" w:name="_Toc65239239"/>
            <w:r w:rsidRPr="00893D97">
              <w:rPr>
                <w:b/>
                <w:bCs/>
                <w:sz w:val="22"/>
                <w:szCs w:val="22"/>
              </w:rPr>
              <w:t>Rozdział XI. Opis sposobu przygotowania oferty oraz dokumentów wymaganych przez Zamawiającego w SWZ</w:t>
            </w:r>
            <w:bookmarkEnd w:id="28"/>
          </w:p>
        </w:tc>
      </w:tr>
    </w:tbl>
    <w:p w14:paraId="000000C8" w14:textId="75DBB605" w:rsidR="008D5F14" w:rsidRPr="00893D97" w:rsidRDefault="001A27BA" w:rsidP="00EE005C">
      <w:pPr>
        <w:numPr>
          <w:ilvl w:val="0"/>
          <w:numId w:val="20"/>
        </w:numPr>
        <w:spacing w:before="120" w:line="240" w:lineRule="auto"/>
        <w:ind w:left="426" w:hanging="426"/>
        <w:rPr>
          <w:rFonts w:eastAsia="Calibri"/>
        </w:rPr>
      </w:pPr>
      <w:r w:rsidRPr="00893D97">
        <w:t xml:space="preserve">Oferta, </w:t>
      </w:r>
      <w:r w:rsidR="009523A9" w:rsidRPr="00893D97">
        <w:t>załączniki</w:t>
      </w:r>
      <w:r w:rsidRPr="00893D97">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93D97">
        <w:rPr>
          <w:b/>
        </w:rPr>
        <w:t xml:space="preserve">opcja rekomendowana </w:t>
      </w:r>
      <w:r w:rsidRPr="00893D97">
        <w:t>przez</w:t>
      </w:r>
      <w:r w:rsidRPr="00893D97">
        <w:rPr>
          <w:b/>
        </w:rPr>
        <w:t xml:space="preserve"> </w:t>
      </w:r>
      <w:hyperlink r:id="rId22">
        <w:r w:rsidR="00FD2099" w:rsidRPr="00893D97">
          <w:rPr>
            <w:color w:val="1155CC"/>
            <w:u w:val="single"/>
          </w:rPr>
          <w:t>platformazakupowa.pl</w:t>
        </w:r>
      </w:hyperlink>
      <w:r w:rsidRPr="00893D97">
        <w:t xml:space="preserve">) oraz dodatkowo dla całego pakietu dokumentów w kroku 2 </w:t>
      </w:r>
      <w:r w:rsidRPr="00893D97">
        <w:rPr>
          <w:b/>
        </w:rPr>
        <w:t xml:space="preserve">Formularza składania oferty lub wniosku </w:t>
      </w:r>
      <w:r w:rsidRPr="00893D97">
        <w:t xml:space="preserve">(po kliknięciu </w:t>
      </w:r>
      <w:r w:rsidR="00FA0E6E" w:rsidRPr="00893D97">
        <w:br/>
      </w:r>
      <w:r w:rsidRPr="00893D97">
        <w:t xml:space="preserve">w przycisk </w:t>
      </w:r>
      <w:r w:rsidRPr="00893D97">
        <w:rPr>
          <w:b/>
        </w:rPr>
        <w:t>Przejdź do podsumowania</w:t>
      </w:r>
      <w:r w:rsidRPr="00893D97">
        <w:t>).</w:t>
      </w:r>
    </w:p>
    <w:p w14:paraId="000000C9" w14:textId="09DC7A32"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Poświadczenia za zgodność z oryginałem dokonuje odpowiednio Wykonawca, podmiot, na którego zdolnościach lub sytuacji polega Wykonawca, </w:t>
      </w:r>
      <w:r w:rsidR="003C70F3" w:rsidRPr="00893D97">
        <w:t>W</w:t>
      </w:r>
      <w:r w:rsidRPr="00893D97">
        <w:t xml:space="preserve">ykonawcy wspólnie ubiegający się o udzielenie zamówienia publicznego albo </w:t>
      </w:r>
      <w:r w:rsidR="00750239" w:rsidRPr="00893D97">
        <w:t>P</w:t>
      </w:r>
      <w:r w:rsidRPr="00893D97">
        <w:t>od</w:t>
      </w:r>
      <w:r w:rsidR="00750239" w:rsidRPr="00893D97">
        <w:t>w</w:t>
      </w:r>
      <w:r w:rsidRPr="00893D97">
        <w:t xml:space="preserve">ykonawca, w zakresie dokumentów, które każdego z nich dotyczą. Poprzez </w:t>
      </w:r>
      <w:r w:rsidRPr="00893D97">
        <w:rPr>
          <w:b/>
          <w:bCs/>
        </w:rPr>
        <w:t xml:space="preserve">oryginał </w:t>
      </w:r>
      <w:r w:rsidRPr="00893D97">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893D97">
        <w:lastRenderedPageBreak/>
        <w:t xml:space="preserve">podpisem elektronicznym lub podpisem zaufanym lub podpisem osobistym przez osobę/osoby upoważnioną/upoważnione. </w:t>
      </w:r>
    </w:p>
    <w:p w14:paraId="000000CA" w14:textId="77777777"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Oferta powinna być:</w:t>
      </w:r>
    </w:p>
    <w:p w14:paraId="000000CB" w14:textId="77777777" w:rsidR="008D5F14" w:rsidRPr="00893D97" w:rsidRDefault="001A27BA" w:rsidP="00EE005C">
      <w:pPr>
        <w:numPr>
          <w:ilvl w:val="1"/>
          <w:numId w:val="35"/>
        </w:numPr>
        <w:spacing w:before="120" w:line="240" w:lineRule="auto"/>
        <w:ind w:left="993" w:hanging="426"/>
      </w:pPr>
      <w:r w:rsidRPr="00893D97">
        <w:t>sporządzona na podstawie załączników niniejszej SWZ w języku polskim,</w:t>
      </w:r>
    </w:p>
    <w:p w14:paraId="000000CC" w14:textId="77777777" w:rsidR="008D5F14" w:rsidRPr="00893D97" w:rsidRDefault="001A27BA" w:rsidP="00EE005C">
      <w:pPr>
        <w:numPr>
          <w:ilvl w:val="1"/>
          <w:numId w:val="35"/>
        </w:numPr>
        <w:spacing w:before="120" w:line="240" w:lineRule="auto"/>
        <w:ind w:left="993" w:hanging="426"/>
      </w:pPr>
      <w:r w:rsidRPr="00893D97">
        <w:t xml:space="preserve">złożona przy użyciu środków komunikacji elektronicznej tzn. za pośrednictwem </w:t>
      </w:r>
      <w:hyperlink r:id="rId23">
        <w:r w:rsidRPr="00893D97">
          <w:rPr>
            <w:color w:val="1155CC"/>
            <w:u w:val="single"/>
          </w:rPr>
          <w:t>platformazakupowa.pl</w:t>
        </w:r>
      </w:hyperlink>
      <w:r w:rsidRPr="00893D97">
        <w:t>,</w:t>
      </w:r>
    </w:p>
    <w:p w14:paraId="000000CD" w14:textId="1970E449" w:rsidR="008D5F14" w:rsidRPr="00893D97" w:rsidRDefault="001A27BA" w:rsidP="00EE005C">
      <w:pPr>
        <w:numPr>
          <w:ilvl w:val="1"/>
          <w:numId w:val="35"/>
        </w:numPr>
        <w:spacing w:before="120" w:line="240" w:lineRule="auto"/>
        <w:ind w:left="993" w:hanging="426"/>
        <w:rPr>
          <w:rFonts w:eastAsia="Calibri"/>
        </w:rPr>
      </w:pPr>
      <w:r w:rsidRPr="00893D97">
        <w:t xml:space="preserve">podpisana </w:t>
      </w:r>
      <w:r w:rsidRPr="00893D97">
        <w:rPr>
          <w:b/>
          <w:u w:val="single"/>
        </w:rPr>
        <w:t>kwalifikowanym podpisem elektronicznym</w:t>
      </w:r>
      <w:r w:rsidRPr="00893D97">
        <w:t xml:space="preserve"> lub </w:t>
      </w:r>
      <w:hyperlink r:id="rId24">
        <w:r w:rsidRPr="00893D97">
          <w:rPr>
            <w:b/>
            <w:u w:val="single"/>
          </w:rPr>
          <w:t>podpisem zaufanym</w:t>
        </w:r>
      </w:hyperlink>
      <w:r w:rsidRPr="00893D97">
        <w:t xml:space="preserve"> lub </w:t>
      </w:r>
      <w:hyperlink r:id="rId25">
        <w:r w:rsidRPr="00893D97">
          <w:rPr>
            <w:b/>
            <w:u w:val="single"/>
          </w:rPr>
          <w:t>podpisem osobistym</w:t>
        </w:r>
      </w:hyperlink>
      <w:r w:rsidRPr="00893D97">
        <w:t xml:space="preserve"> przez </w:t>
      </w:r>
      <w:r w:rsidR="00CC29CD" w:rsidRPr="00893D97">
        <w:t xml:space="preserve">umocowaną </w:t>
      </w:r>
      <w:r w:rsidRPr="00893D97">
        <w:t>osobę/osoby.</w:t>
      </w:r>
    </w:p>
    <w:p w14:paraId="5BE5F01F" w14:textId="0CFA3C3A" w:rsidR="0057626F" w:rsidRPr="00893D97" w:rsidRDefault="0057626F" w:rsidP="003329C3">
      <w:pPr>
        <w:spacing w:before="120" w:line="240" w:lineRule="auto"/>
        <w:ind w:left="426"/>
        <w:rPr>
          <w:rFonts w:eastAsia="Calibri"/>
          <w:b/>
          <w:bCs/>
        </w:rPr>
      </w:pPr>
      <w:r w:rsidRPr="00893D97">
        <w:rPr>
          <w:b/>
          <w:bCs/>
        </w:rPr>
        <w:t xml:space="preserve">Uwaga: </w:t>
      </w:r>
      <w:r w:rsidR="0038422E" w:rsidRPr="00893D97">
        <w:rPr>
          <w:b/>
          <w:bCs/>
        </w:rPr>
        <w:t>Istotne informacje w zakresie podpisów zawiera Rozdział XXII Zalecenia Zamawiającego.</w:t>
      </w:r>
    </w:p>
    <w:p w14:paraId="000000CE" w14:textId="7463D0CE"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93D97">
        <w:t>eIDAS</w:t>
      </w:r>
      <w:proofErr w:type="spellEnd"/>
      <w:r w:rsidRPr="00893D97">
        <w:t xml:space="preserve">) (UE) nr 910/2014 </w:t>
      </w:r>
      <w:r w:rsidR="0038422E" w:rsidRPr="00893D97">
        <w:t>–</w:t>
      </w:r>
      <w:r w:rsidRPr="00893D97">
        <w:t xml:space="preserve"> od 1 lipca 2016 roku.</w:t>
      </w:r>
    </w:p>
    <w:p w14:paraId="000000CF" w14:textId="25B133BA"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W przypadku wykorzystania formatu podpisu </w:t>
      </w:r>
      <w:proofErr w:type="spellStart"/>
      <w:r w:rsidRPr="00893D97">
        <w:t>XAdES</w:t>
      </w:r>
      <w:proofErr w:type="spellEnd"/>
      <w:r w:rsidRPr="00893D97">
        <w:t xml:space="preserve"> zewnętrzny</w:t>
      </w:r>
      <w:r w:rsidR="00CC29CD" w:rsidRPr="00893D97">
        <w:t>,</w:t>
      </w:r>
      <w:r w:rsidRPr="00893D97">
        <w:t xml:space="preserve"> Zamawiający wymaga dołączenia odpowiedniej ilości plików tj. podpisywanych plików z danymi oraz plików </w:t>
      </w:r>
      <w:proofErr w:type="spellStart"/>
      <w:r w:rsidRPr="00893D97">
        <w:t>XAdES</w:t>
      </w:r>
      <w:proofErr w:type="spellEnd"/>
      <w:r w:rsidRPr="00893D97">
        <w:t>.</w:t>
      </w:r>
    </w:p>
    <w:p w14:paraId="000000D0" w14:textId="4455C6EF"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Zgodnie z art. </w:t>
      </w:r>
      <w:r w:rsidR="00AE06FD" w:rsidRPr="00893D97">
        <w:t>1</w:t>
      </w:r>
      <w:r w:rsidRPr="00893D97">
        <w:t xml:space="preserve">8 ust. 3 ustawy </w:t>
      </w:r>
      <w:proofErr w:type="spellStart"/>
      <w:r w:rsidRPr="00893D97">
        <w:t>Pzp</w:t>
      </w:r>
      <w:proofErr w:type="spellEnd"/>
      <w:r w:rsidRPr="00893D97">
        <w:t xml:space="preserve">, nie ujawnia się informacji stanowiących </w:t>
      </w:r>
      <w:r w:rsidRPr="00893D97">
        <w:rPr>
          <w:b/>
          <w:bCs/>
        </w:rPr>
        <w:t xml:space="preserve">tajemnicę przedsiębiorstwa, </w:t>
      </w:r>
      <w:r w:rsidRPr="00893D97">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Wykonawca, za pośrednictwem </w:t>
      </w:r>
      <w:hyperlink r:id="rId26">
        <w:r w:rsidRPr="00893D97">
          <w:rPr>
            <w:color w:val="1155CC"/>
            <w:u w:val="single"/>
          </w:rPr>
          <w:t>platformazakupowa.pl</w:t>
        </w:r>
      </w:hyperlink>
      <w:r w:rsidRPr="00893D97">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893D97" w:rsidRDefault="00A77895" w:rsidP="003329C3">
      <w:pPr>
        <w:spacing w:before="120" w:line="240" w:lineRule="auto"/>
        <w:ind w:left="426"/>
      </w:pPr>
      <w:hyperlink r:id="rId27">
        <w:r w:rsidR="001A27BA" w:rsidRPr="00893D97">
          <w:rPr>
            <w:color w:val="1155CC"/>
            <w:u w:val="single"/>
          </w:rPr>
          <w:t>https://platformazakupowa.pl/strona/45-instrukcje</w:t>
        </w:r>
      </w:hyperlink>
    </w:p>
    <w:p w14:paraId="000000D3" w14:textId="0086A49C"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Każdy z Wykonawców może złożyć tylko jedną ofertę. Złożenie większej liczby ofert lub oferty zawierającej propozycje wariantowe </w:t>
      </w:r>
      <w:r w:rsidR="0057626F" w:rsidRPr="00893D97">
        <w:t xml:space="preserve">spowoduje </w:t>
      </w:r>
      <w:r w:rsidRPr="00893D97">
        <w:t>odrzuceni</w:t>
      </w:r>
      <w:r w:rsidR="0057626F" w:rsidRPr="00893D97">
        <w:t>e ofert/y</w:t>
      </w:r>
      <w:r w:rsidRPr="00893D97">
        <w:t>.</w:t>
      </w:r>
    </w:p>
    <w:p w14:paraId="000000D4" w14:textId="47A0542F"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Ceny oferty muszą zawierać wszystkie koszty, jakie musi ponieść Wykonawca, aby zrealizować zamówienie z najwyższą starannością.</w:t>
      </w:r>
    </w:p>
    <w:p w14:paraId="000000D5" w14:textId="2E9FCAA2"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Dokumenty i oświadczenia składane przez </w:t>
      </w:r>
      <w:r w:rsidR="0038422E" w:rsidRPr="00893D97">
        <w:t>W</w:t>
      </w:r>
      <w:r w:rsidRPr="00893D97">
        <w:t>ykonawcę powinny być w języku polskim, chyba</w:t>
      </w:r>
      <w:r w:rsidR="0045792C" w:rsidRPr="00893D97">
        <w:t>,</w:t>
      </w:r>
      <w:r w:rsidRPr="00893D97">
        <w:t xml:space="preserve"> że w SWZ dopuszczono inaczej. W przypadku załączenia dokumentów sporządzonych w innym języku niż dopuszczony, Wykonawca zobowiązany jest załączyć tłumaczenie na język polski.</w:t>
      </w:r>
    </w:p>
    <w:p w14:paraId="000000D6" w14:textId="35508A92"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t xml:space="preserve">Zgodnie z definicją dokumentu elektronicznego z art.3 </w:t>
      </w:r>
      <w:r w:rsidR="00DA6B27" w:rsidRPr="00893D97">
        <w:t>pk</w:t>
      </w:r>
      <w:r w:rsidR="0057626F" w:rsidRPr="00893D97">
        <w:t>t</w:t>
      </w:r>
      <w:r w:rsidRPr="00893D97">
        <w:t xml:space="preserve"> 2 </w:t>
      </w:r>
      <w:r w:rsidR="00B92906" w:rsidRPr="00893D97">
        <w:t>u</w:t>
      </w:r>
      <w:r w:rsidRPr="00893D97">
        <w:t xml:space="preserve">stawy o informatyzacji działalności podmiotów realizujących zadania publiczne, opatrzenie pliku zawierającego skompresowane dane kwalifikowanym podpisem elektronicznym jest jednoznaczne </w:t>
      </w:r>
      <w:r w:rsidR="00563401" w:rsidRPr="00893D97">
        <w:br/>
      </w:r>
      <w:r w:rsidRPr="00893D97">
        <w:t xml:space="preserve">z podpisaniem oryginału dokumentu, z wyjątkiem kopii poświadczonych odpowiednio przez innego </w:t>
      </w:r>
      <w:r w:rsidR="0057626F" w:rsidRPr="00893D97">
        <w:t>W</w:t>
      </w:r>
      <w:r w:rsidRPr="00893D97">
        <w:t xml:space="preserve">ykonawcę ubiegającego się wspólnie z nim o udzielenie zamówienia, przez podmiot, na którego zdolnościach lub sytuacji polega Wykonawca, albo przez </w:t>
      </w:r>
      <w:r w:rsidR="0057626F" w:rsidRPr="00893D97">
        <w:t>P</w:t>
      </w:r>
      <w:r w:rsidRPr="00893D97">
        <w:t>odwykonawcę.</w:t>
      </w:r>
    </w:p>
    <w:p w14:paraId="000000D7" w14:textId="224AE968" w:rsidR="008D5F14" w:rsidRPr="00893D97" w:rsidRDefault="001A27BA" w:rsidP="00EE005C">
      <w:pPr>
        <w:numPr>
          <w:ilvl w:val="0"/>
          <w:numId w:val="20"/>
        </w:numPr>
        <w:pBdr>
          <w:top w:val="nil"/>
          <w:left w:val="nil"/>
          <w:bottom w:val="nil"/>
          <w:right w:val="nil"/>
          <w:between w:val="nil"/>
        </w:pBdr>
        <w:spacing w:before="120" w:line="240" w:lineRule="auto"/>
        <w:ind w:left="426" w:hanging="426"/>
      </w:pPr>
      <w:r w:rsidRPr="00893D97">
        <w:lastRenderedPageBreak/>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893D97" w:rsidRDefault="00DB504D" w:rsidP="00EE005C">
      <w:pPr>
        <w:numPr>
          <w:ilvl w:val="0"/>
          <w:numId w:val="20"/>
        </w:numPr>
        <w:pBdr>
          <w:top w:val="nil"/>
          <w:left w:val="nil"/>
          <w:bottom w:val="nil"/>
          <w:right w:val="nil"/>
          <w:between w:val="nil"/>
        </w:pBdr>
        <w:spacing w:before="120" w:line="240" w:lineRule="auto"/>
        <w:ind w:left="426" w:hanging="426"/>
      </w:pPr>
      <w:r w:rsidRPr="00893D97">
        <w:t>Pełnomocnictwo do złożenia oferty musi być złożone w oryginale</w:t>
      </w:r>
      <w:r w:rsidR="00BC3AE8" w:rsidRPr="00893D97">
        <w:t>,</w:t>
      </w:r>
      <w:r w:rsidRPr="00893D97">
        <w:t xml:space="preserve"> w takiej </w:t>
      </w:r>
      <w:r w:rsidR="00BC3AE8" w:rsidRPr="00893D97">
        <w:t xml:space="preserve">samej </w:t>
      </w:r>
      <w:r w:rsidRPr="00893D97">
        <w:t>formie jak składana oferta (w formie elektronicznej lub w postaci elektronicznej).</w:t>
      </w:r>
    </w:p>
    <w:p w14:paraId="672ACEFC" w14:textId="5291311C" w:rsidR="00DB504D" w:rsidRPr="00893D97" w:rsidRDefault="00DB504D" w:rsidP="00EE005C">
      <w:pPr>
        <w:numPr>
          <w:ilvl w:val="0"/>
          <w:numId w:val="20"/>
        </w:numPr>
        <w:pBdr>
          <w:top w:val="nil"/>
          <w:left w:val="nil"/>
          <w:bottom w:val="nil"/>
          <w:right w:val="nil"/>
          <w:between w:val="nil"/>
        </w:pBdr>
        <w:spacing w:before="120" w:line="240" w:lineRule="auto"/>
        <w:ind w:left="426" w:hanging="426"/>
      </w:pPr>
      <w:r w:rsidRPr="00893D97">
        <w:t>Dopuszcza się także złożenie elektronicznej kopii (skanu) pełnomocnictwa sporządzonego uprzednio w formie pisemnej, w formie elektronicznego poświadczenia sporządzonego zgodnie z art. 97 §</w:t>
      </w:r>
      <w:r w:rsidR="00ED4677" w:rsidRPr="00893D97">
        <w:t xml:space="preserve"> </w:t>
      </w:r>
      <w:r w:rsidRPr="00893D97">
        <w:t>2 ustawy z dnia 14 lutego 1991 r. – Prawo o notariacie, które to poświadczenie notariusz opatruje kwalifikowanym podpisem elektronicznym, b</w:t>
      </w:r>
      <w:r w:rsidR="00BC3AE8" w:rsidRPr="00893D97">
        <w:t>ą</w:t>
      </w:r>
      <w:r w:rsidRPr="00893D97">
        <w:t xml:space="preserve">dź też poprzez opatrzenie skanu pełnomocnictwa sporządzonego uprzednio w formie pisemnej kwalifikowanym podpisem </w:t>
      </w:r>
      <w:r w:rsidR="00BC3AE8" w:rsidRPr="00893D97">
        <w:t xml:space="preserve">lub podpisem </w:t>
      </w:r>
      <w:r w:rsidRPr="00893D97">
        <w:t xml:space="preserve">zaufanym </w:t>
      </w:r>
      <w:r w:rsidR="00BC3AE8" w:rsidRPr="00893D97">
        <w:t>lub podpisem osobistym mocodawcy. Elektroniczna kopia pełnomocnictwa nie może być potwierdzona (uwierzytelniona) przez umocowanego.</w:t>
      </w:r>
    </w:p>
    <w:p w14:paraId="34890F13" w14:textId="77777777" w:rsidR="00BC6FC6" w:rsidRPr="00893D97" w:rsidRDefault="00BC6FC6" w:rsidP="00BC6FC6">
      <w:pPr>
        <w:pBdr>
          <w:top w:val="nil"/>
          <w:left w:val="nil"/>
          <w:bottom w:val="nil"/>
          <w:right w:val="nil"/>
          <w:between w:val="nil"/>
        </w:pBdr>
        <w:spacing w:before="120" w:line="240" w:lineRule="auto"/>
        <w:ind w:left="426"/>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893D97" w14:paraId="03F30B4F" w14:textId="77777777" w:rsidTr="00BC6FC6">
        <w:tc>
          <w:tcPr>
            <w:tcW w:w="9183" w:type="dxa"/>
            <w:shd w:val="clear" w:color="auto" w:fill="F2F2F2" w:themeFill="background1" w:themeFillShade="F2"/>
          </w:tcPr>
          <w:p w14:paraId="55A05BEA" w14:textId="6BD81FD6" w:rsidR="00BC6FC6" w:rsidRPr="000A5D88" w:rsidRDefault="00BC6FC6" w:rsidP="00BC6FC6">
            <w:pPr>
              <w:pStyle w:val="Nagwek2"/>
              <w:spacing w:before="120"/>
              <w:rPr>
                <w:sz w:val="22"/>
                <w:szCs w:val="22"/>
              </w:rPr>
            </w:pPr>
            <w:bookmarkStart w:id="29" w:name="_Toc65239240"/>
            <w:r w:rsidRPr="000A5D88">
              <w:rPr>
                <w:b/>
                <w:bCs/>
                <w:sz w:val="22"/>
                <w:szCs w:val="22"/>
              </w:rPr>
              <w:t>Rozdział XII. Sposób obliczania ceny oferty</w:t>
            </w:r>
            <w:bookmarkEnd w:id="29"/>
          </w:p>
        </w:tc>
      </w:tr>
    </w:tbl>
    <w:p w14:paraId="287FB532" w14:textId="77777777" w:rsidR="000A5D88" w:rsidRPr="000A5D88" w:rsidRDefault="00F6640B" w:rsidP="000A5D88">
      <w:pPr>
        <w:pStyle w:val="Akapitzlist"/>
        <w:numPr>
          <w:ilvl w:val="3"/>
          <w:numId w:val="58"/>
        </w:numPr>
        <w:spacing w:before="120" w:after="120" w:line="240" w:lineRule="auto"/>
        <w:ind w:left="426" w:hanging="426"/>
        <w:contextualSpacing w:val="0"/>
        <w:jc w:val="both"/>
      </w:pPr>
      <w:r w:rsidRPr="00893D97">
        <w:t xml:space="preserve">Wykonawca zobowiązany jest skalkulować cenę </w:t>
      </w:r>
      <w:r w:rsidR="000A5D88" w:rsidRPr="00491D4B">
        <w:rPr>
          <w:rFonts w:eastAsia="Arial"/>
          <w:lang w:val="pl-PL" w:eastAsia="pl-PL"/>
        </w:rPr>
        <w:t xml:space="preserve">brutto za realizację przedmiotu zamówienia w </w:t>
      </w:r>
      <w:r w:rsidR="000A5D88">
        <w:rPr>
          <w:rFonts w:eastAsia="Arial"/>
          <w:lang w:val="pl-PL" w:eastAsia="pl-PL"/>
        </w:rPr>
        <w:t>f</w:t>
      </w:r>
      <w:r w:rsidR="000A5D88" w:rsidRPr="00491D4B">
        <w:rPr>
          <w:rFonts w:eastAsia="Arial"/>
          <w:lang w:val="pl-PL" w:eastAsia="pl-PL"/>
        </w:rPr>
        <w:t xml:space="preserve">ormularzu </w:t>
      </w:r>
      <w:r w:rsidR="000A5D88">
        <w:rPr>
          <w:rFonts w:eastAsia="Arial"/>
          <w:lang w:val="pl-PL" w:eastAsia="pl-PL"/>
        </w:rPr>
        <w:t>o</w:t>
      </w:r>
      <w:r w:rsidR="000A5D88" w:rsidRPr="00491D4B">
        <w:rPr>
          <w:rFonts w:eastAsia="Arial"/>
          <w:lang w:val="pl-PL" w:eastAsia="pl-PL"/>
        </w:rPr>
        <w:t xml:space="preserve">ferty zgodnie ze wzorem </w:t>
      </w:r>
      <w:r w:rsidR="000A5D88" w:rsidRPr="00192C67">
        <w:rPr>
          <w:rFonts w:eastAsia="Arial"/>
          <w:lang w:val="pl-PL" w:eastAsia="pl-PL"/>
        </w:rPr>
        <w:t xml:space="preserve">stanowiącym </w:t>
      </w:r>
      <w:r w:rsidR="000A5D88">
        <w:rPr>
          <w:rFonts w:eastAsia="Arial"/>
          <w:lang w:val="pl-PL" w:eastAsia="pl-PL"/>
        </w:rPr>
        <w:t>z</w:t>
      </w:r>
      <w:r w:rsidR="000A5D88" w:rsidRPr="00192C67">
        <w:rPr>
          <w:rFonts w:eastAsia="Arial"/>
          <w:lang w:val="pl-PL" w:eastAsia="pl-PL"/>
        </w:rPr>
        <w:t>ałącznik nr 2 do SWZ.</w:t>
      </w:r>
    </w:p>
    <w:p w14:paraId="6659C232" w14:textId="1D1E250A" w:rsidR="000A5D88" w:rsidRPr="000A5D88" w:rsidRDefault="000A5D88" w:rsidP="000A5D88">
      <w:pPr>
        <w:pStyle w:val="Akapitzlist"/>
        <w:numPr>
          <w:ilvl w:val="3"/>
          <w:numId w:val="58"/>
        </w:numPr>
        <w:spacing w:before="120" w:after="120" w:line="240" w:lineRule="auto"/>
        <w:ind w:left="426" w:hanging="426"/>
        <w:contextualSpacing w:val="0"/>
        <w:jc w:val="both"/>
      </w:pPr>
      <w:r w:rsidRPr="000A5D88">
        <w:rPr>
          <w:b/>
          <w:bCs/>
        </w:rPr>
        <w:t xml:space="preserve">Cena oferty powinna być wyrażona w złotych polskich (PLN) z dokładnością do dwóch miejsc po przecinku. </w:t>
      </w:r>
      <w:r w:rsidRPr="000A5D88">
        <w:rPr>
          <w:b/>
          <w:bCs/>
          <w:lang w:val="pl-PL"/>
        </w:rPr>
        <w:t>Cena oferty winna zawierać podatek VAT w stawce obowiązującej dla przedmiotu zamówienia na dzień składania ofert prawidłowo ustaloną przez Wykonawcę.</w:t>
      </w:r>
    </w:p>
    <w:p w14:paraId="11A0B92B" w14:textId="77777777" w:rsidR="000A5D88" w:rsidRPr="000A5D88" w:rsidRDefault="000A5D88" w:rsidP="000A5D88">
      <w:pPr>
        <w:pStyle w:val="Akapitzlist"/>
        <w:numPr>
          <w:ilvl w:val="3"/>
          <w:numId w:val="58"/>
        </w:numPr>
        <w:ind w:left="426" w:hanging="426"/>
      </w:pPr>
      <w:r w:rsidRPr="000A5D88">
        <w:t>Cena brutto oferty stanowi wynagrodzenie, które obejmuje wykonanie robót, wszystkie koszty oraz świadczenia niezbędne do realizacji przedmiotu niniejszego zamówienia wraz ze wszystkimi kosztami towarzyszącymi, z uwzględnieniem dokumentacji projektowych, Specyfikacji Technicznych Wykonania i Odbioru Robót Budowlanych, przedmiaru robót, opisu przedmiotu zamówienia oraz istotnymi postanowieniami projektu umowy.</w:t>
      </w:r>
    </w:p>
    <w:p w14:paraId="3F8C1B3A" w14:textId="77777777" w:rsidR="000A5D88" w:rsidRDefault="000A5D88" w:rsidP="000A5D88">
      <w:pPr>
        <w:numPr>
          <w:ilvl w:val="0"/>
          <w:numId w:val="70"/>
        </w:numPr>
        <w:spacing w:line="360" w:lineRule="auto"/>
        <w:ind w:left="426" w:hanging="426"/>
        <w:jc w:val="both"/>
      </w:pPr>
      <w:r w:rsidRPr="003D7D4F">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7CFD4454" w14:textId="77777777" w:rsidR="000A5D88" w:rsidRPr="003D7D4F" w:rsidRDefault="000A5D88" w:rsidP="000A5D88">
      <w:pPr>
        <w:numPr>
          <w:ilvl w:val="0"/>
          <w:numId w:val="70"/>
        </w:numPr>
        <w:spacing w:line="360" w:lineRule="auto"/>
        <w:ind w:left="426" w:hanging="426"/>
        <w:jc w:val="both"/>
      </w:pPr>
      <w:r w:rsidRPr="003D7D4F">
        <w:rPr>
          <w:lang w:val="pl-PL"/>
        </w:rPr>
        <w:t>Przy ustalaniu ceny oferty Wykonawca winien uwzględnić również warunki wykonywania robót oraz postanowienia wzoru umowy, które mogą mieć wpływ na kalkulację ceny.</w:t>
      </w:r>
    </w:p>
    <w:p w14:paraId="1B333691" w14:textId="77777777" w:rsidR="000A5D88" w:rsidRPr="002E229D" w:rsidRDefault="000A5D88" w:rsidP="000A5D88">
      <w:pPr>
        <w:numPr>
          <w:ilvl w:val="0"/>
          <w:numId w:val="70"/>
        </w:numPr>
        <w:spacing w:line="360" w:lineRule="auto"/>
        <w:ind w:left="426" w:hanging="426"/>
        <w:jc w:val="both"/>
      </w:pPr>
      <w:r w:rsidRPr="002E229D">
        <w:t>Zamawiający nie przewiduje rozliczeń w walucie obcej.</w:t>
      </w:r>
    </w:p>
    <w:p w14:paraId="16C10975" w14:textId="77777777" w:rsidR="000A5D88" w:rsidRPr="002E229D" w:rsidRDefault="000A5D88" w:rsidP="000A5D88">
      <w:pPr>
        <w:numPr>
          <w:ilvl w:val="0"/>
          <w:numId w:val="70"/>
        </w:numPr>
        <w:spacing w:line="360" w:lineRule="auto"/>
        <w:ind w:left="426" w:hanging="426"/>
        <w:jc w:val="both"/>
      </w:pPr>
      <w:r w:rsidRPr="002E229D">
        <w:t>Wyliczona cena oferty brutto będzie służyć do porównania złożonych ofert i do rozliczenia w trakcie realizacji zamówienia.</w:t>
      </w:r>
    </w:p>
    <w:p w14:paraId="06948A80" w14:textId="77777777" w:rsidR="000A5D88" w:rsidRPr="008924B5" w:rsidRDefault="000A5D88" w:rsidP="000A5D88">
      <w:pPr>
        <w:numPr>
          <w:ilvl w:val="0"/>
          <w:numId w:val="70"/>
        </w:numPr>
        <w:spacing w:line="360" w:lineRule="auto"/>
        <w:ind w:left="426" w:hanging="426"/>
        <w:jc w:val="both"/>
        <w:rPr>
          <w:b/>
          <w:bCs/>
          <w:color w:val="FF0000"/>
        </w:rPr>
      </w:pPr>
      <w:r w:rsidRPr="003D7D4F">
        <w:t xml:space="preserve">Wzór </w:t>
      </w:r>
      <w:r>
        <w:t>f</w:t>
      </w:r>
      <w:r w:rsidRPr="003D7D4F">
        <w:t xml:space="preserve">ormularza </w:t>
      </w:r>
      <w:r>
        <w:t>o</w:t>
      </w:r>
      <w:r w:rsidRPr="003D7D4F">
        <w:t>fert</w:t>
      </w:r>
      <w:r>
        <w:t>y</w:t>
      </w:r>
      <w:r w:rsidRPr="003D7D4F">
        <w:t xml:space="preserve"> został opracowany przy założeniu, iż wybór oferty nie będzie prowadzić do powstania u Zamawiającego obowiązku podatkowego w zakresie podatku VAT (odwrotne obciążenie). W przypadku, gdy Wykonawca zobowiązany jest złożyć </w:t>
      </w:r>
      <w:r w:rsidRPr="003D7D4F">
        <w:lastRenderedPageBreak/>
        <w:t xml:space="preserve">oświadczenie o powstaniu u Zamawiającego obowiązku podatkowego, to winien zawrzeć taką informację </w:t>
      </w:r>
      <w:r w:rsidRPr="00192C67">
        <w:t>w</w:t>
      </w:r>
      <w:r w:rsidRPr="00192C67">
        <w:rPr>
          <w:b/>
          <w:bCs/>
        </w:rPr>
        <w:t xml:space="preserve"> </w:t>
      </w:r>
      <w:r>
        <w:rPr>
          <w:b/>
          <w:bCs/>
        </w:rPr>
        <w:t>f</w:t>
      </w:r>
      <w:r w:rsidRPr="00192C67">
        <w:rPr>
          <w:b/>
          <w:bCs/>
        </w:rPr>
        <w:t xml:space="preserve">ormularzu oferty </w:t>
      </w:r>
      <w:r>
        <w:rPr>
          <w:b/>
          <w:bCs/>
        </w:rPr>
        <w:t>sporządzonym wg z</w:t>
      </w:r>
      <w:r w:rsidRPr="00192C67">
        <w:rPr>
          <w:b/>
          <w:bCs/>
        </w:rPr>
        <w:t>ał</w:t>
      </w:r>
      <w:r>
        <w:rPr>
          <w:b/>
          <w:bCs/>
        </w:rPr>
        <w:t xml:space="preserve">ącznika </w:t>
      </w:r>
      <w:r w:rsidRPr="00192C67">
        <w:rPr>
          <w:b/>
          <w:bCs/>
        </w:rPr>
        <w:t>nr 2 do SWZ.</w:t>
      </w:r>
    </w:p>
    <w:p w14:paraId="737FB67B" w14:textId="77777777" w:rsidR="00F6640B" w:rsidRPr="00893D97" w:rsidRDefault="00F6640B" w:rsidP="000A5D88">
      <w:pPr>
        <w:pStyle w:val="Akapitzlist"/>
        <w:numPr>
          <w:ilvl w:val="3"/>
          <w:numId w:val="58"/>
        </w:numPr>
        <w:spacing w:before="120" w:after="120" w:line="240" w:lineRule="auto"/>
        <w:ind w:left="426" w:hanging="426"/>
        <w:contextualSpacing w:val="0"/>
        <w:jc w:val="both"/>
      </w:pPr>
      <w:r w:rsidRPr="00893D97">
        <w:t>Cena oferty w toku realizacji przedmiotu zamówienia będzie podlegała waloryzacji.</w:t>
      </w:r>
    </w:p>
    <w:p w14:paraId="05887DFB" w14:textId="77777777" w:rsidR="00F6640B" w:rsidRPr="00893D97" w:rsidRDefault="00F6640B" w:rsidP="000A5D88">
      <w:pPr>
        <w:pStyle w:val="Akapitzlist"/>
        <w:numPr>
          <w:ilvl w:val="3"/>
          <w:numId w:val="58"/>
        </w:numPr>
        <w:spacing w:before="120" w:after="120" w:line="240" w:lineRule="auto"/>
        <w:ind w:left="426" w:hanging="426"/>
        <w:contextualSpacing w:val="0"/>
        <w:jc w:val="both"/>
      </w:pPr>
      <w:r w:rsidRPr="00893D97">
        <w:t xml:space="preserve">Wykonawca, składając ofertę, jest zobowiązany poinformować Zamawiającego, czy wybór oferty będzie prowadzić do powstania u Zamawiającego obowiązku podatkowego, wskazując: </w:t>
      </w:r>
    </w:p>
    <w:p w14:paraId="6055ABDF" w14:textId="77777777" w:rsidR="00F6640B" w:rsidRPr="00893D97" w:rsidRDefault="00F6640B" w:rsidP="00EE6C35">
      <w:pPr>
        <w:pStyle w:val="Akapitzlist"/>
        <w:numPr>
          <w:ilvl w:val="0"/>
          <w:numId w:val="59"/>
        </w:numPr>
        <w:spacing w:before="120" w:after="120" w:line="240" w:lineRule="auto"/>
        <w:ind w:left="993" w:hanging="426"/>
        <w:contextualSpacing w:val="0"/>
        <w:jc w:val="both"/>
      </w:pPr>
      <w:r w:rsidRPr="00893D97">
        <w:t xml:space="preserve">nazwę (rodzaj) towaru lub usługi, których dostawa lub świadczenie będzie prowadzić do jego powstania, </w:t>
      </w:r>
    </w:p>
    <w:p w14:paraId="51AF71DD" w14:textId="77777777" w:rsidR="00F6640B" w:rsidRPr="005B1DB9" w:rsidRDefault="00F6640B" w:rsidP="00EE6C35">
      <w:pPr>
        <w:pStyle w:val="Akapitzlist"/>
        <w:numPr>
          <w:ilvl w:val="0"/>
          <w:numId w:val="59"/>
        </w:numPr>
        <w:spacing w:before="120" w:after="120" w:line="240" w:lineRule="auto"/>
        <w:ind w:left="993" w:hanging="426"/>
        <w:contextualSpacing w:val="0"/>
        <w:jc w:val="both"/>
      </w:pPr>
      <w:r w:rsidRPr="005B1DB9">
        <w:t>wartość towaru lub usługi objętego obowiązkiem podatkowym Zamawiającego bez kwoty podatku;</w:t>
      </w:r>
    </w:p>
    <w:p w14:paraId="52AFFBAF" w14:textId="77777777" w:rsidR="00F6640B" w:rsidRPr="005B1DB9" w:rsidRDefault="00F6640B" w:rsidP="00EE6C35">
      <w:pPr>
        <w:pStyle w:val="Akapitzlist"/>
        <w:numPr>
          <w:ilvl w:val="0"/>
          <w:numId w:val="59"/>
        </w:numPr>
        <w:spacing w:before="120" w:after="120" w:line="240" w:lineRule="auto"/>
        <w:ind w:left="993" w:hanging="426"/>
        <w:contextualSpacing w:val="0"/>
        <w:jc w:val="both"/>
      </w:pPr>
      <w:r w:rsidRPr="005B1DB9">
        <w:t>stawkę podatku od towarów i usług, która zgodnie z wiedzą Wykonawcy będzie miała zastosowanie.</w:t>
      </w:r>
    </w:p>
    <w:p w14:paraId="44573E98" w14:textId="51C1DAF6" w:rsidR="00F6640B" w:rsidRPr="00893D97" w:rsidRDefault="00F6640B" w:rsidP="00F6640B">
      <w:pPr>
        <w:pStyle w:val="Akapitzlist"/>
        <w:spacing w:before="120" w:after="120" w:line="240" w:lineRule="auto"/>
        <w:ind w:left="426"/>
        <w:contextualSpacing w:val="0"/>
        <w:jc w:val="both"/>
      </w:pPr>
      <w:r w:rsidRPr="005B1DB9">
        <w:t xml:space="preserve">Wzór oświadczenia został wskazany </w:t>
      </w:r>
      <w:r w:rsidR="008535C0" w:rsidRPr="005B1DB9">
        <w:t>w pkt</w:t>
      </w:r>
      <w:r w:rsidR="009346ED" w:rsidRPr="005B1DB9">
        <w:t xml:space="preserve"> II </w:t>
      </w:r>
      <w:proofErr w:type="spellStart"/>
      <w:r w:rsidR="009346ED" w:rsidRPr="005B1DB9">
        <w:t>ppkt</w:t>
      </w:r>
      <w:proofErr w:type="spellEnd"/>
      <w:r w:rsidR="009346ED" w:rsidRPr="005B1DB9">
        <w:t xml:space="preserve"> 1</w:t>
      </w:r>
      <w:r w:rsidR="005B1DB9" w:rsidRPr="005B1DB9">
        <w:t>3</w:t>
      </w:r>
      <w:r w:rsidR="008535C0" w:rsidRPr="005B1DB9">
        <w:t xml:space="preserve"> </w:t>
      </w:r>
      <w:r w:rsidRPr="005B1DB9">
        <w:t>w formularzu oferty stanowiącym załącznik</w:t>
      </w:r>
      <w:r w:rsidR="001134A9" w:rsidRPr="005B1DB9">
        <w:t xml:space="preserve"> nr 2</w:t>
      </w:r>
      <w:r w:rsidRPr="005B1DB9">
        <w:t xml:space="preserve"> do SWZ.</w:t>
      </w:r>
      <w:r w:rsidRPr="00893D97">
        <w:t xml:space="preserve"> </w:t>
      </w:r>
    </w:p>
    <w:p w14:paraId="5F5D0ECE" w14:textId="77777777" w:rsidR="00BC6FC6" w:rsidRPr="00893D97" w:rsidRDefault="00BC6FC6" w:rsidP="00BC6FC6">
      <w:pPr>
        <w:spacing w:before="120" w:line="240" w:lineRule="auto"/>
        <w:ind w:left="425"/>
        <w:rPr>
          <w:b/>
          <w:bCs/>
          <w:color w:val="FF0000"/>
        </w:rPr>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893D97" w14:paraId="6983EF60" w14:textId="77777777" w:rsidTr="00BC6FC6">
        <w:tc>
          <w:tcPr>
            <w:tcW w:w="9188" w:type="dxa"/>
            <w:shd w:val="clear" w:color="auto" w:fill="F2F2F2" w:themeFill="background1" w:themeFillShade="F2"/>
          </w:tcPr>
          <w:p w14:paraId="1915845F" w14:textId="00C4C850" w:rsidR="00BC6FC6" w:rsidRPr="00893D97" w:rsidRDefault="00BC6FC6" w:rsidP="00BC6FC6">
            <w:pPr>
              <w:pStyle w:val="Nagwek2"/>
              <w:spacing w:before="120"/>
              <w:rPr>
                <w:b/>
                <w:bCs/>
                <w:color w:val="FF0000"/>
                <w:sz w:val="22"/>
                <w:szCs w:val="22"/>
              </w:rPr>
            </w:pPr>
            <w:bookmarkStart w:id="30" w:name="_Toc65239241"/>
            <w:r w:rsidRPr="00893D97">
              <w:rPr>
                <w:b/>
                <w:bCs/>
                <w:sz w:val="22"/>
                <w:szCs w:val="22"/>
              </w:rPr>
              <w:t>Rozdział XIII. Wymagania dotyczące wadium</w:t>
            </w:r>
            <w:bookmarkEnd w:id="30"/>
          </w:p>
        </w:tc>
      </w:tr>
    </w:tbl>
    <w:p w14:paraId="58D095F7" w14:textId="2CE89DCB" w:rsidR="007F6E16" w:rsidRPr="00CB730C" w:rsidRDefault="007F6E16" w:rsidP="005B1DB9">
      <w:pPr>
        <w:pStyle w:val="Akapitzlist"/>
        <w:numPr>
          <w:ilvl w:val="1"/>
          <w:numId w:val="50"/>
        </w:numPr>
        <w:spacing w:before="120" w:after="0" w:line="240" w:lineRule="auto"/>
        <w:ind w:left="425" w:hanging="448"/>
        <w:contextualSpacing w:val="0"/>
        <w:rPr>
          <w:b/>
          <w:bCs/>
          <w:i/>
          <w:iCs/>
        </w:rPr>
      </w:pPr>
      <w:r w:rsidRPr="00CB730C">
        <w:rPr>
          <w:b/>
          <w:bCs/>
        </w:rPr>
        <w:t xml:space="preserve">Wykonawca zobowiązany jest do zabezpieczenia swojej oferty wadium </w:t>
      </w:r>
      <w:r w:rsidRPr="00CB730C">
        <w:rPr>
          <w:b/>
          <w:bCs/>
        </w:rPr>
        <w:br/>
        <w:t>w wysokości: </w:t>
      </w:r>
      <w:r>
        <w:rPr>
          <w:b/>
          <w:bCs/>
        </w:rPr>
        <w:t>2</w:t>
      </w:r>
      <w:r w:rsidRPr="00CB730C">
        <w:rPr>
          <w:b/>
          <w:bCs/>
        </w:rPr>
        <w:t xml:space="preserve">0 000,00 zł </w:t>
      </w:r>
      <w:r w:rsidRPr="00CB730C">
        <w:rPr>
          <w:b/>
          <w:bCs/>
          <w:i/>
          <w:iCs/>
        </w:rPr>
        <w:t xml:space="preserve">(słownie: </w:t>
      </w:r>
      <w:r>
        <w:rPr>
          <w:b/>
          <w:bCs/>
          <w:i/>
          <w:iCs/>
        </w:rPr>
        <w:t>dwadzieścia</w:t>
      </w:r>
      <w:r w:rsidRPr="00CB730C">
        <w:rPr>
          <w:b/>
          <w:bCs/>
          <w:i/>
          <w:iCs/>
        </w:rPr>
        <w:t xml:space="preserve"> tysięcy złotych 00/100).</w:t>
      </w:r>
    </w:p>
    <w:p w14:paraId="55160251" w14:textId="77777777" w:rsidR="007F6E16" w:rsidRPr="00E965ED" w:rsidRDefault="007F6E16" w:rsidP="005B1DB9">
      <w:pPr>
        <w:pStyle w:val="Akapitzlist"/>
        <w:numPr>
          <w:ilvl w:val="1"/>
          <w:numId w:val="50"/>
        </w:numPr>
        <w:spacing w:before="120" w:after="0" w:line="240" w:lineRule="auto"/>
        <w:ind w:left="425" w:hanging="448"/>
        <w:contextualSpacing w:val="0"/>
        <w:rPr>
          <w:b/>
          <w:bCs/>
          <w:i/>
          <w:iCs/>
        </w:rPr>
      </w:pPr>
      <w:r w:rsidRPr="00E965ED">
        <w:t>Wadium wnosi się przed upływem terminu składania ofert.</w:t>
      </w:r>
    </w:p>
    <w:p w14:paraId="4863B23F" w14:textId="77777777" w:rsidR="007F6E16" w:rsidRPr="00E965ED" w:rsidRDefault="007F6E16" w:rsidP="005B1DB9">
      <w:pPr>
        <w:pStyle w:val="Akapitzlist"/>
        <w:numPr>
          <w:ilvl w:val="1"/>
          <w:numId w:val="50"/>
        </w:numPr>
        <w:spacing w:before="120" w:after="0" w:line="240" w:lineRule="auto"/>
        <w:ind w:left="425" w:hanging="448"/>
        <w:contextualSpacing w:val="0"/>
        <w:rPr>
          <w:b/>
          <w:bCs/>
          <w:i/>
          <w:iCs/>
        </w:rPr>
      </w:pPr>
      <w:r w:rsidRPr="00E965ED">
        <w:t>Wadium może być wnoszone w jednej lub kilku następujących formach:</w:t>
      </w:r>
    </w:p>
    <w:p w14:paraId="33B9E60A" w14:textId="77777777" w:rsidR="007F6E16" w:rsidRPr="00E965ED" w:rsidRDefault="007F6E16" w:rsidP="005B1DB9">
      <w:pPr>
        <w:pStyle w:val="Akapitzlist"/>
        <w:numPr>
          <w:ilvl w:val="2"/>
          <w:numId w:val="66"/>
        </w:numPr>
        <w:spacing w:before="120" w:after="0" w:line="240" w:lineRule="auto"/>
        <w:ind w:left="851" w:hanging="425"/>
        <w:contextualSpacing w:val="0"/>
      </w:pPr>
      <w:r w:rsidRPr="00E965ED">
        <w:t xml:space="preserve">pieniądzu; </w:t>
      </w:r>
    </w:p>
    <w:p w14:paraId="7DBAEE96" w14:textId="77777777" w:rsidR="007F6E16" w:rsidRPr="00E965ED" w:rsidRDefault="007F6E16" w:rsidP="005B1DB9">
      <w:pPr>
        <w:pStyle w:val="Akapitzlist"/>
        <w:numPr>
          <w:ilvl w:val="2"/>
          <w:numId w:val="66"/>
        </w:numPr>
        <w:spacing w:before="120" w:after="0" w:line="240" w:lineRule="auto"/>
        <w:ind w:left="851" w:hanging="425"/>
        <w:contextualSpacing w:val="0"/>
      </w:pPr>
      <w:r w:rsidRPr="00E965ED">
        <w:t>gwarancjach bankowych;</w:t>
      </w:r>
    </w:p>
    <w:p w14:paraId="075FF259" w14:textId="77777777" w:rsidR="007F6E16" w:rsidRPr="00E965ED" w:rsidRDefault="007F6E16" w:rsidP="005B1DB9">
      <w:pPr>
        <w:pStyle w:val="Akapitzlist"/>
        <w:numPr>
          <w:ilvl w:val="2"/>
          <w:numId w:val="66"/>
        </w:numPr>
        <w:spacing w:before="120" w:after="0" w:line="240" w:lineRule="auto"/>
        <w:ind w:left="851" w:hanging="425"/>
        <w:contextualSpacing w:val="0"/>
      </w:pPr>
      <w:r w:rsidRPr="00E965ED">
        <w:t>gwarancjach ubezpieczeniowych;</w:t>
      </w:r>
    </w:p>
    <w:p w14:paraId="06E0EB92" w14:textId="70626305" w:rsidR="007F6E16" w:rsidRPr="00E965ED" w:rsidRDefault="007F6E16" w:rsidP="005B1DB9">
      <w:pPr>
        <w:pStyle w:val="Akapitzlist"/>
        <w:numPr>
          <w:ilvl w:val="2"/>
          <w:numId w:val="66"/>
        </w:numPr>
        <w:spacing w:before="120" w:after="0" w:line="240" w:lineRule="auto"/>
        <w:ind w:left="851" w:hanging="425"/>
        <w:contextualSpacing w:val="0"/>
      </w:pPr>
      <w:r w:rsidRPr="00E965ED">
        <w:t>poręczeniach udzielanych przez podmioty, o których mowa w art. 6b ust. 5 pkt 2 ustawy z dnia 9 listopada 2000 r. o utworzeniu Polskiej Agencji Rozwoju Przedsiębiorczości.</w:t>
      </w:r>
    </w:p>
    <w:p w14:paraId="7DB9EC18" w14:textId="50CA81A2" w:rsidR="007F6E16" w:rsidRPr="00E965ED" w:rsidRDefault="007F6E16" w:rsidP="005B1DB9">
      <w:pPr>
        <w:pStyle w:val="Akapitzlist"/>
        <w:numPr>
          <w:ilvl w:val="0"/>
          <w:numId w:val="67"/>
        </w:numPr>
        <w:spacing w:before="120" w:after="0" w:line="240" w:lineRule="auto"/>
        <w:ind w:left="425" w:hanging="425"/>
        <w:contextualSpacing w:val="0"/>
      </w:pPr>
      <w:r w:rsidRPr="00E965ED">
        <w:t xml:space="preserve">Wadium w formie pieniądza należy wnieść przelewem na konto w Banku Spółdzielczym </w:t>
      </w:r>
      <w:r w:rsidRPr="00E965ED">
        <w:br/>
        <w:t xml:space="preserve">w Sławnie nr rachunku </w:t>
      </w:r>
      <w:r w:rsidRPr="00E965ED">
        <w:rPr>
          <w:b/>
          <w:bCs/>
        </w:rPr>
        <w:t xml:space="preserve">94 9317 0002 0090 0733 2000 0020 </w:t>
      </w:r>
      <w:r w:rsidRPr="00E965ED">
        <w:t>z dopiskiem „Wadium – ZP.271.</w:t>
      </w:r>
      <w:r>
        <w:t>RB-2.3.2023</w:t>
      </w:r>
      <w:r w:rsidRPr="00E965ED">
        <w:t>”.</w:t>
      </w:r>
    </w:p>
    <w:p w14:paraId="60A34D6D" w14:textId="77777777" w:rsidR="007F6E16" w:rsidRPr="00E965ED" w:rsidRDefault="007F6E16" w:rsidP="005B1DB9">
      <w:pPr>
        <w:spacing w:before="120" w:line="240" w:lineRule="auto"/>
        <w:ind w:left="426"/>
        <w:rPr>
          <w:b/>
          <w:bCs/>
        </w:rPr>
      </w:pPr>
      <w:r w:rsidRPr="00E965ED">
        <w:rPr>
          <w:b/>
          <w:bCs/>
        </w:rPr>
        <w:t>Uwaga: Za termin wniesienia wadium w formie pieniężnej zostanie przyjęty termin uznania rachunku Zamawiającego.</w:t>
      </w:r>
    </w:p>
    <w:p w14:paraId="73DE4069" w14:textId="77777777" w:rsidR="007F6E16" w:rsidRPr="00E965ED" w:rsidRDefault="007F6E16" w:rsidP="005B1DB9">
      <w:pPr>
        <w:spacing w:before="120" w:line="240" w:lineRule="auto"/>
        <w:ind w:left="426" w:hanging="426"/>
      </w:pPr>
      <w:r w:rsidRPr="00E965ED">
        <w:t>5.</w:t>
      </w:r>
      <w:r w:rsidRPr="00E965ED">
        <w:tab/>
        <w:t>Wadium wnoszone w formie poręczeń lub gwarancji musi być złożone jako oryginał gwarancji lub poręczenia w postaci elektronicznej i spełniać co najmniej poniższe wymagania:</w:t>
      </w:r>
    </w:p>
    <w:p w14:paraId="3059F8FA" w14:textId="77777777" w:rsidR="007F6E16" w:rsidRPr="00E965ED" w:rsidRDefault="007F6E16" w:rsidP="005B1DB9">
      <w:pPr>
        <w:spacing w:before="120" w:line="240" w:lineRule="auto"/>
        <w:ind w:left="851" w:hanging="425"/>
      </w:pPr>
      <w:r w:rsidRPr="00E965ED">
        <w:t>1)</w:t>
      </w:r>
      <w:r w:rsidRPr="00E965ED">
        <w:tab/>
        <w:t xml:space="preserve">musi obejmować odpowiedzialność za wszystkie przypadki powodujące utratę wadium przez Wykonawcę określone w ustawie </w:t>
      </w:r>
      <w:proofErr w:type="spellStart"/>
      <w:r w:rsidRPr="00E965ED">
        <w:t>Pzp</w:t>
      </w:r>
      <w:proofErr w:type="spellEnd"/>
      <w:r w:rsidRPr="00E965ED">
        <w:t>,</w:t>
      </w:r>
    </w:p>
    <w:p w14:paraId="06B159FA" w14:textId="77777777" w:rsidR="007F6E16" w:rsidRPr="00E965ED" w:rsidRDefault="007F6E16" w:rsidP="005B1DB9">
      <w:pPr>
        <w:spacing w:before="120" w:line="240" w:lineRule="auto"/>
        <w:ind w:left="851" w:hanging="425"/>
      </w:pPr>
      <w:r w:rsidRPr="00E965ED">
        <w:t>2)</w:t>
      </w:r>
      <w:r w:rsidRPr="00E965ED">
        <w:tab/>
        <w:t>z jej treści powinno jednoznacznie wynikać zobowiązanie gwaranta do zapłaty całej kwoty wadium,</w:t>
      </w:r>
    </w:p>
    <w:p w14:paraId="5CD5866A" w14:textId="77777777" w:rsidR="007F6E16" w:rsidRPr="00E965ED" w:rsidRDefault="007F6E16" w:rsidP="005B1DB9">
      <w:pPr>
        <w:spacing w:before="120" w:line="240" w:lineRule="auto"/>
        <w:ind w:left="851" w:hanging="425"/>
      </w:pPr>
      <w:r w:rsidRPr="00E965ED">
        <w:lastRenderedPageBreak/>
        <w:t>3)</w:t>
      </w:r>
      <w:r w:rsidRPr="00E965ED">
        <w:tab/>
        <w:t>powinno być nieodwołalne i bezwarunkowe oraz płatne na pierwsze żądanie,</w:t>
      </w:r>
    </w:p>
    <w:p w14:paraId="06926C00" w14:textId="14571433" w:rsidR="007F6E16" w:rsidRPr="00E965ED" w:rsidRDefault="007F6E16" w:rsidP="005B1DB9">
      <w:pPr>
        <w:spacing w:before="120" w:line="240" w:lineRule="auto"/>
        <w:ind w:left="851" w:hanging="425"/>
      </w:pPr>
      <w:r w:rsidRPr="00E965ED">
        <w:t>4)</w:t>
      </w:r>
      <w:r w:rsidRPr="00E965ED">
        <w:tab/>
        <w:t>termin obowiązywania poręczenia lub gwarancji nie może być krótszy niż termin związania ofertą (z zastrzeżeniem, iż pierwszym dniem związania ofertą jest dzień składania ofert),</w:t>
      </w:r>
    </w:p>
    <w:p w14:paraId="3A45E729" w14:textId="77777777" w:rsidR="007F6E16" w:rsidRPr="00E965ED" w:rsidRDefault="007F6E16" w:rsidP="005B1DB9">
      <w:pPr>
        <w:spacing w:before="120" w:line="240" w:lineRule="auto"/>
        <w:ind w:left="851" w:hanging="425"/>
      </w:pPr>
      <w:r w:rsidRPr="00E965ED">
        <w:t>5)</w:t>
      </w:r>
      <w:r w:rsidRPr="00E965ED">
        <w:tab/>
        <w:t>w treści poręczenia lub gwarancji powinna znaleźć się nazwa oraz numer przedmiotowego postępowania,</w:t>
      </w:r>
    </w:p>
    <w:p w14:paraId="26C1DB59" w14:textId="77777777" w:rsidR="007F6E16" w:rsidRPr="00E965ED" w:rsidRDefault="007F6E16" w:rsidP="005B1DB9">
      <w:pPr>
        <w:spacing w:before="120" w:line="240" w:lineRule="auto"/>
        <w:ind w:left="851" w:hanging="425"/>
      </w:pPr>
      <w:r w:rsidRPr="00E965ED">
        <w:t>6)</w:t>
      </w:r>
      <w:r w:rsidRPr="00E965ED">
        <w:tab/>
        <w:t>beneficjentem poręczenia lub gwarancji jest: Gmina Kobylnica, ul. Główna 20, 76-251 Kobylnica,</w:t>
      </w:r>
    </w:p>
    <w:p w14:paraId="7608BBCC" w14:textId="0173CB71" w:rsidR="007F6E16" w:rsidRPr="00E965ED" w:rsidRDefault="007F6E16" w:rsidP="005B1DB9">
      <w:pPr>
        <w:spacing w:before="120" w:line="240" w:lineRule="auto"/>
        <w:ind w:left="851" w:hanging="425"/>
      </w:pPr>
      <w:r w:rsidRPr="00E965ED">
        <w:t>7)</w:t>
      </w:r>
      <w:r w:rsidRPr="00E965ED">
        <w:tab/>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819727A" w14:textId="77777777" w:rsidR="007F6E16" w:rsidRPr="00E965ED" w:rsidRDefault="007F6E16" w:rsidP="005B1DB9">
      <w:pPr>
        <w:pStyle w:val="Akapitzlist"/>
        <w:numPr>
          <w:ilvl w:val="0"/>
          <w:numId w:val="68"/>
        </w:numPr>
        <w:spacing w:before="120" w:after="0" w:line="240" w:lineRule="auto"/>
        <w:ind w:left="425" w:hanging="425"/>
        <w:contextualSpacing w:val="0"/>
      </w:pPr>
      <w:r w:rsidRPr="00E965ED">
        <w:t xml:space="preserve">Wadium wnoszone w innej formie niż w pieniądzu wnosi się zgodnie z art. 97 ust. 10 ustawy </w:t>
      </w:r>
      <w:proofErr w:type="spellStart"/>
      <w:r w:rsidRPr="00E965ED">
        <w:t>Pzp</w:t>
      </w:r>
      <w:proofErr w:type="spellEnd"/>
      <w:r w:rsidRPr="00E965ED">
        <w:t>, z zastrzeżeniem, że winno być wniesione w takiej formie, w jakiej zostało dostarczone przez gwaranta, tj. oryginału dokumentu w postaci elektronicznej.</w:t>
      </w:r>
    </w:p>
    <w:p w14:paraId="1349856B" w14:textId="77777777" w:rsidR="007F6E16" w:rsidRPr="00E965ED" w:rsidRDefault="007F6E16" w:rsidP="005B1DB9">
      <w:pPr>
        <w:pStyle w:val="Akapitzlist"/>
        <w:numPr>
          <w:ilvl w:val="0"/>
          <w:numId w:val="68"/>
        </w:numPr>
        <w:spacing w:before="120" w:after="0" w:line="240" w:lineRule="auto"/>
        <w:ind w:left="425" w:hanging="425"/>
        <w:contextualSpacing w:val="0"/>
      </w:pPr>
      <w:r w:rsidRPr="00E965ED">
        <w:t xml:space="preserve">Oferta Wykonawcy, który nie wniesie wadium lub wniesie wadium w sposób nieprawidłowy lub nie utrzyma wadium nieprzerwanie do upływu terminu związania ofertą lub złoży wniosek o zwrot wadium w przypadku, o którym mowa w art. 98 ust. 2 pkt 3 ustawy </w:t>
      </w:r>
      <w:proofErr w:type="spellStart"/>
      <w:r w:rsidRPr="00E965ED">
        <w:t>Pzp</w:t>
      </w:r>
      <w:proofErr w:type="spellEnd"/>
      <w:r w:rsidRPr="00E965ED">
        <w:t xml:space="preserve"> zostanie odrzucona na podstawie art. 226 ust. 1 pkt 14 ustawy </w:t>
      </w:r>
      <w:proofErr w:type="spellStart"/>
      <w:r w:rsidRPr="00E965ED">
        <w:t>Pzp</w:t>
      </w:r>
      <w:proofErr w:type="spellEnd"/>
      <w:r w:rsidRPr="00E965ED">
        <w:t>.</w:t>
      </w:r>
    </w:p>
    <w:p w14:paraId="06901E36" w14:textId="77777777" w:rsidR="007F6E16" w:rsidRPr="00E965ED" w:rsidRDefault="007F6E16" w:rsidP="005B1DB9">
      <w:pPr>
        <w:pStyle w:val="Akapitzlist"/>
        <w:numPr>
          <w:ilvl w:val="0"/>
          <w:numId w:val="68"/>
        </w:numPr>
        <w:spacing w:before="120" w:after="0" w:line="240" w:lineRule="auto"/>
        <w:ind w:left="425" w:hanging="425"/>
        <w:contextualSpacing w:val="0"/>
      </w:pPr>
      <w:r w:rsidRPr="00E965ED">
        <w:t xml:space="preserve">Zasady zwrotu oraz okoliczności zatrzymania wadium określa art. 98 ustawy </w:t>
      </w:r>
      <w:proofErr w:type="spellStart"/>
      <w:r w:rsidRPr="00E965ED">
        <w:t>Pzp</w:t>
      </w:r>
      <w:proofErr w:type="spellEnd"/>
      <w:r w:rsidRPr="00E965ED">
        <w:t>.</w:t>
      </w:r>
    </w:p>
    <w:p w14:paraId="0343560F" w14:textId="77777777" w:rsidR="00BC6FC6" w:rsidRPr="00893D97" w:rsidRDefault="00BC6FC6" w:rsidP="005B1DB9">
      <w:pPr>
        <w:pStyle w:val="Akapitzlist"/>
        <w:spacing w:before="120" w:after="0" w:line="240" w:lineRule="auto"/>
        <w:ind w:left="425"/>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BC6FC6" w:rsidRPr="00893D97" w14:paraId="5B2EC060" w14:textId="77777777" w:rsidTr="00BC6FC6">
        <w:tc>
          <w:tcPr>
            <w:tcW w:w="9188" w:type="dxa"/>
            <w:shd w:val="clear" w:color="auto" w:fill="F2F2F2" w:themeFill="background1" w:themeFillShade="F2"/>
          </w:tcPr>
          <w:p w14:paraId="5789C3F0" w14:textId="14EA37F8" w:rsidR="00BC6FC6" w:rsidRPr="00893D97" w:rsidRDefault="00BC6FC6" w:rsidP="00BC6FC6">
            <w:pPr>
              <w:pStyle w:val="Nagwek2"/>
              <w:spacing w:before="120"/>
              <w:rPr>
                <w:i/>
                <w:iCs/>
                <w:sz w:val="22"/>
                <w:szCs w:val="22"/>
              </w:rPr>
            </w:pPr>
            <w:bookmarkStart w:id="31" w:name="_Toc65239242"/>
            <w:r w:rsidRPr="00893D97">
              <w:rPr>
                <w:b/>
                <w:bCs/>
                <w:sz w:val="22"/>
                <w:szCs w:val="22"/>
              </w:rPr>
              <w:t>Rozdział XIV. Termin związania ofertą</w:t>
            </w:r>
            <w:bookmarkEnd w:id="31"/>
          </w:p>
        </w:tc>
      </w:tr>
    </w:tbl>
    <w:p w14:paraId="1A308235" w14:textId="50C7DC7F" w:rsidR="0059745E" w:rsidRPr="00893D97" w:rsidRDefault="0059745E" w:rsidP="00EE005C">
      <w:pPr>
        <w:pStyle w:val="Akapitzlist"/>
        <w:numPr>
          <w:ilvl w:val="0"/>
          <w:numId w:val="21"/>
        </w:numPr>
        <w:spacing w:before="120" w:after="0" w:line="240" w:lineRule="auto"/>
        <w:contextualSpacing w:val="0"/>
        <w:rPr>
          <w:rFonts w:eastAsia="Arial"/>
          <w:b/>
          <w:bCs/>
          <w:lang w:eastAsia="pl-PL"/>
        </w:rPr>
      </w:pPr>
      <w:r w:rsidRPr="00893D97">
        <w:rPr>
          <w:rFonts w:eastAsia="Arial"/>
          <w:b/>
          <w:bCs/>
          <w:lang w:eastAsia="pl-PL"/>
        </w:rPr>
        <w:t xml:space="preserve">Wykonawca będzie związany ofertą przez okres 30 dni, tj. do dnia </w:t>
      </w:r>
      <w:r w:rsidR="007F6E16">
        <w:rPr>
          <w:rFonts w:eastAsia="Arial"/>
          <w:b/>
          <w:bCs/>
          <w:lang w:eastAsia="pl-PL"/>
        </w:rPr>
        <w:t>13.06</w:t>
      </w:r>
      <w:r w:rsidR="00841104" w:rsidRPr="00893D97">
        <w:rPr>
          <w:rFonts w:eastAsia="Arial"/>
          <w:b/>
          <w:bCs/>
          <w:lang w:eastAsia="pl-PL"/>
        </w:rPr>
        <w:t>.2023</w:t>
      </w:r>
      <w:r w:rsidRPr="00893D97">
        <w:rPr>
          <w:rFonts w:eastAsia="Arial"/>
          <w:b/>
          <w:bCs/>
          <w:lang w:eastAsia="pl-PL"/>
        </w:rPr>
        <w:t xml:space="preserve"> r.,  który liczony jest od dnia upływu terminu składania ofert.</w:t>
      </w:r>
    </w:p>
    <w:p w14:paraId="000000FB" w14:textId="199C4E6B" w:rsidR="008D5F14" w:rsidRPr="00893D97" w:rsidRDefault="001A27BA" w:rsidP="00EE005C">
      <w:pPr>
        <w:pStyle w:val="Akapitzlist"/>
        <w:numPr>
          <w:ilvl w:val="0"/>
          <w:numId w:val="21"/>
        </w:numPr>
        <w:spacing w:before="120" w:after="0" w:line="240" w:lineRule="auto"/>
        <w:contextualSpacing w:val="0"/>
        <w:rPr>
          <w:rFonts w:eastAsia="Arial"/>
          <w:lang w:eastAsia="pl-PL"/>
        </w:rPr>
      </w:pPr>
      <w:r w:rsidRPr="00893D97">
        <w:t xml:space="preserve">W przypadku gdy wybór najkorzystniejszej oferty nie nastąpi przed upływem terminu związania ofertą wskazanego w </w:t>
      </w:r>
      <w:r w:rsidR="0069599B" w:rsidRPr="00893D97">
        <w:t>pkt</w:t>
      </w:r>
      <w:r w:rsidRPr="00893D97">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893D97">
        <w:t>W</w:t>
      </w:r>
      <w:r w:rsidRPr="00893D97">
        <w:t xml:space="preserve">ykonawcę pisemnego oświadczenia </w:t>
      </w:r>
      <w:r w:rsidR="00321E9D" w:rsidRPr="00893D97">
        <w:br/>
      </w:r>
      <w:r w:rsidRPr="00893D97">
        <w:t>o wyrażeniu zgody na przedłużenie terminu związania ofertą.</w:t>
      </w:r>
    </w:p>
    <w:p w14:paraId="000000FC" w14:textId="2EFB0CF2" w:rsidR="008D5F14" w:rsidRPr="00893D97" w:rsidRDefault="001A27BA" w:rsidP="00EE005C">
      <w:pPr>
        <w:numPr>
          <w:ilvl w:val="0"/>
          <w:numId w:val="21"/>
        </w:numPr>
        <w:spacing w:before="120" w:line="240" w:lineRule="auto"/>
      </w:pPr>
      <w:r w:rsidRPr="00893D97">
        <w:t>Odmowa wyrażenia zgody na przedłużenie terminu związania ofertą nie powoduje utraty wadium.</w:t>
      </w:r>
    </w:p>
    <w:p w14:paraId="702C6E36" w14:textId="672DA9D2" w:rsidR="00661141" w:rsidRPr="00893D97" w:rsidRDefault="00661141" w:rsidP="00EE005C">
      <w:pPr>
        <w:numPr>
          <w:ilvl w:val="0"/>
          <w:numId w:val="21"/>
        </w:numPr>
        <w:spacing w:before="120" w:line="240" w:lineRule="auto"/>
        <w:rPr>
          <w:b/>
          <w:bCs/>
        </w:rPr>
      </w:pPr>
      <w:r w:rsidRPr="00893D97">
        <w:t xml:space="preserve">Odmowa wyrażenia zgody na przedłużenie terminu związania ofertą powoduje odrzucenie oferty na podstawie art. 226 ust. 1 pkt 12 ustawy </w:t>
      </w:r>
      <w:proofErr w:type="spellStart"/>
      <w:r w:rsidRPr="00893D97">
        <w:t>Pzp</w:t>
      </w:r>
      <w:proofErr w:type="spellEnd"/>
      <w:r w:rsidRPr="00893D97">
        <w:t>.</w:t>
      </w:r>
    </w:p>
    <w:p w14:paraId="5DD8D88B" w14:textId="77777777" w:rsidR="00BC6FC6" w:rsidRPr="00893D97" w:rsidRDefault="00BC6FC6" w:rsidP="00BC6FC6">
      <w:pPr>
        <w:spacing w:before="120" w:line="240" w:lineRule="auto"/>
        <w:ind w:left="363"/>
        <w:rPr>
          <w:b/>
          <w:bCs/>
        </w:rPr>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893D97" w14:paraId="3A70C57D" w14:textId="77777777" w:rsidTr="00BC6FC6">
        <w:tc>
          <w:tcPr>
            <w:tcW w:w="9183" w:type="dxa"/>
            <w:shd w:val="clear" w:color="auto" w:fill="F2F2F2" w:themeFill="background1" w:themeFillShade="F2"/>
          </w:tcPr>
          <w:p w14:paraId="2DC35A6D" w14:textId="62F844FB" w:rsidR="00BC6FC6" w:rsidRPr="00893D97" w:rsidRDefault="00BC6FC6" w:rsidP="00BC6FC6">
            <w:pPr>
              <w:pStyle w:val="Nagwek2"/>
              <w:spacing w:before="120"/>
              <w:rPr>
                <w:b/>
                <w:bCs/>
                <w:sz w:val="22"/>
                <w:szCs w:val="22"/>
              </w:rPr>
            </w:pPr>
            <w:bookmarkStart w:id="32" w:name="_Toc65239243"/>
            <w:r w:rsidRPr="00893D97">
              <w:rPr>
                <w:b/>
                <w:bCs/>
                <w:sz w:val="22"/>
                <w:szCs w:val="22"/>
              </w:rPr>
              <w:t xml:space="preserve">Rozdział XV. </w:t>
            </w:r>
            <w:r w:rsidRPr="00893D97">
              <w:rPr>
                <w:b/>
                <w:bCs/>
                <w:sz w:val="22"/>
                <w:szCs w:val="22"/>
                <w:shd w:val="clear" w:color="auto" w:fill="F2F2F2" w:themeFill="background1" w:themeFillShade="F2"/>
              </w:rPr>
              <w:t>Miejsce i termin składania ofert</w:t>
            </w:r>
            <w:bookmarkEnd w:id="32"/>
          </w:p>
        </w:tc>
      </w:tr>
    </w:tbl>
    <w:p w14:paraId="000000FE" w14:textId="1F0A7641" w:rsidR="008D5F14" w:rsidRPr="00893D97" w:rsidRDefault="001A27BA" w:rsidP="00EE005C">
      <w:pPr>
        <w:numPr>
          <w:ilvl w:val="0"/>
          <w:numId w:val="16"/>
        </w:numPr>
        <w:spacing w:before="120" w:line="240" w:lineRule="auto"/>
        <w:ind w:left="425" w:hanging="425"/>
        <w:rPr>
          <w:b/>
          <w:bCs/>
          <w:color w:val="FF0000"/>
        </w:rPr>
      </w:pPr>
      <w:r w:rsidRPr="00893D97">
        <w:t xml:space="preserve">Ofertę wraz z wymaganymi dokumentami należy </w:t>
      </w:r>
      <w:r w:rsidR="009E32C1" w:rsidRPr="00893D97">
        <w:t>złożyć</w:t>
      </w:r>
      <w:r w:rsidRPr="00893D97">
        <w:t xml:space="preserve"> na </w:t>
      </w:r>
      <w:hyperlink r:id="rId28">
        <w:r w:rsidRPr="00893D97">
          <w:rPr>
            <w:color w:val="1155CC"/>
            <w:u w:val="single"/>
          </w:rPr>
          <w:t>platformazakupowa.pl</w:t>
        </w:r>
      </w:hyperlink>
      <w:r w:rsidRPr="00893D97">
        <w:t xml:space="preserve"> pod adresem: </w:t>
      </w:r>
      <w:hyperlink r:id="rId29" w:history="1">
        <w:r w:rsidR="00EE7672" w:rsidRPr="00893D97">
          <w:rPr>
            <w:rStyle w:val="Hipercze"/>
          </w:rPr>
          <w:t>https://platformazakupowa.pl/pn/cuwkobylnica</w:t>
        </w:r>
      </w:hyperlink>
      <w:r w:rsidR="00EC2562" w:rsidRPr="00893D97">
        <w:t xml:space="preserve"> </w:t>
      </w:r>
      <w:r w:rsidRPr="00893D97">
        <w:t xml:space="preserve">w myśl </w:t>
      </w:r>
      <w:r w:rsidR="00EC2562" w:rsidRPr="00893D97">
        <w:t>u</w:t>
      </w:r>
      <w:r w:rsidRPr="00893D97">
        <w:t xml:space="preserve">stawy </w:t>
      </w:r>
      <w:proofErr w:type="spellStart"/>
      <w:r w:rsidRPr="00893D97">
        <w:t>P</w:t>
      </w:r>
      <w:r w:rsidR="00E86616" w:rsidRPr="00893D97">
        <w:t>zp</w:t>
      </w:r>
      <w:proofErr w:type="spellEnd"/>
      <w:r w:rsidRPr="00893D97">
        <w:t xml:space="preserve"> na stronie internetowej prowadzonego postępowania</w:t>
      </w:r>
      <w:r w:rsidR="00CF69AB" w:rsidRPr="00893D97">
        <w:t xml:space="preserve"> </w:t>
      </w:r>
      <w:r w:rsidRPr="00893D97">
        <w:t xml:space="preserve">do dnia </w:t>
      </w:r>
      <w:r w:rsidR="007F6E16">
        <w:rPr>
          <w:b/>
          <w:bCs/>
        </w:rPr>
        <w:t>15.05</w:t>
      </w:r>
      <w:r w:rsidR="001134A9" w:rsidRPr="00893D97">
        <w:rPr>
          <w:b/>
          <w:bCs/>
        </w:rPr>
        <w:t>.2023</w:t>
      </w:r>
      <w:r w:rsidR="009941DA" w:rsidRPr="00893D97">
        <w:rPr>
          <w:b/>
          <w:bCs/>
        </w:rPr>
        <w:t xml:space="preserve"> </w:t>
      </w:r>
      <w:r w:rsidR="006905D7" w:rsidRPr="00893D97">
        <w:rPr>
          <w:b/>
          <w:bCs/>
        </w:rPr>
        <w:t xml:space="preserve">r. </w:t>
      </w:r>
      <w:r w:rsidRPr="00893D97">
        <w:rPr>
          <w:b/>
          <w:bCs/>
        </w:rPr>
        <w:t xml:space="preserve">do godziny </w:t>
      </w:r>
      <w:r w:rsidR="007F6E16">
        <w:rPr>
          <w:b/>
          <w:bCs/>
        </w:rPr>
        <w:t>11</w:t>
      </w:r>
      <w:r w:rsidR="00661141" w:rsidRPr="00893D97">
        <w:rPr>
          <w:b/>
          <w:bCs/>
        </w:rPr>
        <w:t>:00</w:t>
      </w:r>
      <w:r w:rsidRPr="00893D97">
        <w:rPr>
          <w:b/>
          <w:bCs/>
        </w:rPr>
        <w:t>.</w:t>
      </w:r>
    </w:p>
    <w:p w14:paraId="000000FF" w14:textId="77777777" w:rsidR="008D5F14" w:rsidRPr="00893D97" w:rsidRDefault="001A27BA" w:rsidP="00EE005C">
      <w:pPr>
        <w:numPr>
          <w:ilvl w:val="0"/>
          <w:numId w:val="16"/>
        </w:numPr>
        <w:pBdr>
          <w:top w:val="nil"/>
          <w:left w:val="nil"/>
          <w:bottom w:val="nil"/>
          <w:right w:val="nil"/>
          <w:between w:val="nil"/>
        </w:pBdr>
        <w:spacing w:before="120" w:line="240" w:lineRule="auto"/>
        <w:ind w:left="425" w:hanging="425"/>
      </w:pPr>
      <w:r w:rsidRPr="00893D97">
        <w:lastRenderedPageBreak/>
        <w:t>Do oferty należy dołączyć wszystkie wymagane w SWZ dokumenty.</w:t>
      </w:r>
    </w:p>
    <w:p w14:paraId="00000100" w14:textId="479DFE08" w:rsidR="008D5F14" w:rsidRPr="00893D97" w:rsidRDefault="001A27BA" w:rsidP="00EE005C">
      <w:pPr>
        <w:numPr>
          <w:ilvl w:val="0"/>
          <w:numId w:val="16"/>
        </w:numPr>
        <w:pBdr>
          <w:top w:val="nil"/>
          <w:left w:val="nil"/>
          <w:bottom w:val="nil"/>
          <w:right w:val="nil"/>
          <w:between w:val="nil"/>
        </w:pBdr>
        <w:spacing w:before="120" w:line="240" w:lineRule="auto"/>
        <w:ind w:left="425" w:hanging="425"/>
      </w:pPr>
      <w:r w:rsidRPr="00893D97">
        <w:t>Po wypełnieniu Formularza składania oferty lub wniosku i dołączenia wszystkich wymaganych załączników należy kliknąć przycisk „Przejdź do podsumowania”.</w:t>
      </w:r>
    </w:p>
    <w:p w14:paraId="00000101" w14:textId="6FC76839" w:rsidR="008D5F14" w:rsidRPr="00893D97" w:rsidRDefault="001A27BA" w:rsidP="00EE005C">
      <w:pPr>
        <w:numPr>
          <w:ilvl w:val="0"/>
          <w:numId w:val="16"/>
        </w:numPr>
        <w:pBdr>
          <w:top w:val="nil"/>
          <w:left w:val="nil"/>
          <w:bottom w:val="nil"/>
          <w:right w:val="nil"/>
          <w:between w:val="nil"/>
        </w:pBdr>
        <w:spacing w:before="120" w:line="240" w:lineRule="auto"/>
        <w:ind w:left="425" w:hanging="425"/>
      </w:pPr>
      <w:r w:rsidRPr="00893D97">
        <w:t xml:space="preserve">Oferta lub wniosek składana elektronicznie musi zostać podpisana </w:t>
      </w:r>
      <w:r w:rsidR="00CF69AB" w:rsidRPr="00893D97">
        <w:t xml:space="preserve">w sposób wskazany </w:t>
      </w:r>
      <w:r w:rsidR="00321E9D" w:rsidRPr="00893D97">
        <w:br/>
      </w:r>
      <w:r w:rsidR="00CF69AB" w:rsidRPr="00893D97">
        <w:t xml:space="preserve">w Rozdziale XI </w:t>
      </w:r>
      <w:r w:rsidR="00BC6FC6" w:rsidRPr="00893D97">
        <w:t>pkt</w:t>
      </w:r>
      <w:r w:rsidR="00CF69AB" w:rsidRPr="00893D97">
        <w:t xml:space="preserve"> 3</w:t>
      </w:r>
      <w:r w:rsidRPr="00893D97">
        <w:t xml:space="preserve">. W procesie składania oferty za pośrednictwem </w:t>
      </w:r>
      <w:hyperlink r:id="rId30">
        <w:r w:rsidRPr="00893D97">
          <w:rPr>
            <w:color w:val="1155CC"/>
            <w:u w:val="single"/>
          </w:rPr>
          <w:t>platformazakupowa.pl</w:t>
        </w:r>
      </w:hyperlink>
      <w:r w:rsidRPr="00893D97">
        <w:t xml:space="preserve">, Wykonawca powinien złożyć podpis bezpośrednio na dokumentach przesłanych za pośrednictwem </w:t>
      </w:r>
      <w:hyperlink r:id="rId31">
        <w:r w:rsidRPr="00893D97">
          <w:rPr>
            <w:color w:val="1155CC"/>
            <w:u w:val="single"/>
          </w:rPr>
          <w:t>platformazakupowa.pl</w:t>
        </w:r>
      </w:hyperlink>
      <w:r w:rsidRPr="00893D97">
        <w:t xml:space="preserve"> </w:t>
      </w:r>
      <w:r w:rsidR="00CF69AB" w:rsidRPr="00893D97">
        <w:br/>
      </w:r>
      <w:r w:rsidR="00CF69AB" w:rsidRPr="00893D97">
        <w:rPr>
          <w:b/>
          <w:bCs/>
        </w:rPr>
        <w:t>Uwaga:</w:t>
      </w:r>
      <w:r w:rsidR="00CF69AB" w:rsidRPr="00893D97">
        <w:t xml:space="preserve"> </w:t>
      </w:r>
      <w:r w:rsidRPr="00893D97">
        <w:t xml:space="preserve">Zalecamy stosowanie podpisu na każdym załączonym pliku osobno, </w:t>
      </w:r>
      <w:r w:rsidR="00321E9D" w:rsidRPr="00893D97">
        <w:br/>
      </w:r>
      <w:r w:rsidRPr="00893D97">
        <w:t>w szczególności wskazanych w art. 63 ust.</w:t>
      </w:r>
      <w:r w:rsidR="0069599B" w:rsidRPr="00893D97">
        <w:t xml:space="preserve"> </w:t>
      </w:r>
      <w:r w:rsidRPr="00893D97">
        <w:t xml:space="preserve">2 </w:t>
      </w:r>
      <w:r w:rsidR="00CF69AB" w:rsidRPr="00893D97">
        <w:t>ustawy</w:t>
      </w:r>
      <w:r w:rsidRPr="00893D97">
        <w:t xml:space="preserve"> </w:t>
      </w:r>
      <w:proofErr w:type="spellStart"/>
      <w:r w:rsidRPr="00893D97">
        <w:t>Pzp</w:t>
      </w:r>
      <w:proofErr w:type="spellEnd"/>
      <w:r w:rsidRPr="00893D97">
        <w:t>, gdzie zaznaczono, iż oferty, wnioski o dopuszczenie do udziału w postępowaniu oraz oświadczenie, o którym mowa w art. 125 ust.</w:t>
      </w:r>
      <w:r w:rsidR="00A97B4F" w:rsidRPr="00893D97">
        <w:t xml:space="preserve"> </w:t>
      </w:r>
      <w:r w:rsidRPr="00893D97">
        <w:t xml:space="preserve">1 sporządza się, pod rygorem nieważności, w </w:t>
      </w:r>
      <w:r w:rsidR="00CF69AB" w:rsidRPr="00893D97">
        <w:t xml:space="preserve">formie elektronicznej lub w </w:t>
      </w:r>
      <w:r w:rsidRPr="00893D97">
        <w:t>postaci elektronicznej i opatruje się odpowiednio w odniesieniu do wartości postępowania kwalifikowanym podpisem elektronicznym</w:t>
      </w:r>
      <w:r w:rsidR="00CF69AB" w:rsidRPr="00893D97">
        <w:t xml:space="preserve"> lub</w:t>
      </w:r>
      <w:r w:rsidRPr="00893D97">
        <w:t xml:space="preserve"> podpisem zaufanym lub podpisem osobistym.</w:t>
      </w:r>
    </w:p>
    <w:p w14:paraId="00000102" w14:textId="77777777" w:rsidR="008D5F14" w:rsidRPr="00893D97" w:rsidRDefault="001A27BA" w:rsidP="00EE005C">
      <w:pPr>
        <w:numPr>
          <w:ilvl w:val="0"/>
          <w:numId w:val="16"/>
        </w:numPr>
        <w:pBdr>
          <w:top w:val="nil"/>
          <w:left w:val="nil"/>
          <w:bottom w:val="nil"/>
          <w:right w:val="nil"/>
          <w:between w:val="nil"/>
        </w:pBdr>
        <w:spacing w:before="120" w:line="240" w:lineRule="auto"/>
        <w:ind w:left="425" w:hanging="425"/>
      </w:pPr>
      <w:r w:rsidRPr="00893D97">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893D97" w:rsidRDefault="001A27BA" w:rsidP="00EE005C">
      <w:pPr>
        <w:numPr>
          <w:ilvl w:val="0"/>
          <w:numId w:val="16"/>
        </w:numPr>
        <w:pBdr>
          <w:top w:val="nil"/>
          <w:left w:val="nil"/>
          <w:bottom w:val="nil"/>
          <w:right w:val="nil"/>
          <w:between w:val="nil"/>
        </w:pBdr>
        <w:spacing w:before="120" w:line="240" w:lineRule="auto"/>
        <w:ind w:left="425" w:hanging="425"/>
        <w:rPr>
          <w:rStyle w:val="Hipercze"/>
          <w:color w:val="auto"/>
          <w:u w:val="none"/>
        </w:rPr>
      </w:pPr>
      <w:r w:rsidRPr="00893D97">
        <w:t xml:space="preserve">Szczegółowa instrukcja dla Wykonawców dotycząca złożenia, zmiany i wycofania oferty znajduje się na stronie internetowej pod adresem: </w:t>
      </w:r>
      <w:hyperlink r:id="rId32" w:history="1">
        <w:r w:rsidR="00E86616" w:rsidRPr="00893D97">
          <w:rPr>
            <w:rStyle w:val="Hipercze"/>
          </w:rPr>
          <w:t>https://platformazakupowa.pl/strona/45-instrukcje</w:t>
        </w:r>
      </w:hyperlink>
    </w:p>
    <w:p w14:paraId="0D7EF36C" w14:textId="77777777" w:rsidR="00BC6FC6" w:rsidRPr="00893D97" w:rsidRDefault="00BC6FC6" w:rsidP="00BC6FC6">
      <w:pPr>
        <w:pBdr>
          <w:top w:val="nil"/>
          <w:left w:val="nil"/>
          <w:bottom w:val="nil"/>
          <w:right w:val="nil"/>
          <w:between w:val="nil"/>
        </w:pBdr>
        <w:spacing w:before="120" w:line="240" w:lineRule="auto"/>
        <w:ind w:left="425"/>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BC6FC6" w:rsidRPr="00893D97" w14:paraId="47B18695" w14:textId="77777777" w:rsidTr="00BC6FC6">
        <w:tc>
          <w:tcPr>
            <w:tcW w:w="9183" w:type="dxa"/>
            <w:shd w:val="clear" w:color="auto" w:fill="F2F2F2" w:themeFill="background1" w:themeFillShade="F2"/>
          </w:tcPr>
          <w:p w14:paraId="15DC839B" w14:textId="5A4D28F6" w:rsidR="00BC6FC6" w:rsidRPr="00893D97" w:rsidRDefault="00BC6FC6" w:rsidP="00BC6FC6">
            <w:pPr>
              <w:pStyle w:val="Nagwek2"/>
              <w:spacing w:before="120"/>
              <w:rPr>
                <w:b/>
                <w:bCs/>
                <w:sz w:val="22"/>
                <w:szCs w:val="22"/>
              </w:rPr>
            </w:pPr>
            <w:bookmarkStart w:id="33" w:name="_Toc65239244"/>
            <w:r w:rsidRPr="00893D97">
              <w:rPr>
                <w:b/>
                <w:bCs/>
                <w:sz w:val="22"/>
                <w:szCs w:val="22"/>
              </w:rPr>
              <w:t>Rozdział XVI. Otwarcie ofert</w:t>
            </w:r>
          </w:p>
        </w:tc>
      </w:tr>
    </w:tbl>
    <w:bookmarkEnd w:id="33"/>
    <w:p w14:paraId="00000105" w14:textId="2228A93F" w:rsidR="008D5F14" w:rsidRPr="00893D97" w:rsidRDefault="001A27BA" w:rsidP="003329C3">
      <w:pPr>
        <w:numPr>
          <w:ilvl w:val="0"/>
          <w:numId w:val="2"/>
        </w:numPr>
        <w:spacing w:before="120" w:line="240" w:lineRule="auto"/>
        <w:ind w:left="426" w:hanging="426"/>
        <w:rPr>
          <w:b/>
          <w:bCs/>
        </w:rPr>
      </w:pPr>
      <w:r w:rsidRPr="00893D97">
        <w:t xml:space="preserve">Otwarcie ofert następuje niezwłocznie po upływie terminu składania ofert, nie później niż następnego dnia po dniu, w którym upłynął termin składania ofert tj. </w:t>
      </w:r>
      <w:r w:rsidR="005B13A6" w:rsidRPr="00893D97">
        <w:t>w</w:t>
      </w:r>
      <w:r w:rsidR="00361368" w:rsidRPr="00893D97">
        <w:t xml:space="preserve"> dniu </w:t>
      </w:r>
      <w:r w:rsidR="007F6E16">
        <w:rPr>
          <w:b/>
          <w:bCs/>
        </w:rPr>
        <w:t>15.05</w:t>
      </w:r>
      <w:r w:rsidR="001134A9" w:rsidRPr="00893D97">
        <w:rPr>
          <w:b/>
          <w:bCs/>
        </w:rPr>
        <w:t>.2023</w:t>
      </w:r>
      <w:r w:rsidR="00361368" w:rsidRPr="00893D97">
        <w:rPr>
          <w:b/>
          <w:bCs/>
        </w:rPr>
        <w:t xml:space="preserve"> r</w:t>
      </w:r>
      <w:r w:rsidR="00FD1F1B" w:rsidRPr="00893D97">
        <w:rPr>
          <w:b/>
          <w:bCs/>
        </w:rPr>
        <w:t>.</w:t>
      </w:r>
      <w:r w:rsidR="00361368" w:rsidRPr="00893D97">
        <w:rPr>
          <w:b/>
          <w:bCs/>
        </w:rPr>
        <w:t xml:space="preserve"> </w:t>
      </w:r>
      <w:r w:rsidR="00E20C42" w:rsidRPr="00893D97">
        <w:rPr>
          <w:b/>
          <w:bCs/>
        </w:rPr>
        <w:br/>
      </w:r>
      <w:r w:rsidR="00361368" w:rsidRPr="00893D97">
        <w:rPr>
          <w:b/>
          <w:bCs/>
        </w:rPr>
        <w:t xml:space="preserve">o godz. </w:t>
      </w:r>
      <w:r w:rsidR="007F6E16">
        <w:rPr>
          <w:b/>
          <w:bCs/>
        </w:rPr>
        <w:t>11</w:t>
      </w:r>
      <w:r w:rsidR="00361368" w:rsidRPr="00893D97">
        <w:rPr>
          <w:b/>
          <w:bCs/>
        </w:rPr>
        <w:t>:</w:t>
      </w:r>
      <w:r w:rsidR="003B5D02" w:rsidRPr="00893D97">
        <w:rPr>
          <w:b/>
          <w:bCs/>
        </w:rPr>
        <w:t>0</w:t>
      </w:r>
      <w:r w:rsidR="0059745E" w:rsidRPr="00893D97">
        <w:rPr>
          <w:b/>
          <w:bCs/>
        </w:rPr>
        <w:t>5</w:t>
      </w:r>
      <w:r w:rsidRPr="00893D97">
        <w:rPr>
          <w:b/>
          <w:bCs/>
        </w:rPr>
        <w:t>.</w:t>
      </w:r>
    </w:p>
    <w:p w14:paraId="00000106" w14:textId="77777777" w:rsidR="008D5F14" w:rsidRPr="00893D97" w:rsidRDefault="001A27BA" w:rsidP="003329C3">
      <w:pPr>
        <w:numPr>
          <w:ilvl w:val="0"/>
          <w:numId w:val="2"/>
        </w:numPr>
        <w:pBdr>
          <w:top w:val="nil"/>
          <w:left w:val="nil"/>
          <w:bottom w:val="nil"/>
          <w:right w:val="nil"/>
          <w:between w:val="nil"/>
        </w:pBdr>
        <w:spacing w:before="120" w:line="240" w:lineRule="auto"/>
        <w:ind w:left="426" w:hanging="426"/>
      </w:pPr>
      <w:r w:rsidRPr="00893D97">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893D97" w:rsidRDefault="001A27BA" w:rsidP="003329C3">
      <w:pPr>
        <w:numPr>
          <w:ilvl w:val="0"/>
          <w:numId w:val="2"/>
        </w:numPr>
        <w:pBdr>
          <w:top w:val="nil"/>
          <w:left w:val="nil"/>
          <w:bottom w:val="nil"/>
          <w:right w:val="nil"/>
          <w:between w:val="nil"/>
        </w:pBdr>
        <w:spacing w:before="120" w:line="240" w:lineRule="auto"/>
        <w:ind w:left="426" w:hanging="426"/>
      </w:pPr>
      <w:r w:rsidRPr="00893D97">
        <w:t>Zamawiający poinformuje o zmianie terminu otwarcia ofert na stronie internetowej prowadzonego postępowania.</w:t>
      </w:r>
    </w:p>
    <w:p w14:paraId="00000108" w14:textId="77777777" w:rsidR="008D5F14" w:rsidRPr="00893D97" w:rsidRDefault="001A27BA" w:rsidP="003329C3">
      <w:pPr>
        <w:numPr>
          <w:ilvl w:val="0"/>
          <w:numId w:val="2"/>
        </w:numPr>
        <w:pBdr>
          <w:top w:val="nil"/>
          <w:left w:val="nil"/>
          <w:bottom w:val="nil"/>
          <w:right w:val="nil"/>
          <w:between w:val="nil"/>
        </w:pBdr>
        <w:spacing w:before="120" w:line="240" w:lineRule="auto"/>
        <w:ind w:left="426" w:hanging="426"/>
      </w:pPr>
      <w:r w:rsidRPr="00893D97">
        <w:t>Zamawiający, najpóźniej przed otwarciem ofert, udostępnia na stronie internetowej prowadzonego postępowania informację o kwocie, jaką zamierza przeznaczyć na sfinansowanie zamówienia.</w:t>
      </w:r>
    </w:p>
    <w:p w14:paraId="00000109" w14:textId="77777777" w:rsidR="008D5F14" w:rsidRPr="00893D97" w:rsidRDefault="001A27BA" w:rsidP="003329C3">
      <w:pPr>
        <w:numPr>
          <w:ilvl w:val="0"/>
          <w:numId w:val="2"/>
        </w:numPr>
        <w:pBdr>
          <w:top w:val="nil"/>
          <w:left w:val="nil"/>
          <w:bottom w:val="nil"/>
          <w:right w:val="nil"/>
          <w:between w:val="nil"/>
        </w:pBdr>
        <w:spacing w:before="120" w:line="240" w:lineRule="auto"/>
        <w:ind w:left="426" w:hanging="426"/>
      </w:pPr>
      <w:r w:rsidRPr="00893D97">
        <w:t>Zamawiający, niezwłocznie po otwarciu ofert, udostępnia na stronie internetowej prowadzonego postępowania informacje o:</w:t>
      </w:r>
    </w:p>
    <w:p w14:paraId="1F921429" w14:textId="0702058D" w:rsidR="00361368" w:rsidRPr="00893D97" w:rsidRDefault="001A27BA" w:rsidP="00EE005C">
      <w:pPr>
        <w:pStyle w:val="Akapitzlist"/>
        <w:numPr>
          <w:ilvl w:val="0"/>
          <w:numId w:val="36"/>
        </w:numPr>
        <w:shd w:val="clear" w:color="auto" w:fill="FFFFFF"/>
        <w:spacing w:before="120" w:after="0" w:line="240" w:lineRule="auto"/>
        <w:ind w:left="851" w:hanging="425"/>
        <w:contextualSpacing w:val="0"/>
      </w:pPr>
      <w:r w:rsidRPr="00893D97">
        <w:t>nazwach albo imionach i nazwiskach oraz siedzibach lub miejscach prowadzonej działalności gospodarczej albo miejscach zamieszkania Wykonawców, których oferty zostały otwarte</w:t>
      </w:r>
      <w:r w:rsidR="00361368" w:rsidRPr="00893D97">
        <w:t>,</w:t>
      </w:r>
    </w:p>
    <w:p w14:paraId="0000010B" w14:textId="73E47CBB" w:rsidR="008D5F14" w:rsidRPr="00893D97" w:rsidRDefault="001A27BA" w:rsidP="00EE005C">
      <w:pPr>
        <w:pStyle w:val="Akapitzlist"/>
        <w:numPr>
          <w:ilvl w:val="0"/>
          <w:numId w:val="36"/>
        </w:numPr>
        <w:shd w:val="clear" w:color="auto" w:fill="FFFFFF"/>
        <w:spacing w:before="120" w:after="0" w:line="240" w:lineRule="auto"/>
        <w:ind w:left="851" w:hanging="425"/>
        <w:contextualSpacing w:val="0"/>
      </w:pPr>
      <w:r w:rsidRPr="00893D97">
        <w:t>cenach lub kosztach zawartych w ofertach.</w:t>
      </w:r>
    </w:p>
    <w:p w14:paraId="0000010C" w14:textId="5362C826" w:rsidR="008D5F14" w:rsidRPr="00893D97" w:rsidRDefault="001A27BA" w:rsidP="00EE005C">
      <w:pPr>
        <w:pStyle w:val="Akapitzlist"/>
        <w:numPr>
          <w:ilvl w:val="0"/>
          <w:numId w:val="37"/>
        </w:numPr>
        <w:shd w:val="clear" w:color="auto" w:fill="FFFFFF"/>
        <w:spacing w:before="120" w:after="0" w:line="240" w:lineRule="auto"/>
        <w:ind w:left="426" w:hanging="426"/>
        <w:contextualSpacing w:val="0"/>
      </w:pPr>
      <w:r w:rsidRPr="00893D97">
        <w:t>Informacja zostanie opublikowana na stronie postępowania na</w:t>
      </w:r>
      <w:hyperlink r:id="rId33">
        <w:r w:rsidRPr="00893D97">
          <w:rPr>
            <w:color w:val="1155CC"/>
          </w:rPr>
          <w:t xml:space="preserve"> </w:t>
        </w:r>
        <w:r w:rsidRPr="00893D97">
          <w:rPr>
            <w:color w:val="1155CC"/>
            <w:u w:val="single"/>
          </w:rPr>
          <w:t>platformazakupowa.pl</w:t>
        </w:r>
      </w:hyperlink>
      <w:r w:rsidRPr="00893D97">
        <w:t xml:space="preserve"> </w:t>
      </w:r>
      <w:r w:rsidR="00321E9D" w:rsidRPr="00893D97">
        <w:br/>
      </w:r>
      <w:r w:rsidRPr="00893D97">
        <w:t xml:space="preserve">w sekcji </w:t>
      </w:r>
      <w:r w:rsidR="00376CA5" w:rsidRPr="00893D97">
        <w:t>„</w:t>
      </w:r>
      <w:r w:rsidRPr="00893D97">
        <w:t>Komunikaty”.</w:t>
      </w:r>
    </w:p>
    <w:p w14:paraId="0000010D" w14:textId="32D528B8" w:rsidR="008D5F14" w:rsidRPr="00893D97" w:rsidRDefault="001A27BA" w:rsidP="00BC6FC6">
      <w:pPr>
        <w:shd w:val="clear" w:color="auto" w:fill="FFFFFF"/>
        <w:spacing w:before="120" w:line="240" w:lineRule="auto"/>
        <w:ind w:left="426"/>
      </w:pPr>
      <w:r w:rsidRPr="00893D97">
        <w:rPr>
          <w:b/>
        </w:rPr>
        <w:lastRenderedPageBreak/>
        <w:t xml:space="preserve">Uwaga! </w:t>
      </w:r>
      <w:r w:rsidRPr="00893D97">
        <w:t xml:space="preserve">Zgodnie z </w:t>
      </w:r>
      <w:r w:rsidR="00361368" w:rsidRPr="00893D97">
        <w:t>u</w:t>
      </w:r>
      <w:r w:rsidRPr="00893D97">
        <w:t xml:space="preserve">stawą </w:t>
      </w:r>
      <w:proofErr w:type="spellStart"/>
      <w:r w:rsidRPr="00893D97">
        <w:t>P</w:t>
      </w:r>
      <w:r w:rsidR="00361368" w:rsidRPr="00893D97">
        <w:t>zp</w:t>
      </w:r>
      <w:proofErr w:type="spellEnd"/>
      <w:r w:rsidR="00361368" w:rsidRPr="00893D97">
        <w:t>, która weszła w życie z dniem 1 stycznia 2021 r.</w:t>
      </w:r>
      <w:r w:rsidR="00361368" w:rsidRPr="00893D97">
        <w:rPr>
          <w:b/>
        </w:rPr>
        <w:t xml:space="preserve"> </w:t>
      </w:r>
      <w:r w:rsidRPr="00893D97">
        <w:rPr>
          <w:bCs/>
        </w:rPr>
        <w:t>Zamawiający nie ma obowiązku przeprowadzania jawnej sesji otwarcia ofert</w:t>
      </w:r>
      <w:r w:rsidRPr="00893D97">
        <w:t xml:space="preserve"> w sposób jawny z udziałem Wykonawców lub transmitowania sesji otwarcia za pośrednictwem elektronicznych narzędzi do przekazu online a ma jedynie takie uprawnienie.</w:t>
      </w:r>
    </w:p>
    <w:p w14:paraId="3687E972" w14:textId="0F83BC9B" w:rsidR="00BC6FC6" w:rsidRPr="00893D97" w:rsidRDefault="00BC6FC6" w:rsidP="00BC6FC6">
      <w:pPr>
        <w:shd w:val="clear" w:color="auto" w:fill="FFFFFF"/>
        <w:spacing w:before="120" w:line="240" w:lineRule="auto"/>
        <w:ind w:left="426"/>
      </w:pPr>
    </w:p>
    <w:tbl>
      <w:tblPr>
        <w:tblStyle w:val="Tabela-Siatka"/>
        <w:tblW w:w="0" w:type="auto"/>
        <w:tblInd w:w="-147" w:type="dxa"/>
        <w:shd w:val="clear" w:color="auto" w:fill="F2F2F2" w:themeFill="background1" w:themeFillShade="F2"/>
        <w:tblLook w:val="04A0" w:firstRow="1" w:lastRow="0" w:firstColumn="1" w:lastColumn="0" w:noHBand="0" w:noVBand="1"/>
      </w:tblPr>
      <w:tblGrid>
        <w:gridCol w:w="9330"/>
      </w:tblGrid>
      <w:tr w:rsidR="00BC6FC6" w:rsidRPr="00893D97" w14:paraId="65D742D5" w14:textId="77777777" w:rsidTr="00BC6FC6">
        <w:tc>
          <w:tcPr>
            <w:tcW w:w="9330" w:type="dxa"/>
            <w:shd w:val="clear" w:color="auto" w:fill="F2F2F2" w:themeFill="background1" w:themeFillShade="F2"/>
          </w:tcPr>
          <w:p w14:paraId="617F25BA" w14:textId="4C19EA98" w:rsidR="00BC6FC6" w:rsidRPr="00893D97" w:rsidRDefault="00BC6FC6" w:rsidP="00BC6FC6">
            <w:pPr>
              <w:pStyle w:val="Nagwek2"/>
              <w:spacing w:before="120"/>
              <w:rPr>
                <w:sz w:val="22"/>
                <w:szCs w:val="22"/>
              </w:rPr>
            </w:pPr>
            <w:bookmarkStart w:id="34" w:name="_Toc65239245"/>
            <w:r w:rsidRPr="00893D97">
              <w:rPr>
                <w:b/>
                <w:bCs/>
                <w:sz w:val="22"/>
                <w:szCs w:val="22"/>
              </w:rPr>
              <w:t>Rozdział XVII. Opis kryteriów oceny ofert wraz z podaniem wag tych kryteriów i sposobu oceny ofert</w:t>
            </w:r>
            <w:bookmarkEnd w:id="34"/>
            <w:r w:rsidRPr="00893D97">
              <w:rPr>
                <w:b/>
                <w:bCs/>
                <w:sz w:val="22"/>
                <w:szCs w:val="22"/>
              </w:rPr>
              <w:t xml:space="preserve"> </w:t>
            </w:r>
          </w:p>
        </w:tc>
      </w:tr>
    </w:tbl>
    <w:p w14:paraId="31C1EA00" w14:textId="2F99F387" w:rsidR="00E52AE4" w:rsidRPr="00893D97" w:rsidRDefault="00E52AE4" w:rsidP="00EE005C">
      <w:pPr>
        <w:numPr>
          <w:ilvl w:val="0"/>
          <w:numId w:val="9"/>
        </w:numPr>
        <w:spacing w:before="120" w:line="240" w:lineRule="auto"/>
        <w:ind w:left="567" w:hanging="567"/>
      </w:pPr>
      <w:r w:rsidRPr="00893D97">
        <w:t>Ocenie podlegają wyłącznie</w:t>
      </w:r>
      <w:r w:rsidR="00571164" w:rsidRPr="00893D97">
        <w:t xml:space="preserve"> oferty niepodlegające odrzuceniu.</w:t>
      </w:r>
    </w:p>
    <w:p w14:paraId="0000010F" w14:textId="09224828" w:rsidR="008D5F14" w:rsidRPr="00893D97" w:rsidRDefault="001A27BA" w:rsidP="00EE005C">
      <w:pPr>
        <w:numPr>
          <w:ilvl w:val="0"/>
          <w:numId w:val="9"/>
        </w:numPr>
        <w:spacing w:before="120" w:line="240" w:lineRule="auto"/>
        <w:ind w:left="567" w:hanging="567"/>
      </w:pPr>
      <w:r w:rsidRPr="00893D97">
        <w:t xml:space="preserve">Zamawiający </w:t>
      </w:r>
      <w:r w:rsidR="00571164" w:rsidRPr="00893D97">
        <w:t>ustalił</w:t>
      </w:r>
      <w:r w:rsidRPr="00893D97">
        <w:t xml:space="preserve"> następując</w:t>
      </w:r>
      <w:r w:rsidR="00571164" w:rsidRPr="00893D97">
        <w:t>e</w:t>
      </w:r>
      <w:r w:rsidRPr="00893D97">
        <w:t xml:space="preserve"> kryteria</w:t>
      </w:r>
      <w:r w:rsidR="00571164" w:rsidRPr="00893D97">
        <w:t xml:space="preserve"> </w:t>
      </w:r>
      <w:r w:rsidRPr="00893D97">
        <w:t>oceny ofert:</w:t>
      </w:r>
    </w:p>
    <w:p w14:paraId="17295D74" w14:textId="1321F631" w:rsidR="00570678" w:rsidRPr="00893D97" w:rsidRDefault="001A27BA" w:rsidP="00EE005C">
      <w:pPr>
        <w:numPr>
          <w:ilvl w:val="0"/>
          <w:numId w:val="15"/>
        </w:numPr>
        <w:spacing w:before="120" w:line="240" w:lineRule="auto"/>
        <w:ind w:left="924" w:hanging="357"/>
      </w:pPr>
      <w:r w:rsidRPr="00893D97">
        <w:rPr>
          <w:b/>
        </w:rPr>
        <w:t xml:space="preserve">Cena </w:t>
      </w:r>
      <w:r w:rsidRPr="00893D97">
        <w:rPr>
          <w:b/>
          <w:i/>
          <w:iCs/>
        </w:rPr>
        <w:t>C</w:t>
      </w:r>
      <w:r w:rsidRPr="00893D97">
        <w:rPr>
          <w:i/>
          <w:iCs/>
        </w:rPr>
        <w:t xml:space="preserve"> </w:t>
      </w:r>
      <w:r w:rsidRPr="00893D97">
        <w:t xml:space="preserve">– waga kryterium </w:t>
      </w:r>
      <w:r w:rsidR="00680ABC" w:rsidRPr="00893D97">
        <w:t>6</w:t>
      </w:r>
      <w:r w:rsidR="00571164" w:rsidRPr="00893D97">
        <w:t>0</w:t>
      </w:r>
      <w:r w:rsidRPr="00893D97">
        <w:t>%</w:t>
      </w:r>
      <w:r w:rsidR="00571164" w:rsidRPr="00893D97">
        <w:t>,</w:t>
      </w:r>
    </w:p>
    <w:p w14:paraId="5FF7BEB0" w14:textId="08AF613D" w:rsidR="00CA3221" w:rsidRPr="00893D97" w:rsidRDefault="00EB5510" w:rsidP="00EE005C">
      <w:pPr>
        <w:numPr>
          <w:ilvl w:val="0"/>
          <w:numId w:val="15"/>
        </w:numPr>
        <w:spacing w:before="120" w:line="240" w:lineRule="auto"/>
        <w:ind w:left="924" w:hanging="357"/>
      </w:pPr>
      <w:r w:rsidRPr="00893D97">
        <w:rPr>
          <w:b/>
          <w:bCs/>
        </w:rPr>
        <w:t xml:space="preserve">Okres </w:t>
      </w:r>
      <w:bookmarkStart w:id="35" w:name="_Hlk129085854"/>
      <w:r w:rsidR="0066469E" w:rsidRPr="00893D97">
        <w:rPr>
          <w:b/>
          <w:bCs/>
        </w:rPr>
        <w:t xml:space="preserve">gwarancji jakości </w:t>
      </w:r>
      <w:bookmarkStart w:id="36" w:name="_Hlk133415051"/>
      <w:r w:rsidR="007F6E16">
        <w:rPr>
          <w:b/>
          <w:bCs/>
        </w:rPr>
        <w:t xml:space="preserve">robót budowalnych </w:t>
      </w:r>
      <w:bookmarkEnd w:id="36"/>
      <w:r w:rsidR="0066469E" w:rsidRPr="00893D97">
        <w:rPr>
          <w:b/>
          <w:bCs/>
          <w:i/>
          <w:iCs/>
        </w:rPr>
        <w:t>G</w:t>
      </w:r>
      <w:r w:rsidR="00847AF1" w:rsidRPr="00893D97">
        <w:t xml:space="preserve"> </w:t>
      </w:r>
      <w:bookmarkEnd w:id="35"/>
      <w:r w:rsidR="00847AF1" w:rsidRPr="00893D97">
        <w:t xml:space="preserve">– waga </w:t>
      </w:r>
      <w:r w:rsidR="00EC4CBF" w:rsidRPr="00893D97">
        <w:t xml:space="preserve">kryterium </w:t>
      </w:r>
      <w:r w:rsidR="00DE5FBF" w:rsidRPr="00893D97">
        <w:t>40</w:t>
      </w:r>
      <w:r w:rsidR="00847AF1" w:rsidRPr="00893D97">
        <w:t>%</w:t>
      </w:r>
      <w:r w:rsidR="00150DDE" w:rsidRPr="00893D97">
        <w:t>.</w:t>
      </w:r>
    </w:p>
    <w:p w14:paraId="6B59C2C3" w14:textId="21978981" w:rsidR="00B07870" w:rsidRPr="00893D97" w:rsidRDefault="00571164" w:rsidP="00EE005C">
      <w:pPr>
        <w:pStyle w:val="Akapitzlist"/>
        <w:widowControl w:val="0"/>
        <w:numPr>
          <w:ilvl w:val="0"/>
          <w:numId w:val="44"/>
        </w:numPr>
        <w:spacing w:before="120" w:after="0" w:line="240" w:lineRule="auto"/>
        <w:ind w:left="567" w:hanging="567"/>
        <w:rPr>
          <w:bCs/>
          <w:iCs/>
        </w:rPr>
      </w:pPr>
      <w:r w:rsidRPr="00893D97">
        <w:rPr>
          <w:bCs/>
          <w:iCs/>
        </w:rPr>
        <w:t>Za najkorzystniejszą uznana zostanie oferta, która uzyskała najwyższą ilość punktów</w:t>
      </w:r>
      <w:r w:rsidR="00DF50C4" w:rsidRPr="00893D97">
        <w:rPr>
          <w:bCs/>
          <w:iCs/>
        </w:rPr>
        <w:t xml:space="preserve"> </w:t>
      </w:r>
      <w:r w:rsidR="00847AF1" w:rsidRPr="00893D97">
        <w:rPr>
          <w:bCs/>
          <w:iCs/>
        </w:rPr>
        <w:t>będących sumą punktów cząstkowych za poszczególne kryteria wyliczoną według wzoru:</w:t>
      </w:r>
    </w:p>
    <w:p w14:paraId="199EB74F" w14:textId="695E1512" w:rsidR="00EB5510" w:rsidRPr="00893D97" w:rsidRDefault="007B35A3" w:rsidP="003329C3">
      <w:pPr>
        <w:widowControl w:val="0"/>
        <w:spacing w:before="120" w:line="240" w:lineRule="auto"/>
        <w:ind w:left="567"/>
        <w:rPr>
          <w:iCs/>
        </w:rPr>
      </w:pPr>
      <w:r w:rsidRPr="00893D97">
        <w:rPr>
          <w:noProof/>
        </w:rPr>
        <mc:AlternateContent>
          <mc:Choice Requires="wps">
            <w:drawing>
              <wp:anchor distT="45720" distB="45720" distL="114300" distR="114300" simplePos="0" relativeHeight="251661312" behindDoc="0" locked="0" layoutInCell="1" allowOverlap="1" wp14:anchorId="6A661D1E" wp14:editId="15BCAF2B">
                <wp:simplePos x="0" y="0"/>
                <wp:positionH relativeFrom="column">
                  <wp:posOffset>989965</wp:posOffset>
                </wp:positionH>
                <wp:positionV relativeFrom="paragraph">
                  <wp:posOffset>19050</wp:posOffset>
                </wp:positionV>
                <wp:extent cx="2705100" cy="38100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1000"/>
                        </a:xfrm>
                        <a:prstGeom prst="rect">
                          <a:avLst/>
                        </a:prstGeom>
                        <a:solidFill>
                          <a:srgbClr val="FFFFFF"/>
                        </a:solidFill>
                        <a:ln w="9525">
                          <a:noFill/>
                          <a:miter lim="800000"/>
                          <a:headEnd/>
                          <a:tailEnd/>
                        </a:ln>
                      </wps:spPr>
                      <wps:txb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1D1E" id="_x0000_t202" coordsize="21600,21600" o:spt="202" path="m,l,21600r21600,l21600,xe">
                <v:stroke joinstyle="miter"/>
                <v:path gradientshapeok="t" o:connecttype="rect"/>
              </v:shapetype>
              <v:shape id="Pole tekstowe 4" o:spid="_x0000_s1026" type="#_x0000_t202" style="position:absolute;left:0;text-align:left;margin-left:77.95pt;margin-top:1.5pt;width:213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893D97" w:rsidRDefault="003A0238" w:rsidP="003329C3">
      <w:pPr>
        <w:widowControl w:val="0"/>
        <w:spacing w:before="120" w:line="240" w:lineRule="auto"/>
        <w:ind w:left="567"/>
        <w:rPr>
          <w:iCs/>
        </w:rPr>
      </w:pPr>
    </w:p>
    <w:p w14:paraId="4D52B82F" w14:textId="59628F07" w:rsidR="00B07870" w:rsidRPr="00893D97" w:rsidRDefault="00B07870" w:rsidP="003329C3">
      <w:pPr>
        <w:widowControl w:val="0"/>
        <w:spacing w:before="120" w:line="240" w:lineRule="auto"/>
        <w:ind w:left="567"/>
        <w:rPr>
          <w:color w:val="FF0000"/>
        </w:rPr>
      </w:pPr>
      <w:r w:rsidRPr="00893D97">
        <w:rPr>
          <w:iCs/>
        </w:rPr>
        <w:t>gdzie:</w:t>
      </w:r>
      <w:r w:rsidRPr="00893D97">
        <w:rPr>
          <w:b/>
          <w:bCs/>
          <w:iCs/>
        </w:rPr>
        <w:t xml:space="preserve"> </w:t>
      </w:r>
      <w:r w:rsidRPr="00893D97">
        <w:rPr>
          <w:b/>
          <w:bCs/>
          <w:i/>
          <w:iCs/>
        </w:rPr>
        <w:t>P</w:t>
      </w:r>
      <w:r w:rsidR="001C5873" w:rsidRPr="00893D97">
        <w:t xml:space="preserve"> </w:t>
      </w:r>
      <w:r w:rsidRPr="00893D97">
        <w:rPr>
          <w:bCs/>
          <w:iCs/>
          <w:lang w:eastAsia="en-US"/>
        </w:rPr>
        <w:t>–</w:t>
      </w:r>
      <w:r w:rsidRPr="00893D97">
        <w:t xml:space="preserve"> sum</w:t>
      </w:r>
      <w:r w:rsidR="00484ED2" w:rsidRPr="00893D97">
        <w:t>a</w:t>
      </w:r>
      <w:r w:rsidRPr="00893D97">
        <w:t xml:space="preserve"> punktów stanowiąca sumę uzyskaną w kryterium </w:t>
      </w:r>
      <w:r w:rsidR="00484ED2" w:rsidRPr="00893D97">
        <w:t>c</w:t>
      </w:r>
      <w:r w:rsidRPr="00893D97">
        <w:t xml:space="preserve">eny oferty </w:t>
      </w:r>
      <w:r w:rsidRPr="00893D97">
        <w:rPr>
          <w:b/>
          <w:bCs/>
          <w:i/>
          <w:iCs/>
        </w:rPr>
        <w:t>C</w:t>
      </w:r>
      <w:r w:rsidR="00EF7D18" w:rsidRPr="00893D97">
        <w:t xml:space="preserve"> i</w:t>
      </w:r>
      <w:r w:rsidR="00EB5510" w:rsidRPr="00893D97">
        <w:t xml:space="preserve"> zaoferowanego okresu </w:t>
      </w:r>
      <w:r w:rsidR="003A0238" w:rsidRPr="00893D97">
        <w:t>gwarancji jakości</w:t>
      </w:r>
      <w:r w:rsidR="007F6E16">
        <w:t xml:space="preserve"> </w:t>
      </w:r>
      <w:r w:rsidR="007F6E16" w:rsidRPr="007F6E16">
        <w:t>robót budowalnych</w:t>
      </w:r>
      <w:r w:rsidR="00DE5FBF" w:rsidRPr="00893D97">
        <w:t xml:space="preserve"> </w:t>
      </w:r>
      <w:r w:rsidR="003A0238" w:rsidRPr="00893D97">
        <w:rPr>
          <w:b/>
          <w:bCs/>
          <w:i/>
          <w:iCs/>
        </w:rPr>
        <w:t>G</w:t>
      </w:r>
      <w:r w:rsidR="00484ED2" w:rsidRPr="00893D97">
        <w:t>.</w:t>
      </w:r>
    </w:p>
    <w:p w14:paraId="45D07BAB" w14:textId="68880C62" w:rsidR="00571164" w:rsidRPr="00893D97" w:rsidRDefault="00571164" w:rsidP="00EE005C">
      <w:pPr>
        <w:pStyle w:val="Akapitzlist"/>
        <w:widowControl w:val="0"/>
        <w:numPr>
          <w:ilvl w:val="0"/>
          <w:numId w:val="44"/>
        </w:numPr>
        <w:spacing w:before="120" w:after="0" w:line="240" w:lineRule="auto"/>
        <w:ind w:left="567" w:hanging="567"/>
        <w:rPr>
          <w:b/>
          <w:bCs/>
          <w:iCs/>
        </w:rPr>
      </w:pPr>
      <w:r w:rsidRPr="00893D97">
        <w:rPr>
          <w:bCs/>
          <w:iCs/>
        </w:rPr>
        <w:t>Kryterium</w:t>
      </w:r>
      <w:r w:rsidRPr="00893D97">
        <w:rPr>
          <w:b/>
          <w:bCs/>
          <w:iCs/>
        </w:rPr>
        <w:t xml:space="preserve"> Cena </w:t>
      </w:r>
      <w:r w:rsidRPr="00893D97">
        <w:rPr>
          <w:b/>
          <w:bCs/>
          <w:i/>
        </w:rPr>
        <w:t>C</w:t>
      </w:r>
      <w:r w:rsidRPr="00893D97">
        <w:rPr>
          <w:bCs/>
          <w:iCs/>
        </w:rPr>
        <w:t xml:space="preserve"> w którym ocenie zostanie poddana cena brutto oferty za realizację przedmiotu zamówienia podana w </w:t>
      </w:r>
      <w:r w:rsidR="00150DDE" w:rsidRPr="00893D97">
        <w:rPr>
          <w:bCs/>
          <w:iCs/>
        </w:rPr>
        <w:t>f</w:t>
      </w:r>
      <w:r w:rsidRPr="00893D97">
        <w:rPr>
          <w:bCs/>
          <w:iCs/>
        </w:rPr>
        <w:t xml:space="preserve">ormularzu oferty. </w:t>
      </w:r>
    </w:p>
    <w:p w14:paraId="6A25321A" w14:textId="596C9345" w:rsidR="00571164" w:rsidRPr="00893D97" w:rsidRDefault="007B35A3" w:rsidP="003329C3">
      <w:pPr>
        <w:pStyle w:val="Akapitzlist"/>
        <w:widowControl w:val="0"/>
        <w:spacing w:before="120" w:after="0" w:line="240" w:lineRule="auto"/>
        <w:ind w:left="567"/>
        <w:rPr>
          <w:bCs/>
          <w:iCs/>
        </w:rPr>
      </w:pPr>
      <w:r w:rsidRPr="00893D97">
        <w:rPr>
          <w:noProof/>
        </w:rPr>
        <mc:AlternateContent>
          <mc:Choice Requires="wps">
            <w:drawing>
              <wp:anchor distT="45720" distB="45720" distL="114300" distR="114300" simplePos="0" relativeHeight="251659264" behindDoc="0" locked="0" layoutInCell="0" allowOverlap="1" wp14:anchorId="1CB7891B" wp14:editId="78471138">
                <wp:simplePos x="0" y="0"/>
                <wp:positionH relativeFrom="column">
                  <wp:posOffset>290830</wp:posOffset>
                </wp:positionH>
                <wp:positionV relativeFrom="paragraph">
                  <wp:posOffset>487045</wp:posOffset>
                </wp:positionV>
                <wp:extent cx="5373370" cy="534670"/>
                <wp:effectExtent l="0" t="0" r="0" b="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B7891B" id="Prostokąt 3"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893D97">
        <w:rPr>
          <w:bCs/>
          <w:iCs/>
        </w:rPr>
        <w:t xml:space="preserve">Maksymalna liczba punktów </w:t>
      </w:r>
      <w:r w:rsidR="00571164" w:rsidRPr="00893D97">
        <w:rPr>
          <w:b/>
          <w:bCs/>
          <w:iCs/>
        </w:rPr>
        <w:t xml:space="preserve">– </w:t>
      </w:r>
      <w:r w:rsidR="00C348CF" w:rsidRPr="00893D97">
        <w:rPr>
          <w:b/>
          <w:bCs/>
          <w:iCs/>
        </w:rPr>
        <w:t>6</w:t>
      </w:r>
      <w:r w:rsidR="00571164" w:rsidRPr="00893D97">
        <w:rPr>
          <w:b/>
          <w:bCs/>
          <w:iCs/>
        </w:rPr>
        <w:t>0</w:t>
      </w:r>
      <w:r w:rsidR="00841104" w:rsidRPr="00893D97">
        <w:rPr>
          <w:b/>
          <w:bCs/>
          <w:iCs/>
        </w:rPr>
        <w:t>,00</w:t>
      </w:r>
      <w:r w:rsidR="00571164" w:rsidRPr="00893D97">
        <w:rPr>
          <w:bCs/>
          <w:iCs/>
        </w:rPr>
        <w:t>. Oferta o najniższej cenie uzyska największą ilość punktów obliczoną według następującego wzoru:</w:t>
      </w:r>
    </w:p>
    <w:p w14:paraId="3D0C6373" w14:textId="7557A9A4" w:rsidR="00460768" w:rsidRPr="00893D97" w:rsidRDefault="00460768" w:rsidP="003329C3">
      <w:pPr>
        <w:widowControl w:val="0"/>
        <w:spacing w:before="120" w:line="240" w:lineRule="auto"/>
        <w:ind w:left="709"/>
        <w:rPr>
          <w:bCs/>
          <w:iCs/>
        </w:rPr>
      </w:pPr>
      <w:r w:rsidRPr="00893D97">
        <w:rPr>
          <w:bCs/>
          <w:iCs/>
        </w:rPr>
        <w:t xml:space="preserve">gdzie: </w:t>
      </w:r>
      <w:r w:rsidRPr="00893D97">
        <w:rPr>
          <w:bCs/>
          <w:iCs/>
        </w:rPr>
        <w:br/>
      </w:r>
      <w:r w:rsidRPr="00893D97">
        <w:rPr>
          <w:b/>
          <w:i/>
        </w:rPr>
        <w:t>C</w:t>
      </w:r>
      <w:r w:rsidRPr="00893D97">
        <w:rPr>
          <w:bCs/>
          <w:iCs/>
        </w:rPr>
        <w:t xml:space="preserve"> – ilość punktów przyznana badanej ofercie wg kryterium ceny,</w:t>
      </w:r>
    </w:p>
    <w:p w14:paraId="1F5013F6" w14:textId="42590B12" w:rsidR="00460768" w:rsidRPr="00893D97" w:rsidRDefault="00460768" w:rsidP="003329C3">
      <w:pPr>
        <w:widowControl w:val="0"/>
        <w:tabs>
          <w:tab w:val="left" w:pos="1418"/>
        </w:tabs>
        <w:spacing w:before="120" w:line="240" w:lineRule="auto"/>
        <w:ind w:left="1418" w:hanging="709"/>
        <w:rPr>
          <w:bCs/>
          <w:iCs/>
        </w:rPr>
      </w:pPr>
      <w:proofErr w:type="spellStart"/>
      <w:r w:rsidRPr="00893D97">
        <w:rPr>
          <w:b/>
          <w:i/>
        </w:rPr>
        <w:t>C</w:t>
      </w:r>
      <w:r w:rsidRPr="00893D97">
        <w:rPr>
          <w:b/>
          <w:i/>
          <w:vertAlign w:val="subscript"/>
        </w:rPr>
        <w:t>n</w:t>
      </w:r>
      <w:proofErr w:type="spellEnd"/>
      <w:r w:rsidRPr="00893D97">
        <w:rPr>
          <w:bCs/>
          <w:i/>
        </w:rPr>
        <w:t xml:space="preserve"> </w:t>
      </w:r>
      <w:r w:rsidRPr="00893D97">
        <w:rPr>
          <w:bCs/>
          <w:iCs/>
        </w:rPr>
        <w:t>– najniższa cena brutto spośród ofert niepodlegających odrzuceniu,</w:t>
      </w:r>
    </w:p>
    <w:p w14:paraId="2A832020" w14:textId="776E8C9C" w:rsidR="00C5228F" w:rsidRPr="00893D97" w:rsidRDefault="00460768" w:rsidP="003329C3">
      <w:pPr>
        <w:widowControl w:val="0"/>
        <w:tabs>
          <w:tab w:val="left" w:pos="1276"/>
        </w:tabs>
        <w:spacing w:before="120" w:line="240" w:lineRule="auto"/>
        <w:ind w:left="1276" w:hanging="567"/>
        <w:rPr>
          <w:bCs/>
          <w:iCs/>
        </w:rPr>
      </w:pPr>
      <w:proofErr w:type="spellStart"/>
      <w:r w:rsidRPr="00893D97">
        <w:rPr>
          <w:b/>
          <w:i/>
        </w:rPr>
        <w:t>C</w:t>
      </w:r>
      <w:r w:rsidRPr="00893D97">
        <w:rPr>
          <w:b/>
          <w:i/>
          <w:vertAlign w:val="subscript"/>
        </w:rPr>
        <w:t>b</w:t>
      </w:r>
      <w:proofErr w:type="spellEnd"/>
      <w:r w:rsidRPr="00893D97">
        <w:rPr>
          <w:bCs/>
          <w:iCs/>
          <w:vertAlign w:val="subscript"/>
        </w:rPr>
        <w:t xml:space="preserve"> </w:t>
      </w:r>
      <w:r w:rsidRPr="00893D97">
        <w:rPr>
          <w:bCs/>
          <w:iCs/>
        </w:rPr>
        <w:t>– cena brutto badanej oferty.</w:t>
      </w:r>
    </w:p>
    <w:p w14:paraId="3B7FC5A2" w14:textId="2B650A48" w:rsidR="00150DDE" w:rsidRPr="00893D97" w:rsidRDefault="00C348CF" w:rsidP="00EE005C">
      <w:pPr>
        <w:pStyle w:val="Akapitzlist"/>
        <w:numPr>
          <w:ilvl w:val="0"/>
          <w:numId w:val="45"/>
        </w:numPr>
        <w:spacing w:before="120" w:after="0" w:line="240" w:lineRule="auto"/>
        <w:ind w:left="567" w:hanging="567"/>
      </w:pPr>
      <w:r w:rsidRPr="00893D97">
        <w:rPr>
          <w:bCs/>
        </w:rPr>
        <w:t xml:space="preserve">Kryterium </w:t>
      </w:r>
      <w:bookmarkStart w:id="37" w:name="_Hlk129086153"/>
      <w:r w:rsidR="00EB5510" w:rsidRPr="00893D97">
        <w:rPr>
          <w:b/>
        </w:rPr>
        <w:t xml:space="preserve">Okres </w:t>
      </w:r>
      <w:bookmarkStart w:id="38" w:name="_Hlk129085950"/>
      <w:r w:rsidR="00150DDE" w:rsidRPr="00893D97">
        <w:rPr>
          <w:b/>
          <w:bCs/>
        </w:rPr>
        <w:t>gwarancji jakości</w:t>
      </w:r>
      <w:r w:rsidR="007F6E16">
        <w:rPr>
          <w:b/>
          <w:bCs/>
        </w:rPr>
        <w:t xml:space="preserve"> robót budowalnych</w:t>
      </w:r>
      <w:r w:rsidR="00150DDE" w:rsidRPr="00893D97">
        <w:rPr>
          <w:b/>
          <w:bCs/>
        </w:rPr>
        <w:t xml:space="preserve"> </w:t>
      </w:r>
      <w:bookmarkEnd w:id="37"/>
      <w:bookmarkEnd w:id="38"/>
      <w:r w:rsidR="00150DDE" w:rsidRPr="00893D97">
        <w:rPr>
          <w:b/>
          <w:bCs/>
          <w:i/>
          <w:iCs/>
        </w:rPr>
        <w:t>G</w:t>
      </w:r>
      <w:r w:rsidRPr="00893D97">
        <w:rPr>
          <w:b/>
        </w:rPr>
        <w:t>,</w:t>
      </w:r>
      <w:r w:rsidRPr="00893D97">
        <w:t xml:space="preserve"> w którym ocen</w:t>
      </w:r>
      <w:r w:rsidR="00E4151F" w:rsidRPr="00893D97">
        <w:t xml:space="preserve">ie będzie poddany okres udzielonej </w:t>
      </w:r>
      <w:r w:rsidR="00150DDE" w:rsidRPr="00893D97">
        <w:rPr>
          <w:b/>
          <w:bCs/>
        </w:rPr>
        <w:t xml:space="preserve">gwarancji jakości </w:t>
      </w:r>
      <w:r w:rsidR="007F6E16">
        <w:rPr>
          <w:b/>
          <w:bCs/>
        </w:rPr>
        <w:t xml:space="preserve">robót budowalnych </w:t>
      </w:r>
      <w:r w:rsidR="00E4151F" w:rsidRPr="00893D97">
        <w:t xml:space="preserve">w miesiącach podany w </w:t>
      </w:r>
      <w:r w:rsidR="00150DDE" w:rsidRPr="00893D97">
        <w:t>f</w:t>
      </w:r>
      <w:r w:rsidR="00E4151F" w:rsidRPr="00893D97">
        <w:t>ormularzu oferty</w:t>
      </w:r>
      <w:r w:rsidR="00150DDE" w:rsidRPr="00893D97">
        <w:t>.</w:t>
      </w:r>
    </w:p>
    <w:p w14:paraId="4D191150" w14:textId="320CA480" w:rsidR="00150DDE" w:rsidRPr="00893D97" w:rsidRDefault="00150DDE" w:rsidP="003329C3">
      <w:pPr>
        <w:pStyle w:val="Akapitzlist"/>
        <w:spacing w:before="120" w:after="0" w:line="240" w:lineRule="auto"/>
        <w:ind w:left="567"/>
      </w:pPr>
      <w:r w:rsidRPr="00893D97">
        <w:rPr>
          <w:bCs/>
          <w:iCs/>
        </w:rPr>
        <w:t xml:space="preserve">Maksymalna liczba punktów </w:t>
      </w:r>
      <w:r w:rsidRPr="00893D97">
        <w:rPr>
          <w:b/>
          <w:bCs/>
          <w:iCs/>
        </w:rPr>
        <w:t>– 40</w:t>
      </w:r>
      <w:r w:rsidR="00841104" w:rsidRPr="00893D97">
        <w:rPr>
          <w:b/>
          <w:bCs/>
          <w:iCs/>
        </w:rPr>
        <w:t>,00</w:t>
      </w:r>
      <w:r w:rsidRPr="00893D97">
        <w:rPr>
          <w:bCs/>
          <w:iCs/>
        </w:rPr>
        <w:t xml:space="preserve">. Oferta o </w:t>
      </w:r>
      <w:r w:rsidR="00841104" w:rsidRPr="00893D97">
        <w:rPr>
          <w:bCs/>
          <w:iCs/>
        </w:rPr>
        <w:t>najdłuższym okresie gwarancji jakości</w:t>
      </w:r>
      <w:r w:rsidR="007F6E16">
        <w:rPr>
          <w:bCs/>
          <w:iCs/>
        </w:rPr>
        <w:t xml:space="preserve"> </w:t>
      </w:r>
      <w:r w:rsidR="007F6E16" w:rsidRPr="007F6E16">
        <w:t>robót budowalnych</w:t>
      </w:r>
      <w:r w:rsidR="00841104" w:rsidRPr="007F6E16">
        <w:rPr>
          <w:iCs/>
        </w:rPr>
        <w:t>,</w:t>
      </w:r>
      <w:r w:rsidR="00841104" w:rsidRPr="00893D97">
        <w:rPr>
          <w:bCs/>
          <w:iCs/>
        </w:rPr>
        <w:t xml:space="preserve"> z uwzględnieniem uwag 1 – 6 poniżej,</w:t>
      </w:r>
      <w:r w:rsidRPr="00893D97">
        <w:rPr>
          <w:bCs/>
          <w:iCs/>
        </w:rPr>
        <w:t xml:space="preserve"> uzyska największą ilość punktów obliczoną według następującego wzoru:</w:t>
      </w:r>
    </w:p>
    <w:p w14:paraId="55FB3DC4" w14:textId="1AFEFAA2" w:rsidR="00E4151F" w:rsidRPr="00893D97" w:rsidRDefault="007B35A3" w:rsidP="003329C3">
      <w:pPr>
        <w:pStyle w:val="Akapitzlist"/>
        <w:widowControl w:val="0"/>
        <w:tabs>
          <w:tab w:val="left" w:pos="567"/>
        </w:tabs>
        <w:spacing w:before="120" w:after="0" w:line="240" w:lineRule="auto"/>
        <w:ind w:left="420" w:firstLine="147"/>
        <w:rPr>
          <w:bCs/>
          <w:iCs/>
        </w:rPr>
      </w:pPr>
      <w:r w:rsidRPr="00893D97">
        <w:rPr>
          <w:noProof/>
        </w:rPr>
        <mc:AlternateContent>
          <mc:Choice Requires="wps">
            <w:drawing>
              <wp:anchor distT="45720" distB="45720" distL="114300" distR="114300" simplePos="0" relativeHeight="251663360" behindDoc="0" locked="0" layoutInCell="0" allowOverlap="1" wp14:anchorId="761DAF77" wp14:editId="04967479">
                <wp:simplePos x="0" y="0"/>
                <wp:positionH relativeFrom="column">
                  <wp:posOffset>252730</wp:posOffset>
                </wp:positionH>
                <wp:positionV relativeFrom="paragraph">
                  <wp:posOffset>180340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1DAF77" id="Prostokąt 2"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893D97">
        <w:rPr>
          <w:bCs/>
          <w:iCs/>
        </w:rPr>
        <w:t>gdzie:</w:t>
      </w:r>
    </w:p>
    <w:p w14:paraId="227D74ED" w14:textId="3F675DC9" w:rsidR="00E4151F" w:rsidRPr="007F6E16" w:rsidRDefault="00150DDE" w:rsidP="007F6E16">
      <w:pPr>
        <w:pStyle w:val="Akapitzlist"/>
        <w:widowControl w:val="0"/>
        <w:tabs>
          <w:tab w:val="left" w:pos="851"/>
        </w:tabs>
        <w:spacing w:before="120" w:after="0" w:line="240" w:lineRule="auto"/>
        <w:ind w:left="567"/>
        <w:rPr>
          <w:bCs/>
          <w:iCs/>
        </w:rPr>
      </w:pPr>
      <w:r w:rsidRPr="00893D97">
        <w:rPr>
          <w:bCs/>
          <w:i/>
        </w:rPr>
        <w:lastRenderedPageBreak/>
        <w:t>G</w:t>
      </w:r>
      <w:r w:rsidR="00E4151F" w:rsidRPr="00893D97">
        <w:rPr>
          <w:bCs/>
          <w:iCs/>
        </w:rPr>
        <w:t xml:space="preserve"> – ilość punktów przyznana </w:t>
      </w:r>
      <w:r w:rsidR="00E4151F" w:rsidRPr="007F6E16">
        <w:rPr>
          <w:bCs/>
          <w:iCs/>
        </w:rPr>
        <w:t xml:space="preserve">badanej ofercie w kryterium </w:t>
      </w:r>
      <w:r w:rsidRPr="007F6E16">
        <w:rPr>
          <w:bCs/>
          <w:iCs/>
        </w:rPr>
        <w:t>okres gwarancji jakości</w:t>
      </w:r>
      <w:r w:rsidR="007F6E16" w:rsidRPr="007F6E16">
        <w:rPr>
          <w:bCs/>
          <w:iCs/>
        </w:rPr>
        <w:t xml:space="preserve"> </w:t>
      </w:r>
      <w:r w:rsidR="007F6E16" w:rsidRPr="007F6E16">
        <w:rPr>
          <w:bCs/>
        </w:rPr>
        <w:t>robót budowalnych</w:t>
      </w:r>
      <w:r w:rsidRPr="007F6E16">
        <w:rPr>
          <w:bCs/>
          <w:iCs/>
        </w:rPr>
        <w:t>,</w:t>
      </w:r>
    </w:p>
    <w:p w14:paraId="41FB7114" w14:textId="2A5F9540" w:rsidR="00E4151F" w:rsidRPr="007F6E16" w:rsidRDefault="00150DDE" w:rsidP="003329C3">
      <w:pPr>
        <w:pStyle w:val="Akapitzlist"/>
        <w:widowControl w:val="0"/>
        <w:tabs>
          <w:tab w:val="left" w:pos="567"/>
        </w:tabs>
        <w:spacing w:before="120" w:after="0" w:line="240" w:lineRule="auto"/>
        <w:ind w:left="420" w:firstLine="147"/>
        <w:rPr>
          <w:bCs/>
          <w:iCs/>
        </w:rPr>
      </w:pPr>
      <w:proofErr w:type="spellStart"/>
      <w:r w:rsidRPr="007F6E16">
        <w:rPr>
          <w:bCs/>
          <w:i/>
        </w:rPr>
        <w:t>G</w:t>
      </w:r>
      <w:r w:rsidR="00E4151F" w:rsidRPr="007F6E16">
        <w:rPr>
          <w:bCs/>
          <w:i/>
          <w:vertAlign w:val="subscript"/>
        </w:rPr>
        <w:t>b</w:t>
      </w:r>
      <w:proofErr w:type="spellEnd"/>
      <w:r w:rsidR="00E4151F" w:rsidRPr="007F6E16">
        <w:rPr>
          <w:bCs/>
          <w:i/>
        </w:rPr>
        <w:t xml:space="preserve"> </w:t>
      </w:r>
      <w:r w:rsidR="00E4151F" w:rsidRPr="007F6E16">
        <w:rPr>
          <w:bCs/>
          <w:iCs/>
        </w:rPr>
        <w:t xml:space="preserve">– okres </w:t>
      </w:r>
      <w:r w:rsidRPr="007F6E16">
        <w:rPr>
          <w:bCs/>
          <w:iCs/>
        </w:rPr>
        <w:t>gwarancji jakości</w:t>
      </w:r>
      <w:r w:rsidR="007F6E16" w:rsidRPr="007F6E16">
        <w:rPr>
          <w:bCs/>
          <w:iCs/>
        </w:rPr>
        <w:t xml:space="preserve"> </w:t>
      </w:r>
      <w:r w:rsidR="007F6E16" w:rsidRPr="007F6E16">
        <w:rPr>
          <w:bCs/>
        </w:rPr>
        <w:t>robót budowalnych</w:t>
      </w:r>
      <w:r w:rsidRPr="007F6E16">
        <w:rPr>
          <w:bCs/>
          <w:iCs/>
        </w:rPr>
        <w:t xml:space="preserve"> </w:t>
      </w:r>
      <w:r w:rsidR="00E4151F" w:rsidRPr="007F6E16">
        <w:rPr>
          <w:bCs/>
          <w:iCs/>
        </w:rPr>
        <w:t>badanej oferty (w miesiącach),</w:t>
      </w:r>
    </w:p>
    <w:p w14:paraId="662DE2F5" w14:textId="6EB7F2C4" w:rsidR="00E4151F" w:rsidRPr="00893D97" w:rsidRDefault="00150DDE" w:rsidP="003329C3">
      <w:pPr>
        <w:pStyle w:val="Akapitzlist"/>
        <w:widowControl w:val="0"/>
        <w:tabs>
          <w:tab w:val="left" w:pos="993"/>
        </w:tabs>
        <w:spacing w:before="120" w:after="0" w:line="240" w:lineRule="auto"/>
        <w:ind w:left="993" w:hanging="426"/>
        <w:rPr>
          <w:bCs/>
          <w:iCs/>
        </w:rPr>
      </w:pPr>
      <w:proofErr w:type="spellStart"/>
      <w:r w:rsidRPr="007F6E16">
        <w:rPr>
          <w:bCs/>
          <w:i/>
        </w:rPr>
        <w:t>G</w:t>
      </w:r>
      <w:r w:rsidR="00E4151F" w:rsidRPr="007F6E16">
        <w:rPr>
          <w:bCs/>
          <w:i/>
          <w:vertAlign w:val="subscript"/>
        </w:rPr>
        <w:t>n</w:t>
      </w:r>
      <w:proofErr w:type="spellEnd"/>
      <w:r w:rsidR="00E4151F" w:rsidRPr="007F6E16">
        <w:rPr>
          <w:bCs/>
          <w:i/>
        </w:rPr>
        <w:t xml:space="preserve"> </w:t>
      </w:r>
      <w:r w:rsidR="00E4151F" w:rsidRPr="007F6E16">
        <w:rPr>
          <w:bCs/>
          <w:iCs/>
        </w:rPr>
        <w:t xml:space="preserve">– </w:t>
      </w:r>
      <w:r w:rsidRPr="007F6E16">
        <w:rPr>
          <w:bCs/>
          <w:iCs/>
          <w:lang w:val="pl-PL"/>
        </w:rPr>
        <w:t>najdłuższy okres gwarancji</w:t>
      </w:r>
      <w:r w:rsidR="00B86D0E" w:rsidRPr="007F6E16">
        <w:rPr>
          <w:bCs/>
          <w:iCs/>
          <w:lang w:val="pl-PL"/>
        </w:rPr>
        <w:t xml:space="preserve"> jakości</w:t>
      </w:r>
      <w:r w:rsidRPr="007F6E16">
        <w:rPr>
          <w:bCs/>
          <w:iCs/>
          <w:lang w:val="pl-PL"/>
        </w:rPr>
        <w:t xml:space="preserve"> </w:t>
      </w:r>
      <w:r w:rsidR="007F6E16" w:rsidRPr="007F6E16">
        <w:rPr>
          <w:bCs/>
        </w:rPr>
        <w:t xml:space="preserve">robót budowalnych </w:t>
      </w:r>
      <w:r w:rsidRPr="007F6E16">
        <w:rPr>
          <w:bCs/>
          <w:iCs/>
          <w:lang w:val="pl-PL"/>
        </w:rPr>
        <w:t>udzielony na przedmiot zamówienia spośród ofert niepodlegających</w:t>
      </w:r>
      <w:r w:rsidRPr="00893D97">
        <w:rPr>
          <w:bCs/>
          <w:iCs/>
          <w:lang w:val="pl-PL"/>
        </w:rPr>
        <w:t xml:space="preserve"> odrzuceniu </w:t>
      </w:r>
      <w:r w:rsidR="00E4151F" w:rsidRPr="00893D97">
        <w:rPr>
          <w:bCs/>
          <w:iCs/>
        </w:rPr>
        <w:t>(w miesiącach)</w:t>
      </w:r>
      <w:r w:rsidR="0069599B" w:rsidRPr="00893D97">
        <w:rPr>
          <w:bCs/>
          <w:iCs/>
        </w:rPr>
        <w:t>.</w:t>
      </w:r>
    </w:p>
    <w:p w14:paraId="1BB4CE5D" w14:textId="32CF7FD4" w:rsidR="001F5644" w:rsidRPr="00893D97" w:rsidRDefault="001F5644" w:rsidP="003329C3">
      <w:pPr>
        <w:spacing w:before="120" w:line="240" w:lineRule="auto"/>
        <w:rPr>
          <w:b/>
          <w:bCs/>
        </w:rPr>
      </w:pPr>
      <w:r w:rsidRPr="00893D97">
        <w:rPr>
          <w:b/>
          <w:bCs/>
        </w:rPr>
        <w:t>Uwaga</w:t>
      </w:r>
      <w:r w:rsidR="0069599B" w:rsidRPr="00893D97">
        <w:rPr>
          <w:b/>
          <w:bCs/>
        </w:rPr>
        <w:t>:</w:t>
      </w:r>
    </w:p>
    <w:p w14:paraId="025D96B6" w14:textId="24FFE9CD" w:rsidR="001F5644" w:rsidRPr="00A00B3D" w:rsidRDefault="001F5644" w:rsidP="00EE6C35">
      <w:pPr>
        <w:pStyle w:val="Akapitzlist"/>
        <w:numPr>
          <w:ilvl w:val="0"/>
          <w:numId w:val="52"/>
        </w:numPr>
        <w:spacing w:before="120" w:after="0" w:line="240" w:lineRule="auto"/>
        <w:contextualSpacing w:val="0"/>
      </w:pPr>
      <w:r w:rsidRPr="00893D97">
        <w:t xml:space="preserve">Minimalny wymagany przez </w:t>
      </w:r>
      <w:r w:rsidRPr="00A00B3D">
        <w:t xml:space="preserve">Zamawiającego okres gwarancji </w:t>
      </w:r>
      <w:r w:rsidR="00B86D0E" w:rsidRPr="00A00B3D">
        <w:t xml:space="preserve">jakości </w:t>
      </w:r>
      <w:r w:rsidR="00A00B3D" w:rsidRPr="00A00B3D">
        <w:t xml:space="preserve">robót budowalnych </w:t>
      </w:r>
      <w:r w:rsidRPr="00A00B3D">
        <w:t>wynosi 36 miesięcy. Maksymalny określony przez Zamawiającego okres gwarancji</w:t>
      </w:r>
      <w:r w:rsidR="00B86D0E" w:rsidRPr="00A00B3D">
        <w:t xml:space="preserve"> jakości</w:t>
      </w:r>
      <w:r w:rsidRPr="00A00B3D">
        <w:t xml:space="preserve"> </w:t>
      </w:r>
      <w:r w:rsidR="00A00B3D" w:rsidRPr="00A00B3D">
        <w:t xml:space="preserve">robót budowalnych </w:t>
      </w:r>
      <w:r w:rsidRPr="00A00B3D">
        <w:t xml:space="preserve">wynosi 60 miesięcy. </w:t>
      </w:r>
    </w:p>
    <w:p w14:paraId="5B6B7E2F" w14:textId="1BD7F7DF" w:rsidR="001F5644" w:rsidRPr="00A00B3D" w:rsidRDefault="001F5644" w:rsidP="00EE6C35">
      <w:pPr>
        <w:pStyle w:val="Akapitzlist"/>
        <w:numPr>
          <w:ilvl w:val="0"/>
          <w:numId w:val="52"/>
        </w:numPr>
        <w:spacing w:before="120" w:after="0" w:line="240" w:lineRule="auto"/>
        <w:contextualSpacing w:val="0"/>
      </w:pPr>
      <w:r w:rsidRPr="00A00B3D">
        <w:t>W przypadku braku wskazania przez Wykonawcę w formularzu oferty okresu gwarancji</w:t>
      </w:r>
      <w:r w:rsidR="00B86D0E" w:rsidRPr="00A00B3D">
        <w:t xml:space="preserve"> jakości</w:t>
      </w:r>
      <w:r w:rsidR="00A00B3D" w:rsidRPr="00A00B3D">
        <w:t xml:space="preserve"> robót budowalnych</w:t>
      </w:r>
      <w:r w:rsidRPr="00A00B3D">
        <w:t xml:space="preserve"> Zamawiający uzna, iż Wykonawca oferuje 36-miesięczny okres gwarancji</w:t>
      </w:r>
      <w:r w:rsidR="00B86D0E" w:rsidRPr="00A00B3D">
        <w:t xml:space="preserve"> jakości</w:t>
      </w:r>
      <w:r w:rsidR="00A00B3D" w:rsidRPr="00A00B3D">
        <w:t xml:space="preserve"> robót budowalnych</w:t>
      </w:r>
      <w:r w:rsidRPr="00A00B3D">
        <w:t xml:space="preserve">. </w:t>
      </w:r>
    </w:p>
    <w:p w14:paraId="45D4C883" w14:textId="796D3B1B" w:rsidR="001F5644" w:rsidRPr="00A00B3D" w:rsidRDefault="001F5644" w:rsidP="00EE6C35">
      <w:pPr>
        <w:pStyle w:val="Akapitzlist"/>
        <w:numPr>
          <w:ilvl w:val="0"/>
          <w:numId w:val="52"/>
        </w:numPr>
        <w:spacing w:before="120" w:after="0" w:line="240" w:lineRule="auto"/>
        <w:contextualSpacing w:val="0"/>
      </w:pPr>
      <w:r w:rsidRPr="00A00B3D">
        <w:t xml:space="preserve">W przypadku wskazania przez Wykonawcę w formularzu oferty okresu gwarancji </w:t>
      </w:r>
      <w:r w:rsidR="00B86D0E" w:rsidRPr="00A00B3D">
        <w:t xml:space="preserve">jakości </w:t>
      </w:r>
      <w:r w:rsidR="00A00B3D" w:rsidRPr="00A00B3D">
        <w:t xml:space="preserve">robót budowalnych </w:t>
      </w:r>
      <w:r w:rsidRPr="00A00B3D">
        <w:t xml:space="preserve">poniżej 36 miesięcy, Zamawiający odrzuci ofertę Wykonawcy. </w:t>
      </w:r>
    </w:p>
    <w:p w14:paraId="0F1D289A" w14:textId="2E31DFB9" w:rsidR="001F5644" w:rsidRPr="00A00B3D" w:rsidRDefault="001F5644" w:rsidP="00EE6C35">
      <w:pPr>
        <w:pStyle w:val="Akapitzlist"/>
        <w:numPr>
          <w:ilvl w:val="0"/>
          <w:numId w:val="52"/>
        </w:numPr>
        <w:spacing w:before="120" w:after="0" w:line="240" w:lineRule="auto"/>
        <w:contextualSpacing w:val="0"/>
      </w:pPr>
      <w:r w:rsidRPr="00A00B3D">
        <w:t xml:space="preserve">W przypadku wskazania przez Wykonawcę w formularzu oferty okresu gwarancji </w:t>
      </w:r>
      <w:r w:rsidR="00B86D0E" w:rsidRPr="00A00B3D">
        <w:t>jakości</w:t>
      </w:r>
      <w:r w:rsidRPr="00A00B3D">
        <w:t xml:space="preserve"> </w:t>
      </w:r>
      <w:r w:rsidR="00A00B3D" w:rsidRPr="00A00B3D">
        <w:t xml:space="preserve">robót budowalnych </w:t>
      </w:r>
      <w:r w:rsidRPr="00A00B3D">
        <w:t>powyżej 60 miesięcy Zamawiający przyzna Wykonawcy maksymalną ilość punktów w kryterium gwarancji jakości, przy czym w umowie Wykonawca zostanie zobowiązany do udzielenia gwarancji</w:t>
      </w:r>
      <w:r w:rsidR="00B86D0E" w:rsidRPr="00A00B3D">
        <w:t xml:space="preserve"> jakości</w:t>
      </w:r>
      <w:r w:rsidR="00A00B3D" w:rsidRPr="00A00B3D">
        <w:t xml:space="preserve"> robót budowalnych</w:t>
      </w:r>
      <w:r w:rsidRPr="00A00B3D">
        <w:t xml:space="preserve"> na okres wskazany w ofercie. </w:t>
      </w:r>
    </w:p>
    <w:p w14:paraId="6CAB5BB5" w14:textId="1AE3E6B4" w:rsidR="001F5644" w:rsidRPr="00893D97" w:rsidRDefault="001F5644" w:rsidP="00EE6C35">
      <w:pPr>
        <w:pStyle w:val="Akapitzlist"/>
        <w:numPr>
          <w:ilvl w:val="0"/>
          <w:numId w:val="52"/>
        </w:numPr>
        <w:spacing w:before="120" w:after="0" w:line="240" w:lineRule="auto"/>
        <w:contextualSpacing w:val="0"/>
      </w:pPr>
      <w:r w:rsidRPr="00893D97">
        <w:t>Okres udzielanej gwarancji</w:t>
      </w:r>
      <w:r w:rsidR="00B86D0E" w:rsidRPr="00893D97">
        <w:t xml:space="preserve"> jakości</w:t>
      </w:r>
      <w:r w:rsidRPr="00893D97">
        <w:t xml:space="preserve"> należy podać w pełnych miesiącach. </w:t>
      </w:r>
    </w:p>
    <w:p w14:paraId="04EA1EB3" w14:textId="542AC4D4" w:rsidR="001F5644" w:rsidRPr="00893D97" w:rsidRDefault="001F5644" w:rsidP="00EE6C35">
      <w:pPr>
        <w:pStyle w:val="Akapitzlist"/>
        <w:numPr>
          <w:ilvl w:val="0"/>
          <w:numId w:val="52"/>
        </w:numPr>
        <w:spacing w:before="120" w:after="0" w:line="240" w:lineRule="auto"/>
        <w:contextualSpacing w:val="0"/>
      </w:pPr>
      <w:r w:rsidRPr="00893D97">
        <w:t>W przypadku podania przez Wykonawcę okresu gwarancji</w:t>
      </w:r>
      <w:r w:rsidR="00B86D0E" w:rsidRPr="00893D97">
        <w:t xml:space="preserve"> jakości</w:t>
      </w:r>
      <w:r w:rsidRPr="00893D97">
        <w:t xml:space="preserve"> w: </w:t>
      </w:r>
    </w:p>
    <w:p w14:paraId="24A87AE4" w14:textId="0EA4DA23" w:rsidR="001F5644" w:rsidRPr="00893D97" w:rsidRDefault="001F5644" w:rsidP="00EE6C35">
      <w:pPr>
        <w:numPr>
          <w:ilvl w:val="0"/>
          <w:numId w:val="55"/>
        </w:numPr>
        <w:spacing w:before="120" w:line="240" w:lineRule="auto"/>
        <w:ind w:left="993" w:hanging="284"/>
      </w:pPr>
      <w:r w:rsidRPr="00893D97">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893D97" w:rsidRDefault="0016368E" w:rsidP="00EE6C35">
      <w:pPr>
        <w:numPr>
          <w:ilvl w:val="0"/>
          <w:numId w:val="55"/>
        </w:numPr>
        <w:spacing w:before="120" w:line="240" w:lineRule="auto"/>
        <w:ind w:left="993" w:hanging="284"/>
      </w:pPr>
      <w:r w:rsidRPr="00893D97">
        <w:t>l</w:t>
      </w:r>
      <w:r w:rsidR="001F5644" w:rsidRPr="00893D97">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893D97" w:rsidRDefault="001A27BA" w:rsidP="00EE005C">
      <w:pPr>
        <w:numPr>
          <w:ilvl w:val="0"/>
          <w:numId w:val="43"/>
        </w:numPr>
        <w:spacing w:before="120" w:line="240" w:lineRule="auto"/>
        <w:ind w:left="567" w:hanging="567"/>
      </w:pPr>
      <w:r w:rsidRPr="00893D97">
        <w:t>Punktacja przyznawana ofertom w</w:t>
      </w:r>
      <w:r w:rsidR="005D1A64" w:rsidRPr="00893D97">
        <w:t>g</w:t>
      </w:r>
      <w:r w:rsidRPr="00893D97">
        <w:t xml:space="preserve"> kryteri</w:t>
      </w:r>
      <w:r w:rsidR="00713EB7" w:rsidRPr="00893D97">
        <w:t>u</w:t>
      </w:r>
      <w:r w:rsidR="00DF50C4" w:rsidRPr="00893D97">
        <w:t>m</w:t>
      </w:r>
      <w:r w:rsidRPr="00893D97">
        <w:t xml:space="preserve"> oceny ofert będzie liczona z dokładnością do dwóch miejsc po przecinku.</w:t>
      </w:r>
    </w:p>
    <w:p w14:paraId="0000011E" w14:textId="37AC90D9" w:rsidR="008D5F14" w:rsidRPr="00893D97" w:rsidRDefault="001A27BA" w:rsidP="00EE005C">
      <w:pPr>
        <w:numPr>
          <w:ilvl w:val="0"/>
          <w:numId w:val="43"/>
        </w:numPr>
        <w:spacing w:before="120" w:line="240" w:lineRule="auto"/>
        <w:ind w:left="567" w:hanging="544"/>
      </w:pPr>
      <w:r w:rsidRPr="00893D97">
        <w:t>W toku badania i oceny ofert Zamawiający może żądać od Wykonawcy wyjaśnień dotyczących treści złożonej oferty, w tym zaoferowanej ceny.</w:t>
      </w:r>
    </w:p>
    <w:p w14:paraId="0000011F" w14:textId="187B22D3" w:rsidR="008D5F14" w:rsidRPr="00893D97" w:rsidRDefault="001A27BA" w:rsidP="00EE005C">
      <w:pPr>
        <w:numPr>
          <w:ilvl w:val="0"/>
          <w:numId w:val="43"/>
        </w:numPr>
        <w:spacing w:before="120" w:line="240" w:lineRule="auto"/>
        <w:ind w:left="567" w:hanging="544"/>
      </w:pPr>
      <w:r w:rsidRPr="00893D97">
        <w:t>Zamawiający udzieli zamówienia Wykonawcy, którego oferta zostanie uznana za najkorzystniejszą.</w:t>
      </w:r>
    </w:p>
    <w:p w14:paraId="1F69405C" w14:textId="107FD543" w:rsidR="008A1CEC" w:rsidRPr="00893D97" w:rsidRDefault="008A1CEC" w:rsidP="00EE005C">
      <w:pPr>
        <w:numPr>
          <w:ilvl w:val="0"/>
          <w:numId w:val="43"/>
        </w:numPr>
        <w:spacing w:before="120" w:line="240" w:lineRule="auto"/>
        <w:ind w:left="567" w:hanging="567"/>
      </w:pPr>
      <w:r w:rsidRPr="00893D97">
        <w:t>Zamawiający</w:t>
      </w:r>
      <w:r w:rsidR="00E70BEE" w:rsidRPr="00893D97">
        <w:t>, na podstawie art. 223 ust. 2</w:t>
      </w:r>
      <w:r w:rsidRPr="00893D97">
        <w:t xml:space="preserve"> </w:t>
      </w:r>
      <w:r w:rsidR="00E86616" w:rsidRPr="00893D97">
        <w:t xml:space="preserve">ustawy </w:t>
      </w:r>
      <w:proofErr w:type="spellStart"/>
      <w:r w:rsidR="00E86616" w:rsidRPr="00893D97">
        <w:t>Pzp</w:t>
      </w:r>
      <w:proofErr w:type="spellEnd"/>
      <w:r w:rsidR="00E86616" w:rsidRPr="00893D97">
        <w:t xml:space="preserve"> </w:t>
      </w:r>
      <w:r w:rsidRPr="00893D97">
        <w:t>poprawia w ofercie:</w:t>
      </w:r>
    </w:p>
    <w:p w14:paraId="302DBAC0" w14:textId="2DB615BA" w:rsidR="00E70BEE" w:rsidRPr="00893D97" w:rsidRDefault="008A1CEC" w:rsidP="00EE005C">
      <w:pPr>
        <w:pStyle w:val="Akapitzlist"/>
        <w:numPr>
          <w:ilvl w:val="0"/>
          <w:numId w:val="38"/>
        </w:numPr>
        <w:spacing w:before="120" w:after="0" w:line="240" w:lineRule="auto"/>
        <w:ind w:left="993" w:hanging="426"/>
        <w:contextualSpacing w:val="0"/>
      </w:pPr>
      <w:r w:rsidRPr="00893D97">
        <w:t>oczywiste omyłki pisarskie,</w:t>
      </w:r>
    </w:p>
    <w:p w14:paraId="60478CB1" w14:textId="77777777" w:rsidR="00E70BEE" w:rsidRPr="00893D97" w:rsidRDefault="008A1CEC" w:rsidP="00EE005C">
      <w:pPr>
        <w:pStyle w:val="Akapitzlist"/>
        <w:numPr>
          <w:ilvl w:val="0"/>
          <w:numId w:val="38"/>
        </w:numPr>
        <w:spacing w:before="120" w:after="0" w:line="240" w:lineRule="auto"/>
        <w:ind w:left="993" w:hanging="426"/>
      </w:pPr>
      <w:r w:rsidRPr="00893D97">
        <w:t>oczywiste omyłki rachunkowe, z uwzględnieniem konsekwencji rachunkowych dokonanych poprawek,</w:t>
      </w:r>
    </w:p>
    <w:p w14:paraId="4E950BFC" w14:textId="5EFEC660" w:rsidR="008A1CEC" w:rsidRPr="00893D97" w:rsidRDefault="008A1CEC" w:rsidP="00EE005C">
      <w:pPr>
        <w:pStyle w:val="Akapitzlist"/>
        <w:numPr>
          <w:ilvl w:val="0"/>
          <w:numId w:val="38"/>
        </w:numPr>
        <w:spacing w:before="120" w:after="0" w:line="240" w:lineRule="auto"/>
        <w:ind w:left="992" w:hanging="425"/>
      </w:pPr>
      <w:r w:rsidRPr="00893D97">
        <w:t>inne omyłki polegające na niezgodności oferty z</w:t>
      </w:r>
      <w:r w:rsidR="006D4B60" w:rsidRPr="00893D97">
        <w:t xml:space="preserve"> dokumentami zamówienia</w:t>
      </w:r>
      <w:r w:rsidRPr="00893D97">
        <w:t xml:space="preserve">, niepowodujące istotnych zmian w treści oferty, </w:t>
      </w:r>
    </w:p>
    <w:p w14:paraId="75827639" w14:textId="5D35C32C" w:rsidR="008A1CEC" w:rsidRPr="00893D97" w:rsidRDefault="008A1CEC" w:rsidP="003329C3">
      <w:pPr>
        <w:spacing w:before="120" w:line="240" w:lineRule="auto"/>
        <w:ind w:left="567"/>
      </w:pPr>
      <w:r w:rsidRPr="00893D97">
        <w:t>– niezwłocznie zawiadamiając o tym Wykonawcę, którego oferta została poprawiona.</w:t>
      </w:r>
    </w:p>
    <w:p w14:paraId="728D65BE" w14:textId="77777777" w:rsidR="002E61CD" w:rsidRPr="00893D97" w:rsidRDefault="002E61CD" w:rsidP="003329C3">
      <w:pPr>
        <w:spacing w:before="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2E61CD" w:rsidRPr="00893D97" w14:paraId="2B9E2E2F" w14:textId="77777777" w:rsidTr="002E61CD">
        <w:tc>
          <w:tcPr>
            <w:tcW w:w="9188" w:type="dxa"/>
            <w:shd w:val="clear" w:color="auto" w:fill="F2F2F2" w:themeFill="background1" w:themeFillShade="F2"/>
          </w:tcPr>
          <w:p w14:paraId="4BAFA01C" w14:textId="33790710" w:rsidR="002E61CD" w:rsidRPr="00893D97" w:rsidRDefault="002E61CD" w:rsidP="002E61CD">
            <w:pPr>
              <w:pStyle w:val="Nagwek2"/>
              <w:spacing w:before="120"/>
              <w:rPr>
                <w:sz w:val="22"/>
                <w:szCs w:val="22"/>
              </w:rPr>
            </w:pPr>
            <w:bookmarkStart w:id="39" w:name="_Toc65239246"/>
            <w:r w:rsidRPr="00893D97">
              <w:rPr>
                <w:b/>
                <w:bCs/>
                <w:sz w:val="22"/>
                <w:szCs w:val="22"/>
              </w:rPr>
              <w:lastRenderedPageBreak/>
              <w:t>Rozdział XVIII. Informacje o formalnościach, jakie powinny być dopełnione po wyborze oferty w celu zawarcia umowy</w:t>
            </w:r>
            <w:bookmarkEnd w:id="39"/>
          </w:p>
        </w:tc>
      </w:tr>
    </w:tbl>
    <w:p w14:paraId="3550F53A" w14:textId="77777777" w:rsidR="002E61CD" w:rsidRPr="00893D97" w:rsidRDefault="002E61CD" w:rsidP="003329C3">
      <w:pPr>
        <w:spacing w:before="120" w:line="240" w:lineRule="auto"/>
        <w:ind w:left="567"/>
      </w:pPr>
    </w:p>
    <w:p w14:paraId="718BB8D4" w14:textId="77777777" w:rsidR="001971D2" w:rsidRPr="00893D97" w:rsidRDefault="00082F9D" w:rsidP="00EE005C">
      <w:pPr>
        <w:numPr>
          <w:ilvl w:val="0"/>
          <w:numId w:val="5"/>
        </w:numPr>
        <w:spacing w:before="120" w:line="240" w:lineRule="auto"/>
        <w:ind w:left="459" w:hanging="425"/>
      </w:pPr>
      <w:r w:rsidRPr="00893D97">
        <w:t>Zamawiający poinformuje niezwłocznie wszystkich Wykonawców</w:t>
      </w:r>
      <w:r w:rsidR="00C80519" w:rsidRPr="00893D97">
        <w:t>, którzy złożyli oferty</w:t>
      </w:r>
      <w:r w:rsidRPr="00893D97">
        <w:t xml:space="preserve"> </w:t>
      </w:r>
      <w:r w:rsidR="00C80519" w:rsidRPr="00893D97">
        <w:br/>
      </w:r>
      <w:r w:rsidRPr="00893D97">
        <w:t xml:space="preserve">o wyborze najkorzystniejszej oferty, zgodnie z art. </w:t>
      </w:r>
      <w:r w:rsidR="00C80519" w:rsidRPr="00893D97">
        <w:t>253</w:t>
      </w:r>
      <w:r w:rsidR="003D7524" w:rsidRPr="00893D97">
        <w:t xml:space="preserve"> ustawy </w:t>
      </w:r>
      <w:proofErr w:type="spellStart"/>
      <w:r w:rsidR="003D7524" w:rsidRPr="00893D97">
        <w:t>Pzp</w:t>
      </w:r>
      <w:proofErr w:type="spellEnd"/>
      <w:r w:rsidRPr="00893D97">
        <w:t xml:space="preserve">, </w:t>
      </w:r>
      <w:r w:rsidR="00C80519" w:rsidRPr="00893D97">
        <w:t xml:space="preserve">oraz </w:t>
      </w:r>
      <w:r w:rsidRPr="00893D97">
        <w:t>zamie</w:t>
      </w:r>
      <w:r w:rsidR="00602B34" w:rsidRPr="00893D97">
        <w:t>ści taką</w:t>
      </w:r>
      <w:r w:rsidRPr="00893D97">
        <w:t xml:space="preserve"> informacj</w:t>
      </w:r>
      <w:r w:rsidR="00602B34" w:rsidRPr="00893D97">
        <w:t>ę</w:t>
      </w:r>
      <w:r w:rsidRPr="00893D97">
        <w:t xml:space="preserve"> na stronie internetowej prowadzonego post</w:t>
      </w:r>
      <w:r w:rsidR="003D7524" w:rsidRPr="00893D97">
        <w:t>ę</w:t>
      </w:r>
      <w:r w:rsidRPr="00893D97">
        <w:t>powania.</w:t>
      </w:r>
    </w:p>
    <w:p w14:paraId="05210805" w14:textId="1E34FAF1" w:rsidR="0069599B" w:rsidRPr="00893D97" w:rsidRDefault="0069599B" w:rsidP="00EE005C">
      <w:pPr>
        <w:numPr>
          <w:ilvl w:val="0"/>
          <w:numId w:val="5"/>
        </w:numPr>
        <w:spacing w:before="120" w:line="240" w:lineRule="auto"/>
        <w:ind w:left="459" w:hanging="425"/>
      </w:pPr>
      <w:r w:rsidRPr="00893D97">
        <w:rPr>
          <w:lang w:val="x-none" w:eastAsia="x-none"/>
        </w:rPr>
        <w:t xml:space="preserve">Wykonawca </w:t>
      </w:r>
      <w:r w:rsidRPr="00893D97">
        <w:rPr>
          <w:lang w:eastAsia="x-none"/>
        </w:rPr>
        <w:t xml:space="preserve">opracuje i </w:t>
      </w:r>
      <w:r w:rsidRPr="00893D97">
        <w:rPr>
          <w:lang w:val="x-none" w:eastAsia="x-none"/>
        </w:rPr>
        <w:t>przedłoży</w:t>
      </w:r>
      <w:r w:rsidRPr="00893D97">
        <w:rPr>
          <w:lang w:eastAsia="x-none"/>
        </w:rPr>
        <w:t xml:space="preserve"> </w:t>
      </w:r>
      <w:r w:rsidRPr="00893D97">
        <w:rPr>
          <w:lang w:val="x-none" w:eastAsia="x-none"/>
        </w:rPr>
        <w:t xml:space="preserve">w terminie </w:t>
      </w:r>
      <w:r w:rsidRPr="00893D97">
        <w:rPr>
          <w:b/>
          <w:bCs/>
          <w:lang w:val="x-none" w:eastAsia="x-none"/>
        </w:rPr>
        <w:t xml:space="preserve">do </w:t>
      </w:r>
      <w:r w:rsidRPr="00893D97">
        <w:rPr>
          <w:b/>
          <w:bCs/>
          <w:lang w:eastAsia="x-none"/>
        </w:rPr>
        <w:t>5</w:t>
      </w:r>
      <w:r w:rsidRPr="00893D97">
        <w:rPr>
          <w:b/>
          <w:bCs/>
          <w:lang w:val="x-none" w:eastAsia="x-none"/>
        </w:rPr>
        <w:t xml:space="preserve"> dni od dnia otrzymania zawiadomienia o wyborze najkorzystniejszej oferty</w:t>
      </w:r>
      <w:r w:rsidRPr="00893D97">
        <w:rPr>
          <w:lang w:eastAsia="x-none"/>
        </w:rPr>
        <w:t>, w formie papierowej i elektronicznej:</w:t>
      </w:r>
    </w:p>
    <w:p w14:paraId="5F3D5A9E" w14:textId="77777777" w:rsidR="0069599B" w:rsidRPr="00893D97" w:rsidRDefault="0069599B" w:rsidP="00EE6C35">
      <w:pPr>
        <w:numPr>
          <w:ilvl w:val="0"/>
          <w:numId w:val="54"/>
        </w:numPr>
        <w:tabs>
          <w:tab w:val="left" w:pos="426"/>
        </w:tabs>
        <w:spacing w:before="120" w:line="240" w:lineRule="auto"/>
        <w:rPr>
          <w:lang w:eastAsia="x-none"/>
        </w:rPr>
      </w:pPr>
      <w:bookmarkStart w:id="40" w:name="_Hlk133475380"/>
      <w:r w:rsidRPr="00893D97">
        <w:rPr>
          <w:b/>
          <w:bCs/>
          <w:lang w:eastAsia="x-none"/>
        </w:rPr>
        <w:t>kosztorys ofertowy</w:t>
      </w:r>
      <w:r w:rsidRPr="00893D97">
        <w:rPr>
          <w:lang w:eastAsia="x-none"/>
        </w:rPr>
        <w:t xml:space="preserve"> </w:t>
      </w:r>
      <w:r w:rsidRPr="00893D97">
        <w:rPr>
          <w:lang w:val="x-none" w:eastAsia="x-none"/>
        </w:rPr>
        <w:t xml:space="preserve">w odniesieniu do </w:t>
      </w:r>
      <w:r w:rsidRPr="00893D97">
        <w:rPr>
          <w:lang w:eastAsia="x-none"/>
        </w:rPr>
        <w:t xml:space="preserve">ceny ofertowej wykonany odrębnie </w:t>
      </w:r>
      <w:r w:rsidRPr="00893D97">
        <w:t>dla poszczególnych rodzajów robót</w:t>
      </w:r>
      <w:r w:rsidRPr="00893D97">
        <w:rPr>
          <w:lang w:val="x-none" w:eastAsia="x-none"/>
        </w:rPr>
        <w:t>, celem uzgodnienia przez Zamawiającego</w:t>
      </w:r>
      <w:r w:rsidRPr="00893D97">
        <w:rPr>
          <w:lang w:eastAsia="x-none"/>
        </w:rPr>
        <w:t xml:space="preserve">. </w:t>
      </w:r>
      <w:r w:rsidRPr="00893D97">
        <w:rPr>
          <w:lang w:val="x-none" w:eastAsia="x-none"/>
        </w:rPr>
        <w:t xml:space="preserve">Kalkulacja ceny w postaci kosztorysu ofertowego </w:t>
      </w:r>
      <w:r w:rsidRPr="00893D97">
        <w:rPr>
          <w:lang w:eastAsia="x-none"/>
        </w:rPr>
        <w:t xml:space="preserve">(szczegółowego) </w:t>
      </w:r>
      <w:r w:rsidRPr="00893D97">
        <w:rPr>
          <w:lang w:val="x-none" w:eastAsia="x-none"/>
        </w:rPr>
        <w:t>jest podstawą do pomniejszenia wynagrodzenia w wyniku zastosowania robót zamiennych, gdy wartość robót zamiennych będzie niższa niż wartość robót podlegających zamianie</w:t>
      </w:r>
      <w:r w:rsidRPr="00893D97">
        <w:rPr>
          <w:lang w:eastAsia="x-none"/>
        </w:rPr>
        <w:t>. Podstawą sporządzenia kosztorysu jest opis przedmiotu zamówienia.</w:t>
      </w:r>
    </w:p>
    <w:p w14:paraId="4FCA3F15" w14:textId="1B81E920" w:rsidR="0069599B" w:rsidRPr="00893D97" w:rsidRDefault="0069599B" w:rsidP="00EE6C35">
      <w:pPr>
        <w:numPr>
          <w:ilvl w:val="0"/>
          <w:numId w:val="54"/>
        </w:numPr>
        <w:tabs>
          <w:tab w:val="left" w:pos="426"/>
        </w:tabs>
        <w:spacing w:before="120" w:line="240" w:lineRule="auto"/>
        <w:rPr>
          <w:b/>
          <w:bCs/>
          <w:lang w:eastAsia="x-none"/>
        </w:rPr>
      </w:pPr>
      <w:r w:rsidRPr="00893D97">
        <w:rPr>
          <w:b/>
          <w:bCs/>
          <w:lang w:eastAsia="x-none"/>
        </w:rPr>
        <w:t xml:space="preserve">harmonogram </w:t>
      </w:r>
      <w:bookmarkStart w:id="41" w:name="_Hlk129607810"/>
      <w:r w:rsidRPr="00893D97">
        <w:rPr>
          <w:b/>
          <w:bCs/>
          <w:lang w:eastAsia="x-none"/>
        </w:rPr>
        <w:t>rzeczowo – finansowy</w:t>
      </w:r>
      <w:bookmarkEnd w:id="41"/>
      <w:r w:rsidRPr="00893D97">
        <w:rPr>
          <w:b/>
          <w:bCs/>
          <w:lang w:eastAsia="x-none"/>
        </w:rPr>
        <w:t xml:space="preserve">, </w:t>
      </w:r>
      <w:r w:rsidRPr="00893D97">
        <w:rPr>
          <w:lang w:eastAsia="x-none"/>
        </w:rPr>
        <w:t xml:space="preserve">który będzie podstawą do dokonywania rozliczeń z Wykonawcą za wykonane i ukończone części robót, </w:t>
      </w:r>
      <w:r w:rsidRPr="00893D97">
        <w:rPr>
          <w:lang w:val="x-none" w:eastAsia="x-none"/>
        </w:rPr>
        <w:t xml:space="preserve">celem uzgodnienia </w:t>
      </w:r>
      <w:r w:rsidRPr="00893D97">
        <w:rPr>
          <w:lang w:eastAsia="x-none"/>
        </w:rPr>
        <w:t xml:space="preserve">i zatwierdzenia </w:t>
      </w:r>
      <w:r w:rsidRPr="00893D97">
        <w:rPr>
          <w:lang w:val="x-none" w:eastAsia="x-none"/>
        </w:rPr>
        <w:t>przez Zamawiającego</w:t>
      </w:r>
      <w:r w:rsidRPr="00893D97">
        <w:rPr>
          <w:lang w:eastAsia="x-none"/>
        </w:rPr>
        <w:t>, zawierający:</w:t>
      </w:r>
    </w:p>
    <w:p w14:paraId="1CE2E0BF" w14:textId="77777777" w:rsidR="0069599B" w:rsidRPr="00893D97" w:rsidRDefault="0069599B" w:rsidP="00EE6C35">
      <w:pPr>
        <w:numPr>
          <w:ilvl w:val="2"/>
          <w:numId w:val="53"/>
        </w:numPr>
        <w:tabs>
          <w:tab w:val="left" w:pos="426"/>
        </w:tabs>
        <w:spacing w:before="120" w:line="240" w:lineRule="auto"/>
        <w:ind w:left="1276" w:hanging="425"/>
        <w:rPr>
          <w:lang w:eastAsia="x-none"/>
        </w:rPr>
      </w:pPr>
      <w:bookmarkStart w:id="42" w:name="_Hlk129083200"/>
      <w:r w:rsidRPr="00893D97">
        <w:rPr>
          <w:lang w:eastAsia="x-none"/>
        </w:rPr>
        <w:t xml:space="preserve">podział zakresu rzeczowego będącego przedmiotem umowy,  </w:t>
      </w:r>
    </w:p>
    <w:p w14:paraId="46D4CA3D" w14:textId="7AFCC1B4" w:rsidR="0069599B" w:rsidRPr="00893D97" w:rsidRDefault="0069599B" w:rsidP="00EE6C35">
      <w:pPr>
        <w:numPr>
          <w:ilvl w:val="2"/>
          <w:numId w:val="53"/>
        </w:numPr>
        <w:tabs>
          <w:tab w:val="left" w:pos="426"/>
        </w:tabs>
        <w:spacing w:before="120" w:line="240" w:lineRule="auto"/>
        <w:ind w:left="1276" w:hanging="425"/>
        <w:rPr>
          <w:lang w:eastAsia="x-none"/>
        </w:rPr>
      </w:pPr>
      <w:r w:rsidRPr="00893D97">
        <w:rPr>
          <w:lang w:eastAsia="x-none"/>
        </w:rPr>
        <w:t xml:space="preserve">terminy rozpoczęcia i zakończenia realizacji części </w:t>
      </w:r>
      <w:r w:rsidR="001D3CF5" w:rsidRPr="00893D97">
        <w:rPr>
          <w:lang w:eastAsia="x-none"/>
        </w:rPr>
        <w:t>prac</w:t>
      </w:r>
      <w:r w:rsidRPr="00893D97">
        <w:rPr>
          <w:lang w:eastAsia="x-none"/>
        </w:rPr>
        <w:t xml:space="preserve"> projektowych i </w:t>
      </w:r>
      <w:r w:rsidR="001D3CF5" w:rsidRPr="00893D97">
        <w:rPr>
          <w:lang w:eastAsia="x-none"/>
        </w:rPr>
        <w:t xml:space="preserve">robót </w:t>
      </w:r>
      <w:r w:rsidRPr="00893D97">
        <w:rPr>
          <w:lang w:eastAsia="x-none"/>
        </w:rPr>
        <w:t>budowlanych.</w:t>
      </w:r>
    </w:p>
    <w:bookmarkEnd w:id="42"/>
    <w:bookmarkEnd w:id="40"/>
    <w:p w14:paraId="6C5F719B" w14:textId="7A7A64BA" w:rsidR="0069599B" w:rsidRPr="00893D97" w:rsidRDefault="0069599B" w:rsidP="0069599B">
      <w:pPr>
        <w:pStyle w:val="Akapitzlist"/>
        <w:spacing w:before="120" w:after="0" w:line="240" w:lineRule="auto"/>
        <w:ind w:left="786"/>
        <w:contextualSpacing w:val="0"/>
        <w:rPr>
          <w:bCs/>
        </w:rPr>
      </w:pPr>
      <w:r w:rsidRPr="00893D97">
        <w:rPr>
          <w:bCs/>
        </w:rPr>
        <w:t>Zamawiający w terminie do 5 dni roboczych od dnia przedłożenia ww. kosztorysu i harmonogramu zaopiniuje harmonogram</w:t>
      </w:r>
      <w:r w:rsidR="001D3CF5" w:rsidRPr="00893D97">
        <w:rPr>
          <w:bCs/>
        </w:rPr>
        <w:t xml:space="preserve"> </w:t>
      </w:r>
      <w:r w:rsidR="001D3CF5" w:rsidRPr="00893D97">
        <w:rPr>
          <w:bCs/>
          <w:lang w:eastAsia="x-none"/>
        </w:rPr>
        <w:t>rzeczowo – finansowy</w:t>
      </w:r>
      <w:r w:rsidRPr="00893D97">
        <w:rPr>
          <w:bCs/>
        </w:rPr>
        <w:t>.</w:t>
      </w:r>
    </w:p>
    <w:p w14:paraId="7B8F0288" w14:textId="77777777" w:rsidR="00AD0162" w:rsidRPr="00893D97" w:rsidRDefault="001A27BA" w:rsidP="00EE005C">
      <w:pPr>
        <w:pStyle w:val="Akapitzlist"/>
        <w:numPr>
          <w:ilvl w:val="0"/>
          <w:numId w:val="5"/>
        </w:numPr>
        <w:spacing w:before="120" w:after="0" w:line="240" w:lineRule="auto"/>
        <w:ind w:left="426" w:hanging="426"/>
        <w:contextualSpacing w:val="0"/>
      </w:pPr>
      <w:r w:rsidRPr="00893D97">
        <w:t xml:space="preserve">Zamawiający zawiera umowę w sprawie zamówienia publicznego w terminie nie krótszym niż </w:t>
      </w:r>
      <w:r w:rsidRPr="00893D97">
        <w:rPr>
          <w:b/>
          <w:bCs/>
        </w:rPr>
        <w:t>5 dni</w:t>
      </w:r>
      <w:r w:rsidRPr="00893D97">
        <w:t xml:space="preserve"> od dnia przesłania zawiadomienia o wyborze najkorzystniejszej oferty</w:t>
      </w:r>
      <w:r w:rsidR="00211FE0" w:rsidRPr="00893D97">
        <w:t>.</w:t>
      </w:r>
    </w:p>
    <w:p w14:paraId="0D718F35" w14:textId="6CC5E83E" w:rsidR="00AD0162" w:rsidRPr="00893D97" w:rsidRDefault="001A27BA" w:rsidP="00EE005C">
      <w:pPr>
        <w:pStyle w:val="Akapitzlist"/>
        <w:numPr>
          <w:ilvl w:val="0"/>
          <w:numId w:val="5"/>
        </w:numPr>
        <w:spacing w:before="120" w:after="0" w:line="240" w:lineRule="auto"/>
        <w:ind w:left="426" w:hanging="426"/>
        <w:contextualSpacing w:val="0"/>
      </w:pPr>
      <w:r w:rsidRPr="00893D97">
        <w:t xml:space="preserve">Zamawiający może zawrzeć umowę w sprawie zamówienia publicznego przed upływem terminu, o którym mowa w </w:t>
      </w:r>
      <w:r w:rsidR="001971D2" w:rsidRPr="00893D97">
        <w:t>pkt 3</w:t>
      </w:r>
      <w:r w:rsidRPr="00893D97">
        <w:t xml:space="preserve">, jeżeli </w:t>
      </w:r>
      <w:r w:rsidRPr="00893D97">
        <w:tab/>
        <w:t>w postępowaniu o udzielenie zamówienia prowadzonym w trybie</w:t>
      </w:r>
      <w:r w:rsidR="00082F9D" w:rsidRPr="00893D97">
        <w:t xml:space="preserve"> </w:t>
      </w:r>
      <w:r w:rsidRPr="00893D97">
        <w:t>podstawowym złożono tylko jedną ofertę.</w:t>
      </w:r>
    </w:p>
    <w:p w14:paraId="15331FFA" w14:textId="39A008A8" w:rsidR="00AD0162" w:rsidRPr="00893D97" w:rsidRDefault="001A27BA" w:rsidP="00EE005C">
      <w:pPr>
        <w:pStyle w:val="Akapitzlist"/>
        <w:numPr>
          <w:ilvl w:val="0"/>
          <w:numId w:val="5"/>
        </w:numPr>
        <w:spacing w:before="120" w:after="0" w:line="240" w:lineRule="auto"/>
        <w:ind w:left="426" w:hanging="426"/>
        <w:contextualSpacing w:val="0"/>
      </w:pPr>
      <w:r w:rsidRPr="00893D97">
        <w:t xml:space="preserve">W przypadku wyboru oferty złożonej przez </w:t>
      </w:r>
      <w:r w:rsidRPr="00893D97">
        <w:rPr>
          <w:b/>
          <w:bCs/>
        </w:rPr>
        <w:t>Wykonawców wspólnie</w:t>
      </w:r>
      <w:r w:rsidRPr="00893D97">
        <w:t xml:space="preserve"> ubiegających się </w:t>
      </w:r>
      <w:r w:rsidR="00286F0B" w:rsidRPr="00893D97">
        <w:br/>
      </w:r>
      <w:r w:rsidRPr="00893D97">
        <w:t>o udzielenie zamówienia</w:t>
      </w:r>
      <w:r w:rsidR="00B95FB4" w:rsidRPr="00893D97">
        <w:t>,</w:t>
      </w:r>
      <w:r w:rsidRPr="00893D97">
        <w:t xml:space="preserve"> Zamawiający zastrzega sobie prawo żądania przed zawarciem umowy w sprawie zamówienia publicznego umowy regulującej współpracę tych</w:t>
      </w:r>
      <w:r w:rsidR="005B69A4" w:rsidRPr="00893D97">
        <w:t xml:space="preserve"> </w:t>
      </w:r>
      <w:r w:rsidRPr="00893D97">
        <w:t>Wykonawców.</w:t>
      </w:r>
    </w:p>
    <w:p w14:paraId="00000125" w14:textId="757E0EA7" w:rsidR="008D5F14" w:rsidRPr="00893D97" w:rsidRDefault="001A27BA" w:rsidP="00EE005C">
      <w:pPr>
        <w:pStyle w:val="Akapitzlist"/>
        <w:numPr>
          <w:ilvl w:val="0"/>
          <w:numId w:val="5"/>
        </w:numPr>
        <w:spacing w:before="120" w:after="0" w:line="240" w:lineRule="auto"/>
        <w:ind w:left="426" w:hanging="426"/>
        <w:contextualSpacing w:val="0"/>
      </w:pPr>
      <w:r w:rsidRPr="00893D97">
        <w:t>Wykonawca będzie zobowiązany do podpisania umowy w miejscu i terminie wskazanym przez Zamawiającego.</w:t>
      </w:r>
    </w:p>
    <w:p w14:paraId="0005050C" w14:textId="77777777" w:rsidR="002E61CD" w:rsidRPr="00893D97" w:rsidRDefault="002E61CD" w:rsidP="002E61CD">
      <w:pPr>
        <w:pStyle w:val="Akapitzlist"/>
        <w:spacing w:before="120" w:after="0" w:line="240" w:lineRule="auto"/>
        <w:ind w:left="426"/>
        <w:contextualSpacing w:val="0"/>
      </w:pPr>
    </w:p>
    <w:tbl>
      <w:tblPr>
        <w:tblStyle w:val="Tabela-Siatka"/>
        <w:tblW w:w="0" w:type="auto"/>
        <w:shd w:val="clear" w:color="auto" w:fill="F2F2F2" w:themeFill="background1" w:themeFillShade="F2"/>
        <w:tblLook w:val="04A0" w:firstRow="1" w:lastRow="0" w:firstColumn="1" w:lastColumn="0" w:noHBand="0" w:noVBand="1"/>
      </w:tblPr>
      <w:tblGrid>
        <w:gridCol w:w="9183"/>
      </w:tblGrid>
      <w:tr w:rsidR="002E61CD" w:rsidRPr="00893D97" w14:paraId="0C925C77" w14:textId="77777777" w:rsidTr="002E61CD">
        <w:tc>
          <w:tcPr>
            <w:tcW w:w="9183" w:type="dxa"/>
            <w:shd w:val="clear" w:color="auto" w:fill="F2F2F2" w:themeFill="background1" w:themeFillShade="F2"/>
          </w:tcPr>
          <w:p w14:paraId="4ADC9D7B" w14:textId="6A1CDB3A" w:rsidR="002E61CD" w:rsidRPr="00893D97" w:rsidRDefault="002E61CD" w:rsidP="002E61CD">
            <w:pPr>
              <w:pStyle w:val="Nagwek2"/>
              <w:spacing w:before="120"/>
              <w:ind w:left="2126" w:hanging="2126"/>
              <w:rPr>
                <w:sz w:val="22"/>
                <w:szCs w:val="22"/>
              </w:rPr>
            </w:pPr>
            <w:bookmarkStart w:id="43" w:name="_Toc65239247"/>
            <w:r w:rsidRPr="00893D97">
              <w:rPr>
                <w:b/>
                <w:bCs/>
                <w:sz w:val="22"/>
                <w:szCs w:val="22"/>
              </w:rPr>
              <w:t>Rozdział XIX. Wymagania dotyczące zabezpieczenia należytego wykonania umowy</w:t>
            </w:r>
            <w:bookmarkEnd w:id="43"/>
          </w:p>
        </w:tc>
      </w:tr>
    </w:tbl>
    <w:p w14:paraId="2DFADD13" w14:textId="77777777" w:rsidR="00476305" w:rsidRPr="00893D97" w:rsidRDefault="00476305" w:rsidP="00EE005C">
      <w:pPr>
        <w:pStyle w:val="Akapitzlist"/>
        <w:numPr>
          <w:ilvl w:val="0"/>
          <w:numId w:val="47"/>
        </w:numPr>
        <w:spacing w:before="120" w:after="0" w:line="240" w:lineRule="auto"/>
        <w:ind w:left="426" w:hanging="426"/>
        <w:contextualSpacing w:val="0"/>
      </w:pPr>
      <w:bookmarkStart w:id="44" w:name="_Toc65239248"/>
      <w:r w:rsidRPr="00893D97">
        <w:t>Zamawiający żąda zabezpieczenia należytego wykonania umowy, zwanego dalej „zabezpieczeniem”, które służy pokryciu roszczeń z tytułu niewykonania lub nienależytego wykonania umowy.</w:t>
      </w:r>
    </w:p>
    <w:p w14:paraId="0BFFDCF3" w14:textId="77777777" w:rsidR="00476305" w:rsidRPr="00893D97" w:rsidRDefault="00476305" w:rsidP="00EE005C">
      <w:pPr>
        <w:pStyle w:val="Akapitzlist"/>
        <w:numPr>
          <w:ilvl w:val="0"/>
          <w:numId w:val="47"/>
        </w:numPr>
        <w:spacing w:before="120" w:after="0" w:line="240" w:lineRule="auto"/>
        <w:ind w:left="426" w:hanging="426"/>
        <w:contextualSpacing w:val="0"/>
        <w:rPr>
          <w:b/>
          <w:bCs/>
        </w:rPr>
      </w:pPr>
      <w:r w:rsidRPr="00893D97">
        <w:rPr>
          <w:b/>
          <w:bCs/>
        </w:rPr>
        <w:lastRenderedPageBreak/>
        <w:t>Warunkiem zawarcia umowy jest wniesienie zabezpieczenia w wysokości 5% ceny całkowitej brutto podanej w ofercie Wykonawcy.</w:t>
      </w:r>
    </w:p>
    <w:p w14:paraId="71CC0ED8" w14:textId="77777777" w:rsidR="00476305" w:rsidRPr="00893D97" w:rsidRDefault="00476305" w:rsidP="00EE005C">
      <w:pPr>
        <w:pStyle w:val="Akapitzlist"/>
        <w:numPr>
          <w:ilvl w:val="0"/>
          <w:numId w:val="47"/>
        </w:numPr>
        <w:spacing w:before="120" w:after="0" w:line="240" w:lineRule="auto"/>
        <w:ind w:left="426" w:hanging="426"/>
        <w:contextualSpacing w:val="0"/>
      </w:pPr>
      <w:r w:rsidRPr="00893D97">
        <w:t xml:space="preserve">Wykonawca może wnieść zabezpieczenie wyłącznie w jednej z następujących form określonych w art. 450 ustawy </w:t>
      </w:r>
      <w:proofErr w:type="spellStart"/>
      <w:r w:rsidRPr="00893D97">
        <w:t>Pzp</w:t>
      </w:r>
      <w:proofErr w:type="spellEnd"/>
      <w:r w:rsidRPr="00893D97">
        <w:t>:</w:t>
      </w:r>
    </w:p>
    <w:p w14:paraId="3C6279FE" w14:textId="77777777" w:rsidR="00476305" w:rsidRPr="00893D97" w:rsidRDefault="00476305" w:rsidP="003329C3">
      <w:pPr>
        <w:spacing w:before="120" w:line="240" w:lineRule="auto"/>
        <w:ind w:left="993" w:hanging="426"/>
      </w:pPr>
      <w:r w:rsidRPr="00893D97">
        <w:t>1)</w:t>
      </w:r>
      <w:r w:rsidRPr="00893D97">
        <w:tab/>
        <w:t>pieniądzu,</w:t>
      </w:r>
    </w:p>
    <w:p w14:paraId="28EED320" w14:textId="77777777" w:rsidR="00476305" w:rsidRPr="00893D97" w:rsidRDefault="00476305" w:rsidP="003329C3">
      <w:pPr>
        <w:spacing w:before="120" w:line="240" w:lineRule="auto"/>
        <w:ind w:left="993" w:hanging="426"/>
      </w:pPr>
      <w:r w:rsidRPr="00893D97">
        <w:t>2)</w:t>
      </w:r>
      <w:r w:rsidRPr="00893D97">
        <w:tab/>
        <w:t>poręczeniach bankowych lub poręczeniach spółdzielczej kasy oszczędnościowo–kredytowej, z tym, że zobowiązanie kasy jest zawsze zobowiązaniem pieniężnym,</w:t>
      </w:r>
    </w:p>
    <w:p w14:paraId="6D2641E6" w14:textId="77777777" w:rsidR="00476305" w:rsidRPr="00893D97" w:rsidRDefault="00476305" w:rsidP="003329C3">
      <w:pPr>
        <w:spacing w:before="120" w:line="240" w:lineRule="auto"/>
        <w:ind w:left="993" w:hanging="426"/>
      </w:pPr>
      <w:r w:rsidRPr="00893D97">
        <w:t>3)</w:t>
      </w:r>
      <w:r w:rsidRPr="00893D97">
        <w:tab/>
        <w:t>gwarancjach bankowych,</w:t>
      </w:r>
    </w:p>
    <w:p w14:paraId="6FBAF522" w14:textId="77777777" w:rsidR="00476305" w:rsidRPr="00893D97" w:rsidRDefault="00476305" w:rsidP="003329C3">
      <w:pPr>
        <w:spacing w:before="120" w:line="240" w:lineRule="auto"/>
        <w:ind w:left="993" w:hanging="426"/>
      </w:pPr>
      <w:r w:rsidRPr="00893D97">
        <w:t>4)</w:t>
      </w:r>
      <w:r w:rsidRPr="00893D97">
        <w:tab/>
        <w:t>gwarancjach ubezpieczeniowych,</w:t>
      </w:r>
    </w:p>
    <w:p w14:paraId="725B1ECC" w14:textId="77777777" w:rsidR="00476305" w:rsidRPr="00893D97" w:rsidRDefault="00476305" w:rsidP="003329C3">
      <w:pPr>
        <w:spacing w:before="120" w:line="240" w:lineRule="auto"/>
        <w:ind w:left="993" w:hanging="426"/>
      </w:pPr>
      <w:r w:rsidRPr="00893D97">
        <w:t>5)</w:t>
      </w:r>
      <w:r w:rsidRPr="00893D97">
        <w:tab/>
        <w:t>poręczeniach udzielonych przez podmioty, o których mowa w art. 6b ust. 5 pkt 2 ustawy z dnia 9 listopada 2000 r. o utworzeniu Agencji Rozwoju Przedsiębiorczości.</w:t>
      </w:r>
    </w:p>
    <w:p w14:paraId="2CB96548" w14:textId="77777777" w:rsidR="00476305" w:rsidRPr="00893D97" w:rsidRDefault="00476305" w:rsidP="00EE005C">
      <w:pPr>
        <w:pStyle w:val="Akapitzlist"/>
        <w:numPr>
          <w:ilvl w:val="0"/>
          <w:numId w:val="47"/>
        </w:numPr>
        <w:spacing w:before="120" w:after="0" w:line="240" w:lineRule="auto"/>
        <w:ind w:left="567" w:hanging="567"/>
        <w:contextualSpacing w:val="0"/>
      </w:pPr>
      <w:r w:rsidRPr="00893D97">
        <w:t>Zabezpieczenie wnoszone w pieniądzu należy wpłacić przelewem przed podpisaniem umowy na rachunek bankowy Zamawiającego w Banku Spółdzielczym w Sławnie nr:</w:t>
      </w:r>
    </w:p>
    <w:p w14:paraId="5F6F47A8" w14:textId="77777777" w:rsidR="00476305" w:rsidRPr="00893D97" w:rsidRDefault="00476305" w:rsidP="003329C3">
      <w:pPr>
        <w:spacing w:before="120" w:line="240" w:lineRule="auto"/>
        <w:ind w:left="567"/>
        <w:rPr>
          <w:b/>
          <w:bCs/>
        </w:rPr>
      </w:pPr>
      <w:r w:rsidRPr="00893D97">
        <w:rPr>
          <w:b/>
          <w:bCs/>
        </w:rPr>
        <w:t>94 9317 0002 0090 0733 2000 0020 z tytułem przelewu:</w:t>
      </w:r>
    </w:p>
    <w:p w14:paraId="4B1CE354" w14:textId="228475ED" w:rsidR="00476305" w:rsidRPr="00893D97" w:rsidRDefault="00473E89" w:rsidP="00A00B3D">
      <w:pPr>
        <w:spacing w:before="120" w:line="240" w:lineRule="auto"/>
        <w:ind w:left="567"/>
        <w:jc w:val="both"/>
      </w:pPr>
      <w:r w:rsidRPr="00893D97">
        <w:rPr>
          <w:b/>
          <w:bCs/>
        </w:rPr>
        <w:t>„</w:t>
      </w:r>
      <w:r w:rsidR="00A00B3D" w:rsidRPr="00893D97">
        <w:rPr>
          <w:b/>
          <w:bCs/>
        </w:rPr>
        <w:t>Uzbrojenie terenu w miejscowości Sycewice (gm. Kobylnica) pod budowę budynków mieszkalnych dla osób o umiarkowanych dochodach</w:t>
      </w:r>
      <w:r w:rsidR="00A00B3D">
        <w:rPr>
          <w:b/>
          <w:bCs/>
        </w:rPr>
        <w:t xml:space="preserve"> </w:t>
      </w:r>
      <w:r w:rsidRPr="00893D97">
        <w:rPr>
          <w:b/>
          <w:bCs/>
        </w:rPr>
        <w:t xml:space="preserve">- </w:t>
      </w:r>
      <w:r w:rsidR="0038578A" w:rsidRPr="00893D97">
        <w:rPr>
          <w:b/>
          <w:bCs/>
        </w:rPr>
        <w:t>ZP.271.RB-</w:t>
      </w:r>
      <w:r w:rsidR="00A00B3D">
        <w:rPr>
          <w:b/>
          <w:bCs/>
        </w:rPr>
        <w:t>2.3</w:t>
      </w:r>
      <w:r w:rsidR="0038578A" w:rsidRPr="00893D97">
        <w:rPr>
          <w:b/>
          <w:bCs/>
        </w:rPr>
        <w:t>.2023”</w:t>
      </w:r>
    </w:p>
    <w:p w14:paraId="2E49EB8D" w14:textId="77777777" w:rsidR="00476305" w:rsidRPr="00893D97" w:rsidRDefault="00476305" w:rsidP="003329C3">
      <w:pPr>
        <w:spacing w:before="120" w:line="240" w:lineRule="auto"/>
        <w:ind w:left="567"/>
      </w:pPr>
      <w:r w:rsidRPr="00893D97">
        <w:rPr>
          <w:b/>
          <w:bCs/>
        </w:rPr>
        <w:t>Uwaga</w:t>
      </w:r>
      <w:r w:rsidRPr="00893D97">
        <w:t xml:space="preserve">: za datę wniesienia zabezpieczenia uznaje się dzień, w którym kwota wpłynęła na rachunek bankowy Zamawiającego. </w:t>
      </w:r>
    </w:p>
    <w:p w14:paraId="64DE587C" w14:textId="4B2BD16A" w:rsidR="00476305" w:rsidRPr="00893D97" w:rsidRDefault="00476305" w:rsidP="003329C3">
      <w:pPr>
        <w:spacing w:before="120" w:line="240" w:lineRule="auto"/>
        <w:ind w:left="567"/>
      </w:pPr>
      <w:r w:rsidRPr="00893D97">
        <w:t xml:space="preserve">W pozostałych formach wskazanych w </w:t>
      </w:r>
      <w:r w:rsidR="0038578A" w:rsidRPr="00893D97">
        <w:t>pkt</w:t>
      </w:r>
      <w:r w:rsidRPr="00893D97">
        <w:t xml:space="preserve"> 3 zabezpieczenie należy złożyć przed podpisaniem umowy w oryginale.</w:t>
      </w:r>
    </w:p>
    <w:p w14:paraId="40F58C33" w14:textId="77777777" w:rsidR="00476305" w:rsidRPr="00893D97" w:rsidRDefault="00476305" w:rsidP="00EE005C">
      <w:pPr>
        <w:pStyle w:val="Akapitzlist"/>
        <w:numPr>
          <w:ilvl w:val="0"/>
          <w:numId w:val="47"/>
        </w:numPr>
        <w:spacing w:before="120" w:after="0" w:line="240" w:lineRule="auto"/>
        <w:ind w:left="567" w:hanging="567"/>
        <w:contextualSpacing w:val="0"/>
      </w:pPr>
      <w:r w:rsidRPr="00893D97">
        <w:t>W przypadku, gdy zabezpieczenie jest wnoszone w innej formie niż w pieniądzu jego treść musi być przed podpisaniem umowy przedłożona i zaakceptowana przez Zamawiającego.</w:t>
      </w:r>
    </w:p>
    <w:p w14:paraId="271063BC" w14:textId="7B6ED32B" w:rsidR="00476305" w:rsidRPr="00893D97" w:rsidRDefault="00476305" w:rsidP="00EE005C">
      <w:pPr>
        <w:pStyle w:val="Akapitzlist"/>
        <w:numPr>
          <w:ilvl w:val="0"/>
          <w:numId w:val="47"/>
        </w:numPr>
        <w:spacing w:before="120" w:after="0" w:line="240" w:lineRule="auto"/>
        <w:ind w:left="567" w:hanging="567"/>
        <w:contextualSpacing w:val="0"/>
      </w:pPr>
      <w:r w:rsidRPr="00893D97">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3ACEE9A8" w14:textId="77777777" w:rsidR="00476305" w:rsidRPr="00893D97" w:rsidRDefault="00476305" w:rsidP="00EE005C">
      <w:pPr>
        <w:pStyle w:val="Akapitzlist"/>
        <w:numPr>
          <w:ilvl w:val="0"/>
          <w:numId w:val="47"/>
        </w:numPr>
        <w:spacing w:before="120" w:after="0" w:line="240" w:lineRule="auto"/>
        <w:ind w:left="567" w:hanging="567"/>
        <w:contextualSpacing w:val="0"/>
      </w:pPr>
      <w:r w:rsidRPr="00893D97">
        <w:t xml:space="preserve">Zamawiający zwróci </w:t>
      </w:r>
      <w:r w:rsidRPr="00893D97">
        <w:rPr>
          <w:b/>
          <w:bCs/>
        </w:rPr>
        <w:t>70%</w:t>
      </w:r>
      <w:r w:rsidRPr="00893D97">
        <w:t xml:space="preserve"> kwoty zabezpieczenia w terminie 30 dni od dnia wykonania zamówienia i uznania przez Zamawiającego za należycie wykonane.</w:t>
      </w:r>
    </w:p>
    <w:p w14:paraId="2EE69B03" w14:textId="3268B390" w:rsidR="00476305" w:rsidRPr="00893D97" w:rsidRDefault="00476305" w:rsidP="00EE005C">
      <w:pPr>
        <w:pStyle w:val="Akapitzlist"/>
        <w:numPr>
          <w:ilvl w:val="0"/>
          <w:numId w:val="47"/>
        </w:numPr>
        <w:spacing w:before="120" w:after="0" w:line="240" w:lineRule="auto"/>
        <w:ind w:left="567" w:hanging="567"/>
        <w:contextualSpacing w:val="0"/>
      </w:pPr>
      <w:r w:rsidRPr="00893D97">
        <w:t xml:space="preserve">Na zabezpieczenie roszczeń z tytułu rękojmi za wady lub gwarancji Zamawiający pozostawi </w:t>
      </w:r>
      <w:r w:rsidRPr="00893D97">
        <w:rPr>
          <w:b/>
          <w:bCs/>
        </w:rPr>
        <w:t>30%</w:t>
      </w:r>
      <w:r w:rsidRPr="00893D97">
        <w:t xml:space="preserve"> wysokości zabezpieczenia. Kwotę pozostawioną Zamawiający zwróci nie później niż w 15 dniu po upływie okresu rękojmi za wady lub gwarancji</w:t>
      </w:r>
      <w:r w:rsidR="002E61CD" w:rsidRPr="00893D97">
        <w:t>.</w:t>
      </w:r>
    </w:p>
    <w:p w14:paraId="75BD5A40" w14:textId="77777777" w:rsidR="002E61CD" w:rsidRPr="00893D97" w:rsidRDefault="002E61CD" w:rsidP="002E61CD">
      <w:pPr>
        <w:pStyle w:val="Akapitzlist"/>
        <w:spacing w:before="120" w:after="0" w:line="24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2E61CD" w:rsidRPr="00893D97" w14:paraId="3B281B2F" w14:textId="77777777" w:rsidTr="002E61CD">
        <w:tc>
          <w:tcPr>
            <w:tcW w:w="9188" w:type="dxa"/>
            <w:shd w:val="clear" w:color="auto" w:fill="F2F2F2" w:themeFill="background1" w:themeFillShade="F2"/>
          </w:tcPr>
          <w:p w14:paraId="14667F23" w14:textId="2C9AF917" w:rsidR="002E61CD" w:rsidRPr="00893D97" w:rsidRDefault="002E61CD" w:rsidP="002E61CD">
            <w:pPr>
              <w:pStyle w:val="Nagwek2"/>
              <w:spacing w:before="120"/>
              <w:ind w:left="1985" w:hanging="1985"/>
              <w:rPr>
                <w:sz w:val="22"/>
                <w:szCs w:val="22"/>
              </w:rPr>
            </w:pPr>
            <w:r w:rsidRPr="00893D97">
              <w:rPr>
                <w:b/>
                <w:bCs/>
                <w:sz w:val="22"/>
                <w:szCs w:val="22"/>
              </w:rPr>
              <w:t xml:space="preserve">Rozdział XX. Informacje o treści zawieranej umowy oraz możliwości jej zmiany </w:t>
            </w:r>
          </w:p>
        </w:tc>
      </w:tr>
    </w:tbl>
    <w:p w14:paraId="17799020" w14:textId="1432DA3C" w:rsidR="00E8406C" w:rsidRPr="00893D97" w:rsidRDefault="00E8406C" w:rsidP="00EE005C">
      <w:pPr>
        <w:numPr>
          <w:ilvl w:val="0"/>
          <w:numId w:val="10"/>
        </w:numPr>
        <w:spacing w:before="120" w:line="240" w:lineRule="auto"/>
        <w:ind w:left="567" w:hanging="425"/>
        <w:rPr>
          <w:color w:val="FF0000"/>
        </w:rPr>
      </w:pPr>
      <w:bookmarkStart w:id="45" w:name="_Toc65239249"/>
      <w:bookmarkEnd w:id="44"/>
      <w:r w:rsidRPr="00893D97">
        <w:t>Wybrany Wykonawca jest zobowiązany do zawarcia umowy w sprawie zamówienia publicznego na warunkach określonych w</w:t>
      </w:r>
      <w:r w:rsidR="00B93C8B" w:rsidRPr="00893D97">
        <w:t xml:space="preserve"> projekcie </w:t>
      </w:r>
      <w:r w:rsidRPr="00893D97">
        <w:t xml:space="preserve">umowy, </w:t>
      </w:r>
      <w:r w:rsidR="00A00B3D" w:rsidRPr="00893D97">
        <w:t>stanowiącym załącznik</w:t>
      </w:r>
      <w:r w:rsidRPr="00893D97">
        <w:rPr>
          <w:b/>
        </w:rPr>
        <w:t xml:space="preserve"> </w:t>
      </w:r>
      <w:r w:rsidR="00B93C8B" w:rsidRPr="00893D97">
        <w:rPr>
          <w:b/>
        </w:rPr>
        <w:br/>
      </w:r>
      <w:r w:rsidRPr="00893D97">
        <w:rPr>
          <w:b/>
        </w:rPr>
        <w:t xml:space="preserve">nr </w:t>
      </w:r>
      <w:r w:rsidR="0038578A" w:rsidRPr="00893D97">
        <w:rPr>
          <w:b/>
        </w:rPr>
        <w:t xml:space="preserve">9 </w:t>
      </w:r>
      <w:r w:rsidRPr="00893D97">
        <w:rPr>
          <w:b/>
        </w:rPr>
        <w:t>do SWZ</w:t>
      </w:r>
      <w:r w:rsidR="00D26C83" w:rsidRPr="00893D97">
        <w:t>.</w:t>
      </w:r>
    </w:p>
    <w:p w14:paraId="7533EFDC" w14:textId="247BFC3C" w:rsidR="003D076A" w:rsidRPr="00893D97" w:rsidRDefault="003D076A" w:rsidP="00EE005C">
      <w:pPr>
        <w:numPr>
          <w:ilvl w:val="0"/>
          <w:numId w:val="10"/>
        </w:numPr>
        <w:spacing w:before="120" w:line="240" w:lineRule="auto"/>
        <w:ind w:left="567" w:hanging="425"/>
      </w:pPr>
      <w:r w:rsidRPr="00893D97">
        <w:lastRenderedPageBreak/>
        <w:t xml:space="preserve">Niedopuszczalna jest istotna zmiana postanowień zawartej umowy w stosunku do treści oferty, na podstawie której dokonano wyboru wykonawcy z zastrzeżeniem </w:t>
      </w:r>
      <w:r w:rsidR="0038578A" w:rsidRPr="00893D97">
        <w:t>pkt</w:t>
      </w:r>
      <w:r w:rsidRPr="00893D97">
        <w:t xml:space="preserve"> 3.</w:t>
      </w:r>
    </w:p>
    <w:p w14:paraId="0342120E" w14:textId="1E0E6A9F" w:rsidR="00866368" w:rsidRPr="00893D97" w:rsidRDefault="00E8406C" w:rsidP="00EE005C">
      <w:pPr>
        <w:numPr>
          <w:ilvl w:val="0"/>
          <w:numId w:val="10"/>
        </w:numPr>
        <w:spacing w:before="120" w:line="240" w:lineRule="auto"/>
        <w:ind w:left="567" w:hanging="425"/>
      </w:pPr>
      <w:r w:rsidRPr="00893D97">
        <w:t>Zamawiający przewiduje możliwość zmiany zawartej umowy w stosunku do treści wybranej oferty w zakresie uregulowanym w art. 455</w:t>
      </w:r>
      <w:r w:rsidR="00866368" w:rsidRPr="00893D97">
        <w:t xml:space="preserve"> </w:t>
      </w:r>
      <w:r w:rsidRPr="00893D97">
        <w:t xml:space="preserve">ustawy </w:t>
      </w:r>
      <w:proofErr w:type="spellStart"/>
      <w:r w:rsidRPr="00893D97">
        <w:t>Pzp</w:t>
      </w:r>
      <w:proofErr w:type="spellEnd"/>
      <w:r w:rsidRPr="00893D97">
        <w:rPr>
          <w:color w:val="0070C0"/>
        </w:rPr>
        <w:t xml:space="preserve"> </w:t>
      </w:r>
      <w:r w:rsidRPr="00893D97">
        <w:t>oraz wskazanym we wzorze umowy</w:t>
      </w:r>
      <w:r w:rsidR="00606CBD" w:rsidRPr="00893D97">
        <w:t>.</w:t>
      </w:r>
    </w:p>
    <w:p w14:paraId="19016967" w14:textId="522AAAC6" w:rsidR="00E8406C" w:rsidRPr="00893D97" w:rsidRDefault="00E8406C" w:rsidP="00EE005C">
      <w:pPr>
        <w:numPr>
          <w:ilvl w:val="0"/>
          <w:numId w:val="10"/>
        </w:numPr>
        <w:spacing w:before="120" w:line="240" w:lineRule="auto"/>
        <w:ind w:left="567" w:hanging="425"/>
      </w:pPr>
      <w:r w:rsidRPr="00893D97">
        <w:t>Zmiana umowy wymaga dla swej ważności, pod rygorem nieważności, zachowania formy pisemnej.</w:t>
      </w:r>
    </w:p>
    <w:p w14:paraId="5C1973C4" w14:textId="5781A128" w:rsidR="003D076A" w:rsidRPr="00893D97" w:rsidRDefault="003D076A" w:rsidP="00EE005C">
      <w:pPr>
        <w:numPr>
          <w:ilvl w:val="0"/>
          <w:numId w:val="10"/>
        </w:numPr>
        <w:spacing w:before="120" w:line="240" w:lineRule="auto"/>
        <w:ind w:left="567" w:hanging="425"/>
      </w:pPr>
      <w:r w:rsidRPr="00893D97">
        <w:t>Zamawiający nie przewiduje zawarcia umowy ramowej.</w:t>
      </w:r>
    </w:p>
    <w:p w14:paraId="23106F86" w14:textId="77777777" w:rsidR="002E61CD" w:rsidRPr="00893D97" w:rsidRDefault="002E61CD" w:rsidP="002E61CD">
      <w:pPr>
        <w:spacing w:before="120" w:line="240" w:lineRule="auto"/>
        <w:ind w:left="567"/>
      </w:pPr>
    </w:p>
    <w:tbl>
      <w:tblPr>
        <w:tblStyle w:val="Tabela-Siatka"/>
        <w:tblW w:w="0" w:type="auto"/>
        <w:tblInd w:w="137" w:type="dxa"/>
        <w:shd w:val="clear" w:color="auto" w:fill="F2F2F2" w:themeFill="background1" w:themeFillShade="F2"/>
        <w:tblLook w:val="04A0" w:firstRow="1" w:lastRow="0" w:firstColumn="1" w:lastColumn="0" w:noHBand="0" w:noVBand="1"/>
      </w:tblPr>
      <w:tblGrid>
        <w:gridCol w:w="9046"/>
      </w:tblGrid>
      <w:tr w:rsidR="002E61CD" w:rsidRPr="00893D97" w14:paraId="3BC63EED" w14:textId="77777777" w:rsidTr="002E61CD">
        <w:tc>
          <w:tcPr>
            <w:tcW w:w="9046" w:type="dxa"/>
            <w:shd w:val="clear" w:color="auto" w:fill="F2F2F2" w:themeFill="background1" w:themeFillShade="F2"/>
          </w:tcPr>
          <w:p w14:paraId="15AD7DF8" w14:textId="0BA7F821" w:rsidR="002E61CD" w:rsidRPr="00893D97" w:rsidRDefault="002E61CD" w:rsidP="002E61CD">
            <w:pPr>
              <w:pStyle w:val="Nagwek2"/>
              <w:spacing w:before="120"/>
              <w:ind w:left="2126" w:hanging="2126"/>
              <w:rPr>
                <w:sz w:val="22"/>
                <w:szCs w:val="22"/>
              </w:rPr>
            </w:pPr>
            <w:r w:rsidRPr="00893D97">
              <w:rPr>
                <w:b/>
                <w:bCs/>
                <w:sz w:val="22"/>
                <w:szCs w:val="22"/>
              </w:rPr>
              <w:t>Rozdział XXI. Pouczenie o środkach ochrony prawnej przysługujących Wykonawcy</w:t>
            </w:r>
          </w:p>
        </w:tc>
      </w:tr>
    </w:tbl>
    <w:p w14:paraId="615FE810" w14:textId="77777777" w:rsidR="00E8406C" w:rsidRPr="00893D97" w:rsidRDefault="00E8406C" w:rsidP="00EE005C">
      <w:pPr>
        <w:numPr>
          <w:ilvl w:val="0"/>
          <w:numId w:val="4"/>
        </w:numPr>
        <w:spacing w:before="120" w:line="240" w:lineRule="auto"/>
        <w:ind w:left="568" w:hanging="284"/>
      </w:pPr>
      <w:bookmarkStart w:id="46" w:name="_Toc65239250"/>
      <w:bookmarkEnd w:id="45"/>
      <w:r w:rsidRPr="00893D97">
        <w:t xml:space="preserve">Środki ochrony prawnej określone w Dziale IX ustawy </w:t>
      </w:r>
      <w:proofErr w:type="spellStart"/>
      <w:r w:rsidRPr="00893D97">
        <w:t>Pzp</w:t>
      </w:r>
      <w:proofErr w:type="spellEnd"/>
      <w:r w:rsidRPr="00893D97">
        <w:t xml:space="preserve"> i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93D97">
        <w:t>Pzp</w:t>
      </w:r>
      <w:proofErr w:type="spellEnd"/>
      <w:r w:rsidRPr="00893D97">
        <w:t xml:space="preserve">. </w:t>
      </w:r>
    </w:p>
    <w:p w14:paraId="37569B6F" w14:textId="77777777" w:rsidR="00E8406C" w:rsidRPr="00893D97" w:rsidRDefault="00E8406C" w:rsidP="00EE005C">
      <w:pPr>
        <w:numPr>
          <w:ilvl w:val="0"/>
          <w:numId w:val="4"/>
        </w:numPr>
        <w:spacing w:before="120" w:line="240" w:lineRule="auto"/>
        <w:ind w:left="568" w:hanging="284"/>
      </w:pPr>
      <w:r w:rsidRPr="00893D97">
        <w:t xml:space="preserve">Odwołanie przysługuje na zasadach określonych w art. 513 ustawy </w:t>
      </w:r>
      <w:proofErr w:type="spellStart"/>
      <w:r w:rsidRPr="00893D97">
        <w:t>Pzp</w:t>
      </w:r>
      <w:proofErr w:type="spellEnd"/>
      <w:r w:rsidRPr="00893D97">
        <w:t>.</w:t>
      </w:r>
    </w:p>
    <w:p w14:paraId="1095C133" w14:textId="77777777" w:rsidR="00E8406C" w:rsidRPr="00893D97" w:rsidRDefault="00E8406C" w:rsidP="00EE005C">
      <w:pPr>
        <w:numPr>
          <w:ilvl w:val="0"/>
          <w:numId w:val="4"/>
        </w:numPr>
        <w:spacing w:before="120" w:line="240" w:lineRule="auto"/>
        <w:ind w:left="568" w:hanging="284"/>
      </w:pPr>
      <w:r w:rsidRPr="00893D97">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893D97" w:rsidRDefault="00E8406C" w:rsidP="00EE005C">
      <w:pPr>
        <w:numPr>
          <w:ilvl w:val="0"/>
          <w:numId w:val="4"/>
        </w:numPr>
        <w:spacing w:before="120" w:line="240" w:lineRule="auto"/>
        <w:ind w:left="568" w:hanging="284"/>
      </w:pPr>
      <w:r w:rsidRPr="00893D97">
        <w:t>Odwołanie wobec treści ogłoszenia lub treści SWZ wnosi się w terminie 5 dni od dnia zamieszczenia ogłoszenia w Biuletynie Zamówień Publicznych lub treści SWZ na stronie internetowej.</w:t>
      </w:r>
    </w:p>
    <w:p w14:paraId="0E300F65" w14:textId="77777777" w:rsidR="00E8406C" w:rsidRPr="00893D97" w:rsidRDefault="00E8406C" w:rsidP="00EE005C">
      <w:pPr>
        <w:numPr>
          <w:ilvl w:val="0"/>
          <w:numId w:val="4"/>
        </w:numPr>
        <w:spacing w:before="120" w:line="240" w:lineRule="auto"/>
        <w:ind w:left="568" w:hanging="284"/>
      </w:pPr>
      <w:r w:rsidRPr="00893D97">
        <w:t>Odwołanie wnosi się w terminie:</w:t>
      </w:r>
    </w:p>
    <w:p w14:paraId="64CB5873" w14:textId="77777777" w:rsidR="00E8406C" w:rsidRPr="00893D97" w:rsidRDefault="00E8406C" w:rsidP="003329C3">
      <w:pPr>
        <w:spacing w:before="120" w:line="240" w:lineRule="auto"/>
        <w:ind w:left="851" w:hanging="283"/>
      </w:pPr>
      <w:r w:rsidRPr="00893D97">
        <w:t>1)</w:t>
      </w:r>
      <w:r w:rsidRPr="00893D97">
        <w:tab/>
        <w:t>5 dni od dnia przekazania informacji o czynności Zamawiającego stanowiącej podstawę jego wniesienia, jeżeli informacja została przekazana przy użyciu środków komunikacji elektronicznej,</w:t>
      </w:r>
    </w:p>
    <w:p w14:paraId="680D2DE9" w14:textId="26FD4A62" w:rsidR="00E8406C" w:rsidRPr="00893D97" w:rsidRDefault="00E8406C" w:rsidP="003329C3">
      <w:pPr>
        <w:spacing w:before="120" w:line="240" w:lineRule="auto"/>
        <w:ind w:left="851" w:hanging="283"/>
      </w:pPr>
      <w:r w:rsidRPr="00893D97">
        <w:t>2)</w:t>
      </w:r>
      <w:r w:rsidRPr="00893D97">
        <w:tab/>
        <w:t xml:space="preserve">10 dni od dnia przekazania informacji o czynności Zamawiającego stanowiącej podstawę jego wniesienia, jeżeli informacja została przekazana w sposób inny niż określony w </w:t>
      </w:r>
      <w:proofErr w:type="spellStart"/>
      <w:r w:rsidRPr="00893D97">
        <w:t>p</w:t>
      </w:r>
      <w:r w:rsidR="002E61CD" w:rsidRPr="00893D97">
        <w:t>p</w:t>
      </w:r>
      <w:r w:rsidRPr="00893D97">
        <w:t>kt</w:t>
      </w:r>
      <w:proofErr w:type="spellEnd"/>
      <w:r w:rsidRPr="00893D97">
        <w:t xml:space="preserve"> 1.</w:t>
      </w:r>
    </w:p>
    <w:p w14:paraId="5CA72054" w14:textId="77777777" w:rsidR="00E8406C" w:rsidRPr="00893D97" w:rsidRDefault="00E8406C" w:rsidP="00EE005C">
      <w:pPr>
        <w:numPr>
          <w:ilvl w:val="0"/>
          <w:numId w:val="4"/>
        </w:numPr>
        <w:spacing w:before="120" w:line="240" w:lineRule="auto"/>
        <w:ind w:left="568" w:hanging="284"/>
      </w:pPr>
      <w:r w:rsidRPr="00893D97">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893D97" w:rsidRDefault="00E8406C" w:rsidP="00EE005C">
      <w:pPr>
        <w:numPr>
          <w:ilvl w:val="0"/>
          <w:numId w:val="4"/>
        </w:numPr>
        <w:spacing w:before="120" w:line="240" w:lineRule="auto"/>
        <w:ind w:left="568" w:hanging="284"/>
      </w:pPr>
      <w:r w:rsidRPr="00893D97">
        <w:t xml:space="preserve">Na orzeczenie Izby oraz postanowienie Prezesa Izby, o którym mowa w art. 519 ust. 1 ustawy </w:t>
      </w:r>
      <w:proofErr w:type="spellStart"/>
      <w:r w:rsidRPr="00893D97">
        <w:t>Pzp</w:t>
      </w:r>
      <w:proofErr w:type="spellEnd"/>
      <w:r w:rsidRPr="00893D97">
        <w:t>, stronom oraz uczestnikom postępowania odwoławczego przysługuje skarga do sądu.</w:t>
      </w:r>
    </w:p>
    <w:p w14:paraId="3FC6F714" w14:textId="77777777" w:rsidR="00E8406C" w:rsidRPr="00893D97" w:rsidRDefault="00E8406C" w:rsidP="00EE005C">
      <w:pPr>
        <w:numPr>
          <w:ilvl w:val="0"/>
          <w:numId w:val="4"/>
        </w:numPr>
        <w:spacing w:before="120" w:line="240" w:lineRule="auto"/>
        <w:ind w:left="568" w:hanging="284"/>
      </w:pPr>
      <w:r w:rsidRPr="00893D97">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893D97" w:rsidRDefault="00E8406C" w:rsidP="00EE005C">
      <w:pPr>
        <w:numPr>
          <w:ilvl w:val="0"/>
          <w:numId w:val="4"/>
        </w:numPr>
        <w:spacing w:before="120" w:line="240" w:lineRule="auto"/>
        <w:ind w:left="568" w:hanging="284"/>
      </w:pPr>
      <w:r w:rsidRPr="00893D97">
        <w:t xml:space="preserve">Skargę wnosi się na zasadach określonych w art. 580 ustawy </w:t>
      </w:r>
      <w:proofErr w:type="spellStart"/>
      <w:r w:rsidRPr="00893D97">
        <w:t>Pzp</w:t>
      </w:r>
      <w:proofErr w:type="spellEnd"/>
      <w:r w:rsidRPr="00893D97">
        <w:t>.</w:t>
      </w:r>
    </w:p>
    <w:p w14:paraId="732E5495" w14:textId="77777777" w:rsidR="00E47C06" w:rsidRPr="00893D97" w:rsidRDefault="00E47C06" w:rsidP="00E47C06">
      <w:pPr>
        <w:spacing w:before="120" w:line="240" w:lineRule="auto"/>
        <w:ind w:left="568"/>
      </w:pPr>
    </w:p>
    <w:tbl>
      <w:tblPr>
        <w:tblStyle w:val="Tabela-Siatka"/>
        <w:tblW w:w="0" w:type="auto"/>
        <w:tblInd w:w="-5" w:type="dxa"/>
        <w:tblLook w:val="04A0" w:firstRow="1" w:lastRow="0" w:firstColumn="1" w:lastColumn="0" w:noHBand="0" w:noVBand="1"/>
      </w:tblPr>
      <w:tblGrid>
        <w:gridCol w:w="9188"/>
      </w:tblGrid>
      <w:tr w:rsidR="00E47C06" w:rsidRPr="00893D97" w14:paraId="31AF34EC" w14:textId="77777777" w:rsidTr="00E47C06">
        <w:tc>
          <w:tcPr>
            <w:tcW w:w="9188" w:type="dxa"/>
            <w:shd w:val="clear" w:color="auto" w:fill="F2F2F2" w:themeFill="background1" w:themeFillShade="F2"/>
          </w:tcPr>
          <w:p w14:paraId="2BD8A7EF" w14:textId="4FD5B776" w:rsidR="00E47C06" w:rsidRPr="00893D97" w:rsidRDefault="00E47C06" w:rsidP="00E47C06">
            <w:pPr>
              <w:pStyle w:val="Nagwek2"/>
              <w:spacing w:before="120"/>
              <w:rPr>
                <w:sz w:val="22"/>
                <w:szCs w:val="22"/>
              </w:rPr>
            </w:pPr>
            <w:r w:rsidRPr="00893D97">
              <w:rPr>
                <w:b/>
                <w:bCs/>
                <w:sz w:val="22"/>
                <w:szCs w:val="22"/>
              </w:rPr>
              <w:lastRenderedPageBreak/>
              <w:t>Rozdział XXII. Zalecenia Zamawiającego</w:t>
            </w:r>
          </w:p>
        </w:tc>
      </w:tr>
    </w:tbl>
    <w:bookmarkEnd w:id="46"/>
    <w:p w14:paraId="0000013F" w14:textId="1F326A32" w:rsidR="008D5F14" w:rsidRPr="00893D97" w:rsidRDefault="001A27BA" w:rsidP="00EE005C">
      <w:pPr>
        <w:numPr>
          <w:ilvl w:val="0"/>
          <w:numId w:val="13"/>
        </w:numPr>
        <w:spacing w:before="120" w:line="240" w:lineRule="auto"/>
        <w:ind w:left="567" w:hanging="567"/>
        <w:rPr>
          <w:rFonts w:eastAsia="Calibri"/>
        </w:rPr>
      </w:pPr>
      <w:r w:rsidRPr="00893D97">
        <w:rPr>
          <w:bCs/>
        </w:rPr>
        <w:t>Rozszerzenia plików wykorzystywanych przez Wykonawców powinny być zgodne z</w:t>
      </w:r>
      <w:r w:rsidRPr="00893D9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893D97">
        <w:t>„</w:t>
      </w:r>
      <w:r w:rsidRPr="00893D97">
        <w:t>Rozporządzeniem KRI</w:t>
      </w:r>
      <w:r w:rsidR="00C31999" w:rsidRPr="00893D97">
        <w:t>”</w:t>
      </w:r>
      <w:r w:rsidRPr="00893D97">
        <w:t>.</w:t>
      </w:r>
    </w:p>
    <w:p w14:paraId="00000140" w14:textId="77777777" w:rsidR="008D5F14" w:rsidRPr="00893D97" w:rsidRDefault="001A27BA" w:rsidP="00EE005C">
      <w:pPr>
        <w:numPr>
          <w:ilvl w:val="0"/>
          <w:numId w:val="13"/>
        </w:numPr>
        <w:pBdr>
          <w:top w:val="nil"/>
          <w:left w:val="nil"/>
          <w:bottom w:val="nil"/>
          <w:right w:val="nil"/>
          <w:between w:val="nil"/>
        </w:pBdr>
        <w:spacing w:before="120" w:line="240" w:lineRule="auto"/>
        <w:ind w:left="567" w:hanging="567"/>
        <w:rPr>
          <w:rFonts w:eastAsia="Calibri"/>
        </w:rPr>
      </w:pPr>
      <w:r w:rsidRPr="00893D97">
        <w:t>Zamawiający rekomenduje wykorzystanie formatów: .pdf .</w:t>
      </w:r>
      <w:proofErr w:type="spellStart"/>
      <w:r w:rsidRPr="00893D97">
        <w:t>doc</w:t>
      </w:r>
      <w:proofErr w:type="spellEnd"/>
      <w:r w:rsidRPr="00893D97">
        <w:t xml:space="preserve"> .</w:t>
      </w:r>
      <w:proofErr w:type="spellStart"/>
      <w:r w:rsidRPr="00893D97">
        <w:t>docx</w:t>
      </w:r>
      <w:proofErr w:type="spellEnd"/>
      <w:r w:rsidRPr="00893D97">
        <w:t xml:space="preserve"> .xls .</w:t>
      </w:r>
      <w:proofErr w:type="spellStart"/>
      <w:r w:rsidRPr="00893D97">
        <w:t>xlsx</w:t>
      </w:r>
      <w:proofErr w:type="spellEnd"/>
      <w:r w:rsidRPr="00893D97">
        <w:t xml:space="preserve"> .jpg (.</w:t>
      </w:r>
      <w:proofErr w:type="spellStart"/>
      <w:r w:rsidRPr="00893D97">
        <w:t>jpeg</w:t>
      </w:r>
      <w:proofErr w:type="spellEnd"/>
      <w:r w:rsidRPr="00893D97">
        <w:t xml:space="preserve">) </w:t>
      </w:r>
      <w:r w:rsidRPr="00893D97">
        <w:rPr>
          <w:b/>
        </w:rPr>
        <w:t>ze szczególnym wskazaniem na .pdf</w:t>
      </w:r>
    </w:p>
    <w:p w14:paraId="00000141" w14:textId="77777777"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W celu ewentualnej kompresji danych Zamawiający rekomenduje wykorzystanie jednego z rozszerzeń:</w:t>
      </w:r>
    </w:p>
    <w:p w14:paraId="00000142" w14:textId="77777777" w:rsidR="008D5F14" w:rsidRPr="00893D97" w:rsidRDefault="001A27BA" w:rsidP="00EE005C">
      <w:pPr>
        <w:numPr>
          <w:ilvl w:val="1"/>
          <w:numId w:val="18"/>
        </w:numPr>
        <w:spacing w:before="120" w:line="240" w:lineRule="auto"/>
        <w:ind w:left="993" w:hanging="426"/>
      </w:pPr>
      <w:r w:rsidRPr="00893D97">
        <w:t xml:space="preserve">.zip </w:t>
      </w:r>
    </w:p>
    <w:p w14:paraId="00000143" w14:textId="77777777" w:rsidR="008D5F14" w:rsidRPr="00893D97" w:rsidRDefault="001A27BA" w:rsidP="00EE005C">
      <w:pPr>
        <w:numPr>
          <w:ilvl w:val="1"/>
          <w:numId w:val="18"/>
        </w:numPr>
        <w:spacing w:before="120" w:line="240" w:lineRule="auto"/>
        <w:ind w:left="993" w:hanging="426"/>
      </w:pPr>
      <w:r w:rsidRPr="00893D97">
        <w:t>.7Z</w:t>
      </w:r>
    </w:p>
    <w:p w14:paraId="00000144" w14:textId="77777777" w:rsidR="008D5F14" w:rsidRPr="00893D97" w:rsidRDefault="001A27BA" w:rsidP="00EE005C">
      <w:pPr>
        <w:numPr>
          <w:ilvl w:val="0"/>
          <w:numId w:val="13"/>
        </w:numPr>
        <w:pBdr>
          <w:top w:val="nil"/>
          <w:left w:val="nil"/>
          <w:bottom w:val="nil"/>
          <w:right w:val="nil"/>
          <w:between w:val="nil"/>
        </w:pBdr>
        <w:spacing w:before="120" w:line="240" w:lineRule="auto"/>
        <w:ind w:left="567" w:hanging="567"/>
        <w:rPr>
          <w:rFonts w:eastAsia="Calibri"/>
        </w:rPr>
      </w:pPr>
      <w:r w:rsidRPr="00893D97">
        <w:t xml:space="preserve">Wśród rozszerzeń powszechnych a </w:t>
      </w:r>
      <w:r w:rsidRPr="00893D97">
        <w:rPr>
          <w:b/>
        </w:rPr>
        <w:t>niewystępujących</w:t>
      </w:r>
      <w:r w:rsidRPr="00893D97">
        <w:t xml:space="preserve"> w Rozporządzeniu KRI występują: .</w:t>
      </w:r>
      <w:proofErr w:type="spellStart"/>
      <w:r w:rsidRPr="00893D97">
        <w:t>rar</w:t>
      </w:r>
      <w:proofErr w:type="spellEnd"/>
      <w:r w:rsidRPr="00893D97">
        <w:t xml:space="preserve"> .gif .</w:t>
      </w:r>
      <w:proofErr w:type="spellStart"/>
      <w:r w:rsidRPr="00893D97">
        <w:t>bmp</w:t>
      </w:r>
      <w:proofErr w:type="spellEnd"/>
      <w:r w:rsidRPr="00893D97">
        <w:t xml:space="preserve"> .</w:t>
      </w:r>
      <w:proofErr w:type="spellStart"/>
      <w:r w:rsidRPr="00893D97">
        <w:t>numbers</w:t>
      </w:r>
      <w:proofErr w:type="spellEnd"/>
      <w:r w:rsidRPr="00893D97">
        <w:t xml:space="preserve"> .</w:t>
      </w:r>
      <w:proofErr w:type="spellStart"/>
      <w:r w:rsidRPr="00893D97">
        <w:t>pages</w:t>
      </w:r>
      <w:proofErr w:type="spellEnd"/>
      <w:r w:rsidRPr="00893D97">
        <w:t xml:space="preserve">. </w:t>
      </w:r>
      <w:r w:rsidRPr="00893D97">
        <w:rPr>
          <w:b/>
        </w:rPr>
        <w:t>Dokumenty złożone w takich plikach zostaną uznane za złożone nieskutecznie.</w:t>
      </w:r>
    </w:p>
    <w:p w14:paraId="00000145" w14:textId="6724F040" w:rsidR="008D5F14" w:rsidRPr="00893D97" w:rsidRDefault="001A27BA" w:rsidP="00EE005C">
      <w:pPr>
        <w:numPr>
          <w:ilvl w:val="0"/>
          <w:numId w:val="13"/>
        </w:numPr>
        <w:pBdr>
          <w:top w:val="nil"/>
          <w:left w:val="nil"/>
          <w:bottom w:val="nil"/>
          <w:right w:val="nil"/>
          <w:between w:val="nil"/>
        </w:pBdr>
        <w:spacing w:before="120" w:line="240" w:lineRule="auto"/>
        <w:ind w:left="567" w:hanging="567"/>
        <w:rPr>
          <w:rFonts w:eastAsia="Calibri"/>
        </w:rPr>
      </w:pPr>
      <w:r w:rsidRPr="00893D97">
        <w:t xml:space="preserve">Zamawiający zwraca uwagę na ograniczenia wielkości plików podpisywanych profilem zaufanym, który wynosi </w:t>
      </w:r>
      <w:r w:rsidRPr="00893D97">
        <w:rPr>
          <w:b/>
        </w:rPr>
        <w:t>maksymalnie 10MB</w:t>
      </w:r>
      <w:r w:rsidR="004F714B" w:rsidRPr="00893D97">
        <w:rPr>
          <w:b/>
        </w:rPr>
        <w:t xml:space="preserve"> </w:t>
      </w:r>
      <w:r w:rsidR="004F714B" w:rsidRPr="00893D97">
        <w:rPr>
          <w:bCs/>
        </w:rPr>
        <w:t>(wraz z podpisem)</w:t>
      </w:r>
      <w:r w:rsidRPr="00893D97">
        <w:rPr>
          <w:bCs/>
        </w:rPr>
        <w:t>,</w:t>
      </w:r>
      <w:r w:rsidRPr="00893D97">
        <w:t xml:space="preserve"> oraz na ograniczenie wielkości plików podpisywanych w aplikacji </w:t>
      </w:r>
      <w:proofErr w:type="spellStart"/>
      <w:r w:rsidRPr="00893D97">
        <w:t>eDoApp</w:t>
      </w:r>
      <w:proofErr w:type="spellEnd"/>
      <w:r w:rsidRPr="00893D97">
        <w:t xml:space="preserve"> służącej do składania podpisu osobistego, który wynosi </w:t>
      </w:r>
      <w:r w:rsidRPr="00893D97">
        <w:rPr>
          <w:b/>
        </w:rPr>
        <w:t>maksymalnie 5MB</w:t>
      </w:r>
      <w:r w:rsidR="004F714B" w:rsidRPr="00893D97">
        <w:rPr>
          <w:b/>
        </w:rPr>
        <w:t xml:space="preserve"> </w:t>
      </w:r>
      <w:r w:rsidR="004F714B" w:rsidRPr="00893D97">
        <w:rPr>
          <w:bCs/>
        </w:rPr>
        <w:t>(wraz z podpisem)</w:t>
      </w:r>
      <w:r w:rsidRPr="00893D97">
        <w:rPr>
          <w:bCs/>
        </w:rPr>
        <w:t>.</w:t>
      </w:r>
    </w:p>
    <w:p w14:paraId="00000146" w14:textId="31A9B056"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 xml:space="preserve">W przypadku stosowania przez </w:t>
      </w:r>
      <w:r w:rsidR="00E86616" w:rsidRPr="00893D97">
        <w:t>W</w:t>
      </w:r>
      <w:r w:rsidRPr="00893D97">
        <w:t>ykonawcę kwalifikowanego podpisu elektronicznego:</w:t>
      </w:r>
    </w:p>
    <w:p w14:paraId="00000147" w14:textId="47633660" w:rsidR="008D5F14" w:rsidRPr="00893D97" w:rsidRDefault="00E47C06" w:rsidP="00EE6C35">
      <w:pPr>
        <w:numPr>
          <w:ilvl w:val="0"/>
          <w:numId w:val="57"/>
        </w:numPr>
        <w:pBdr>
          <w:top w:val="nil"/>
          <w:left w:val="nil"/>
          <w:bottom w:val="nil"/>
          <w:right w:val="nil"/>
          <w:between w:val="nil"/>
        </w:pBdr>
        <w:spacing w:before="120" w:line="240" w:lineRule="auto"/>
        <w:ind w:left="1134" w:hanging="425"/>
        <w:rPr>
          <w:rFonts w:eastAsia="Calibri"/>
        </w:rPr>
      </w:pPr>
      <w:r w:rsidRPr="00893D97">
        <w:t>z</w:t>
      </w:r>
      <w:r w:rsidR="001A27BA" w:rsidRPr="00893D97">
        <w:t xml:space="preserve">e względu na niskie ryzyko naruszenia integralności pliku oraz łatwiejszą weryfikację podpisu zamawiający zaleca, w miarę możliwości, </w:t>
      </w:r>
      <w:r w:rsidR="001A27BA" w:rsidRPr="00893D97">
        <w:rPr>
          <w:b/>
        </w:rPr>
        <w:t xml:space="preserve">przekonwertowanie plików składających się na ofertę na rozszerzenie .pdf i opatrzenie ich podpisem kwalifikowanym w formacie </w:t>
      </w:r>
      <w:proofErr w:type="spellStart"/>
      <w:r w:rsidR="001A27BA" w:rsidRPr="00893D97">
        <w:rPr>
          <w:b/>
        </w:rPr>
        <w:t>P</w:t>
      </w:r>
      <w:r w:rsidR="00F30F4A" w:rsidRPr="00893D97">
        <w:rPr>
          <w:b/>
        </w:rPr>
        <w:t>a</w:t>
      </w:r>
      <w:r w:rsidR="001A27BA" w:rsidRPr="00893D97">
        <w:rPr>
          <w:b/>
        </w:rPr>
        <w:t>dES</w:t>
      </w:r>
      <w:proofErr w:type="spellEnd"/>
      <w:r w:rsidR="00C31999" w:rsidRPr="00893D97">
        <w:rPr>
          <w:b/>
          <w:color w:val="0070C0"/>
        </w:rPr>
        <w:t>,</w:t>
      </w:r>
      <w:r w:rsidR="001A27BA" w:rsidRPr="00893D97">
        <w:rPr>
          <w:b/>
        </w:rPr>
        <w:t xml:space="preserve"> </w:t>
      </w:r>
    </w:p>
    <w:p w14:paraId="00000148" w14:textId="155F28A8" w:rsidR="008D5F14" w:rsidRPr="00893D97" w:rsidRDefault="00E47C06" w:rsidP="00EE6C35">
      <w:pPr>
        <w:numPr>
          <w:ilvl w:val="0"/>
          <w:numId w:val="57"/>
        </w:numPr>
        <w:pBdr>
          <w:top w:val="nil"/>
          <w:left w:val="nil"/>
          <w:bottom w:val="nil"/>
          <w:right w:val="nil"/>
          <w:between w:val="nil"/>
        </w:pBdr>
        <w:spacing w:before="120" w:line="240" w:lineRule="auto"/>
        <w:ind w:left="1134" w:hanging="425"/>
      </w:pPr>
      <w:r w:rsidRPr="00893D97">
        <w:t>p</w:t>
      </w:r>
      <w:r w:rsidR="001A27BA" w:rsidRPr="00893D97">
        <w:t xml:space="preserve">liki w innych formatach niż PDF </w:t>
      </w:r>
      <w:r w:rsidR="001A27BA" w:rsidRPr="00893D97">
        <w:rPr>
          <w:b/>
        </w:rPr>
        <w:t xml:space="preserve">zaleca się opatrzyć podpisem w formacie </w:t>
      </w:r>
      <w:proofErr w:type="spellStart"/>
      <w:r w:rsidR="001A27BA" w:rsidRPr="00893D97">
        <w:rPr>
          <w:b/>
        </w:rPr>
        <w:t>XAdES</w:t>
      </w:r>
      <w:proofErr w:type="spellEnd"/>
      <w:r w:rsidR="001A27BA" w:rsidRPr="00893D97">
        <w:rPr>
          <w:b/>
        </w:rPr>
        <w:t xml:space="preserve"> o typie zewnętrznym</w:t>
      </w:r>
      <w:r w:rsidR="001A27BA" w:rsidRPr="00893D97">
        <w:t>. Wykonawca powinien pamiętać, aby plik z podpisem przekazywać łącznie z dokumentem podpisywanym.</w:t>
      </w:r>
    </w:p>
    <w:p w14:paraId="00000149" w14:textId="77777777" w:rsidR="008D5F14" w:rsidRPr="00893D97" w:rsidRDefault="001A27BA" w:rsidP="00EE6C35">
      <w:pPr>
        <w:numPr>
          <w:ilvl w:val="0"/>
          <w:numId w:val="57"/>
        </w:numPr>
        <w:spacing w:before="120" w:line="240" w:lineRule="auto"/>
        <w:ind w:left="1134" w:hanging="425"/>
      </w:pPr>
      <w:r w:rsidRPr="00893D97">
        <w:t>Zamawiający rekomenduje wykorzystanie podpisu z kwalifikowanym znacznikiem czasu.</w:t>
      </w:r>
    </w:p>
    <w:p w14:paraId="0000014A" w14:textId="2068DDA1"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Zamawiający zaleca aby</w:t>
      </w:r>
      <w:r w:rsidRPr="00893D97">
        <w:rPr>
          <w:b/>
        </w:rPr>
        <w:t xml:space="preserve"> w przypadku podpisywania pliku przez kilka osób, stosować podpisy tego samego rodzaju.</w:t>
      </w:r>
      <w:r w:rsidRPr="00893D97">
        <w:t xml:space="preserve"> Podpisywanie różnymi rodzajami podpisów </w:t>
      </w:r>
      <w:r w:rsidR="00B93C8B" w:rsidRPr="00893D97">
        <w:br/>
      </w:r>
      <w:r w:rsidRPr="00893D97">
        <w:t xml:space="preserve">np. osobistym i kwalifikowanym może doprowadzić do problemów w weryfikacji plików. </w:t>
      </w:r>
    </w:p>
    <w:p w14:paraId="4389B831" w14:textId="62AD77E5" w:rsidR="00397C2C" w:rsidRPr="00893D97" w:rsidRDefault="00397C2C" w:rsidP="00EE005C">
      <w:pPr>
        <w:numPr>
          <w:ilvl w:val="0"/>
          <w:numId w:val="13"/>
        </w:numPr>
        <w:pBdr>
          <w:top w:val="nil"/>
          <w:left w:val="nil"/>
          <w:bottom w:val="nil"/>
          <w:right w:val="nil"/>
          <w:between w:val="nil"/>
        </w:pBdr>
        <w:spacing w:before="120" w:line="240" w:lineRule="auto"/>
        <w:ind w:left="567" w:hanging="567"/>
        <w:rPr>
          <w:b/>
          <w:bCs/>
        </w:rPr>
      </w:pPr>
      <w:r w:rsidRPr="00893D97">
        <w:rPr>
          <w:b/>
          <w:bCs/>
        </w:rPr>
        <w:t>Zamawiający zaleca aby wszystkie dokumenty i oświadczenia podpisywać jednym rodzajem podpisu.</w:t>
      </w:r>
    </w:p>
    <w:p w14:paraId="0000014B" w14:textId="77777777"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Zamawiający zaleca, aby Wykonawca z odpowiednim wyprzedzeniem przetestował możliwość prawidłowego wykorzystania wybranej metody podpisania plików oferty.</w:t>
      </w:r>
    </w:p>
    <w:p w14:paraId="0000014C" w14:textId="77777777"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Osobą składającą ofertę powinna być osoba kontaktowa podawana w dokumentacji.</w:t>
      </w:r>
    </w:p>
    <w:p w14:paraId="0000014D" w14:textId="77777777"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lastRenderedPageBreak/>
        <w:t xml:space="preserve">Jeśli Wykonawca pakuje dokumenty np. w plik o rozszerzeniu .zip, zaleca się </w:t>
      </w:r>
      <w:r w:rsidRPr="00893D97">
        <w:rPr>
          <w:b/>
          <w:bCs/>
        </w:rPr>
        <w:t xml:space="preserve">wcześniejsze </w:t>
      </w:r>
      <w:r w:rsidRPr="00893D97">
        <w:t>podpisanie każdego ze skompresowanych plików</w:t>
      </w:r>
      <w:r w:rsidR="002750CF" w:rsidRPr="00893D97">
        <w:t>, przed spakowaniem</w:t>
      </w:r>
      <w:r w:rsidRPr="00893D97">
        <w:t xml:space="preserve">. </w:t>
      </w:r>
    </w:p>
    <w:p w14:paraId="0000014F" w14:textId="366B4241" w:rsidR="008D5F14" w:rsidRPr="00893D97" w:rsidRDefault="001A27BA" w:rsidP="00EE005C">
      <w:pPr>
        <w:numPr>
          <w:ilvl w:val="0"/>
          <w:numId w:val="13"/>
        </w:numPr>
        <w:pBdr>
          <w:top w:val="nil"/>
          <w:left w:val="nil"/>
          <w:bottom w:val="nil"/>
          <w:right w:val="nil"/>
          <w:between w:val="nil"/>
        </w:pBdr>
        <w:spacing w:before="120" w:line="240" w:lineRule="auto"/>
        <w:ind w:left="567" w:hanging="567"/>
      </w:pPr>
      <w:r w:rsidRPr="00893D97">
        <w:t xml:space="preserve">Zamawiający zaleca aby </w:t>
      </w:r>
      <w:r w:rsidRPr="00893D97">
        <w:rPr>
          <w:b/>
        </w:rPr>
        <w:t xml:space="preserve">nie </w:t>
      </w:r>
      <w:r w:rsidRPr="00893D97">
        <w:rPr>
          <w:b/>
          <w:bCs/>
        </w:rPr>
        <w:t xml:space="preserve">wprowadzać </w:t>
      </w:r>
      <w:r w:rsidRPr="00893D97">
        <w:t>jakichkolwiek zmian w plikach po podpisaniu ich podpisem kwalifikowanym. Może to skutkować naruszeniem integralności plików co równoważne będzie z koniecznością odrzucenia oferty.</w:t>
      </w:r>
    </w:p>
    <w:p w14:paraId="4BD99127" w14:textId="77777777" w:rsidR="00E47C06" w:rsidRPr="00893D97" w:rsidRDefault="00E47C06" w:rsidP="00E47C06">
      <w:pPr>
        <w:pBdr>
          <w:top w:val="nil"/>
          <w:left w:val="nil"/>
          <w:bottom w:val="nil"/>
          <w:right w:val="nil"/>
          <w:between w:val="nil"/>
        </w:pBdr>
        <w:spacing w:before="120" w:line="240" w:lineRule="auto"/>
        <w:ind w:left="567"/>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E47C06" w:rsidRPr="00893D97" w14:paraId="3EADC878" w14:textId="77777777" w:rsidTr="00E47C06">
        <w:tc>
          <w:tcPr>
            <w:tcW w:w="9188" w:type="dxa"/>
            <w:shd w:val="clear" w:color="auto" w:fill="F2F2F2" w:themeFill="background1" w:themeFillShade="F2"/>
          </w:tcPr>
          <w:p w14:paraId="19F3F294" w14:textId="7FBEAA7A" w:rsidR="00E47C06" w:rsidRPr="00893D97" w:rsidRDefault="00E47C06" w:rsidP="00E47C06">
            <w:pPr>
              <w:pStyle w:val="Nagwek2"/>
              <w:spacing w:before="120"/>
              <w:rPr>
                <w:sz w:val="22"/>
                <w:szCs w:val="22"/>
              </w:rPr>
            </w:pPr>
            <w:bookmarkStart w:id="47" w:name="_Toc65239251"/>
            <w:r w:rsidRPr="00893D97">
              <w:rPr>
                <w:b/>
                <w:bCs/>
                <w:sz w:val="22"/>
                <w:szCs w:val="22"/>
              </w:rPr>
              <w:t>Rozdział XXIII. Ochrona danych osobowych (RODO)</w:t>
            </w:r>
            <w:bookmarkEnd w:id="47"/>
          </w:p>
        </w:tc>
      </w:tr>
    </w:tbl>
    <w:p w14:paraId="579380A4" w14:textId="77777777" w:rsidR="008B08A4" w:rsidRPr="00893D97" w:rsidRDefault="008B08A4" w:rsidP="00EE005C">
      <w:pPr>
        <w:pStyle w:val="Akapitzlist"/>
        <w:numPr>
          <w:ilvl w:val="1"/>
          <w:numId w:val="32"/>
        </w:numPr>
        <w:spacing w:before="120" w:after="0" w:line="240" w:lineRule="auto"/>
        <w:ind w:left="567" w:hanging="567"/>
        <w:contextualSpacing w:val="0"/>
      </w:pPr>
      <w:r w:rsidRPr="00893D97">
        <w:t xml:space="preserve">Zgodnie z art. 13 ust. 1 i 2 rozporządzenia Parlamentu Europejskiego i Rady (UE) 2016/679 z dnia 27 kwietnia 2016 r. w sprawie ochrony osób fizycznych w związku </w:t>
      </w:r>
      <w:r w:rsidRPr="00893D97">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893D97" w:rsidRDefault="008B08A4" w:rsidP="00EE005C">
      <w:pPr>
        <w:pStyle w:val="Akapitzlist"/>
        <w:numPr>
          <w:ilvl w:val="0"/>
          <w:numId w:val="24"/>
        </w:numPr>
        <w:spacing w:before="120" w:after="0" w:line="240" w:lineRule="auto"/>
        <w:ind w:left="993" w:hanging="426"/>
        <w:contextualSpacing w:val="0"/>
        <w:rPr>
          <w:iCs/>
        </w:rPr>
      </w:pPr>
      <w:r w:rsidRPr="00893D97">
        <w:t xml:space="preserve">Administratorem Pani/Pana danych osobowych jest </w:t>
      </w:r>
      <w:r w:rsidR="00DD1F8C" w:rsidRPr="00893D97">
        <w:t>G</w:t>
      </w:r>
      <w:r w:rsidR="006552B7" w:rsidRPr="00893D97">
        <w:t>mina Kobylnica z siedzibą</w:t>
      </w:r>
      <w:r w:rsidR="00452F30" w:rsidRPr="00893D97">
        <w:rPr>
          <w:color w:val="FF0000"/>
        </w:rPr>
        <w:t xml:space="preserve"> </w:t>
      </w:r>
      <w:r w:rsidR="00452F30" w:rsidRPr="00893D97">
        <w:t>w Kobylnicy</w:t>
      </w:r>
      <w:r w:rsidRPr="00893D97">
        <w:t xml:space="preserve">, ul. </w:t>
      </w:r>
      <w:r w:rsidR="006552B7" w:rsidRPr="00893D97">
        <w:t>Główna</w:t>
      </w:r>
      <w:r w:rsidRPr="00893D97">
        <w:t xml:space="preserve"> 20, 76-251 Kobylnica </w:t>
      </w:r>
      <w:r w:rsidR="006552B7" w:rsidRPr="00893D97">
        <w:rPr>
          <w:lang w:val="it-IT"/>
        </w:rPr>
        <w:t xml:space="preserve">email: </w:t>
      </w:r>
      <w:hyperlink r:id="rId34">
        <w:r w:rsidR="006552B7" w:rsidRPr="00893D97">
          <w:rPr>
            <w:rStyle w:val="czeinternetowe"/>
            <w:lang w:val="it-IT"/>
          </w:rPr>
          <w:t>kobylnica@kobylnica.pl</w:t>
        </w:r>
      </w:hyperlink>
      <w:r w:rsidR="006552B7" w:rsidRPr="00893D97">
        <w:rPr>
          <w:i/>
        </w:rPr>
        <w:t xml:space="preserve"> </w:t>
      </w:r>
      <w:r w:rsidR="006552B7" w:rsidRPr="00893D97">
        <w:rPr>
          <w:iCs/>
        </w:rPr>
        <w:t xml:space="preserve">tel. 59 858 62 00 </w:t>
      </w:r>
      <w:r w:rsidRPr="00893D97">
        <w:t xml:space="preserve">reprezentowana przez </w:t>
      </w:r>
      <w:r w:rsidR="006552B7" w:rsidRPr="00893D97">
        <w:t>Wójta Gminy</w:t>
      </w:r>
      <w:r w:rsidR="003D7732" w:rsidRPr="00893D97">
        <w:t>;</w:t>
      </w:r>
    </w:p>
    <w:p w14:paraId="2EAE8DFC" w14:textId="1E71C18D" w:rsidR="008B08A4" w:rsidRPr="00893D97" w:rsidRDefault="008B08A4" w:rsidP="00EE005C">
      <w:pPr>
        <w:pStyle w:val="Akapitzlist"/>
        <w:numPr>
          <w:ilvl w:val="0"/>
          <w:numId w:val="24"/>
        </w:numPr>
        <w:spacing w:before="120" w:after="0" w:line="240" w:lineRule="auto"/>
        <w:ind w:left="993" w:hanging="426"/>
        <w:contextualSpacing w:val="0"/>
        <w:rPr>
          <w:iCs/>
        </w:rPr>
      </w:pPr>
      <w:r w:rsidRPr="00893D97">
        <w:rPr>
          <w:lang w:eastAsia="ar-SA"/>
        </w:rPr>
        <w:t>Administrator wyznaczył i</w:t>
      </w:r>
      <w:r w:rsidRPr="00893D97">
        <w:t xml:space="preserve">nspektora ochrony danych, z którym może się Pan/Pani kontaktować pod adresem </w:t>
      </w:r>
      <w:r w:rsidRPr="00893D97">
        <w:rPr>
          <w:lang w:eastAsia="ar-SA"/>
        </w:rPr>
        <w:t xml:space="preserve">email: </w:t>
      </w:r>
      <w:hyperlink r:id="rId35">
        <w:r w:rsidRPr="00893D97">
          <w:rPr>
            <w:rStyle w:val="czeinternetowe"/>
            <w:lang w:eastAsia="ar-SA"/>
          </w:rPr>
          <w:t>j.mielczarek@kobylnica.eu</w:t>
        </w:r>
      </w:hyperlink>
      <w:r w:rsidRPr="00893D97">
        <w:rPr>
          <w:rStyle w:val="czeinternetowe"/>
          <w:u w:val="none"/>
          <w:lang w:eastAsia="ar-SA"/>
        </w:rPr>
        <w:t xml:space="preserve"> </w:t>
      </w:r>
      <w:r w:rsidRPr="00893D97">
        <w:t xml:space="preserve">tel. 59 858 62 00 </w:t>
      </w:r>
      <w:r w:rsidRPr="00893D97">
        <w:br/>
        <w:t>wew. 259;</w:t>
      </w:r>
    </w:p>
    <w:p w14:paraId="7989BE2E" w14:textId="77777777" w:rsidR="008B08A4" w:rsidRPr="00893D97" w:rsidRDefault="008B08A4" w:rsidP="00EE005C">
      <w:pPr>
        <w:pStyle w:val="Akapitzlist"/>
        <w:numPr>
          <w:ilvl w:val="0"/>
          <w:numId w:val="24"/>
        </w:numPr>
        <w:spacing w:before="120" w:after="0" w:line="240" w:lineRule="auto"/>
        <w:ind w:left="993" w:hanging="426"/>
        <w:contextualSpacing w:val="0"/>
        <w:rPr>
          <w:iCs/>
        </w:rPr>
      </w:pPr>
      <w:r w:rsidRPr="00893D97">
        <w:t>Pani/Pana dane osobowe przetwarzane będą na podstawie:</w:t>
      </w:r>
    </w:p>
    <w:p w14:paraId="3451EF69" w14:textId="193DCEAE" w:rsidR="008B08A4" w:rsidRPr="00893D97" w:rsidRDefault="008B08A4" w:rsidP="00EE005C">
      <w:pPr>
        <w:pStyle w:val="Akapitzlist"/>
        <w:numPr>
          <w:ilvl w:val="1"/>
          <w:numId w:val="25"/>
        </w:numPr>
        <w:spacing w:before="120" w:after="0" w:line="240" w:lineRule="auto"/>
        <w:ind w:left="1418" w:hanging="425"/>
        <w:contextualSpacing w:val="0"/>
        <w:rPr>
          <w:iCs/>
        </w:rPr>
      </w:pPr>
      <w:r w:rsidRPr="00893D97">
        <w:t>art. 6 ust. 1 lit. b, c RODO</w:t>
      </w:r>
      <w:r w:rsidR="00CE5815" w:rsidRPr="00893D97">
        <w:t xml:space="preserve"> </w:t>
      </w:r>
      <w:r w:rsidRPr="00893D97">
        <w:t>(Dz. Urz. UE L 119 z 04.05.2016, str. 1),</w:t>
      </w:r>
    </w:p>
    <w:p w14:paraId="465A5CFF" w14:textId="3AD1BEAF" w:rsidR="008B08A4" w:rsidRPr="00893D97" w:rsidRDefault="008B08A4" w:rsidP="00EE005C">
      <w:pPr>
        <w:pStyle w:val="Akapitzlist"/>
        <w:numPr>
          <w:ilvl w:val="1"/>
          <w:numId w:val="26"/>
        </w:numPr>
        <w:spacing w:before="120" w:after="0" w:line="240" w:lineRule="auto"/>
        <w:ind w:left="1418" w:hanging="425"/>
        <w:contextualSpacing w:val="0"/>
        <w:rPr>
          <w:iCs/>
        </w:rPr>
      </w:pPr>
      <w:r w:rsidRPr="00893D97">
        <w:t xml:space="preserve">art. </w:t>
      </w:r>
      <w:r w:rsidR="00CE5815" w:rsidRPr="00893D97">
        <w:t>18</w:t>
      </w:r>
      <w:r w:rsidRPr="00893D97">
        <w:t xml:space="preserve"> </w:t>
      </w:r>
      <w:r w:rsidR="00CE5815" w:rsidRPr="00893D97">
        <w:t>w zw. z art</w:t>
      </w:r>
      <w:r w:rsidRPr="00893D97">
        <w:t xml:space="preserve">. </w:t>
      </w:r>
      <w:r w:rsidR="00CE5815" w:rsidRPr="00893D97">
        <w:t>19</w:t>
      </w:r>
      <w:r w:rsidRPr="00893D97">
        <w:t xml:space="preserve"> ustawy </w:t>
      </w:r>
      <w:proofErr w:type="spellStart"/>
      <w:r w:rsidRPr="00893D97">
        <w:t>Pzp</w:t>
      </w:r>
      <w:proofErr w:type="spellEnd"/>
      <w:r w:rsidRPr="00893D97">
        <w:t>;</w:t>
      </w:r>
    </w:p>
    <w:p w14:paraId="13AE71EA" w14:textId="4DD82239" w:rsidR="008B08A4" w:rsidRPr="00893D97" w:rsidRDefault="008B08A4" w:rsidP="00EE005C">
      <w:pPr>
        <w:pStyle w:val="Akapitzlist"/>
        <w:numPr>
          <w:ilvl w:val="0"/>
          <w:numId w:val="24"/>
        </w:numPr>
        <w:spacing w:before="120" w:after="0" w:line="240" w:lineRule="auto"/>
        <w:ind w:left="993" w:hanging="426"/>
        <w:contextualSpacing w:val="0"/>
        <w:rPr>
          <w:b/>
          <w:bCs/>
          <w:strike/>
          <w:color w:val="FF0000"/>
        </w:rPr>
      </w:pPr>
      <w:r w:rsidRPr="00893D97">
        <w:rPr>
          <w:iCs/>
        </w:rPr>
        <w:t>Wypełnienie obowiązku prawnego polega na prowadzeniu spraw, do których zobowiązan</w:t>
      </w:r>
      <w:r w:rsidR="006552B7" w:rsidRPr="00893D97">
        <w:rPr>
          <w:iCs/>
        </w:rPr>
        <w:t>a</w:t>
      </w:r>
      <w:r w:rsidRPr="00893D97">
        <w:rPr>
          <w:iCs/>
        </w:rPr>
        <w:t xml:space="preserve"> jest </w:t>
      </w:r>
      <w:r w:rsidR="006552B7" w:rsidRPr="00893D97">
        <w:rPr>
          <w:iCs/>
        </w:rPr>
        <w:t>Gmina Kobylnica</w:t>
      </w:r>
      <w:r w:rsidR="00877256" w:rsidRPr="00893D97">
        <w:rPr>
          <w:iCs/>
          <w:color w:val="FF0000"/>
        </w:rPr>
        <w:t xml:space="preserve"> </w:t>
      </w:r>
      <w:r w:rsidRPr="00893D97">
        <w:rPr>
          <w:iCs/>
        </w:rPr>
        <w:t xml:space="preserve">w związku z realizacją zadań dot. realizacji </w:t>
      </w:r>
      <w:r w:rsidR="00E3680C" w:rsidRPr="00893D97">
        <w:rPr>
          <w:iCs/>
        </w:rPr>
        <w:t xml:space="preserve">niniejszego </w:t>
      </w:r>
      <w:r w:rsidRPr="00893D97">
        <w:rPr>
          <w:iCs/>
        </w:rPr>
        <w:t>zamówienia publicznego</w:t>
      </w:r>
      <w:r w:rsidR="00535A8B" w:rsidRPr="00893D97">
        <w:rPr>
          <w:iCs/>
        </w:rPr>
        <w:t>;</w:t>
      </w:r>
    </w:p>
    <w:p w14:paraId="2654D83B" w14:textId="77777777" w:rsidR="008B08A4" w:rsidRPr="00893D97" w:rsidRDefault="008B08A4" w:rsidP="00EE005C">
      <w:pPr>
        <w:pStyle w:val="Akapitzlist"/>
        <w:numPr>
          <w:ilvl w:val="0"/>
          <w:numId w:val="24"/>
        </w:numPr>
        <w:spacing w:before="120" w:after="0" w:line="240" w:lineRule="auto"/>
        <w:ind w:left="993" w:hanging="426"/>
        <w:contextualSpacing w:val="0"/>
        <w:rPr>
          <w:b/>
          <w:bCs/>
          <w:color w:val="FF0000"/>
        </w:rPr>
      </w:pPr>
      <w:r w:rsidRPr="00893D97">
        <w:t>W związku z przetwarzaniem danych w celach, o których mowa w pkt 3 i 4 odbiorcami danych osobowych mogą być</w:t>
      </w:r>
      <w:r w:rsidRPr="00893D97">
        <w:rPr>
          <w:iCs/>
        </w:rPr>
        <w:t>:</w:t>
      </w:r>
    </w:p>
    <w:p w14:paraId="1FF80815" w14:textId="4C8B8B39" w:rsidR="008B08A4" w:rsidRPr="00893D97" w:rsidRDefault="008B08A4" w:rsidP="00EE005C">
      <w:pPr>
        <w:pStyle w:val="Akapitzlist"/>
        <w:numPr>
          <w:ilvl w:val="1"/>
          <w:numId w:val="27"/>
        </w:numPr>
        <w:spacing w:before="120" w:after="0" w:line="240" w:lineRule="auto"/>
        <w:ind w:left="1418" w:hanging="425"/>
        <w:contextualSpacing w:val="0"/>
        <w:rPr>
          <w:iCs/>
        </w:rPr>
      </w:pPr>
      <w:r w:rsidRPr="00893D97">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893D97">
        <w:br/>
      </w:r>
      <w:r w:rsidRPr="00893D97">
        <w:t xml:space="preserve">w oparciu o art. </w:t>
      </w:r>
      <w:r w:rsidR="00824CAF" w:rsidRPr="00893D97">
        <w:t>1</w:t>
      </w:r>
      <w:r w:rsidRPr="00893D97">
        <w:t xml:space="preserve">8 oraz art. </w:t>
      </w:r>
      <w:r w:rsidR="00CE5815" w:rsidRPr="00893D97">
        <w:t>74</w:t>
      </w:r>
      <w:r w:rsidRPr="00893D97">
        <w:t xml:space="preserve"> ustawy </w:t>
      </w:r>
      <w:proofErr w:type="spellStart"/>
      <w:r w:rsidRPr="00893D97">
        <w:t>Pzp</w:t>
      </w:r>
      <w:proofErr w:type="spellEnd"/>
      <w:r w:rsidRPr="00893D97">
        <w:t>;</w:t>
      </w:r>
    </w:p>
    <w:p w14:paraId="095ACD66" w14:textId="5E1B64B2" w:rsidR="008B08A4" w:rsidRPr="00893D97" w:rsidRDefault="008B08A4" w:rsidP="00EE005C">
      <w:pPr>
        <w:pStyle w:val="Akapitzlist"/>
        <w:numPr>
          <w:ilvl w:val="1"/>
          <w:numId w:val="28"/>
        </w:numPr>
        <w:spacing w:before="120" w:after="0" w:line="240" w:lineRule="auto"/>
        <w:ind w:left="1418" w:hanging="425"/>
        <w:contextualSpacing w:val="0"/>
        <w:rPr>
          <w:iCs/>
        </w:rPr>
      </w:pPr>
      <w:r w:rsidRPr="00893D97">
        <w:t>inne podmioty, które na podstawie umów zawartych z Administratorem określonym w pkt 1 świadczące obsługę w tym prawną i informatyczną na rzecz Zamawiającego;</w:t>
      </w:r>
    </w:p>
    <w:p w14:paraId="7B866545" w14:textId="4983D02A" w:rsidR="008B08A4" w:rsidRPr="00893D97" w:rsidRDefault="008B08A4" w:rsidP="00EE005C">
      <w:pPr>
        <w:pStyle w:val="Akapitzlist"/>
        <w:numPr>
          <w:ilvl w:val="0"/>
          <w:numId w:val="24"/>
        </w:numPr>
        <w:spacing w:before="120" w:after="0" w:line="240" w:lineRule="auto"/>
        <w:ind w:left="993" w:hanging="426"/>
        <w:contextualSpacing w:val="0"/>
        <w:rPr>
          <w:iCs/>
        </w:rPr>
      </w:pPr>
      <w:r w:rsidRPr="00893D97">
        <w:rPr>
          <w:iCs/>
        </w:rPr>
        <w:t>Pani/Pana Pani/Pana dane osobowe będą przechowywane co najmniej zgodnie z art. 7</w:t>
      </w:r>
      <w:r w:rsidR="00824CAF" w:rsidRPr="00893D97">
        <w:rPr>
          <w:iCs/>
        </w:rPr>
        <w:t>8</w:t>
      </w:r>
      <w:r w:rsidRPr="00893D97">
        <w:rPr>
          <w:iCs/>
        </w:rPr>
        <w:t xml:space="preserve"> ustawy </w:t>
      </w:r>
      <w:proofErr w:type="spellStart"/>
      <w:r w:rsidRPr="00893D97">
        <w:rPr>
          <w:iCs/>
        </w:rPr>
        <w:t>Pzp</w:t>
      </w:r>
      <w:proofErr w:type="spellEnd"/>
      <w:r w:rsidRPr="00893D97">
        <w:rPr>
          <w:iCs/>
        </w:rPr>
        <w:t xml:space="preserve">, jednak nie dłużej niż 5 lat zgodnie z Jednolitym Rzeczowym Wykazem Akt obowiązującym w </w:t>
      </w:r>
      <w:r w:rsidR="000506B4" w:rsidRPr="00893D97">
        <w:rPr>
          <w:iCs/>
        </w:rPr>
        <w:t>Urzędzie Gminy</w:t>
      </w:r>
      <w:r w:rsidRPr="00893D97">
        <w:rPr>
          <w:iCs/>
        </w:rPr>
        <w:t xml:space="preserve"> w Kobylnicy, </w:t>
      </w:r>
      <w:r w:rsidR="008727E2" w:rsidRPr="00893D97">
        <w:rPr>
          <w:iCs/>
        </w:rPr>
        <w:t xml:space="preserve">a jeżeli czas trwania umowy jest dłuższy – okres przechowywania obejmuje cały okres obowiązywania umowy </w:t>
      </w:r>
      <w:r w:rsidR="008A4F9C" w:rsidRPr="00893D97">
        <w:rPr>
          <w:iCs/>
        </w:rPr>
        <w:t>oraz</w:t>
      </w:r>
      <w:r w:rsidR="008727E2" w:rsidRPr="00893D97">
        <w:rPr>
          <w:iCs/>
        </w:rPr>
        <w:t xml:space="preserve"> 10 lat od daty wygaśni</w:t>
      </w:r>
      <w:r w:rsidR="008A4F9C" w:rsidRPr="00893D97">
        <w:rPr>
          <w:iCs/>
        </w:rPr>
        <w:t>ę</w:t>
      </w:r>
      <w:r w:rsidR="008727E2" w:rsidRPr="00893D97">
        <w:rPr>
          <w:iCs/>
        </w:rPr>
        <w:t xml:space="preserve">cia umowy zgodnie z Jednolitym Rzeczowym Wykazem Akt obowiązującym w </w:t>
      </w:r>
      <w:r w:rsidR="000506B4" w:rsidRPr="00893D97">
        <w:rPr>
          <w:iCs/>
        </w:rPr>
        <w:t>Urzędzie Gminy</w:t>
      </w:r>
      <w:r w:rsidR="008727E2" w:rsidRPr="00893D97">
        <w:rPr>
          <w:iCs/>
        </w:rPr>
        <w:t xml:space="preserve"> w Kobylnicy</w:t>
      </w:r>
      <w:r w:rsidR="008A4F9C" w:rsidRPr="00893D97">
        <w:rPr>
          <w:iCs/>
        </w:rPr>
        <w:t>;</w:t>
      </w:r>
    </w:p>
    <w:p w14:paraId="6DE7F024" w14:textId="437D2C96" w:rsidR="008B08A4" w:rsidRPr="00893D97" w:rsidRDefault="008B08A4" w:rsidP="00EE005C">
      <w:pPr>
        <w:pStyle w:val="Akapitzlist"/>
        <w:numPr>
          <w:ilvl w:val="0"/>
          <w:numId w:val="24"/>
        </w:numPr>
        <w:spacing w:before="120" w:after="0" w:line="240" w:lineRule="auto"/>
        <w:ind w:left="993" w:hanging="426"/>
        <w:contextualSpacing w:val="0"/>
        <w:rPr>
          <w:iCs/>
        </w:rPr>
      </w:pPr>
      <w:r w:rsidRPr="00893D97">
        <w:t xml:space="preserve">Obowiązek podania przez Panią/Pana danych osobowych bezpośrednio Pani/Pana dotyczących jest wymogiem ustawowym określonym w przepisach ustawy </w:t>
      </w:r>
      <w:proofErr w:type="spellStart"/>
      <w:r w:rsidRPr="00893D97">
        <w:t>Pzp</w:t>
      </w:r>
      <w:proofErr w:type="spellEnd"/>
      <w:r w:rsidRPr="00893D97">
        <w:t xml:space="preserve">, </w:t>
      </w:r>
      <w:r w:rsidRPr="00893D97">
        <w:lastRenderedPageBreak/>
        <w:t>związanym z udziałem postępowaniu o udzielnie zamówienia publicznego, konsekwencj</w:t>
      </w:r>
      <w:r w:rsidR="00824CAF" w:rsidRPr="00893D97">
        <w:t>ą</w:t>
      </w:r>
      <w:r w:rsidRPr="00893D97">
        <w:t xml:space="preserve"> niepodania określonych danych może być odrzucenie oferty;</w:t>
      </w:r>
    </w:p>
    <w:p w14:paraId="75F47A74" w14:textId="77777777" w:rsidR="008B08A4" w:rsidRPr="00893D97" w:rsidRDefault="008B08A4" w:rsidP="00EE005C">
      <w:pPr>
        <w:pStyle w:val="Akapitzlist"/>
        <w:numPr>
          <w:ilvl w:val="0"/>
          <w:numId w:val="24"/>
        </w:numPr>
        <w:spacing w:before="120" w:after="0" w:line="240" w:lineRule="auto"/>
        <w:ind w:left="993" w:hanging="426"/>
        <w:contextualSpacing w:val="0"/>
        <w:rPr>
          <w:iCs/>
        </w:rPr>
      </w:pPr>
      <w:r w:rsidRPr="00893D97">
        <w:t>Pana/Pani dane osobowe nie będą podlegały zautomatyzowanemu podejmowaniu decyzji, w tym profilowaniu stosownie do art. 22 RODO;</w:t>
      </w:r>
    </w:p>
    <w:p w14:paraId="3F0AAB34" w14:textId="77777777" w:rsidR="008B08A4" w:rsidRPr="00893D97" w:rsidRDefault="008B08A4" w:rsidP="00EE005C">
      <w:pPr>
        <w:pStyle w:val="Akapitzlist"/>
        <w:numPr>
          <w:ilvl w:val="0"/>
          <w:numId w:val="24"/>
        </w:numPr>
        <w:spacing w:before="120" w:after="0" w:line="240" w:lineRule="auto"/>
        <w:ind w:left="993" w:hanging="426"/>
        <w:contextualSpacing w:val="0"/>
        <w:rPr>
          <w:iCs/>
        </w:rPr>
      </w:pPr>
      <w:r w:rsidRPr="00893D97">
        <w:t>Posiada Pani/Pan:</w:t>
      </w:r>
    </w:p>
    <w:p w14:paraId="1756B57F" w14:textId="77777777" w:rsidR="008B08A4" w:rsidRPr="00893D97" w:rsidRDefault="008B08A4" w:rsidP="00EE005C">
      <w:pPr>
        <w:pStyle w:val="Akapitzlist"/>
        <w:numPr>
          <w:ilvl w:val="0"/>
          <w:numId w:val="29"/>
        </w:numPr>
        <w:tabs>
          <w:tab w:val="left" w:pos="567"/>
          <w:tab w:val="left" w:pos="709"/>
        </w:tabs>
        <w:spacing w:before="120" w:after="0" w:line="240" w:lineRule="auto"/>
        <w:ind w:left="1418" w:hanging="425"/>
        <w:contextualSpacing w:val="0"/>
      </w:pPr>
      <w:r w:rsidRPr="00893D97">
        <w:t>na podstawie art. 15 RODO prawo dostępu do danych osobowych Pani/Pana dotyczących,</w:t>
      </w:r>
    </w:p>
    <w:p w14:paraId="747D872D" w14:textId="77777777" w:rsidR="008B08A4" w:rsidRPr="00893D97" w:rsidRDefault="008B08A4" w:rsidP="00EE005C">
      <w:pPr>
        <w:pStyle w:val="Akapitzlist"/>
        <w:numPr>
          <w:ilvl w:val="0"/>
          <w:numId w:val="30"/>
        </w:numPr>
        <w:tabs>
          <w:tab w:val="left" w:pos="567"/>
          <w:tab w:val="left" w:pos="709"/>
        </w:tabs>
        <w:spacing w:before="120" w:after="0" w:line="240" w:lineRule="auto"/>
        <w:ind w:left="1418" w:hanging="425"/>
        <w:contextualSpacing w:val="0"/>
      </w:pPr>
      <w:r w:rsidRPr="00893D97">
        <w:t>na podstawie art. 16 RODO prawo do sprostowania Pani/Pana danych osobowych,</w:t>
      </w:r>
    </w:p>
    <w:p w14:paraId="0EB7B27A" w14:textId="5EED8C33" w:rsidR="008B08A4" w:rsidRPr="00893D97" w:rsidRDefault="008B08A4" w:rsidP="00EE005C">
      <w:pPr>
        <w:pStyle w:val="Akapitzlist"/>
        <w:numPr>
          <w:ilvl w:val="0"/>
          <w:numId w:val="30"/>
        </w:numPr>
        <w:tabs>
          <w:tab w:val="left" w:pos="1134"/>
        </w:tabs>
        <w:spacing w:before="120" w:after="0" w:line="240" w:lineRule="auto"/>
        <w:ind w:left="1418" w:hanging="425"/>
        <w:contextualSpacing w:val="0"/>
      </w:pPr>
      <w:r w:rsidRPr="00893D97">
        <w:t>na podstawie art. 18 RODO prawo żądania od administratora ograniczenia przetwarzania danych osobowych z zastrzeżeniem przypadków, o których mowa w art. 18 ust. 2 RODO,</w:t>
      </w:r>
    </w:p>
    <w:p w14:paraId="38469FCD" w14:textId="77777777" w:rsidR="008B08A4" w:rsidRPr="00893D97" w:rsidRDefault="008B08A4" w:rsidP="00EE005C">
      <w:pPr>
        <w:pStyle w:val="Akapitzlist"/>
        <w:numPr>
          <w:ilvl w:val="0"/>
          <w:numId w:val="30"/>
        </w:numPr>
        <w:tabs>
          <w:tab w:val="left" w:pos="1134"/>
        </w:tabs>
        <w:spacing w:before="120" w:after="0" w:line="240" w:lineRule="auto"/>
        <w:ind w:left="1418" w:hanging="425"/>
        <w:contextualSpacing w:val="0"/>
      </w:pPr>
      <w:r w:rsidRPr="00893D97">
        <w:t>prawo do wniesienia skargi do Prezesa Urzędu Ochrony Danych Osobowych, ul. Stawki 2, 00-193 Warszawa, gdy uzna Pani/Pan, że przetwarzanie danych osobowych Pani/Pana dotyczących narusza przepisy RODO.</w:t>
      </w:r>
    </w:p>
    <w:p w14:paraId="086D5F22" w14:textId="77777777" w:rsidR="008B08A4" w:rsidRPr="00893D97" w:rsidRDefault="008B08A4" w:rsidP="0038578A">
      <w:pPr>
        <w:pStyle w:val="Akapitzlist"/>
        <w:tabs>
          <w:tab w:val="left" w:pos="567"/>
        </w:tabs>
        <w:spacing w:before="120" w:after="0" w:line="240" w:lineRule="auto"/>
        <w:ind w:left="993" w:hanging="426"/>
        <w:contextualSpacing w:val="0"/>
        <w:rPr>
          <w:i/>
        </w:rPr>
      </w:pPr>
      <w:r w:rsidRPr="00893D97">
        <w:t>9)</w:t>
      </w:r>
      <w:r w:rsidRPr="00893D97">
        <w:tab/>
        <w:t>Nie przysługuje Pani/Panu:</w:t>
      </w:r>
    </w:p>
    <w:p w14:paraId="66E73ECA" w14:textId="77777777" w:rsidR="008B08A4" w:rsidRPr="00893D97" w:rsidRDefault="008B08A4" w:rsidP="00EE005C">
      <w:pPr>
        <w:pStyle w:val="Akapitzlist"/>
        <w:numPr>
          <w:ilvl w:val="1"/>
          <w:numId w:val="31"/>
        </w:numPr>
        <w:tabs>
          <w:tab w:val="left" w:pos="1418"/>
        </w:tabs>
        <w:spacing w:before="120" w:after="0" w:line="240" w:lineRule="auto"/>
        <w:ind w:left="1418" w:hanging="425"/>
        <w:contextualSpacing w:val="0"/>
        <w:rPr>
          <w:b/>
          <w:i/>
        </w:rPr>
      </w:pPr>
      <w:r w:rsidRPr="00893D97">
        <w:t>w związku z art. 17 ust. 3 lit. b, d lub e RODO prawo do usunięcia danych osobowych,</w:t>
      </w:r>
    </w:p>
    <w:p w14:paraId="5060C85D" w14:textId="77777777" w:rsidR="008B08A4" w:rsidRPr="00893D97" w:rsidRDefault="008B08A4" w:rsidP="00EE005C">
      <w:pPr>
        <w:pStyle w:val="Akapitzlist"/>
        <w:numPr>
          <w:ilvl w:val="1"/>
          <w:numId w:val="31"/>
        </w:numPr>
        <w:tabs>
          <w:tab w:val="left" w:pos="1418"/>
        </w:tabs>
        <w:spacing w:before="120" w:after="0" w:line="240" w:lineRule="auto"/>
        <w:ind w:left="1418" w:hanging="425"/>
        <w:contextualSpacing w:val="0"/>
        <w:rPr>
          <w:b/>
          <w:i/>
        </w:rPr>
      </w:pPr>
      <w:r w:rsidRPr="00893D97">
        <w:t>na podstawie art. 21 RODO prawo sprzeciwu, wobec przetwarzania danych osobowych, gdyż podstawą prawną przetwarzania Pani/Pana danych osobowych jest art. 6 ust. 1 lit. c,</w:t>
      </w:r>
    </w:p>
    <w:p w14:paraId="2BF370BA" w14:textId="4F42F11F" w:rsidR="008B08A4" w:rsidRPr="00893D97" w:rsidRDefault="008B08A4" w:rsidP="00EE005C">
      <w:pPr>
        <w:pStyle w:val="Akapitzlist"/>
        <w:numPr>
          <w:ilvl w:val="1"/>
          <w:numId w:val="31"/>
        </w:numPr>
        <w:tabs>
          <w:tab w:val="left" w:pos="1418"/>
        </w:tabs>
        <w:spacing w:before="120" w:after="0" w:line="240" w:lineRule="auto"/>
        <w:ind w:left="1418" w:hanging="425"/>
        <w:contextualSpacing w:val="0"/>
        <w:rPr>
          <w:b/>
          <w:i/>
        </w:rPr>
      </w:pPr>
      <w:r w:rsidRPr="00893D97">
        <w:t>prawo do przenoszenia danych osobowych, o którym mowa w art. 20 RODO</w:t>
      </w:r>
      <w:r w:rsidR="00850A8B" w:rsidRPr="00893D97">
        <w:t>.</w:t>
      </w:r>
    </w:p>
    <w:p w14:paraId="61FFB14A" w14:textId="77777777" w:rsidR="008B08A4" w:rsidRPr="00893D97" w:rsidRDefault="008B08A4" w:rsidP="00EE005C">
      <w:pPr>
        <w:pStyle w:val="Akapitzlist"/>
        <w:numPr>
          <w:ilvl w:val="1"/>
          <w:numId w:val="32"/>
        </w:numPr>
        <w:spacing w:before="120" w:after="0" w:line="240" w:lineRule="auto"/>
        <w:ind w:left="567" w:hanging="567"/>
        <w:contextualSpacing w:val="0"/>
      </w:pPr>
      <w:r w:rsidRPr="00893D97">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893D97" w:rsidRDefault="008B08A4" w:rsidP="00EE005C">
      <w:pPr>
        <w:pStyle w:val="Akapitzlist"/>
        <w:numPr>
          <w:ilvl w:val="1"/>
          <w:numId w:val="32"/>
        </w:numPr>
        <w:spacing w:before="120" w:after="0" w:line="240" w:lineRule="auto"/>
        <w:ind w:left="567" w:hanging="567"/>
        <w:contextualSpacing w:val="0"/>
      </w:pPr>
      <w:r w:rsidRPr="00893D97">
        <w:t xml:space="preserve">Na podstawie art. </w:t>
      </w:r>
      <w:r w:rsidR="00824CAF" w:rsidRPr="00893D97">
        <w:t>19</w:t>
      </w:r>
      <w:r w:rsidRPr="00893D97">
        <w:t xml:space="preserve"> ust. </w:t>
      </w:r>
      <w:r w:rsidR="00824CAF" w:rsidRPr="00893D97">
        <w:t>4</w:t>
      </w:r>
      <w:r w:rsidRPr="00893D97">
        <w:t xml:space="preserve"> ustawy </w:t>
      </w:r>
      <w:proofErr w:type="spellStart"/>
      <w:r w:rsidRPr="00893D97">
        <w:t>Pzp</w:t>
      </w:r>
      <w:proofErr w:type="spellEnd"/>
      <w:r w:rsidRPr="00893D97">
        <w:t xml:space="preserve"> Zamawiający informuje, że w przypadku gdy wykonanie obowiązków, o których mowa w art.15 ust. 1–3 rozporządzenia 2016/679, wymagałoby niewspółmiernie dużego wysiłku, </w:t>
      </w:r>
      <w:r w:rsidR="000506B4" w:rsidRPr="00893D97">
        <w:t>Z</w:t>
      </w:r>
      <w:r w:rsidRPr="00893D97">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893D97" w:rsidRDefault="00E47C06" w:rsidP="00E47C06">
      <w:pPr>
        <w:pStyle w:val="Akapitzlist"/>
        <w:spacing w:before="120" w:after="0" w:line="240" w:lineRule="auto"/>
        <w:ind w:left="567"/>
        <w:contextualSpacing w:val="0"/>
      </w:pPr>
    </w:p>
    <w:tbl>
      <w:tblPr>
        <w:tblStyle w:val="Tabela-Siatka"/>
        <w:tblW w:w="0" w:type="auto"/>
        <w:tblInd w:w="-5" w:type="dxa"/>
        <w:shd w:val="clear" w:color="auto" w:fill="F2F2F2" w:themeFill="background1" w:themeFillShade="F2"/>
        <w:tblLook w:val="04A0" w:firstRow="1" w:lastRow="0" w:firstColumn="1" w:lastColumn="0" w:noHBand="0" w:noVBand="1"/>
      </w:tblPr>
      <w:tblGrid>
        <w:gridCol w:w="9188"/>
      </w:tblGrid>
      <w:tr w:rsidR="00E47C06" w:rsidRPr="00893D97" w14:paraId="1C2ABEA6" w14:textId="77777777" w:rsidTr="00E47C06">
        <w:tc>
          <w:tcPr>
            <w:tcW w:w="9188" w:type="dxa"/>
            <w:shd w:val="clear" w:color="auto" w:fill="F2F2F2" w:themeFill="background1" w:themeFillShade="F2"/>
          </w:tcPr>
          <w:p w14:paraId="6E7BBDBC" w14:textId="75527275" w:rsidR="00E47C06" w:rsidRPr="00893D97" w:rsidRDefault="00E47C06" w:rsidP="00E47C06">
            <w:pPr>
              <w:pStyle w:val="Nagwek2"/>
              <w:spacing w:before="120"/>
              <w:rPr>
                <w:sz w:val="22"/>
                <w:szCs w:val="22"/>
              </w:rPr>
            </w:pPr>
            <w:bookmarkStart w:id="48" w:name="_Toc65239252"/>
            <w:r w:rsidRPr="00893D97">
              <w:rPr>
                <w:b/>
                <w:bCs/>
                <w:sz w:val="22"/>
                <w:szCs w:val="22"/>
              </w:rPr>
              <w:t>Rozdział XXIV. Spis załączników</w:t>
            </w:r>
            <w:bookmarkEnd w:id="48"/>
          </w:p>
        </w:tc>
      </w:tr>
    </w:tbl>
    <w:p w14:paraId="1253B15C" w14:textId="4BB1DDBE" w:rsidR="00CE46A3" w:rsidRPr="00893D97" w:rsidRDefault="00694242" w:rsidP="00EE005C">
      <w:pPr>
        <w:numPr>
          <w:ilvl w:val="0"/>
          <w:numId w:val="17"/>
        </w:numPr>
        <w:spacing w:before="120" w:line="240" w:lineRule="auto"/>
        <w:ind w:left="567" w:hanging="567"/>
      </w:pPr>
      <w:r w:rsidRPr="00893D97">
        <w:t>Z</w:t>
      </w:r>
      <w:r w:rsidR="00CE46A3" w:rsidRPr="00893D97">
        <w:t>ałącznik nr 1</w:t>
      </w:r>
      <w:r w:rsidR="000506B4" w:rsidRPr="00893D97">
        <w:t xml:space="preserve"> -</w:t>
      </w:r>
      <w:r w:rsidR="00CE46A3" w:rsidRPr="00893D97">
        <w:t xml:space="preserve"> </w:t>
      </w:r>
      <w:bookmarkStart w:id="49" w:name="_Hlk117508005"/>
      <w:r w:rsidR="00A00B3D" w:rsidRPr="00687F93">
        <w:t xml:space="preserve">Dokumentacja projektowa, </w:t>
      </w:r>
      <w:proofErr w:type="spellStart"/>
      <w:r w:rsidR="00A00B3D" w:rsidRPr="00687F93">
        <w:t>STWiORB</w:t>
      </w:r>
      <w:proofErr w:type="spellEnd"/>
      <w:r w:rsidR="00A00B3D" w:rsidRPr="00687F93">
        <w:t xml:space="preserve"> wraz z przedmiarem robót</w:t>
      </w:r>
      <w:r w:rsidR="00A00B3D">
        <w:t>,</w:t>
      </w:r>
      <w:bookmarkEnd w:id="49"/>
    </w:p>
    <w:p w14:paraId="00000152" w14:textId="75DECA00" w:rsidR="008D5F14" w:rsidRPr="00893D97" w:rsidRDefault="00CE46A3" w:rsidP="00EE005C">
      <w:pPr>
        <w:numPr>
          <w:ilvl w:val="0"/>
          <w:numId w:val="17"/>
        </w:numPr>
        <w:spacing w:before="120" w:line="240" w:lineRule="auto"/>
        <w:ind w:left="567" w:hanging="567"/>
      </w:pPr>
      <w:r w:rsidRPr="00893D97">
        <w:t>Z</w:t>
      </w:r>
      <w:r w:rsidR="00694242" w:rsidRPr="00893D97">
        <w:t xml:space="preserve">ałącznik nr </w:t>
      </w:r>
      <w:bookmarkStart w:id="50" w:name="_Hlk64986873"/>
      <w:r w:rsidRPr="00893D97">
        <w:t>2</w:t>
      </w:r>
      <w:r w:rsidR="000506B4" w:rsidRPr="00893D97">
        <w:t xml:space="preserve"> -</w:t>
      </w:r>
      <w:r w:rsidR="00240F1B" w:rsidRPr="00893D97">
        <w:t xml:space="preserve"> </w:t>
      </w:r>
      <w:r w:rsidR="004C243C" w:rsidRPr="00893D97">
        <w:t>Formularz oferty,</w:t>
      </w:r>
    </w:p>
    <w:bookmarkEnd w:id="50"/>
    <w:p w14:paraId="00000153" w14:textId="710B17FB" w:rsidR="008D5F14" w:rsidRPr="00893D97" w:rsidRDefault="00694242" w:rsidP="00EE005C">
      <w:pPr>
        <w:pStyle w:val="Akapitzlist"/>
        <w:numPr>
          <w:ilvl w:val="0"/>
          <w:numId w:val="17"/>
        </w:numPr>
        <w:spacing w:before="120" w:after="0" w:line="240" w:lineRule="auto"/>
        <w:ind w:left="567" w:hanging="567"/>
        <w:rPr>
          <w:rFonts w:eastAsia="Arial"/>
          <w:lang w:eastAsia="pl-PL"/>
        </w:rPr>
      </w:pPr>
      <w:r w:rsidRPr="00893D97">
        <w:t xml:space="preserve">Załącznik nr </w:t>
      </w:r>
      <w:r w:rsidR="00F97746" w:rsidRPr="00893D97">
        <w:t>3</w:t>
      </w:r>
      <w:r w:rsidR="000506B4" w:rsidRPr="00893D97">
        <w:t xml:space="preserve"> -</w:t>
      </w:r>
      <w:r w:rsidRPr="00893D97">
        <w:t xml:space="preserve"> </w:t>
      </w:r>
      <w:r w:rsidR="004C243C" w:rsidRPr="00893D97">
        <w:t>Oświadczenie składane na podstawie art. 125</w:t>
      </w:r>
      <w:r w:rsidR="008B4624" w:rsidRPr="00893D97">
        <w:t xml:space="preserve"> ust. 1</w:t>
      </w:r>
      <w:r w:rsidR="005B0C4F" w:rsidRPr="00893D97">
        <w:t xml:space="preserve"> ustawy </w:t>
      </w:r>
      <w:proofErr w:type="spellStart"/>
      <w:r w:rsidR="005B0C4F" w:rsidRPr="00893D97">
        <w:t>Pzp</w:t>
      </w:r>
      <w:proofErr w:type="spellEnd"/>
      <w:r w:rsidR="004C243C" w:rsidRPr="00893D97">
        <w:t>,</w:t>
      </w:r>
    </w:p>
    <w:p w14:paraId="7559E9CE" w14:textId="1A3AA29D" w:rsidR="00C570AC" w:rsidRPr="00893D97" w:rsidRDefault="00694242" w:rsidP="00EE005C">
      <w:pPr>
        <w:numPr>
          <w:ilvl w:val="0"/>
          <w:numId w:val="17"/>
        </w:numPr>
        <w:spacing w:before="120" w:line="240" w:lineRule="auto"/>
        <w:ind w:left="567" w:hanging="567"/>
      </w:pPr>
      <w:r w:rsidRPr="00893D97">
        <w:lastRenderedPageBreak/>
        <w:t xml:space="preserve">Załącznik nr </w:t>
      </w:r>
      <w:r w:rsidR="00F97746" w:rsidRPr="00893D97">
        <w:t>4</w:t>
      </w:r>
      <w:r w:rsidR="000506B4" w:rsidRPr="00893D97">
        <w:t xml:space="preserve"> -</w:t>
      </w:r>
      <w:r w:rsidR="004401AD" w:rsidRPr="00893D97">
        <w:t xml:space="preserve"> </w:t>
      </w:r>
      <w:r w:rsidR="004C243C" w:rsidRPr="00893D97">
        <w:t>Oświadczenie składane na podstawie art. 117 ust. 4</w:t>
      </w:r>
      <w:r w:rsidR="005B0C4F" w:rsidRPr="00893D97">
        <w:t xml:space="preserve"> ustawy </w:t>
      </w:r>
      <w:proofErr w:type="spellStart"/>
      <w:r w:rsidR="005B0C4F" w:rsidRPr="00893D97">
        <w:t>Pzp</w:t>
      </w:r>
      <w:proofErr w:type="spellEnd"/>
      <w:r w:rsidR="004C243C" w:rsidRPr="00893D97">
        <w:t>,</w:t>
      </w:r>
    </w:p>
    <w:p w14:paraId="5193113C" w14:textId="1A2C38DF" w:rsidR="001B6482" w:rsidRPr="00893D97" w:rsidRDefault="00CC4AB2" w:rsidP="00EE005C">
      <w:pPr>
        <w:numPr>
          <w:ilvl w:val="0"/>
          <w:numId w:val="17"/>
        </w:numPr>
        <w:spacing w:before="120" w:line="240" w:lineRule="auto"/>
        <w:ind w:left="567" w:hanging="567"/>
      </w:pPr>
      <w:r w:rsidRPr="00893D97">
        <w:t xml:space="preserve">Załącznik nr </w:t>
      </w:r>
      <w:r w:rsidR="00321E9D" w:rsidRPr="00893D97">
        <w:t>5</w:t>
      </w:r>
      <w:r w:rsidR="000506B4" w:rsidRPr="00893D97">
        <w:t xml:space="preserve"> - Zobowiązanie podmiotu udostępniającego zasoby</w:t>
      </w:r>
      <w:r w:rsidRPr="00893D97">
        <w:t>,</w:t>
      </w:r>
    </w:p>
    <w:p w14:paraId="4E52FC2B" w14:textId="51AB99CF" w:rsidR="00192C67" w:rsidRPr="00893D97" w:rsidRDefault="00192C67" w:rsidP="00EE005C">
      <w:pPr>
        <w:numPr>
          <w:ilvl w:val="0"/>
          <w:numId w:val="17"/>
        </w:numPr>
        <w:spacing w:before="120" w:line="240" w:lineRule="auto"/>
        <w:ind w:left="567" w:hanging="567"/>
      </w:pPr>
      <w:r w:rsidRPr="00893D97">
        <w:t xml:space="preserve">Załącznik nr </w:t>
      </w:r>
      <w:r w:rsidR="005B0C4F" w:rsidRPr="00893D97">
        <w:t>6</w:t>
      </w:r>
      <w:r w:rsidR="000506B4" w:rsidRPr="00893D97">
        <w:t xml:space="preserve"> -</w:t>
      </w:r>
      <w:r w:rsidRPr="00893D97">
        <w:t xml:space="preserve"> </w:t>
      </w:r>
      <w:r w:rsidR="000506B4" w:rsidRPr="00893D97">
        <w:t>Oświadczenie dotyczące grupy kapitałowej</w:t>
      </w:r>
      <w:r w:rsidRPr="00893D97">
        <w:t>,</w:t>
      </w:r>
    </w:p>
    <w:p w14:paraId="0861BC99" w14:textId="1362B55C" w:rsidR="00527FA4" w:rsidRPr="00893D97" w:rsidRDefault="00527FA4" w:rsidP="00EE005C">
      <w:pPr>
        <w:numPr>
          <w:ilvl w:val="0"/>
          <w:numId w:val="17"/>
        </w:numPr>
        <w:spacing w:before="120" w:line="240" w:lineRule="auto"/>
        <w:ind w:left="567" w:hanging="567"/>
      </w:pPr>
      <w:r w:rsidRPr="00893D97">
        <w:t xml:space="preserve">Załącznik nr </w:t>
      </w:r>
      <w:r w:rsidR="005B0C4F" w:rsidRPr="00893D97">
        <w:t>7</w:t>
      </w:r>
      <w:r w:rsidR="000506B4" w:rsidRPr="00893D97">
        <w:t xml:space="preserve"> </w:t>
      </w:r>
      <w:r w:rsidR="0013091A" w:rsidRPr="00893D97">
        <w:t>- Wykaz robót budowlanych</w:t>
      </w:r>
      <w:r w:rsidR="00F9425C" w:rsidRPr="00893D97">
        <w:t>,</w:t>
      </w:r>
    </w:p>
    <w:p w14:paraId="6703A35D" w14:textId="610D894B" w:rsidR="00B456F8" w:rsidRPr="00893D97" w:rsidRDefault="00B456F8" w:rsidP="00EE005C">
      <w:pPr>
        <w:numPr>
          <w:ilvl w:val="0"/>
          <w:numId w:val="17"/>
        </w:numPr>
        <w:spacing w:before="120" w:line="240" w:lineRule="auto"/>
        <w:ind w:left="567" w:hanging="567"/>
      </w:pPr>
      <w:r w:rsidRPr="00893D97">
        <w:t>Załącznik nr 8</w:t>
      </w:r>
      <w:r w:rsidR="000506B4" w:rsidRPr="00893D97">
        <w:t xml:space="preserve"> -</w:t>
      </w:r>
      <w:r w:rsidRPr="00893D97">
        <w:t xml:space="preserve"> </w:t>
      </w:r>
      <w:r w:rsidR="0013091A" w:rsidRPr="00893D97">
        <w:t>Wykaz osób</w:t>
      </w:r>
      <w:r w:rsidRPr="00893D97">
        <w:t>,</w:t>
      </w:r>
    </w:p>
    <w:p w14:paraId="34E5E477" w14:textId="2B46B8D8" w:rsidR="005B69A4" w:rsidRPr="00893D97" w:rsidRDefault="005B69A4" w:rsidP="00EE005C">
      <w:pPr>
        <w:numPr>
          <w:ilvl w:val="0"/>
          <w:numId w:val="17"/>
        </w:numPr>
        <w:spacing w:before="120" w:line="240" w:lineRule="auto"/>
        <w:ind w:left="567" w:hanging="567"/>
      </w:pPr>
      <w:r w:rsidRPr="00893D97">
        <w:t>Załącznik nr</w:t>
      </w:r>
      <w:r w:rsidR="001B6482" w:rsidRPr="00893D97">
        <w:t xml:space="preserve"> </w:t>
      </w:r>
      <w:r w:rsidR="00B456F8" w:rsidRPr="00893D97">
        <w:t>9</w:t>
      </w:r>
      <w:r w:rsidRPr="00893D97">
        <w:t xml:space="preserve"> </w:t>
      </w:r>
      <w:r w:rsidR="000506B4" w:rsidRPr="00893D97">
        <w:t xml:space="preserve">- </w:t>
      </w:r>
      <w:r w:rsidR="00A2294F" w:rsidRPr="00893D97">
        <w:t>Projekt</w:t>
      </w:r>
      <w:r w:rsidR="00F9425C" w:rsidRPr="00893D97">
        <w:t xml:space="preserve"> umowy.</w:t>
      </w:r>
    </w:p>
    <w:sectPr w:rsidR="005B69A4" w:rsidRPr="00893D97" w:rsidSect="00B07870">
      <w:headerReference w:type="default" r:id="rId36"/>
      <w:footerReference w:type="default" r:id="rId37"/>
      <w:headerReference w:type="first" r:id="rId38"/>
      <w:footerReference w:type="first" r:id="rId39"/>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7FF" w14:textId="266565DE" w:rsidR="00840D7E" w:rsidRPr="003306C5" w:rsidRDefault="00840D7E" w:rsidP="00840D7E">
    <w:pPr>
      <w:tabs>
        <w:tab w:val="left" w:pos="1073"/>
      </w:tabs>
      <w:spacing w:after="120"/>
    </w:pPr>
    <w:bookmarkStart w:id="51" w:name="_Hlk129679136"/>
    <w:bookmarkStart w:id="52" w:name="_Hlk129679137"/>
    <w:bookmarkStart w:id="53" w:name="_Hlk129679139"/>
    <w:bookmarkStart w:id="54" w:name="_Hlk129679140"/>
    <w:bookmarkStart w:id="55" w:name="_Hlk129679141"/>
    <w:bookmarkStart w:id="56" w:name="_Hlk129679142"/>
    <w:r>
      <w:t>ZP.271.RB-</w:t>
    </w:r>
    <w:r w:rsidR="00893D97">
      <w:t>2.3</w:t>
    </w:r>
    <w:r>
      <w:t>.2023</w:t>
    </w:r>
  </w:p>
  <w:p w14:paraId="678D7208" w14:textId="77777777" w:rsidR="00840D7E" w:rsidRDefault="00840D7E" w:rsidP="00840D7E">
    <w:pPr>
      <w:tabs>
        <w:tab w:val="left" w:pos="1073"/>
      </w:tabs>
      <w:spacing w:after="120"/>
      <w:rPr>
        <w:bCs/>
      </w:rPr>
    </w:pPr>
    <w:r>
      <w:rPr>
        <w:bCs/>
      </w:rPr>
      <w:t xml:space="preserve">                                      </w:t>
    </w:r>
    <w:r>
      <w:rPr>
        <w:bCs/>
        <w:noProof/>
      </w:rPr>
      <w:drawing>
        <wp:inline distT="0" distB="0" distL="0" distR="0" wp14:anchorId="53717370" wp14:editId="42667B6F">
          <wp:extent cx="762000" cy="5607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709A32CE" wp14:editId="669BEEBD">
          <wp:extent cx="1627505" cy="81724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p w14:paraId="385C994A" w14:textId="77777777" w:rsidR="00840D7E" w:rsidRPr="00954F5D" w:rsidRDefault="00840D7E" w:rsidP="00840D7E">
    <w:pPr>
      <w:pStyle w:val="Nagwek"/>
    </w:pPr>
  </w:p>
  <w:bookmarkEnd w:id="51"/>
  <w:bookmarkEnd w:id="52"/>
  <w:bookmarkEnd w:id="53"/>
  <w:bookmarkEnd w:id="54"/>
  <w:bookmarkEnd w:id="55"/>
  <w:bookmarkEnd w:id="56"/>
  <w:p w14:paraId="0000017A" w14:textId="23E541A0" w:rsidR="005477F0" w:rsidRPr="0036721E" w:rsidRDefault="005477F0" w:rsidP="003672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4B1" w14:textId="733BC069" w:rsidR="00840D7E" w:rsidRPr="003306C5" w:rsidRDefault="00840D7E" w:rsidP="00840D7E">
    <w:pPr>
      <w:tabs>
        <w:tab w:val="left" w:pos="1073"/>
      </w:tabs>
      <w:spacing w:after="120"/>
    </w:pPr>
    <w:bookmarkStart w:id="57" w:name="_Hlk118641381"/>
    <w:bookmarkStart w:id="58" w:name="_Hlk118641382"/>
    <w:bookmarkStart w:id="59" w:name="_Hlk118641536"/>
    <w:bookmarkStart w:id="60" w:name="_Hlk118641537"/>
    <w:bookmarkStart w:id="61" w:name="_Hlk118641831"/>
    <w:bookmarkStart w:id="62" w:name="_Hlk118641832"/>
    <w:bookmarkStart w:id="63" w:name="_Hlk118641833"/>
    <w:bookmarkStart w:id="64" w:name="_Hlk118641834"/>
    <w:bookmarkStart w:id="65" w:name="_Hlk118641835"/>
    <w:bookmarkStart w:id="66" w:name="_Hlk118641836"/>
    <w:bookmarkStart w:id="67" w:name="_Hlk118641837"/>
    <w:bookmarkStart w:id="68" w:name="_Hlk118641838"/>
    <w:bookmarkStart w:id="69" w:name="_Hlk118641879"/>
    <w:bookmarkStart w:id="70" w:name="_Hlk118641880"/>
    <w:r>
      <w:t>ZP.271.RB-</w:t>
    </w:r>
    <w:r w:rsidR="005B1DB9">
      <w:t>2.3</w:t>
    </w:r>
    <w:r>
      <w:t>.2023</w:t>
    </w:r>
  </w:p>
  <w:bookmarkEnd w:id="57"/>
  <w:bookmarkEnd w:id="58"/>
  <w:bookmarkEnd w:id="59"/>
  <w:bookmarkEnd w:id="60"/>
  <w:bookmarkEnd w:id="61"/>
  <w:bookmarkEnd w:id="62"/>
  <w:bookmarkEnd w:id="63"/>
  <w:bookmarkEnd w:id="64"/>
  <w:bookmarkEnd w:id="65"/>
  <w:bookmarkEnd w:id="66"/>
  <w:bookmarkEnd w:id="67"/>
  <w:bookmarkEnd w:id="68"/>
  <w:bookmarkEnd w:id="69"/>
  <w:bookmarkEnd w:id="70"/>
  <w:p w14:paraId="0ECB317E" w14:textId="39398A09" w:rsidR="00840D7E" w:rsidRDefault="00840D7E" w:rsidP="00840D7E">
    <w:pPr>
      <w:tabs>
        <w:tab w:val="left" w:pos="1073"/>
      </w:tabs>
      <w:spacing w:after="120"/>
      <w:rPr>
        <w:bCs/>
      </w:rPr>
    </w:pPr>
    <w:r>
      <w:rPr>
        <w:bCs/>
      </w:rPr>
      <w:t xml:space="preserve">                                      </w:t>
    </w:r>
    <w:r>
      <w:rPr>
        <w:bCs/>
        <w:noProof/>
      </w:rPr>
      <w:drawing>
        <wp:inline distT="0" distB="0" distL="0" distR="0" wp14:anchorId="6BBBB63C" wp14:editId="1094D845">
          <wp:extent cx="762000" cy="56070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0705"/>
                  </a:xfrm>
                  <a:prstGeom prst="rect">
                    <a:avLst/>
                  </a:prstGeom>
                  <a:noFill/>
                </pic:spPr>
              </pic:pic>
            </a:graphicData>
          </a:graphic>
        </wp:inline>
      </w:drawing>
    </w:r>
    <w:r>
      <w:rPr>
        <w:bCs/>
        <w:noProof/>
      </w:rPr>
      <w:drawing>
        <wp:inline distT="0" distB="0" distL="0" distR="0" wp14:anchorId="1B4B1C00" wp14:editId="165F49F2">
          <wp:extent cx="1627505"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817245"/>
                  </a:xfrm>
                  <a:prstGeom prst="rect">
                    <a:avLst/>
                  </a:prstGeom>
                  <a:noFill/>
                </pic:spPr>
              </pic:pic>
            </a:graphicData>
          </a:graphic>
        </wp:inline>
      </w:drawing>
    </w:r>
  </w:p>
  <w:p w14:paraId="2B29DFDB" w14:textId="38339F4C" w:rsidR="008C6F0A" w:rsidRPr="00954F5D" w:rsidRDefault="008C6F0A" w:rsidP="00954F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76D"/>
    <w:multiLevelType w:val="hybridMultilevel"/>
    <w:tmpl w:val="C6A089D4"/>
    <w:lvl w:ilvl="0" w:tplc="EDFA1470">
      <w:start w:val="4"/>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B3D9C"/>
    <w:multiLevelType w:val="multilevel"/>
    <w:tmpl w:val="2BC48CD2"/>
    <w:lvl w:ilvl="0">
      <w:start w:val="4"/>
      <w:numFmt w:val="decimal"/>
      <w:lvlText w:val="%1."/>
      <w:lvlJc w:val="left"/>
      <w:pPr>
        <w:ind w:left="720" w:hanging="720"/>
      </w:pPr>
      <w:rPr>
        <w:rFonts w:ascii="Arial" w:eastAsia="Arial" w:hAnsi="Arial" w:cs="Arial" w:hint="default"/>
        <w:b w:val="0"/>
        <w:bCs/>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3"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BE3481B"/>
    <w:multiLevelType w:val="multilevel"/>
    <w:tmpl w:val="39442DA0"/>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1"/>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9" w15:restartNumberingAfterBreak="0">
    <w:nsid w:val="0C68315B"/>
    <w:multiLevelType w:val="hybridMultilevel"/>
    <w:tmpl w:val="52E0ECEC"/>
    <w:lvl w:ilvl="0" w:tplc="501EE4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837AC"/>
    <w:multiLevelType w:val="hybridMultilevel"/>
    <w:tmpl w:val="FC34DECA"/>
    <w:styleLink w:val="StylStylPunktowane11ptPogrubienieKonspektynumerowaneTim12131"/>
    <w:lvl w:ilvl="0" w:tplc="8E6A0DDE">
      <w:start w:val="1"/>
      <w:numFmt w:val="decimal"/>
      <w:lvlText w:val="%1."/>
      <w:lvlJc w:val="left"/>
      <w:pPr>
        <w:ind w:left="35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6F6535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77080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EC8F7C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763D0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DAEFD4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9FA3D3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C626E8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A38C2A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DB444B"/>
    <w:multiLevelType w:val="hybridMultilevel"/>
    <w:tmpl w:val="2E584872"/>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B86E2F"/>
    <w:multiLevelType w:val="hybridMultilevel"/>
    <w:tmpl w:val="5B228722"/>
    <w:lvl w:ilvl="0" w:tplc="04150001">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AB13FDF"/>
    <w:multiLevelType w:val="multilevel"/>
    <w:tmpl w:val="5EF2EDDC"/>
    <w:lvl w:ilvl="0">
      <w:start w:val="1"/>
      <w:numFmt w:val="decimal"/>
      <w:lvlText w:val="%1)"/>
      <w:lvlJc w:val="left"/>
      <w:pPr>
        <w:ind w:left="1004" w:hanging="360"/>
      </w:pPr>
      <w:rPr>
        <w:b w:val="0"/>
        <w:bCs/>
        <w:vertAlign w:val="baseline"/>
      </w:rPr>
    </w:lvl>
    <w:lvl w:ilvl="1">
      <w:start w:val="1"/>
      <w:numFmt w:val="decimal"/>
      <w:lvlText w:val="%2)"/>
      <w:lvlJc w:val="left"/>
      <w:pPr>
        <w:ind w:left="1146"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11968DC"/>
    <w:multiLevelType w:val="hybridMultilevel"/>
    <w:tmpl w:val="4D120ECA"/>
    <w:lvl w:ilvl="0" w:tplc="E1FC3ED0">
      <w:start w:val="2"/>
      <w:numFmt w:val="decimal"/>
      <w:lvlText w:val="%1."/>
      <w:lvlJc w:val="left"/>
      <w:rPr>
        <w:rFonts w:hint="default"/>
        <w:b w:val="0"/>
        <w:color w:val="auto"/>
      </w:rPr>
    </w:lvl>
    <w:lvl w:ilvl="1" w:tplc="244C0192">
      <w:start w:val="1"/>
      <w:numFmt w:val="decimal"/>
      <w:lvlText w:val="%2)"/>
      <w:lvlJc w:val="left"/>
      <w:pPr>
        <w:ind w:left="928" w:hanging="360"/>
      </w:pPr>
      <w:rPr>
        <w:rFonts w:hint="default"/>
        <w:b w:val="0"/>
      </w:rPr>
    </w:lvl>
    <w:lvl w:ilvl="2" w:tplc="7428C00A">
      <w:start w:val="1"/>
      <w:numFmt w:val="lowerLetter"/>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271647"/>
    <w:multiLevelType w:val="hybridMultilevel"/>
    <w:tmpl w:val="5ABE818C"/>
    <w:lvl w:ilvl="0" w:tplc="04150001">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9" w15:restartNumberingAfterBreak="0">
    <w:nsid w:val="47D20502"/>
    <w:multiLevelType w:val="hybridMultilevel"/>
    <w:tmpl w:val="9F88C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A3616D"/>
    <w:multiLevelType w:val="hybridMultilevel"/>
    <w:tmpl w:val="88080410"/>
    <w:lvl w:ilvl="0" w:tplc="259C4A8A">
      <w:start w:val="1"/>
      <w:numFmt w:val="decimal"/>
      <w:lvlText w:val="%1."/>
      <w:lvlJc w:val="left"/>
      <w:pPr>
        <w:ind w:left="427"/>
      </w:pPr>
      <w:rPr>
        <w:rFonts w:ascii="Arial" w:eastAsia="Palatino Linotype" w:hAnsi="Arial" w:cs="Arial" w:hint="default"/>
        <w:b w:val="0"/>
        <w:i w:val="0"/>
        <w:strike w:val="0"/>
        <w:dstrike w:val="0"/>
        <w:color w:val="000000"/>
        <w:sz w:val="22"/>
        <w:szCs w:val="22"/>
        <w:u w:val="none" w:color="000000"/>
        <w:bdr w:val="none" w:sz="0" w:space="0" w:color="auto"/>
        <w:shd w:val="clear" w:color="auto" w:fill="auto"/>
        <w:vertAlign w:val="baseline"/>
      </w:rPr>
    </w:lvl>
    <w:lvl w:ilvl="1" w:tplc="1304F600">
      <w:start w:val="1"/>
      <w:numFmt w:val="decimal"/>
      <w:lvlText w:val="%2)"/>
      <w:lvlJc w:val="left"/>
      <w:pPr>
        <w:ind w:left="709"/>
      </w:pPr>
      <w:rPr>
        <w:rFonts w:ascii="Palatino Linotype" w:eastAsia="Palatino Linotype" w:hAnsi="Palatino Linotype" w:cs="Palatino Linotype"/>
        <w:b w:val="0"/>
        <w:i w:val="0"/>
        <w:iCs w:val="0"/>
        <w:strike w:val="0"/>
        <w:dstrike w:val="0"/>
        <w:color w:val="000000"/>
        <w:sz w:val="22"/>
        <w:szCs w:val="22"/>
        <w:u w:val="none" w:color="000000"/>
        <w:bdr w:val="none" w:sz="0" w:space="0" w:color="auto"/>
        <w:shd w:val="clear" w:color="auto" w:fill="auto"/>
        <w:vertAlign w:val="baseline"/>
      </w:rPr>
    </w:lvl>
    <w:lvl w:ilvl="2" w:tplc="E4B2388C">
      <w:start w:val="1"/>
      <w:numFmt w:val="lowerRoman"/>
      <w:lvlText w:val="%3"/>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682ECB6">
      <w:start w:val="1"/>
      <w:numFmt w:val="decimal"/>
      <w:lvlText w:val="%4"/>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9BEDFF4">
      <w:start w:val="1"/>
      <w:numFmt w:val="lowerLetter"/>
      <w:lvlText w:val="%5"/>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72A9FF4">
      <w:start w:val="1"/>
      <w:numFmt w:val="lowerRoman"/>
      <w:lvlText w:val="%6"/>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B66B036">
      <w:start w:val="1"/>
      <w:numFmt w:val="decimal"/>
      <w:lvlText w:val="%7"/>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36A8BCE">
      <w:start w:val="1"/>
      <w:numFmt w:val="lowerLetter"/>
      <w:lvlText w:val="%8"/>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FBB4AA06">
      <w:start w:val="1"/>
      <w:numFmt w:val="lowerRoman"/>
      <w:lvlText w:val="%9"/>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567C2653"/>
    <w:multiLevelType w:val="multilevel"/>
    <w:tmpl w:val="DFEABFC8"/>
    <w:lvl w:ilvl="0">
      <w:start w:val="3"/>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ascii="Arial" w:eastAsiaTheme="minorHAnsi" w:hAnsi="Arial" w:cs="Arial"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8"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A0B1F31"/>
    <w:multiLevelType w:val="hybridMultilevel"/>
    <w:tmpl w:val="4B960FF6"/>
    <w:lvl w:ilvl="0" w:tplc="04150001">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1"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8D6AB7"/>
    <w:multiLevelType w:val="multilevel"/>
    <w:tmpl w:val="A7944808"/>
    <w:lvl w:ilvl="0">
      <w:start w:val="1"/>
      <w:numFmt w:val="decimal"/>
      <w:lvlText w:val="%1)"/>
      <w:lvlJc w:val="left"/>
      <w:pPr>
        <w:ind w:left="1004" w:hanging="360"/>
      </w:pPr>
      <w:rPr>
        <w:b w:val="0"/>
        <w:bCs/>
        <w:vertAlign w:val="baseline"/>
      </w:rPr>
    </w:lvl>
    <w:lvl w:ilvl="1">
      <w:start w:val="1"/>
      <w:numFmt w:val="lowerLetter"/>
      <w:lvlText w:val="%2)"/>
      <w:lvlJc w:val="left"/>
      <w:pPr>
        <w:ind w:left="1070" w:hanging="360"/>
      </w:pPr>
    </w:lvl>
    <w:lvl w:ilvl="2">
      <w:start w:val="1"/>
      <w:numFmt w:val="lowerLetter"/>
      <w:lvlText w:val="%3)"/>
      <w:lvlJc w:val="left"/>
      <w:pPr>
        <w:ind w:left="1800" w:hanging="360"/>
      </w:pPr>
      <w:rPr>
        <w:rFonts w:cs="Times New Roman"/>
        <w:b w:val="0"/>
        <w:bCs/>
        <w:color w:val="auto"/>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83B7C80"/>
    <w:multiLevelType w:val="hybridMultilevel"/>
    <w:tmpl w:val="594AF272"/>
    <w:lvl w:ilvl="0" w:tplc="86C0F74C">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2B6054C"/>
    <w:multiLevelType w:val="hybridMultilevel"/>
    <w:tmpl w:val="B360F082"/>
    <w:lvl w:ilvl="0" w:tplc="2E8E555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4E4471"/>
    <w:multiLevelType w:val="hybridMultilevel"/>
    <w:tmpl w:val="7B3E88B6"/>
    <w:lvl w:ilvl="0" w:tplc="C96E17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1C5A27B6">
      <w:start w:val="2"/>
      <w:numFmt w:val="decimal"/>
      <w:lvlText w:val="%4."/>
      <w:lvlJc w:val="left"/>
      <w:pPr>
        <w:ind w:left="3240" w:hanging="360"/>
      </w:pPr>
      <w:rPr>
        <w:rFonts w:hint="default"/>
        <w:b w:val="0"/>
        <w:bCs w:val="0"/>
        <w:color w:val="auto"/>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4844FF6"/>
    <w:multiLevelType w:val="hybridMultilevel"/>
    <w:tmpl w:val="C8AE6EF0"/>
    <w:lvl w:ilvl="0" w:tplc="B0F66C10">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0E7EDF"/>
    <w:multiLevelType w:val="hybridMultilevel"/>
    <w:tmpl w:val="E2186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2"/>
  </w:num>
  <w:num w:numId="2" w16cid:durableId="1952741258">
    <w:abstractNumId w:val="16"/>
  </w:num>
  <w:num w:numId="3" w16cid:durableId="430395431">
    <w:abstractNumId w:val="19"/>
  </w:num>
  <w:num w:numId="4" w16cid:durableId="1061364397">
    <w:abstractNumId w:val="61"/>
  </w:num>
  <w:num w:numId="5" w16cid:durableId="1861429298">
    <w:abstractNumId w:val="53"/>
  </w:num>
  <w:num w:numId="6" w16cid:durableId="2082436395">
    <w:abstractNumId w:val="30"/>
  </w:num>
  <w:num w:numId="7" w16cid:durableId="1381786230">
    <w:abstractNumId w:val="26"/>
  </w:num>
  <w:num w:numId="8" w16cid:durableId="1755201346">
    <w:abstractNumId w:val="42"/>
  </w:num>
  <w:num w:numId="9" w16cid:durableId="174155594">
    <w:abstractNumId w:val="43"/>
  </w:num>
  <w:num w:numId="10" w16cid:durableId="918709199">
    <w:abstractNumId w:val="44"/>
  </w:num>
  <w:num w:numId="11" w16cid:durableId="1707681422">
    <w:abstractNumId w:val="20"/>
  </w:num>
  <w:num w:numId="12" w16cid:durableId="1549218119">
    <w:abstractNumId w:val="11"/>
  </w:num>
  <w:num w:numId="13" w16cid:durableId="1737164853">
    <w:abstractNumId w:val="10"/>
  </w:num>
  <w:num w:numId="14" w16cid:durableId="1087652877">
    <w:abstractNumId w:val="47"/>
  </w:num>
  <w:num w:numId="15" w16cid:durableId="1926259650">
    <w:abstractNumId w:val="34"/>
  </w:num>
  <w:num w:numId="16" w16cid:durableId="930427571">
    <w:abstractNumId w:val="55"/>
  </w:num>
  <w:num w:numId="17" w16cid:durableId="1243223510">
    <w:abstractNumId w:val="33"/>
  </w:num>
  <w:num w:numId="18" w16cid:durableId="2123839248">
    <w:abstractNumId w:val="37"/>
  </w:num>
  <w:num w:numId="19" w16cid:durableId="1807122035">
    <w:abstractNumId w:val="29"/>
  </w:num>
  <w:num w:numId="20" w16cid:durableId="823744173">
    <w:abstractNumId w:val="60"/>
  </w:num>
  <w:num w:numId="21" w16cid:durableId="77529266">
    <w:abstractNumId w:val="2"/>
  </w:num>
  <w:num w:numId="22" w16cid:durableId="1837722136">
    <w:abstractNumId w:val="15"/>
    <w:lvlOverride w:ilvl="0">
      <w:startOverride w:val="1"/>
    </w:lvlOverride>
  </w:num>
  <w:num w:numId="23" w16cid:durableId="1589266367">
    <w:abstractNumId w:val="15"/>
  </w:num>
  <w:num w:numId="24" w16cid:durableId="833495642">
    <w:abstractNumId w:val="25"/>
  </w:num>
  <w:num w:numId="25" w16cid:durableId="633410841">
    <w:abstractNumId w:val="4"/>
    <w:lvlOverride w:ilvl="0"/>
    <w:lvlOverride w:ilvl="1">
      <w:startOverride w:val="1"/>
    </w:lvlOverride>
  </w:num>
  <w:num w:numId="26" w16cid:durableId="775103280">
    <w:abstractNumId w:val="4"/>
  </w:num>
  <w:num w:numId="27" w16cid:durableId="797377573">
    <w:abstractNumId w:val="50"/>
    <w:lvlOverride w:ilvl="0"/>
    <w:lvlOverride w:ilvl="1">
      <w:startOverride w:val="1"/>
    </w:lvlOverride>
  </w:num>
  <w:num w:numId="28" w16cid:durableId="1408501978">
    <w:abstractNumId w:val="50"/>
  </w:num>
  <w:num w:numId="29" w16cid:durableId="1944265308">
    <w:abstractNumId w:val="5"/>
    <w:lvlOverride w:ilvl="0">
      <w:startOverride w:val="1"/>
    </w:lvlOverride>
  </w:num>
  <w:num w:numId="30" w16cid:durableId="110631796">
    <w:abstractNumId w:val="5"/>
  </w:num>
  <w:num w:numId="31" w16cid:durableId="735592139">
    <w:abstractNumId w:val="6"/>
    <w:lvlOverride w:ilvl="0">
      <w:startOverride w:val="10"/>
    </w:lvlOverride>
  </w:num>
  <w:num w:numId="32" w16cid:durableId="1522671001">
    <w:abstractNumId w:val="46"/>
  </w:num>
  <w:num w:numId="33" w16cid:durableId="440421306">
    <w:abstractNumId w:val="12"/>
  </w:num>
  <w:num w:numId="34" w16cid:durableId="803734203">
    <w:abstractNumId w:val="17"/>
  </w:num>
  <w:num w:numId="35" w16cid:durableId="38281290">
    <w:abstractNumId w:val="63"/>
  </w:num>
  <w:num w:numId="36" w16cid:durableId="659622870">
    <w:abstractNumId w:val="24"/>
  </w:num>
  <w:num w:numId="37" w16cid:durableId="766269361">
    <w:abstractNumId w:val="51"/>
  </w:num>
  <w:num w:numId="38" w16cid:durableId="1321889030">
    <w:abstractNumId w:val="7"/>
  </w:num>
  <w:num w:numId="39" w16cid:durableId="665404494">
    <w:abstractNumId w:val="32"/>
  </w:num>
  <w:num w:numId="40" w16cid:durableId="1063674648">
    <w:abstractNumId w:val="62"/>
  </w:num>
  <w:num w:numId="41" w16cid:durableId="285890043">
    <w:abstractNumId w:val="48"/>
  </w:num>
  <w:num w:numId="42" w16cid:durableId="1658192736">
    <w:abstractNumId w:val="36"/>
  </w:num>
  <w:num w:numId="43" w16cid:durableId="1238856932">
    <w:abstractNumId w:val="31"/>
  </w:num>
  <w:num w:numId="44" w16cid:durableId="1667323703">
    <w:abstractNumId w:val="65"/>
  </w:num>
  <w:num w:numId="45" w16cid:durableId="796098159">
    <w:abstractNumId w:val="21"/>
  </w:num>
  <w:num w:numId="46" w16cid:durableId="978612312">
    <w:abstractNumId w:val="3"/>
  </w:num>
  <w:num w:numId="47" w16cid:durableId="782123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1754977">
    <w:abstractNumId w:val="38"/>
  </w:num>
  <w:num w:numId="49" w16cid:durableId="1717965654">
    <w:abstractNumId w:val="8"/>
  </w:num>
  <w:num w:numId="50" w16cid:durableId="432669773">
    <w:abstractNumId w:val="27"/>
  </w:num>
  <w:num w:numId="51" w16cid:durableId="2002463925">
    <w:abstractNumId w:val="57"/>
  </w:num>
  <w:num w:numId="52" w16cid:durableId="488790517">
    <w:abstractNumId w:val="39"/>
  </w:num>
  <w:num w:numId="53" w16cid:durableId="661546233">
    <w:abstractNumId w:val="23"/>
  </w:num>
  <w:num w:numId="54" w16cid:durableId="256182168">
    <w:abstractNumId w:val="59"/>
  </w:num>
  <w:num w:numId="55" w16cid:durableId="1181697321">
    <w:abstractNumId w:val="56"/>
  </w:num>
  <w:num w:numId="56" w16cid:durableId="648827710">
    <w:abstractNumId w:val="35"/>
  </w:num>
  <w:num w:numId="57" w16cid:durableId="1964382886">
    <w:abstractNumId w:val="45"/>
  </w:num>
  <w:num w:numId="58" w16cid:durableId="1052509440">
    <w:abstractNumId w:val="14"/>
  </w:num>
  <w:num w:numId="59" w16cid:durableId="1782411143">
    <w:abstractNumId w:val="41"/>
  </w:num>
  <w:num w:numId="60" w16cid:durableId="241376547">
    <w:abstractNumId w:val="13"/>
  </w:num>
  <w:num w:numId="61" w16cid:durableId="380595756">
    <w:abstractNumId w:val="58"/>
  </w:num>
  <w:num w:numId="62" w16cid:durableId="1316422418">
    <w:abstractNumId w:val="49"/>
  </w:num>
  <w:num w:numId="63" w16cid:durableId="113595348">
    <w:abstractNumId w:val="28"/>
  </w:num>
  <w:num w:numId="64" w16cid:durableId="1112363332">
    <w:abstractNumId w:val="18"/>
  </w:num>
  <w:num w:numId="65" w16cid:durableId="1292632877">
    <w:abstractNumId w:val="52"/>
  </w:num>
  <w:num w:numId="66" w16cid:durableId="855193923">
    <w:abstractNumId w:val="64"/>
  </w:num>
  <w:num w:numId="67" w16cid:durableId="2048752461">
    <w:abstractNumId w:val="0"/>
  </w:num>
  <w:num w:numId="68" w16cid:durableId="75129289">
    <w:abstractNumId w:val="9"/>
  </w:num>
  <w:num w:numId="69" w16cid:durableId="273295383">
    <w:abstractNumId w:val="40"/>
  </w:num>
  <w:num w:numId="70" w16cid:durableId="2035230328">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7311"/>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5B56"/>
    <w:rsid w:val="00060B8C"/>
    <w:rsid w:val="000671B6"/>
    <w:rsid w:val="00070734"/>
    <w:rsid w:val="0007386F"/>
    <w:rsid w:val="00081E89"/>
    <w:rsid w:val="00082F9D"/>
    <w:rsid w:val="00084033"/>
    <w:rsid w:val="000967F7"/>
    <w:rsid w:val="00096E17"/>
    <w:rsid w:val="000A1B5B"/>
    <w:rsid w:val="000A1D54"/>
    <w:rsid w:val="000A36F6"/>
    <w:rsid w:val="000A5D88"/>
    <w:rsid w:val="000B22BB"/>
    <w:rsid w:val="000B22D4"/>
    <w:rsid w:val="000C0323"/>
    <w:rsid w:val="000C3044"/>
    <w:rsid w:val="000C6D18"/>
    <w:rsid w:val="000D2DFE"/>
    <w:rsid w:val="000D3085"/>
    <w:rsid w:val="000D3ADC"/>
    <w:rsid w:val="000E1E23"/>
    <w:rsid w:val="000E31D9"/>
    <w:rsid w:val="000E38A8"/>
    <w:rsid w:val="000E6255"/>
    <w:rsid w:val="000E6DE7"/>
    <w:rsid w:val="00100594"/>
    <w:rsid w:val="00100CB4"/>
    <w:rsid w:val="001034E1"/>
    <w:rsid w:val="00104362"/>
    <w:rsid w:val="00104F3F"/>
    <w:rsid w:val="001066F9"/>
    <w:rsid w:val="00107DB3"/>
    <w:rsid w:val="001115FE"/>
    <w:rsid w:val="001134A9"/>
    <w:rsid w:val="0012153E"/>
    <w:rsid w:val="00126C92"/>
    <w:rsid w:val="0013091A"/>
    <w:rsid w:val="0013136E"/>
    <w:rsid w:val="0013384E"/>
    <w:rsid w:val="00134DDA"/>
    <w:rsid w:val="00150DDE"/>
    <w:rsid w:val="0015492D"/>
    <w:rsid w:val="001558C4"/>
    <w:rsid w:val="001600BA"/>
    <w:rsid w:val="0016368E"/>
    <w:rsid w:val="00167D03"/>
    <w:rsid w:val="001700ED"/>
    <w:rsid w:val="001701E5"/>
    <w:rsid w:val="00170ED2"/>
    <w:rsid w:val="001810CA"/>
    <w:rsid w:val="0018134D"/>
    <w:rsid w:val="00182647"/>
    <w:rsid w:val="00182EE2"/>
    <w:rsid w:val="00184AFF"/>
    <w:rsid w:val="00186070"/>
    <w:rsid w:val="0018621B"/>
    <w:rsid w:val="001876E8"/>
    <w:rsid w:val="0018789A"/>
    <w:rsid w:val="00190809"/>
    <w:rsid w:val="00192C67"/>
    <w:rsid w:val="001971D2"/>
    <w:rsid w:val="001A0662"/>
    <w:rsid w:val="001A27BA"/>
    <w:rsid w:val="001A3B05"/>
    <w:rsid w:val="001A5264"/>
    <w:rsid w:val="001B2DB9"/>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F2B9C"/>
    <w:rsid w:val="001F35A3"/>
    <w:rsid w:val="001F3871"/>
    <w:rsid w:val="001F557B"/>
    <w:rsid w:val="001F5644"/>
    <w:rsid w:val="001F6ED4"/>
    <w:rsid w:val="001F7202"/>
    <w:rsid w:val="00203EB6"/>
    <w:rsid w:val="00207050"/>
    <w:rsid w:val="002074F5"/>
    <w:rsid w:val="002100FA"/>
    <w:rsid w:val="00210347"/>
    <w:rsid w:val="00211FE0"/>
    <w:rsid w:val="00212E83"/>
    <w:rsid w:val="00217E4E"/>
    <w:rsid w:val="00220197"/>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0B8F"/>
    <w:rsid w:val="0028145E"/>
    <w:rsid w:val="002822F5"/>
    <w:rsid w:val="00282E5F"/>
    <w:rsid w:val="002859AA"/>
    <w:rsid w:val="00286D5D"/>
    <w:rsid w:val="00286F0B"/>
    <w:rsid w:val="00287807"/>
    <w:rsid w:val="0029058D"/>
    <w:rsid w:val="00291979"/>
    <w:rsid w:val="00293FDD"/>
    <w:rsid w:val="002A2EC5"/>
    <w:rsid w:val="002A5671"/>
    <w:rsid w:val="002A70B9"/>
    <w:rsid w:val="002B0B73"/>
    <w:rsid w:val="002B5F5F"/>
    <w:rsid w:val="002B7268"/>
    <w:rsid w:val="002C1685"/>
    <w:rsid w:val="002C336E"/>
    <w:rsid w:val="002D168D"/>
    <w:rsid w:val="002D1B77"/>
    <w:rsid w:val="002D1FD1"/>
    <w:rsid w:val="002D4BB8"/>
    <w:rsid w:val="002E229D"/>
    <w:rsid w:val="002E2AE6"/>
    <w:rsid w:val="002E572C"/>
    <w:rsid w:val="002E61CD"/>
    <w:rsid w:val="002E7266"/>
    <w:rsid w:val="002F070D"/>
    <w:rsid w:val="002F1F74"/>
    <w:rsid w:val="002F2CB4"/>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7B3"/>
    <w:rsid w:val="00346311"/>
    <w:rsid w:val="00347A93"/>
    <w:rsid w:val="00347DB8"/>
    <w:rsid w:val="003522C0"/>
    <w:rsid w:val="00354754"/>
    <w:rsid w:val="003610EE"/>
    <w:rsid w:val="00361368"/>
    <w:rsid w:val="0036306D"/>
    <w:rsid w:val="00364ED6"/>
    <w:rsid w:val="0036502D"/>
    <w:rsid w:val="00365E4F"/>
    <w:rsid w:val="0036618C"/>
    <w:rsid w:val="0036721E"/>
    <w:rsid w:val="00371D7C"/>
    <w:rsid w:val="00372385"/>
    <w:rsid w:val="003725BF"/>
    <w:rsid w:val="00376CA5"/>
    <w:rsid w:val="00380D23"/>
    <w:rsid w:val="00381DE5"/>
    <w:rsid w:val="00381EB5"/>
    <w:rsid w:val="00381F56"/>
    <w:rsid w:val="0038422E"/>
    <w:rsid w:val="003849B9"/>
    <w:rsid w:val="0038578A"/>
    <w:rsid w:val="0038686A"/>
    <w:rsid w:val="00390154"/>
    <w:rsid w:val="00391614"/>
    <w:rsid w:val="00391F2E"/>
    <w:rsid w:val="00392D9F"/>
    <w:rsid w:val="003936D0"/>
    <w:rsid w:val="00395676"/>
    <w:rsid w:val="00395740"/>
    <w:rsid w:val="00397C2C"/>
    <w:rsid w:val="003A0238"/>
    <w:rsid w:val="003A28E9"/>
    <w:rsid w:val="003A33A8"/>
    <w:rsid w:val="003A7364"/>
    <w:rsid w:val="003B1097"/>
    <w:rsid w:val="003B4413"/>
    <w:rsid w:val="003B4D6E"/>
    <w:rsid w:val="003B5D02"/>
    <w:rsid w:val="003C0E76"/>
    <w:rsid w:val="003C3107"/>
    <w:rsid w:val="003C435B"/>
    <w:rsid w:val="003C4443"/>
    <w:rsid w:val="003C70F3"/>
    <w:rsid w:val="003D076A"/>
    <w:rsid w:val="003D2F41"/>
    <w:rsid w:val="003D5208"/>
    <w:rsid w:val="003D6276"/>
    <w:rsid w:val="003D7524"/>
    <w:rsid w:val="003D7732"/>
    <w:rsid w:val="003D77A7"/>
    <w:rsid w:val="003D7D4F"/>
    <w:rsid w:val="003E6000"/>
    <w:rsid w:val="003E63D5"/>
    <w:rsid w:val="003E76B2"/>
    <w:rsid w:val="003F3448"/>
    <w:rsid w:val="003F5CA3"/>
    <w:rsid w:val="003F7A4A"/>
    <w:rsid w:val="00400573"/>
    <w:rsid w:val="00402255"/>
    <w:rsid w:val="00404BA6"/>
    <w:rsid w:val="00405C1B"/>
    <w:rsid w:val="00406AAA"/>
    <w:rsid w:val="00413BE7"/>
    <w:rsid w:val="00417906"/>
    <w:rsid w:val="004179FF"/>
    <w:rsid w:val="00420C20"/>
    <w:rsid w:val="004237B7"/>
    <w:rsid w:val="0042721E"/>
    <w:rsid w:val="004401AD"/>
    <w:rsid w:val="00442565"/>
    <w:rsid w:val="00442F96"/>
    <w:rsid w:val="00443EC3"/>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1B87"/>
    <w:rsid w:val="004B22E3"/>
    <w:rsid w:val="004B41A2"/>
    <w:rsid w:val="004C04D0"/>
    <w:rsid w:val="004C070E"/>
    <w:rsid w:val="004C0D69"/>
    <w:rsid w:val="004C243C"/>
    <w:rsid w:val="004C4847"/>
    <w:rsid w:val="004C52CD"/>
    <w:rsid w:val="004C7238"/>
    <w:rsid w:val="004D02E6"/>
    <w:rsid w:val="004E0F35"/>
    <w:rsid w:val="004E2731"/>
    <w:rsid w:val="004E2ED5"/>
    <w:rsid w:val="004F0C5B"/>
    <w:rsid w:val="004F6D1E"/>
    <w:rsid w:val="004F714B"/>
    <w:rsid w:val="00503F91"/>
    <w:rsid w:val="00503FF0"/>
    <w:rsid w:val="005047B4"/>
    <w:rsid w:val="00504C5A"/>
    <w:rsid w:val="00506263"/>
    <w:rsid w:val="005141A0"/>
    <w:rsid w:val="00514A7D"/>
    <w:rsid w:val="00516E7D"/>
    <w:rsid w:val="0051747B"/>
    <w:rsid w:val="00517D9A"/>
    <w:rsid w:val="00527FA4"/>
    <w:rsid w:val="005355C5"/>
    <w:rsid w:val="00535A8B"/>
    <w:rsid w:val="005401A3"/>
    <w:rsid w:val="00545E66"/>
    <w:rsid w:val="005477F0"/>
    <w:rsid w:val="00550965"/>
    <w:rsid w:val="005539C9"/>
    <w:rsid w:val="00563090"/>
    <w:rsid w:val="00563401"/>
    <w:rsid w:val="005643B6"/>
    <w:rsid w:val="00564FCF"/>
    <w:rsid w:val="00566476"/>
    <w:rsid w:val="00566E24"/>
    <w:rsid w:val="00567B02"/>
    <w:rsid w:val="00570678"/>
    <w:rsid w:val="00571164"/>
    <w:rsid w:val="0057626F"/>
    <w:rsid w:val="00582B52"/>
    <w:rsid w:val="00585792"/>
    <w:rsid w:val="00590598"/>
    <w:rsid w:val="00591CC5"/>
    <w:rsid w:val="00594AD9"/>
    <w:rsid w:val="005958AD"/>
    <w:rsid w:val="00596860"/>
    <w:rsid w:val="0059745E"/>
    <w:rsid w:val="005A0480"/>
    <w:rsid w:val="005A5541"/>
    <w:rsid w:val="005B0C4F"/>
    <w:rsid w:val="005B13A6"/>
    <w:rsid w:val="005B1DB9"/>
    <w:rsid w:val="005B3A7E"/>
    <w:rsid w:val="005B69A4"/>
    <w:rsid w:val="005B6CF2"/>
    <w:rsid w:val="005C5C56"/>
    <w:rsid w:val="005C5EC8"/>
    <w:rsid w:val="005C745A"/>
    <w:rsid w:val="005D1A64"/>
    <w:rsid w:val="005D6864"/>
    <w:rsid w:val="005D73F3"/>
    <w:rsid w:val="005E77AE"/>
    <w:rsid w:val="005F4FBB"/>
    <w:rsid w:val="00600B1E"/>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B46"/>
    <w:rsid w:val="006268DF"/>
    <w:rsid w:val="00627EEA"/>
    <w:rsid w:val="006310D2"/>
    <w:rsid w:val="006315B9"/>
    <w:rsid w:val="00632418"/>
    <w:rsid w:val="006350CE"/>
    <w:rsid w:val="00641D41"/>
    <w:rsid w:val="00642B1B"/>
    <w:rsid w:val="0065081F"/>
    <w:rsid w:val="0065271A"/>
    <w:rsid w:val="006552B7"/>
    <w:rsid w:val="00656799"/>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9F9"/>
    <w:rsid w:val="00682223"/>
    <w:rsid w:val="00684C86"/>
    <w:rsid w:val="00684F4E"/>
    <w:rsid w:val="00687F93"/>
    <w:rsid w:val="006905D7"/>
    <w:rsid w:val="00691607"/>
    <w:rsid w:val="00694242"/>
    <w:rsid w:val="0069599B"/>
    <w:rsid w:val="006A0CDA"/>
    <w:rsid w:val="006A2F02"/>
    <w:rsid w:val="006A6E7F"/>
    <w:rsid w:val="006A7B19"/>
    <w:rsid w:val="006B10E0"/>
    <w:rsid w:val="006C0225"/>
    <w:rsid w:val="006C09A0"/>
    <w:rsid w:val="006C1F73"/>
    <w:rsid w:val="006D05D9"/>
    <w:rsid w:val="006D1BED"/>
    <w:rsid w:val="006D42D0"/>
    <w:rsid w:val="006D4B60"/>
    <w:rsid w:val="006D4F77"/>
    <w:rsid w:val="006E0EE0"/>
    <w:rsid w:val="006F17AF"/>
    <w:rsid w:val="006F2FFD"/>
    <w:rsid w:val="006F410B"/>
    <w:rsid w:val="006F5912"/>
    <w:rsid w:val="006F63FA"/>
    <w:rsid w:val="007011EB"/>
    <w:rsid w:val="007035A8"/>
    <w:rsid w:val="00703C35"/>
    <w:rsid w:val="007067F5"/>
    <w:rsid w:val="007131D9"/>
    <w:rsid w:val="0071391D"/>
    <w:rsid w:val="00713EB7"/>
    <w:rsid w:val="00717C10"/>
    <w:rsid w:val="0072387B"/>
    <w:rsid w:val="00736347"/>
    <w:rsid w:val="007365F5"/>
    <w:rsid w:val="00742272"/>
    <w:rsid w:val="00742ED8"/>
    <w:rsid w:val="00744C6F"/>
    <w:rsid w:val="00746C8C"/>
    <w:rsid w:val="00747B72"/>
    <w:rsid w:val="00750239"/>
    <w:rsid w:val="00752476"/>
    <w:rsid w:val="00752707"/>
    <w:rsid w:val="00752CB5"/>
    <w:rsid w:val="00757C5D"/>
    <w:rsid w:val="007602BC"/>
    <w:rsid w:val="00760A03"/>
    <w:rsid w:val="007640E1"/>
    <w:rsid w:val="0076749E"/>
    <w:rsid w:val="00770FA6"/>
    <w:rsid w:val="007716A1"/>
    <w:rsid w:val="00771842"/>
    <w:rsid w:val="0077485C"/>
    <w:rsid w:val="00776C21"/>
    <w:rsid w:val="00777156"/>
    <w:rsid w:val="007774F7"/>
    <w:rsid w:val="0078353D"/>
    <w:rsid w:val="0078395B"/>
    <w:rsid w:val="00783B62"/>
    <w:rsid w:val="00786D23"/>
    <w:rsid w:val="00787AAE"/>
    <w:rsid w:val="007933C9"/>
    <w:rsid w:val="00795200"/>
    <w:rsid w:val="00796F1C"/>
    <w:rsid w:val="007A1387"/>
    <w:rsid w:val="007A34AB"/>
    <w:rsid w:val="007A453B"/>
    <w:rsid w:val="007A64F0"/>
    <w:rsid w:val="007B143B"/>
    <w:rsid w:val="007B2514"/>
    <w:rsid w:val="007B33A9"/>
    <w:rsid w:val="007B35A3"/>
    <w:rsid w:val="007B5E65"/>
    <w:rsid w:val="007B681F"/>
    <w:rsid w:val="007B7F2D"/>
    <w:rsid w:val="007C194A"/>
    <w:rsid w:val="007C7805"/>
    <w:rsid w:val="007D133B"/>
    <w:rsid w:val="007D4151"/>
    <w:rsid w:val="007D7E33"/>
    <w:rsid w:val="007E2655"/>
    <w:rsid w:val="007E357E"/>
    <w:rsid w:val="007E4FCF"/>
    <w:rsid w:val="007E5578"/>
    <w:rsid w:val="007E6735"/>
    <w:rsid w:val="007E6AFF"/>
    <w:rsid w:val="007F11C5"/>
    <w:rsid w:val="007F2F52"/>
    <w:rsid w:val="007F3531"/>
    <w:rsid w:val="007F4BAD"/>
    <w:rsid w:val="007F4E03"/>
    <w:rsid w:val="007F4FE1"/>
    <w:rsid w:val="007F6E16"/>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0D7E"/>
    <w:rsid w:val="00841104"/>
    <w:rsid w:val="00842D80"/>
    <w:rsid w:val="008445EF"/>
    <w:rsid w:val="00844A96"/>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67FD"/>
    <w:rsid w:val="0089051C"/>
    <w:rsid w:val="00891B5C"/>
    <w:rsid w:val="008924B5"/>
    <w:rsid w:val="0089339C"/>
    <w:rsid w:val="00893D97"/>
    <w:rsid w:val="008A1C3A"/>
    <w:rsid w:val="008A1CEC"/>
    <w:rsid w:val="008A4F9C"/>
    <w:rsid w:val="008A5477"/>
    <w:rsid w:val="008B08A4"/>
    <w:rsid w:val="008B1532"/>
    <w:rsid w:val="008B158F"/>
    <w:rsid w:val="008B1FB1"/>
    <w:rsid w:val="008B2C07"/>
    <w:rsid w:val="008B43C8"/>
    <w:rsid w:val="008B4624"/>
    <w:rsid w:val="008C071D"/>
    <w:rsid w:val="008C2176"/>
    <w:rsid w:val="008C4427"/>
    <w:rsid w:val="008C4995"/>
    <w:rsid w:val="008C560F"/>
    <w:rsid w:val="008C6F0A"/>
    <w:rsid w:val="008C7CB2"/>
    <w:rsid w:val="008D0CAD"/>
    <w:rsid w:val="008D5F14"/>
    <w:rsid w:val="008E0957"/>
    <w:rsid w:val="008E1417"/>
    <w:rsid w:val="008E1CC3"/>
    <w:rsid w:val="008E2C23"/>
    <w:rsid w:val="008E5540"/>
    <w:rsid w:val="008E5947"/>
    <w:rsid w:val="008E7871"/>
    <w:rsid w:val="008F1A6E"/>
    <w:rsid w:val="008F7789"/>
    <w:rsid w:val="008F7F68"/>
    <w:rsid w:val="0090065E"/>
    <w:rsid w:val="00900B3D"/>
    <w:rsid w:val="00902D1B"/>
    <w:rsid w:val="00904656"/>
    <w:rsid w:val="00904A36"/>
    <w:rsid w:val="00912E3B"/>
    <w:rsid w:val="00915E9C"/>
    <w:rsid w:val="009251D5"/>
    <w:rsid w:val="00931450"/>
    <w:rsid w:val="00932172"/>
    <w:rsid w:val="009321D7"/>
    <w:rsid w:val="009346ED"/>
    <w:rsid w:val="00942D15"/>
    <w:rsid w:val="00950F47"/>
    <w:rsid w:val="009523A9"/>
    <w:rsid w:val="00954F5D"/>
    <w:rsid w:val="00960C1F"/>
    <w:rsid w:val="0096133C"/>
    <w:rsid w:val="009628C7"/>
    <w:rsid w:val="00963696"/>
    <w:rsid w:val="00964A55"/>
    <w:rsid w:val="00967AE8"/>
    <w:rsid w:val="00972ADE"/>
    <w:rsid w:val="00973AB1"/>
    <w:rsid w:val="0097562A"/>
    <w:rsid w:val="009762E6"/>
    <w:rsid w:val="00976435"/>
    <w:rsid w:val="00977761"/>
    <w:rsid w:val="00977F73"/>
    <w:rsid w:val="00982302"/>
    <w:rsid w:val="009826B6"/>
    <w:rsid w:val="009858CC"/>
    <w:rsid w:val="009930B1"/>
    <w:rsid w:val="009941DA"/>
    <w:rsid w:val="00994378"/>
    <w:rsid w:val="00995D12"/>
    <w:rsid w:val="00996302"/>
    <w:rsid w:val="009A0EC8"/>
    <w:rsid w:val="009B06B8"/>
    <w:rsid w:val="009B4173"/>
    <w:rsid w:val="009B69F7"/>
    <w:rsid w:val="009C6131"/>
    <w:rsid w:val="009C62EC"/>
    <w:rsid w:val="009C6975"/>
    <w:rsid w:val="009D04F6"/>
    <w:rsid w:val="009D7046"/>
    <w:rsid w:val="009E2575"/>
    <w:rsid w:val="009E32C1"/>
    <w:rsid w:val="009E33A8"/>
    <w:rsid w:val="009F3F60"/>
    <w:rsid w:val="009F4E16"/>
    <w:rsid w:val="00A00B3D"/>
    <w:rsid w:val="00A00FAB"/>
    <w:rsid w:val="00A056D7"/>
    <w:rsid w:val="00A060DA"/>
    <w:rsid w:val="00A11BF6"/>
    <w:rsid w:val="00A20760"/>
    <w:rsid w:val="00A21CE2"/>
    <w:rsid w:val="00A2294F"/>
    <w:rsid w:val="00A2530C"/>
    <w:rsid w:val="00A30901"/>
    <w:rsid w:val="00A31562"/>
    <w:rsid w:val="00A31C4C"/>
    <w:rsid w:val="00A33B76"/>
    <w:rsid w:val="00A34B8A"/>
    <w:rsid w:val="00A34C12"/>
    <w:rsid w:val="00A3543A"/>
    <w:rsid w:val="00A37ABC"/>
    <w:rsid w:val="00A40744"/>
    <w:rsid w:val="00A45B3E"/>
    <w:rsid w:val="00A45CFA"/>
    <w:rsid w:val="00A4650D"/>
    <w:rsid w:val="00A51F63"/>
    <w:rsid w:val="00A5270E"/>
    <w:rsid w:val="00A54040"/>
    <w:rsid w:val="00A55F8D"/>
    <w:rsid w:val="00A56DA3"/>
    <w:rsid w:val="00A617DE"/>
    <w:rsid w:val="00A61F64"/>
    <w:rsid w:val="00A64816"/>
    <w:rsid w:val="00A64DDE"/>
    <w:rsid w:val="00A6753D"/>
    <w:rsid w:val="00A77895"/>
    <w:rsid w:val="00A86433"/>
    <w:rsid w:val="00A87A9B"/>
    <w:rsid w:val="00A96C6F"/>
    <w:rsid w:val="00A97B4F"/>
    <w:rsid w:val="00AA1478"/>
    <w:rsid w:val="00AA6944"/>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340"/>
    <w:rsid w:val="00AF4F08"/>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6F89"/>
    <w:rsid w:val="00B230C0"/>
    <w:rsid w:val="00B2381A"/>
    <w:rsid w:val="00B339DB"/>
    <w:rsid w:val="00B40494"/>
    <w:rsid w:val="00B418FF"/>
    <w:rsid w:val="00B4238A"/>
    <w:rsid w:val="00B456F8"/>
    <w:rsid w:val="00B51B16"/>
    <w:rsid w:val="00B52779"/>
    <w:rsid w:val="00B615D0"/>
    <w:rsid w:val="00B6257E"/>
    <w:rsid w:val="00B64A3F"/>
    <w:rsid w:val="00B656C0"/>
    <w:rsid w:val="00B66553"/>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A14A7"/>
    <w:rsid w:val="00BA5444"/>
    <w:rsid w:val="00BB1DD6"/>
    <w:rsid w:val="00BB6C29"/>
    <w:rsid w:val="00BB7B67"/>
    <w:rsid w:val="00BC3AE8"/>
    <w:rsid w:val="00BC429F"/>
    <w:rsid w:val="00BC6FC6"/>
    <w:rsid w:val="00BD29F3"/>
    <w:rsid w:val="00BD32D3"/>
    <w:rsid w:val="00BD4CD8"/>
    <w:rsid w:val="00BD5233"/>
    <w:rsid w:val="00BD5F32"/>
    <w:rsid w:val="00BD68AA"/>
    <w:rsid w:val="00BE0080"/>
    <w:rsid w:val="00BE4AC9"/>
    <w:rsid w:val="00BE5ECC"/>
    <w:rsid w:val="00BE6AC0"/>
    <w:rsid w:val="00BF2CE1"/>
    <w:rsid w:val="00BF5C1A"/>
    <w:rsid w:val="00C015DF"/>
    <w:rsid w:val="00C032F2"/>
    <w:rsid w:val="00C0360B"/>
    <w:rsid w:val="00C102D9"/>
    <w:rsid w:val="00C12730"/>
    <w:rsid w:val="00C12D55"/>
    <w:rsid w:val="00C15E0E"/>
    <w:rsid w:val="00C23D29"/>
    <w:rsid w:val="00C242D3"/>
    <w:rsid w:val="00C25882"/>
    <w:rsid w:val="00C31999"/>
    <w:rsid w:val="00C31BF2"/>
    <w:rsid w:val="00C348CF"/>
    <w:rsid w:val="00C402AB"/>
    <w:rsid w:val="00C4082C"/>
    <w:rsid w:val="00C46546"/>
    <w:rsid w:val="00C5228F"/>
    <w:rsid w:val="00C52538"/>
    <w:rsid w:val="00C52A6A"/>
    <w:rsid w:val="00C54B23"/>
    <w:rsid w:val="00C570AC"/>
    <w:rsid w:val="00C626C4"/>
    <w:rsid w:val="00C63416"/>
    <w:rsid w:val="00C64D40"/>
    <w:rsid w:val="00C722D0"/>
    <w:rsid w:val="00C72622"/>
    <w:rsid w:val="00C74588"/>
    <w:rsid w:val="00C74B3D"/>
    <w:rsid w:val="00C772ED"/>
    <w:rsid w:val="00C80519"/>
    <w:rsid w:val="00C824A3"/>
    <w:rsid w:val="00C8250F"/>
    <w:rsid w:val="00C86E19"/>
    <w:rsid w:val="00C91D5E"/>
    <w:rsid w:val="00C94695"/>
    <w:rsid w:val="00C957A3"/>
    <w:rsid w:val="00CA1ED6"/>
    <w:rsid w:val="00CA2621"/>
    <w:rsid w:val="00CA2A50"/>
    <w:rsid w:val="00CA3221"/>
    <w:rsid w:val="00CA413C"/>
    <w:rsid w:val="00CA58F7"/>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69AB"/>
    <w:rsid w:val="00D01FB7"/>
    <w:rsid w:val="00D10EAB"/>
    <w:rsid w:val="00D146EC"/>
    <w:rsid w:val="00D14E8C"/>
    <w:rsid w:val="00D26C83"/>
    <w:rsid w:val="00D27CF6"/>
    <w:rsid w:val="00D31C19"/>
    <w:rsid w:val="00D41365"/>
    <w:rsid w:val="00D41B6F"/>
    <w:rsid w:val="00D45BDD"/>
    <w:rsid w:val="00D46967"/>
    <w:rsid w:val="00D47F6B"/>
    <w:rsid w:val="00D520B0"/>
    <w:rsid w:val="00D52B9D"/>
    <w:rsid w:val="00D559EB"/>
    <w:rsid w:val="00D56162"/>
    <w:rsid w:val="00D570F2"/>
    <w:rsid w:val="00D61EFF"/>
    <w:rsid w:val="00D63E16"/>
    <w:rsid w:val="00D647CE"/>
    <w:rsid w:val="00D64914"/>
    <w:rsid w:val="00D67D2D"/>
    <w:rsid w:val="00D770AB"/>
    <w:rsid w:val="00D8087E"/>
    <w:rsid w:val="00D82BFD"/>
    <w:rsid w:val="00D84AAD"/>
    <w:rsid w:val="00D852F8"/>
    <w:rsid w:val="00D92F0A"/>
    <w:rsid w:val="00D93A28"/>
    <w:rsid w:val="00D94410"/>
    <w:rsid w:val="00DA19C3"/>
    <w:rsid w:val="00DA23DF"/>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47D9"/>
    <w:rsid w:val="00DE4B8C"/>
    <w:rsid w:val="00DE5FBF"/>
    <w:rsid w:val="00DE7974"/>
    <w:rsid w:val="00DF1CF7"/>
    <w:rsid w:val="00DF2ACF"/>
    <w:rsid w:val="00DF2F2F"/>
    <w:rsid w:val="00DF487F"/>
    <w:rsid w:val="00DF50C4"/>
    <w:rsid w:val="00DF53F9"/>
    <w:rsid w:val="00DF6D79"/>
    <w:rsid w:val="00E007B2"/>
    <w:rsid w:val="00E03E0D"/>
    <w:rsid w:val="00E05C6C"/>
    <w:rsid w:val="00E112B5"/>
    <w:rsid w:val="00E120A2"/>
    <w:rsid w:val="00E158CC"/>
    <w:rsid w:val="00E17059"/>
    <w:rsid w:val="00E1754C"/>
    <w:rsid w:val="00E20C42"/>
    <w:rsid w:val="00E20CA7"/>
    <w:rsid w:val="00E223FF"/>
    <w:rsid w:val="00E2780A"/>
    <w:rsid w:val="00E3443C"/>
    <w:rsid w:val="00E3673F"/>
    <w:rsid w:val="00E3680C"/>
    <w:rsid w:val="00E36B91"/>
    <w:rsid w:val="00E37055"/>
    <w:rsid w:val="00E4151F"/>
    <w:rsid w:val="00E44DB4"/>
    <w:rsid w:val="00E47C06"/>
    <w:rsid w:val="00E52AE4"/>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6D0B"/>
    <w:rsid w:val="00EB2CE8"/>
    <w:rsid w:val="00EB303F"/>
    <w:rsid w:val="00EB5510"/>
    <w:rsid w:val="00EB7070"/>
    <w:rsid w:val="00EB7D20"/>
    <w:rsid w:val="00EC06D0"/>
    <w:rsid w:val="00EC2562"/>
    <w:rsid w:val="00EC3EA1"/>
    <w:rsid w:val="00EC4CBF"/>
    <w:rsid w:val="00EC6EB5"/>
    <w:rsid w:val="00ED0CAD"/>
    <w:rsid w:val="00ED4677"/>
    <w:rsid w:val="00EE005C"/>
    <w:rsid w:val="00EE36E7"/>
    <w:rsid w:val="00EE40D3"/>
    <w:rsid w:val="00EE510C"/>
    <w:rsid w:val="00EE5C41"/>
    <w:rsid w:val="00EE6C35"/>
    <w:rsid w:val="00EE7672"/>
    <w:rsid w:val="00EF1D0F"/>
    <w:rsid w:val="00EF2077"/>
    <w:rsid w:val="00EF4326"/>
    <w:rsid w:val="00EF62C6"/>
    <w:rsid w:val="00EF7D18"/>
    <w:rsid w:val="00F05C0F"/>
    <w:rsid w:val="00F07AEC"/>
    <w:rsid w:val="00F10D73"/>
    <w:rsid w:val="00F153C4"/>
    <w:rsid w:val="00F15C25"/>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608EE"/>
    <w:rsid w:val="00F60E49"/>
    <w:rsid w:val="00F61F1E"/>
    <w:rsid w:val="00F6480D"/>
    <w:rsid w:val="00F653BB"/>
    <w:rsid w:val="00F65EF9"/>
    <w:rsid w:val="00F6640B"/>
    <w:rsid w:val="00F67041"/>
    <w:rsid w:val="00F67EC5"/>
    <w:rsid w:val="00F70931"/>
    <w:rsid w:val="00F715BB"/>
    <w:rsid w:val="00F72CA2"/>
    <w:rsid w:val="00F732E1"/>
    <w:rsid w:val="00F752B5"/>
    <w:rsid w:val="00F7657B"/>
    <w:rsid w:val="00F86532"/>
    <w:rsid w:val="00F873D4"/>
    <w:rsid w:val="00F90836"/>
    <w:rsid w:val="00F937B6"/>
    <w:rsid w:val="00F9425C"/>
    <w:rsid w:val="00F95447"/>
    <w:rsid w:val="00F95A2A"/>
    <w:rsid w:val="00F967D6"/>
    <w:rsid w:val="00F97746"/>
    <w:rsid w:val="00FA011E"/>
    <w:rsid w:val="00FA0E6E"/>
    <w:rsid w:val="00FA4F6D"/>
    <w:rsid w:val="00FA6624"/>
    <w:rsid w:val="00FA69E3"/>
    <w:rsid w:val="00FA7A55"/>
    <w:rsid w:val="00FB5011"/>
    <w:rsid w:val="00FC43BD"/>
    <w:rsid w:val="00FC43DD"/>
    <w:rsid w:val="00FC6D87"/>
    <w:rsid w:val="00FD0D69"/>
    <w:rsid w:val="00FD0DD1"/>
    <w:rsid w:val="00FD1F1B"/>
    <w:rsid w:val="00FD2099"/>
    <w:rsid w:val="00FE0B18"/>
    <w:rsid w:val="00FE14AD"/>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uiPriority w:val="34"/>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6"/>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uiPriority w:val="99"/>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2131">
    <w:name w:val="Styl Styl Punktowane 11 pt Pogrubienie + Konspekty numerowane Tim...12131"/>
    <w:rsid w:val="00442F96"/>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cuwkobylnic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j.mielczarek@kobylnic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10256</Words>
  <Characters>61542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CUW Kobylnica</cp:lastModifiedBy>
  <cp:revision>6</cp:revision>
  <cp:lastPrinted>2023-04-28T10:18:00Z</cp:lastPrinted>
  <dcterms:created xsi:type="dcterms:W3CDTF">2023-04-27T05:49:00Z</dcterms:created>
  <dcterms:modified xsi:type="dcterms:W3CDTF">2023-04-28T10:18:00Z</dcterms:modified>
</cp:coreProperties>
</file>