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CB79" w14:textId="3ADED66A" w:rsidR="005F62FA" w:rsidRPr="00864358" w:rsidRDefault="005F62FA" w:rsidP="005F62FA">
      <w:pPr>
        <w:jc w:val="center"/>
        <w:rPr>
          <w:rFonts w:ascii="Calibri" w:hAnsi="Calibri" w:cs="Calibri"/>
          <w:b/>
          <w:sz w:val="24"/>
          <w:szCs w:val="24"/>
          <w:lang w:eastAsia="x-none"/>
        </w:rPr>
      </w:pPr>
      <w:r w:rsidRPr="00864358">
        <w:rPr>
          <w:rFonts w:ascii="Calibri" w:hAnsi="Calibri" w:cs="Calibri"/>
          <w:b/>
          <w:sz w:val="24"/>
          <w:szCs w:val="24"/>
          <w:lang w:eastAsia="x-none"/>
        </w:rPr>
        <w:t>UMOWA nr ...................................</w:t>
      </w:r>
    </w:p>
    <w:p w14:paraId="77F2897D" w14:textId="77777777" w:rsidR="005F62FA" w:rsidRPr="00864358" w:rsidRDefault="005F62FA" w:rsidP="005F62FA">
      <w:pPr>
        <w:rPr>
          <w:rFonts w:ascii="Calibri" w:hAnsi="Calibri" w:cs="Calibri"/>
          <w:sz w:val="24"/>
          <w:szCs w:val="24"/>
        </w:rPr>
      </w:pPr>
    </w:p>
    <w:p w14:paraId="2E918AE1" w14:textId="77777777" w:rsidR="005F62FA" w:rsidRPr="00864358" w:rsidRDefault="005F62FA" w:rsidP="005F62FA">
      <w:pPr>
        <w:rPr>
          <w:rFonts w:ascii="Calibri" w:hAnsi="Calibri" w:cs="Calibri"/>
          <w:sz w:val="24"/>
          <w:szCs w:val="24"/>
          <w:lang w:eastAsia="x-none"/>
        </w:rPr>
      </w:pPr>
      <w:r w:rsidRPr="00864358">
        <w:rPr>
          <w:rFonts w:ascii="Calibri" w:hAnsi="Calibri" w:cs="Calibri"/>
          <w:sz w:val="24"/>
          <w:szCs w:val="24"/>
          <w:lang w:eastAsia="x-none"/>
        </w:rPr>
        <w:t xml:space="preserve">zwana dalej </w:t>
      </w:r>
      <w:r w:rsidRPr="00A512B3">
        <w:rPr>
          <w:rFonts w:ascii="Calibri" w:hAnsi="Calibri" w:cs="Calibri"/>
          <w:b/>
          <w:bCs/>
          <w:sz w:val="24"/>
          <w:szCs w:val="24"/>
          <w:lang w:eastAsia="x-none"/>
        </w:rPr>
        <w:t>Umową</w:t>
      </w:r>
      <w:r w:rsidRPr="00864358">
        <w:rPr>
          <w:rFonts w:ascii="Calibri" w:hAnsi="Calibri" w:cs="Calibri"/>
          <w:sz w:val="24"/>
          <w:szCs w:val="24"/>
          <w:lang w:eastAsia="x-none"/>
        </w:rPr>
        <w:t>, zawarta w dniu ............................ pomiędzy:</w:t>
      </w:r>
    </w:p>
    <w:p w14:paraId="2089B288" w14:textId="77777777" w:rsidR="005F62FA" w:rsidRPr="00864358" w:rsidRDefault="005F62FA" w:rsidP="005F62FA">
      <w:pPr>
        <w:rPr>
          <w:rFonts w:ascii="Calibri" w:hAnsi="Calibri" w:cs="Calibri"/>
          <w:sz w:val="24"/>
          <w:szCs w:val="24"/>
          <w:lang w:eastAsia="x-none"/>
        </w:rPr>
      </w:pPr>
    </w:p>
    <w:p w14:paraId="5D92C83F" w14:textId="77777777" w:rsidR="005F62FA" w:rsidRPr="00864358" w:rsidRDefault="005F62FA" w:rsidP="005F62FA">
      <w:pPr>
        <w:rPr>
          <w:rFonts w:ascii="Calibri" w:hAnsi="Calibri" w:cs="Calibri"/>
          <w:sz w:val="24"/>
          <w:szCs w:val="24"/>
          <w:lang w:eastAsia="x-none"/>
        </w:rPr>
      </w:pPr>
      <w:r w:rsidRPr="00864358">
        <w:rPr>
          <w:rFonts w:ascii="Calibri" w:hAnsi="Calibri" w:cs="Calibri"/>
          <w:sz w:val="24"/>
          <w:szCs w:val="24"/>
          <w:lang w:eastAsia="x-none"/>
        </w:rPr>
        <w:t>............................................................................ z siedzibą w ...................................................,</w:t>
      </w:r>
    </w:p>
    <w:p w14:paraId="6319059B" w14:textId="77777777" w:rsidR="005F62FA" w:rsidRPr="00864358" w:rsidRDefault="005F62FA" w:rsidP="005F62FA">
      <w:pPr>
        <w:rPr>
          <w:rFonts w:ascii="Calibri" w:hAnsi="Calibri" w:cs="Calibri"/>
          <w:sz w:val="24"/>
          <w:szCs w:val="24"/>
          <w:lang w:eastAsia="x-none"/>
        </w:rPr>
      </w:pPr>
      <w:r w:rsidRPr="00864358">
        <w:rPr>
          <w:rFonts w:ascii="Calibri" w:hAnsi="Calibri" w:cs="Calibri"/>
          <w:sz w:val="24"/>
          <w:szCs w:val="24"/>
          <w:lang w:eastAsia="x-none"/>
        </w:rPr>
        <w:t>reprezentowanym przez:</w:t>
      </w:r>
    </w:p>
    <w:p w14:paraId="51F8FAA7" w14:textId="77777777" w:rsidR="005F62FA" w:rsidRPr="00864358" w:rsidRDefault="005F62FA" w:rsidP="005F62FA">
      <w:pPr>
        <w:rPr>
          <w:rFonts w:ascii="Calibri" w:hAnsi="Calibri" w:cs="Calibri"/>
          <w:sz w:val="24"/>
          <w:szCs w:val="24"/>
          <w:lang w:eastAsia="x-none"/>
        </w:rPr>
      </w:pPr>
      <w:r w:rsidRPr="00864358">
        <w:rPr>
          <w:rFonts w:ascii="Calibri" w:hAnsi="Calibri" w:cs="Calibri"/>
          <w:sz w:val="24"/>
          <w:szCs w:val="24"/>
          <w:lang w:eastAsia="x-none"/>
        </w:rPr>
        <w:t xml:space="preserve">................................................. </w:t>
      </w:r>
      <w:r w:rsidRPr="00864358">
        <w:rPr>
          <w:rFonts w:ascii="Calibri" w:hAnsi="Calibri" w:cs="Calibri"/>
          <w:sz w:val="24"/>
          <w:szCs w:val="24"/>
        </w:rPr>
        <w:t>–</w:t>
      </w:r>
      <w:r w:rsidRPr="00864358">
        <w:rPr>
          <w:rFonts w:ascii="Calibri" w:hAnsi="Calibri" w:cs="Calibri"/>
          <w:sz w:val="24"/>
          <w:szCs w:val="24"/>
          <w:lang w:eastAsia="x-none"/>
        </w:rPr>
        <w:t xml:space="preserve"> ..............................................,</w:t>
      </w:r>
    </w:p>
    <w:p w14:paraId="57B4AF5C" w14:textId="77777777" w:rsidR="005F62FA" w:rsidRPr="00864358" w:rsidRDefault="005F62FA" w:rsidP="005F62FA">
      <w:pPr>
        <w:rPr>
          <w:rFonts w:ascii="Calibri" w:hAnsi="Calibri" w:cs="Calibri"/>
          <w:b/>
          <w:sz w:val="24"/>
          <w:szCs w:val="24"/>
          <w:lang w:eastAsia="x-none"/>
        </w:rPr>
      </w:pPr>
      <w:r w:rsidRPr="00864358">
        <w:rPr>
          <w:rFonts w:ascii="Calibri" w:hAnsi="Calibri" w:cs="Calibri"/>
          <w:sz w:val="24"/>
          <w:szCs w:val="24"/>
          <w:lang w:eastAsia="x-none"/>
        </w:rPr>
        <w:t xml:space="preserve">zwanym dalej </w:t>
      </w:r>
      <w:r w:rsidRPr="00864358">
        <w:rPr>
          <w:rFonts w:ascii="Calibri" w:hAnsi="Calibri" w:cs="Calibri"/>
          <w:b/>
          <w:sz w:val="24"/>
          <w:szCs w:val="24"/>
          <w:lang w:eastAsia="x-none"/>
        </w:rPr>
        <w:t>Zamawiającym,</w:t>
      </w:r>
    </w:p>
    <w:p w14:paraId="49B83C54" w14:textId="77777777" w:rsidR="005F62FA" w:rsidRPr="00864358" w:rsidRDefault="005F62FA" w:rsidP="005F62FA">
      <w:pPr>
        <w:rPr>
          <w:rFonts w:ascii="Calibri" w:hAnsi="Calibri" w:cs="Calibri"/>
          <w:sz w:val="24"/>
          <w:szCs w:val="24"/>
          <w:lang w:eastAsia="x-none"/>
        </w:rPr>
      </w:pPr>
      <w:r w:rsidRPr="00864358">
        <w:rPr>
          <w:rFonts w:ascii="Calibri" w:hAnsi="Calibri" w:cs="Calibri"/>
          <w:sz w:val="24"/>
          <w:szCs w:val="24"/>
          <w:lang w:eastAsia="x-none"/>
        </w:rPr>
        <w:t>a</w:t>
      </w:r>
    </w:p>
    <w:p w14:paraId="3BEF4F89" w14:textId="77777777" w:rsidR="005F62FA" w:rsidRPr="00864358" w:rsidRDefault="005F62FA" w:rsidP="005F62FA">
      <w:pPr>
        <w:rPr>
          <w:rFonts w:ascii="Calibri" w:hAnsi="Calibri" w:cs="Calibri"/>
          <w:sz w:val="24"/>
          <w:szCs w:val="24"/>
          <w:lang w:eastAsia="x-none"/>
        </w:rPr>
      </w:pPr>
      <w:r w:rsidRPr="00864358">
        <w:rPr>
          <w:rFonts w:ascii="Calibri" w:hAnsi="Calibri" w:cs="Calibri"/>
          <w:sz w:val="24"/>
          <w:szCs w:val="24"/>
          <w:lang w:eastAsia="x-none"/>
        </w:rPr>
        <w:t>............................................................................ z siedzibą w ..................................................., reprezentowanym przez:</w:t>
      </w:r>
    </w:p>
    <w:p w14:paraId="66CB1F9F" w14:textId="77777777" w:rsidR="005F62FA" w:rsidRPr="00864358" w:rsidRDefault="005F62FA" w:rsidP="005F62FA">
      <w:pPr>
        <w:rPr>
          <w:rFonts w:ascii="Calibri" w:hAnsi="Calibri" w:cs="Calibri"/>
          <w:sz w:val="24"/>
          <w:szCs w:val="24"/>
          <w:lang w:eastAsia="x-none"/>
        </w:rPr>
      </w:pPr>
      <w:r w:rsidRPr="00864358">
        <w:rPr>
          <w:rFonts w:ascii="Calibri" w:hAnsi="Calibri" w:cs="Calibri"/>
          <w:sz w:val="24"/>
          <w:szCs w:val="24"/>
          <w:lang w:eastAsia="x-none"/>
        </w:rPr>
        <w:t xml:space="preserve">................................................. </w:t>
      </w:r>
      <w:r w:rsidRPr="00864358">
        <w:rPr>
          <w:rFonts w:ascii="Calibri" w:hAnsi="Calibri" w:cs="Calibri"/>
          <w:sz w:val="24"/>
          <w:szCs w:val="24"/>
        </w:rPr>
        <w:t>–</w:t>
      </w:r>
      <w:r w:rsidRPr="00864358">
        <w:rPr>
          <w:rFonts w:ascii="Calibri" w:hAnsi="Calibri" w:cs="Calibri"/>
          <w:sz w:val="24"/>
          <w:szCs w:val="24"/>
          <w:lang w:eastAsia="x-none"/>
        </w:rPr>
        <w:t xml:space="preserve"> ..............................................,</w:t>
      </w:r>
    </w:p>
    <w:p w14:paraId="19890356" w14:textId="77777777" w:rsidR="005F62FA" w:rsidRPr="00864358" w:rsidRDefault="005F62FA" w:rsidP="005F62FA">
      <w:pPr>
        <w:rPr>
          <w:rFonts w:ascii="Calibri" w:hAnsi="Calibri" w:cs="Calibri"/>
          <w:sz w:val="24"/>
          <w:szCs w:val="24"/>
          <w:lang w:eastAsia="x-none"/>
        </w:rPr>
      </w:pPr>
      <w:r w:rsidRPr="00864358">
        <w:rPr>
          <w:rFonts w:ascii="Calibri" w:hAnsi="Calibri" w:cs="Calibri"/>
          <w:sz w:val="24"/>
          <w:szCs w:val="24"/>
          <w:lang w:eastAsia="x-none"/>
        </w:rPr>
        <w:t xml:space="preserve">zwanym dalej </w:t>
      </w:r>
      <w:r w:rsidRPr="00864358">
        <w:rPr>
          <w:rFonts w:ascii="Calibri" w:hAnsi="Calibri" w:cs="Calibri"/>
          <w:b/>
          <w:sz w:val="24"/>
          <w:szCs w:val="24"/>
          <w:lang w:eastAsia="x-none"/>
        </w:rPr>
        <w:t>Wykonawcą</w:t>
      </w:r>
      <w:r w:rsidRPr="00864358">
        <w:rPr>
          <w:rFonts w:ascii="Calibri" w:hAnsi="Calibri" w:cs="Calibri"/>
          <w:sz w:val="24"/>
          <w:szCs w:val="24"/>
          <w:lang w:eastAsia="x-none"/>
        </w:rPr>
        <w:t>,</w:t>
      </w:r>
    </w:p>
    <w:p w14:paraId="3851B549" w14:textId="77777777" w:rsidR="005F62FA" w:rsidRPr="00864358" w:rsidRDefault="005F62FA" w:rsidP="005F62FA">
      <w:pPr>
        <w:rPr>
          <w:rFonts w:ascii="Calibri" w:hAnsi="Calibri" w:cs="Calibri"/>
          <w:sz w:val="24"/>
          <w:szCs w:val="24"/>
          <w:lang w:eastAsia="x-none"/>
        </w:rPr>
      </w:pPr>
    </w:p>
    <w:p w14:paraId="31A49074" w14:textId="77777777" w:rsidR="005F62FA" w:rsidRPr="00864358" w:rsidRDefault="005F62FA" w:rsidP="005F62FA">
      <w:pPr>
        <w:rPr>
          <w:rFonts w:ascii="Calibri" w:hAnsi="Calibri" w:cs="Calibri"/>
          <w:sz w:val="24"/>
          <w:szCs w:val="24"/>
          <w:lang w:eastAsia="x-none"/>
        </w:rPr>
      </w:pPr>
      <w:r w:rsidRPr="00864358">
        <w:rPr>
          <w:rFonts w:ascii="Calibri" w:hAnsi="Calibri" w:cs="Calibri"/>
          <w:sz w:val="24"/>
          <w:szCs w:val="24"/>
          <w:lang w:eastAsia="x-none"/>
        </w:rPr>
        <w:t>o następującej treści:</w:t>
      </w:r>
    </w:p>
    <w:p w14:paraId="1146914D" w14:textId="77777777" w:rsidR="005F62FA" w:rsidRPr="00864358" w:rsidRDefault="005F62FA" w:rsidP="005F62FA">
      <w:pPr>
        <w:rPr>
          <w:rFonts w:ascii="Calibri" w:hAnsi="Calibri" w:cs="Calibri"/>
          <w:b/>
          <w:sz w:val="24"/>
          <w:szCs w:val="24"/>
        </w:rPr>
      </w:pPr>
    </w:p>
    <w:p w14:paraId="5B4104AC" w14:textId="77777777" w:rsidR="005F62FA" w:rsidRPr="00864358" w:rsidRDefault="005F62FA" w:rsidP="00FD588E">
      <w:pPr>
        <w:spacing w:line="240" w:lineRule="atLeast"/>
        <w:jc w:val="center"/>
        <w:rPr>
          <w:rFonts w:ascii="Calibri" w:hAnsi="Calibri" w:cs="Calibri"/>
          <w:b/>
          <w:sz w:val="24"/>
          <w:szCs w:val="24"/>
        </w:rPr>
      </w:pPr>
      <w:r w:rsidRPr="00864358">
        <w:rPr>
          <w:rFonts w:ascii="Calibri" w:hAnsi="Calibri" w:cs="Calibri"/>
          <w:b/>
          <w:sz w:val="24"/>
          <w:szCs w:val="24"/>
        </w:rPr>
        <w:t>§ 1</w:t>
      </w:r>
    </w:p>
    <w:p w14:paraId="685D222F" w14:textId="5F0F3B28" w:rsidR="005F62FA" w:rsidRPr="00F21DC9" w:rsidRDefault="005F62FA" w:rsidP="00FD588E">
      <w:pPr>
        <w:pStyle w:val="Tekstpodstawowywcity"/>
        <w:numPr>
          <w:ilvl w:val="0"/>
          <w:numId w:val="3"/>
        </w:numPr>
        <w:tabs>
          <w:tab w:val="clear" w:pos="720"/>
        </w:tabs>
        <w:spacing w:line="240" w:lineRule="atLeast"/>
        <w:ind w:left="284" w:hanging="284"/>
        <w:rPr>
          <w:rFonts w:ascii="Calibri" w:hAnsi="Calibri" w:cs="Calibri"/>
          <w:szCs w:val="24"/>
        </w:rPr>
      </w:pPr>
      <w:r w:rsidRPr="00864358">
        <w:rPr>
          <w:rFonts w:ascii="Calibri" w:hAnsi="Calibri" w:cs="Calibri"/>
          <w:szCs w:val="24"/>
        </w:rPr>
        <w:t xml:space="preserve">W wyniku rozstrzygnięcia postępowania o udzielenie zamówienia publicznego prowadzonego w trybie podstawowym na podstawie art. 275 pkt 1 ustawy z dnia </w:t>
      </w:r>
      <w:r w:rsidRPr="00864358">
        <w:rPr>
          <w:rFonts w:ascii="Calibri" w:hAnsi="Calibri" w:cs="Calibri"/>
          <w:szCs w:val="24"/>
        </w:rPr>
        <w:br/>
        <w:t>11 września 2019 r</w:t>
      </w:r>
      <w:r w:rsidRPr="00864358">
        <w:rPr>
          <w:rFonts w:ascii="Calibri" w:hAnsi="Calibri" w:cs="Calibri"/>
          <w:szCs w:val="24"/>
          <w:lang w:val="pl-PL"/>
        </w:rPr>
        <w:t>.</w:t>
      </w:r>
      <w:r w:rsidRPr="00864358">
        <w:rPr>
          <w:rFonts w:ascii="Calibri" w:hAnsi="Calibri" w:cs="Calibri"/>
          <w:szCs w:val="24"/>
        </w:rPr>
        <w:t xml:space="preserve"> Prawo zamówień publicznych (</w:t>
      </w:r>
      <w:r w:rsidR="00F24AC2" w:rsidRPr="00820F36">
        <w:rPr>
          <w:rFonts w:asciiTheme="minorHAnsi" w:hAnsiTheme="minorHAnsi" w:cstheme="minorHAnsi"/>
          <w:color w:val="000000" w:themeColor="text1"/>
          <w:szCs w:val="24"/>
        </w:rPr>
        <w:t>Dz. U. z 2023 r. poz. 1605 z</w:t>
      </w:r>
      <w:r w:rsidR="00F24AC2">
        <w:rPr>
          <w:rFonts w:asciiTheme="minorHAnsi" w:hAnsiTheme="minorHAnsi" w:cstheme="minorHAnsi"/>
          <w:color w:val="000000" w:themeColor="text1"/>
          <w:szCs w:val="24"/>
        </w:rPr>
        <w:t> </w:t>
      </w:r>
      <w:proofErr w:type="spellStart"/>
      <w:r w:rsidR="00F24AC2" w:rsidRPr="00820F36">
        <w:rPr>
          <w:rFonts w:asciiTheme="minorHAnsi" w:hAnsiTheme="minorHAnsi" w:cstheme="minorHAnsi"/>
          <w:color w:val="000000" w:themeColor="text1"/>
          <w:szCs w:val="24"/>
        </w:rPr>
        <w:t>późn</w:t>
      </w:r>
      <w:proofErr w:type="spellEnd"/>
      <w:r w:rsidR="00F24AC2" w:rsidRPr="00820F36">
        <w:rPr>
          <w:rFonts w:asciiTheme="minorHAnsi" w:hAnsiTheme="minorHAnsi" w:cstheme="minorHAnsi"/>
          <w:color w:val="000000" w:themeColor="text1"/>
          <w:szCs w:val="24"/>
        </w:rPr>
        <w:t>. zm.</w:t>
      </w:r>
      <w:r w:rsidRPr="00864358">
        <w:rPr>
          <w:rFonts w:ascii="Calibri" w:hAnsi="Calibri" w:cs="Calibri"/>
          <w:szCs w:val="24"/>
        </w:rPr>
        <w:t>)</w:t>
      </w:r>
      <w:r w:rsidR="009F5528">
        <w:rPr>
          <w:rFonts w:ascii="Calibri" w:hAnsi="Calibri" w:cs="Calibri"/>
          <w:szCs w:val="24"/>
          <w:lang w:val="pl-PL"/>
        </w:rPr>
        <w:t>,</w:t>
      </w:r>
      <w:r>
        <w:rPr>
          <w:rFonts w:ascii="Calibri" w:hAnsi="Calibri" w:cs="Calibri"/>
          <w:szCs w:val="24"/>
          <w:lang w:val="pl-PL"/>
        </w:rPr>
        <w:t xml:space="preserve"> </w:t>
      </w:r>
      <w:r w:rsidR="00695122" w:rsidRPr="00F21DC9">
        <w:rPr>
          <w:rFonts w:ascii="Calibri" w:hAnsi="Calibri" w:cs="Calibri"/>
        </w:rPr>
        <w:t xml:space="preserve">Zamawiający zleca, a Wykonawca zobowiązuje się do </w:t>
      </w:r>
      <w:r w:rsidR="004D4BCB" w:rsidRPr="00F21DC9">
        <w:rPr>
          <w:rFonts w:ascii="Calibri" w:hAnsi="Calibri" w:cs="Calibri"/>
          <w:b/>
          <w:bCs/>
          <w:szCs w:val="24"/>
          <w:lang w:val="pl-PL"/>
        </w:rPr>
        <w:t>dostawy aktualizacji oprogramowania</w:t>
      </w:r>
      <w:r w:rsidR="00F90F78" w:rsidRPr="00F21DC9">
        <w:rPr>
          <w:rFonts w:ascii="Calibri" w:hAnsi="Calibri" w:cs="Calibri"/>
          <w:b/>
          <w:bCs/>
          <w:szCs w:val="24"/>
          <w:lang w:val="pl-PL"/>
        </w:rPr>
        <w:t xml:space="preserve"> wraz z pomocą techniczną</w:t>
      </w:r>
      <w:r w:rsidR="004D4BCB" w:rsidRPr="00F21DC9">
        <w:rPr>
          <w:rFonts w:ascii="Calibri" w:hAnsi="Calibri" w:cs="Calibri"/>
          <w:b/>
          <w:bCs/>
          <w:szCs w:val="24"/>
          <w:lang w:val="pl-PL"/>
        </w:rPr>
        <w:t xml:space="preserve"> w ramach odnowienia wsparcia technicznego dla urządzeń sieciowych i systemów </w:t>
      </w:r>
      <w:r w:rsidR="004D4BCB" w:rsidRPr="00F21DC9">
        <w:rPr>
          <w:rFonts w:ascii="Calibri" w:hAnsi="Calibri" w:cs="Calibri"/>
          <w:b/>
          <w:bCs/>
          <w:szCs w:val="24"/>
        </w:rPr>
        <w:t xml:space="preserve">posiadanych przez </w:t>
      </w:r>
      <w:r w:rsidR="00FF2146" w:rsidRPr="00F21DC9">
        <w:rPr>
          <w:rFonts w:ascii="Calibri" w:hAnsi="Calibri" w:cs="Calibri"/>
          <w:b/>
          <w:bCs/>
          <w:szCs w:val="24"/>
          <w:lang w:val="pl-PL"/>
        </w:rPr>
        <w:t>Z</w:t>
      </w:r>
      <w:r w:rsidR="004D4BCB" w:rsidRPr="00F21DC9">
        <w:rPr>
          <w:rFonts w:ascii="Calibri" w:hAnsi="Calibri" w:cs="Calibri"/>
          <w:b/>
          <w:bCs/>
          <w:szCs w:val="24"/>
          <w:lang w:val="pl-PL"/>
        </w:rPr>
        <w:t>amawiającego</w:t>
      </w:r>
      <w:r w:rsidRPr="00F21DC9">
        <w:rPr>
          <w:rFonts w:ascii="Calibri" w:hAnsi="Calibri" w:cs="Calibri"/>
          <w:bCs/>
          <w:szCs w:val="24"/>
          <w:lang w:val="pl-PL"/>
        </w:rPr>
        <w:t>.</w:t>
      </w:r>
    </w:p>
    <w:p w14:paraId="57F54DE6" w14:textId="0D4AE899" w:rsidR="005F62FA" w:rsidRPr="00F21DC9" w:rsidRDefault="005F62FA" w:rsidP="00FD588E">
      <w:pPr>
        <w:pStyle w:val="Tekstpodstawowywcity"/>
        <w:numPr>
          <w:ilvl w:val="0"/>
          <w:numId w:val="3"/>
        </w:numPr>
        <w:tabs>
          <w:tab w:val="clear" w:pos="720"/>
        </w:tabs>
        <w:spacing w:line="240" w:lineRule="atLeast"/>
        <w:ind w:left="284" w:hanging="284"/>
        <w:rPr>
          <w:rFonts w:ascii="Calibri" w:hAnsi="Calibri" w:cs="Calibri"/>
          <w:szCs w:val="24"/>
        </w:rPr>
      </w:pPr>
      <w:r w:rsidRPr="00F21DC9">
        <w:rPr>
          <w:rFonts w:ascii="Calibri" w:hAnsi="Calibri" w:cs="Calibri"/>
          <w:szCs w:val="24"/>
        </w:rPr>
        <w:t xml:space="preserve">Przedmiot </w:t>
      </w:r>
      <w:r w:rsidRPr="00F21DC9">
        <w:rPr>
          <w:rFonts w:ascii="Calibri" w:hAnsi="Calibri" w:cs="Calibri"/>
          <w:szCs w:val="24"/>
          <w:lang w:val="pl-PL"/>
        </w:rPr>
        <w:t>U</w:t>
      </w:r>
      <w:r w:rsidRPr="00F21DC9">
        <w:rPr>
          <w:rFonts w:ascii="Calibri" w:hAnsi="Calibri" w:cs="Calibri"/>
          <w:szCs w:val="24"/>
        </w:rPr>
        <w:t xml:space="preserve">mowy </w:t>
      </w:r>
      <w:r w:rsidR="004D4BCB" w:rsidRPr="00F21DC9">
        <w:rPr>
          <w:rFonts w:ascii="Calibri" w:hAnsi="Calibri" w:cs="Calibri"/>
          <w:szCs w:val="24"/>
        </w:rPr>
        <w:t xml:space="preserve">obejmuje </w:t>
      </w:r>
      <w:r w:rsidR="00E1555D" w:rsidRPr="00F21DC9">
        <w:rPr>
          <w:rFonts w:ascii="Calibri" w:hAnsi="Calibri" w:cs="Calibri"/>
          <w:szCs w:val="24"/>
          <w:lang w:val="pl-PL"/>
        </w:rPr>
        <w:t xml:space="preserve">sprzedaż oraz </w:t>
      </w:r>
      <w:r w:rsidR="004D4BCB" w:rsidRPr="00F21DC9">
        <w:rPr>
          <w:rFonts w:ascii="Calibri" w:hAnsi="Calibri" w:cs="Calibri"/>
          <w:szCs w:val="24"/>
        </w:rPr>
        <w:t xml:space="preserve">dostawę aktualizacji oprogramowania </w:t>
      </w:r>
      <w:r w:rsidR="00F90F78" w:rsidRPr="00F21DC9">
        <w:rPr>
          <w:rFonts w:ascii="Calibri" w:hAnsi="Calibri" w:cs="Calibri"/>
          <w:szCs w:val="24"/>
          <w:lang w:val="pl-PL"/>
        </w:rPr>
        <w:t>wraz z pomocą techniczną</w:t>
      </w:r>
      <w:r w:rsidR="00F90F78" w:rsidRPr="00F21DC9">
        <w:rPr>
          <w:rFonts w:ascii="Calibri" w:hAnsi="Calibri" w:cs="Calibri"/>
          <w:szCs w:val="24"/>
        </w:rPr>
        <w:t xml:space="preserve"> </w:t>
      </w:r>
      <w:r w:rsidR="004D4BCB" w:rsidRPr="00F21DC9">
        <w:rPr>
          <w:rFonts w:ascii="Calibri" w:hAnsi="Calibri" w:cs="Calibri"/>
          <w:szCs w:val="24"/>
        </w:rPr>
        <w:t>w ramach odnowienia wsparcia technicznego</w:t>
      </w:r>
      <w:r w:rsidR="00F90F78" w:rsidRPr="00F21DC9">
        <w:rPr>
          <w:rFonts w:ascii="Calibri" w:hAnsi="Calibri" w:cs="Calibri"/>
          <w:szCs w:val="24"/>
          <w:lang w:val="pl-PL"/>
        </w:rPr>
        <w:t>, zwanych dalej wsparciem,</w:t>
      </w:r>
      <w:r w:rsidR="00F90F78" w:rsidRPr="00F21DC9">
        <w:rPr>
          <w:rFonts w:ascii="Calibri" w:hAnsi="Calibri" w:cs="Calibri"/>
          <w:szCs w:val="24"/>
        </w:rPr>
        <w:t xml:space="preserve"> </w:t>
      </w:r>
      <w:r w:rsidR="004D4BCB" w:rsidRPr="00F21DC9">
        <w:rPr>
          <w:rFonts w:ascii="Calibri" w:hAnsi="Calibri" w:cs="Calibri"/>
          <w:szCs w:val="24"/>
        </w:rPr>
        <w:t xml:space="preserve">dla </w:t>
      </w:r>
      <w:r w:rsidR="0086404D" w:rsidRPr="00F21DC9">
        <w:rPr>
          <w:rFonts w:ascii="Calibri" w:hAnsi="Calibri" w:cs="Calibri"/>
          <w:szCs w:val="24"/>
          <w:lang w:val="pl-PL"/>
        </w:rPr>
        <w:t xml:space="preserve">następujących </w:t>
      </w:r>
      <w:r w:rsidR="004D4BCB" w:rsidRPr="00F21DC9">
        <w:rPr>
          <w:rFonts w:ascii="Calibri" w:hAnsi="Calibri" w:cs="Calibri"/>
          <w:szCs w:val="24"/>
        </w:rPr>
        <w:t>urządzeń sieciowych i systemów</w:t>
      </w:r>
      <w:r w:rsidR="0086404D" w:rsidRPr="00F21DC9">
        <w:rPr>
          <w:rFonts w:ascii="Calibri" w:hAnsi="Calibri" w:cs="Calibri"/>
          <w:szCs w:val="24"/>
          <w:lang w:val="pl-PL"/>
        </w:rPr>
        <w:t>:</w:t>
      </w:r>
    </w:p>
    <w:p w14:paraId="78BA4ED0" w14:textId="624AF86B" w:rsidR="005F62FA" w:rsidRPr="00864358" w:rsidRDefault="005F62FA" w:rsidP="00FD588E">
      <w:pPr>
        <w:numPr>
          <w:ilvl w:val="0"/>
          <w:numId w:val="16"/>
        </w:numPr>
        <w:suppressAutoHyphens/>
        <w:spacing w:line="24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864358">
        <w:rPr>
          <w:rFonts w:ascii="Calibri" w:hAnsi="Calibri" w:cs="Calibri"/>
          <w:sz w:val="24"/>
          <w:szCs w:val="24"/>
        </w:rPr>
        <w:t xml:space="preserve">odnowienie rocznego </w:t>
      </w:r>
      <w:r w:rsidR="004D4BCB">
        <w:rPr>
          <w:rFonts w:ascii="Calibri" w:hAnsi="Calibri" w:cs="Calibri"/>
          <w:sz w:val="24"/>
          <w:szCs w:val="24"/>
        </w:rPr>
        <w:t>w</w:t>
      </w:r>
      <w:r w:rsidRPr="00864358">
        <w:rPr>
          <w:rFonts w:ascii="Calibri" w:hAnsi="Calibri" w:cs="Calibri"/>
          <w:sz w:val="24"/>
          <w:szCs w:val="24"/>
        </w:rPr>
        <w:t xml:space="preserve">sparcia dla urządzenia </w:t>
      </w:r>
      <w:proofErr w:type="spellStart"/>
      <w:r w:rsidRPr="00864358">
        <w:rPr>
          <w:rFonts w:ascii="Calibri" w:hAnsi="Calibri" w:cs="Calibri"/>
          <w:color w:val="000000"/>
          <w:sz w:val="24"/>
          <w:szCs w:val="24"/>
        </w:rPr>
        <w:t>Fortinet</w:t>
      </w:r>
      <w:proofErr w:type="spellEnd"/>
      <w:r w:rsidRPr="0086435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64358">
        <w:rPr>
          <w:rFonts w:ascii="Calibri" w:hAnsi="Calibri" w:cs="Calibri"/>
          <w:color w:val="000000"/>
          <w:sz w:val="24"/>
          <w:szCs w:val="24"/>
        </w:rPr>
        <w:t>Forti</w:t>
      </w:r>
      <w:proofErr w:type="spellEnd"/>
      <w:r w:rsidRPr="00864358">
        <w:rPr>
          <w:rFonts w:ascii="Calibri" w:hAnsi="Calibri" w:cs="Calibri"/>
          <w:color w:val="000000"/>
          <w:sz w:val="24"/>
          <w:szCs w:val="24"/>
        </w:rPr>
        <w:t xml:space="preserve"> AP U433F – </w:t>
      </w:r>
      <w:r w:rsidRPr="00864358">
        <w:rPr>
          <w:rFonts w:ascii="Calibri" w:hAnsi="Calibri" w:cs="Calibri"/>
          <w:b/>
          <w:bCs/>
          <w:color w:val="000000"/>
          <w:sz w:val="24"/>
          <w:szCs w:val="24"/>
        </w:rPr>
        <w:t>1 sztuka</w:t>
      </w:r>
      <w:r w:rsidRPr="00864358">
        <w:rPr>
          <w:rFonts w:ascii="Calibri" w:hAnsi="Calibri" w:cs="Calibri"/>
          <w:color w:val="000000"/>
          <w:sz w:val="24"/>
          <w:szCs w:val="24"/>
        </w:rPr>
        <w:t>,</w:t>
      </w:r>
    </w:p>
    <w:p w14:paraId="1E6E6EBC" w14:textId="4F2F06DF" w:rsidR="005F62FA" w:rsidRPr="00864358" w:rsidRDefault="005F62FA" w:rsidP="00FD588E">
      <w:pPr>
        <w:numPr>
          <w:ilvl w:val="0"/>
          <w:numId w:val="16"/>
        </w:numPr>
        <w:suppressAutoHyphens/>
        <w:spacing w:line="24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864358">
        <w:rPr>
          <w:rFonts w:ascii="Calibri" w:hAnsi="Calibri" w:cs="Calibri"/>
          <w:sz w:val="24"/>
          <w:szCs w:val="24"/>
        </w:rPr>
        <w:t xml:space="preserve">odnowienie rocznego </w:t>
      </w:r>
      <w:r w:rsidR="004D4BCB">
        <w:rPr>
          <w:rFonts w:ascii="Calibri" w:hAnsi="Calibri" w:cs="Calibri"/>
          <w:sz w:val="24"/>
          <w:szCs w:val="24"/>
        </w:rPr>
        <w:t>w</w:t>
      </w:r>
      <w:r w:rsidRPr="00864358">
        <w:rPr>
          <w:rFonts w:ascii="Calibri" w:hAnsi="Calibri" w:cs="Calibri"/>
          <w:sz w:val="24"/>
          <w:szCs w:val="24"/>
        </w:rPr>
        <w:t xml:space="preserve">sparcia dla urządzenia </w:t>
      </w:r>
      <w:proofErr w:type="spellStart"/>
      <w:r w:rsidRPr="00864358">
        <w:rPr>
          <w:rFonts w:ascii="Calibri" w:hAnsi="Calibri" w:cs="Calibri"/>
          <w:sz w:val="24"/>
          <w:szCs w:val="24"/>
        </w:rPr>
        <w:t>Fortinet</w:t>
      </w:r>
      <w:proofErr w:type="spellEnd"/>
      <w:r w:rsidRPr="00864358">
        <w:rPr>
          <w:rFonts w:ascii="Calibri" w:hAnsi="Calibri" w:cs="Calibri"/>
          <w:sz w:val="24"/>
          <w:szCs w:val="24"/>
        </w:rPr>
        <w:t xml:space="preserve"> FG600E </w:t>
      </w:r>
      <w:r w:rsidRPr="00864358">
        <w:rPr>
          <w:rFonts w:ascii="Calibri" w:hAnsi="Calibri" w:cs="Calibri"/>
          <w:color w:val="000000"/>
          <w:sz w:val="24"/>
          <w:szCs w:val="24"/>
        </w:rPr>
        <w:t xml:space="preserve">– </w:t>
      </w:r>
      <w:r w:rsidRPr="00864358">
        <w:rPr>
          <w:rFonts w:ascii="Calibri" w:hAnsi="Calibri" w:cs="Calibri"/>
          <w:b/>
          <w:bCs/>
          <w:color w:val="000000"/>
          <w:sz w:val="24"/>
          <w:szCs w:val="24"/>
        </w:rPr>
        <w:t>2 sztuki</w:t>
      </w:r>
      <w:r w:rsidRPr="00864358">
        <w:rPr>
          <w:rFonts w:ascii="Calibri" w:hAnsi="Calibri" w:cs="Calibri"/>
          <w:color w:val="000000"/>
          <w:sz w:val="24"/>
          <w:szCs w:val="24"/>
        </w:rPr>
        <w:t>,</w:t>
      </w:r>
    </w:p>
    <w:p w14:paraId="0D9AEECD" w14:textId="3656E7E7" w:rsidR="005F62FA" w:rsidRPr="00864358" w:rsidRDefault="005F62FA" w:rsidP="00FD588E">
      <w:pPr>
        <w:numPr>
          <w:ilvl w:val="0"/>
          <w:numId w:val="16"/>
        </w:numPr>
        <w:suppressAutoHyphens/>
        <w:spacing w:line="24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864358">
        <w:rPr>
          <w:rFonts w:ascii="Calibri" w:hAnsi="Calibri" w:cs="Calibri"/>
          <w:sz w:val="24"/>
          <w:szCs w:val="24"/>
        </w:rPr>
        <w:t xml:space="preserve">odnowienie rocznego </w:t>
      </w:r>
      <w:r w:rsidR="004D4BCB">
        <w:rPr>
          <w:rFonts w:ascii="Calibri" w:hAnsi="Calibri" w:cs="Calibri"/>
          <w:sz w:val="24"/>
          <w:szCs w:val="24"/>
        </w:rPr>
        <w:t>w</w:t>
      </w:r>
      <w:r w:rsidRPr="00864358">
        <w:rPr>
          <w:rFonts w:ascii="Calibri" w:hAnsi="Calibri" w:cs="Calibri"/>
          <w:sz w:val="24"/>
          <w:szCs w:val="24"/>
        </w:rPr>
        <w:t xml:space="preserve">sparcia dla systemu </w:t>
      </w:r>
      <w:proofErr w:type="spellStart"/>
      <w:r w:rsidRPr="00864358">
        <w:rPr>
          <w:rFonts w:ascii="Calibri" w:hAnsi="Calibri" w:cs="Calibri"/>
          <w:sz w:val="24"/>
          <w:szCs w:val="24"/>
        </w:rPr>
        <w:t>FortiAnalyzer</w:t>
      </w:r>
      <w:proofErr w:type="spellEnd"/>
      <w:r w:rsidRPr="00864358">
        <w:rPr>
          <w:rFonts w:ascii="Calibri" w:hAnsi="Calibri" w:cs="Calibri"/>
          <w:sz w:val="24"/>
          <w:szCs w:val="24"/>
        </w:rPr>
        <w:t xml:space="preserve">-VM </w:t>
      </w:r>
      <w:r w:rsidRPr="00864358">
        <w:rPr>
          <w:rFonts w:ascii="Calibri" w:hAnsi="Calibri" w:cs="Calibri"/>
          <w:color w:val="000000"/>
          <w:sz w:val="24"/>
          <w:szCs w:val="24"/>
        </w:rPr>
        <w:t xml:space="preserve">– </w:t>
      </w:r>
      <w:r w:rsidRPr="00864358">
        <w:rPr>
          <w:rFonts w:ascii="Calibri" w:hAnsi="Calibri" w:cs="Calibri"/>
          <w:b/>
          <w:bCs/>
          <w:color w:val="000000"/>
          <w:sz w:val="24"/>
          <w:szCs w:val="24"/>
        </w:rPr>
        <w:t>1 sztuka</w:t>
      </w:r>
      <w:r w:rsidRPr="00864358">
        <w:rPr>
          <w:rFonts w:ascii="Calibri" w:hAnsi="Calibri" w:cs="Calibri"/>
          <w:color w:val="000000"/>
          <w:sz w:val="24"/>
          <w:szCs w:val="24"/>
        </w:rPr>
        <w:t>,</w:t>
      </w:r>
    </w:p>
    <w:p w14:paraId="0BC7F369" w14:textId="31F8483D" w:rsidR="005F62FA" w:rsidRPr="000819DF" w:rsidRDefault="005F62FA" w:rsidP="00FD588E">
      <w:pPr>
        <w:numPr>
          <w:ilvl w:val="0"/>
          <w:numId w:val="16"/>
        </w:numPr>
        <w:suppressAutoHyphens/>
        <w:spacing w:line="240" w:lineRule="atLeast"/>
        <w:ind w:left="426" w:hanging="284"/>
        <w:jc w:val="both"/>
        <w:rPr>
          <w:rFonts w:ascii="Calibri" w:hAnsi="Calibri" w:cs="Calibri"/>
          <w:szCs w:val="24"/>
        </w:rPr>
      </w:pPr>
      <w:r w:rsidRPr="00864358">
        <w:rPr>
          <w:rFonts w:ascii="Calibri" w:hAnsi="Calibri" w:cs="Calibri"/>
          <w:sz w:val="24"/>
          <w:szCs w:val="24"/>
        </w:rPr>
        <w:t xml:space="preserve">odnowienie rocznego </w:t>
      </w:r>
      <w:r w:rsidR="004D4BCB">
        <w:rPr>
          <w:rFonts w:ascii="Calibri" w:hAnsi="Calibri" w:cs="Calibri"/>
          <w:sz w:val="24"/>
          <w:szCs w:val="24"/>
        </w:rPr>
        <w:t>w</w:t>
      </w:r>
      <w:r w:rsidRPr="00864358">
        <w:rPr>
          <w:rFonts w:ascii="Calibri" w:hAnsi="Calibri" w:cs="Calibri"/>
          <w:sz w:val="24"/>
          <w:szCs w:val="24"/>
        </w:rPr>
        <w:t xml:space="preserve">sparcia dla urządzenia </w:t>
      </w:r>
      <w:proofErr w:type="spellStart"/>
      <w:r w:rsidRPr="00864358">
        <w:rPr>
          <w:rFonts w:ascii="Calibri" w:hAnsi="Calibri" w:cs="Calibri"/>
          <w:sz w:val="24"/>
          <w:szCs w:val="24"/>
        </w:rPr>
        <w:t>FortiGate</w:t>
      </w:r>
      <w:proofErr w:type="spellEnd"/>
      <w:r w:rsidRPr="00864358">
        <w:rPr>
          <w:rFonts w:ascii="Calibri" w:hAnsi="Calibri" w:cs="Calibri"/>
          <w:sz w:val="24"/>
          <w:szCs w:val="24"/>
        </w:rPr>
        <w:t xml:space="preserve"> FG60E UTM </w:t>
      </w:r>
      <w:r w:rsidRPr="00864358">
        <w:rPr>
          <w:rFonts w:ascii="Calibri" w:hAnsi="Calibri" w:cs="Calibri"/>
          <w:color w:val="000000"/>
          <w:sz w:val="24"/>
          <w:szCs w:val="24"/>
        </w:rPr>
        <w:t xml:space="preserve">– </w:t>
      </w:r>
      <w:r w:rsidR="009F5528">
        <w:rPr>
          <w:rFonts w:ascii="Calibri" w:hAnsi="Calibri" w:cs="Calibri"/>
          <w:b/>
          <w:bCs/>
          <w:color w:val="000000"/>
          <w:sz w:val="24"/>
          <w:szCs w:val="24"/>
        </w:rPr>
        <w:t>3</w:t>
      </w:r>
      <w:r w:rsidRPr="00864358">
        <w:rPr>
          <w:rFonts w:ascii="Calibri" w:hAnsi="Calibri" w:cs="Calibri"/>
          <w:b/>
          <w:bCs/>
          <w:color w:val="000000"/>
          <w:sz w:val="24"/>
          <w:szCs w:val="24"/>
        </w:rPr>
        <w:t xml:space="preserve"> sztuki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10D1BAD2" w14:textId="73334992" w:rsidR="005F62FA" w:rsidRPr="006964F1" w:rsidRDefault="005F62FA" w:rsidP="00FD588E">
      <w:pPr>
        <w:numPr>
          <w:ilvl w:val="0"/>
          <w:numId w:val="16"/>
        </w:numPr>
        <w:suppressAutoHyphens/>
        <w:spacing w:line="240" w:lineRule="atLeast"/>
        <w:ind w:left="426" w:hanging="284"/>
        <w:jc w:val="both"/>
        <w:rPr>
          <w:rFonts w:ascii="Calibri" w:hAnsi="Calibri" w:cs="Calibri"/>
          <w:szCs w:val="24"/>
        </w:rPr>
      </w:pPr>
      <w:r w:rsidRPr="006964F1">
        <w:rPr>
          <w:rFonts w:ascii="Calibri" w:hAnsi="Calibri" w:cs="Calibri"/>
          <w:sz w:val="24"/>
          <w:szCs w:val="24"/>
        </w:rPr>
        <w:t xml:space="preserve">odnowienie rocznego </w:t>
      </w:r>
      <w:r w:rsidR="004D4BCB">
        <w:rPr>
          <w:rFonts w:ascii="Calibri" w:hAnsi="Calibri" w:cs="Calibri"/>
          <w:sz w:val="24"/>
          <w:szCs w:val="24"/>
        </w:rPr>
        <w:t>w</w:t>
      </w:r>
      <w:r w:rsidRPr="006964F1">
        <w:rPr>
          <w:rFonts w:ascii="Calibri" w:hAnsi="Calibri" w:cs="Calibri"/>
          <w:sz w:val="24"/>
          <w:szCs w:val="24"/>
        </w:rPr>
        <w:t xml:space="preserve">sparcia dla urządzenia </w:t>
      </w:r>
      <w:proofErr w:type="spellStart"/>
      <w:r w:rsidRPr="006964F1">
        <w:rPr>
          <w:rFonts w:ascii="Calibri" w:hAnsi="Calibri" w:cs="Calibri"/>
          <w:sz w:val="24"/>
          <w:szCs w:val="24"/>
        </w:rPr>
        <w:t>FortiGate</w:t>
      </w:r>
      <w:proofErr w:type="spellEnd"/>
      <w:r w:rsidRPr="006964F1">
        <w:rPr>
          <w:rFonts w:ascii="Calibri" w:hAnsi="Calibri" w:cs="Calibri"/>
          <w:sz w:val="24"/>
          <w:szCs w:val="24"/>
        </w:rPr>
        <w:t xml:space="preserve"> FG60F UTM – </w:t>
      </w:r>
      <w:r w:rsidRPr="006964F1">
        <w:rPr>
          <w:rFonts w:ascii="Calibri" w:hAnsi="Calibri" w:cs="Calibri"/>
          <w:b/>
          <w:bCs/>
          <w:sz w:val="24"/>
          <w:szCs w:val="24"/>
        </w:rPr>
        <w:t>6 sztuk</w:t>
      </w:r>
      <w:r w:rsidRPr="006964F1">
        <w:rPr>
          <w:rFonts w:ascii="Calibri" w:hAnsi="Calibri" w:cs="Calibri"/>
          <w:sz w:val="24"/>
          <w:szCs w:val="24"/>
        </w:rPr>
        <w:t>.</w:t>
      </w:r>
    </w:p>
    <w:p w14:paraId="58F8BC31" w14:textId="77777777" w:rsidR="005F62FA" w:rsidRPr="00864358" w:rsidRDefault="005F62FA" w:rsidP="00FD588E">
      <w:pPr>
        <w:pStyle w:val="Tekstpodstawowywcity"/>
        <w:numPr>
          <w:ilvl w:val="0"/>
          <w:numId w:val="3"/>
        </w:numPr>
        <w:tabs>
          <w:tab w:val="clear" w:pos="720"/>
        </w:tabs>
        <w:spacing w:line="240" w:lineRule="atLeast"/>
        <w:ind w:left="284" w:hanging="284"/>
        <w:rPr>
          <w:rFonts w:ascii="Calibri" w:hAnsi="Calibri" w:cs="Calibri"/>
          <w:szCs w:val="24"/>
        </w:rPr>
      </w:pPr>
      <w:r w:rsidRPr="00864358">
        <w:rPr>
          <w:rFonts w:ascii="Calibri" w:hAnsi="Calibri" w:cs="Calibri"/>
          <w:szCs w:val="24"/>
          <w:lang w:val="pl-PL"/>
        </w:rPr>
        <w:t>Wykonawca wykona przedmiot Umowy</w:t>
      </w:r>
      <w:r w:rsidRPr="00864358">
        <w:rPr>
          <w:rFonts w:ascii="Calibri" w:hAnsi="Calibri" w:cs="Calibri"/>
          <w:lang w:val="pl-PL"/>
        </w:rPr>
        <w:t xml:space="preserve"> zgodnie z</w:t>
      </w:r>
      <w:r w:rsidRPr="00864358">
        <w:rPr>
          <w:rFonts w:ascii="Calibri" w:hAnsi="Calibri" w:cs="Calibri"/>
          <w:szCs w:val="24"/>
          <w:lang w:val="pl-PL"/>
        </w:rPr>
        <w:t>:</w:t>
      </w:r>
    </w:p>
    <w:p w14:paraId="59587C97" w14:textId="28E14DE1" w:rsidR="005F62FA" w:rsidRPr="00864358" w:rsidRDefault="005F62FA" w:rsidP="00FD588E">
      <w:pPr>
        <w:pStyle w:val="Tekstpodstawowy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Calibri" w:hAnsi="Calibri" w:cs="Calibri"/>
          <w:szCs w:val="24"/>
        </w:rPr>
      </w:pPr>
      <w:bookmarkStart w:id="0" w:name="_Hlk54871119"/>
      <w:r w:rsidRPr="00864358">
        <w:rPr>
          <w:rFonts w:ascii="Calibri" w:hAnsi="Calibri" w:cs="Calibri"/>
          <w:szCs w:val="24"/>
        </w:rPr>
        <w:t>opisem zamieszczonym w szczegółowym opisie przedmiotu zamówienia</w:t>
      </w:r>
      <w:r w:rsidR="00CB3DD9">
        <w:rPr>
          <w:rFonts w:ascii="Calibri" w:hAnsi="Calibri" w:cs="Calibri"/>
          <w:szCs w:val="24"/>
        </w:rPr>
        <w:t xml:space="preserve"> </w:t>
      </w:r>
      <w:r w:rsidRPr="00864358">
        <w:rPr>
          <w:rFonts w:ascii="Calibri" w:hAnsi="Calibri" w:cs="Calibri"/>
          <w:szCs w:val="24"/>
        </w:rPr>
        <w:t>– załączniku nr 3 do specyfikacji warunków zamówienia, traktowanej jako Załącznik nr 1 do Umowy,</w:t>
      </w:r>
      <w:bookmarkEnd w:id="0"/>
    </w:p>
    <w:p w14:paraId="32B09010" w14:textId="77777777" w:rsidR="005F62FA" w:rsidRPr="00864358" w:rsidRDefault="005F62FA" w:rsidP="00FD588E">
      <w:pPr>
        <w:pStyle w:val="Tekstpodstawowy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Calibri" w:hAnsi="Calibri" w:cs="Calibri"/>
          <w:szCs w:val="24"/>
        </w:rPr>
      </w:pPr>
      <w:r w:rsidRPr="00864358">
        <w:rPr>
          <w:rFonts w:ascii="Calibri" w:hAnsi="Calibri" w:cs="Calibri"/>
          <w:szCs w:val="24"/>
        </w:rPr>
        <w:t>ofertą Wykonawcy – Załącznik nr 2 do Umowy.</w:t>
      </w:r>
    </w:p>
    <w:p w14:paraId="3A937C2C" w14:textId="0B785206" w:rsidR="005F62FA" w:rsidRPr="00864358" w:rsidRDefault="00CE5D1E" w:rsidP="00FD588E">
      <w:pPr>
        <w:pStyle w:val="Tekstpodstawowywcity"/>
        <w:numPr>
          <w:ilvl w:val="0"/>
          <w:numId w:val="3"/>
        </w:numPr>
        <w:tabs>
          <w:tab w:val="clear" w:pos="720"/>
          <w:tab w:val="num" w:pos="284"/>
        </w:tabs>
        <w:spacing w:line="240" w:lineRule="atLeast"/>
        <w:ind w:left="284" w:hanging="28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Wykonawca zobowiązany jest do realizacji Umowy zgodnie z zasadami współczesnej wiedzy oraz obowiązującymi przepisami, w tym z poszanowaniem zasad bezpieczeństwa i higieny pracy</w:t>
      </w:r>
      <w:r w:rsidR="005F62FA" w:rsidRPr="00864358">
        <w:rPr>
          <w:rFonts w:ascii="Calibri" w:hAnsi="Calibri" w:cs="Calibri"/>
          <w:szCs w:val="24"/>
          <w:lang w:val="pl-PL"/>
        </w:rPr>
        <w:t>.</w:t>
      </w:r>
    </w:p>
    <w:p w14:paraId="0227AF42" w14:textId="77777777" w:rsidR="00FD588E" w:rsidRPr="00864358" w:rsidRDefault="00FD588E" w:rsidP="00FD588E">
      <w:pPr>
        <w:spacing w:line="240" w:lineRule="atLeast"/>
        <w:rPr>
          <w:rFonts w:ascii="Calibri" w:hAnsi="Calibri" w:cs="Calibri"/>
          <w:b/>
          <w:sz w:val="24"/>
          <w:szCs w:val="24"/>
        </w:rPr>
      </w:pPr>
    </w:p>
    <w:p w14:paraId="35D4166C" w14:textId="77777777" w:rsidR="005F62FA" w:rsidRPr="00864358" w:rsidRDefault="005F62FA" w:rsidP="00FD588E">
      <w:pPr>
        <w:spacing w:line="240" w:lineRule="atLeast"/>
        <w:jc w:val="center"/>
        <w:rPr>
          <w:rFonts w:ascii="Calibri" w:hAnsi="Calibri" w:cs="Calibri"/>
          <w:b/>
          <w:sz w:val="24"/>
          <w:szCs w:val="24"/>
        </w:rPr>
      </w:pPr>
      <w:r w:rsidRPr="00864358">
        <w:rPr>
          <w:rFonts w:ascii="Calibri" w:hAnsi="Calibri" w:cs="Calibri"/>
          <w:b/>
          <w:sz w:val="24"/>
          <w:szCs w:val="24"/>
        </w:rPr>
        <w:t>§ 2</w:t>
      </w:r>
    </w:p>
    <w:p w14:paraId="246D0D25" w14:textId="4132F2E5" w:rsidR="005F62FA" w:rsidRPr="00864358" w:rsidRDefault="005F62FA" w:rsidP="00FD588E">
      <w:pPr>
        <w:numPr>
          <w:ilvl w:val="0"/>
          <w:numId w:val="6"/>
        </w:numPr>
        <w:tabs>
          <w:tab w:val="clear" w:pos="720"/>
        </w:tabs>
        <w:spacing w:line="24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864358">
        <w:rPr>
          <w:rFonts w:ascii="Calibri" w:hAnsi="Calibri" w:cs="Calibri"/>
          <w:sz w:val="24"/>
          <w:szCs w:val="24"/>
        </w:rPr>
        <w:t>Termin wykonania przedmiotu Umowy: od dnia podpisania Umowy do</w:t>
      </w:r>
      <w:r w:rsidRPr="00864358">
        <w:rPr>
          <w:rFonts w:ascii="Calibri" w:hAnsi="Calibri" w:cs="Calibri"/>
          <w:b/>
          <w:bCs/>
          <w:sz w:val="24"/>
          <w:szCs w:val="24"/>
        </w:rPr>
        <w:br/>
        <w:t xml:space="preserve">dnia </w:t>
      </w:r>
      <w:r w:rsidR="00CB3DD9">
        <w:rPr>
          <w:rFonts w:ascii="Calibri" w:hAnsi="Calibri" w:cs="Calibri"/>
          <w:b/>
          <w:bCs/>
          <w:sz w:val="24"/>
          <w:szCs w:val="24"/>
        </w:rPr>
        <w:t>8</w:t>
      </w:r>
      <w:r>
        <w:rPr>
          <w:rFonts w:ascii="Calibri" w:hAnsi="Calibri" w:cs="Calibri"/>
          <w:b/>
          <w:bCs/>
          <w:sz w:val="24"/>
          <w:szCs w:val="24"/>
        </w:rPr>
        <w:t xml:space="preserve"> marca</w:t>
      </w:r>
      <w:r w:rsidRPr="00864358">
        <w:rPr>
          <w:rFonts w:ascii="Calibri" w:hAnsi="Calibri" w:cs="Calibri"/>
          <w:b/>
          <w:bCs/>
          <w:sz w:val="24"/>
          <w:szCs w:val="24"/>
        </w:rPr>
        <w:t xml:space="preserve"> 202</w:t>
      </w:r>
      <w:r w:rsidR="00B73C6B">
        <w:rPr>
          <w:rFonts w:ascii="Calibri" w:hAnsi="Calibri" w:cs="Calibri"/>
          <w:b/>
          <w:bCs/>
          <w:sz w:val="24"/>
          <w:szCs w:val="24"/>
        </w:rPr>
        <w:t>6</w:t>
      </w:r>
      <w:r w:rsidRPr="00864358">
        <w:rPr>
          <w:rFonts w:ascii="Calibri" w:hAnsi="Calibri" w:cs="Calibri"/>
          <w:b/>
          <w:bCs/>
          <w:sz w:val="24"/>
          <w:szCs w:val="24"/>
        </w:rPr>
        <w:t xml:space="preserve"> r.</w:t>
      </w:r>
      <w:r w:rsidRPr="00864358">
        <w:rPr>
          <w:rFonts w:ascii="Calibri" w:hAnsi="Calibri" w:cs="Calibri"/>
          <w:sz w:val="24"/>
          <w:szCs w:val="24"/>
        </w:rPr>
        <w:t>, z uwzględnieniem postanowień ust. 2</w:t>
      </w:r>
      <w:r w:rsidR="005167EA">
        <w:rPr>
          <w:rFonts w:ascii="Calibri" w:hAnsi="Calibri" w:cs="Calibri"/>
          <w:sz w:val="24"/>
          <w:szCs w:val="24"/>
        </w:rPr>
        <w:t xml:space="preserve"> i 3</w:t>
      </w:r>
      <w:r w:rsidRPr="00864358">
        <w:rPr>
          <w:rFonts w:ascii="Calibri" w:hAnsi="Calibri" w:cs="Calibri"/>
          <w:sz w:val="24"/>
          <w:szCs w:val="24"/>
        </w:rPr>
        <w:t>.</w:t>
      </w:r>
    </w:p>
    <w:p w14:paraId="069E0B1A" w14:textId="6A2077FA" w:rsidR="005F62FA" w:rsidRPr="00864358" w:rsidRDefault="005F62FA" w:rsidP="00FD588E">
      <w:pPr>
        <w:numPr>
          <w:ilvl w:val="0"/>
          <w:numId w:val="6"/>
        </w:numPr>
        <w:tabs>
          <w:tab w:val="clear" w:pos="720"/>
        </w:tabs>
        <w:spacing w:line="24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864358">
        <w:rPr>
          <w:rFonts w:ascii="Calibri" w:hAnsi="Calibri" w:cs="Calibri"/>
          <w:sz w:val="24"/>
          <w:szCs w:val="24"/>
        </w:rPr>
        <w:t xml:space="preserve">Okres </w:t>
      </w:r>
      <w:r w:rsidR="004D4BCB">
        <w:rPr>
          <w:rFonts w:ascii="Calibri" w:hAnsi="Calibri" w:cs="Calibri"/>
          <w:sz w:val="24"/>
          <w:szCs w:val="24"/>
        </w:rPr>
        <w:t>w</w:t>
      </w:r>
      <w:r w:rsidRPr="00864358">
        <w:rPr>
          <w:rFonts w:ascii="Calibri" w:hAnsi="Calibri" w:cs="Calibri"/>
          <w:sz w:val="24"/>
          <w:szCs w:val="24"/>
        </w:rPr>
        <w:t>sparcia dla poszczególnych urządzeń i systemów wynosi:</w:t>
      </w:r>
    </w:p>
    <w:p w14:paraId="06B30112" w14:textId="2E7BCF81" w:rsidR="00C57A6E" w:rsidRPr="0006122F" w:rsidRDefault="00C57A6E" w:rsidP="00FD588E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tLeast"/>
        <w:ind w:left="397" w:hanging="284"/>
        <w:jc w:val="both"/>
        <w:rPr>
          <w:rFonts w:ascii="Calibri" w:hAnsi="Calibri" w:cs="Calibri"/>
        </w:rPr>
      </w:pPr>
      <w:proofErr w:type="spellStart"/>
      <w:r w:rsidRPr="0006122F">
        <w:rPr>
          <w:rFonts w:ascii="Calibri" w:hAnsi="Calibri" w:cs="Calibri"/>
          <w:szCs w:val="24"/>
        </w:rPr>
        <w:t>Fortinet</w:t>
      </w:r>
      <w:proofErr w:type="spellEnd"/>
      <w:r w:rsidRPr="0006122F">
        <w:rPr>
          <w:rFonts w:ascii="Calibri" w:hAnsi="Calibri" w:cs="Calibri"/>
          <w:szCs w:val="24"/>
        </w:rPr>
        <w:t xml:space="preserve"> </w:t>
      </w:r>
      <w:proofErr w:type="spellStart"/>
      <w:r w:rsidRPr="0006122F">
        <w:rPr>
          <w:rFonts w:ascii="Calibri" w:hAnsi="Calibri" w:cs="Calibri"/>
          <w:szCs w:val="24"/>
        </w:rPr>
        <w:t>Forti</w:t>
      </w:r>
      <w:proofErr w:type="spellEnd"/>
      <w:r w:rsidRPr="0006122F">
        <w:rPr>
          <w:rFonts w:ascii="Calibri" w:hAnsi="Calibri" w:cs="Calibri"/>
          <w:szCs w:val="24"/>
        </w:rPr>
        <w:t xml:space="preserve"> AP U433F – PU433F5E19007691 – </w:t>
      </w:r>
      <w:bookmarkStart w:id="1" w:name="_Hlk158017612"/>
      <w:r w:rsidR="004D4BCB" w:rsidRPr="002C6137">
        <w:rPr>
          <w:rFonts w:ascii="Calibri" w:hAnsi="Calibri" w:cs="Calibri"/>
          <w:szCs w:val="24"/>
        </w:rPr>
        <w:t xml:space="preserve">zapewnienie </w:t>
      </w:r>
      <w:bookmarkEnd w:id="1"/>
      <w:r w:rsidR="00F3556B" w:rsidRPr="002C6137">
        <w:rPr>
          <w:rFonts w:ascii="Calibri" w:hAnsi="Calibri" w:cs="Calibri"/>
          <w:szCs w:val="24"/>
        </w:rPr>
        <w:t>wsparcia</w:t>
      </w:r>
      <w:r w:rsidRPr="002C6137">
        <w:rPr>
          <w:rFonts w:ascii="Calibri" w:hAnsi="Calibri" w:cs="Calibri"/>
          <w:szCs w:val="24"/>
        </w:rPr>
        <w:t xml:space="preserve"> </w:t>
      </w:r>
      <w:r w:rsidRPr="0006122F">
        <w:rPr>
          <w:rFonts w:ascii="Calibri" w:hAnsi="Calibri" w:cs="Calibri"/>
          <w:szCs w:val="24"/>
        </w:rPr>
        <w:t>będzie obowiązywa</w:t>
      </w:r>
      <w:r>
        <w:rPr>
          <w:rFonts w:ascii="Calibri" w:hAnsi="Calibri" w:cs="Calibri"/>
          <w:szCs w:val="24"/>
        </w:rPr>
        <w:t>ć</w:t>
      </w:r>
      <w:r w:rsidRPr="0006122F">
        <w:rPr>
          <w:rFonts w:ascii="Calibri" w:hAnsi="Calibri" w:cs="Calibri"/>
          <w:szCs w:val="24"/>
        </w:rPr>
        <w:t xml:space="preserve"> od dnia 13.02.202</w:t>
      </w:r>
      <w:r w:rsidR="00B73C6B">
        <w:rPr>
          <w:rFonts w:ascii="Calibri" w:hAnsi="Calibri" w:cs="Calibri"/>
          <w:szCs w:val="24"/>
        </w:rPr>
        <w:t>5</w:t>
      </w:r>
      <w:r w:rsidRPr="0006122F">
        <w:rPr>
          <w:rFonts w:ascii="Calibri" w:hAnsi="Calibri" w:cs="Calibri"/>
          <w:szCs w:val="24"/>
        </w:rPr>
        <w:t xml:space="preserve"> roku do dnia 12.02.202</w:t>
      </w:r>
      <w:r w:rsidR="00B73C6B">
        <w:rPr>
          <w:rFonts w:ascii="Calibri" w:hAnsi="Calibri" w:cs="Calibri"/>
          <w:szCs w:val="24"/>
        </w:rPr>
        <w:t>6</w:t>
      </w:r>
      <w:r>
        <w:rPr>
          <w:rFonts w:ascii="Calibri" w:hAnsi="Calibri" w:cs="Calibri"/>
          <w:szCs w:val="24"/>
        </w:rPr>
        <w:t xml:space="preserve"> </w:t>
      </w:r>
      <w:r w:rsidRPr="0006122F">
        <w:rPr>
          <w:rFonts w:ascii="Calibri" w:hAnsi="Calibri" w:cs="Calibri"/>
          <w:szCs w:val="24"/>
        </w:rPr>
        <w:t>roku,</w:t>
      </w:r>
    </w:p>
    <w:p w14:paraId="1C3CBA8D" w14:textId="146602A4" w:rsidR="00C57A6E" w:rsidRPr="002C6137" w:rsidRDefault="00C57A6E" w:rsidP="00FD588E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tLeast"/>
        <w:ind w:left="397" w:hanging="284"/>
        <w:jc w:val="both"/>
        <w:rPr>
          <w:rFonts w:ascii="Calibri" w:hAnsi="Calibri" w:cs="Calibri"/>
        </w:rPr>
      </w:pPr>
      <w:proofErr w:type="spellStart"/>
      <w:r w:rsidRPr="0006122F">
        <w:rPr>
          <w:rFonts w:ascii="Calibri" w:hAnsi="Calibri" w:cs="Calibri"/>
          <w:szCs w:val="24"/>
        </w:rPr>
        <w:t>Fortinet</w:t>
      </w:r>
      <w:proofErr w:type="spellEnd"/>
      <w:r w:rsidRPr="0006122F">
        <w:rPr>
          <w:rFonts w:ascii="Calibri" w:hAnsi="Calibri" w:cs="Calibri"/>
          <w:szCs w:val="24"/>
        </w:rPr>
        <w:t xml:space="preserve"> FG600E – </w:t>
      </w:r>
      <w:r w:rsidRPr="002C6137">
        <w:rPr>
          <w:rFonts w:ascii="Calibri" w:hAnsi="Calibri" w:cs="Calibri"/>
          <w:szCs w:val="24"/>
        </w:rPr>
        <w:t xml:space="preserve">FG6H0E5819904454 – </w:t>
      </w:r>
      <w:r w:rsidR="004D4BCB" w:rsidRPr="002C6137">
        <w:rPr>
          <w:rFonts w:ascii="Calibri" w:hAnsi="Calibri" w:cs="Calibri"/>
          <w:szCs w:val="24"/>
        </w:rPr>
        <w:t xml:space="preserve">zapewnienie </w:t>
      </w:r>
      <w:r w:rsidR="00F3556B" w:rsidRPr="002C6137">
        <w:rPr>
          <w:rFonts w:ascii="Calibri" w:hAnsi="Calibri" w:cs="Calibri"/>
          <w:szCs w:val="24"/>
        </w:rPr>
        <w:t>wsparcia</w:t>
      </w:r>
      <w:r w:rsidRPr="002C6137">
        <w:rPr>
          <w:rFonts w:ascii="Calibri" w:hAnsi="Calibri" w:cs="Calibri"/>
          <w:szCs w:val="24"/>
        </w:rPr>
        <w:t xml:space="preserve"> będzie obowiązywać od dnia 01.05.202</w:t>
      </w:r>
      <w:r w:rsidR="00B73C6B" w:rsidRPr="002C6137">
        <w:rPr>
          <w:rFonts w:ascii="Calibri" w:hAnsi="Calibri" w:cs="Calibri"/>
          <w:szCs w:val="24"/>
        </w:rPr>
        <w:t>4</w:t>
      </w:r>
      <w:r w:rsidRPr="002C6137">
        <w:rPr>
          <w:rFonts w:ascii="Calibri" w:hAnsi="Calibri" w:cs="Calibri"/>
          <w:szCs w:val="24"/>
        </w:rPr>
        <w:t xml:space="preserve"> roku do dnia 30.04.202</w:t>
      </w:r>
      <w:r w:rsidR="00B73C6B" w:rsidRPr="002C6137">
        <w:rPr>
          <w:rFonts w:ascii="Calibri" w:hAnsi="Calibri" w:cs="Calibri"/>
          <w:szCs w:val="24"/>
        </w:rPr>
        <w:t>5</w:t>
      </w:r>
      <w:r w:rsidRPr="002C6137">
        <w:rPr>
          <w:rFonts w:ascii="Calibri" w:hAnsi="Calibri" w:cs="Calibri"/>
          <w:szCs w:val="24"/>
        </w:rPr>
        <w:t xml:space="preserve"> roku,</w:t>
      </w:r>
    </w:p>
    <w:p w14:paraId="60CD70BD" w14:textId="4C6FCAD0" w:rsidR="00C57A6E" w:rsidRPr="002C6137" w:rsidRDefault="00C57A6E" w:rsidP="00FD588E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tLeast"/>
        <w:ind w:left="397" w:hanging="284"/>
        <w:jc w:val="both"/>
        <w:rPr>
          <w:rFonts w:ascii="Calibri" w:hAnsi="Calibri" w:cs="Calibri"/>
        </w:rPr>
      </w:pPr>
      <w:proofErr w:type="spellStart"/>
      <w:r w:rsidRPr="002C6137">
        <w:rPr>
          <w:rFonts w:ascii="Calibri" w:hAnsi="Calibri" w:cs="Calibri"/>
          <w:szCs w:val="24"/>
        </w:rPr>
        <w:lastRenderedPageBreak/>
        <w:t>Fortinet</w:t>
      </w:r>
      <w:proofErr w:type="spellEnd"/>
      <w:r w:rsidRPr="002C6137">
        <w:rPr>
          <w:rFonts w:ascii="Calibri" w:hAnsi="Calibri" w:cs="Calibri"/>
          <w:szCs w:val="24"/>
        </w:rPr>
        <w:t xml:space="preserve"> FG600E – FG6H0E5819904666 –</w:t>
      </w:r>
      <w:r w:rsidR="000535F8">
        <w:rPr>
          <w:rFonts w:ascii="Calibri" w:hAnsi="Calibri" w:cs="Calibri"/>
          <w:szCs w:val="24"/>
        </w:rPr>
        <w:t xml:space="preserve"> </w:t>
      </w:r>
      <w:r w:rsidR="00663BA6" w:rsidRPr="002C6137">
        <w:rPr>
          <w:rFonts w:ascii="Calibri" w:hAnsi="Calibri" w:cs="Calibri"/>
          <w:szCs w:val="24"/>
        </w:rPr>
        <w:t xml:space="preserve">zapewnienie </w:t>
      </w:r>
      <w:r w:rsidR="00F3556B" w:rsidRPr="002C6137">
        <w:rPr>
          <w:rFonts w:ascii="Calibri" w:hAnsi="Calibri" w:cs="Calibri"/>
          <w:szCs w:val="24"/>
        </w:rPr>
        <w:t>wsparcia</w:t>
      </w:r>
      <w:r w:rsidRPr="002C6137">
        <w:rPr>
          <w:rFonts w:ascii="Calibri" w:hAnsi="Calibri" w:cs="Calibri"/>
          <w:szCs w:val="24"/>
        </w:rPr>
        <w:t xml:space="preserve"> będzie obowiązywać od dnia 01.05.202</w:t>
      </w:r>
      <w:r w:rsidR="00B73C6B" w:rsidRPr="002C6137">
        <w:rPr>
          <w:rFonts w:ascii="Calibri" w:hAnsi="Calibri" w:cs="Calibri"/>
          <w:szCs w:val="24"/>
        </w:rPr>
        <w:t>4</w:t>
      </w:r>
      <w:r w:rsidRPr="002C6137">
        <w:rPr>
          <w:rFonts w:ascii="Calibri" w:hAnsi="Calibri" w:cs="Calibri"/>
          <w:szCs w:val="24"/>
        </w:rPr>
        <w:t xml:space="preserve"> roku do dnia 30.04.202</w:t>
      </w:r>
      <w:r w:rsidR="00B73C6B" w:rsidRPr="002C6137">
        <w:rPr>
          <w:rFonts w:ascii="Calibri" w:hAnsi="Calibri" w:cs="Calibri"/>
          <w:szCs w:val="24"/>
        </w:rPr>
        <w:t>5</w:t>
      </w:r>
      <w:r w:rsidRPr="002C6137">
        <w:rPr>
          <w:rFonts w:ascii="Calibri" w:hAnsi="Calibri" w:cs="Calibri"/>
          <w:szCs w:val="24"/>
        </w:rPr>
        <w:t xml:space="preserve"> roku,</w:t>
      </w:r>
    </w:p>
    <w:p w14:paraId="446AE15F" w14:textId="2C2F0E88" w:rsidR="00C57A6E" w:rsidRPr="002C6137" w:rsidRDefault="00C57A6E" w:rsidP="00FD588E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tLeast"/>
        <w:ind w:left="397" w:hanging="284"/>
        <w:jc w:val="both"/>
        <w:rPr>
          <w:rFonts w:ascii="Calibri" w:hAnsi="Calibri" w:cs="Calibri"/>
        </w:rPr>
      </w:pPr>
      <w:proofErr w:type="spellStart"/>
      <w:r w:rsidRPr="002C6137">
        <w:rPr>
          <w:rFonts w:ascii="Calibri" w:hAnsi="Calibri" w:cs="Calibri"/>
          <w:szCs w:val="24"/>
        </w:rPr>
        <w:t>FortiAnalyzer</w:t>
      </w:r>
      <w:proofErr w:type="spellEnd"/>
      <w:r w:rsidRPr="002C6137">
        <w:rPr>
          <w:rFonts w:ascii="Calibri" w:hAnsi="Calibri" w:cs="Calibri"/>
          <w:szCs w:val="24"/>
        </w:rPr>
        <w:t xml:space="preserve">-VM – FAZ-VMTM20002958 – </w:t>
      </w:r>
      <w:r w:rsidR="004D4BCB" w:rsidRPr="002C6137">
        <w:rPr>
          <w:rFonts w:ascii="Calibri" w:hAnsi="Calibri" w:cs="Calibri"/>
          <w:szCs w:val="24"/>
        </w:rPr>
        <w:t xml:space="preserve">zapewnienie </w:t>
      </w:r>
      <w:r w:rsidR="00F3556B" w:rsidRPr="002C6137">
        <w:rPr>
          <w:rFonts w:ascii="Calibri" w:hAnsi="Calibri" w:cs="Calibri"/>
          <w:szCs w:val="24"/>
        </w:rPr>
        <w:t>wsparcia</w:t>
      </w:r>
      <w:r w:rsidRPr="002C6137">
        <w:rPr>
          <w:rFonts w:ascii="Calibri" w:hAnsi="Calibri" w:cs="Calibri"/>
          <w:szCs w:val="24"/>
        </w:rPr>
        <w:t xml:space="preserve"> będzie obowiązywać od dnia 03.04.202</w:t>
      </w:r>
      <w:r w:rsidR="00B73C6B" w:rsidRPr="002C6137">
        <w:rPr>
          <w:rFonts w:ascii="Calibri" w:hAnsi="Calibri" w:cs="Calibri"/>
          <w:szCs w:val="24"/>
        </w:rPr>
        <w:t>4</w:t>
      </w:r>
      <w:r w:rsidRPr="002C6137">
        <w:rPr>
          <w:rFonts w:ascii="Calibri" w:hAnsi="Calibri" w:cs="Calibri"/>
          <w:szCs w:val="24"/>
        </w:rPr>
        <w:t xml:space="preserve"> roku do dnia 02.04.202</w:t>
      </w:r>
      <w:r w:rsidR="00B73C6B" w:rsidRPr="002C6137">
        <w:rPr>
          <w:rFonts w:ascii="Calibri" w:hAnsi="Calibri" w:cs="Calibri"/>
          <w:szCs w:val="24"/>
        </w:rPr>
        <w:t>5</w:t>
      </w:r>
      <w:r w:rsidRPr="002C6137">
        <w:rPr>
          <w:rFonts w:ascii="Calibri" w:hAnsi="Calibri" w:cs="Calibri"/>
          <w:szCs w:val="24"/>
        </w:rPr>
        <w:t xml:space="preserve"> roku,</w:t>
      </w:r>
    </w:p>
    <w:p w14:paraId="5354C3C4" w14:textId="7429EE86" w:rsidR="00C57A6E" w:rsidRPr="002C6137" w:rsidRDefault="00C57A6E" w:rsidP="00FD588E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tLeast"/>
        <w:ind w:left="397" w:hanging="284"/>
        <w:jc w:val="both"/>
        <w:rPr>
          <w:rFonts w:ascii="Calibri" w:hAnsi="Calibri" w:cs="Calibri"/>
        </w:rPr>
      </w:pPr>
      <w:proofErr w:type="spellStart"/>
      <w:r w:rsidRPr="002C6137">
        <w:rPr>
          <w:rFonts w:ascii="Calibri" w:hAnsi="Calibri" w:cs="Calibri"/>
          <w:szCs w:val="24"/>
        </w:rPr>
        <w:t>FortiGate</w:t>
      </w:r>
      <w:proofErr w:type="spellEnd"/>
      <w:r w:rsidRPr="002C6137">
        <w:rPr>
          <w:rFonts w:ascii="Calibri" w:hAnsi="Calibri" w:cs="Calibri"/>
          <w:szCs w:val="24"/>
        </w:rPr>
        <w:t xml:space="preserve"> FG60E UTM – FGT60E4Q16072827 – </w:t>
      </w:r>
      <w:r w:rsidR="004D4BCB" w:rsidRPr="002C6137">
        <w:rPr>
          <w:rFonts w:ascii="Calibri" w:hAnsi="Calibri" w:cs="Calibri"/>
          <w:szCs w:val="24"/>
        </w:rPr>
        <w:t xml:space="preserve">zapewnienie </w:t>
      </w:r>
      <w:r w:rsidR="00F3556B" w:rsidRPr="002C6137">
        <w:rPr>
          <w:rFonts w:ascii="Calibri" w:hAnsi="Calibri" w:cs="Calibri"/>
          <w:szCs w:val="24"/>
        </w:rPr>
        <w:t>wsparcia</w:t>
      </w:r>
      <w:r w:rsidRPr="002C6137">
        <w:rPr>
          <w:rFonts w:ascii="Calibri" w:hAnsi="Calibri" w:cs="Calibri"/>
          <w:szCs w:val="24"/>
        </w:rPr>
        <w:t xml:space="preserve"> będzie obowiązywać od dnia 06.10.202</w:t>
      </w:r>
      <w:r w:rsidR="00B73C6B" w:rsidRPr="002C6137">
        <w:rPr>
          <w:rFonts w:ascii="Calibri" w:hAnsi="Calibri" w:cs="Calibri"/>
          <w:szCs w:val="24"/>
        </w:rPr>
        <w:t>4</w:t>
      </w:r>
      <w:r w:rsidRPr="002C6137">
        <w:rPr>
          <w:rFonts w:ascii="Calibri" w:hAnsi="Calibri" w:cs="Calibri"/>
          <w:szCs w:val="24"/>
        </w:rPr>
        <w:t xml:space="preserve"> roku do dnia 05.10.202</w:t>
      </w:r>
      <w:r w:rsidR="00B73C6B" w:rsidRPr="002C6137">
        <w:rPr>
          <w:rFonts w:ascii="Calibri" w:hAnsi="Calibri" w:cs="Calibri"/>
          <w:szCs w:val="24"/>
        </w:rPr>
        <w:t>5</w:t>
      </w:r>
      <w:r w:rsidRPr="002C6137">
        <w:rPr>
          <w:rFonts w:ascii="Calibri" w:hAnsi="Calibri" w:cs="Calibri"/>
          <w:szCs w:val="24"/>
        </w:rPr>
        <w:t xml:space="preserve"> roku,</w:t>
      </w:r>
    </w:p>
    <w:p w14:paraId="75E71044" w14:textId="648DE4B2" w:rsidR="00C57A6E" w:rsidRPr="002C6137" w:rsidRDefault="00C57A6E" w:rsidP="00FD588E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tLeast"/>
        <w:ind w:left="397" w:hanging="284"/>
        <w:jc w:val="both"/>
        <w:rPr>
          <w:rFonts w:ascii="Calibri" w:hAnsi="Calibri" w:cs="Calibri"/>
        </w:rPr>
      </w:pPr>
      <w:bookmarkStart w:id="2" w:name="_Hlk98154310"/>
      <w:proofErr w:type="spellStart"/>
      <w:r w:rsidRPr="002C6137">
        <w:rPr>
          <w:rFonts w:ascii="Calibri" w:hAnsi="Calibri" w:cs="Calibri"/>
          <w:szCs w:val="24"/>
        </w:rPr>
        <w:t>FortiGate</w:t>
      </w:r>
      <w:proofErr w:type="spellEnd"/>
      <w:r w:rsidRPr="002C6137">
        <w:rPr>
          <w:rFonts w:ascii="Calibri" w:hAnsi="Calibri" w:cs="Calibri"/>
          <w:szCs w:val="24"/>
        </w:rPr>
        <w:t xml:space="preserve"> FG60E UTM – FGT60ETK18074326 – </w:t>
      </w:r>
      <w:r w:rsidR="004D4BCB" w:rsidRPr="002C6137">
        <w:rPr>
          <w:rFonts w:ascii="Calibri" w:hAnsi="Calibri" w:cs="Calibri"/>
          <w:szCs w:val="24"/>
        </w:rPr>
        <w:t xml:space="preserve">zapewnienie </w:t>
      </w:r>
      <w:r w:rsidR="00F3556B" w:rsidRPr="002C6137">
        <w:rPr>
          <w:rFonts w:ascii="Calibri" w:hAnsi="Calibri" w:cs="Calibri"/>
          <w:szCs w:val="24"/>
        </w:rPr>
        <w:t>wsparcia</w:t>
      </w:r>
      <w:r w:rsidRPr="002C6137">
        <w:rPr>
          <w:rFonts w:ascii="Calibri" w:hAnsi="Calibri" w:cs="Calibri"/>
          <w:szCs w:val="24"/>
        </w:rPr>
        <w:t xml:space="preserve"> będzie obowiązywać od dnia 03.02.202</w:t>
      </w:r>
      <w:r w:rsidR="00B73C6B" w:rsidRPr="002C6137">
        <w:rPr>
          <w:rFonts w:ascii="Calibri" w:hAnsi="Calibri" w:cs="Calibri"/>
          <w:szCs w:val="24"/>
        </w:rPr>
        <w:t>5</w:t>
      </w:r>
      <w:r w:rsidRPr="002C6137">
        <w:rPr>
          <w:rFonts w:ascii="Calibri" w:hAnsi="Calibri" w:cs="Calibri"/>
          <w:szCs w:val="24"/>
        </w:rPr>
        <w:t xml:space="preserve"> roku do dnia 02.02.202</w:t>
      </w:r>
      <w:r w:rsidR="00B73C6B" w:rsidRPr="002C6137">
        <w:rPr>
          <w:rFonts w:ascii="Calibri" w:hAnsi="Calibri" w:cs="Calibri"/>
          <w:szCs w:val="24"/>
        </w:rPr>
        <w:t>6</w:t>
      </w:r>
      <w:r w:rsidRPr="002C6137">
        <w:rPr>
          <w:rFonts w:ascii="Calibri" w:hAnsi="Calibri" w:cs="Calibri"/>
          <w:szCs w:val="24"/>
        </w:rPr>
        <w:t xml:space="preserve"> roku</w:t>
      </w:r>
      <w:bookmarkEnd w:id="2"/>
      <w:r w:rsidRPr="002C6137">
        <w:rPr>
          <w:rFonts w:ascii="Calibri" w:hAnsi="Calibri" w:cs="Calibri"/>
        </w:rPr>
        <w:t>,</w:t>
      </w:r>
    </w:p>
    <w:p w14:paraId="3C67E748" w14:textId="1E5DEB81" w:rsidR="00C57A6E" w:rsidRPr="002C6137" w:rsidRDefault="00C57A6E" w:rsidP="00FD588E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tLeast"/>
        <w:ind w:left="397" w:hanging="284"/>
        <w:jc w:val="both"/>
        <w:rPr>
          <w:rFonts w:ascii="Calibri" w:hAnsi="Calibri" w:cs="Calibri"/>
        </w:rPr>
      </w:pPr>
      <w:proofErr w:type="spellStart"/>
      <w:r w:rsidRPr="002C6137">
        <w:rPr>
          <w:rFonts w:ascii="Calibri" w:hAnsi="Calibri" w:cs="Calibri"/>
          <w:szCs w:val="24"/>
        </w:rPr>
        <w:t>FortiGate</w:t>
      </w:r>
      <w:proofErr w:type="spellEnd"/>
      <w:r w:rsidRPr="002C6137">
        <w:rPr>
          <w:rFonts w:ascii="Calibri" w:hAnsi="Calibri" w:cs="Calibri"/>
          <w:szCs w:val="24"/>
        </w:rPr>
        <w:t xml:space="preserve"> FG60E UTM – FGT60ETK19076818 – </w:t>
      </w:r>
      <w:r w:rsidR="004D4BCB" w:rsidRPr="002C6137">
        <w:rPr>
          <w:rFonts w:ascii="Calibri" w:hAnsi="Calibri" w:cs="Calibri"/>
          <w:szCs w:val="24"/>
        </w:rPr>
        <w:t xml:space="preserve">zapewnienie </w:t>
      </w:r>
      <w:r w:rsidR="00F3556B" w:rsidRPr="002C6137">
        <w:rPr>
          <w:rFonts w:ascii="Calibri" w:hAnsi="Calibri" w:cs="Calibri"/>
          <w:szCs w:val="24"/>
        </w:rPr>
        <w:t>wsparcia</w:t>
      </w:r>
      <w:r w:rsidRPr="002C6137">
        <w:rPr>
          <w:rFonts w:ascii="Calibri" w:hAnsi="Calibri" w:cs="Calibri"/>
          <w:szCs w:val="24"/>
        </w:rPr>
        <w:t xml:space="preserve"> będzie obowiązywać od dnia 17.12.202</w:t>
      </w:r>
      <w:r w:rsidR="00B73C6B" w:rsidRPr="002C6137">
        <w:rPr>
          <w:rFonts w:ascii="Calibri" w:hAnsi="Calibri" w:cs="Calibri"/>
          <w:szCs w:val="24"/>
        </w:rPr>
        <w:t>4</w:t>
      </w:r>
      <w:r w:rsidRPr="002C6137">
        <w:rPr>
          <w:rFonts w:ascii="Calibri" w:hAnsi="Calibri" w:cs="Calibri"/>
          <w:szCs w:val="24"/>
        </w:rPr>
        <w:t xml:space="preserve"> roku do dnia 16.12.202</w:t>
      </w:r>
      <w:r w:rsidR="00B73C6B" w:rsidRPr="002C6137">
        <w:rPr>
          <w:rFonts w:ascii="Calibri" w:hAnsi="Calibri" w:cs="Calibri"/>
          <w:szCs w:val="24"/>
        </w:rPr>
        <w:t>5</w:t>
      </w:r>
      <w:r w:rsidRPr="002C6137">
        <w:rPr>
          <w:rFonts w:ascii="Calibri" w:hAnsi="Calibri" w:cs="Calibri"/>
          <w:szCs w:val="24"/>
        </w:rPr>
        <w:t xml:space="preserve"> roku,</w:t>
      </w:r>
    </w:p>
    <w:p w14:paraId="79208241" w14:textId="03A924C5" w:rsidR="00C57A6E" w:rsidRPr="002C6137" w:rsidRDefault="00C57A6E" w:rsidP="00FD588E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tLeast"/>
        <w:ind w:left="397" w:hanging="284"/>
        <w:jc w:val="both"/>
        <w:rPr>
          <w:rFonts w:ascii="Calibri" w:hAnsi="Calibri" w:cs="Calibri"/>
        </w:rPr>
      </w:pPr>
      <w:bookmarkStart w:id="3" w:name="_Hlk98154397"/>
      <w:proofErr w:type="spellStart"/>
      <w:r w:rsidRPr="002C6137">
        <w:rPr>
          <w:rFonts w:ascii="Calibri" w:hAnsi="Calibri" w:cs="Calibri"/>
          <w:szCs w:val="24"/>
        </w:rPr>
        <w:t>FortiGate</w:t>
      </w:r>
      <w:proofErr w:type="spellEnd"/>
      <w:r w:rsidRPr="002C6137">
        <w:rPr>
          <w:rFonts w:ascii="Calibri" w:hAnsi="Calibri" w:cs="Calibri"/>
          <w:szCs w:val="24"/>
        </w:rPr>
        <w:t xml:space="preserve"> FG60F UTM – FGT60FTK2109BEHJ – </w:t>
      </w:r>
      <w:r w:rsidR="004D4BCB" w:rsidRPr="002C6137">
        <w:rPr>
          <w:rFonts w:ascii="Calibri" w:hAnsi="Calibri" w:cs="Calibri"/>
          <w:szCs w:val="24"/>
        </w:rPr>
        <w:t xml:space="preserve">zapewnienie </w:t>
      </w:r>
      <w:r w:rsidR="00F3556B" w:rsidRPr="002C6137">
        <w:rPr>
          <w:rFonts w:ascii="Calibri" w:hAnsi="Calibri" w:cs="Calibri"/>
          <w:szCs w:val="24"/>
        </w:rPr>
        <w:t>wsparcia</w:t>
      </w:r>
      <w:r w:rsidRPr="002C6137">
        <w:rPr>
          <w:rFonts w:ascii="Calibri" w:hAnsi="Calibri" w:cs="Calibri"/>
          <w:szCs w:val="24"/>
        </w:rPr>
        <w:t xml:space="preserve"> będzie obowiązywać od dnia 09.03.202</w:t>
      </w:r>
      <w:r w:rsidR="00740BA8" w:rsidRPr="002C6137">
        <w:rPr>
          <w:rFonts w:ascii="Calibri" w:hAnsi="Calibri" w:cs="Calibri"/>
          <w:szCs w:val="24"/>
        </w:rPr>
        <w:t>5</w:t>
      </w:r>
      <w:r w:rsidRPr="002C6137">
        <w:rPr>
          <w:rFonts w:ascii="Calibri" w:hAnsi="Calibri" w:cs="Calibri"/>
          <w:szCs w:val="24"/>
        </w:rPr>
        <w:t xml:space="preserve"> roku do dnia 08.03.202</w:t>
      </w:r>
      <w:r w:rsidR="00740BA8" w:rsidRPr="002C6137">
        <w:rPr>
          <w:rFonts w:ascii="Calibri" w:hAnsi="Calibri" w:cs="Calibri"/>
          <w:szCs w:val="24"/>
        </w:rPr>
        <w:t>6</w:t>
      </w:r>
      <w:r w:rsidRPr="002C6137">
        <w:rPr>
          <w:rFonts w:ascii="Calibri" w:hAnsi="Calibri" w:cs="Calibri"/>
          <w:szCs w:val="24"/>
        </w:rPr>
        <w:t xml:space="preserve"> roku,</w:t>
      </w:r>
      <w:bookmarkEnd w:id="3"/>
    </w:p>
    <w:p w14:paraId="6F31F44B" w14:textId="18AE1D69" w:rsidR="00C57A6E" w:rsidRPr="002C6137" w:rsidRDefault="00C57A6E" w:rsidP="00FD588E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tLeast"/>
        <w:ind w:left="397" w:hanging="284"/>
        <w:jc w:val="both"/>
        <w:rPr>
          <w:rFonts w:ascii="Calibri" w:hAnsi="Calibri" w:cs="Calibri"/>
        </w:rPr>
      </w:pPr>
      <w:proofErr w:type="spellStart"/>
      <w:r w:rsidRPr="002C6137">
        <w:rPr>
          <w:rFonts w:ascii="Calibri" w:hAnsi="Calibri" w:cs="Calibri"/>
          <w:szCs w:val="24"/>
        </w:rPr>
        <w:t>FortiGate</w:t>
      </w:r>
      <w:proofErr w:type="spellEnd"/>
      <w:r w:rsidRPr="002C6137">
        <w:rPr>
          <w:rFonts w:ascii="Calibri" w:hAnsi="Calibri" w:cs="Calibri"/>
          <w:szCs w:val="24"/>
        </w:rPr>
        <w:t xml:space="preserve"> FG60F UTM – FGT60FTK2109BGCE – </w:t>
      </w:r>
      <w:r w:rsidR="004D4BCB" w:rsidRPr="002C6137">
        <w:rPr>
          <w:rFonts w:ascii="Calibri" w:hAnsi="Calibri" w:cs="Calibri"/>
          <w:szCs w:val="24"/>
        </w:rPr>
        <w:t xml:space="preserve">zapewnienie </w:t>
      </w:r>
      <w:r w:rsidR="00F3556B" w:rsidRPr="002C6137">
        <w:rPr>
          <w:rFonts w:ascii="Calibri" w:hAnsi="Calibri" w:cs="Calibri"/>
          <w:szCs w:val="24"/>
        </w:rPr>
        <w:t>wsparcia</w:t>
      </w:r>
      <w:r w:rsidRPr="002C6137">
        <w:rPr>
          <w:rFonts w:ascii="Calibri" w:hAnsi="Calibri" w:cs="Calibri"/>
          <w:szCs w:val="24"/>
        </w:rPr>
        <w:t xml:space="preserve"> będzie obowiązywać od dnia 09.03.202</w:t>
      </w:r>
      <w:r w:rsidR="00740BA8" w:rsidRPr="002C6137">
        <w:rPr>
          <w:rFonts w:ascii="Calibri" w:hAnsi="Calibri" w:cs="Calibri"/>
          <w:szCs w:val="24"/>
        </w:rPr>
        <w:t>5</w:t>
      </w:r>
      <w:r w:rsidRPr="002C6137">
        <w:rPr>
          <w:rFonts w:ascii="Calibri" w:hAnsi="Calibri" w:cs="Calibri"/>
          <w:szCs w:val="24"/>
        </w:rPr>
        <w:t xml:space="preserve"> roku do dnia 08.03.202</w:t>
      </w:r>
      <w:r w:rsidR="00740BA8" w:rsidRPr="002C6137">
        <w:rPr>
          <w:rFonts w:ascii="Calibri" w:hAnsi="Calibri" w:cs="Calibri"/>
          <w:szCs w:val="24"/>
        </w:rPr>
        <w:t>6</w:t>
      </w:r>
      <w:r w:rsidRPr="002C6137">
        <w:rPr>
          <w:rFonts w:ascii="Calibri" w:hAnsi="Calibri" w:cs="Calibri"/>
          <w:szCs w:val="24"/>
        </w:rPr>
        <w:t xml:space="preserve"> roku,</w:t>
      </w:r>
    </w:p>
    <w:p w14:paraId="6A75C4AC" w14:textId="65AC6988" w:rsidR="00C57A6E" w:rsidRPr="002C6137" w:rsidRDefault="00C57A6E" w:rsidP="00FD588E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tLeast"/>
        <w:ind w:left="453" w:hanging="340"/>
        <w:jc w:val="both"/>
        <w:rPr>
          <w:rFonts w:ascii="Calibri" w:hAnsi="Calibri" w:cs="Calibri"/>
        </w:rPr>
      </w:pPr>
      <w:proofErr w:type="spellStart"/>
      <w:r w:rsidRPr="002C6137">
        <w:rPr>
          <w:rFonts w:ascii="Calibri" w:hAnsi="Calibri" w:cs="Calibri"/>
          <w:szCs w:val="24"/>
        </w:rPr>
        <w:t>FortiGate</w:t>
      </w:r>
      <w:proofErr w:type="spellEnd"/>
      <w:r w:rsidRPr="002C6137">
        <w:rPr>
          <w:rFonts w:ascii="Calibri" w:hAnsi="Calibri" w:cs="Calibri"/>
          <w:szCs w:val="24"/>
        </w:rPr>
        <w:t xml:space="preserve"> FG60F UTM – FGT60FTK2109BH1L – </w:t>
      </w:r>
      <w:r w:rsidR="004D4BCB" w:rsidRPr="002C6137">
        <w:rPr>
          <w:rFonts w:ascii="Calibri" w:hAnsi="Calibri" w:cs="Calibri"/>
          <w:szCs w:val="24"/>
        </w:rPr>
        <w:t xml:space="preserve">zapewnienie </w:t>
      </w:r>
      <w:r w:rsidR="00F3556B" w:rsidRPr="002C6137">
        <w:rPr>
          <w:rFonts w:ascii="Calibri" w:hAnsi="Calibri" w:cs="Calibri"/>
          <w:szCs w:val="24"/>
        </w:rPr>
        <w:t>wsparcia</w:t>
      </w:r>
      <w:r w:rsidRPr="002C6137">
        <w:rPr>
          <w:rFonts w:ascii="Calibri" w:hAnsi="Calibri" w:cs="Calibri"/>
          <w:szCs w:val="24"/>
        </w:rPr>
        <w:t xml:space="preserve"> będzie obowiązywać od dnia 09.03.202</w:t>
      </w:r>
      <w:r w:rsidR="00740BA8" w:rsidRPr="002C6137">
        <w:rPr>
          <w:rFonts w:ascii="Calibri" w:hAnsi="Calibri" w:cs="Calibri"/>
          <w:szCs w:val="24"/>
        </w:rPr>
        <w:t>5</w:t>
      </w:r>
      <w:r w:rsidRPr="002C6137">
        <w:rPr>
          <w:rFonts w:ascii="Calibri" w:hAnsi="Calibri" w:cs="Calibri"/>
          <w:szCs w:val="24"/>
        </w:rPr>
        <w:t xml:space="preserve"> roku do dnia 08.03.202</w:t>
      </w:r>
      <w:r w:rsidR="00740BA8" w:rsidRPr="002C6137">
        <w:rPr>
          <w:rFonts w:ascii="Calibri" w:hAnsi="Calibri" w:cs="Calibri"/>
          <w:szCs w:val="24"/>
        </w:rPr>
        <w:t>6</w:t>
      </w:r>
      <w:r w:rsidRPr="002C6137">
        <w:rPr>
          <w:rFonts w:ascii="Calibri" w:hAnsi="Calibri" w:cs="Calibri"/>
          <w:szCs w:val="24"/>
        </w:rPr>
        <w:t xml:space="preserve"> roku,</w:t>
      </w:r>
    </w:p>
    <w:p w14:paraId="4306FC2F" w14:textId="07FB4DE1" w:rsidR="00C57A6E" w:rsidRPr="002C6137" w:rsidRDefault="00C57A6E" w:rsidP="00FD588E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tLeast"/>
        <w:ind w:left="453" w:hanging="340"/>
        <w:jc w:val="both"/>
        <w:rPr>
          <w:rFonts w:ascii="Calibri" w:hAnsi="Calibri" w:cs="Calibri"/>
        </w:rPr>
      </w:pPr>
      <w:proofErr w:type="spellStart"/>
      <w:r w:rsidRPr="002C6137">
        <w:rPr>
          <w:rFonts w:ascii="Calibri" w:hAnsi="Calibri" w:cs="Calibri"/>
          <w:szCs w:val="24"/>
        </w:rPr>
        <w:t>FortiGate</w:t>
      </w:r>
      <w:proofErr w:type="spellEnd"/>
      <w:r w:rsidRPr="002C6137">
        <w:rPr>
          <w:rFonts w:ascii="Calibri" w:hAnsi="Calibri" w:cs="Calibri"/>
          <w:szCs w:val="24"/>
        </w:rPr>
        <w:t xml:space="preserve"> FG60F UTM – FGT60FTK2109BFJQ – </w:t>
      </w:r>
      <w:r w:rsidR="004D4BCB" w:rsidRPr="002C6137">
        <w:rPr>
          <w:rFonts w:ascii="Calibri" w:hAnsi="Calibri" w:cs="Calibri"/>
          <w:szCs w:val="24"/>
        </w:rPr>
        <w:t xml:space="preserve">zapewnienie </w:t>
      </w:r>
      <w:r w:rsidR="00F3556B" w:rsidRPr="002C6137">
        <w:rPr>
          <w:rFonts w:ascii="Calibri" w:hAnsi="Calibri" w:cs="Calibri"/>
          <w:szCs w:val="24"/>
        </w:rPr>
        <w:t>wsparcia</w:t>
      </w:r>
      <w:r w:rsidRPr="002C6137">
        <w:rPr>
          <w:rFonts w:ascii="Calibri" w:hAnsi="Calibri" w:cs="Calibri"/>
          <w:szCs w:val="24"/>
        </w:rPr>
        <w:t xml:space="preserve"> będzie obowiązywać od dnia 09.03.202</w:t>
      </w:r>
      <w:r w:rsidR="00740BA8" w:rsidRPr="002C6137">
        <w:rPr>
          <w:rFonts w:ascii="Calibri" w:hAnsi="Calibri" w:cs="Calibri"/>
          <w:szCs w:val="24"/>
        </w:rPr>
        <w:t>5</w:t>
      </w:r>
      <w:r w:rsidRPr="002C6137">
        <w:rPr>
          <w:rFonts w:ascii="Calibri" w:hAnsi="Calibri" w:cs="Calibri"/>
          <w:szCs w:val="24"/>
        </w:rPr>
        <w:t xml:space="preserve"> roku do dnia 08.03.202</w:t>
      </w:r>
      <w:r w:rsidR="00740BA8" w:rsidRPr="002C6137">
        <w:rPr>
          <w:rFonts w:ascii="Calibri" w:hAnsi="Calibri" w:cs="Calibri"/>
          <w:szCs w:val="24"/>
        </w:rPr>
        <w:t>6</w:t>
      </w:r>
      <w:r w:rsidRPr="002C6137">
        <w:rPr>
          <w:rFonts w:ascii="Calibri" w:hAnsi="Calibri" w:cs="Calibri"/>
          <w:szCs w:val="24"/>
        </w:rPr>
        <w:t xml:space="preserve"> roku,</w:t>
      </w:r>
    </w:p>
    <w:p w14:paraId="7E058105" w14:textId="025D9ACB" w:rsidR="00C57A6E" w:rsidRPr="002C6137" w:rsidRDefault="00C57A6E" w:rsidP="00FD588E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tLeast"/>
        <w:ind w:left="453" w:hanging="340"/>
        <w:jc w:val="both"/>
        <w:rPr>
          <w:rFonts w:ascii="Calibri" w:hAnsi="Calibri" w:cs="Calibri"/>
        </w:rPr>
      </w:pPr>
      <w:proofErr w:type="spellStart"/>
      <w:r w:rsidRPr="002C6137">
        <w:rPr>
          <w:rFonts w:ascii="Calibri" w:hAnsi="Calibri" w:cs="Calibri"/>
          <w:szCs w:val="24"/>
        </w:rPr>
        <w:t>FortiGate</w:t>
      </w:r>
      <w:proofErr w:type="spellEnd"/>
      <w:r w:rsidRPr="002C6137">
        <w:rPr>
          <w:rFonts w:ascii="Calibri" w:hAnsi="Calibri" w:cs="Calibri"/>
          <w:szCs w:val="24"/>
        </w:rPr>
        <w:t xml:space="preserve"> FG60F UTM – FGT60FTK2109BED0 – </w:t>
      </w:r>
      <w:r w:rsidR="004D4BCB" w:rsidRPr="002C6137">
        <w:rPr>
          <w:rFonts w:ascii="Calibri" w:hAnsi="Calibri" w:cs="Calibri"/>
          <w:szCs w:val="24"/>
        </w:rPr>
        <w:t xml:space="preserve">zapewnienie </w:t>
      </w:r>
      <w:r w:rsidR="00F3556B" w:rsidRPr="002C6137">
        <w:rPr>
          <w:rFonts w:ascii="Calibri" w:hAnsi="Calibri" w:cs="Calibri"/>
          <w:szCs w:val="24"/>
        </w:rPr>
        <w:t>wsparcia</w:t>
      </w:r>
      <w:r w:rsidRPr="002C6137">
        <w:rPr>
          <w:rFonts w:ascii="Calibri" w:hAnsi="Calibri" w:cs="Calibri"/>
          <w:szCs w:val="24"/>
        </w:rPr>
        <w:t xml:space="preserve"> będzie obowiązywać od dnia 09.03.202</w:t>
      </w:r>
      <w:r w:rsidR="00740BA8" w:rsidRPr="002C6137">
        <w:rPr>
          <w:rFonts w:ascii="Calibri" w:hAnsi="Calibri" w:cs="Calibri"/>
          <w:szCs w:val="24"/>
        </w:rPr>
        <w:t>5</w:t>
      </w:r>
      <w:r w:rsidRPr="002C6137">
        <w:rPr>
          <w:rFonts w:ascii="Calibri" w:hAnsi="Calibri" w:cs="Calibri"/>
          <w:szCs w:val="24"/>
        </w:rPr>
        <w:t xml:space="preserve"> roku do dnia 08.03.202</w:t>
      </w:r>
      <w:r w:rsidR="00740BA8" w:rsidRPr="002C6137">
        <w:rPr>
          <w:rFonts w:ascii="Calibri" w:hAnsi="Calibri" w:cs="Calibri"/>
          <w:szCs w:val="24"/>
        </w:rPr>
        <w:t>6</w:t>
      </w:r>
      <w:r w:rsidRPr="002C6137">
        <w:rPr>
          <w:rFonts w:ascii="Calibri" w:hAnsi="Calibri" w:cs="Calibri"/>
          <w:szCs w:val="24"/>
        </w:rPr>
        <w:t xml:space="preserve"> roku,</w:t>
      </w:r>
    </w:p>
    <w:p w14:paraId="611067D4" w14:textId="577739BF" w:rsidR="005F62FA" w:rsidRPr="002C6137" w:rsidRDefault="00C57A6E" w:rsidP="00FD588E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tLeast"/>
        <w:ind w:left="453" w:hanging="340"/>
        <w:jc w:val="both"/>
      </w:pPr>
      <w:proofErr w:type="spellStart"/>
      <w:r w:rsidRPr="002C6137">
        <w:rPr>
          <w:rFonts w:ascii="Calibri" w:hAnsi="Calibri" w:cs="Calibri"/>
          <w:szCs w:val="24"/>
        </w:rPr>
        <w:t>FortiGate</w:t>
      </w:r>
      <w:proofErr w:type="spellEnd"/>
      <w:r w:rsidRPr="002C6137">
        <w:rPr>
          <w:rFonts w:ascii="Calibri" w:hAnsi="Calibri" w:cs="Calibri"/>
          <w:szCs w:val="24"/>
        </w:rPr>
        <w:t xml:space="preserve"> FG60F UTM – FGT60FTK2109BFJU – </w:t>
      </w:r>
      <w:r w:rsidR="004D4BCB" w:rsidRPr="002C6137">
        <w:rPr>
          <w:rFonts w:ascii="Calibri" w:hAnsi="Calibri" w:cs="Calibri"/>
          <w:szCs w:val="24"/>
        </w:rPr>
        <w:t xml:space="preserve">zapewnienie </w:t>
      </w:r>
      <w:r w:rsidR="00F3556B" w:rsidRPr="002C6137">
        <w:rPr>
          <w:rFonts w:ascii="Calibri" w:hAnsi="Calibri" w:cs="Calibri"/>
          <w:szCs w:val="24"/>
        </w:rPr>
        <w:t>wsparcia</w:t>
      </w:r>
      <w:r w:rsidRPr="002C6137">
        <w:rPr>
          <w:rFonts w:ascii="Calibri" w:hAnsi="Calibri" w:cs="Calibri"/>
          <w:szCs w:val="24"/>
        </w:rPr>
        <w:t xml:space="preserve"> będzie obowiązywać od dnia 09.03.202</w:t>
      </w:r>
      <w:r w:rsidR="00740BA8" w:rsidRPr="002C6137">
        <w:rPr>
          <w:rFonts w:ascii="Calibri" w:hAnsi="Calibri" w:cs="Calibri"/>
          <w:szCs w:val="24"/>
        </w:rPr>
        <w:t>5</w:t>
      </w:r>
      <w:r w:rsidRPr="002C6137">
        <w:rPr>
          <w:rFonts w:ascii="Calibri" w:hAnsi="Calibri" w:cs="Calibri"/>
          <w:szCs w:val="24"/>
        </w:rPr>
        <w:t xml:space="preserve"> roku do dnia 08.03.202</w:t>
      </w:r>
      <w:r w:rsidR="00740BA8" w:rsidRPr="002C6137">
        <w:rPr>
          <w:rFonts w:ascii="Calibri" w:hAnsi="Calibri" w:cs="Calibri"/>
          <w:szCs w:val="24"/>
        </w:rPr>
        <w:t>6</w:t>
      </w:r>
      <w:r w:rsidRPr="002C6137">
        <w:rPr>
          <w:rFonts w:ascii="Calibri" w:hAnsi="Calibri" w:cs="Calibri"/>
          <w:szCs w:val="24"/>
        </w:rPr>
        <w:t xml:space="preserve"> roku</w:t>
      </w:r>
      <w:r w:rsidR="005F62FA" w:rsidRPr="002C6137">
        <w:rPr>
          <w:rFonts w:ascii="Calibri" w:hAnsi="Calibri" w:cs="Calibri"/>
          <w:szCs w:val="24"/>
        </w:rPr>
        <w:t>.</w:t>
      </w:r>
    </w:p>
    <w:p w14:paraId="4D6C0968" w14:textId="02422705" w:rsidR="005F62FA" w:rsidRPr="00CD30A7" w:rsidRDefault="005F62FA" w:rsidP="00FD588E">
      <w:pPr>
        <w:numPr>
          <w:ilvl w:val="0"/>
          <w:numId w:val="6"/>
        </w:numPr>
        <w:tabs>
          <w:tab w:val="clear" w:pos="720"/>
        </w:tabs>
        <w:spacing w:line="24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D30A7">
        <w:rPr>
          <w:rFonts w:ascii="Calibri" w:hAnsi="Calibri" w:cs="Calibri"/>
          <w:sz w:val="24"/>
          <w:szCs w:val="24"/>
        </w:rPr>
        <w:t xml:space="preserve">Wykonawca dostarczy Zamawiającemu najpóźniej w terminie </w:t>
      </w:r>
      <w:r w:rsidR="00D06EE4">
        <w:rPr>
          <w:rFonts w:ascii="Calibri" w:hAnsi="Calibri" w:cs="Calibri"/>
          <w:b/>
          <w:bCs/>
          <w:sz w:val="24"/>
          <w:szCs w:val="24"/>
        </w:rPr>
        <w:t>10</w:t>
      </w:r>
      <w:r w:rsidRPr="00CD30A7">
        <w:rPr>
          <w:rFonts w:ascii="Calibri" w:hAnsi="Calibri" w:cs="Calibri"/>
          <w:b/>
          <w:bCs/>
          <w:sz w:val="24"/>
          <w:szCs w:val="24"/>
        </w:rPr>
        <w:t xml:space="preserve"> dni</w:t>
      </w:r>
      <w:r w:rsidRPr="00CD30A7">
        <w:rPr>
          <w:rFonts w:ascii="Calibri" w:hAnsi="Calibri" w:cs="Calibri"/>
          <w:sz w:val="24"/>
          <w:szCs w:val="24"/>
        </w:rPr>
        <w:t xml:space="preserve">, licząc od dnia podpisania Umowy, dokument potwierdzający odnowienie </w:t>
      </w:r>
      <w:r w:rsidR="00C14A17">
        <w:rPr>
          <w:rFonts w:ascii="Calibri" w:hAnsi="Calibri" w:cs="Calibri"/>
          <w:sz w:val="24"/>
          <w:szCs w:val="24"/>
        </w:rPr>
        <w:t>w</w:t>
      </w:r>
      <w:r w:rsidRPr="00CD30A7">
        <w:rPr>
          <w:rFonts w:ascii="Calibri" w:hAnsi="Calibri" w:cs="Calibri"/>
          <w:sz w:val="24"/>
          <w:szCs w:val="24"/>
        </w:rPr>
        <w:t xml:space="preserve">sparcia dla urządzeń i systemów </w:t>
      </w:r>
      <w:r w:rsidR="00C14A17">
        <w:rPr>
          <w:rFonts w:ascii="Calibri" w:hAnsi="Calibri" w:cs="Calibri"/>
          <w:sz w:val="24"/>
          <w:szCs w:val="24"/>
        </w:rPr>
        <w:t>wymienionych</w:t>
      </w:r>
      <w:r w:rsidRPr="00CD30A7">
        <w:rPr>
          <w:rFonts w:ascii="Calibri" w:hAnsi="Calibri" w:cs="Calibri"/>
          <w:sz w:val="24"/>
          <w:szCs w:val="24"/>
        </w:rPr>
        <w:t xml:space="preserve"> w ust. 2.</w:t>
      </w:r>
    </w:p>
    <w:p w14:paraId="44B1A902" w14:textId="77777777" w:rsidR="005F62FA" w:rsidRPr="00864358" w:rsidRDefault="005F62FA" w:rsidP="00FD588E">
      <w:pPr>
        <w:spacing w:line="240" w:lineRule="atLeast"/>
        <w:ind w:left="284"/>
        <w:jc w:val="both"/>
        <w:rPr>
          <w:rFonts w:ascii="Calibri" w:hAnsi="Calibri" w:cs="Calibri"/>
          <w:sz w:val="24"/>
          <w:szCs w:val="24"/>
        </w:rPr>
      </w:pPr>
    </w:p>
    <w:p w14:paraId="6EAD7D7A" w14:textId="77777777" w:rsidR="005F62FA" w:rsidRPr="00864358" w:rsidRDefault="005F62FA" w:rsidP="00FD588E">
      <w:pPr>
        <w:spacing w:line="240" w:lineRule="atLeast"/>
        <w:jc w:val="center"/>
        <w:rPr>
          <w:rFonts w:ascii="Calibri" w:hAnsi="Calibri" w:cs="Calibri"/>
          <w:b/>
          <w:sz w:val="24"/>
          <w:szCs w:val="24"/>
        </w:rPr>
      </w:pPr>
      <w:r w:rsidRPr="00864358">
        <w:rPr>
          <w:rFonts w:ascii="Calibri" w:hAnsi="Calibri" w:cs="Calibri"/>
          <w:b/>
          <w:sz w:val="24"/>
          <w:szCs w:val="24"/>
        </w:rPr>
        <w:t>§ 3</w:t>
      </w:r>
    </w:p>
    <w:p w14:paraId="10B3A3AA" w14:textId="6707DD0C" w:rsidR="005F62FA" w:rsidRPr="00864358" w:rsidRDefault="005F62FA" w:rsidP="00FD588E">
      <w:pPr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864358">
        <w:rPr>
          <w:rFonts w:ascii="Calibri" w:hAnsi="Calibri" w:cs="Calibri"/>
          <w:sz w:val="24"/>
          <w:szCs w:val="24"/>
        </w:rPr>
        <w:t xml:space="preserve">Wykonawca za zrealizowanie przedmiotu Umowy otrzyma wynagrodzenie w łącznej wysokości </w:t>
      </w:r>
      <w:r w:rsidRPr="00864358">
        <w:rPr>
          <w:rFonts w:ascii="Calibri" w:hAnsi="Calibri" w:cs="Calibri"/>
          <w:b/>
          <w:sz w:val="24"/>
          <w:szCs w:val="24"/>
        </w:rPr>
        <w:t>........................ zł brutto</w:t>
      </w:r>
      <w:r w:rsidRPr="00864358">
        <w:rPr>
          <w:rFonts w:ascii="Calibri" w:hAnsi="Calibri" w:cs="Calibri"/>
          <w:sz w:val="24"/>
          <w:szCs w:val="24"/>
        </w:rPr>
        <w:t xml:space="preserve"> (słownie: ...............................................</w:t>
      </w:r>
      <w:r w:rsidR="008B6C0B">
        <w:rPr>
          <w:rFonts w:ascii="Calibri" w:hAnsi="Calibri" w:cs="Calibri"/>
          <w:sz w:val="24"/>
          <w:szCs w:val="24"/>
        </w:rPr>
        <w:t>............</w:t>
      </w:r>
      <w:r w:rsidRPr="00864358">
        <w:rPr>
          <w:rFonts w:ascii="Calibri" w:hAnsi="Calibri" w:cs="Calibri"/>
          <w:sz w:val="24"/>
          <w:szCs w:val="24"/>
        </w:rPr>
        <w:t xml:space="preserve">. złotych </w:t>
      </w:r>
      <w:r w:rsidR="008B6C0B">
        <w:rPr>
          <w:rFonts w:ascii="Calibri" w:hAnsi="Calibri" w:cs="Calibri"/>
          <w:sz w:val="24"/>
          <w:szCs w:val="24"/>
        </w:rPr>
        <w:t>00</w:t>
      </w:r>
      <w:r w:rsidRPr="00864358">
        <w:rPr>
          <w:rFonts w:ascii="Calibri" w:hAnsi="Calibri" w:cs="Calibri"/>
          <w:sz w:val="24"/>
          <w:szCs w:val="24"/>
        </w:rPr>
        <w:t>/100), w tym należny podatek VAT.</w:t>
      </w:r>
    </w:p>
    <w:p w14:paraId="569A6B6D" w14:textId="77777777" w:rsidR="005F62FA" w:rsidRPr="00864358" w:rsidRDefault="005F62FA" w:rsidP="00FD588E">
      <w:pPr>
        <w:pStyle w:val="Tekstpodstawowywcity"/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  <w:szCs w:val="24"/>
        </w:rPr>
      </w:pPr>
      <w:r w:rsidRPr="00864358">
        <w:rPr>
          <w:rFonts w:ascii="Calibri" w:hAnsi="Calibri" w:cs="Calibri"/>
          <w:szCs w:val="24"/>
        </w:rPr>
        <w:t xml:space="preserve">Rozliczenie wykonania przedmiotu </w:t>
      </w:r>
      <w:r w:rsidRPr="00864358">
        <w:rPr>
          <w:rFonts w:ascii="Calibri" w:hAnsi="Calibri" w:cs="Calibri"/>
          <w:szCs w:val="24"/>
          <w:lang w:val="pl-PL"/>
        </w:rPr>
        <w:t>U</w:t>
      </w:r>
      <w:r w:rsidRPr="00864358">
        <w:rPr>
          <w:rFonts w:ascii="Calibri" w:hAnsi="Calibri" w:cs="Calibri"/>
          <w:szCs w:val="24"/>
        </w:rPr>
        <w:t xml:space="preserve">mowy nastąpi </w:t>
      </w:r>
      <w:r w:rsidRPr="00864358">
        <w:rPr>
          <w:rFonts w:ascii="Calibri" w:hAnsi="Calibri" w:cs="Calibri"/>
          <w:szCs w:val="24"/>
          <w:lang w:val="pl-PL"/>
        </w:rPr>
        <w:t>według</w:t>
      </w:r>
      <w:r w:rsidRPr="00864358">
        <w:rPr>
          <w:rFonts w:ascii="Calibri" w:hAnsi="Calibri" w:cs="Calibri"/>
          <w:szCs w:val="24"/>
        </w:rPr>
        <w:t xml:space="preserve"> cen przyjętych przez Wykonawcę w złożonej ofercie – </w:t>
      </w:r>
      <w:r w:rsidRPr="00864358">
        <w:rPr>
          <w:rFonts w:ascii="Calibri" w:hAnsi="Calibri" w:cs="Calibri"/>
          <w:szCs w:val="24"/>
          <w:lang w:val="pl-PL"/>
        </w:rPr>
        <w:t>Załączniku</w:t>
      </w:r>
      <w:r w:rsidRPr="00864358">
        <w:rPr>
          <w:rFonts w:ascii="Calibri" w:hAnsi="Calibri" w:cs="Calibri"/>
          <w:szCs w:val="24"/>
        </w:rPr>
        <w:t xml:space="preserve"> nr 2 do </w:t>
      </w:r>
      <w:r w:rsidRPr="00864358">
        <w:rPr>
          <w:rFonts w:ascii="Calibri" w:hAnsi="Calibri" w:cs="Calibri"/>
          <w:szCs w:val="24"/>
          <w:lang w:val="pl-PL"/>
        </w:rPr>
        <w:t>U</w:t>
      </w:r>
      <w:r w:rsidRPr="00864358">
        <w:rPr>
          <w:rFonts w:ascii="Calibri" w:hAnsi="Calibri" w:cs="Calibri"/>
          <w:szCs w:val="24"/>
        </w:rPr>
        <w:t>mowy.</w:t>
      </w:r>
    </w:p>
    <w:p w14:paraId="7D18170D" w14:textId="55D0A020" w:rsidR="005F62FA" w:rsidRPr="00864358" w:rsidRDefault="005F62FA" w:rsidP="00FD588E">
      <w:pPr>
        <w:pStyle w:val="Tekstpodstawowywcity"/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  <w:szCs w:val="24"/>
        </w:rPr>
      </w:pPr>
      <w:r w:rsidRPr="00864358">
        <w:rPr>
          <w:rFonts w:ascii="Calibri" w:hAnsi="Calibri" w:cs="Calibri"/>
          <w:szCs w:val="24"/>
        </w:rPr>
        <w:t xml:space="preserve">Wykonawca otrzyma wynagrodzenie na podstawie faktury </w:t>
      </w:r>
      <w:r w:rsidRPr="00CD30A7">
        <w:rPr>
          <w:rFonts w:ascii="Calibri" w:hAnsi="Calibri" w:cs="Calibri"/>
          <w:szCs w:val="24"/>
        </w:rPr>
        <w:t xml:space="preserve">wystawionej po dostarczeniu </w:t>
      </w:r>
      <w:r w:rsidRPr="00CD30A7">
        <w:rPr>
          <w:rFonts w:ascii="Calibri" w:hAnsi="Calibri" w:cs="Calibri"/>
          <w:szCs w:val="24"/>
          <w:lang w:val="pl-PL"/>
        </w:rPr>
        <w:t xml:space="preserve">Zamawiającemu </w:t>
      </w:r>
      <w:r w:rsidRPr="00CD30A7">
        <w:rPr>
          <w:rFonts w:ascii="Calibri" w:hAnsi="Calibri" w:cs="Calibri"/>
          <w:szCs w:val="24"/>
        </w:rPr>
        <w:t>dokument</w:t>
      </w:r>
      <w:r w:rsidRPr="00CD30A7">
        <w:rPr>
          <w:rFonts w:ascii="Calibri" w:hAnsi="Calibri" w:cs="Calibri"/>
          <w:szCs w:val="24"/>
          <w:lang w:val="pl-PL"/>
        </w:rPr>
        <w:t xml:space="preserve">u, o którym jest mowa w </w:t>
      </w:r>
      <w:r w:rsidRPr="00CD30A7">
        <w:rPr>
          <w:rFonts w:ascii="Calibri" w:hAnsi="Calibri" w:cs="Calibri"/>
          <w:szCs w:val="24"/>
        </w:rPr>
        <w:t xml:space="preserve">§ </w:t>
      </w:r>
      <w:r w:rsidRPr="00CD30A7">
        <w:rPr>
          <w:rFonts w:ascii="Calibri" w:hAnsi="Calibri" w:cs="Calibri"/>
          <w:szCs w:val="24"/>
          <w:lang w:val="pl-PL"/>
        </w:rPr>
        <w:t>2</w:t>
      </w:r>
      <w:r w:rsidRPr="00CD30A7">
        <w:rPr>
          <w:rFonts w:ascii="Calibri" w:hAnsi="Calibri" w:cs="Calibri"/>
          <w:szCs w:val="24"/>
        </w:rPr>
        <w:t xml:space="preserve"> ust. </w:t>
      </w:r>
      <w:r w:rsidRPr="00CD30A7">
        <w:rPr>
          <w:rFonts w:ascii="Calibri" w:hAnsi="Calibri" w:cs="Calibri"/>
          <w:szCs w:val="24"/>
          <w:lang w:val="pl-PL"/>
        </w:rPr>
        <w:t>3</w:t>
      </w:r>
      <w:r w:rsidRPr="00CD30A7">
        <w:rPr>
          <w:rFonts w:ascii="Calibri" w:hAnsi="Calibri" w:cs="Calibri"/>
          <w:szCs w:val="24"/>
        </w:rPr>
        <w:t xml:space="preserve"> Umowy i jego odbiorze przez Zamawiającego bez zastrzeżeń</w:t>
      </w:r>
      <w:r w:rsidRPr="00CD30A7">
        <w:rPr>
          <w:rFonts w:ascii="Calibri" w:hAnsi="Calibri" w:cs="Calibri"/>
          <w:szCs w:val="24"/>
          <w:lang w:val="pl-PL"/>
        </w:rPr>
        <w:t>, przy czym,</w:t>
      </w:r>
      <w:r w:rsidRPr="00864358">
        <w:rPr>
          <w:rFonts w:ascii="Calibri" w:hAnsi="Calibri" w:cs="Calibri"/>
          <w:szCs w:val="24"/>
          <w:lang w:val="pl-PL"/>
        </w:rPr>
        <w:t xml:space="preserve"> </w:t>
      </w:r>
      <w:bookmarkStart w:id="4" w:name="_Hlk41560514"/>
      <w:r w:rsidR="005E01B7" w:rsidRPr="004977FD">
        <w:rPr>
          <w:rFonts w:ascii="Calibri" w:hAnsi="Calibri" w:cs="Calibri"/>
        </w:rPr>
        <w:t>Wykonawca wystawiając faktur</w:t>
      </w:r>
      <w:r w:rsidR="005E01B7">
        <w:rPr>
          <w:rFonts w:ascii="Calibri" w:hAnsi="Calibri" w:cs="Calibri"/>
          <w:lang w:val="pl-PL"/>
        </w:rPr>
        <w:t>ę</w:t>
      </w:r>
      <w:r w:rsidR="005E01B7" w:rsidRPr="004977FD">
        <w:rPr>
          <w:rFonts w:ascii="Calibri" w:hAnsi="Calibri" w:cs="Calibri"/>
        </w:rPr>
        <w:t xml:space="preserve"> uwzględni postanowienia ustawy z dnia 11 marca 2004 r. o podatku od towarów i usług </w:t>
      </w:r>
      <w:r w:rsidR="00367B7F">
        <w:rPr>
          <w:rFonts w:ascii="Calibri" w:hAnsi="Calibri" w:cs="Calibri"/>
        </w:rPr>
        <w:br/>
      </w:r>
      <w:r w:rsidR="005E01B7" w:rsidRPr="00072648">
        <w:rPr>
          <w:rFonts w:ascii="Calibri" w:hAnsi="Calibri" w:cs="Calibri"/>
        </w:rPr>
        <w:t>(Dz. U. z 202</w:t>
      </w:r>
      <w:r w:rsidR="00072648" w:rsidRPr="00072648">
        <w:rPr>
          <w:rFonts w:ascii="Calibri" w:hAnsi="Calibri" w:cs="Calibri"/>
          <w:lang w:val="pl-PL"/>
        </w:rPr>
        <w:t>3</w:t>
      </w:r>
      <w:r w:rsidR="005E01B7" w:rsidRPr="00072648">
        <w:rPr>
          <w:rFonts w:ascii="Calibri" w:hAnsi="Calibri" w:cs="Calibri"/>
        </w:rPr>
        <w:t xml:space="preserve"> r. poz. </w:t>
      </w:r>
      <w:r w:rsidR="00072648" w:rsidRPr="00072648">
        <w:rPr>
          <w:rFonts w:ascii="Calibri" w:hAnsi="Calibri" w:cs="Calibri"/>
          <w:lang w:val="pl-PL"/>
        </w:rPr>
        <w:t>1570</w:t>
      </w:r>
      <w:r w:rsidR="00FD42F1" w:rsidRPr="00072648">
        <w:rPr>
          <w:rFonts w:ascii="Calibri" w:hAnsi="Calibri" w:cs="Calibri"/>
          <w:lang w:val="pl-PL"/>
        </w:rPr>
        <w:t>,</w:t>
      </w:r>
      <w:r w:rsidR="005E01B7" w:rsidRPr="00072648">
        <w:rPr>
          <w:rFonts w:ascii="Calibri" w:hAnsi="Calibri" w:cs="Calibri"/>
        </w:rPr>
        <w:t xml:space="preserve"> z </w:t>
      </w:r>
      <w:proofErr w:type="spellStart"/>
      <w:r w:rsidR="005E01B7" w:rsidRPr="00072648">
        <w:rPr>
          <w:rFonts w:ascii="Calibri" w:hAnsi="Calibri" w:cs="Calibri"/>
        </w:rPr>
        <w:t>późn</w:t>
      </w:r>
      <w:proofErr w:type="spellEnd"/>
      <w:r w:rsidR="005E01B7" w:rsidRPr="00072648">
        <w:rPr>
          <w:rFonts w:ascii="Calibri" w:hAnsi="Calibri" w:cs="Calibri"/>
        </w:rPr>
        <w:t xml:space="preserve">. zm.) dotyczące </w:t>
      </w:r>
      <w:r w:rsidR="005E01B7" w:rsidRPr="004977FD">
        <w:rPr>
          <w:rFonts w:ascii="Calibri" w:hAnsi="Calibri" w:cs="Calibri"/>
        </w:rPr>
        <w:t>mechanizmu podzielonej płatności</w:t>
      </w:r>
      <w:bookmarkEnd w:id="4"/>
      <w:r w:rsidRPr="00864358">
        <w:rPr>
          <w:rFonts w:ascii="Calibri" w:hAnsi="Calibri" w:cs="Calibri"/>
          <w:szCs w:val="24"/>
          <w:lang w:val="pl-PL"/>
        </w:rPr>
        <w:t>.</w:t>
      </w:r>
    </w:p>
    <w:p w14:paraId="2039417D" w14:textId="4E10AC98" w:rsidR="005F62FA" w:rsidRPr="00864358" w:rsidRDefault="005F62FA" w:rsidP="00FD588E">
      <w:pPr>
        <w:pStyle w:val="Tekstpodstawowywcity"/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  <w:szCs w:val="24"/>
        </w:rPr>
      </w:pPr>
      <w:r w:rsidRPr="00864358">
        <w:rPr>
          <w:rFonts w:ascii="Calibri" w:hAnsi="Calibri" w:cs="Calibri"/>
          <w:szCs w:val="24"/>
        </w:rPr>
        <w:t xml:space="preserve">Wykonawca wystawi fakturę na następującego płatnika: </w:t>
      </w:r>
      <w:r w:rsidRPr="00864358">
        <w:rPr>
          <w:rFonts w:ascii="Calibri" w:hAnsi="Calibri" w:cs="Calibri"/>
          <w:b/>
          <w:bCs/>
          <w:szCs w:val="24"/>
        </w:rPr>
        <w:t>Warmińsko-Mazurski Urząd Wojewódzki w Olsztynie, Al. Marszałka J</w:t>
      </w:r>
      <w:r w:rsidR="00D22D9D">
        <w:rPr>
          <w:rFonts w:ascii="Calibri" w:hAnsi="Calibri" w:cs="Calibri"/>
          <w:b/>
          <w:bCs/>
          <w:szCs w:val="24"/>
          <w:lang w:val="pl-PL"/>
        </w:rPr>
        <w:t>ózefa</w:t>
      </w:r>
      <w:r w:rsidRPr="00864358">
        <w:rPr>
          <w:rFonts w:ascii="Calibri" w:hAnsi="Calibri" w:cs="Calibri"/>
          <w:b/>
          <w:bCs/>
          <w:szCs w:val="24"/>
        </w:rPr>
        <w:t xml:space="preserve"> Piłsudskiego 7/9, 10-575 Olsztyn, </w:t>
      </w:r>
      <w:r w:rsidRPr="00864358">
        <w:rPr>
          <w:rFonts w:ascii="Calibri" w:hAnsi="Calibri" w:cs="Calibri"/>
          <w:b/>
          <w:bCs/>
          <w:szCs w:val="24"/>
        </w:rPr>
        <w:br/>
        <w:t>NIP 739-12-64-792</w:t>
      </w:r>
      <w:r w:rsidRPr="00864358">
        <w:rPr>
          <w:rFonts w:ascii="Calibri" w:hAnsi="Calibri" w:cs="Calibri"/>
          <w:szCs w:val="24"/>
        </w:rPr>
        <w:t>.</w:t>
      </w:r>
    </w:p>
    <w:p w14:paraId="4F922450" w14:textId="4EB3D431" w:rsidR="005F62FA" w:rsidRPr="00864358" w:rsidRDefault="005F62FA" w:rsidP="00FD588E">
      <w:pPr>
        <w:pStyle w:val="Tekstpodstawowywcity"/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  <w:szCs w:val="24"/>
        </w:rPr>
      </w:pPr>
      <w:r w:rsidRPr="00864358">
        <w:rPr>
          <w:rFonts w:ascii="Calibri" w:hAnsi="Calibri" w:cs="Calibri"/>
          <w:szCs w:val="24"/>
        </w:rPr>
        <w:t xml:space="preserve">Zamawiający zapłaci Wykonawcy wynagrodzenie przelewem na </w:t>
      </w:r>
      <w:r w:rsidRPr="00864358">
        <w:rPr>
          <w:rFonts w:ascii="Calibri" w:hAnsi="Calibri" w:cs="Calibri"/>
          <w:szCs w:val="24"/>
          <w:lang w:val="pl-PL"/>
        </w:rPr>
        <w:t>rachunek bankowy</w:t>
      </w:r>
      <w:r w:rsidRPr="00864358">
        <w:rPr>
          <w:rFonts w:ascii="Calibri" w:hAnsi="Calibri" w:cs="Calibri"/>
          <w:szCs w:val="24"/>
        </w:rPr>
        <w:t xml:space="preserve"> podan</w:t>
      </w:r>
      <w:r w:rsidRPr="00864358">
        <w:rPr>
          <w:rFonts w:ascii="Calibri" w:hAnsi="Calibri" w:cs="Calibri"/>
          <w:szCs w:val="24"/>
          <w:lang w:val="pl-PL"/>
        </w:rPr>
        <w:t>y</w:t>
      </w:r>
      <w:r w:rsidRPr="00864358">
        <w:rPr>
          <w:rFonts w:ascii="Calibri" w:hAnsi="Calibri" w:cs="Calibri"/>
          <w:szCs w:val="24"/>
        </w:rPr>
        <w:t xml:space="preserve"> </w:t>
      </w:r>
      <w:r w:rsidRPr="00864358">
        <w:rPr>
          <w:rFonts w:ascii="Calibri" w:hAnsi="Calibri" w:cs="Calibri"/>
          <w:szCs w:val="24"/>
          <w:lang w:val="pl-PL"/>
        </w:rPr>
        <w:t>w</w:t>
      </w:r>
      <w:r w:rsidRPr="00864358">
        <w:rPr>
          <w:rFonts w:ascii="Calibri" w:hAnsi="Calibri" w:cs="Calibri"/>
          <w:color w:val="FF0000"/>
          <w:szCs w:val="24"/>
        </w:rPr>
        <w:t xml:space="preserve"> </w:t>
      </w:r>
      <w:r w:rsidRPr="00864358">
        <w:rPr>
          <w:rFonts w:ascii="Calibri" w:hAnsi="Calibri" w:cs="Calibri"/>
          <w:szCs w:val="24"/>
        </w:rPr>
        <w:t>fakturze</w:t>
      </w:r>
      <w:r w:rsidRPr="00864358">
        <w:rPr>
          <w:rFonts w:ascii="Calibri" w:hAnsi="Calibri" w:cs="Calibri"/>
          <w:szCs w:val="24"/>
          <w:lang w:val="pl-PL"/>
        </w:rPr>
        <w:t>,</w:t>
      </w:r>
      <w:r w:rsidRPr="00864358">
        <w:rPr>
          <w:rFonts w:ascii="Calibri" w:hAnsi="Calibri" w:cs="Calibri"/>
          <w:szCs w:val="24"/>
        </w:rPr>
        <w:t xml:space="preserve"> w terminie </w:t>
      </w:r>
      <w:r w:rsidRPr="00864358">
        <w:rPr>
          <w:rFonts w:ascii="Calibri" w:hAnsi="Calibri" w:cs="Calibri"/>
          <w:b/>
          <w:szCs w:val="24"/>
          <w:lang w:val="pl-PL"/>
        </w:rPr>
        <w:t>nie dłuższym niż</w:t>
      </w:r>
      <w:r w:rsidRPr="00864358">
        <w:rPr>
          <w:rFonts w:ascii="Calibri" w:hAnsi="Calibri" w:cs="Calibri"/>
          <w:szCs w:val="24"/>
          <w:lang w:val="pl-PL"/>
        </w:rPr>
        <w:t xml:space="preserve"> </w:t>
      </w:r>
      <w:r w:rsidRPr="00864358">
        <w:rPr>
          <w:rFonts w:ascii="Calibri" w:hAnsi="Calibri" w:cs="Calibri"/>
          <w:b/>
          <w:szCs w:val="24"/>
          <w:lang w:val="pl-PL"/>
        </w:rPr>
        <w:t>21</w:t>
      </w:r>
      <w:r w:rsidRPr="00864358">
        <w:rPr>
          <w:rFonts w:ascii="Calibri" w:hAnsi="Calibri" w:cs="Calibri"/>
          <w:b/>
          <w:szCs w:val="24"/>
        </w:rPr>
        <w:t xml:space="preserve"> dni</w:t>
      </w:r>
      <w:r w:rsidRPr="00864358">
        <w:rPr>
          <w:rFonts w:ascii="Calibri" w:hAnsi="Calibri" w:cs="Calibri"/>
          <w:szCs w:val="24"/>
          <w:lang w:val="pl-PL"/>
        </w:rPr>
        <w:t>, licząc</w:t>
      </w:r>
      <w:r w:rsidRPr="00864358">
        <w:rPr>
          <w:rFonts w:ascii="Calibri" w:hAnsi="Calibri" w:cs="Calibri"/>
          <w:szCs w:val="24"/>
        </w:rPr>
        <w:t xml:space="preserve"> od dnia dostarczenia </w:t>
      </w:r>
      <w:r w:rsidRPr="00864358">
        <w:rPr>
          <w:rFonts w:ascii="Calibri" w:hAnsi="Calibri" w:cs="Calibri"/>
          <w:szCs w:val="24"/>
          <w:lang w:val="pl-PL"/>
        </w:rPr>
        <w:t xml:space="preserve">prawidłowo wystawionej </w:t>
      </w:r>
      <w:r w:rsidRPr="00864358">
        <w:rPr>
          <w:rFonts w:ascii="Calibri" w:hAnsi="Calibri" w:cs="Calibri"/>
          <w:szCs w:val="24"/>
        </w:rPr>
        <w:t>faktury Zamawiającemu</w:t>
      </w:r>
      <w:r w:rsidRPr="00864358">
        <w:rPr>
          <w:rFonts w:ascii="Calibri" w:hAnsi="Calibri" w:cs="Calibri"/>
          <w:szCs w:val="24"/>
          <w:lang w:val="pl-PL"/>
        </w:rPr>
        <w:t>.</w:t>
      </w:r>
      <w:r>
        <w:rPr>
          <w:rFonts w:ascii="Calibri" w:hAnsi="Calibri" w:cs="Calibri"/>
          <w:szCs w:val="24"/>
          <w:lang w:val="pl-PL"/>
        </w:rPr>
        <w:t xml:space="preserve"> </w:t>
      </w:r>
      <w:r w:rsidRPr="003115C6">
        <w:rPr>
          <w:rFonts w:ascii="Calibri" w:hAnsi="Calibri" w:cs="Calibri"/>
        </w:rPr>
        <w:t>Wykonawca dołoży wszelkiej staranności, aby przedstawić faktur</w:t>
      </w:r>
      <w:r>
        <w:rPr>
          <w:rFonts w:ascii="Calibri" w:hAnsi="Calibri" w:cs="Calibri"/>
          <w:lang w:val="pl-PL"/>
        </w:rPr>
        <w:t>ę</w:t>
      </w:r>
      <w:r w:rsidRPr="003115C6">
        <w:rPr>
          <w:rFonts w:ascii="Calibri" w:hAnsi="Calibri" w:cs="Calibri"/>
        </w:rPr>
        <w:t xml:space="preserve"> Zamawiającemu do weryfikacji i zapłaty w terminie umożliwiającym dokonanie </w:t>
      </w:r>
      <w:r>
        <w:rPr>
          <w:rFonts w:ascii="Calibri" w:hAnsi="Calibri" w:cs="Calibri"/>
          <w:lang w:val="pl-PL"/>
        </w:rPr>
        <w:t>jej</w:t>
      </w:r>
      <w:r w:rsidRPr="003115C6">
        <w:rPr>
          <w:rFonts w:ascii="Calibri" w:hAnsi="Calibri" w:cs="Calibri"/>
        </w:rPr>
        <w:t xml:space="preserve"> płatności przez Zamawiającego w bieżącym roku budżetowym, tj. najpóźniej w przedostatnim dniu roboczym roku budżetowego 202</w:t>
      </w:r>
      <w:r w:rsidR="00E526F2">
        <w:rPr>
          <w:rFonts w:ascii="Calibri" w:hAnsi="Calibri" w:cs="Calibri"/>
          <w:lang w:val="pl-PL"/>
        </w:rPr>
        <w:t>4</w:t>
      </w:r>
      <w:r>
        <w:rPr>
          <w:rFonts w:ascii="Calibri" w:hAnsi="Calibri" w:cs="Calibri"/>
          <w:lang w:val="pl-PL"/>
        </w:rPr>
        <w:t>.</w:t>
      </w:r>
    </w:p>
    <w:p w14:paraId="3487EAFA" w14:textId="3CB88EF9" w:rsidR="005F62FA" w:rsidRPr="00864358" w:rsidRDefault="005F62FA" w:rsidP="00FD588E">
      <w:pPr>
        <w:pStyle w:val="Tekstpodstawowywcity"/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  <w:szCs w:val="24"/>
        </w:rPr>
      </w:pPr>
      <w:r w:rsidRPr="00864358">
        <w:rPr>
          <w:rFonts w:ascii="Calibri" w:hAnsi="Calibri" w:cs="Calibri"/>
          <w:szCs w:val="24"/>
          <w:lang w:val="pl-PL"/>
        </w:rPr>
        <w:lastRenderedPageBreak/>
        <w:t>Zamawiający</w:t>
      </w:r>
      <w:r w:rsidRPr="00864358">
        <w:rPr>
          <w:rFonts w:ascii="Calibri" w:hAnsi="Calibri" w:cs="Calibri"/>
          <w:szCs w:val="24"/>
        </w:rPr>
        <w:t xml:space="preserve"> </w:t>
      </w:r>
      <w:r w:rsidRPr="00864358">
        <w:rPr>
          <w:rFonts w:ascii="Calibri" w:hAnsi="Calibri" w:cs="Calibri"/>
          <w:szCs w:val="24"/>
          <w:lang w:val="pl-PL"/>
        </w:rPr>
        <w:t xml:space="preserve">oświadcza, iż </w:t>
      </w:r>
      <w:r w:rsidRPr="00864358">
        <w:rPr>
          <w:rFonts w:ascii="Calibri" w:hAnsi="Calibri" w:cs="Calibri"/>
          <w:szCs w:val="24"/>
        </w:rPr>
        <w:t>posiada</w:t>
      </w:r>
      <w:r w:rsidRPr="00864358">
        <w:rPr>
          <w:rFonts w:ascii="Calibri" w:hAnsi="Calibri" w:cs="Calibri"/>
          <w:szCs w:val="24"/>
          <w:lang w:val="pl-PL"/>
        </w:rPr>
        <w:t xml:space="preserve"> </w:t>
      </w:r>
      <w:r w:rsidRPr="00864358">
        <w:rPr>
          <w:rFonts w:ascii="Calibri" w:hAnsi="Calibri" w:cs="Calibri"/>
          <w:szCs w:val="24"/>
        </w:rPr>
        <w:t>status dużego przedsiębiorcy w świetle przepisów ustawy z dnia 8 marca 2013 roku o przeciwdziałaniu nadmiernym opóźnieniom w transakcjach handlowych</w:t>
      </w:r>
      <w:r w:rsidRPr="00864358">
        <w:rPr>
          <w:rFonts w:ascii="Calibri" w:hAnsi="Calibri" w:cs="Calibri"/>
          <w:szCs w:val="24"/>
          <w:lang w:val="pl-PL"/>
        </w:rPr>
        <w:t xml:space="preserve"> </w:t>
      </w:r>
      <w:r w:rsidRPr="00864358">
        <w:rPr>
          <w:rFonts w:ascii="Calibri" w:hAnsi="Calibri" w:cs="Calibri"/>
          <w:szCs w:val="24"/>
        </w:rPr>
        <w:t>(</w:t>
      </w:r>
      <w:r w:rsidRPr="00F35ED8">
        <w:rPr>
          <w:rFonts w:ascii="Calibri" w:hAnsi="Calibri" w:cs="Calibri"/>
          <w:szCs w:val="24"/>
        </w:rPr>
        <w:t>Dz. U. z 20</w:t>
      </w:r>
      <w:r w:rsidRPr="00F35ED8">
        <w:rPr>
          <w:rFonts w:ascii="Calibri" w:hAnsi="Calibri" w:cs="Calibri"/>
          <w:szCs w:val="24"/>
          <w:lang w:val="pl-PL"/>
        </w:rPr>
        <w:t>2</w:t>
      </w:r>
      <w:r w:rsidR="00F35ED8" w:rsidRPr="00F35ED8">
        <w:rPr>
          <w:rFonts w:ascii="Calibri" w:hAnsi="Calibri" w:cs="Calibri"/>
          <w:szCs w:val="24"/>
          <w:lang w:val="pl-PL"/>
        </w:rPr>
        <w:t>3</w:t>
      </w:r>
      <w:r w:rsidRPr="00F35ED8">
        <w:rPr>
          <w:rFonts w:ascii="Calibri" w:hAnsi="Calibri" w:cs="Calibri"/>
          <w:szCs w:val="24"/>
        </w:rPr>
        <w:t xml:space="preserve"> r. poz. </w:t>
      </w:r>
      <w:r w:rsidR="00F35ED8" w:rsidRPr="00F35ED8">
        <w:rPr>
          <w:rFonts w:ascii="Calibri" w:hAnsi="Calibri" w:cs="Calibri"/>
          <w:szCs w:val="24"/>
          <w:lang w:val="pl-PL"/>
        </w:rPr>
        <w:t>1790</w:t>
      </w:r>
      <w:r w:rsidRPr="00864358">
        <w:rPr>
          <w:rFonts w:ascii="Calibri" w:hAnsi="Calibri" w:cs="Calibri"/>
          <w:szCs w:val="24"/>
        </w:rPr>
        <w:t>)</w:t>
      </w:r>
      <w:r w:rsidRPr="00864358">
        <w:rPr>
          <w:rFonts w:ascii="Calibri" w:hAnsi="Calibri" w:cs="Calibri"/>
          <w:szCs w:val="24"/>
          <w:lang w:val="pl-PL"/>
        </w:rPr>
        <w:t>.</w:t>
      </w:r>
    </w:p>
    <w:p w14:paraId="5D4E5176" w14:textId="52680D2D" w:rsidR="005F62FA" w:rsidRDefault="005F62FA" w:rsidP="00FD588E">
      <w:pPr>
        <w:pStyle w:val="Tekstpodstawowywcity"/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  <w:szCs w:val="24"/>
        </w:rPr>
      </w:pPr>
      <w:r w:rsidRPr="00864358">
        <w:rPr>
          <w:rFonts w:ascii="Calibri" w:hAnsi="Calibri" w:cs="Calibri"/>
          <w:szCs w:val="24"/>
        </w:rPr>
        <w:t xml:space="preserve">Spełnienie świadczenia przez Zamawiającego </w:t>
      </w:r>
      <w:r w:rsidRPr="00864358">
        <w:rPr>
          <w:rFonts w:ascii="Calibri" w:hAnsi="Calibri" w:cs="Calibri"/>
          <w:szCs w:val="24"/>
          <w:lang w:val="pl-PL"/>
        </w:rPr>
        <w:t>nastąpi</w:t>
      </w:r>
      <w:r w:rsidRPr="00864358">
        <w:rPr>
          <w:rFonts w:ascii="Calibri" w:hAnsi="Calibri" w:cs="Calibri"/>
          <w:szCs w:val="24"/>
        </w:rPr>
        <w:t xml:space="preserve"> w dniu obciążenia </w:t>
      </w:r>
      <w:r w:rsidRPr="00864358">
        <w:rPr>
          <w:rFonts w:ascii="Calibri" w:hAnsi="Calibri" w:cs="Calibri"/>
          <w:szCs w:val="24"/>
          <w:lang w:val="pl-PL"/>
        </w:rPr>
        <w:t>rachunku bankowego</w:t>
      </w:r>
      <w:r w:rsidRPr="00864358">
        <w:rPr>
          <w:rFonts w:ascii="Calibri" w:hAnsi="Calibri" w:cs="Calibri"/>
          <w:szCs w:val="24"/>
        </w:rPr>
        <w:t xml:space="preserve"> Zamawiającego</w:t>
      </w:r>
      <w:r w:rsidRPr="00864358">
        <w:rPr>
          <w:rFonts w:ascii="Calibri" w:hAnsi="Calibri" w:cs="Calibri"/>
          <w:szCs w:val="24"/>
          <w:lang w:val="pl-PL"/>
        </w:rPr>
        <w:t xml:space="preserve">, </w:t>
      </w:r>
      <w:r w:rsidRPr="00864358">
        <w:rPr>
          <w:rFonts w:ascii="Calibri" w:hAnsi="Calibri" w:cs="Calibri"/>
          <w:szCs w:val="24"/>
        </w:rPr>
        <w:t xml:space="preserve">przelewem na </w:t>
      </w:r>
      <w:r w:rsidRPr="00864358">
        <w:rPr>
          <w:rFonts w:ascii="Calibri" w:hAnsi="Calibri" w:cs="Calibri"/>
          <w:szCs w:val="24"/>
          <w:lang w:val="pl-PL"/>
        </w:rPr>
        <w:t>rachunek bankowy Wykonawcy</w:t>
      </w:r>
      <w:r w:rsidRPr="00864358">
        <w:rPr>
          <w:rFonts w:ascii="Calibri" w:hAnsi="Calibri" w:cs="Calibri"/>
          <w:szCs w:val="24"/>
        </w:rPr>
        <w:t>.</w:t>
      </w:r>
    </w:p>
    <w:p w14:paraId="7CCE4AF7" w14:textId="53FA625F" w:rsidR="009E7526" w:rsidRDefault="009E7526" w:rsidP="00FD588E">
      <w:pPr>
        <w:pStyle w:val="Tekstpodstawowywcity"/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Wynagrodzenie Wykonawcy może zostać pomniejszone o wartość wynagrodzenia należnego podwykonawcom, o których jest mowa w § </w:t>
      </w:r>
      <w:r>
        <w:rPr>
          <w:rFonts w:ascii="Calibri" w:hAnsi="Calibri" w:cs="Calibri"/>
          <w:szCs w:val="24"/>
          <w:lang w:val="pl-PL"/>
        </w:rPr>
        <w:t>8</w:t>
      </w:r>
      <w:r>
        <w:rPr>
          <w:rFonts w:ascii="Calibri" w:hAnsi="Calibri" w:cs="Calibri"/>
          <w:szCs w:val="24"/>
        </w:rPr>
        <w:t xml:space="preserve"> Umowy. Zapłata wynagrodzenia w pełnej wysokości nastąpi w przypadku zaspokojenia przez Wykonawcę roszczeń podwykonawców z tytułu wynagrodzenia za wykonane części Umowy w całości oraz udokumentowania tego faktu Zamawiającemu</w:t>
      </w:r>
      <w:r>
        <w:rPr>
          <w:rFonts w:ascii="Calibri" w:hAnsi="Calibri" w:cs="Calibri"/>
          <w:szCs w:val="24"/>
          <w:lang w:val="pl-PL"/>
        </w:rPr>
        <w:t>.</w:t>
      </w:r>
    </w:p>
    <w:p w14:paraId="2097F123" w14:textId="77777777" w:rsidR="005F62FA" w:rsidRPr="00864358" w:rsidRDefault="005F62FA" w:rsidP="00FD588E">
      <w:pPr>
        <w:pStyle w:val="Tekstpodstawowywcity"/>
        <w:spacing w:line="240" w:lineRule="atLeast"/>
        <w:ind w:left="0"/>
        <w:rPr>
          <w:rFonts w:ascii="Calibri" w:hAnsi="Calibri" w:cs="Calibri"/>
          <w:szCs w:val="24"/>
        </w:rPr>
      </w:pPr>
    </w:p>
    <w:p w14:paraId="000A9A52" w14:textId="77777777" w:rsidR="005F62FA" w:rsidRPr="00864358" w:rsidRDefault="005F62FA" w:rsidP="00FD588E">
      <w:pPr>
        <w:pStyle w:val="Tekstpodstawowy"/>
        <w:spacing w:line="240" w:lineRule="atLeast"/>
        <w:jc w:val="center"/>
        <w:rPr>
          <w:rFonts w:ascii="Calibri" w:hAnsi="Calibri" w:cs="Calibri"/>
          <w:b/>
          <w:szCs w:val="24"/>
        </w:rPr>
      </w:pPr>
      <w:r w:rsidRPr="0017784E">
        <w:rPr>
          <w:rFonts w:ascii="Calibri" w:hAnsi="Calibri" w:cs="Calibri"/>
          <w:b/>
          <w:szCs w:val="24"/>
        </w:rPr>
        <w:t>§ 4</w:t>
      </w:r>
    </w:p>
    <w:p w14:paraId="31CEDDA8" w14:textId="77777777" w:rsidR="005F62FA" w:rsidRPr="00A66AA9" w:rsidRDefault="005F62FA" w:rsidP="00FD588E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66AA9">
        <w:rPr>
          <w:rFonts w:ascii="Calibri" w:hAnsi="Calibri" w:cs="Calibri"/>
          <w:sz w:val="24"/>
          <w:szCs w:val="24"/>
        </w:rPr>
        <w:t>Za niewykonanie lub nienależyte wykonanie Umowy Strony Umowy będą płacić następujące kary umowne:</w:t>
      </w:r>
    </w:p>
    <w:p w14:paraId="681A53C4" w14:textId="30185FD3" w:rsidR="005F62FA" w:rsidRPr="004D0845" w:rsidRDefault="005F62FA" w:rsidP="00FD588E">
      <w:pPr>
        <w:numPr>
          <w:ilvl w:val="1"/>
          <w:numId w:val="1"/>
        </w:numPr>
        <w:tabs>
          <w:tab w:val="clear" w:pos="1440"/>
        </w:tabs>
        <w:spacing w:line="24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864358">
        <w:rPr>
          <w:rFonts w:ascii="Calibri" w:hAnsi="Calibri" w:cs="Calibri"/>
          <w:sz w:val="24"/>
          <w:szCs w:val="24"/>
        </w:rPr>
        <w:t xml:space="preserve">Zamawiający zobowiązany jest zapłacić Wykonawcy karę umowną z tytułu odstąpienia od Umowy przez Zamawiającego lub Wykonawcę z przyczyn leżących po stronie Zamawiającego – w </w:t>
      </w:r>
      <w:r w:rsidRPr="004D0845">
        <w:rPr>
          <w:rFonts w:ascii="Calibri" w:hAnsi="Calibri" w:cs="Calibri"/>
          <w:sz w:val="24"/>
          <w:szCs w:val="24"/>
        </w:rPr>
        <w:t xml:space="preserve">wysokości </w:t>
      </w:r>
      <w:r w:rsidR="00857A92" w:rsidRPr="004D0845">
        <w:rPr>
          <w:rFonts w:ascii="Calibri" w:hAnsi="Calibri" w:cs="Calibri"/>
          <w:b/>
          <w:sz w:val="24"/>
          <w:szCs w:val="24"/>
        </w:rPr>
        <w:t>20</w:t>
      </w:r>
      <w:r w:rsidRPr="004D0845">
        <w:rPr>
          <w:rFonts w:ascii="Calibri" w:hAnsi="Calibri" w:cs="Calibri"/>
          <w:b/>
          <w:sz w:val="24"/>
          <w:szCs w:val="24"/>
        </w:rPr>
        <w:t>.000,00 zł</w:t>
      </w:r>
      <w:r w:rsidRPr="004D0845">
        <w:rPr>
          <w:rFonts w:ascii="Calibri" w:hAnsi="Calibri" w:cs="Calibri"/>
          <w:sz w:val="24"/>
          <w:szCs w:val="24"/>
        </w:rPr>
        <w:t>, z zastrzeżeniem art. 456 ust. 1 pkt 1</w:t>
      </w:r>
      <w:r w:rsidR="00200BFD">
        <w:rPr>
          <w:rFonts w:ascii="Calibri" w:hAnsi="Calibri" w:cs="Calibri"/>
          <w:sz w:val="24"/>
          <w:szCs w:val="24"/>
        </w:rPr>
        <w:t xml:space="preserve"> i 2</w:t>
      </w:r>
      <w:r w:rsidRPr="004D0845">
        <w:rPr>
          <w:rFonts w:ascii="Calibri" w:hAnsi="Calibri" w:cs="Calibri"/>
          <w:sz w:val="24"/>
          <w:szCs w:val="24"/>
        </w:rPr>
        <w:t xml:space="preserve"> ustawy Prawo zamówień publicznych,</w:t>
      </w:r>
    </w:p>
    <w:p w14:paraId="550C7698" w14:textId="77777777" w:rsidR="005F62FA" w:rsidRPr="004D0845" w:rsidRDefault="005F62FA" w:rsidP="00FD588E">
      <w:pPr>
        <w:pStyle w:val="Tekstpodstawowywcity"/>
        <w:numPr>
          <w:ilvl w:val="3"/>
          <w:numId w:val="1"/>
        </w:numPr>
        <w:tabs>
          <w:tab w:val="clear" w:pos="1440"/>
        </w:tabs>
        <w:spacing w:line="240" w:lineRule="atLeast"/>
        <w:ind w:left="426" w:hanging="284"/>
        <w:rPr>
          <w:rFonts w:ascii="Calibri" w:hAnsi="Calibri" w:cs="Calibri"/>
          <w:szCs w:val="24"/>
        </w:rPr>
      </w:pPr>
      <w:r w:rsidRPr="004D0845">
        <w:rPr>
          <w:rFonts w:ascii="Calibri" w:hAnsi="Calibri" w:cs="Calibri"/>
          <w:szCs w:val="24"/>
        </w:rPr>
        <w:t>Wykonawca zobowiązany jest do zapłacenia Zamawiającemu kary umownej</w:t>
      </w:r>
      <w:r w:rsidRPr="004D0845">
        <w:rPr>
          <w:rFonts w:ascii="Calibri" w:hAnsi="Calibri" w:cs="Calibri"/>
          <w:szCs w:val="24"/>
          <w:lang w:val="pl-PL"/>
        </w:rPr>
        <w:t xml:space="preserve"> z tytułu</w:t>
      </w:r>
      <w:r w:rsidRPr="004D0845">
        <w:rPr>
          <w:rFonts w:ascii="Calibri" w:hAnsi="Calibri" w:cs="Calibri"/>
          <w:szCs w:val="24"/>
        </w:rPr>
        <w:t>:</w:t>
      </w:r>
    </w:p>
    <w:p w14:paraId="5A2E90BD" w14:textId="50B52989" w:rsidR="005F62FA" w:rsidRPr="004D0845" w:rsidRDefault="005F62FA" w:rsidP="00FD588E">
      <w:pPr>
        <w:numPr>
          <w:ilvl w:val="0"/>
          <w:numId w:val="4"/>
        </w:numPr>
        <w:tabs>
          <w:tab w:val="clear" w:pos="360"/>
        </w:tabs>
        <w:spacing w:line="240" w:lineRule="atLeast"/>
        <w:ind w:left="568" w:hanging="284"/>
        <w:jc w:val="both"/>
        <w:rPr>
          <w:rFonts w:ascii="Calibri" w:hAnsi="Calibri" w:cs="Calibri"/>
          <w:sz w:val="24"/>
          <w:szCs w:val="24"/>
        </w:rPr>
      </w:pPr>
      <w:r w:rsidRPr="004D0845">
        <w:rPr>
          <w:rFonts w:ascii="Calibri" w:hAnsi="Calibri" w:cs="Calibri"/>
          <w:sz w:val="24"/>
          <w:szCs w:val="24"/>
        </w:rPr>
        <w:t xml:space="preserve">odstąpienia od Umowy przez Zamawiającego lub Wykonawcę z przyczyn leżących po stronie Wykonawcy – w wysokości </w:t>
      </w:r>
      <w:r w:rsidR="00857A92" w:rsidRPr="004D0845">
        <w:rPr>
          <w:rFonts w:ascii="Calibri" w:hAnsi="Calibri" w:cs="Calibri"/>
          <w:b/>
          <w:sz w:val="24"/>
          <w:szCs w:val="24"/>
        </w:rPr>
        <w:t>20</w:t>
      </w:r>
      <w:r w:rsidRPr="004D0845">
        <w:rPr>
          <w:rFonts w:ascii="Calibri" w:hAnsi="Calibri" w:cs="Calibri"/>
          <w:b/>
          <w:sz w:val="24"/>
          <w:szCs w:val="24"/>
        </w:rPr>
        <w:t>.000,00 zł</w:t>
      </w:r>
      <w:r w:rsidRPr="004D0845">
        <w:rPr>
          <w:rFonts w:ascii="Calibri" w:hAnsi="Calibri" w:cs="Calibri"/>
          <w:sz w:val="24"/>
          <w:szCs w:val="24"/>
        </w:rPr>
        <w:t>,</w:t>
      </w:r>
    </w:p>
    <w:p w14:paraId="4773959A" w14:textId="122F4D5B" w:rsidR="005F62FA" w:rsidRPr="004D0845" w:rsidRDefault="005F62FA" w:rsidP="00FD588E">
      <w:pPr>
        <w:numPr>
          <w:ilvl w:val="0"/>
          <w:numId w:val="4"/>
        </w:numPr>
        <w:tabs>
          <w:tab w:val="clear" w:pos="360"/>
        </w:tabs>
        <w:spacing w:line="240" w:lineRule="atLeast"/>
        <w:ind w:left="568" w:hanging="284"/>
        <w:jc w:val="both"/>
        <w:rPr>
          <w:rFonts w:ascii="Calibri" w:hAnsi="Calibri" w:cs="Calibri"/>
          <w:sz w:val="24"/>
          <w:szCs w:val="24"/>
        </w:rPr>
      </w:pPr>
      <w:r w:rsidRPr="004D0845">
        <w:rPr>
          <w:rFonts w:ascii="Calibri" w:hAnsi="Calibri" w:cs="Calibri"/>
          <w:sz w:val="24"/>
          <w:szCs w:val="24"/>
        </w:rPr>
        <w:t xml:space="preserve">niedotrzymania terminu dostarczenia dokumentu, o którym jest mowa w </w:t>
      </w:r>
      <w:bookmarkStart w:id="5" w:name="_Hlk158018389"/>
      <w:r w:rsidRPr="004D0845">
        <w:rPr>
          <w:rFonts w:ascii="Calibri" w:hAnsi="Calibri" w:cs="Calibri"/>
          <w:sz w:val="24"/>
          <w:szCs w:val="24"/>
        </w:rPr>
        <w:t>§ 2 ust. 3</w:t>
      </w:r>
      <w:bookmarkEnd w:id="5"/>
      <w:r w:rsidRPr="004D0845">
        <w:rPr>
          <w:rFonts w:ascii="Calibri" w:hAnsi="Calibri" w:cs="Calibri"/>
          <w:sz w:val="24"/>
          <w:szCs w:val="24"/>
        </w:rPr>
        <w:t xml:space="preserve"> Umowy – w wysokości </w:t>
      </w:r>
      <w:r w:rsidRPr="004D0845">
        <w:rPr>
          <w:rFonts w:ascii="Calibri" w:hAnsi="Calibri" w:cs="Calibri"/>
          <w:b/>
          <w:sz w:val="24"/>
          <w:szCs w:val="24"/>
        </w:rPr>
        <w:t>300,00 zł</w:t>
      </w:r>
      <w:r w:rsidRPr="004D0845">
        <w:rPr>
          <w:rFonts w:ascii="Calibri" w:hAnsi="Calibri" w:cs="Calibri"/>
          <w:sz w:val="24"/>
          <w:szCs w:val="24"/>
        </w:rPr>
        <w:t xml:space="preserve"> za każdy </w:t>
      </w:r>
      <w:r w:rsidR="00145AEC">
        <w:rPr>
          <w:rFonts w:ascii="Calibri" w:hAnsi="Calibri" w:cs="Calibri"/>
          <w:sz w:val="24"/>
          <w:szCs w:val="24"/>
        </w:rPr>
        <w:t xml:space="preserve">rozpoczęty </w:t>
      </w:r>
      <w:r w:rsidRPr="004D0845">
        <w:rPr>
          <w:rFonts w:ascii="Calibri" w:hAnsi="Calibri" w:cs="Calibri"/>
          <w:sz w:val="24"/>
          <w:szCs w:val="24"/>
        </w:rPr>
        <w:t>dzień zwłoki, nie więcej jednak łącznie niż wysokość kary umownej za odstąpienie od Umowy,</w:t>
      </w:r>
    </w:p>
    <w:p w14:paraId="383F00D9" w14:textId="798DFD8E" w:rsidR="005F62FA" w:rsidRDefault="005F62FA" w:rsidP="00FD588E">
      <w:pPr>
        <w:numPr>
          <w:ilvl w:val="0"/>
          <w:numId w:val="4"/>
        </w:numPr>
        <w:tabs>
          <w:tab w:val="clear" w:pos="360"/>
        </w:tabs>
        <w:spacing w:line="240" w:lineRule="atLeast"/>
        <w:ind w:left="568" w:hanging="284"/>
        <w:jc w:val="both"/>
        <w:rPr>
          <w:rFonts w:ascii="Calibri" w:hAnsi="Calibri" w:cs="Calibri"/>
          <w:sz w:val="24"/>
          <w:szCs w:val="24"/>
        </w:rPr>
      </w:pPr>
      <w:r w:rsidRPr="004D0845">
        <w:rPr>
          <w:rFonts w:ascii="Calibri" w:hAnsi="Calibri" w:cs="Calibri"/>
          <w:sz w:val="24"/>
          <w:szCs w:val="24"/>
        </w:rPr>
        <w:t xml:space="preserve">zwłoki w usunięciu wad fizycznych i prawnych w dostarczonym w ramach przedmiotu Umowy oprogramowaniu w stosunku do terminu, o którym jest mowa w </w:t>
      </w:r>
      <w:r w:rsidRPr="004D0845">
        <w:rPr>
          <w:rFonts w:ascii="Calibri" w:hAnsi="Calibri" w:cs="Calibri"/>
          <w:sz w:val="24"/>
          <w:szCs w:val="24"/>
        </w:rPr>
        <w:br/>
        <w:t xml:space="preserve">§ 5 ust. 5 Umowy – w wysokości </w:t>
      </w:r>
      <w:r w:rsidRPr="004D0845">
        <w:rPr>
          <w:rFonts w:ascii="Calibri" w:hAnsi="Calibri" w:cs="Calibri"/>
          <w:b/>
          <w:sz w:val="24"/>
          <w:szCs w:val="24"/>
        </w:rPr>
        <w:t>300,00 zł</w:t>
      </w:r>
      <w:r w:rsidRPr="004D0845">
        <w:rPr>
          <w:rFonts w:ascii="Calibri" w:hAnsi="Calibri" w:cs="Calibri"/>
          <w:sz w:val="24"/>
          <w:szCs w:val="24"/>
        </w:rPr>
        <w:t xml:space="preserve"> za każdy </w:t>
      </w:r>
      <w:r w:rsidR="00096838">
        <w:rPr>
          <w:rFonts w:ascii="Calibri" w:hAnsi="Calibri" w:cs="Calibri"/>
          <w:sz w:val="24"/>
          <w:szCs w:val="24"/>
        </w:rPr>
        <w:t xml:space="preserve">rozpoczęty </w:t>
      </w:r>
      <w:r w:rsidRPr="004D0845">
        <w:rPr>
          <w:rFonts w:ascii="Calibri" w:hAnsi="Calibri" w:cs="Calibri"/>
          <w:sz w:val="24"/>
          <w:szCs w:val="24"/>
        </w:rPr>
        <w:t>dzień zwłoki, nie więcej jednak łącznie niż wysokość kary umownej za odstąpienie od Umowy</w:t>
      </w:r>
      <w:r w:rsidRPr="00864358">
        <w:rPr>
          <w:rFonts w:ascii="Calibri" w:hAnsi="Calibri" w:cs="Calibri"/>
          <w:sz w:val="24"/>
          <w:szCs w:val="24"/>
        </w:rPr>
        <w:t>.</w:t>
      </w:r>
    </w:p>
    <w:p w14:paraId="527437D3" w14:textId="1CF15133" w:rsidR="00B205CB" w:rsidRPr="00961F6F" w:rsidRDefault="007629AB" w:rsidP="00FD588E">
      <w:pPr>
        <w:numPr>
          <w:ilvl w:val="0"/>
          <w:numId w:val="4"/>
        </w:numPr>
        <w:tabs>
          <w:tab w:val="clear" w:pos="360"/>
        </w:tabs>
        <w:spacing w:line="240" w:lineRule="atLeast"/>
        <w:ind w:left="568" w:hanging="284"/>
        <w:jc w:val="both"/>
        <w:rPr>
          <w:rFonts w:ascii="Calibri" w:hAnsi="Calibri" w:cs="Calibri"/>
          <w:sz w:val="24"/>
          <w:szCs w:val="24"/>
        </w:rPr>
      </w:pPr>
      <w:r w:rsidRPr="00961F6F">
        <w:rPr>
          <w:rFonts w:ascii="Calibri" w:hAnsi="Calibri" w:cs="Calibri"/>
          <w:sz w:val="24"/>
          <w:szCs w:val="24"/>
        </w:rPr>
        <w:t xml:space="preserve">zwłoki w zapłacie wynagrodzenia należnego podwykonawcy z tytułu zmiany wysokości wynagrodzenia, o którym jest mowa w § 8 ust. 4 Umowy, w stosunku do terminu wynoszącego </w:t>
      </w:r>
      <w:r w:rsidRPr="00961F6F">
        <w:rPr>
          <w:rFonts w:ascii="Calibri" w:hAnsi="Calibri" w:cs="Calibri"/>
          <w:b/>
          <w:bCs/>
          <w:sz w:val="24"/>
          <w:szCs w:val="24"/>
        </w:rPr>
        <w:t>21 dni</w:t>
      </w:r>
      <w:r w:rsidR="00287976" w:rsidRPr="00961F6F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287976" w:rsidRPr="00961F6F">
        <w:rPr>
          <w:rFonts w:ascii="Calibri" w:hAnsi="Calibri" w:cs="Calibri"/>
          <w:sz w:val="24"/>
          <w:szCs w:val="24"/>
        </w:rPr>
        <w:t>licząc</w:t>
      </w:r>
      <w:r w:rsidRPr="00961F6F">
        <w:rPr>
          <w:rFonts w:ascii="Calibri" w:hAnsi="Calibri" w:cs="Calibri"/>
          <w:sz w:val="24"/>
          <w:szCs w:val="24"/>
        </w:rPr>
        <w:t xml:space="preserve"> od dnia dostarczenia przez podwykonawcę prawidłowo wystawionej faktury do siedziby Wykonawcy </w:t>
      </w:r>
      <w:r w:rsidRPr="00961F6F">
        <w:rPr>
          <w:rFonts w:ascii="Calibri" w:hAnsi="Calibri" w:cs="Calibri"/>
          <w:sz w:val="24"/>
        </w:rPr>
        <w:t xml:space="preserve">– </w:t>
      </w:r>
      <w:r w:rsidRPr="00961F6F">
        <w:rPr>
          <w:rFonts w:ascii="Calibri" w:hAnsi="Calibri" w:cs="Calibri"/>
          <w:sz w:val="24"/>
          <w:szCs w:val="24"/>
        </w:rPr>
        <w:t xml:space="preserve">w </w:t>
      </w:r>
      <w:r w:rsidRPr="003440B4">
        <w:rPr>
          <w:rFonts w:ascii="Calibri" w:hAnsi="Calibri" w:cs="Calibri"/>
          <w:sz w:val="24"/>
          <w:szCs w:val="24"/>
        </w:rPr>
        <w:t xml:space="preserve">wysokości </w:t>
      </w:r>
      <w:r w:rsidRPr="003440B4">
        <w:rPr>
          <w:rFonts w:ascii="Calibri" w:hAnsi="Calibri" w:cs="Calibri"/>
          <w:b/>
          <w:bCs/>
          <w:sz w:val="24"/>
          <w:szCs w:val="24"/>
        </w:rPr>
        <w:t>500,00 zł</w:t>
      </w:r>
      <w:r w:rsidRPr="003440B4">
        <w:rPr>
          <w:rFonts w:ascii="Calibri" w:hAnsi="Calibri" w:cs="Calibri"/>
          <w:sz w:val="24"/>
          <w:szCs w:val="24"/>
        </w:rPr>
        <w:t xml:space="preserve"> za każdy rozpoczęty dzień zwłoki. Jeżeli zwłoka jest dłuższa niż </w:t>
      </w:r>
      <w:r w:rsidRPr="003440B4">
        <w:rPr>
          <w:rFonts w:ascii="Calibri" w:hAnsi="Calibri" w:cs="Calibri"/>
          <w:b/>
          <w:bCs/>
          <w:sz w:val="24"/>
          <w:szCs w:val="24"/>
        </w:rPr>
        <w:t>30 dni</w:t>
      </w:r>
      <w:r w:rsidRPr="003440B4">
        <w:rPr>
          <w:rFonts w:ascii="Calibri" w:hAnsi="Calibri" w:cs="Calibri"/>
          <w:sz w:val="24"/>
          <w:szCs w:val="24"/>
        </w:rPr>
        <w:t xml:space="preserve"> – </w:t>
      </w:r>
      <w:r w:rsidRPr="003440B4">
        <w:rPr>
          <w:rFonts w:ascii="Calibri" w:hAnsi="Calibri" w:cs="Calibri"/>
          <w:b/>
          <w:bCs/>
          <w:sz w:val="24"/>
          <w:szCs w:val="24"/>
        </w:rPr>
        <w:t>800,00 zł</w:t>
      </w:r>
      <w:r w:rsidRPr="00961F6F">
        <w:rPr>
          <w:rFonts w:ascii="Calibri" w:hAnsi="Calibri" w:cs="Calibri"/>
          <w:sz w:val="24"/>
          <w:szCs w:val="24"/>
        </w:rPr>
        <w:t xml:space="preserve"> za każdy rozpoczęty dzień zwłoki począwszy od</w:t>
      </w:r>
      <w:r w:rsidRPr="00961F6F">
        <w:rPr>
          <w:rFonts w:ascii="Calibri" w:hAnsi="Calibri" w:cs="Calibri"/>
          <w:b/>
          <w:bCs/>
          <w:sz w:val="24"/>
          <w:szCs w:val="24"/>
        </w:rPr>
        <w:t xml:space="preserve"> 31-ego dnia</w:t>
      </w:r>
      <w:r w:rsidRPr="00961F6F">
        <w:rPr>
          <w:rFonts w:ascii="Calibri" w:hAnsi="Calibri" w:cs="Calibri"/>
          <w:sz w:val="24"/>
          <w:szCs w:val="24"/>
        </w:rPr>
        <w:t xml:space="preserve">. </w:t>
      </w:r>
      <w:r w:rsidRPr="0019794C">
        <w:rPr>
          <w:rFonts w:ascii="Calibri" w:hAnsi="Calibri" w:cs="Calibri"/>
          <w:sz w:val="24"/>
          <w:szCs w:val="24"/>
        </w:rPr>
        <w:t xml:space="preserve">W przypadku braku zapłaty wynagrodzenia do dnia </w:t>
      </w:r>
      <w:r w:rsidR="0019794C" w:rsidRPr="0019794C">
        <w:rPr>
          <w:rFonts w:ascii="Calibri" w:hAnsi="Calibri" w:cs="Calibri"/>
          <w:sz w:val="24"/>
          <w:szCs w:val="24"/>
        </w:rPr>
        <w:t>upływu terminu wykonania Umowy, o którym jest mowa w § 2 ust. 1</w:t>
      </w:r>
      <w:r w:rsidR="00A76100">
        <w:rPr>
          <w:rFonts w:ascii="Calibri" w:hAnsi="Calibri" w:cs="Calibri"/>
          <w:sz w:val="24"/>
          <w:szCs w:val="24"/>
        </w:rPr>
        <w:t xml:space="preserve"> Umowy</w:t>
      </w:r>
      <w:r w:rsidRPr="00961F6F">
        <w:rPr>
          <w:rFonts w:ascii="Calibri" w:hAnsi="Calibri" w:cs="Calibri"/>
          <w:sz w:val="24"/>
          <w:szCs w:val="24"/>
        </w:rPr>
        <w:t xml:space="preserve">, dodatkowo </w:t>
      </w:r>
      <w:r w:rsidRPr="003440B4">
        <w:rPr>
          <w:rFonts w:ascii="Calibri" w:hAnsi="Calibri" w:cs="Calibri"/>
          <w:sz w:val="24"/>
          <w:szCs w:val="24"/>
        </w:rPr>
        <w:t xml:space="preserve">– </w:t>
      </w:r>
      <w:r w:rsidRPr="003440B4">
        <w:rPr>
          <w:rFonts w:ascii="Calibri" w:hAnsi="Calibri" w:cs="Calibri"/>
          <w:b/>
          <w:bCs/>
          <w:sz w:val="24"/>
          <w:szCs w:val="24"/>
        </w:rPr>
        <w:t>2.500,00</w:t>
      </w:r>
      <w:r w:rsidRPr="00961F6F">
        <w:rPr>
          <w:rFonts w:ascii="Calibri" w:hAnsi="Calibri" w:cs="Calibri"/>
          <w:b/>
          <w:bCs/>
          <w:sz w:val="24"/>
          <w:szCs w:val="24"/>
        </w:rPr>
        <w:t xml:space="preserve"> zł</w:t>
      </w:r>
      <w:r w:rsidRPr="00961F6F">
        <w:rPr>
          <w:rFonts w:ascii="Calibri" w:hAnsi="Calibri" w:cs="Calibri"/>
          <w:sz w:val="24"/>
          <w:szCs w:val="24"/>
        </w:rPr>
        <w:t>, nie więcej jednak łącznie niż wysokość kary umownej za odstąpienie od Umowy.</w:t>
      </w:r>
    </w:p>
    <w:p w14:paraId="10543075" w14:textId="65888A2F" w:rsidR="00433451" w:rsidRDefault="00433451" w:rsidP="00FD588E">
      <w:pPr>
        <w:numPr>
          <w:ilvl w:val="0"/>
          <w:numId w:val="5"/>
        </w:numPr>
        <w:tabs>
          <w:tab w:val="clear" w:pos="360"/>
        </w:tabs>
        <w:spacing w:line="240" w:lineRule="atLeast"/>
        <w:jc w:val="both"/>
        <w:rPr>
          <w:rFonts w:ascii="Calibri" w:hAnsi="Calibri" w:cs="Calibri"/>
          <w:sz w:val="24"/>
          <w:szCs w:val="24"/>
        </w:rPr>
      </w:pPr>
      <w:r w:rsidRPr="003502D7">
        <w:rPr>
          <w:rFonts w:ascii="Calibri" w:hAnsi="Calibri" w:cs="Calibri"/>
          <w:sz w:val="24"/>
          <w:szCs w:val="24"/>
        </w:rPr>
        <w:t xml:space="preserve">Łączna maksymalna wysokość kar umownych, których może dochodzić Zamawiający, wynosi </w:t>
      </w:r>
      <w:r>
        <w:rPr>
          <w:rFonts w:ascii="Calibri" w:hAnsi="Calibri" w:cs="Calibri"/>
          <w:b/>
          <w:bCs/>
          <w:sz w:val="24"/>
          <w:szCs w:val="24"/>
        </w:rPr>
        <w:t>30</w:t>
      </w:r>
      <w:r w:rsidRPr="003502D7">
        <w:rPr>
          <w:rFonts w:ascii="Calibri" w:hAnsi="Calibri" w:cs="Calibri"/>
          <w:b/>
          <w:bCs/>
          <w:sz w:val="24"/>
          <w:szCs w:val="24"/>
        </w:rPr>
        <w:t>.000,00 zł</w:t>
      </w:r>
      <w:r w:rsidRPr="003502D7">
        <w:rPr>
          <w:rFonts w:ascii="Calibri" w:hAnsi="Calibri" w:cs="Calibri"/>
          <w:sz w:val="24"/>
          <w:szCs w:val="24"/>
        </w:rPr>
        <w:t>. Odstąpienie od Umowy nie skutkuje utratą praw do żądania kar umownych z innych tytułów</w:t>
      </w:r>
      <w:r>
        <w:rPr>
          <w:rFonts w:ascii="Calibri" w:hAnsi="Calibri" w:cs="Calibri"/>
          <w:sz w:val="24"/>
          <w:szCs w:val="24"/>
        </w:rPr>
        <w:t>.</w:t>
      </w:r>
    </w:p>
    <w:p w14:paraId="64105EBE" w14:textId="4FD09796" w:rsidR="005F62FA" w:rsidRPr="00864358" w:rsidRDefault="005F62FA" w:rsidP="00FD588E">
      <w:pPr>
        <w:numPr>
          <w:ilvl w:val="0"/>
          <w:numId w:val="5"/>
        </w:numPr>
        <w:tabs>
          <w:tab w:val="clear" w:pos="360"/>
        </w:tabs>
        <w:spacing w:line="240" w:lineRule="atLeast"/>
        <w:jc w:val="both"/>
        <w:rPr>
          <w:rFonts w:ascii="Calibri" w:hAnsi="Calibri" w:cs="Calibri"/>
          <w:sz w:val="24"/>
          <w:szCs w:val="24"/>
        </w:rPr>
      </w:pPr>
      <w:bookmarkStart w:id="6" w:name="_Hlk128641571"/>
      <w:r w:rsidRPr="00864358">
        <w:rPr>
          <w:rFonts w:ascii="Calibri" w:hAnsi="Calibri" w:cs="Calibri"/>
          <w:sz w:val="24"/>
          <w:szCs w:val="24"/>
        </w:rPr>
        <w:t>Kary umowne, o których jest mowa w ust. 1, stają się wymagalne z każdym dniem wystąpienia przesłanek tam wymienionych</w:t>
      </w:r>
      <w:bookmarkEnd w:id="6"/>
      <w:r w:rsidRPr="00864358">
        <w:rPr>
          <w:rFonts w:ascii="Calibri" w:hAnsi="Calibri" w:cs="Calibri"/>
          <w:sz w:val="24"/>
          <w:szCs w:val="24"/>
        </w:rPr>
        <w:t>.</w:t>
      </w:r>
    </w:p>
    <w:p w14:paraId="630F9E06" w14:textId="77777777" w:rsidR="005F62FA" w:rsidRPr="00864358" w:rsidRDefault="005F62FA" w:rsidP="00FD588E">
      <w:pPr>
        <w:numPr>
          <w:ilvl w:val="0"/>
          <w:numId w:val="5"/>
        </w:numPr>
        <w:tabs>
          <w:tab w:val="clear" w:pos="360"/>
        </w:tabs>
        <w:spacing w:line="240" w:lineRule="atLeast"/>
        <w:jc w:val="both"/>
        <w:rPr>
          <w:rFonts w:ascii="Calibri" w:hAnsi="Calibri" w:cs="Calibri"/>
          <w:sz w:val="24"/>
          <w:szCs w:val="24"/>
        </w:rPr>
      </w:pPr>
      <w:r w:rsidRPr="00864358">
        <w:rPr>
          <w:rFonts w:ascii="Calibri" w:hAnsi="Calibri" w:cs="Calibri"/>
          <w:sz w:val="24"/>
          <w:szCs w:val="24"/>
        </w:rPr>
        <w:t xml:space="preserve">W przypadku niewykonania lub nienależytego wykonania Umowy przez Wykonawcę, Zamawiający ma prawo odstąpić od Umowy, co nie zwalnia Wykonawcy z zapłacenia kary umownej, o której jest mowa w ust. 1 pkt 2 lit. a. Odstąpienie od Umowy winno nastąpić z zachowaniem formy pisemnej, zawierać uzasadnienie i nastąpić w terminie </w:t>
      </w:r>
      <w:r w:rsidRPr="00864358">
        <w:rPr>
          <w:rFonts w:ascii="Calibri" w:hAnsi="Calibri" w:cs="Calibri"/>
          <w:b/>
          <w:sz w:val="24"/>
          <w:szCs w:val="24"/>
        </w:rPr>
        <w:t xml:space="preserve">30 dni, </w:t>
      </w:r>
      <w:r w:rsidRPr="00864358">
        <w:rPr>
          <w:rFonts w:ascii="Calibri" w:hAnsi="Calibri" w:cs="Calibri"/>
          <w:bCs/>
          <w:sz w:val="24"/>
          <w:szCs w:val="24"/>
        </w:rPr>
        <w:t>licząc</w:t>
      </w:r>
      <w:r w:rsidRPr="00864358">
        <w:rPr>
          <w:rFonts w:ascii="Calibri" w:hAnsi="Calibri" w:cs="Calibri"/>
          <w:sz w:val="24"/>
          <w:szCs w:val="24"/>
        </w:rPr>
        <w:t xml:space="preserve"> od dnia stwierdzenia naruszenia uzasadniającego odstąpienie.</w:t>
      </w:r>
    </w:p>
    <w:p w14:paraId="692E47CF" w14:textId="77777777" w:rsidR="005F62FA" w:rsidRPr="00864358" w:rsidRDefault="005F62FA" w:rsidP="00FD588E">
      <w:pPr>
        <w:numPr>
          <w:ilvl w:val="0"/>
          <w:numId w:val="5"/>
        </w:numPr>
        <w:tabs>
          <w:tab w:val="clear" w:pos="360"/>
        </w:tabs>
        <w:spacing w:line="240" w:lineRule="atLeast"/>
        <w:jc w:val="both"/>
        <w:rPr>
          <w:rFonts w:ascii="Calibri" w:hAnsi="Calibri" w:cs="Calibri"/>
          <w:sz w:val="24"/>
          <w:szCs w:val="24"/>
        </w:rPr>
      </w:pPr>
      <w:r w:rsidRPr="00864358">
        <w:rPr>
          <w:rFonts w:ascii="Calibri" w:hAnsi="Calibri" w:cs="Calibri"/>
          <w:sz w:val="24"/>
          <w:szCs w:val="24"/>
        </w:rPr>
        <w:lastRenderedPageBreak/>
        <w:t>Strony Umowy zastrzegają sobie prawo dochodzenia odszkodowania uzupełniającego, przewyższającego wysokość zastrzeżonych kar umownych.</w:t>
      </w:r>
    </w:p>
    <w:p w14:paraId="2F85C52A" w14:textId="77777777" w:rsidR="005F62FA" w:rsidRPr="0074373A" w:rsidRDefault="005F62FA" w:rsidP="00FD588E">
      <w:pPr>
        <w:numPr>
          <w:ilvl w:val="0"/>
          <w:numId w:val="5"/>
        </w:numPr>
        <w:tabs>
          <w:tab w:val="clear" w:pos="360"/>
        </w:tabs>
        <w:spacing w:line="240" w:lineRule="atLeast"/>
        <w:jc w:val="both"/>
        <w:rPr>
          <w:rFonts w:ascii="Calibri" w:hAnsi="Calibri" w:cs="Calibri"/>
          <w:sz w:val="24"/>
          <w:szCs w:val="24"/>
        </w:rPr>
      </w:pPr>
      <w:r w:rsidRPr="00864358">
        <w:rPr>
          <w:rFonts w:ascii="Calibri" w:hAnsi="Calibri" w:cs="Calibri"/>
          <w:sz w:val="24"/>
          <w:szCs w:val="24"/>
        </w:rPr>
        <w:t xml:space="preserve">Odstąpienie od Umowy nie skutkuje utratą praw do żądania kar umownych z innych </w:t>
      </w:r>
      <w:r w:rsidRPr="0074373A">
        <w:rPr>
          <w:rFonts w:ascii="Calibri" w:hAnsi="Calibri" w:cs="Calibri"/>
          <w:sz w:val="24"/>
          <w:szCs w:val="24"/>
        </w:rPr>
        <w:t>tytułów.</w:t>
      </w:r>
    </w:p>
    <w:p w14:paraId="39E9A47D" w14:textId="06B6B43F" w:rsidR="005F62FA" w:rsidRPr="0074373A" w:rsidRDefault="00857A92" w:rsidP="00FD588E">
      <w:pPr>
        <w:numPr>
          <w:ilvl w:val="0"/>
          <w:numId w:val="5"/>
        </w:numPr>
        <w:tabs>
          <w:tab w:val="clear" w:pos="360"/>
        </w:tabs>
        <w:spacing w:line="240" w:lineRule="atLeast"/>
        <w:jc w:val="both"/>
        <w:rPr>
          <w:rFonts w:ascii="Calibri" w:hAnsi="Calibri" w:cs="Calibri"/>
          <w:sz w:val="24"/>
          <w:szCs w:val="24"/>
        </w:rPr>
      </w:pPr>
      <w:r w:rsidRPr="0074373A">
        <w:rPr>
          <w:rFonts w:ascii="Calibri" w:hAnsi="Calibri" w:cs="Calibri"/>
          <w:sz w:val="24"/>
          <w:szCs w:val="24"/>
        </w:rPr>
        <w:t>W każdym przypadku, gdy Zamawiający ma prawo do naliczenia kar umownych, może je potrącić z każdych sum należnych Wykonawcy, po uprzednim wezwaniu Wykonawcy do zapłaty na piśmie wraz z określeniem terminu zapłaty</w:t>
      </w:r>
      <w:r w:rsidR="005F62FA" w:rsidRPr="0074373A">
        <w:rPr>
          <w:rFonts w:ascii="Calibri" w:hAnsi="Calibri" w:cs="Calibri"/>
          <w:sz w:val="24"/>
          <w:szCs w:val="24"/>
        </w:rPr>
        <w:t>.</w:t>
      </w:r>
    </w:p>
    <w:p w14:paraId="53582D25" w14:textId="77777777" w:rsidR="005F62FA" w:rsidRPr="00864358" w:rsidRDefault="005F62FA" w:rsidP="00FD588E">
      <w:pPr>
        <w:numPr>
          <w:ilvl w:val="0"/>
          <w:numId w:val="5"/>
        </w:numPr>
        <w:tabs>
          <w:tab w:val="clear" w:pos="360"/>
        </w:tabs>
        <w:spacing w:line="240" w:lineRule="atLeast"/>
        <w:jc w:val="both"/>
        <w:rPr>
          <w:rFonts w:ascii="Calibri" w:hAnsi="Calibri" w:cs="Calibri"/>
          <w:sz w:val="24"/>
          <w:szCs w:val="24"/>
        </w:rPr>
      </w:pPr>
      <w:r w:rsidRPr="0074373A">
        <w:rPr>
          <w:rFonts w:ascii="Calibri" w:hAnsi="Calibri" w:cs="Calibri"/>
          <w:sz w:val="24"/>
          <w:szCs w:val="24"/>
        </w:rPr>
        <w:t>Wykonawca wyraża zgodę na potrącenie kar umownych</w:t>
      </w:r>
      <w:r w:rsidRPr="00864358">
        <w:rPr>
          <w:rFonts w:ascii="Calibri" w:hAnsi="Calibri" w:cs="Calibri"/>
          <w:sz w:val="24"/>
          <w:szCs w:val="24"/>
        </w:rPr>
        <w:t xml:space="preserve"> z sum należnych Wykonawcy.</w:t>
      </w:r>
    </w:p>
    <w:p w14:paraId="78C8C732" w14:textId="77777777" w:rsidR="005F62FA" w:rsidRPr="00864358" w:rsidRDefault="005F62FA" w:rsidP="00FD588E">
      <w:pPr>
        <w:spacing w:line="240" w:lineRule="atLeast"/>
        <w:ind w:left="284"/>
        <w:jc w:val="both"/>
        <w:rPr>
          <w:rFonts w:ascii="Calibri" w:hAnsi="Calibri" w:cs="Calibri"/>
          <w:sz w:val="24"/>
          <w:szCs w:val="24"/>
        </w:rPr>
      </w:pPr>
    </w:p>
    <w:p w14:paraId="498EB270" w14:textId="77777777" w:rsidR="005F62FA" w:rsidRPr="00864358" w:rsidRDefault="005F62FA" w:rsidP="00FD588E">
      <w:pPr>
        <w:spacing w:line="240" w:lineRule="atLeast"/>
        <w:jc w:val="center"/>
        <w:rPr>
          <w:rFonts w:ascii="Calibri" w:hAnsi="Calibri" w:cs="Calibri"/>
          <w:b/>
          <w:sz w:val="24"/>
          <w:szCs w:val="24"/>
        </w:rPr>
      </w:pPr>
      <w:r w:rsidRPr="00864358">
        <w:rPr>
          <w:rFonts w:ascii="Calibri" w:hAnsi="Calibri" w:cs="Calibri"/>
          <w:b/>
          <w:sz w:val="24"/>
          <w:szCs w:val="24"/>
        </w:rPr>
        <w:t>§ 5</w:t>
      </w:r>
    </w:p>
    <w:p w14:paraId="02605479" w14:textId="77777777" w:rsidR="005F62FA" w:rsidRPr="00864358" w:rsidRDefault="005F62FA" w:rsidP="00FD588E">
      <w:pPr>
        <w:numPr>
          <w:ilvl w:val="0"/>
          <w:numId w:val="11"/>
        </w:numPr>
        <w:autoSpaceDE w:val="0"/>
        <w:autoSpaceDN w:val="0"/>
        <w:adjustRightInd w:val="0"/>
        <w:spacing w:after="160" w:line="240" w:lineRule="atLeast"/>
        <w:ind w:left="284" w:hanging="284"/>
        <w:contextualSpacing/>
        <w:jc w:val="both"/>
        <w:rPr>
          <w:rFonts w:ascii="Calibri" w:eastAsia="CIDFont+F2" w:hAnsi="Calibri" w:cs="Calibri"/>
          <w:sz w:val="24"/>
          <w:szCs w:val="24"/>
          <w:lang w:eastAsia="en-US"/>
        </w:rPr>
      </w:pPr>
      <w:r w:rsidRPr="00864358">
        <w:rPr>
          <w:rFonts w:ascii="Calibri" w:eastAsia="CIDFont+F2" w:hAnsi="Calibri" w:cs="Calibri"/>
          <w:sz w:val="24"/>
          <w:szCs w:val="24"/>
          <w:lang w:eastAsia="en-US"/>
        </w:rPr>
        <w:t>Wykonawca zapewnia, że odebrane przez Zamawiającego w ramach Umowy oprogramowanie będzie wolne od wad fizycznych i prawnych. Wykonawca oświadcza, że jest uprawniony do wprowadzania do obrotu oprogramowania będącego przedmiotem Umowy oraz oświadcza, że Zamawiający wskutek zawarcia Umowy będzie upoważniony do korzystania w ramach zwykłego użytkowania z wszelkiego dostarczonego oprogramowania zgodnie z warunkami odpowiednio licencji/sublicencji/prawa do subskrypcji na oferowane oprogramowanie. Warunki licencji/sublicencji/prawa do subskrypcji zostaną doręczone Zamawiającemu wraz z dostawą oprogramowania.</w:t>
      </w:r>
    </w:p>
    <w:p w14:paraId="44955B02" w14:textId="77777777" w:rsidR="005F62FA" w:rsidRPr="00864358" w:rsidRDefault="005F62FA" w:rsidP="00FD588E">
      <w:pPr>
        <w:numPr>
          <w:ilvl w:val="0"/>
          <w:numId w:val="11"/>
        </w:numPr>
        <w:autoSpaceDE w:val="0"/>
        <w:autoSpaceDN w:val="0"/>
        <w:adjustRightInd w:val="0"/>
        <w:spacing w:after="160" w:line="240" w:lineRule="atLeast"/>
        <w:ind w:left="284" w:hanging="284"/>
        <w:contextualSpacing/>
        <w:jc w:val="both"/>
        <w:rPr>
          <w:rFonts w:ascii="Calibri" w:eastAsia="CIDFont+F2" w:hAnsi="Calibri" w:cs="Calibri"/>
          <w:sz w:val="24"/>
          <w:szCs w:val="24"/>
          <w:lang w:eastAsia="en-US"/>
        </w:rPr>
      </w:pPr>
      <w:r w:rsidRPr="00864358">
        <w:rPr>
          <w:rFonts w:ascii="Calibri" w:eastAsia="CIDFont+F2" w:hAnsi="Calibri" w:cs="Calibri"/>
          <w:sz w:val="24"/>
          <w:szCs w:val="24"/>
          <w:lang w:eastAsia="en-US"/>
        </w:rPr>
        <w:t>Wykonawca podejmie na swój koszt działania prawne związane z roszczeniami osób trzecich o zaprzestanie naruszania praw autorskich lub praw własności przemysłowej dotyczących towarów, będącego wynikiem wprowadzenia towarów do obrotu na terytorium Rzeczypospolitej Polskiej, pod następującymi warunkami:</w:t>
      </w:r>
    </w:p>
    <w:p w14:paraId="30D12649" w14:textId="77777777" w:rsidR="005F62FA" w:rsidRPr="00864358" w:rsidRDefault="005F62FA" w:rsidP="00FD588E">
      <w:pPr>
        <w:numPr>
          <w:ilvl w:val="1"/>
          <w:numId w:val="12"/>
        </w:numPr>
        <w:autoSpaceDE w:val="0"/>
        <w:autoSpaceDN w:val="0"/>
        <w:adjustRightInd w:val="0"/>
        <w:spacing w:after="160" w:line="240" w:lineRule="atLeast"/>
        <w:ind w:left="426" w:right="142" w:hanging="284"/>
        <w:contextualSpacing/>
        <w:jc w:val="both"/>
        <w:rPr>
          <w:rFonts w:ascii="Calibri" w:eastAsia="CIDFont+F2" w:hAnsi="Calibri" w:cs="Calibri"/>
          <w:sz w:val="24"/>
          <w:szCs w:val="24"/>
          <w:lang w:eastAsia="en-US"/>
        </w:rPr>
      </w:pPr>
      <w:r w:rsidRPr="00864358">
        <w:rPr>
          <w:rFonts w:ascii="Calibri" w:eastAsia="CIDFont+F2" w:hAnsi="Calibri" w:cs="Calibri"/>
          <w:sz w:val="24"/>
          <w:szCs w:val="24"/>
          <w:lang w:eastAsia="en-US"/>
        </w:rPr>
        <w:t>Zamawiający niezwłocznie zawiadomi Wykonawcę o roszczeniu osoby trzeciej,</w:t>
      </w:r>
    </w:p>
    <w:p w14:paraId="62B67EBB" w14:textId="77777777" w:rsidR="005F62FA" w:rsidRPr="00864358" w:rsidRDefault="005F62FA" w:rsidP="00FD588E">
      <w:pPr>
        <w:numPr>
          <w:ilvl w:val="1"/>
          <w:numId w:val="12"/>
        </w:numPr>
        <w:autoSpaceDE w:val="0"/>
        <w:autoSpaceDN w:val="0"/>
        <w:adjustRightInd w:val="0"/>
        <w:spacing w:after="160" w:line="240" w:lineRule="atLeast"/>
        <w:ind w:left="426" w:right="142" w:hanging="284"/>
        <w:contextualSpacing/>
        <w:jc w:val="both"/>
        <w:rPr>
          <w:rFonts w:ascii="Calibri" w:eastAsia="CIDFont+F2" w:hAnsi="Calibri" w:cs="Calibri"/>
          <w:sz w:val="24"/>
          <w:szCs w:val="24"/>
          <w:lang w:eastAsia="en-US"/>
        </w:rPr>
      </w:pPr>
      <w:r w:rsidRPr="00864358">
        <w:rPr>
          <w:rFonts w:ascii="Calibri" w:eastAsia="CIDFont+F2" w:hAnsi="Calibri" w:cs="Calibri"/>
          <w:sz w:val="24"/>
          <w:szCs w:val="24"/>
          <w:lang w:eastAsia="en-US"/>
        </w:rPr>
        <w:t>Zamawiający niezwłocznie przekaże Wykonawcy wszelkie informacje i dokumenty związane z roszczeniem.</w:t>
      </w:r>
    </w:p>
    <w:p w14:paraId="0E28BF54" w14:textId="77777777" w:rsidR="005F62FA" w:rsidRPr="00864358" w:rsidRDefault="005F62FA" w:rsidP="00FD588E">
      <w:pPr>
        <w:numPr>
          <w:ilvl w:val="0"/>
          <w:numId w:val="11"/>
        </w:numPr>
        <w:autoSpaceDE w:val="0"/>
        <w:autoSpaceDN w:val="0"/>
        <w:adjustRightInd w:val="0"/>
        <w:spacing w:after="160" w:line="240" w:lineRule="atLeast"/>
        <w:ind w:left="284" w:right="142" w:hanging="284"/>
        <w:contextualSpacing/>
        <w:jc w:val="both"/>
        <w:rPr>
          <w:rFonts w:ascii="Calibri" w:eastAsia="CIDFont+F2" w:hAnsi="Calibri" w:cs="Calibri"/>
          <w:sz w:val="24"/>
          <w:szCs w:val="24"/>
          <w:lang w:eastAsia="en-US"/>
        </w:rPr>
      </w:pPr>
      <w:r w:rsidRPr="00864358">
        <w:rPr>
          <w:rFonts w:ascii="Calibri" w:eastAsia="CIDFont+F2" w:hAnsi="Calibri" w:cs="Calibri"/>
          <w:sz w:val="24"/>
          <w:szCs w:val="24"/>
          <w:lang w:eastAsia="en-US"/>
        </w:rPr>
        <w:t>W przypadku stwierdzenia przez sąd powszechny naruszenia przez Zamawiającego praw osób trzecich, będącego wynikiem nieuprawnionego wprowadzenia oprogramowania do obrotu na terytorium Rzeczpospolitej Polskiej przez Wykonawcę, w przypadku zaspokojenia roszczeń osób trzecich przez Zamawiającego, Zamawiającemu służyć będzie wobec Wykonawcy roszczenie regresowe.</w:t>
      </w:r>
    </w:p>
    <w:p w14:paraId="4C40A280" w14:textId="77777777" w:rsidR="005F62FA" w:rsidRPr="00864358" w:rsidRDefault="005F62FA" w:rsidP="00FD588E">
      <w:pPr>
        <w:numPr>
          <w:ilvl w:val="0"/>
          <w:numId w:val="11"/>
        </w:numPr>
        <w:autoSpaceDE w:val="0"/>
        <w:autoSpaceDN w:val="0"/>
        <w:adjustRightInd w:val="0"/>
        <w:spacing w:after="160" w:line="240" w:lineRule="atLeast"/>
        <w:ind w:left="284" w:right="142" w:hanging="284"/>
        <w:contextualSpacing/>
        <w:jc w:val="both"/>
        <w:rPr>
          <w:rFonts w:ascii="Calibri" w:eastAsia="CIDFont+F2" w:hAnsi="Calibri" w:cs="Calibri"/>
          <w:sz w:val="24"/>
          <w:szCs w:val="24"/>
          <w:lang w:eastAsia="en-US"/>
        </w:rPr>
      </w:pPr>
      <w:r w:rsidRPr="00864358">
        <w:rPr>
          <w:rFonts w:ascii="Calibri" w:eastAsia="CIDFont+F2" w:hAnsi="Calibri" w:cs="Calibri"/>
          <w:sz w:val="24"/>
          <w:szCs w:val="24"/>
          <w:lang w:eastAsia="en-US"/>
        </w:rPr>
        <w:t>Jeśli roszczenie osoby trzeciej zostanie zgłoszone przed zapłatą wynagrodzenia, to Wykonawca wyraża zgodę na potrącenie przez Zamawiającego z przysługującego mu wynagrodzenia wszelkich płatności poniesionych przez Zamawiającego w związku z roszczeniem osoby trzeciej.</w:t>
      </w:r>
    </w:p>
    <w:p w14:paraId="66A6F00D" w14:textId="77777777" w:rsidR="005F62FA" w:rsidRPr="00864358" w:rsidRDefault="005F62FA" w:rsidP="00FD588E">
      <w:pPr>
        <w:numPr>
          <w:ilvl w:val="0"/>
          <w:numId w:val="11"/>
        </w:numPr>
        <w:autoSpaceDE w:val="0"/>
        <w:autoSpaceDN w:val="0"/>
        <w:adjustRightInd w:val="0"/>
        <w:spacing w:after="160" w:line="240" w:lineRule="atLeast"/>
        <w:ind w:left="284" w:right="142" w:hanging="284"/>
        <w:contextualSpacing/>
        <w:jc w:val="both"/>
        <w:rPr>
          <w:rFonts w:ascii="Calibri" w:eastAsia="CIDFont+F2" w:hAnsi="Calibri" w:cs="Calibri"/>
          <w:sz w:val="24"/>
          <w:szCs w:val="24"/>
          <w:lang w:eastAsia="en-US"/>
        </w:rPr>
      </w:pPr>
      <w:r w:rsidRPr="00864358">
        <w:rPr>
          <w:rFonts w:ascii="Calibri" w:eastAsia="CIDFont+F2" w:hAnsi="Calibri" w:cs="Calibri"/>
          <w:sz w:val="24"/>
          <w:szCs w:val="24"/>
          <w:lang w:eastAsia="en-US"/>
        </w:rPr>
        <w:t xml:space="preserve">W przypadku, gdy dostarczone w ramach przedmiotu Umowy oprogramowanie będzie obciążone wadami, o których jest mowa w ust. 1, Wykonawca jest zobowiązany do ich usunięcia w terminie nie dłuższym niż </w:t>
      </w:r>
      <w:r w:rsidRPr="00864358">
        <w:rPr>
          <w:rFonts w:ascii="Calibri" w:eastAsia="CIDFont+F2" w:hAnsi="Calibri" w:cs="Calibri"/>
          <w:b/>
          <w:sz w:val="24"/>
          <w:szCs w:val="24"/>
          <w:lang w:eastAsia="en-US"/>
        </w:rPr>
        <w:t>3 dni robocze</w:t>
      </w:r>
      <w:r w:rsidRPr="00864358">
        <w:rPr>
          <w:rFonts w:ascii="Calibri" w:eastAsia="CIDFont+F2" w:hAnsi="Calibri" w:cs="Calibri"/>
          <w:sz w:val="24"/>
          <w:szCs w:val="24"/>
          <w:lang w:eastAsia="en-US"/>
        </w:rPr>
        <w:t>, licząc od daty zawiadomienia Wykonawcy o tym fakcie przez Zamawiającego.</w:t>
      </w:r>
    </w:p>
    <w:p w14:paraId="2D53FD9D" w14:textId="77777777" w:rsidR="005F62FA" w:rsidRPr="00864358" w:rsidRDefault="005F62FA" w:rsidP="00FD588E">
      <w:pPr>
        <w:overflowPunct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4"/>
          <w:szCs w:val="24"/>
        </w:rPr>
      </w:pPr>
    </w:p>
    <w:p w14:paraId="0A35302D" w14:textId="77777777" w:rsidR="005F62FA" w:rsidRPr="00864358" w:rsidRDefault="005F62FA" w:rsidP="00FD588E">
      <w:pPr>
        <w:spacing w:line="240" w:lineRule="atLeast"/>
        <w:jc w:val="center"/>
        <w:rPr>
          <w:rFonts w:ascii="Calibri" w:hAnsi="Calibri" w:cs="Calibri"/>
          <w:b/>
          <w:sz w:val="24"/>
          <w:szCs w:val="24"/>
        </w:rPr>
      </w:pPr>
      <w:r w:rsidRPr="00281AC1">
        <w:rPr>
          <w:rFonts w:ascii="Calibri" w:hAnsi="Calibri" w:cs="Calibri"/>
          <w:b/>
          <w:sz w:val="24"/>
          <w:szCs w:val="24"/>
        </w:rPr>
        <w:t>§ 6</w:t>
      </w:r>
    </w:p>
    <w:p w14:paraId="3585F468" w14:textId="77777777" w:rsidR="005F62FA" w:rsidRPr="00864358" w:rsidRDefault="005F62FA" w:rsidP="00FD588E">
      <w:pPr>
        <w:numPr>
          <w:ilvl w:val="0"/>
          <w:numId w:val="9"/>
        </w:numPr>
        <w:spacing w:line="24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864358">
        <w:rPr>
          <w:rFonts w:ascii="Calibri" w:hAnsi="Calibri" w:cs="Calibri"/>
          <w:sz w:val="24"/>
          <w:szCs w:val="24"/>
        </w:rPr>
        <w:t>Zamawiający dopuszcza możliwość dokonania zmiany postanowień Umowy w stosunku do treści oferty Wykonawcy, które nie są zmianami istotnymi w rozumieniu art. 454 ust. 2 ustawy Prawo zamówień publicznych.</w:t>
      </w:r>
    </w:p>
    <w:p w14:paraId="6EFE0D40" w14:textId="77777777" w:rsidR="005F62FA" w:rsidRPr="00864358" w:rsidRDefault="005F62FA" w:rsidP="00FD588E">
      <w:pPr>
        <w:numPr>
          <w:ilvl w:val="0"/>
          <w:numId w:val="9"/>
        </w:numPr>
        <w:spacing w:line="240" w:lineRule="atLeast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864358">
        <w:rPr>
          <w:rFonts w:ascii="Calibri" w:hAnsi="Calibri" w:cs="Calibri"/>
          <w:color w:val="000000"/>
          <w:sz w:val="24"/>
          <w:szCs w:val="24"/>
        </w:rPr>
        <w:t xml:space="preserve">Zamawiający dopuszcza możliwość dokonania zmiany </w:t>
      </w:r>
      <w:r w:rsidRPr="00864358">
        <w:rPr>
          <w:rFonts w:ascii="Calibri" w:hAnsi="Calibri" w:cs="Calibri"/>
          <w:sz w:val="24"/>
          <w:szCs w:val="24"/>
        </w:rPr>
        <w:t>istotnych</w:t>
      </w:r>
      <w:r w:rsidRPr="00864358">
        <w:rPr>
          <w:rFonts w:ascii="Calibri" w:hAnsi="Calibri" w:cs="Calibri"/>
          <w:color w:val="000000"/>
          <w:sz w:val="24"/>
          <w:szCs w:val="24"/>
        </w:rPr>
        <w:t xml:space="preserve"> postanowień Umowy w stosunku do treści oferty Wykonawcy w następujących przypadkach:</w:t>
      </w:r>
    </w:p>
    <w:p w14:paraId="234F376E" w14:textId="77777777" w:rsidR="005F62FA" w:rsidRPr="00864358" w:rsidRDefault="005F62FA" w:rsidP="00FD588E">
      <w:pPr>
        <w:numPr>
          <w:ilvl w:val="1"/>
          <w:numId w:val="8"/>
        </w:numPr>
        <w:tabs>
          <w:tab w:val="clear" w:pos="1080"/>
        </w:tabs>
        <w:spacing w:line="240" w:lineRule="atLeast"/>
        <w:ind w:left="426"/>
        <w:jc w:val="both"/>
        <w:rPr>
          <w:rFonts w:ascii="Calibri" w:hAnsi="Calibri" w:cs="Calibri"/>
          <w:sz w:val="24"/>
          <w:szCs w:val="24"/>
        </w:rPr>
      </w:pPr>
      <w:r w:rsidRPr="00864358">
        <w:rPr>
          <w:rFonts w:ascii="Calibri" w:hAnsi="Calibri" w:cs="Calibri"/>
          <w:sz w:val="24"/>
          <w:szCs w:val="24"/>
        </w:rPr>
        <w:lastRenderedPageBreak/>
        <w:t>wystąpienia okoliczności, których nie można było przewidzieć w chwili zawarcia Umowy, noszących znamiona siły wyższej – uprawniających Strony Umowy do zmiany Umowy w zakresie wymaganym do jej prawidłowej realizacji,</w:t>
      </w:r>
    </w:p>
    <w:p w14:paraId="310E2F15" w14:textId="77777777" w:rsidR="005F62FA" w:rsidRPr="00864358" w:rsidRDefault="005F62FA" w:rsidP="00FD588E">
      <w:pPr>
        <w:numPr>
          <w:ilvl w:val="1"/>
          <w:numId w:val="8"/>
        </w:numPr>
        <w:tabs>
          <w:tab w:val="clear" w:pos="1080"/>
        </w:tabs>
        <w:spacing w:line="240" w:lineRule="atLeast"/>
        <w:ind w:left="426"/>
        <w:jc w:val="both"/>
        <w:rPr>
          <w:rFonts w:ascii="Calibri" w:hAnsi="Calibri" w:cs="Calibri"/>
          <w:sz w:val="24"/>
          <w:szCs w:val="24"/>
        </w:rPr>
      </w:pPr>
      <w:r w:rsidRPr="00864358">
        <w:rPr>
          <w:rFonts w:ascii="Calibri" w:hAnsi="Calibri" w:cs="Calibri"/>
          <w:iCs/>
          <w:sz w:val="24"/>
          <w:szCs w:val="24"/>
        </w:rPr>
        <w:t>pojawienia się nowych, korzystnych dla Zamawiającego rozwiązań technologicznych, możliwych do wdrożenia zamiennie w stosunku do przewidzianych Umową; w powyższej sytuacji wynagrodzenie Wykonawcy nie może zostać zwiększone,</w:t>
      </w:r>
    </w:p>
    <w:p w14:paraId="08311458" w14:textId="77777777" w:rsidR="005F62FA" w:rsidRPr="00864358" w:rsidRDefault="005F62FA" w:rsidP="00FD588E">
      <w:pPr>
        <w:numPr>
          <w:ilvl w:val="1"/>
          <w:numId w:val="8"/>
        </w:numPr>
        <w:tabs>
          <w:tab w:val="clear" w:pos="1080"/>
        </w:tabs>
        <w:spacing w:line="240" w:lineRule="atLeast"/>
        <w:ind w:left="426"/>
        <w:jc w:val="both"/>
        <w:rPr>
          <w:rFonts w:ascii="Calibri" w:hAnsi="Calibri" w:cs="Calibri"/>
          <w:sz w:val="24"/>
          <w:szCs w:val="24"/>
        </w:rPr>
      </w:pPr>
      <w:r w:rsidRPr="00864358">
        <w:rPr>
          <w:rFonts w:ascii="Calibri" w:hAnsi="Calibri" w:cs="Calibri"/>
          <w:iCs/>
          <w:sz w:val="24"/>
          <w:szCs w:val="24"/>
        </w:rPr>
        <w:t>wycofania z produkcji lub dystrybucji produktów wymienionych w ofercie Wykonawcy – Zamawiający dopuszcza wówczas dostarczenie innego asortymentu produktów, o parametrach odpowiadającym wymogom określonym w Załączniku nr 1 do Umowy, po uprzednim udokumentowaniu przez Wykonawcę braku możliwości ich dostarczenia (pisemna informacja od producenta lub dystrybutora); w powyższej sytuacji wynagrodzenie Wykonawcy nie zostanie zwiększone,</w:t>
      </w:r>
    </w:p>
    <w:p w14:paraId="5DE63408" w14:textId="77777777" w:rsidR="005F62FA" w:rsidRPr="00864358" w:rsidRDefault="005F62FA" w:rsidP="00FD588E">
      <w:pPr>
        <w:numPr>
          <w:ilvl w:val="1"/>
          <w:numId w:val="8"/>
        </w:numPr>
        <w:tabs>
          <w:tab w:val="clear" w:pos="1080"/>
        </w:tabs>
        <w:spacing w:line="240" w:lineRule="atLeast"/>
        <w:ind w:left="426"/>
        <w:jc w:val="both"/>
        <w:rPr>
          <w:rFonts w:ascii="Calibri" w:hAnsi="Calibri" w:cs="Calibri"/>
          <w:sz w:val="24"/>
          <w:szCs w:val="24"/>
        </w:rPr>
      </w:pPr>
      <w:r w:rsidRPr="00864358">
        <w:rPr>
          <w:rFonts w:ascii="Calibri" w:hAnsi="Calibri" w:cs="Calibri"/>
          <w:sz w:val="24"/>
          <w:szCs w:val="24"/>
        </w:rPr>
        <w:t>wystąpienia obiektywnych czynników uniemożliwiających realizację Umowy zgodnie z pierwotnym terminem – uprawniających Strony Umowy do zmiany terminu wykonania Umowy,</w:t>
      </w:r>
    </w:p>
    <w:p w14:paraId="00EC2D04" w14:textId="77777777" w:rsidR="005F62FA" w:rsidRPr="009D09ED" w:rsidRDefault="005F62FA" w:rsidP="00FD588E">
      <w:pPr>
        <w:numPr>
          <w:ilvl w:val="1"/>
          <w:numId w:val="8"/>
        </w:numPr>
        <w:tabs>
          <w:tab w:val="clear" w:pos="1080"/>
        </w:tabs>
        <w:suppressAutoHyphens/>
        <w:spacing w:line="240" w:lineRule="atLeast"/>
        <w:ind w:left="426"/>
        <w:jc w:val="both"/>
        <w:rPr>
          <w:rFonts w:ascii="Calibri" w:hAnsi="Calibri" w:cs="Calibri"/>
          <w:sz w:val="24"/>
          <w:szCs w:val="24"/>
        </w:rPr>
      </w:pPr>
      <w:r w:rsidRPr="009D09ED">
        <w:rPr>
          <w:rFonts w:ascii="Calibri" w:hAnsi="Calibri" w:cs="Calibri"/>
          <w:sz w:val="24"/>
          <w:szCs w:val="24"/>
        </w:rPr>
        <w:t>zmiany stawki podatku od towarów i usług oraz podatku akcyzowego – uprawniającej Strony Umowy do zmiany wysokości wynagrodzenia Wykonawcy, jeżeli zmiany te będą miały wpływ na koszty wykonania przedmiotu Umowy przez Wykonawcę,</w:t>
      </w:r>
    </w:p>
    <w:p w14:paraId="7F87B2E3" w14:textId="77777777" w:rsidR="005F62FA" w:rsidRPr="009D09ED" w:rsidRDefault="005F62FA" w:rsidP="00FD588E">
      <w:pPr>
        <w:numPr>
          <w:ilvl w:val="1"/>
          <w:numId w:val="8"/>
        </w:numPr>
        <w:tabs>
          <w:tab w:val="clear" w:pos="1080"/>
        </w:tabs>
        <w:suppressAutoHyphens/>
        <w:spacing w:line="240" w:lineRule="atLeast"/>
        <w:ind w:left="426"/>
        <w:jc w:val="both"/>
        <w:rPr>
          <w:rFonts w:ascii="Calibri" w:hAnsi="Calibri" w:cs="Calibri"/>
          <w:sz w:val="24"/>
          <w:szCs w:val="24"/>
        </w:rPr>
      </w:pPr>
      <w:r w:rsidRPr="009D09ED">
        <w:rPr>
          <w:rFonts w:ascii="Calibri" w:hAnsi="Calibri" w:cs="Calibri"/>
          <w:sz w:val="24"/>
          <w:szCs w:val="24"/>
        </w:rPr>
        <w:t>zmiany wysokości minimalnego wynagrodzenia za pracę albo wysokości minimalnej stawki godzinowej, ustalonych na podstawie przepisów ustawy z dnia 10 października 2002 r. o minimalnym wynagrodzeniu za pracę – uprawniającej Strony Umowy do zmiany wysokości wynagrodzenia Wykonawcy, jeżeli zmiany te będą miały wpływ na koszty wykonania przedmiotu Umowy przez Wykonawcę,</w:t>
      </w:r>
    </w:p>
    <w:p w14:paraId="13E6B6C3" w14:textId="77777777" w:rsidR="005F62FA" w:rsidRPr="009D09ED" w:rsidRDefault="005F62FA" w:rsidP="00FD588E">
      <w:pPr>
        <w:numPr>
          <w:ilvl w:val="1"/>
          <w:numId w:val="8"/>
        </w:numPr>
        <w:tabs>
          <w:tab w:val="clear" w:pos="1080"/>
        </w:tabs>
        <w:suppressAutoHyphens/>
        <w:spacing w:line="240" w:lineRule="atLeast"/>
        <w:ind w:left="426"/>
        <w:jc w:val="both"/>
        <w:rPr>
          <w:rFonts w:ascii="Calibri" w:hAnsi="Calibri" w:cs="Calibri"/>
          <w:sz w:val="24"/>
          <w:szCs w:val="24"/>
        </w:rPr>
      </w:pPr>
      <w:r w:rsidRPr="009D09ED">
        <w:rPr>
          <w:rFonts w:ascii="Calibri" w:hAnsi="Calibri" w:cs="Calibri"/>
          <w:sz w:val="24"/>
          <w:szCs w:val="24"/>
        </w:rPr>
        <w:t>zmiany zasad podlegania ubezpieczeniom społecznym lub ubezpieczeniu zdrowotnemu lub wysokości stawki składki na ubezpieczenia społeczne lub zdrowotne – uprawniającej Strony Umowy do zmiany wysokości wynagrodzenia Wykonawcy, jeżeli zmiany te będą miały wpływ na koszty wykonania przedmiotu Umowy przez Wykonawcę,</w:t>
      </w:r>
    </w:p>
    <w:p w14:paraId="14FE2571" w14:textId="77777777" w:rsidR="005F62FA" w:rsidRPr="009D09ED" w:rsidRDefault="005F62FA" w:rsidP="00FD588E">
      <w:pPr>
        <w:numPr>
          <w:ilvl w:val="1"/>
          <w:numId w:val="8"/>
        </w:numPr>
        <w:tabs>
          <w:tab w:val="clear" w:pos="1080"/>
        </w:tabs>
        <w:spacing w:line="240" w:lineRule="atLeast"/>
        <w:ind w:left="426"/>
        <w:jc w:val="both"/>
        <w:rPr>
          <w:rFonts w:ascii="Calibri" w:hAnsi="Calibri" w:cs="Calibri"/>
          <w:sz w:val="24"/>
          <w:szCs w:val="24"/>
        </w:rPr>
      </w:pPr>
      <w:r w:rsidRPr="009D09ED">
        <w:rPr>
          <w:rFonts w:ascii="Calibri" w:hAnsi="Calibri" w:cs="Calibri"/>
          <w:sz w:val="24"/>
          <w:szCs w:val="24"/>
        </w:rPr>
        <w:t>zmiany zasad gromadzenia i wysokości wpłat do pracowniczych planów kapitałowych, o których jest mowa w ustawie z dnia 4 października 2018 r. o pracowniczych planach kapitałowych, jeżeli zmiany te będą miały wpływ na koszty wykonania przedmiotu Umowy przez Wykonawcę.</w:t>
      </w:r>
    </w:p>
    <w:p w14:paraId="74EF2847" w14:textId="77777777" w:rsidR="005F62FA" w:rsidRPr="009D09ED" w:rsidRDefault="005F62FA" w:rsidP="00FD588E">
      <w:pPr>
        <w:numPr>
          <w:ilvl w:val="0"/>
          <w:numId w:val="9"/>
        </w:numPr>
        <w:spacing w:line="240" w:lineRule="atLeast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9D09ED">
        <w:rPr>
          <w:rFonts w:ascii="Calibri" w:hAnsi="Calibri" w:cs="Calibri"/>
          <w:color w:val="000000"/>
          <w:sz w:val="24"/>
          <w:szCs w:val="24"/>
        </w:rPr>
        <w:t xml:space="preserve">Podstawą do dokonania zmian, o których jest mowa w </w:t>
      </w:r>
      <w:r w:rsidRPr="009D09ED">
        <w:rPr>
          <w:rFonts w:ascii="Calibri" w:hAnsi="Calibri" w:cs="Calibri"/>
          <w:sz w:val="24"/>
          <w:szCs w:val="24"/>
        </w:rPr>
        <w:t>ust. 2</w:t>
      </w:r>
      <w:r w:rsidRPr="009D09ED">
        <w:rPr>
          <w:rFonts w:ascii="Calibri" w:hAnsi="Calibri" w:cs="Calibri"/>
          <w:color w:val="000000"/>
          <w:sz w:val="24"/>
          <w:szCs w:val="24"/>
        </w:rPr>
        <w:t xml:space="preserve">, jest złożenie pisemnego wniosku przez jedną ze Stron Umowy i jego pisemna akceptacja przez drugą Stronę Umowy, co zostanie </w:t>
      </w:r>
      <w:r w:rsidRPr="009D09ED">
        <w:rPr>
          <w:rFonts w:ascii="Calibri" w:hAnsi="Calibri" w:cs="Calibri"/>
          <w:sz w:val="24"/>
          <w:szCs w:val="24"/>
        </w:rPr>
        <w:t>potwierdzone zawarciem pisemnego aneksu do Umowy.</w:t>
      </w:r>
    </w:p>
    <w:p w14:paraId="15E92FE5" w14:textId="77777777" w:rsidR="005F62FA" w:rsidRPr="009D09ED" w:rsidRDefault="005F62FA" w:rsidP="00FD588E">
      <w:pPr>
        <w:numPr>
          <w:ilvl w:val="0"/>
          <w:numId w:val="9"/>
        </w:numPr>
        <w:suppressAutoHyphens/>
        <w:spacing w:line="240" w:lineRule="atLeast"/>
        <w:ind w:left="284" w:hanging="284"/>
        <w:jc w:val="both"/>
        <w:rPr>
          <w:rFonts w:ascii="Calibri" w:hAnsi="Calibri" w:cs="Calibri"/>
          <w:sz w:val="24"/>
          <w:szCs w:val="24"/>
          <w:lang w:eastAsia="ar-SA"/>
        </w:rPr>
      </w:pPr>
      <w:r w:rsidRPr="009D09ED">
        <w:rPr>
          <w:rFonts w:ascii="Calibri" w:hAnsi="Calibri" w:cs="Calibri"/>
          <w:sz w:val="24"/>
          <w:szCs w:val="24"/>
          <w:lang w:eastAsia="ar-SA"/>
        </w:rPr>
        <w:t>Zmiany wysokości wynagrodzenia, o których jest mowa w ust. 2, obowiązywać będą od dnia wynikającego z zawartych w tym zakresie aneksów do Umowy.</w:t>
      </w:r>
    </w:p>
    <w:p w14:paraId="2DDF20A9" w14:textId="27E6AD47" w:rsidR="005F62FA" w:rsidRPr="009D09ED" w:rsidRDefault="005F62FA" w:rsidP="00FD588E">
      <w:pPr>
        <w:numPr>
          <w:ilvl w:val="0"/>
          <w:numId w:val="9"/>
        </w:numPr>
        <w:suppressAutoHyphens/>
        <w:spacing w:line="240" w:lineRule="atLeast"/>
        <w:ind w:left="284" w:hanging="284"/>
        <w:jc w:val="both"/>
        <w:rPr>
          <w:rFonts w:ascii="Calibri" w:hAnsi="Calibri" w:cs="Calibri"/>
          <w:sz w:val="24"/>
          <w:szCs w:val="24"/>
          <w:lang w:eastAsia="ar-SA"/>
        </w:rPr>
      </w:pPr>
      <w:r w:rsidRPr="009D09ED">
        <w:rPr>
          <w:rFonts w:ascii="Calibri" w:hAnsi="Calibri" w:cs="Calibri"/>
          <w:sz w:val="24"/>
          <w:szCs w:val="24"/>
          <w:lang w:eastAsia="ar-SA"/>
        </w:rPr>
        <w:t>W przypadku zmiany</w:t>
      </w:r>
      <w:r w:rsidRPr="009D09ED">
        <w:rPr>
          <w:rFonts w:ascii="Calibri" w:hAnsi="Calibri" w:cs="Calibri"/>
          <w:color w:val="000000"/>
          <w:sz w:val="24"/>
          <w:szCs w:val="24"/>
          <w:lang w:eastAsia="ar-SA"/>
        </w:rPr>
        <w:t xml:space="preserve"> stawki podatku od towarów i usług</w:t>
      </w:r>
      <w:r w:rsidRPr="009D09ED">
        <w:rPr>
          <w:rFonts w:ascii="Calibri" w:hAnsi="Calibri" w:cs="Calibri"/>
          <w:sz w:val="24"/>
          <w:szCs w:val="24"/>
          <w:lang w:eastAsia="ar-SA"/>
        </w:rPr>
        <w:t xml:space="preserve">, o której jest mowa w ust. 2 pkt </w:t>
      </w:r>
      <w:r w:rsidR="009D09ED" w:rsidRPr="009D09ED">
        <w:rPr>
          <w:rFonts w:ascii="Calibri" w:hAnsi="Calibri" w:cs="Calibri"/>
          <w:sz w:val="24"/>
          <w:szCs w:val="24"/>
          <w:lang w:eastAsia="ar-SA"/>
        </w:rPr>
        <w:t>5</w:t>
      </w:r>
      <w:r w:rsidRPr="009D09ED">
        <w:rPr>
          <w:rFonts w:ascii="Calibri" w:hAnsi="Calibri" w:cs="Calibri"/>
          <w:sz w:val="24"/>
          <w:szCs w:val="24"/>
          <w:lang w:eastAsia="ar-SA"/>
        </w:rPr>
        <w:t>, oraz zaakceptowania przez obie Strony Umowy w</w:t>
      </w:r>
      <w:r w:rsidR="00C243AC">
        <w:rPr>
          <w:rFonts w:ascii="Calibri" w:hAnsi="Calibri" w:cs="Calibri"/>
          <w:sz w:val="24"/>
          <w:szCs w:val="24"/>
          <w:lang w:eastAsia="ar-SA"/>
        </w:rPr>
        <w:t>/</w:t>
      </w:r>
      <w:r w:rsidRPr="009D09ED">
        <w:rPr>
          <w:rFonts w:ascii="Calibri" w:hAnsi="Calibri" w:cs="Calibri"/>
          <w:sz w:val="24"/>
          <w:szCs w:val="24"/>
          <w:lang w:eastAsia="ar-SA"/>
        </w:rPr>
        <w:t>w zmiany, Wykonawca do ceny netto doliczy wysokość stawki podatku VAT obowiązującej w dniu wystawienia faktury.</w:t>
      </w:r>
    </w:p>
    <w:p w14:paraId="63F4BD46" w14:textId="45511AB2" w:rsidR="005F62FA" w:rsidRPr="009D09ED" w:rsidRDefault="005F62FA" w:rsidP="00FD588E">
      <w:pPr>
        <w:numPr>
          <w:ilvl w:val="0"/>
          <w:numId w:val="9"/>
        </w:numPr>
        <w:suppressAutoHyphens/>
        <w:spacing w:line="240" w:lineRule="atLeast"/>
        <w:ind w:left="284" w:hanging="284"/>
        <w:jc w:val="both"/>
        <w:rPr>
          <w:rFonts w:ascii="Calibri" w:hAnsi="Calibri" w:cs="Calibri"/>
          <w:sz w:val="24"/>
          <w:szCs w:val="24"/>
          <w:lang w:eastAsia="ar-SA"/>
        </w:rPr>
      </w:pPr>
      <w:r w:rsidRPr="009D09ED">
        <w:rPr>
          <w:rFonts w:ascii="Calibri" w:hAnsi="Calibri" w:cs="Calibri"/>
          <w:sz w:val="24"/>
          <w:szCs w:val="24"/>
          <w:lang w:eastAsia="ar-SA"/>
        </w:rPr>
        <w:t xml:space="preserve">W przypadku zmiany, o której jest mowa w ust. 2 pkt </w:t>
      </w:r>
      <w:r w:rsidR="009D09ED" w:rsidRPr="009D09ED">
        <w:rPr>
          <w:rFonts w:ascii="Calibri" w:hAnsi="Calibri" w:cs="Calibri"/>
          <w:sz w:val="24"/>
          <w:szCs w:val="24"/>
          <w:lang w:eastAsia="ar-SA"/>
        </w:rPr>
        <w:t>6</w:t>
      </w:r>
      <w:r w:rsidRPr="009D09ED">
        <w:rPr>
          <w:rFonts w:ascii="Calibri" w:hAnsi="Calibri" w:cs="Calibri"/>
          <w:sz w:val="24"/>
          <w:szCs w:val="24"/>
          <w:lang w:eastAsia="ar-SA"/>
        </w:rPr>
        <w:t>, oraz zaakceptowania przez obie Strony Umowy w/w zmiany, wynagrodzenie Wykonawcy ulegnie zmianie o wartość wynikającą ze wzrostu wysokości minimalnego wynagrodzenia za pracę pracowników lub stawki godzinowej osób bezpośrednio wykonujących zamówienie; postanowienia § 7</w:t>
      </w:r>
      <w:r w:rsidR="008033CE" w:rsidRPr="009D09ED">
        <w:rPr>
          <w:rFonts w:ascii="Calibri" w:hAnsi="Calibri" w:cs="Calibri"/>
          <w:sz w:val="24"/>
          <w:szCs w:val="24"/>
          <w:lang w:eastAsia="ar-SA"/>
        </w:rPr>
        <w:t xml:space="preserve"> ust. 1</w:t>
      </w:r>
      <w:r w:rsidRPr="009D09ED">
        <w:rPr>
          <w:rFonts w:ascii="Calibri" w:hAnsi="Calibri" w:cs="Calibri"/>
          <w:sz w:val="24"/>
          <w:szCs w:val="24"/>
          <w:lang w:eastAsia="ar-SA"/>
        </w:rPr>
        <w:t xml:space="preserve"> Umowy stosuje się.</w:t>
      </w:r>
    </w:p>
    <w:p w14:paraId="3F0E0404" w14:textId="0EE91534" w:rsidR="005F62FA" w:rsidRPr="00864358" w:rsidRDefault="005F62FA" w:rsidP="00FD588E">
      <w:pPr>
        <w:numPr>
          <w:ilvl w:val="0"/>
          <w:numId w:val="9"/>
        </w:numPr>
        <w:suppressAutoHyphens/>
        <w:spacing w:line="240" w:lineRule="atLeast"/>
        <w:ind w:left="284" w:hanging="284"/>
        <w:jc w:val="both"/>
        <w:rPr>
          <w:rFonts w:ascii="Calibri" w:hAnsi="Calibri" w:cs="Calibri"/>
          <w:sz w:val="24"/>
          <w:szCs w:val="24"/>
          <w:lang w:eastAsia="ar-SA"/>
        </w:rPr>
      </w:pPr>
      <w:r w:rsidRPr="009D09ED">
        <w:rPr>
          <w:rFonts w:ascii="Calibri" w:hAnsi="Calibri" w:cs="Calibri"/>
          <w:sz w:val="24"/>
          <w:szCs w:val="24"/>
          <w:lang w:eastAsia="ar-SA"/>
        </w:rPr>
        <w:t xml:space="preserve">W przypadku zmian, o których jest mowa w ust. 2 pkt </w:t>
      </w:r>
      <w:r w:rsidR="009D09ED" w:rsidRPr="009D09ED">
        <w:rPr>
          <w:rFonts w:ascii="Calibri" w:hAnsi="Calibri" w:cs="Calibri"/>
          <w:sz w:val="24"/>
          <w:szCs w:val="24"/>
          <w:lang w:eastAsia="ar-SA"/>
        </w:rPr>
        <w:t>7</w:t>
      </w:r>
      <w:r w:rsidRPr="009D09ED">
        <w:rPr>
          <w:rFonts w:ascii="Calibri" w:hAnsi="Calibri" w:cs="Calibri"/>
          <w:sz w:val="24"/>
          <w:szCs w:val="24"/>
          <w:lang w:eastAsia="ar-SA"/>
        </w:rPr>
        <w:t xml:space="preserve"> i </w:t>
      </w:r>
      <w:r w:rsidR="009D09ED" w:rsidRPr="009D09ED">
        <w:rPr>
          <w:rFonts w:ascii="Calibri" w:hAnsi="Calibri" w:cs="Calibri"/>
          <w:sz w:val="24"/>
          <w:szCs w:val="24"/>
          <w:lang w:eastAsia="ar-SA"/>
        </w:rPr>
        <w:t>8</w:t>
      </w:r>
      <w:r w:rsidRPr="009D09ED">
        <w:rPr>
          <w:rFonts w:ascii="Calibri" w:hAnsi="Calibri" w:cs="Calibri"/>
          <w:sz w:val="24"/>
          <w:szCs w:val="24"/>
          <w:lang w:eastAsia="ar-SA"/>
        </w:rPr>
        <w:t>, oraz zaakceptowania przez obie Strony Umowy w/w zmian, wynagrodzenie Wykonawcy ulegnie zmianie</w:t>
      </w:r>
      <w:r w:rsidRPr="00864358">
        <w:rPr>
          <w:rFonts w:ascii="Calibri" w:hAnsi="Calibri" w:cs="Calibri"/>
          <w:sz w:val="24"/>
          <w:szCs w:val="24"/>
          <w:lang w:eastAsia="ar-SA"/>
        </w:rPr>
        <w:t xml:space="preserve"> o wartość wzrostu całkowitego kosztu Wykonawcy, jaką będzie on zobowiązany dodatkowo ponieść w celu </w:t>
      </w:r>
      <w:r w:rsidRPr="00864358">
        <w:rPr>
          <w:rFonts w:ascii="Calibri" w:hAnsi="Calibri" w:cs="Calibri"/>
          <w:sz w:val="24"/>
          <w:szCs w:val="24"/>
          <w:lang w:eastAsia="ar-SA"/>
        </w:rPr>
        <w:lastRenderedPageBreak/>
        <w:t>uwzględnienia tych zmian, przy zachowaniu dotychczasowej kwoty netto wynagrodzenia pracowników bezpośrednio wykonujących Umowę na rzecz Zamawiającego; postanowienia § 7</w:t>
      </w:r>
      <w:r w:rsidR="00A20FE7">
        <w:rPr>
          <w:rFonts w:ascii="Calibri" w:hAnsi="Calibri" w:cs="Calibri"/>
          <w:sz w:val="24"/>
          <w:szCs w:val="24"/>
          <w:lang w:eastAsia="ar-SA"/>
        </w:rPr>
        <w:t xml:space="preserve"> ust. 1</w:t>
      </w:r>
      <w:r w:rsidRPr="00864358">
        <w:rPr>
          <w:rFonts w:ascii="Calibri" w:hAnsi="Calibri" w:cs="Calibri"/>
          <w:sz w:val="24"/>
          <w:szCs w:val="24"/>
          <w:lang w:eastAsia="ar-SA"/>
        </w:rPr>
        <w:t xml:space="preserve"> Umowy stosuje się.</w:t>
      </w:r>
    </w:p>
    <w:p w14:paraId="17BCE246" w14:textId="3E431E68" w:rsidR="005F62FA" w:rsidRPr="00864358" w:rsidRDefault="005F62FA" w:rsidP="00FD588E">
      <w:pPr>
        <w:numPr>
          <w:ilvl w:val="0"/>
          <w:numId w:val="9"/>
        </w:numPr>
        <w:suppressAutoHyphens/>
        <w:spacing w:line="240" w:lineRule="atLeast"/>
        <w:ind w:left="284" w:hanging="284"/>
        <w:jc w:val="both"/>
        <w:rPr>
          <w:rFonts w:ascii="Calibri" w:hAnsi="Calibri" w:cs="Calibri"/>
          <w:sz w:val="24"/>
          <w:szCs w:val="24"/>
          <w:lang w:eastAsia="ar-SA"/>
        </w:rPr>
      </w:pPr>
      <w:r w:rsidRPr="00864358">
        <w:rPr>
          <w:rFonts w:ascii="Calibri" w:hAnsi="Calibri" w:cs="Calibri"/>
          <w:sz w:val="24"/>
          <w:szCs w:val="24"/>
          <w:lang w:eastAsia="ar-SA"/>
        </w:rPr>
        <w:t xml:space="preserve">Wprowadzenie przez Zamawiającego zmian wysokości wynagrodzenia, o których jest mowa w ust. 2 </w:t>
      </w:r>
      <w:r w:rsidRPr="009D09ED">
        <w:rPr>
          <w:rFonts w:ascii="Calibri" w:hAnsi="Calibri" w:cs="Calibri"/>
          <w:sz w:val="24"/>
          <w:szCs w:val="24"/>
          <w:lang w:eastAsia="ar-SA"/>
        </w:rPr>
        <w:t xml:space="preserve">pkt </w:t>
      </w:r>
      <w:r w:rsidR="009D09ED" w:rsidRPr="009D09ED">
        <w:rPr>
          <w:rFonts w:ascii="Calibri" w:hAnsi="Calibri" w:cs="Calibri"/>
          <w:sz w:val="24"/>
          <w:szCs w:val="24"/>
          <w:lang w:eastAsia="ar-SA"/>
        </w:rPr>
        <w:t>5</w:t>
      </w:r>
      <w:r w:rsidRPr="009D09ED">
        <w:rPr>
          <w:rFonts w:ascii="Calibri" w:hAnsi="Calibri" w:cs="Calibri"/>
          <w:sz w:val="24"/>
          <w:szCs w:val="24"/>
          <w:lang w:eastAsia="ar-SA"/>
        </w:rPr>
        <w:t xml:space="preserve">, </w:t>
      </w:r>
      <w:r w:rsidR="009D09ED" w:rsidRPr="009D09ED">
        <w:rPr>
          <w:rFonts w:ascii="Calibri" w:hAnsi="Calibri" w:cs="Calibri"/>
          <w:sz w:val="24"/>
          <w:szCs w:val="24"/>
          <w:lang w:eastAsia="ar-SA"/>
        </w:rPr>
        <w:t>6</w:t>
      </w:r>
      <w:r w:rsidRPr="009D09ED">
        <w:rPr>
          <w:rFonts w:ascii="Calibri" w:hAnsi="Calibri" w:cs="Calibri"/>
          <w:sz w:val="24"/>
          <w:szCs w:val="24"/>
          <w:lang w:eastAsia="ar-SA"/>
        </w:rPr>
        <w:t xml:space="preserve">, </w:t>
      </w:r>
      <w:r w:rsidR="009D09ED" w:rsidRPr="009D09ED">
        <w:rPr>
          <w:rFonts w:ascii="Calibri" w:hAnsi="Calibri" w:cs="Calibri"/>
          <w:sz w:val="24"/>
          <w:szCs w:val="24"/>
          <w:lang w:eastAsia="ar-SA"/>
        </w:rPr>
        <w:t>7</w:t>
      </w:r>
      <w:r w:rsidRPr="009D09ED">
        <w:rPr>
          <w:rFonts w:ascii="Calibri" w:hAnsi="Calibri" w:cs="Calibri"/>
          <w:sz w:val="24"/>
          <w:szCs w:val="24"/>
          <w:lang w:eastAsia="ar-SA"/>
        </w:rPr>
        <w:t xml:space="preserve"> i </w:t>
      </w:r>
      <w:r w:rsidR="009D09ED" w:rsidRPr="009D09ED">
        <w:rPr>
          <w:rFonts w:ascii="Calibri" w:hAnsi="Calibri" w:cs="Calibri"/>
          <w:sz w:val="24"/>
          <w:szCs w:val="24"/>
          <w:lang w:eastAsia="ar-SA"/>
        </w:rPr>
        <w:t>8</w:t>
      </w:r>
      <w:r w:rsidRPr="009D09ED">
        <w:rPr>
          <w:rFonts w:ascii="Calibri" w:hAnsi="Calibri" w:cs="Calibri"/>
          <w:sz w:val="24"/>
          <w:szCs w:val="24"/>
          <w:lang w:eastAsia="ar-SA"/>
        </w:rPr>
        <w:t xml:space="preserve"> wymaga uprzedniego złożenia przez Wykonawcę do Zamawiającego wniosku o zmianę Umowy</w:t>
      </w:r>
      <w:r w:rsidRPr="00864358">
        <w:rPr>
          <w:rFonts w:ascii="Calibri" w:hAnsi="Calibri" w:cs="Calibri"/>
          <w:sz w:val="24"/>
          <w:szCs w:val="24"/>
          <w:lang w:eastAsia="ar-SA"/>
        </w:rPr>
        <w:t xml:space="preserve"> w tym zakresie, zawierającego informacje dotyczące przyjętych przez Wykonawcę zasad kalkulacji kosztów wykonania Umowy z dokumentami potwierdzającymi prawidłowość przyjętych założeń, takimi jak umowy o pracę i dokumenty potwierdzające zgłoszenie pracowników do ubezpieczeń. Wykonawca jest zobowiązany wykazać łącznie:</w:t>
      </w:r>
    </w:p>
    <w:p w14:paraId="44416295" w14:textId="77777777" w:rsidR="005F62FA" w:rsidRPr="00864358" w:rsidRDefault="005F62FA" w:rsidP="00FD588E">
      <w:pPr>
        <w:numPr>
          <w:ilvl w:val="0"/>
          <w:numId w:val="18"/>
        </w:numPr>
        <w:suppressAutoHyphens/>
        <w:spacing w:line="240" w:lineRule="atLeast"/>
        <w:ind w:left="426" w:hanging="284"/>
        <w:jc w:val="both"/>
        <w:rPr>
          <w:rFonts w:ascii="Calibri" w:hAnsi="Calibri" w:cs="Calibri"/>
          <w:sz w:val="24"/>
          <w:szCs w:val="24"/>
          <w:lang w:eastAsia="ar-SA"/>
        </w:rPr>
      </w:pPr>
      <w:r w:rsidRPr="00864358">
        <w:rPr>
          <w:rFonts w:ascii="Calibri" w:hAnsi="Calibri" w:cs="Calibri"/>
          <w:sz w:val="24"/>
          <w:szCs w:val="24"/>
          <w:lang w:eastAsia="ar-SA"/>
        </w:rPr>
        <w:t>wpływ zmian na wysokość kosztów wykonania Umowy przez Wykonawcę,</w:t>
      </w:r>
    </w:p>
    <w:p w14:paraId="1B6FCF17" w14:textId="77777777" w:rsidR="005F62FA" w:rsidRPr="00864358" w:rsidRDefault="005F62FA" w:rsidP="00FD588E">
      <w:pPr>
        <w:numPr>
          <w:ilvl w:val="0"/>
          <w:numId w:val="18"/>
        </w:numPr>
        <w:suppressAutoHyphens/>
        <w:spacing w:line="240" w:lineRule="atLeast"/>
        <w:ind w:left="426" w:hanging="284"/>
        <w:jc w:val="both"/>
        <w:rPr>
          <w:rFonts w:ascii="Calibri" w:hAnsi="Calibri" w:cs="Calibri"/>
          <w:sz w:val="24"/>
          <w:szCs w:val="24"/>
          <w:lang w:eastAsia="ar-SA"/>
        </w:rPr>
      </w:pPr>
      <w:r w:rsidRPr="00864358">
        <w:rPr>
          <w:rFonts w:ascii="Calibri" w:hAnsi="Calibri" w:cs="Calibri"/>
          <w:sz w:val="24"/>
          <w:szCs w:val="24"/>
          <w:lang w:eastAsia="ar-SA"/>
        </w:rPr>
        <w:t>szczegółową kalkulację proponowanej, zmienionej wysokości wynagrodzenia Wykonawcy,</w:t>
      </w:r>
    </w:p>
    <w:p w14:paraId="2B685A7B" w14:textId="77777777" w:rsidR="005F62FA" w:rsidRPr="00864358" w:rsidRDefault="005F62FA" w:rsidP="00FD588E">
      <w:pPr>
        <w:numPr>
          <w:ilvl w:val="0"/>
          <w:numId w:val="18"/>
        </w:numPr>
        <w:suppressAutoHyphens/>
        <w:spacing w:line="240" w:lineRule="atLeast"/>
        <w:ind w:left="426" w:hanging="284"/>
        <w:jc w:val="both"/>
        <w:rPr>
          <w:rFonts w:ascii="Calibri" w:hAnsi="Calibri" w:cs="Calibri"/>
          <w:sz w:val="24"/>
          <w:szCs w:val="24"/>
          <w:lang w:eastAsia="ar-SA"/>
        </w:rPr>
      </w:pPr>
      <w:r w:rsidRPr="00864358">
        <w:rPr>
          <w:rFonts w:ascii="Calibri" w:hAnsi="Calibri" w:cs="Calibri"/>
          <w:sz w:val="24"/>
          <w:szCs w:val="24"/>
          <w:lang w:eastAsia="ar-SA"/>
        </w:rPr>
        <w:t>adekwatność propozycji zmiany wysokości kosztów wykonania Umowy przez Wykonawcę.</w:t>
      </w:r>
    </w:p>
    <w:p w14:paraId="5D63F234" w14:textId="6EA0706D" w:rsidR="005F62FA" w:rsidRPr="005F67D3" w:rsidRDefault="005F62FA" w:rsidP="00FD588E">
      <w:pPr>
        <w:suppressAutoHyphens/>
        <w:spacing w:line="240" w:lineRule="atLeast"/>
        <w:ind w:firstLine="113"/>
        <w:rPr>
          <w:rFonts w:ascii="Calibri" w:hAnsi="Calibri" w:cs="Calibri"/>
          <w:sz w:val="24"/>
          <w:szCs w:val="24"/>
          <w:lang w:eastAsia="ar-SA"/>
        </w:rPr>
      </w:pPr>
      <w:r w:rsidRPr="00864358">
        <w:rPr>
          <w:rFonts w:ascii="Calibri" w:hAnsi="Calibri" w:cs="Calibri"/>
          <w:sz w:val="24"/>
          <w:szCs w:val="24"/>
          <w:lang w:eastAsia="ar-SA"/>
        </w:rPr>
        <w:t xml:space="preserve">  </w:t>
      </w:r>
      <w:r w:rsidRPr="005F67D3">
        <w:rPr>
          <w:rFonts w:ascii="Calibri" w:hAnsi="Calibri" w:cs="Calibri"/>
          <w:sz w:val="24"/>
          <w:szCs w:val="24"/>
          <w:lang w:eastAsia="ar-SA"/>
        </w:rPr>
        <w:t>Postanowienia § 7</w:t>
      </w:r>
      <w:r w:rsidR="00B70223" w:rsidRPr="005F67D3">
        <w:rPr>
          <w:rFonts w:ascii="Calibri" w:hAnsi="Calibri" w:cs="Calibri"/>
          <w:sz w:val="24"/>
          <w:szCs w:val="24"/>
          <w:lang w:eastAsia="ar-SA"/>
        </w:rPr>
        <w:t xml:space="preserve"> ust. 1</w:t>
      </w:r>
      <w:r w:rsidRPr="005F67D3">
        <w:rPr>
          <w:rFonts w:ascii="Calibri" w:hAnsi="Calibri" w:cs="Calibri"/>
          <w:sz w:val="24"/>
          <w:szCs w:val="24"/>
          <w:lang w:eastAsia="ar-SA"/>
        </w:rPr>
        <w:t xml:space="preserve"> Umowy stosuje się.</w:t>
      </w:r>
    </w:p>
    <w:p w14:paraId="0A04DA3D" w14:textId="77777777" w:rsidR="00FB640E" w:rsidRPr="005F67D3" w:rsidRDefault="00FB640E" w:rsidP="00FD588E">
      <w:pPr>
        <w:numPr>
          <w:ilvl w:val="0"/>
          <w:numId w:val="17"/>
        </w:numPr>
        <w:suppressAutoHyphens/>
        <w:spacing w:line="240" w:lineRule="atLeast"/>
        <w:ind w:left="284" w:hanging="284"/>
        <w:jc w:val="both"/>
        <w:rPr>
          <w:rFonts w:ascii="Calibri" w:hAnsi="Calibri" w:cs="Calibri"/>
          <w:sz w:val="24"/>
          <w:szCs w:val="24"/>
          <w:lang w:eastAsia="ar-SA"/>
        </w:rPr>
      </w:pPr>
      <w:r w:rsidRPr="005F67D3">
        <w:rPr>
          <w:rFonts w:ascii="Calibri" w:hAnsi="Calibri" w:cs="Calibri"/>
          <w:sz w:val="24"/>
          <w:szCs w:val="24"/>
          <w:lang w:eastAsia="ar-SA"/>
        </w:rPr>
        <w:t>Zgodnie z art. 439 ust. 1 ustawy Prawo zamówień publicznych Zamawiający wskazuje następujące zasady wprowadzenia zmian wysokości wynagrodzenia należnego Wykonawcy w przypadku zmiany ceny materiałów lub kosztów związanych z realizacją Umowy:</w:t>
      </w:r>
    </w:p>
    <w:p w14:paraId="77350FED" w14:textId="77777777" w:rsidR="00FB640E" w:rsidRPr="00572144" w:rsidRDefault="00FB640E" w:rsidP="00FD588E">
      <w:pPr>
        <w:numPr>
          <w:ilvl w:val="0"/>
          <w:numId w:val="21"/>
        </w:numPr>
        <w:spacing w:line="24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5F67D3">
        <w:rPr>
          <w:rFonts w:ascii="Calibri" w:hAnsi="Calibri" w:cs="Calibri"/>
          <w:sz w:val="24"/>
          <w:szCs w:val="24"/>
        </w:rPr>
        <w:t xml:space="preserve">każda ze Stron Umowy uprawniona jest do żądania zmiany wysokości wynagrodzenia Wykonawcy, gdy wskaźnik cen towarów i usług konsumpcyjnych (kwartalny) ogłoszony w komunikacie Prezesa Głównego Urzędu Statystycznego za ostatni kwartał poprzedzający złożenie wniosku o waloryzację wzrośnie/spadnie o co najmniej </w:t>
      </w:r>
      <w:r w:rsidRPr="005F67D3">
        <w:rPr>
          <w:rFonts w:ascii="Calibri" w:hAnsi="Calibri" w:cs="Calibri"/>
          <w:b/>
          <w:bCs/>
          <w:sz w:val="24"/>
          <w:szCs w:val="24"/>
        </w:rPr>
        <w:t>6%</w:t>
      </w:r>
      <w:r w:rsidRPr="005F67D3">
        <w:rPr>
          <w:rFonts w:ascii="Calibri" w:hAnsi="Calibri" w:cs="Calibri"/>
          <w:sz w:val="24"/>
          <w:szCs w:val="24"/>
        </w:rPr>
        <w:t xml:space="preserve"> w stosunku do wysokości tego wskaźnika w analogicznym okresie (kwartale) roku poprzedniego (</w:t>
      </w:r>
      <w:r w:rsidRPr="00572144">
        <w:rPr>
          <w:rFonts w:ascii="Calibri" w:hAnsi="Calibri" w:cs="Calibri"/>
          <w:sz w:val="24"/>
          <w:szCs w:val="24"/>
        </w:rPr>
        <w:t>analogiczny okres roku poprzedniego traktowany jako 100),</w:t>
      </w:r>
    </w:p>
    <w:p w14:paraId="49B0F906" w14:textId="44157576" w:rsidR="00FB640E" w:rsidRPr="00572144" w:rsidRDefault="00FB640E" w:rsidP="00FD588E">
      <w:pPr>
        <w:numPr>
          <w:ilvl w:val="0"/>
          <w:numId w:val="21"/>
        </w:numPr>
        <w:spacing w:line="24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572144">
        <w:rPr>
          <w:rFonts w:ascii="Calibri" w:hAnsi="Calibri" w:cs="Calibri"/>
          <w:sz w:val="24"/>
          <w:szCs w:val="24"/>
        </w:rPr>
        <w:t>waloryzacja wynagrodzenia Wykonawcy dopuszczalna jest</w:t>
      </w:r>
      <w:r w:rsidR="00036E28" w:rsidRPr="00572144">
        <w:rPr>
          <w:rFonts w:ascii="Calibri" w:hAnsi="Calibri" w:cs="Calibri"/>
          <w:sz w:val="24"/>
          <w:szCs w:val="24"/>
        </w:rPr>
        <w:t xml:space="preserve"> w odniesieniu do każdego urządzenia</w:t>
      </w:r>
      <w:r w:rsidR="001751A9">
        <w:rPr>
          <w:rFonts w:ascii="Calibri" w:hAnsi="Calibri" w:cs="Calibri"/>
          <w:sz w:val="24"/>
          <w:szCs w:val="24"/>
        </w:rPr>
        <w:t>/systemu</w:t>
      </w:r>
      <w:r w:rsidRPr="00572144">
        <w:rPr>
          <w:rFonts w:ascii="Calibri" w:hAnsi="Calibri" w:cs="Calibri"/>
          <w:sz w:val="24"/>
          <w:szCs w:val="24"/>
        </w:rPr>
        <w:t xml:space="preserve"> tylko raz, nie wcześniej niż po upływie </w:t>
      </w:r>
      <w:r w:rsidRPr="00572144">
        <w:rPr>
          <w:rFonts w:ascii="Calibri" w:hAnsi="Calibri" w:cs="Calibri"/>
          <w:b/>
          <w:bCs/>
          <w:sz w:val="24"/>
          <w:szCs w:val="24"/>
        </w:rPr>
        <w:t>6 miesięcy</w:t>
      </w:r>
      <w:r w:rsidRPr="00572144">
        <w:rPr>
          <w:rFonts w:ascii="Calibri" w:hAnsi="Calibri" w:cs="Calibri"/>
          <w:sz w:val="24"/>
          <w:szCs w:val="24"/>
        </w:rPr>
        <w:t xml:space="preserve">, licząc od dnia </w:t>
      </w:r>
      <w:r w:rsidR="00036E28" w:rsidRPr="00572144">
        <w:rPr>
          <w:rFonts w:ascii="Calibri" w:hAnsi="Calibri" w:cs="Calibri"/>
          <w:sz w:val="24"/>
          <w:szCs w:val="24"/>
        </w:rPr>
        <w:t xml:space="preserve">rozpoczęcia realizacji </w:t>
      </w:r>
      <w:r w:rsidR="00B14B45">
        <w:rPr>
          <w:rFonts w:ascii="Calibri" w:hAnsi="Calibri" w:cs="Calibri"/>
          <w:sz w:val="24"/>
          <w:szCs w:val="24"/>
        </w:rPr>
        <w:t>w</w:t>
      </w:r>
      <w:r w:rsidR="00036E28" w:rsidRPr="00572144">
        <w:rPr>
          <w:rFonts w:ascii="Calibri" w:hAnsi="Calibri" w:cs="Calibri"/>
          <w:sz w:val="24"/>
          <w:szCs w:val="24"/>
        </w:rPr>
        <w:t xml:space="preserve">sparcia dla </w:t>
      </w:r>
      <w:r w:rsidR="00572144" w:rsidRPr="00572144">
        <w:rPr>
          <w:rFonts w:ascii="Calibri" w:hAnsi="Calibri" w:cs="Calibri"/>
          <w:sz w:val="24"/>
          <w:szCs w:val="24"/>
        </w:rPr>
        <w:t>danego</w:t>
      </w:r>
      <w:r w:rsidR="00036E28" w:rsidRPr="00572144">
        <w:rPr>
          <w:rFonts w:ascii="Calibri" w:hAnsi="Calibri" w:cs="Calibri"/>
          <w:sz w:val="24"/>
          <w:szCs w:val="24"/>
        </w:rPr>
        <w:t xml:space="preserve"> urządzenia</w:t>
      </w:r>
      <w:r w:rsidR="001751A9">
        <w:rPr>
          <w:rFonts w:ascii="Calibri" w:hAnsi="Calibri" w:cs="Calibri"/>
          <w:sz w:val="24"/>
          <w:szCs w:val="24"/>
        </w:rPr>
        <w:t>/systemu</w:t>
      </w:r>
      <w:r w:rsidRPr="00572144">
        <w:rPr>
          <w:rFonts w:ascii="Calibri" w:hAnsi="Calibri" w:cs="Calibri"/>
          <w:sz w:val="24"/>
          <w:szCs w:val="24"/>
        </w:rPr>
        <w:t>,</w:t>
      </w:r>
    </w:p>
    <w:p w14:paraId="254E33D2" w14:textId="77777777" w:rsidR="00FB640E" w:rsidRPr="005F67D3" w:rsidRDefault="00FB640E" w:rsidP="00FD588E">
      <w:pPr>
        <w:numPr>
          <w:ilvl w:val="0"/>
          <w:numId w:val="21"/>
        </w:numPr>
        <w:spacing w:line="24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572144">
        <w:rPr>
          <w:rFonts w:ascii="Calibri" w:hAnsi="Calibri" w:cs="Calibri"/>
          <w:sz w:val="24"/>
          <w:szCs w:val="24"/>
        </w:rPr>
        <w:t>waloryzacja nie dotyczy wynagrodzenia Wykonawcy</w:t>
      </w:r>
      <w:r w:rsidRPr="005F67D3">
        <w:rPr>
          <w:rFonts w:ascii="Calibri" w:hAnsi="Calibri" w:cs="Calibri"/>
          <w:sz w:val="24"/>
          <w:szCs w:val="24"/>
        </w:rPr>
        <w:t xml:space="preserve"> za tę część przedmiotu Umowy, która wykonana została przed datą złożenia wniosku o dokonanie waloryzacji,</w:t>
      </w:r>
    </w:p>
    <w:p w14:paraId="4426D48F" w14:textId="77777777" w:rsidR="00FB640E" w:rsidRPr="005F67D3" w:rsidRDefault="00FB640E" w:rsidP="00FD588E">
      <w:pPr>
        <w:numPr>
          <w:ilvl w:val="0"/>
          <w:numId w:val="21"/>
        </w:numPr>
        <w:spacing w:line="24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5F67D3">
        <w:rPr>
          <w:rFonts w:ascii="Calibri" w:hAnsi="Calibri" w:cs="Calibri"/>
          <w:sz w:val="24"/>
          <w:szCs w:val="24"/>
        </w:rPr>
        <w:t>Strona Umowy zainteresowana waloryzacją wynagrodzenia Wykonawcy składa drugiej Stronie Umowy wniosek o dokonanie waloryzacji wynagrodzenia/cen jednostkowych wraz z uzasadnieniem wskazującym wysokość wskaźnika oraz wskazuje przedmiot Umowy i jego wartość podlegający waloryzacji (niewykonany do dnia złożenia wniosku),</w:t>
      </w:r>
    </w:p>
    <w:p w14:paraId="20B5408D" w14:textId="77777777" w:rsidR="00FB640E" w:rsidRPr="005F67D3" w:rsidRDefault="00FB640E" w:rsidP="00FD588E">
      <w:pPr>
        <w:numPr>
          <w:ilvl w:val="0"/>
          <w:numId w:val="21"/>
        </w:numPr>
        <w:spacing w:line="24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5F67D3">
        <w:rPr>
          <w:rFonts w:ascii="Calibri" w:hAnsi="Calibri" w:cs="Calibri"/>
          <w:sz w:val="24"/>
          <w:szCs w:val="24"/>
        </w:rPr>
        <w:t>w przypadku wzrostu/spadku wskaźnika cen towarów i usług konsumpcyjnych w sposób określony w pkt 1, waloryzacja będzie polegała na wzroście/obniżeniu wynagrodzenia za przedmiot Umowy pozostały do wykonania po dniu złożenia wniosku o wartość procentową tego wskaźnika,</w:t>
      </w:r>
    </w:p>
    <w:p w14:paraId="647A2974" w14:textId="7FDC05ED" w:rsidR="00FB640E" w:rsidRPr="00900A58" w:rsidRDefault="00FB640E" w:rsidP="00FD588E">
      <w:pPr>
        <w:numPr>
          <w:ilvl w:val="0"/>
          <w:numId w:val="21"/>
        </w:numPr>
        <w:spacing w:line="24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5F67D3">
        <w:rPr>
          <w:rFonts w:ascii="Calibri" w:hAnsi="Calibri" w:cs="Calibri"/>
          <w:sz w:val="24"/>
          <w:szCs w:val="24"/>
        </w:rPr>
        <w:t xml:space="preserve">Wykonawca, którego wynagrodzenie zostało zmienione zgodnie z postanowieniami </w:t>
      </w:r>
      <w:r w:rsidR="00EE4D26">
        <w:rPr>
          <w:rFonts w:ascii="Calibri" w:hAnsi="Calibri" w:cs="Calibri"/>
          <w:sz w:val="24"/>
          <w:szCs w:val="24"/>
        </w:rPr>
        <w:br/>
      </w:r>
      <w:r w:rsidRPr="005F67D3">
        <w:rPr>
          <w:rFonts w:ascii="Calibri" w:hAnsi="Calibri" w:cs="Calibri"/>
          <w:sz w:val="24"/>
          <w:szCs w:val="24"/>
        </w:rPr>
        <w:t xml:space="preserve">ust. </w:t>
      </w:r>
      <w:r w:rsidR="008028C2" w:rsidRPr="005F67D3">
        <w:rPr>
          <w:rFonts w:ascii="Calibri" w:hAnsi="Calibri" w:cs="Calibri"/>
          <w:sz w:val="24"/>
          <w:szCs w:val="24"/>
        </w:rPr>
        <w:t>9</w:t>
      </w:r>
      <w:r w:rsidRPr="005F67D3">
        <w:rPr>
          <w:rFonts w:ascii="Calibri" w:hAnsi="Calibri" w:cs="Calibri"/>
          <w:sz w:val="24"/>
          <w:szCs w:val="24"/>
        </w:rPr>
        <w:t xml:space="preserve"> zobowiązany jest do zmiany wynagrodzenia przysługującego podwykonawcy, z którym zawarł umowę, w zakresie odpowiadającym zmianom cen materiałów lub kosztów dotyczących zobowiązania podwykonawcy, zgodnie z treścią art. 439 ust. 5 ustawy Prawo </w:t>
      </w:r>
      <w:r w:rsidRPr="00900A58">
        <w:rPr>
          <w:rFonts w:ascii="Calibri" w:hAnsi="Calibri" w:cs="Calibri"/>
          <w:sz w:val="24"/>
          <w:szCs w:val="24"/>
        </w:rPr>
        <w:t>zamówień publicznych.</w:t>
      </w:r>
    </w:p>
    <w:p w14:paraId="3D9524E0" w14:textId="6CBC287A" w:rsidR="00FB640E" w:rsidRPr="00900A58" w:rsidRDefault="00FB640E" w:rsidP="00FD588E">
      <w:pPr>
        <w:pStyle w:val="Tekstpodstawowywcity"/>
        <w:numPr>
          <w:ilvl w:val="0"/>
          <w:numId w:val="22"/>
        </w:numPr>
        <w:spacing w:line="240" w:lineRule="atLeast"/>
        <w:ind w:left="340" w:hanging="340"/>
        <w:rPr>
          <w:rFonts w:ascii="Calibri" w:hAnsi="Calibri" w:cs="Calibri"/>
          <w:szCs w:val="24"/>
        </w:rPr>
      </w:pPr>
      <w:r w:rsidRPr="00900A58">
        <w:rPr>
          <w:rFonts w:ascii="Calibri" w:hAnsi="Calibri" w:cs="Calibri"/>
          <w:szCs w:val="24"/>
        </w:rPr>
        <w:t xml:space="preserve">Maksymalna wartość zmian wysokości wynagrodzenia, jaką dopuszcza Zamawiający w efekcie zastosowania postanowień dotyczących zmian wysokości wynagrodzenia, o których jest mowa w Umowie, nie może przekroczyć kumulatywnie </w:t>
      </w:r>
      <w:r w:rsidR="00900A58" w:rsidRPr="00900A58">
        <w:rPr>
          <w:rFonts w:ascii="Calibri" w:hAnsi="Calibri" w:cs="Calibri"/>
          <w:b/>
          <w:bCs/>
          <w:szCs w:val="24"/>
          <w:lang w:val="pl-PL"/>
        </w:rPr>
        <w:t>3</w:t>
      </w:r>
      <w:r w:rsidRPr="00900A58">
        <w:rPr>
          <w:rFonts w:ascii="Calibri" w:hAnsi="Calibri" w:cs="Calibri"/>
          <w:b/>
          <w:bCs/>
          <w:szCs w:val="24"/>
        </w:rPr>
        <w:t>0%</w:t>
      </w:r>
      <w:r w:rsidRPr="00900A58">
        <w:rPr>
          <w:rFonts w:ascii="Calibri" w:hAnsi="Calibri" w:cs="Calibri"/>
          <w:szCs w:val="24"/>
        </w:rPr>
        <w:t xml:space="preserve"> łącznej wartości Umowy</w:t>
      </w:r>
      <w:r w:rsidRPr="00900A58">
        <w:rPr>
          <w:rFonts w:ascii="Calibri" w:hAnsi="Calibri" w:cs="Calibri"/>
          <w:szCs w:val="24"/>
          <w:lang w:val="pl-PL"/>
        </w:rPr>
        <w:t>.</w:t>
      </w:r>
    </w:p>
    <w:p w14:paraId="2AABFEF0" w14:textId="4AE54993" w:rsidR="008705A5" w:rsidRPr="0027777A" w:rsidRDefault="00FB640E" w:rsidP="00FD588E">
      <w:pPr>
        <w:pStyle w:val="Tekstpodstawowywcity"/>
        <w:numPr>
          <w:ilvl w:val="0"/>
          <w:numId w:val="22"/>
        </w:numPr>
        <w:spacing w:line="240" w:lineRule="atLeast"/>
        <w:ind w:left="340" w:hanging="340"/>
        <w:rPr>
          <w:rFonts w:ascii="Calibri" w:hAnsi="Calibri" w:cs="Calibri"/>
        </w:rPr>
      </w:pPr>
      <w:r w:rsidRPr="005F67D3">
        <w:rPr>
          <w:rFonts w:ascii="Calibri" w:hAnsi="Calibri" w:cs="Calibri"/>
          <w:szCs w:val="24"/>
        </w:rPr>
        <w:lastRenderedPageBreak/>
        <w:t>Zmian</w:t>
      </w:r>
      <w:r w:rsidRPr="005F67D3">
        <w:rPr>
          <w:rFonts w:ascii="Calibri" w:hAnsi="Calibri" w:cs="Calibri"/>
          <w:szCs w:val="24"/>
          <w:lang w:val="pl-PL"/>
        </w:rPr>
        <w:t>y</w:t>
      </w:r>
      <w:r w:rsidRPr="005F67D3">
        <w:rPr>
          <w:rFonts w:ascii="Calibri" w:hAnsi="Calibri" w:cs="Calibri"/>
          <w:szCs w:val="24"/>
        </w:rPr>
        <w:t xml:space="preserve"> wysokości wynagrodzenia, o któr</w:t>
      </w:r>
      <w:r w:rsidRPr="005F67D3">
        <w:rPr>
          <w:rFonts w:ascii="Calibri" w:hAnsi="Calibri" w:cs="Calibri"/>
          <w:szCs w:val="24"/>
          <w:lang w:val="pl-PL"/>
        </w:rPr>
        <w:t>ych</w:t>
      </w:r>
      <w:r w:rsidRPr="005F67D3">
        <w:rPr>
          <w:rFonts w:ascii="Calibri" w:hAnsi="Calibri" w:cs="Calibri"/>
          <w:szCs w:val="24"/>
        </w:rPr>
        <w:t xml:space="preserve"> jest mowa w </w:t>
      </w:r>
      <w:r w:rsidRPr="005F67D3">
        <w:rPr>
          <w:rFonts w:ascii="Calibri" w:hAnsi="Calibri" w:cs="Calibri"/>
          <w:szCs w:val="24"/>
          <w:lang w:val="pl-PL"/>
        </w:rPr>
        <w:t>ust. 2 i</w:t>
      </w:r>
      <w:r w:rsidRPr="005F67D3">
        <w:rPr>
          <w:rFonts w:ascii="Calibri" w:hAnsi="Calibri" w:cs="Calibri"/>
          <w:szCs w:val="24"/>
        </w:rPr>
        <w:t xml:space="preserve"> </w:t>
      </w:r>
      <w:r w:rsidR="005F67D3" w:rsidRPr="005F67D3">
        <w:rPr>
          <w:rFonts w:ascii="Calibri" w:hAnsi="Calibri" w:cs="Calibri"/>
          <w:szCs w:val="24"/>
          <w:lang w:val="pl-PL"/>
        </w:rPr>
        <w:t>9</w:t>
      </w:r>
      <w:r w:rsidRPr="005F67D3">
        <w:rPr>
          <w:rFonts w:ascii="Calibri" w:hAnsi="Calibri" w:cs="Calibri"/>
          <w:szCs w:val="24"/>
        </w:rPr>
        <w:t>, obowiązywać będ</w:t>
      </w:r>
      <w:r w:rsidRPr="005F67D3">
        <w:rPr>
          <w:rFonts w:ascii="Calibri" w:hAnsi="Calibri" w:cs="Calibri"/>
          <w:szCs w:val="24"/>
          <w:lang w:val="pl-PL"/>
        </w:rPr>
        <w:t>ą</w:t>
      </w:r>
      <w:r w:rsidRPr="005F67D3">
        <w:rPr>
          <w:rFonts w:ascii="Calibri" w:hAnsi="Calibri" w:cs="Calibri"/>
          <w:szCs w:val="24"/>
        </w:rPr>
        <w:t xml:space="preserve"> od dnia wynikającego z zawart</w:t>
      </w:r>
      <w:r w:rsidRPr="005F67D3">
        <w:rPr>
          <w:rFonts w:ascii="Calibri" w:hAnsi="Calibri" w:cs="Calibri"/>
          <w:szCs w:val="24"/>
          <w:lang w:val="pl-PL"/>
        </w:rPr>
        <w:t>ych</w:t>
      </w:r>
      <w:r w:rsidRPr="005F67D3">
        <w:rPr>
          <w:rFonts w:ascii="Calibri" w:hAnsi="Calibri" w:cs="Calibri"/>
          <w:szCs w:val="24"/>
        </w:rPr>
        <w:t xml:space="preserve"> w tym zakresie aneks</w:t>
      </w:r>
      <w:r w:rsidRPr="005F67D3">
        <w:rPr>
          <w:rFonts w:ascii="Calibri" w:hAnsi="Calibri" w:cs="Calibri"/>
          <w:szCs w:val="24"/>
          <w:lang w:val="pl-PL"/>
        </w:rPr>
        <w:t>ów</w:t>
      </w:r>
      <w:r w:rsidRPr="005F67D3">
        <w:rPr>
          <w:rFonts w:ascii="Calibri" w:hAnsi="Calibri" w:cs="Calibri"/>
          <w:szCs w:val="24"/>
        </w:rPr>
        <w:t xml:space="preserve"> do Umowy</w:t>
      </w:r>
      <w:r w:rsidRPr="005F67D3">
        <w:rPr>
          <w:rFonts w:ascii="Calibri" w:hAnsi="Calibri" w:cs="Calibri"/>
          <w:szCs w:val="24"/>
          <w:lang w:val="pl-PL"/>
        </w:rPr>
        <w:t>.</w:t>
      </w:r>
    </w:p>
    <w:p w14:paraId="594478F9" w14:textId="77777777" w:rsidR="0027777A" w:rsidRPr="005F67D3" w:rsidRDefault="0027777A" w:rsidP="0027777A">
      <w:pPr>
        <w:pStyle w:val="Tekstpodstawowywcity"/>
        <w:spacing w:line="240" w:lineRule="atLeast"/>
        <w:ind w:left="0"/>
        <w:rPr>
          <w:rFonts w:ascii="Calibri" w:hAnsi="Calibri" w:cs="Calibri"/>
        </w:rPr>
      </w:pPr>
    </w:p>
    <w:p w14:paraId="30BB4439" w14:textId="77777777" w:rsidR="005F62FA" w:rsidRPr="00F63C79" w:rsidRDefault="005F62FA" w:rsidP="00FD588E">
      <w:pPr>
        <w:spacing w:line="240" w:lineRule="atLeast"/>
        <w:jc w:val="center"/>
        <w:rPr>
          <w:rFonts w:ascii="Calibri" w:hAnsi="Calibri" w:cs="Calibri"/>
          <w:b/>
          <w:sz w:val="24"/>
          <w:szCs w:val="24"/>
        </w:rPr>
      </w:pPr>
      <w:r w:rsidRPr="00F63C79">
        <w:rPr>
          <w:rFonts w:ascii="Calibri" w:hAnsi="Calibri" w:cs="Calibri"/>
          <w:b/>
          <w:sz w:val="24"/>
          <w:szCs w:val="24"/>
        </w:rPr>
        <w:t>§ 7</w:t>
      </w:r>
    </w:p>
    <w:p w14:paraId="1B3509B6" w14:textId="476D74CD" w:rsidR="005F62FA" w:rsidRPr="00FB640E" w:rsidRDefault="007076E5" w:rsidP="00FD588E">
      <w:pPr>
        <w:pStyle w:val="Tekstpodstawowywcity"/>
        <w:widowControl w:val="0"/>
        <w:numPr>
          <w:ilvl w:val="0"/>
          <w:numId w:val="20"/>
        </w:numPr>
        <w:spacing w:line="240" w:lineRule="atLeast"/>
        <w:ind w:left="284" w:hanging="284"/>
        <w:rPr>
          <w:rFonts w:ascii="Calibri" w:hAnsi="Calibri" w:cs="Calibri"/>
          <w:szCs w:val="24"/>
        </w:rPr>
      </w:pPr>
      <w:bookmarkStart w:id="7" w:name="_Hlk128646173"/>
      <w:r w:rsidRPr="00FB640E">
        <w:rPr>
          <w:rFonts w:ascii="Calibri" w:hAnsi="Calibri" w:cs="Calibri"/>
          <w:szCs w:val="24"/>
        </w:rPr>
        <w:t>Wszystkie zmiany i uzupełnienia treści Umowy wymagają dla swej ważności formy pisemnej w postaci aneksu, podpisanego przez obie Strony Umowy – pod rygorem nieważności</w:t>
      </w:r>
      <w:bookmarkEnd w:id="7"/>
      <w:r w:rsidR="005F62FA" w:rsidRPr="00FB640E">
        <w:rPr>
          <w:rFonts w:ascii="Calibri" w:hAnsi="Calibri" w:cs="Calibri"/>
          <w:szCs w:val="24"/>
          <w:lang w:val="pl-PL"/>
        </w:rPr>
        <w:t>.</w:t>
      </w:r>
    </w:p>
    <w:p w14:paraId="13E0ED72" w14:textId="02E0D256" w:rsidR="00504CC2" w:rsidRPr="00F63C79" w:rsidRDefault="00504CC2" w:rsidP="00FD588E">
      <w:pPr>
        <w:pStyle w:val="Tekstpodstawowywcity"/>
        <w:widowControl w:val="0"/>
        <w:numPr>
          <w:ilvl w:val="0"/>
          <w:numId w:val="20"/>
        </w:numPr>
        <w:spacing w:line="240" w:lineRule="atLeast"/>
        <w:ind w:left="284" w:hanging="284"/>
        <w:rPr>
          <w:rFonts w:ascii="Calibri" w:hAnsi="Calibri" w:cs="Calibri"/>
          <w:szCs w:val="24"/>
        </w:rPr>
      </w:pPr>
      <w:r w:rsidRPr="00F63C79">
        <w:rPr>
          <w:rFonts w:ascii="Calibri" w:hAnsi="Calibri" w:cs="Calibri"/>
        </w:rPr>
        <w:t>Złożone w ramach realizacji Umowy oświadczenie woli w formie dokumentowej z wykorzystaniem poczty elektronicznej będzie uznawane za właściwie doręczone drugiej Stronie Umowy w chwili wprowadzenia oświadczenia do środka komunikacji elektronicznej w taki sposób, żeby druga Strona Umowy mogła zapoznać się z jego treścią</w:t>
      </w:r>
      <w:r w:rsidRPr="00F63C79">
        <w:rPr>
          <w:rFonts w:ascii="Calibri" w:hAnsi="Calibri" w:cs="Calibri"/>
          <w:lang w:val="pl-PL"/>
        </w:rPr>
        <w:t>.</w:t>
      </w:r>
    </w:p>
    <w:p w14:paraId="05F1E66B" w14:textId="0D2277FD" w:rsidR="00504CC2" w:rsidRPr="00F63C79" w:rsidRDefault="009662E0" w:rsidP="00FD588E">
      <w:pPr>
        <w:pStyle w:val="Tekstpodstawowywcity"/>
        <w:widowControl w:val="0"/>
        <w:numPr>
          <w:ilvl w:val="0"/>
          <w:numId w:val="20"/>
        </w:numPr>
        <w:spacing w:line="240" w:lineRule="atLeast"/>
        <w:ind w:left="284" w:hanging="284"/>
        <w:rPr>
          <w:rFonts w:ascii="Calibri" w:hAnsi="Calibri" w:cs="Calibri"/>
          <w:szCs w:val="24"/>
        </w:rPr>
      </w:pPr>
      <w:r w:rsidRPr="00F63C79">
        <w:rPr>
          <w:rFonts w:ascii="Calibri" w:hAnsi="Calibri" w:cs="Calibri"/>
          <w:szCs w:val="24"/>
          <w:lang w:val="pl-PL"/>
        </w:rPr>
        <w:t>Wykonawca nie może bez uprzedniej zgody Zamawiającego wyrażonej na piśmie, pod rygorem nieważności, przenieść wierzytelności wynikających z Umowy na osoby trzecie</w:t>
      </w:r>
      <w:r w:rsidR="00504CC2" w:rsidRPr="00F63C79">
        <w:rPr>
          <w:rFonts w:ascii="Calibri" w:hAnsi="Calibri" w:cs="Calibri"/>
          <w:lang w:val="pl-PL"/>
        </w:rPr>
        <w:t>.</w:t>
      </w:r>
    </w:p>
    <w:p w14:paraId="7CA7AB98" w14:textId="08CF071E" w:rsidR="00504CC2" w:rsidRPr="001D5D78" w:rsidRDefault="00504CC2" w:rsidP="00FD588E">
      <w:pPr>
        <w:pStyle w:val="Tekstpodstawowywcity"/>
        <w:widowControl w:val="0"/>
        <w:numPr>
          <w:ilvl w:val="0"/>
          <w:numId w:val="20"/>
        </w:numPr>
        <w:spacing w:line="240" w:lineRule="atLeast"/>
        <w:ind w:left="284" w:hanging="284"/>
        <w:rPr>
          <w:rFonts w:ascii="Calibri" w:hAnsi="Calibri" w:cs="Calibri"/>
          <w:szCs w:val="24"/>
        </w:rPr>
      </w:pPr>
      <w:r w:rsidRPr="00F63C79">
        <w:rPr>
          <w:rFonts w:ascii="Calibri" w:hAnsi="Calibri" w:cs="Calibri"/>
        </w:rPr>
        <w:t>Informacje dotyczące przetwarzania danych osobowych w związku z zawarciem i wykonaniem Umowy znajdują się w specyfikacji warunków zamówienia – Załączniku nr 1 do Umowy.</w:t>
      </w:r>
    </w:p>
    <w:p w14:paraId="586AEF17" w14:textId="3F93DC3F" w:rsidR="001D5D78" w:rsidRPr="00F63C79" w:rsidRDefault="001D5D78" w:rsidP="00FD588E">
      <w:pPr>
        <w:pStyle w:val="Tekstpodstawowywcity"/>
        <w:widowControl w:val="0"/>
        <w:numPr>
          <w:ilvl w:val="0"/>
          <w:numId w:val="20"/>
        </w:numPr>
        <w:spacing w:line="240" w:lineRule="atLeast"/>
        <w:ind w:left="284" w:hanging="284"/>
        <w:rPr>
          <w:rFonts w:ascii="Calibri" w:hAnsi="Calibri" w:cs="Calibri"/>
          <w:szCs w:val="24"/>
        </w:rPr>
      </w:pPr>
      <w:r w:rsidRPr="005C3D55">
        <w:rPr>
          <w:rFonts w:ascii="Calibri" w:hAnsi="Calibri" w:cs="Calibri"/>
          <w:szCs w:val="24"/>
        </w:rPr>
        <w:t>Wykonawca odpowiada za działania i zaniechania osób, z których pomocą wykonuje zobowiązania umowne, jak za własne działanie lub zaniechanie</w:t>
      </w:r>
      <w:r>
        <w:rPr>
          <w:rFonts w:ascii="Calibri" w:hAnsi="Calibri" w:cs="Calibri"/>
          <w:szCs w:val="24"/>
          <w:lang w:val="pl-PL"/>
        </w:rPr>
        <w:t>.</w:t>
      </w:r>
    </w:p>
    <w:p w14:paraId="5CC25E23" w14:textId="77777777" w:rsidR="005F62FA" w:rsidRPr="00F63C79" w:rsidRDefault="005F62FA" w:rsidP="00FD588E">
      <w:pPr>
        <w:pStyle w:val="Tekstpodstawowywcity"/>
        <w:widowControl w:val="0"/>
        <w:spacing w:line="240" w:lineRule="atLeast"/>
        <w:rPr>
          <w:rFonts w:ascii="Calibri" w:hAnsi="Calibri" w:cs="Calibri"/>
          <w:szCs w:val="24"/>
        </w:rPr>
      </w:pPr>
    </w:p>
    <w:p w14:paraId="17C20E31" w14:textId="4A6D7FAF" w:rsidR="005F62FA" w:rsidRPr="00B11077" w:rsidRDefault="005F62FA" w:rsidP="00B11077">
      <w:pPr>
        <w:spacing w:line="240" w:lineRule="atLeast"/>
        <w:jc w:val="center"/>
        <w:rPr>
          <w:rFonts w:ascii="Calibri" w:hAnsi="Calibri" w:cs="Calibri"/>
          <w:sz w:val="24"/>
          <w:szCs w:val="24"/>
        </w:rPr>
      </w:pPr>
      <w:r w:rsidRPr="00F63C79">
        <w:rPr>
          <w:rFonts w:ascii="Calibri" w:hAnsi="Calibri" w:cs="Calibri"/>
          <w:b/>
          <w:sz w:val="24"/>
          <w:szCs w:val="24"/>
        </w:rPr>
        <w:t>§ 8</w:t>
      </w:r>
    </w:p>
    <w:p w14:paraId="479ABF23" w14:textId="5A380742" w:rsidR="005F62FA" w:rsidRPr="00B11077" w:rsidRDefault="005F62FA" w:rsidP="00FD588E">
      <w:pPr>
        <w:numPr>
          <w:ilvl w:val="0"/>
          <w:numId w:val="13"/>
        </w:numPr>
        <w:spacing w:line="240" w:lineRule="atLeast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B11077">
        <w:rPr>
          <w:rFonts w:ascii="Calibri" w:hAnsi="Calibri" w:cs="Calibri"/>
          <w:bCs/>
          <w:sz w:val="24"/>
          <w:szCs w:val="24"/>
        </w:rPr>
        <w:t xml:space="preserve">Zamawiający wymaga, aby przed przystąpieniem do wykonania Umowy Wykonawca podał nazwy, dane kontaktowe oraz przedstawicieli podwykonawców zaangażowanych w realizację </w:t>
      </w:r>
      <w:r w:rsidR="00FC4E4A" w:rsidRPr="00B11077">
        <w:rPr>
          <w:rFonts w:ascii="Calibri" w:hAnsi="Calibri" w:cs="Calibri"/>
          <w:bCs/>
          <w:sz w:val="24"/>
          <w:szCs w:val="24"/>
        </w:rPr>
        <w:t>części</w:t>
      </w:r>
      <w:r w:rsidRPr="00B11077">
        <w:rPr>
          <w:rFonts w:ascii="Calibri" w:hAnsi="Calibri" w:cs="Calibri"/>
          <w:bCs/>
          <w:sz w:val="24"/>
          <w:szCs w:val="24"/>
        </w:rPr>
        <w:t xml:space="preserve"> Umowy, jeżeli są już znani. Wykonawca zawiadamia Zamawiającego o wszelkich zmianach w odniesieniu do informacji, o których jest mowa w zdaniu pierwszym, w trakcie realizacji Umowy, a także przekazuje wymagane informacje na temat nowych podwykonawców, którym w późniejszym okresie zamierza powierzyć realizację dostaw lub usług.</w:t>
      </w:r>
    </w:p>
    <w:p w14:paraId="6EEFAE78" w14:textId="1EA4A4F0" w:rsidR="00207FB0" w:rsidRPr="00B11077" w:rsidRDefault="00207FB0" w:rsidP="00FD588E">
      <w:pPr>
        <w:numPr>
          <w:ilvl w:val="0"/>
          <w:numId w:val="13"/>
        </w:numPr>
        <w:spacing w:line="240" w:lineRule="atLeast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B11077">
        <w:rPr>
          <w:rFonts w:ascii="Calibri" w:hAnsi="Calibri" w:cs="Calibri"/>
          <w:sz w:val="24"/>
          <w:szCs w:val="24"/>
        </w:rPr>
        <w:t>Umowa o podwykonawstwo nie może zawierać postanowień kształtujących prawa i obowiązki podwykonawcy, w zakresie kar umownych oraz postanowień dotyczących warunków wypłaty wynagrodzenia, w sposób dla niego mniej korzystny, niż prawa i obowiązki Wykonawcy ukształtowane postanowieniami Umowy.</w:t>
      </w:r>
    </w:p>
    <w:p w14:paraId="5CDF3BDA" w14:textId="1CE5A84E" w:rsidR="00B11077" w:rsidRPr="00B11077" w:rsidRDefault="00B11077" w:rsidP="00FD588E">
      <w:pPr>
        <w:numPr>
          <w:ilvl w:val="0"/>
          <w:numId w:val="13"/>
        </w:numPr>
        <w:spacing w:line="240" w:lineRule="atLeast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B11077">
        <w:rPr>
          <w:rFonts w:ascii="Calibri" w:hAnsi="Calibri" w:cs="Calibri"/>
          <w:sz w:val="24"/>
          <w:szCs w:val="24"/>
        </w:rPr>
        <w:t>Powierzenie wykonania części Umowy podwykonawcom nie zwalnia Wykonawcy z odpowiedzialności za należyte wykonanie Umowy.</w:t>
      </w:r>
    </w:p>
    <w:p w14:paraId="6944A551" w14:textId="54053009" w:rsidR="00B11077" w:rsidRPr="0001407E" w:rsidRDefault="00B11077" w:rsidP="00FD588E">
      <w:pPr>
        <w:numPr>
          <w:ilvl w:val="0"/>
          <w:numId w:val="13"/>
        </w:numPr>
        <w:spacing w:line="240" w:lineRule="atLeast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01407E">
        <w:rPr>
          <w:rFonts w:ascii="Calibri" w:hAnsi="Calibri" w:cs="Calibri"/>
          <w:sz w:val="24"/>
          <w:szCs w:val="24"/>
        </w:rPr>
        <w:t xml:space="preserve">Wykonawca, którego wynagrodzenie zostało zmienione zgodnie z </w:t>
      </w:r>
      <w:r w:rsidRPr="00D22899">
        <w:rPr>
          <w:rFonts w:ascii="Calibri" w:hAnsi="Calibri" w:cs="Calibri"/>
          <w:sz w:val="24"/>
          <w:szCs w:val="24"/>
        </w:rPr>
        <w:t xml:space="preserve">postanowieniami § </w:t>
      </w:r>
      <w:r w:rsidR="00D22899" w:rsidRPr="00D22899">
        <w:rPr>
          <w:rFonts w:ascii="Calibri" w:hAnsi="Calibri" w:cs="Calibri"/>
          <w:sz w:val="24"/>
          <w:szCs w:val="24"/>
        </w:rPr>
        <w:t>6</w:t>
      </w:r>
      <w:r w:rsidRPr="00D22899">
        <w:rPr>
          <w:rFonts w:ascii="Calibri" w:hAnsi="Calibri" w:cs="Calibri"/>
          <w:sz w:val="24"/>
          <w:szCs w:val="24"/>
        </w:rPr>
        <w:t xml:space="preserve"> ust. </w:t>
      </w:r>
      <w:r w:rsidR="00D22899">
        <w:rPr>
          <w:rFonts w:ascii="Calibri" w:hAnsi="Calibri" w:cs="Calibri"/>
          <w:sz w:val="24"/>
          <w:szCs w:val="24"/>
        </w:rPr>
        <w:t>9</w:t>
      </w:r>
      <w:r w:rsidRPr="0001407E">
        <w:rPr>
          <w:rFonts w:ascii="Calibri" w:hAnsi="Calibri" w:cs="Calibri"/>
          <w:sz w:val="24"/>
          <w:szCs w:val="24"/>
        </w:rPr>
        <w:t xml:space="preserve"> Umowy zobowiązany jest do zmiany wynagrodzenia przysługującego podwykonawcy, z którym zawarł umowę, w zakresie odpowiadającym zmianom cen materiałów lub kosztów dotyczących zobowiązania podwykonawcy – zgodnie z treścią art. 439 ust. 5 ustawy Prawo zamówień publicznych.</w:t>
      </w:r>
    </w:p>
    <w:p w14:paraId="16A38F56" w14:textId="77777777" w:rsidR="005F62FA" w:rsidRPr="00864358" w:rsidRDefault="005F62FA" w:rsidP="00FD588E">
      <w:pPr>
        <w:spacing w:line="240" w:lineRule="atLeast"/>
        <w:jc w:val="both"/>
        <w:rPr>
          <w:rFonts w:ascii="Calibri" w:hAnsi="Calibri" w:cs="Calibri"/>
          <w:b/>
          <w:sz w:val="24"/>
          <w:szCs w:val="24"/>
        </w:rPr>
      </w:pPr>
    </w:p>
    <w:p w14:paraId="1BBEA61E" w14:textId="77777777" w:rsidR="005F62FA" w:rsidRPr="00864358" w:rsidRDefault="005F62FA" w:rsidP="00FD588E">
      <w:pPr>
        <w:spacing w:line="240" w:lineRule="atLeast"/>
        <w:jc w:val="center"/>
        <w:rPr>
          <w:rFonts w:ascii="Calibri" w:hAnsi="Calibri" w:cs="Calibri"/>
          <w:b/>
          <w:sz w:val="24"/>
          <w:szCs w:val="24"/>
        </w:rPr>
      </w:pPr>
      <w:r w:rsidRPr="00864358">
        <w:rPr>
          <w:rFonts w:ascii="Calibri" w:hAnsi="Calibri" w:cs="Calibri"/>
          <w:b/>
          <w:sz w:val="24"/>
          <w:szCs w:val="24"/>
        </w:rPr>
        <w:t>§ 9</w:t>
      </w:r>
    </w:p>
    <w:p w14:paraId="64A24AE7" w14:textId="7EC4CDDA" w:rsidR="005F62FA" w:rsidRPr="00192293" w:rsidRDefault="005F62FA" w:rsidP="00FD588E">
      <w:pPr>
        <w:spacing w:line="240" w:lineRule="atLeast"/>
        <w:jc w:val="both"/>
        <w:rPr>
          <w:rFonts w:ascii="Calibri" w:hAnsi="Calibri" w:cs="Calibri"/>
          <w:sz w:val="24"/>
          <w:szCs w:val="24"/>
        </w:rPr>
      </w:pPr>
      <w:r w:rsidRPr="00864358">
        <w:rPr>
          <w:rFonts w:ascii="Calibri" w:hAnsi="Calibri" w:cs="Calibri"/>
          <w:sz w:val="24"/>
          <w:szCs w:val="24"/>
        </w:rPr>
        <w:t>Spory mogące wyniknąć w związku z realizacją Umowy Strony Umowy poddają pod rozstrzygnięcie sądu właściwego dla siedziby Zamawiającego.</w:t>
      </w:r>
    </w:p>
    <w:p w14:paraId="4120690B" w14:textId="77777777" w:rsidR="005F62FA" w:rsidRPr="00864358" w:rsidRDefault="005F62FA" w:rsidP="00FD588E">
      <w:pPr>
        <w:spacing w:line="240" w:lineRule="atLeast"/>
        <w:jc w:val="both"/>
        <w:rPr>
          <w:rFonts w:ascii="Calibri" w:hAnsi="Calibri" w:cs="Calibri"/>
          <w:sz w:val="24"/>
          <w:szCs w:val="24"/>
        </w:rPr>
      </w:pPr>
    </w:p>
    <w:p w14:paraId="136A9EC5" w14:textId="77777777" w:rsidR="005F62FA" w:rsidRPr="00864358" w:rsidRDefault="005F62FA" w:rsidP="00FD588E">
      <w:pPr>
        <w:pStyle w:val="Tekstpodstawowywcity"/>
        <w:widowControl w:val="0"/>
        <w:spacing w:line="240" w:lineRule="atLeast"/>
        <w:ind w:left="0"/>
        <w:jc w:val="center"/>
        <w:rPr>
          <w:rFonts w:ascii="Calibri" w:hAnsi="Calibri" w:cs="Calibri"/>
          <w:b/>
          <w:szCs w:val="24"/>
          <w:lang w:val="pl-PL"/>
        </w:rPr>
      </w:pPr>
      <w:r w:rsidRPr="00864358">
        <w:rPr>
          <w:rFonts w:ascii="Calibri" w:hAnsi="Calibri" w:cs="Calibri"/>
          <w:b/>
          <w:szCs w:val="24"/>
        </w:rPr>
        <w:t>§ 1</w:t>
      </w:r>
      <w:r w:rsidRPr="00864358">
        <w:rPr>
          <w:rFonts w:ascii="Calibri" w:hAnsi="Calibri" w:cs="Calibri"/>
          <w:b/>
          <w:szCs w:val="24"/>
          <w:lang w:val="pl-PL"/>
        </w:rPr>
        <w:t>0</w:t>
      </w:r>
    </w:p>
    <w:p w14:paraId="7C59A1E3" w14:textId="7460EC3D" w:rsidR="005F62FA" w:rsidRPr="00864358" w:rsidRDefault="005F62FA" w:rsidP="00FD588E">
      <w:pPr>
        <w:pStyle w:val="Tekstpodstawowywcity"/>
        <w:widowControl w:val="0"/>
        <w:spacing w:line="240" w:lineRule="atLeast"/>
        <w:ind w:left="0"/>
        <w:rPr>
          <w:rFonts w:ascii="Calibri" w:hAnsi="Calibri" w:cs="Calibri"/>
          <w:szCs w:val="24"/>
        </w:rPr>
      </w:pPr>
      <w:r w:rsidRPr="00864358">
        <w:rPr>
          <w:rFonts w:ascii="Calibri" w:hAnsi="Calibri" w:cs="Calibri"/>
          <w:szCs w:val="24"/>
        </w:rPr>
        <w:t xml:space="preserve">W sprawach nieuregulowanych </w:t>
      </w:r>
      <w:r w:rsidRPr="00864358">
        <w:rPr>
          <w:rFonts w:ascii="Calibri" w:hAnsi="Calibri" w:cs="Calibri"/>
          <w:szCs w:val="24"/>
          <w:lang w:val="pl-PL"/>
        </w:rPr>
        <w:t>U</w:t>
      </w:r>
      <w:r w:rsidRPr="00864358">
        <w:rPr>
          <w:rFonts w:ascii="Calibri" w:hAnsi="Calibri" w:cs="Calibri"/>
          <w:szCs w:val="24"/>
        </w:rPr>
        <w:t xml:space="preserve">mową będą miały zastosowanie przepisy ustawy Prawo zamówień publicznych oraz </w:t>
      </w:r>
      <w:r w:rsidR="00A37A59" w:rsidRPr="005C3D55">
        <w:rPr>
          <w:rFonts w:ascii="Calibri" w:hAnsi="Calibri" w:cs="Calibri"/>
          <w:szCs w:val="24"/>
        </w:rPr>
        <w:t>ustawy z dnia 23 kwietnia 1964 r. Kodeks cywilny (</w:t>
      </w:r>
      <w:r w:rsidR="00A37A59" w:rsidRPr="009A2929">
        <w:rPr>
          <w:rFonts w:ascii="Calibri" w:hAnsi="Calibri" w:cs="Calibri"/>
          <w:szCs w:val="24"/>
        </w:rPr>
        <w:t xml:space="preserve">Dz. U. z 2023 r. poz. 1610 z </w:t>
      </w:r>
      <w:proofErr w:type="spellStart"/>
      <w:r w:rsidR="00A37A59" w:rsidRPr="009A2929">
        <w:rPr>
          <w:rFonts w:ascii="Calibri" w:hAnsi="Calibri" w:cs="Calibri"/>
          <w:szCs w:val="24"/>
        </w:rPr>
        <w:t>późn</w:t>
      </w:r>
      <w:proofErr w:type="spellEnd"/>
      <w:r w:rsidR="00A37A59" w:rsidRPr="009A2929">
        <w:rPr>
          <w:rFonts w:ascii="Calibri" w:hAnsi="Calibri" w:cs="Calibri"/>
          <w:szCs w:val="24"/>
        </w:rPr>
        <w:t>. zm.</w:t>
      </w:r>
      <w:r w:rsidR="00A37A59" w:rsidRPr="005C3D55">
        <w:rPr>
          <w:rFonts w:ascii="Calibri" w:hAnsi="Calibri" w:cs="Calibri"/>
          <w:szCs w:val="24"/>
        </w:rPr>
        <w:t>).</w:t>
      </w:r>
    </w:p>
    <w:p w14:paraId="15A475C2" w14:textId="77777777" w:rsidR="005F62FA" w:rsidRPr="00864358" w:rsidRDefault="005F62FA" w:rsidP="00FD588E">
      <w:pPr>
        <w:pStyle w:val="Tekstpodstawowywcity"/>
        <w:widowControl w:val="0"/>
        <w:spacing w:line="240" w:lineRule="atLeast"/>
        <w:ind w:left="0"/>
        <w:rPr>
          <w:rFonts w:ascii="Calibri" w:hAnsi="Calibri" w:cs="Calibri"/>
          <w:szCs w:val="24"/>
        </w:rPr>
      </w:pPr>
    </w:p>
    <w:p w14:paraId="6146435B" w14:textId="77777777" w:rsidR="005F62FA" w:rsidRPr="00864358" w:rsidRDefault="005F62FA" w:rsidP="00FD588E">
      <w:pPr>
        <w:pStyle w:val="Tekstpodstawowywcity"/>
        <w:widowControl w:val="0"/>
        <w:spacing w:line="240" w:lineRule="atLeast"/>
        <w:ind w:left="0"/>
        <w:jc w:val="center"/>
        <w:rPr>
          <w:rFonts w:ascii="Calibri" w:hAnsi="Calibri" w:cs="Calibri"/>
          <w:b/>
          <w:szCs w:val="24"/>
          <w:lang w:val="pl-PL"/>
        </w:rPr>
      </w:pPr>
      <w:r w:rsidRPr="00864358">
        <w:rPr>
          <w:rFonts w:ascii="Calibri" w:hAnsi="Calibri" w:cs="Calibri"/>
          <w:b/>
          <w:szCs w:val="24"/>
        </w:rPr>
        <w:lastRenderedPageBreak/>
        <w:t>§ 1</w:t>
      </w:r>
      <w:r w:rsidRPr="00864358">
        <w:rPr>
          <w:rFonts w:ascii="Calibri" w:hAnsi="Calibri" w:cs="Calibri"/>
          <w:b/>
          <w:szCs w:val="24"/>
          <w:lang w:val="pl-PL"/>
        </w:rPr>
        <w:t>1</w:t>
      </w:r>
    </w:p>
    <w:p w14:paraId="5F92D685" w14:textId="77777777" w:rsidR="005F62FA" w:rsidRDefault="005F62FA" w:rsidP="00FD588E">
      <w:pPr>
        <w:pStyle w:val="Tekstpodstawowywcity"/>
        <w:widowControl w:val="0"/>
        <w:spacing w:line="240" w:lineRule="atLeast"/>
        <w:ind w:left="0"/>
        <w:rPr>
          <w:rFonts w:ascii="Calibri" w:hAnsi="Calibri" w:cs="Calibri"/>
          <w:bCs/>
          <w:szCs w:val="24"/>
          <w:lang w:val="pl-PL"/>
        </w:rPr>
      </w:pPr>
      <w:r w:rsidRPr="00864358">
        <w:rPr>
          <w:rFonts w:ascii="Calibri" w:hAnsi="Calibri" w:cs="Calibri"/>
          <w:bCs/>
          <w:szCs w:val="24"/>
        </w:rPr>
        <w:t>Załączniki do Umowy stanowią</w:t>
      </w:r>
      <w:r w:rsidRPr="00864358">
        <w:rPr>
          <w:rFonts w:ascii="Calibri" w:hAnsi="Calibri" w:cs="Calibri"/>
          <w:bCs/>
          <w:szCs w:val="24"/>
          <w:lang w:val="pl-PL"/>
        </w:rPr>
        <w:t xml:space="preserve"> integralną część Umowy.</w:t>
      </w:r>
    </w:p>
    <w:p w14:paraId="1B0A0239" w14:textId="77777777" w:rsidR="0027777A" w:rsidRPr="00864358" w:rsidRDefault="0027777A" w:rsidP="00FD588E">
      <w:pPr>
        <w:pStyle w:val="Tekstpodstawowywcity"/>
        <w:widowControl w:val="0"/>
        <w:spacing w:line="240" w:lineRule="atLeast"/>
        <w:ind w:left="0"/>
        <w:rPr>
          <w:rFonts w:ascii="Calibri" w:hAnsi="Calibri" w:cs="Calibri"/>
          <w:bCs/>
          <w:szCs w:val="24"/>
          <w:lang w:val="pl-PL"/>
        </w:rPr>
      </w:pPr>
    </w:p>
    <w:p w14:paraId="70C834A1" w14:textId="77777777" w:rsidR="005F62FA" w:rsidRPr="00864358" w:rsidRDefault="005F62FA" w:rsidP="00FD588E">
      <w:pPr>
        <w:pStyle w:val="Tekstpodstawowywcity"/>
        <w:widowControl w:val="0"/>
        <w:spacing w:line="240" w:lineRule="atLeast"/>
        <w:ind w:left="0"/>
        <w:jc w:val="center"/>
        <w:rPr>
          <w:rFonts w:ascii="Calibri" w:hAnsi="Calibri" w:cs="Calibri"/>
          <w:b/>
          <w:szCs w:val="24"/>
          <w:lang w:val="pl-PL"/>
        </w:rPr>
      </w:pPr>
      <w:r w:rsidRPr="00864358">
        <w:rPr>
          <w:rFonts w:ascii="Calibri" w:hAnsi="Calibri" w:cs="Calibri"/>
          <w:b/>
          <w:szCs w:val="24"/>
        </w:rPr>
        <w:t>§ 1</w:t>
      </w:r>
      <w:r w:rsidRPr="00864358">
        <w:rPr>
          <w:rFonts w:ascii="Calibri" w:hAnsi="Calibri" w:cs="Calibri"/>
          <w:b/>
          <w:szCs w:val="24"/>
          <w:lang w:val="pl-PL"/>
        </w:rPr>
        <w:t>2</w:t>
      </w:r>
    </w:p>
    <w:p w14:paraId="4B980630" w14:textId="71D9098E" w:rsidR="005F62FA" w:rsidRDefault="00DF3B10" w:rsidP="00207FB0">
      <w:pPr>
        <w:pStyle w:val="Tekstpodstawowywcity"/>
        <w:widowControl w:val="0"/>
        <w:spacing w:line="240" w:lineRule="atLeast"/>
        <w:ind w:left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Umowa sporządzona została w dwóch jednobrzmiących egzemplarzach, po jednym egzemplarzu dla każdej ze Stron Umowy</w:t>
      </w:r>
      <w:r w:rsidR="00B11824">
        <w:rPr>
          <w:rFonts w:ascii="Calibri" w:hAnsi="Calibri" w:cs="Calibri"/>
          <w:szCs w:val="24"/>
          <w:lang w:val="pl-PL"/>
        </w:rPr>
        <w:t>.</w:t>
      </w:r>
      <w:r>
        <w:rPr>
          <w:rFonts w:ascii="Calibri" w:hAnsi="Calibri" w:cs="Calibri"/>
          <w:szCs w:val="24"/>
        </w:rPr>
        <w:t xml:space="preserve">/Umowa została zawarta w formie elektronicznej opatrzonej kwalifikowalnymi podpisami elektronicznymi. </w:t>
      </w:r>
      <w:r>
        <w:rPr>
          <w:rFonts w:ascii="Calibri" w:hAnsi="Calibri" w:cs="Calibri"/>
          <w:i/>
          <w:iCs/>
        </w:rPr>
        <w:t>(</w:t>
      </w:r>
      <w:r>
        <w:rPr>
          <w:rFonts w:ascii="Calibri" w:hAnsi="Calibri" w:cs="Calibri"/>
          <w:i/>
        </w:rPr>
        <w:t xml:space="preserve">zdanie pierwsze lub drugie zostanie usunięte, w zależności od formy zawarcia </w:t>
      </w:r>
      <w:r w:rsidR="00A564B8">
        <w:rPr>
          <w:rFonts w:ascii="Calibri" w:hAnsi="Calibri" w:cs="Calibri"/>
          <w:i/>
          <w:lang w:val="pl-PL"/>
        </w:rPr>
        <w:t>U</w:t>
      </w:r>
      <w:r>
        <w:rPr>
          <w:rFonts w:ascii="Calibri" w:hAnsi="Calibri" w:cs="Calibri"/>
          <w:i/>
        </w:rPr>
        <w:t>mowy)</w:t>
      </w:r>
      <w:r w:rsidR="005F62FA" w:rsidRPr="00864358">
        <w:rPr>
          <w:rFonts w:ascii="Calibri" w:hAnsi="Calibri" w:cs="Calibri"/>
          <w:szCs w:val="24"/>
        </w:rPr>
        <w:t>.</w:t>
      </w:r>
    </w:p>
    <w:p w14:paraId="73072F77" w14:textId="77777777" w:rsidR="00AC042A" w:rsidRPr="00207FB0" w:rsidRDefault="00AC042A" w:rsidP="00FD588E">
      <w:pPr>
        <w:pStyle w:val="Tekstpodstawowywcity"/>
        <w:widowControl w:val="0"/>
        <w:spacing w:line="240" w:lineRule="atLeast"/>
        <w:ind w:left="0"/>
        <w:rPr>
          <w:rFonts w:ascii="Calibri" w:hAnsi="Calibri" w:cs="Calibri"/>
          <w:sz w:val="2"/>
          <w:szCs w:val="2"/>
        </w:rPr>
      </w:pPr>
    </w:p>
    <w:p w14:paraId="22324977" w14:textId="77777777" w:rsidR="005F62FA" w:rsidRPr="00864358" w:rsidRDefault="005F62FA" w:rsidP="00FD588E">
      <w:pPr>
        <w:spacing w:line="240" w:lineRule="atLeast"/>
        <w:ind w:left="426" w:hanging="426"/>
        <w:jc w:val="both"/>
        <w:rPr>
          <w:rFonts w:ascii="Calibri" w:hAnsi="Calibri" w:cs="Calibri"/>
          <w:sz w:val="24"/>
          <w:szCs w:val="24"/>
          <w:u w:val="single"/>
        </w:rPr>
      </w:pPr>
      <w:r w:rsidRPr="00864358">
        <w:rPr>
          <w:rFonts w:ascii="Calibri" w:hAnsi="Calibri" w:cs="Calibri"/>
          <w:b/>
          <w:sz w:val="24"/>
          <w:szCs w:val="24"/>
          <w:u w:val="single"/>
        </w:rPr>
        <w:t>Załączniki do Umowy stanowią</w:t>
      </w:r>
      <w:r w:rsidRPr="00864358">
        <w:rPr>
          <w:rFonts w:ascii="Calibri" w:hAnsi="Calibri" w:cs="Calibri"/>
          <w:sz w:val="24"/>
          <w:szCs w:val="24"/>
          <w:u w:val="single"/>
        </w:rPr>
        <w:t>:</w:t>
      </w:r>
    </w:p>
    <w:p w14:paraId="7E390E87" w14:textId="77777777" w:rsidR="005F62FA" w:rsidRPr="00864358" w:rsidRDefault="005F62FA" w:rsidP="00FD588E">
      <w:pPr>
        <w:numPr>
          <w:ilvl w:val="0"/>
          <w:numId w:val="10"/>
        </w:numPr>
        <w:tabs>
          <w:tab w:val="clear" w:pos="2804"/>
        </w:tabs>
        <w:spacing w:line="240" w:lineRule="atLeast"/>
        <w:ind w:left="284"/>
        <w:jc w:val="both"/>
        <w:rPr>
          <w:rFonts w:ascii="Calibri" w:hAnsi="Calibri" w:cs="Calibri"/>
          <w:sz w:val="24"/>
          <w:szCs w:val="24"/>
        </w:rPr>
      </w:pPr>
      <w:r w:rsidRPr="00864358">
        <w:rPr>
          <w:rFonts w:ascii="Calibri" w:hAnsi="Calibri" w:cs="Calibri"/>
          <w:sz w:val="24"/>
          <w:szCs w:val="24"/>
        </w:rPr>
        <w:t>specyfikacja warunków zamówienia – Załącznik nr 1,</w:t>
      </w:r>
    </w:p>
    <w:p w14:paraId="6DEF4900" w14:textId="6A03FD80" w:rsidR="005F62FA" w:rsidRPr="0027777A" w:rsidRDefault="005F62FA" w:rsidP="00FD588E">
      <w:pPr>
        <w:numPr>
          <w:ilvl w:val="0"/>
          <w:numId w:val="10"/>
        </w:numPr>
        <w:tabs>
          <w:tab w:val="clear" w:pos="2804"/>
        </w:tabs>
        <w:spacing w:line="240" w:lineRule="atLeast"/>
        <w:ind w:left="284"/>
        <w:rPr>
          <w:rFonts w:ascii="Calibri" w:hAnsi="Calibri" w:cs="Calibri"/>
          <w:bCs/>
          <w:sz w:val="24"/>
          <w:szCs w:val="24"/>
        </w:rPr>
      </w:pPr>
      <w:r w:rsidRPr="00864358">
        <w:rPr>
          <w:rFonts w:ascii="Calibri" w:hAnsi="Calibri" w:cs="Calibri"/>
          <w:sz w:val="24"/>
          <w:szCs w:val="24"/>
        </w:rPr>
        <w:t>oferta Wykonawcy – Załącznik nr 2.</w:t>
      </w:r>
    </w:p>
    <w:p w14:paraId="36210B91" w14:textId="2F0D0AEA" w:rsidR="0027777A" w:rsidRDefault="0027777A" w:rsidP="0027777A">
      <w:pPr>
        <w:spacing w:line="240" w:lineRule="atLeast"/>
        <w:rPr>
          <w:rFonts w:ascii="Calibri" w:hAnsi="Calibri" w:cs="Calibri"/>
          <w:bCs/>
          <w:sz w:val="24"/>
          <w:szCs w:val="24"/>
        </w:rPr>
      </w:pPr>
    </w:p>
    <w:p w14:paraId="22689145" w14:textId="77777777" w:rsidR="0027777A" w:rsidRPr="00EB0B44" w:rsidRDefault="0027777A" w:rsidP="0027777A">
      <w:pPr>
        <w:spacing w:line="240" w:lineRule="atLeast"/>
        <w:rPr>
          <w:rFonts w:ascii="Calibri" w:hAnsi="Calibri" w:cs="Calibri"/>
          <w:bCs/>
          <w:sz w:val="24"/>
          <w:szCs w:val="24"/>
        </w:rPr>
      </w:pPr>
    </w:p>
    <w:p w14:paraId="436F91A5" w14:textId="2CC57B04" w:rsidR="00540F78" w:rsidRPr="0027777A" w:rsidRDefault="005F62FA" w:rsidP="0027777A">
      <w:pPr>
        <w:pStyle w:val="Nagwek2"/>
        <w:spacing w:line="240" w:lineRule="atLeast"/>
        <w:ind w:left="709"/>
        <w:jc w:val="left"/>
        <w:rPr>
          <w:szCs w:val="24"/>
        </w:rPr>
      </w:pPr>
      <w:r w:rsidRPr="00864358">
        <w:rPr>
          <w:rFonts w:ascii="Calibri" w:hAnsi="Calibri" w:cs="Calibri"/>
          <w:szCs w:val="24"/>
        </w:rPr>
        <w:t xml:space="preserve">Zamawiający </w:t>
      </w:r>
      <w:r w:rsidRPr="00864358">
        <w:rPr>
          <w:rFonts w:ascii="Calibri" w:hAnsi="Calibri" w:cs="Calibri"/>
          <w:szCs w:val="24"/>
        </w:rPr>
        <w:tab/>
      </w:r>
      <w:r w:rsidRPr="00864358">
        <w:rPr>
          <w:rFonts w:ascii="Calibri" w:hAnsi="Calibri" w:cs="Calibri"/>
          <w:szCs w:val="24"/>
        </w:rPr>
        <w:tab/>
      </w:r>
      <w:r w:rsidRPr="00864358">
        <w:rPr>
          <w:rFonts w:ascii="Calibri" w:hAnsi="Calibri" w:cs="Calibri"/>
          <w:szCs w:val="24"/>
        </w:rPr>
        <w:tab/>
      </w:r>
      <w:r w:rsidRPr="00864358">
        <w:rPr>
          <w:rFonts w:ascii="Calibri" w:hAnsi="Calibri" w:cs="Calibri"/>
          <w:szCs w:val="24"/>
        </w:rPr>
        <w:tab/>
      </w:r>
      <w:r w:rsidRPr="00864358">
        <w:rPr>
          <w:rFonts w:ascii="Calibri" w:hAnsi="Calibri" w:cs="Calibri"/>
          <w:szCs w:val="24"/>
        </w:rPr>
        <w:tab/>
      </w:r>
      <w:r w:rsidRPr="00864358">
        <w:rPr>
          <w:rFonts w:ascii="Calibri" w:hAnsi="Calibri" w:cs="Calibri"/>
          <w:szCs w:val="24"/>
        </w:rPr>
        <w:tab/>
      </w:r>
      <w:r w:rsidRPr="00864358">
        <w:rPr>
          <w:rFonts w:ascii="Calibri" w:hAnsi="Calibri" w:cs="Calibri"/>
          <w:szCs w:val="24"/>
        </w:rPr>
        <w:tab/>
        <w:t>Wykonawca</w:t>
      </w:r>
    </w:p>
    <w:sectPr w:rsidR="00540F78" w:rsidRPr="0027777A" w:rsidSect="002B1FD0">
      <w:headerReference w:type="default" r:id="rId7"/>
      <w:footerReference w:type="default" r:id="rId8"/>
      <w:pgSz w:w="11907" w:h="16840" w:code="9"/>
      <w:pgMar w:top="1417" w:right="1417" w:bottom="1417" w:left="1417" w:header="709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DFEA" w14:textId="77777777" w:rsidR="002B1FD0" w:rsidRDefault="002B1FD0">
      <w:r>
        <w:separator/>
      </w:r>
    </w:p>
  </w:endnote>
  <w:endnote w:type="continuationSeparator" w:id="0">
    <w:p w14:paraId="7460C889" w14:textId="77777777" w:rsidR="002B1FD0" w:rsidRDefault="002B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2BA2" w14:textId="77777777" w:rsidR="007828BB" w:rsidRPr="006964F1" w:rsidRDefault="005F62FA">
    <w:pPr>
      <w:pStyle w:val="Stopka"/>
      <w:framePr w:wrap="auto" w:vAnchor="text" w:hAnchor="margin" w:xAlign="right" w:y="1"/>
      <w:rPr>
        <w:rStyle w:val="Numerstrony"/>
        <w:rFonts w:ascii="Calibri" w:hAnsi="Calibri" w:cs="Calibri"/>
      </w:rPr>
    </w:pPr>
    <w:r w:rsidRPr="006964F1">
      <w:rPr>
        <w:rStyle w:val="Numerstrony"/>
        <w:rFonts w:ascii="Calibri" w:hAnsi="Calibri" w:cs="Calibri"/>
      </w:rPr>
      <w:fldChar w:fldCharType="begin"/>
    </w:r>
    <w:r w:rsidRPr="006964F1">
      <w:rPr>
        <w:rStyle w:val="Numerstrony"/>
        <w:rFonts w:ascii="Calibri" w:hAnsi="Calibri" w:cs="Calibri"/>
      </w:rPr>
      <w:instrText xml:space="preserve">PAGE  </w:instrText>
    </w:r>
    <w:r w:rsidRPr="006964F1">
      <w:rPr>
        <w:rStyle w:val="Numerstrony"/>
        <w:rFonts w:ascii="Calibri" w:hAnsi="Calibri" w:cs="Calibri"/>
      </w:rPr>
      <w:fldChar w:fldCharType="separate"/>
    </w:r>
    <w:r w:rsidRPr="006964F1">
      <w:rPr>
        <w:rStyle w:val="Numerstrony"/>
        <w:rFonts w:ascii="Calibri" w:hAnsi="Calibri" w:cs="Calibri"/>
        <w:noProof/>
      </w:rPr>
      <w:t>7</w:t>
    </w:r>
    <w:r w:rsidRPr="006964F1">
      <w:rPr>
        <w:rStyle w:val="Numerstrony"/>
        <w:rFonts w:ascii="Calibri" w:hAnsi="Calibri" w:cs="Calibri"/>
      </w:rPr>
      <w:fldChar w:fldCharType="end"/>
    </w:r>
  </w:p>
  <w:p w14:paraId="0962D832" w14:textId="77777777" w:rsidR="007828BB" w:rsidRDefault="007828BB" w:rsidP="00FD2BE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690C" w14:textId="77777777" w:rsidR="002B1FD0" w:rsidRDefault="002B1FD0">
      <w:r>
        <w:separator/>
      </w:r>
    </w:p>
  </w:footnote>
  <w:footnote w:type="continuationSeparator" w:id="0">
    <w:p w14:paraId="7B037CB2" w14:textId="77777777" w:rsidR="002B1FD0" w:rsidRDefault="002B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3A50" w14:textId="5D6CDE16" w:rsidR="007828BB" w:rsidRPr="006964F1" w:rsidRDefault="005F62FA" w:rsidP="00B75773">
    <w:pPr>
      <w:pStyle w:val="Nagwek"/>
      <w:tabs>
        <w:tab w:val="clear" w:pos="4536"/>
        <w:tab w:val="clear" w:pos="9072"/>
      </w:tabs>
      <w:jc w:val="both"/>
      <w:rPr>
        <w:rFonts w:ascii="Calibri" w:hAnsi="Calibri" w:cs="Calibri"/>
      </w:rPr>
    </w:pPr>
    <w:r w:rsidRPr="006964F1">
      <w:rPr>
        <w:rFonts w:ascii="Calibri" w:hAnsi="Calibri" w:cs="Calibri"/>
      </w:rPr>
      <w:t>WO-IV.272.</w:t>
    </w:r>
    <w:r w:rsidR="00F837A9">
      <w:rPr>
        <w:rFonts w:ascii="Calibri" w:hAnsi="Calibri" w:cs="Calibri"/>
      </w:rPr>
      <w:t>2</w:t>
    </w:r>
    <w:r w:rsidRPr="006964F1">
      <w:rPr>
        <w:rFonts w:ascii="Calibri" w:hAnsi="Calibri" w:cs="Calibri"/>
      </w:rPr>
      <w:t>.202</w:t>
    </w:r>
    <w:r w:rsidR="007828BB">
      <w:rPr>
        <w:rFonts w:ascii="Calibri" w:hAnsi="Calibri" w:cs="Calibri"/>
      </w:rPr>
      <w:t>4</w:t>
    </w:r>
    <w:r w:rsidRPr="006964F1">
      <w:rPr>
        <w:rFonts w:ascii="Calibri" w:hAnsi="Calibri" w:cs="Calibri"/>
      </w:rPr>
      <w:tab/>
      <w:t xml:space="preserve"> </w:t>
    </w:r>
    <w:r w:rsidRPr="006964F1">
      <w:rPr>
        <w:rFonts w:ascii="Calibri" w:hAnsi="Calibri" w:cs="Calibri"/>
      </w:rPr>
      <w:tab/>
    </w:r>
    <w:r w:rsidRPr="006964F1">
      <w:rPr>
        <w:rFonts w:ascii="Calibri" w:hAnsi="Calibri" w:cs="Calibri"/>
      </w:rPr>
      <w:tab/>
    </w:r>
    <w:r w:rsidRPr="006964F1">
      <w:rPr>
        <w:rFonts w:ascii="Calibri" w:hAnsi="Calibri" w:cs="Calibri"/>
      </w:rPr>
      <w:tab/>
    </w:r>
    <w:r w:rsidRPr="006964F1">
      <w:rPr>
        <w:rFonts w:ascii="Calibri" w:hAnsi="Calibri" w:cs="Calibri"/>
      </w:rPr>
      <w:tab/>
    </w:r>
    <w:r w:rsidRPr="006964F1">
      <w:rPr>
        <w:rFonts w:ascii="Calibri" w:hAnsi="Calibri" w:cs="Calibri"/>
      </w:rPr>
      <w:tab/>
    </w:r>
    <w:r w:rsidRPr="006964F1">
      <w:rPr>
        <w:rFonts w:ascii="Calibri" w:hAnsi="Calibri" w:cs="Calibri"/>
      </w:rPr>
      <w:tab/>
    </w:r>
    <w:r w:rsidRPr="006964F1">
      <w:rPr>
        <w:rFonts w:ascii="Calibri" w:hAnsi="Calibri" w:cs="Calibri"/>
      </w:rPr>
      <w:tab/>
      <w:t xml:space="preserve">Załącznik nr </w:t>
    </w:r>
    <w:r w:rsidR="00695122">
      <w:rPr>
        <w:rFonts w:ascii="Calibri" w:hAnsi="Calibri" w:cs="Calibri"/>
      </w:rPr>
      <w:t>4</w:t>
    </w:r>
    <w:r w:rsidRPr="006964F1">
      <w:rPr>
        <w:rFonts w:ascii="Calibri" w:hAnsi="Calibri" w:cs="Calibri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884D39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singleLevel"/>
    <w:tmpl w:val="302A1900"/>
    <w:name w:val="WW8Num12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2" w15:restartNumberingAfterBreak="0">
    <w:nsid w:val="00000013"/>
    <w:multiLevelType w:val="multilevel"/>
    <w:tmpl w:val="7428B55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8" w:hanging="284"/>
      </w:pPr>
      <w:rPr>
        <w:rFonts w:ascii="Times New Roman" w:eastAsia="Times New Roman" w:hAnsi="Times New Roman" w:cs="Times New Roman"/>
        <w:bCs/>
        <w:sz w:val="24"/>
        <w:szCs w:val="24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F34E0"/>
    <w:multiLevelType w:val="multilevel"/>
    <w:tmpl w:val="410A68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00F47"/>
    <w:multiLevelType w:val="hybridMultilevel"/>
    <w:tmpl w:val="A46C40A8"/>
    <w:lvl w:ilvl="0" w:tplc="FFFFFFFF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C395C"/>
    <w:multiLevelType w:val="singleLevel"/>
    <w:tmpl w:val="14C671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6" w15:restartNumberingAfterBreak="0">
    <w:nsid w:val="28DB015F"/>
    <w:multiLevelType w:val="hybridMultilevel"/>
    <w:tmpl w:val="B60A24B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9496D7F"/>
    <w:multiLevelType w:val="hybridMultilevel"/>
    <w:tmpl w:val="6598FE4C"/>
    <w:lvl w:ilvl="0" w:tplc="5754C072">
      <w:start w:val="1"/>
      <w:numFmt w:val="decimal"/>
      <w:lvlText w:val="%1)"/>
      <w:lvlJc w:val="left"/>
      <w:pPr>
        <w:ind w:left="111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C4444D1"/>
    <w:multiLevelType w:val="hybridMultilevel"/>
    <w:tmpl w:val="2F1C8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B0CA4"/>
    <w:multiLevelType w:val="hybridMultilevel"/>
    <w:tmpl w:val="4F585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B0864"/>
    <w:multiLevelType w:val="hybridMultilevel"/>
    <w:tmpl w:val="B0704A1E"/>
    <w:lvl w:ilvl="0" w:tplc="F6ACA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64CA6"/>
    <w:multiLevelType w:val="hybridMultilevel"/>
    <w:tmpl w:val="8F14698A"/>
    <w:lvl w:ilvl="0" w:tplc="72500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A359A"/>
    <w:multiLevelType w:val="multilevel"/>
    <w:tmpl w:val="F56E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562F51"/>
    <w:multiLevelType w:val="hybridMultilevel"/>
    <w:tmpl w:val="7032A34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46D2C52"/>
    <w:multiLevelType w:val="hybridMultilevel"/>
    <w:tmpl w:val="A0AC926E"/>
    <w:lvl w:ilvl="0" w:tplc="2AA2125A">
      <w:start w:val="1"/>
      <w:numFmt w:val="decimal"/>
      <w:lvlText w:val="%1)"/>
      <w:lvlJc w:val="left"/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73B4025"/>
    <w:multiLevelType w:val="hybridMultilevel"/>
    <w:tmpl w:val="EA4E6D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91057"/>
    <w:multiLevelType w:val="singleLevel"/>
    <w:tmpl w:val="8534AC20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7" w15:restartNumberingAfterBreak="0">
    <w:nsid w:val="5A3860D8"/>
    <w:multiLevelType w:val="multilevel"/>
    <w:tmpl w:val="38A8036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–"/>
      <w:lvlJc w:val="left"/>
      <w:pPr>
        <w:tabs>
          <w:tab w:val="num" w:pos="2340"/>
        </w:tabs>
        <w:ind w:left="2264" w:hanging="284"/>
      </w:pPr>
      <w:rPr>
        <w:rFonts w:ascii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6B12D4"/>
    <w:multiLevelType w:val="hybridMultilevel"/>
    <w:tmpl w:val="F7B8E166"/>
    <w:lvl w:ilvl="0" w:tplc="FA121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D2BC2"/>
    <w:multiLevelType w:val="hybridMultilevel"/>
    <w:tmpl w:val="1954FE24"/>
    <w:lvl w:ilvl="0" w:tplc="3370A248">
      <w:start w:val="1"/>
      <w:numFmt w:val="decimal"/>
      <w:lvlText w:val="%1."/>
      <w:lvlJc w:val="left"/>
      <w:pPr>
        <w:ind w:left="720" w:hanging="360"/>
      </w:pPr>
    </w:lvl>
    <w:lvl w:ilvl="1" w:tplc="80F000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97B0E"/>
    <w:multiLevelType w:val="hybridMultilevel"/>
    <w:tmpl w:val="21005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C4C85"/>
    <w:multiLevelType w:val="hybridMultilevel"/>
    <w:tmpl w:val="BBF2DDDA"/>
    <w:lvl w:ilvl="0" w:tplc="CD0267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7420B"/>
    <w:multiLevelType w:val="hybridMultilevel"/>
    <w:tmpl w:val="16CCD5A4"/>
    <w:lvl w:ilvl="0" w:tplc="7ECCFF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6577240">
    <w:abstractNumId w:val="17"/>
  </w:num>
  <w:num w:numId="2" w16cid:durableId="2022050372">
    <w:abstractNumId w:val="3"/>
  </w:num>
  <w:num w:numId="3" w16cid:durableId="2047555832">
    <w:abstractNumId w:val="12"/>
  </w:num>
  <w:num w:numId="4" w16cid:durableId="873231669">
    <w:abstractNumId w:val="5"/>
  </w:num>
  <w:num w:numId="5" w16cid:durableId="1097402505">
    <w:abstractNumId w:val="16"/>
  </w:num>
  <w:num w:numId="6" w16cid:durableId="844591704">
    <w:abstractNumId w:val="11"/>
  </w:num>
  <w:num w:numId="7" w16cid:durableId="1465461226">
    <w:abstractNumId w:val="8"/>
  </w:num>
  <w:num w:numId="8" w16cid:durableId="1102871121">
    <w:abstractNumId w:val="22"/>
  </w:num>
  <w:num w:numId="9" w16cid:durableId="833880870">
    <w:abstractNumId w:val="15"/>
  </w:num>
  <w:num w:numId="10" w16cid:durableId="592470512">
    <w:abstractNumId w:val="4"/>
  </w:num>
  <w:num w:numId="11" w16cid:durableId="330376727">
    <w:abstractNumId w:val="19"/>
  </w:num>
  <w:num w:numId="12" w16cid:durableId="905266719">
    <w:abstractNumId w:val="9"/>
  </w:num>
  <w:num w:numId="13" w16cid:durableId="2139059853">
    <w:abstractNumId w:val="10"/>
  </w:num>
  <w:num w:numId="14" w16cid:durableId="1073698137">
    <w:abstractNumId w:val="13"/>
  </w:num>
  <w:num w:numId="15" w16cid:durableId="1857303329">
    <w:abstractNumId w:val="0"/>
  </w:num>
  <w:num w:numId="16" w16cid:durableId="161746489">
    <w:abstractNumId w:val="7"/>
  </w:num>
  <w:num w:numId="17" w16cid:durableId="103814118">
    <w:abstractNumId w:val="1"/>
  </w:num>
  <w:num w:numId="18" w16cid:durableId="1855461923">
    <w:abstractNumId w:val="6"/>
  </w:num>
  <w:num w:numId="19" w16cid:durableId="1204098835">
    <w:abstractNumId w:val="14"/>
  </w:num>
  <w:num w:numId="20" w16cid:durableId="690764885">
    <w:abstractNumId w:val="18"/>
  </w:num>
  <w:num w:numId="21" w16cid:durableId="1645692470">
    <w:abstractNumId w:val="20"/>
  </w:num>
  <w:num w:numId="22" w16cid:durableId="2129274598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FA"/>
    <w:rsid w:val="0001407E"/>
    <w:rsid w:val="00036E28"/>
    <w:rsid w:val="00046FCA"/>
    <w:rsid w:val="00050F12"/>
    <w:rsid w:val="000535F8"/>
    <w:rsid w:val="00072648"/>
    <w:rsid w:val="00095B6D"/>
    <w:rsid w:val="00096838"/>
    <w:rsid w:val="000C455D"/>
    <w:rsid w:val="00145AEC"/>
    <w:rsid w:val="001751A9"/>
    <w:rsid w:val="0017784E"/>
    <w:rsid w:val="00192293"/>
    <w:rsid w:val="0019794C"/>
    <w:rsid w:val="001D5D78"/>
    <w:rsid w:val="00200BFD"/>
    <w:rsid w:val="00207FB0"/>
    <w:rsid w:val="00214440"/>
    <w:rsid w:val="00253A76"/>
    <w:rsid w:val="0027777A"/>
    <w:rsid w:val="00287976"/>
    <w:rsid w:val="002B1FD0"/>
    <w:rsid w:val="002C6137"/>
    <w:rsid w:val="0030753B"/>
    <w:rsid w:val="003440B4"/>
    <w:rsid w:val="00367B7F"/>
    <w:rsid w:val="00433451"/>
    <w:rsid w:val="004B2670"/>
    <w:rsid w:val="004B5CB6"/>
    <w:rsid w:val="004D0845"/>
    <w:rsid w:val="004D4BCB"/>
    <w:rsid w:val="00504CC2"/>
    <w:rsid w:val="005167EA"/>
    <w:rsid w:val="00537E65"/>
    <w:rsid w:val="00540F78"/>
    <w:rsid w:val="005700DE"/>
    <w:rsid w:val="00572144"/>
    <w:rsid w:val="005E01B7"/>
    <w:rsid w:val="005E60F3"/>
    <w:rsid w:val="005F62FA"/>
    <w:rsid w:val="005F67D3"/>
    <w:rsid w:val="00663BA6"/>
    <w:rsid w:val="00695122"/>
    <w:rsid w:val="007076E5"/>
    <w:rsid w:val="00740BA8"/>
    <w:rsid w:val="0074373A"/>
    <w:rsid w:val="007629AB"/>
    <w:rsid w:val="007828BB"/>
    <w:rsid w:val="007A45E2"/>
    <w:rsid w:val="007E7CD5"/>
    <w:rsid w:val="008028C2"/>
    <w:rsid w:val="008033CE"/>
    <w:rsid w:val="00851E5F"/>
    <w:rsid w:val="00857A92"/>
    <w:rsid w:val="0086404D"/>
    <w:rsid w:val="008705A5"/>
    <w:rsid w:val="0088705C"/>
    <w:rsid w:val="008A0001"/>
    <w:rsid w:val="008B6C0B"/>
    <w:rsid w:val="00900A58"/>
    <w:rsid w:val="00932A37"/>
    <w:rsid w:val="00961F6F"/>
    <w:rsid w:val="009662E0"/>
    <w:rsid w:val="00992168"/>
    <w:rsid w:val="009A2929"/>
    <w:rsid w:val="009D09ED"/>
    <w:rsid w:val="009E34C0"/>
    <w:rsid w:val="009E7526"/>
    <w:rsid w:val="009F5528"/>
    <w:rsid w:val="00A05442"/>
    <w:rsid w:val="00A10B4A"/>
    <w:rsid w:val="00A20FE7"/>
    <w:rsid w:val="00A37A59"/>
    <w:rsid w:val="00A54DC8"/>
    <w:rsid w:val="00A564B8"/>
    <w:rsid w:val="00A66AA9"/>
    <w:rsid w:val="00A7323E"/>
    <w:rsid w:val="00A76100"/>
    <w:rsid w:val="00AC042A"/>
    <w:rsid w:val="00AD6683"/>
    <w:rsid w:val="00B11077"/>
    <w:rsid w:val="00B11824"/>
    <w:rsid w:val="00B14B45"/>
    <w:rsid w:val="00B205CB"/>
    <w:rsid w:val="00B6437B"/>
    <w:rsid w:val="00B70223"/>
    <w:rsid w:val="00B73C6B"/>
    <w:rsid w:val="00B7746F"/>
    <w:rsid w:val="00BE6949"/>
    <w:rsid w:val="00C14A17"/>
    <w:rsid w:val="00C243AC"/>
    <w:rsid w:val="00C4590C"/>
    <w:rsid w:val="00C57A6E"/>
    <w:rsid w:val="00CB3DD9"/>
    <w:rsid w:val="00CC4DA6"/>
    <w:rsid w:val="00CD30A7"/>
    <w:rsid w:val="00CE5D1E"/>
    <w:rsid w:val="00D06EE4"/>
    <w:rsid w:val="00D22899"/>
    <w:rsid w:val="00D22D9D"/>
    <w:rsid w:val="00D665ED"/>
    <w:rsid w:val="00DB6995"/>
    <w:rsid w:val="00DD2AF7"/>
    <w:rsid w:val="00DF1742"/>
    <w:rsid w:val="00DF3B10"/>
    <w:rsid w:val="00E1555D"/>
    <w:rsid w:val="00E526F2"/>
    <w:rsid w:val="00EA1BFE"/>
    <w:rsid w:val="00EB0B44"/>
    <w:rsid w:val="00ED4EC4"/>
    <w:rsid w:val="00EE4D26"/>
    <w:rsid w:val="00F142E5"/>
    <w:rsid w:val="00F21DC9"/>
    <w:rsid w:val="00F24AC2"/>
    <w:rsid w:val="00F3556B"/>
    <w:rsid w:val="00F35ED8"/>
    <w:rsid w:val="00F63C79"/>
    <w:rsid w:val="00F837A9"/>
    <w:rsid w:val="00F90F78"/>
    <w:rsid w:val="00FB640E"/>
    <w:rsid w:val="00FC4E4A"/>
    <w:rsid w:val="00FD42F1"/>
    <w:rsid w:val="00FD588E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DFDB"/>
  <w15:chartTrackingRefBased/>
  <w15:docId w15:val="{F7CE8F47-4ED7-448D-8E6B-0E2726A4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62FA"/>
    <w:pPr>
      <w:keepNext/>
      <w:widowControl w:val="0"/>
      <w:spacing w:line="360" w:lineRule="auto"/>
      <w:jc w:val="right"/>
      <w:outlineLvl w:val="0"/>
    </w:pPr>
    <w:rPr>
      <w:b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F62FA"/>
    <w:pPr>
      <w:keepNext/>
      <w:widowControl w:val="0"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62F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F62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F62FA"/>
    <w:pPr>
      <w:spacing w:line="340" w:lineRule="atLeast"/>
      <w:ind w:left="180"/>
      <w:jc w:val="both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2F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F62FA"/>
    <w:pPr>
      <w:widowControl w:val="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F62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F6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62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F62FA"/>
  </w:style>
  <w:style w:type="paragraph" w:styleId="Nagwek">
    <w:name w:val="header"/>
    <w:basedOn w:val="Normalny"/>
    <w:link w:val="NagwekZnak"/>
    <w:rsid w:val="005F6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2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berList">
    <w:name w:val="Number List"/>
    <w:rsid w:val="005F62FA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Tekstpodstawowywcity21">
    <w:name w:val="Tekst podstawowy wcięty 21"/>
    <w:basedOn w:val="Normalny"/>
    <w:rsid w:val="005F62FA"/>
    <w:pPr>
      <w:widowControl w:val="0"/>
      <w:overflowPunct w:val="0"/>
      <w:autoSpaceDE w:val="0"/>
      <w:autoSpaceDN w:val="0"/>
      <w:adjustRightInd w:val="0"/>
      <w:spacing w:line="360" w:lineRule="auto"/>
      <w:ind w:left="284" w:hanging="284"/>
    </w:pPr>
    <w:rPr>
      <w:b/>
      <w:sz w:val="24"/>
    </w:rPr>
  </w:style>
  <w:style w:type="paragraph" w:styleId="Tekstdymka">
    <w:name w:val="Balloon Text"/>
    <w:basedOn w:val="Normalny"/>
    <w:link w:val="TekstdymkaZnak"/>
    <w:semiHidden/>
    <w:rsid w:val="005F62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F62F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5F62FA"/>
    <w:rPr>
      <w:color w:val="0000FF"/>
      <w:u w:val="single"/>
    </w:rPr>
  </w:style>
  <w:style w:type="paragraph" w:styleId="Akapitzlist">
    <w:name w:val="List Paragraph"/>
    <w:basedOn w:val="Normalny"/>
    <w:qFormat/>
    <w:rsid w:val="005F62F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punktowana">
    <w:name w:val="List Bullet"/>
    <w:basedOn w:val="Normalny"/>
    <w:rsid w:val="005F62FA"/>
    <w:pPr>
      <w:numPr>
        <w:numId w:val="15"/>
      </w:numPr>
      <w:contextualSpacing/>
    </w:pPr>
  </w:style>
  <w:style w:type="paragraph" w:styleId="Poprawka">
    <w:name w:val="Revision"/>
    <w:hidden/>
    <w:uiPriority w:val="99"/>
    <w:semiHidden/>
    <w:rsid w:val="005F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99"/>
    <w:qFormat/>
    <w:rsid w:val="00C57A6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3096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Bućwiło</dc:creator>
  <cp:keywords/>
  <dc:description/>
  <cp:lastModifiedBy>Piotr Bućwiło</cp:lastModifiedBy>
  <cp:revision>57</cp:revision>
  <dcterms:created xsi:type="dcterms:W3CDTF">2023-03-16T10:43:00Z</dcterms:created>
  <dcterms:modified xsi:type="dcterms:W3CDTF">2024-02-06T12:34:00Z</dcterms:modified>
</cp:coreProperties>
</file>