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D91866">
        <w:rPr>
          <w:rFonts w:cstheme="minorHAnsi"/>
          <w:b/>
          <w:sz w:val="21"/>
          <w:szCs w:val="21"/>
          <w:u w:val="single"/>
        </w:rPr>
        <w:t>6</w:t>
      </w:r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2019 r. poz. 2019 ze zm.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DD52D0" w:rsidRDefault="00D56FB9" w:rsidP="009A248B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DD52D0">
        <w:rPr>
          <w:rFonts w:cstheme="minorHAnsi"/>
          <w:b/>
          <w:sz w:val="24"/>
          <w:szCs w:val="24"/>
        </w:rPr>
        <w:t>„Budowa otwartej strefy aktywności przy Szkole Podstawowej w Niedźwiadzie Górnej wraz z infrastrukturą towarzyszącą”</w:t>
      </w:r>
    </w:p>
    <w:p w:rsidR="009A248B" w:rsidRPr="009A248B" w:rsidRDefault="009A248B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5C0865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</w:t>
      </w:r>
      <w:r w:rsidR="004E4271">
        <w:rPr>
          <w:rFonts w:eastAsia="HG Mincho Light J" w:cstheme="minorHAnsi"/>
          <w:b/>
          <w:iCs/>
          <w:sz w:val="24"/>
          <w:szCs w:val="24"/>
        </w:rPr>
        <w:t>awy: PPZP.271.1</w:t>
      </w:r>
      <w:r w:rsidR="00AC41D6">
        <w:rPr>
          <w:rFonts w:eastAsia="HG Mincho Light J" w:cstheme="minorHAnsi"/>
          <w:b/>
          <w:iCs/>
          <w:sz w:val="24"/>
          <w:szCs w:val="24"/>
        </w:rPr>
        <w:t>3</w:t>
      </w:r>
      <w:r w:rsidR="009A248B" w:rsidRPr="009A248B">
        <w:rPr>
          <w:rFonts w:eastAsia="HG Mincho Light J" w:cstheme="minorHAnsi"/>
          <w:b/>
          <w:iCs/>
          <w:sz w:val="24"/>
          <w:szCs w:val="24"/>
        </w:rPr>
        <w:t>.2021 r.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A42ED3" w:rsidRPr="00D84A65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D84A65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D84A65">
        <w:rPr>
          <w:rFonts w:cstheme="minorHAnsi"/>
          <w:b/>
          <w:sz w:val="24"/>
          <w:szCs w:val="24"/>
        </w:rPr>
        <w:t xml:space="preserve">art. </w:t>
      </w:r>
      <w:r w:rsidR="007D1077" w:rsidRPr="00D84A65">
        <w:rPr>
          <w:rFonts w:cstheme="minorHAnsi"/>
          <w:b/>
          <w:sz w:val="24"/>
          <w:szCs w:val="24"/>
        </w:rPr>
        <w:t>108</w:t>
      </w:r>
      <w:r w:rsidRPr="00D84A65">
        <w:rPr>
          <w:rFonts w:cstheme="minorHAnsi"/>
          <w:b/>
          <w:sz w:val="24"/>
          <w:szCs w:val="24"/>
        </w:rPr>
        <w:t xml:space="preserve"> ust 1 </w:t>
      </w:r>
      <w:r w:rsidR="00D84A65" w:rsidRPr="009F2F40">
        <w:rPr>
          <w:rFonts w:cstheme="minorHAnsi"/>
          <w:sz w:val="24"/>
          <w:szCs w:val="24"/>
        </w:rPr>
        <w:t>oraz</w:t>
      </w:r>
      <w:r w:rsidR="00D84A65" w:rsidRPr="00D84A65">
        <w:rPr>
          <w:rFonts w:cstheme="minorHAnsi"/>
          <w:b/>
          <w:sz w:val="24"/>
          <w:szCs w:val="24"/>
        </w:rPr>
        <w:t xml:space="preserve"> </w:t>
      </w:r>
      <w:r w:rsidRPr="00D84A65">
        <w:rPr>
          <w:rFonts w:cstheme="minorHAnsi"/>
          <w:b/>
          <w:sz w:val="24"/>
          <w:szCs w:val="24"/>
        </w:rPr>
        <w:t xml:space="preserve">art. </w:t>
      </w:r>
      <w:r w:rsidR="007D1077" w:rsidRPr="00D84A65">
        <w:rPr>
          <w:rFonts w:cstheme="minorHAnsi"/>
          <w:b/>
          <w:sz w:val="24"/>
          <w:szCs w:val="24"/>
        </w:rPr>
        <w:t>109</w:t>
      </w:r>
      <w:r w:rsidRPr="00D84A65">
        <w:rPr>
          <w:rFonts w:cstheme="minorHAnsi"/>
          <w:b/>
          <w:sz w:val="24"/>
          <w:szCs w:val="24"/>
        </w:rPr>
        <w:t xml:space="preserve"> ust. </w:t>
      </w:r>
      <w:r w:rsidR="007D1077" w:rsidRPr="00D84A65">
        <w:rPr>
          <w:rFonts w:cstheme="minorHAnsi"/>
          <w:b/>
          <w:sz w:val="24"/>
          <w:szCs w:val="24"/>
        </w:rPr>
        <w:t>1</w:t>
      </w:r>
      <w:r w:rsidR="0009489C" w:rsidRPr="00D84A65">
        <w:rPr>
          <w:rFonts w:cstheme="minorHAnsi"/>
          <w:b/>
          <w:sz w:val="24"/>
          <w:szCs w:val="24"/>
        </w:rPr>
        <w:t xml:space="preserve"> pkt 4, 5, 7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Pr="00D84A65">
        <w:rPr>
          <w:rFonts w:cstheme="minorHAnsi"/>
          <w:sz w:val="24"/>
          <w:szCs w:val="24"/>
        </w:rPr>
        <w:t>ustawy Pzp.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D623B" w:rsidRDefault="000D623B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CA1C87" w:rsidRPr="009A248B" w:rsidRDefault="00CA1C87" w:rsidP="009A248B">
      <w:pPr>
        <w:spacing w:before="120" w:line="240" w:lineRule="auto"/>
        <w:rPr>
          <w:rFonts w:cstheme="minorHAnsi"/>
          <w:b/>
          <w:sz w:val="24"/>
          <w:szCs w:val="24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C372DE" w:rsidRDefault="00D56FB9" w:rsidP="004E42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  <w:r w:rsidRPr="00C372DE">
        <w:rPr>
          <w:rFonts w:cstheme="minorHAnsi"/>
          <w:b/>
          <w:sz w:val="24"/>
          <w:szCs w:val="24"/>
        </w:rPr>
        <w:t>„Budowa otwartej strefy aktywności przy Szkole Podstawowej w Niedźwiadzie Górnej wraz z infrastrukturą towarzyszącą”</w:t>
      </w:r>
    </w:p>
    <w:p w:rsidR="002244C8" w:rsidRPr="009A248B" w:rsidRDefault="002244C8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4E4271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sprawy: PPZP.271.1</w:t>
      </w:r>
      <w:r w:rsidR="00AC41D6">
        <w:rPr>
          <w:rFonts w:eastAsia="HG Mincho Light J" w:cstheme="minorHAnsi"/>
          <w:b/>
          <w:iCs/>
          <w:sz w:val="24"/>
          <w:szCs w:val="24"/>
        </w:rPr>
        <w:t>3</w:t>
      </w:r>
      <w:bookmarkStart w:id="0" w:name="_GoBack"/>
      <w:bookmarkEnd w:id="0"/>
      <w:r w:rsidR="009A248B" w:rsidRPr="009A248B">
        <w:rPr>
          <w:rFonts w:eastAsia="HG Mincho Light J" w:cstheme="minorHAnsi"/>
          <w:b/>
          <w:iCs/>
          <w:sz w:val="24"/>
          <w:szCs w:val="24"/>
        </w:rPr>
        <w:t>.2021 r.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9489C"/>
    <w:rsid w:val="000D623B"/>
    <w:rsid w:val="00154E92"/>
    <w:rsid w:val="001D2E14"/>
    <w:rsid w:val="001E6454"/>
    <w:rsid w:val="00200DF6"/>
    <w:rsid w:val="002244C8"/>
    <w:rsid w:val="00234AC5"/>
    <w:rsid w:val="00272472"/>
    <w:rsid w:val="00286CD9"/>
    <w:rsid w:val="00333E4A"/>
    <w:rsid w:val="003557D3"/>
    <w:rsid w:val="00391AA7"/>
    <w:rsid w:val="003B2743"/>
    <w:rsid w:val="00470CFF"/>
    <w:rsid w:val="00483B00"/>
    <w:rsid w:val="004E4271"/>
    <w:rsid w:val="00523EA4"/>
    <w:rsid w:val="00586521"/>
    <w:rsid w:val="005C0865"/>
    <w:rsid w:val="005D4732"/>
    <w:rsid w:val="005E16B0"/>
    <w:rsid w:val="005E6862"/>
    <w:rsid w:val="005F3B1F"/>
    <w:rsid w:val="006257F7"/>
    <w:rsid w:val="006B3170"/>
    <w:rsid w:val="006B7609"/>
    <w:rsid w:val="006E0190"/>
    <w:rsid w:val="00736E9E"/>
    <w:rsid w:val="00742D5C"/>
    <w:rsid w:val="007D1077"/>
    <w:rsid w:val="007F2BF8"/>
    <w:rsid w:val="008E7291"/>
    <w:rsid w:val="009433DF"/>
    <w:rsid w:val="00952BA3"/>
    <w:rsid w:val="009A248B"/>
    <w:rsid w:val="009F138A"/>
    <w:rsid w:val="009F2F40"/>
    <w:rsid w:val="00A42ED3"/>
    <w:rsid w:val="00A55419"/>
    <w:rsid w:val="00A7788C"/>
    <w:rsid w:val="00AC41D6"/>
    <w:rsid w:val="00AC7F9F"/>
    <w:rsid w:val="00B035B7"/>
    <w:rsid w:val="00BE0E7A"/>
    <w:rsid w:val="00C372DE"/>
    <w:rsid w:val="00C95D3F"/>
    <w:rsid w:val="00CA1C87"/>
    <w:rsid w:val="00D56FB9"/>
    <w:rsid w:val="00D6390A"/>
    <w:rsid w:val="00D84A65"/>
    <w:rsid w:val="00D91866"/>
    <w:rsid w:val="00DD52D0"/>
    <w:rsid w:val="00E1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46</cp:revision>
  <dcterms:created xsi:type="dcterms:W3CDTF">2017-02-15T08:06:00Z</dcterms:created>
  <dcterms:modified xsi:type="dcterms:W3CDTF">2021-06-14T11:56:00Z</dcterms:modified>
</cp:coreProperties>
</file>