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D150" w14:textId="5C1C255D" w:rsidR="004C70F3" w:rsidRDefault="008B1588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bookmarkStart w:id="0" w:name="ezdDataPodpisu"/>
      <w:bookmarkEnd w:id="0"/>
      <w:r>
        <w:rPr>
          <w:rFonts w:ascii="Arial" w:hAnsi="Arial" w:cs="Arial"/>
        </w:rPr>
        <w:t>Załącznik nr 1</w:t>
      </w:r>
    </w:p>
    <w:p w14:paraId="7130C818" w14:textId="77777777" w:rsidR="00930020" w:rsidRPr="00FD63B9" w:rsidRDefault="00000000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 w:rsidRPr="00FD63B9">
        <w:rPr>
          <w:rFonts w:ascii="Arial" w:hAnsi="Arial" w:cs="Arial"/>
        </w:rPr>
        <w:t>S.270.13.2022</w:t>
      </w:r>
      <w:bookmarkEnd w:id="1"/>
    </w:p>
    <w:p w14:paraId="660205FD" w14:textId="75DF68B9" w:rsidR="008B1588" w:rsidRDefault="008B1588" w:rsidP="008B1588">
      <w:pPr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 urządzenia Hammer Explorer Pro</w:t>
      </w:r>
    </w:p>
    <w:p w14:paraId="402A32BC" w14:textId="77777777" w:rsidR="008B1588" w:rsidRDefault="008B1588" w:rsidP="008B1588">
      <w:pPr>
        <w:shd w:val="clear" w:color="auto" w:fill="EBEBEB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Procesor</w:t>
      </w:r>
    </w:p>
    <w:p w14:paraId="2DE91A09" w14:textId="77777777" w:rsidR="008B1588" w:rsidRDefault="008B1588" w:rsidP="008B1588">
      <w:pPr>
        <w:shd w:val="clear" w:color="auto" w:fill="EBEBEB"/>
        <w:spacing w:line="300" w:lineRule="atLeast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MediaTek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MT6771T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Helio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P70 (4 rdzenie, 2.10 GHz, A73 + 4 rdzenie, 2.0 GHz, A53)</w:t>
      </w:r>
    </w:p>
    <w:p w14:paraId="62988689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Układ graficzny</w:t>
      </w:r>
    </w:p>
    <w:p w14:paraId="106E299D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Mali-G72 MP3</w:t>
      </w:r>
    </w:p>
    <w:p w14:paraId="6D3F1877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Pamięć RAM</w:t>
      </w:r>
    </w:p>
    <w:p w14:paraId="289A826C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6 GB</w:t>
      </w:r>
    </w:p>
    <w:p w14:paraId="4A8A2002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Pamięć wbudowana</w:t>
      </w:r>
    </w:p>
    <w:p w14:paraId="2FFABE1A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128 GB</w:t>
      </w:r>
    </w:p>
    <w:p w14:paraId="415BA8F6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Maks. pojemność karty pamięci</w:t>
      </w:r>
    </w:p>
    <w:p w14:paraId="746DC413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128 GB</w:t>
      </w:r>
    </w:p>
    <w:p w14:paraId="3207FD85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Typ ekranu</w:t>
      </w:r>
    </w:p>
    <w:p w14:paraId="7795B174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Dotykowy, IPS</w:t>
      </w:r>
    </w:p>
    <w:p w14:paraId="44C59CB0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Przekątna ekranu</w:t>
      </w:r>
    </w:p>
    <w:p w14:paraId="6C18D4FD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5,7"</w:t>
      </w:r>
    </w:p>
    <w:p w14:paraId="0FAFF1F0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Rozdzielczość ekranu</w:t>
      </w:r>
    </w:p>
    <w:p w14:paraId="6BE139C2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2160 x 1080</w:t>
      </w:r>
    </w:p>
    <w:p w14:paraId="3A71C2CF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Zagęszczenie pikseli</w:t>
      </w:r>
    </w:p>
    <w:p w14:paraId="394B5871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424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ppi</w:t>
      </w:r>
      <w:proofErr w:type="spellEnd"/>
    </w:p>
    <w:p w14:paraId="1A8CA758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Rozdzielczość aparatu - tył</w:t>
      </w:r>
    </w:p>
    <w:p w14:paraId="20FC889A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48.0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Mpix</w:t>
      </w:r>
      <w:proofErr w:type="spellEnd"/>
    </w:p>
    <w:p w14:paraId="1311472D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Rozdzielczość aparatu - przód</w:t>
      </w:r>
    </w:p>
    <w:p w14:paraId="18E44AEA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8.0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Mpix</w:t>
      </w:r>
      <w:proofErr w:type="spellEnd"/>
    </w:p>
    <w:p w14:paraId="091AA404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Przysłona obiektywu</w:t>
      </w:r>
    </w:p>
    <w:p w14:paraId="5E12D8FC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f/1.8 - tylny obiektyw</w:t>
      </w:r>
    </w:p>
    <w:p w14:paraId="141B29D8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Dodatkowe cechy aparatu</w:t>
      </w:r>
    </w:p>
    <w:p w14:paraId="71210554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Wbudowana lampa błyskowa</w:t>
      </w:r>
    </w:p>
    <w:p w14:paraId="1AD65AC2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1A1A1A"/>
          <w:sz w:val="21"/>
          <w:szCs w:val="21"/>
        </w:rPr>
        <w:t>Slow</w:t>
      </w:r>
      <w:proofErr w:type="spellEnd"/>
      <w:r>
        <w:rPr>
          <w:rFonts w:ascii="Arial" w:hAnsi="Arial" w:cs="Arial"/>
          <w:b/>
          <w:bCs/>
          <w:color w:val="1A1A1A"/>
          <w:sz w:val="21"/>
          <w:szCs w:val="21"/>
        </w:rPr>
        <w:t xml:space="preserve"> Motion</w:t>
      </w:r>
    </w:p>
    <w:p w14:paraId="2C64860A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Nie</w:t>
      </w:r>
    </w:p>
    <w:p w14:paraId="27770500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Rozdzielczość nagrywania wideo</w:t>
      </w:r>
    </w:p>
    <w:p w14:paraId="1C07A2E6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FullHD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1080p</w:t>
      </w:r>
    </w:p>
    <w:p w14:paraId="6C01197C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Łączność</w:t>
      </w:r>
    </w:p>
    <w:p w14:paraId="013B9247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4G (LTE)</w:t>
      </w:r>
    </w:p>
    <w:p w14:paraId="65675461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Bluetooth 4.2</w:t>
      </w:r>
    </w:p>
    <w:p w14:paraId="481CFBFC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NFC</w:t>
      </w:r>
    </w:p>
    <w:p w14:paraId="1AFBC352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Wi-Fi</w:t>
      </w:r>
    </w:p>
    <w:p w14:paraId="4780F349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System nawigacji satelitarnej</w:t>
      </w:r>
    </w:p>
    <w:p w14:paraId="390210D6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GPS</w:t>
      </w:r>
    </w:p>
    <w:p w14:paraId="1F4CA900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A-GPS</w:t>
      </w:r>
    </w:p>
    <w:p w14:paraId="5AFC34DF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GLONASS</w:t>
      </w:r>
    </w:p>
    <w:p w14:paraId="188540FB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Złącza</w:t>
      </w:r>
    </w:p>
    <w:p w14:paraId="4B1A9B39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lastRenderedPageBreak/>
        <w:t>USB Typu-C - 1 szt.</w:t>
      </w:r>
    </w:p>
    <w:p w14:paraId="56C1C2D5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Czytnik kart pamięci - 1 szt.</w:t>
      </w:r>
    </w:p>
    <w:p w14:paraId="625C3926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Gniazdo kart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nanoSIM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- 2 szt.</w:t>
      </w:r>
    </w:p>
    <w:p w14:paraId="0709437F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Wyjście słuchawkowe/głośnikowe - 1 szt.</w:t>
      </w:r>
    </w:p>
    <w:p w14:paraId="096F06B4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Czytnik linii papilarnych</w:t>
      </w:r>
    </w:p>
    <w:p w14:paraId="0360D746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Tył obudowy</w:t>
      </w:r>
    </w:p>
    <w:p w14:paraId="352F4E87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Czujniki</w:t>
      </w:r>
    </w:p>
    <w:p w14:paraId="72E4706D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Akcelerometr</w:t>
      </w:r>
    </w:p>
    <w:p w14:paraId="40B9E834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Jakości powietrza</w:t>
      </w:r>
    </w:p>
    <w:p w14:paraId="370DEE3B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Magnetometr</w:t>
      </w:r>
    </w:p>
    <w:p w14:paraId="2C791105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Światła</w:t>
      </w:r>
    </w:p>
    <w:p w14:paraId="3B8EC083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Zbliżenia</w:t>
      </w:r>
    </w:p>
    <w:p w14:paraId="6E7C374E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Żyroskop</w:t>
      </w:r>
    </w:p>
    <w:p w14:paraId="2E62A3BF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Ładowanie bezprzewodowe</w:t>
      </w:r>
    </w:p>
    <w:p w14:paraId="1930AC55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Nie obsługuje</w:t>
      </w:r>
    </w:p>
    <w:p w14:paraId="7B4FF977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Obudowa</w:t>
      </w:r>
    </w:p>
    <w:p w14:paraId="46223A19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Kompozytowa obudowa</w:t>
      </w:r>
    </w:p>
    <w:p w14:paraId="2A1BB244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Szkło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Corning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Gorilla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Glass 3</w:t>
      </w:r>
    </w:p>
    <w:p w14:paraId="0392A4BC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Odporności</w:t>
      </w:r>
    </w:p>
    <w:p w14:paraId="2BC68575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Pyłoszczelność i wodoszczelność (IP69)</w:t>
      </w:r>
    </w:p>
    <w:p w14:paraId="79FAA614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  <w:lang w:val="en-US"/>
        </w:rPr>
      </w:pPr>
      <w:r>
        <w:rPr>
          <w:rFonts w:ascii="Arial" w:hAnsi="Arial" w:cs="Arial"/>
          <w:color w:val="1A1A1A"/>
          <w:sz w:val="21"/>
          <w:szCs w:val="21"/>
          <w:lang w:val="en-US"/>
        </w:rPr>
        <w:t xml:space="preserve">Standard </w:t>
      </w:r>
      <w:proofErr w:type="spellStart"/>
      <w:r>
        <w:rPr>
          <w:rFonts w:ascii="Arial" w:hAnsi="Arial" w:cs="Arial"/>
          <w:color w:val="1A1A1A"/>
          <w:sz w:val="21"/>
          <w:szCs w:val="21"/>
          <w:lang w:val="en-US"/>
        </w:rPr>
        <w:t>militarny</w:t>
      </w:r>
      <w:proofErr w:type="spellEnd"/>
      <w:r>
        <w:rPr>
          <w:rFonts w:ascii="Arial" w:hAnsi="Arial" w:cs="Arial"/>
          <w:color w:val="1A1A1A"/>
          <w:sz w:val="21"/>
          <w:szCs w:val="21"/>
          <w:lang w:val="en-US"/>
        </w:rPr>
        <w:t xml:space="preserve"> MIL-STD-810G</w:t>
      </w:r>
    </w:p>
    <w:p w14:paraId="1FC23F89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1A1A1A"/>
          <w:sz w:val="21"/>
          <w:szCs w:val="21"/>
          <w:lang w:val="en-US"/>
        </w:rPr>
        <w:t>Dual SIM</w:t>
      </w:r>
    </w:p>
    <w:p w14:paraId="7A0C1E64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Dual SIM (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nano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-SIM i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eSIM</w:t>
      </w:r>
      <w:proofErr w:type="spellEnd"/>
      <w:r>
        <w:rPr>
          <w:rFonts w:ascii="Arial" w:hAnsi="Arial" w:cs="Arial"/>
          <w:color w:val="1A1A1A"/>
          <w:sz w:val="21"/>
          <w:szCs w:val="21"/>
        </w:rPr>
        <w:t>)</w:t>
      </w:r>
    </w:p>
    <w:p w14:paraId="3DF6E84D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Dual SIM - Obsługa dwóch kart SIM</w:t>
      </w:r>
    </w:p>
    <w:p w14:paraId="443AA31F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System operacyjny</w:t>
      </w:r>
    </w:p>
    <w:p w14:paraId="1890AB3D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Android 10</w:t>
      </w:r>
    </w:p>
    <w:p w14:paraId="010607E0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Dodatkowe informacje</w:t>
      </w:r>
    </w:p>
    <w:p w14:paraId="5F68BF24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USB OTG</w:t>
      </w:r>
    </w:p>
    <w:p w14:paraId="5079ACB5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Wskaźnik laserowy</w:t>
      </w:r>
    </w:p>
    <w:p w14:paraId="66E37EE2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Typ baterii</w:t>
      </w:r>
    </w:p>
    <w:p w14:paraId="408789DB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1"/>
          <w:szCs w:val="21"/>
        </w:rPr>
        <w:t>Litowo</w:t>
      </w:r>
      <w:proofErr w:type="spellEnd"/>
      <w:r>
        <w:rPr>
          <w:rFonts w:ascii="Arial" w:hAnsi="Arial" w:cs="Arial"/>
          <w:color w:val="1A1A1A"/>
          <w:sz w:val="21"/>
          <w:szCs w:val="21"/>
        </w:rPr>
        <w:t>-polimerowa</w:t>
      </w:r>
    </w:p>
    <w:p w14:paraId="2AC063A9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Pojemność baterii</w:t>
      </w:r>
    </w:p>
    <w:p w14:paraId="31BC20B7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5000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mAh</w:t>
      </w:r>
      <w:proofErr w:type="spellEnd"/>
    </w:p>
    <w:p w14:paraId="193FC98D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Dołączone akcesoria</w:t>
      </w:r>
    </w:p>
    <w:p w14:paraId="3F23DB1F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Ładowarka</w:t>
      </w:r>
    </w:p>
    <w:p w14:paraId="5D9A173E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Kabel USB Typu-C</w:t>
      </w:r>
    </w:p>
    <w:p w14:paraId="7B7A7D56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Instrukcja szybkiego uruchomienia telefonu</w:t>
      </w:r>
    </w:p>
    <w:p w14:paraId="252747F3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Wysokość</w:t>
      </w:r>
    </w:p>
    <w:p w14:paraId="6F000AEB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160 mm</w:t>
      </w:r>
    </w:p>
    <w:p w14:paraId="6FAFCACF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Szerokość</w:t>
      </w:r>
    </w:p>
    <w:p w14:paraId="460467B4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77 mm</w:t>
      </w:r>
    </w:p>
    <w:p w14:paraId="320B2BA6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Grubość</w:t>
      </w:r>
    </w:p>
    <w:p w14:paraId="71964F2D" w14:textId="77777777" w:rsidR="008B1588" w:rsidRDefault="008B1588" w:rsidP="008B1588">
      <w:pPr>
        <w:shd w:val="clear" w:color="auto" w:fill="F9F9F9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14,8 mm</w:t>
      </w:r>
    </w:p>
    <w:p w14:paraId="2E686351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Waga</w:t>
      </w:r>
    </w:p>
    <w:p w14:paraId="75B6D88A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273 g</w:t>
      </w:r>
    </w:p>
    <w:p w14:paraId="029E163B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Gwarancja</w:t>
      </w:r>
    </w:p>
    <w:p w14:paraId="05C77EB9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24 miesiące (gwarancja producenta)</w:t>
      </w:r>
    </w:p>
    <w:p w14:paraId="515535E8" w14:textId="77777777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lastRenderedPageBreak/>
        <w:t>Wyposażenie dodatkowe</w:t>
      </w:r>
    </w:p>
    <w:p w14:paraId="4D01E6AE" w14:textId="46B88D85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Szkło ochronne hybrydowe (zamontowane na urządzeniu)</w:t>
      </w:r>
    </w:p>
    <w:p w14:paraId="3653E6DE" w14:textId="3C316014" w:rsidR="008B1588" w:rsidRDefault="008B1588" w:rsidP="008B1588">
      <w:pPr>
        <w:shd w:val="clear" w:color="auto" w:fill="FFFFFF"/>
        <w:spacing w:line="300" w:lineRule="atLeas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Rysik</w:t>
      </w:r>
    </w:p>
    <w:p w14:paraId="16C16C48" w14:textId="77777777" w:rsidR="008B1588" w:rsidRDefault="008B1588" w:rsidP="008B1588">
      <w:pPr>
        <w:spacing w:before="360"/>
        <w:rPr>
          <w:rFonts w:ascii="Arial" w:hAnsi="Arial" w:cs="Arial"/>
          <w:b/>
        </w:rPr>
      </w:pPr>
    </w:p>
    <w:p w14:paraId="7E1488A5" w14:textId="77777777" w:rsidR="0001245A" w:rsidRPr="00042232" w:rsidRDefault="00000000" w:rsidP="0001245A">
      <w:pPr>
        <w:ind w:left="5387"/>
        <w:rPr>
          <w:rFonts w:ascii="Arial" w:hAnsi="Arial" w:cs="Arial"/>
          <w:sz w:val="20"/>
          <w:szCs w:val="20"/>
        </w:rPr>
      </w:pPr>
    </w:p>
    <w:p w14:paraId="1803842C" w14:textId="4881ACCC" w:rsidR="004C70F3" w:rsidRPr="00E26D95" w:rsidRDefault="00000000" w:rsidP="008B1588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4C70F3" w:rsidRPr="00E26D9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8838" w14:textId="77777777" w:rsidR="00146153" w:rsidRDefault="00146153">
      <w:r>
        <w:separator/>
      </w:r>
    </w:p>
  </w:endnote>
  <w:endnote w:type="continuationSeparator" w:id="0">
    <w:p w14:paraId="600A47B7" w14:textId="77777777" w:rsidR="00146153" w:rsidRDefault="0014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EB44" w14:textId="77777777"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574D3671" w14:textId="77777777"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807F" w14:textId="77777777" w:rsidR="00FB537C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1D815F1D" wp14:editId="072A9695">
          <wp:simplePos x="0" y="0"/>
          <wp:positionH relativeFrom="column">
            <wp:posOffset>-859790</wp:posOffset>
          </wp:positionH>
          <wp:positionV relativeFrom="paragraph">
            <wp:posOffset>82550</wp:posOffset>
          </wp:positionV>
          <wp:extent cx="719455" cy="595630"/>
          <wp:effectExtent l="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Lider_transformacji_CZARNE NA BIAŁYM 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DF8AB4" wp14:editId="25D8D430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2" o:title="" color2="#005023" filltype="pattern"/>
            </v:shape>
          </w:pict>
        </mc:Fallback>
      </mc:AlternateContent>
    </w:r>
  </w:p>
  <w:p w14:paraId="4C125D7B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7990D40" w14:textId="77777777" w:rsidR="003A2D2C" w:rsidRDefault="00000000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10324" wp14:editId="60F23D6A">
              <wp:simplePos x="0" y="0"/>
              <wp:positionH relativeFrom="margin">
                <wp:posOffset>4389120</wp:posOffset>
              </wp:positionH>
              <wp:positionV relativeFrom="paragraph">
                <wp:posOffset>81280</wp:posOffset>
              </wp:positionV>
              <wp:extent cx="1453515" cy="314325"/>
              <wp:effectExtent l="0" t="0" r="13335" b="2857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F0EE3" w14:textId="77777777" w:rsidR="00D72A09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1032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5.6pt;margin-top:6.4pt;width:114.4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" strokecolor="white">
              <v:textbox inset=",0">
                <w:txbxContent>
                  <w:p w14:paraId="2C3F0EE3" w14:textId="77777777" w:rsidR="00D72A09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</w:t>
    </w:r>
    <w:r w:rsidRPr="003516BC">
      <w:rPr>
        <w:rFonts w:ascii="Arial" w:hAnsi="Arial" w:cs="Arial"/>
        <w:sz w:val="16"/>
        <w:szCs w:val="16"/>
      </w:rPr>
      <w:t>www.trzebciny.torun.lasy.gov.pl</w:t>
    </w:r>
  </w:p>
  <w:p w14:paraId="459E3AB9" w14:textId="77777777" w:rsidR="003516BC" w:rsidRPr="00347354" w:rsidRDefault="00000000" w:rsidP="003516B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623FA964" w14:textId="77777777" w:rsidR="00FB537C" w:rsidRDefault="00000000" w:rsidP="003A2D2C">
    <w:pPr>
      <w:pStyle w:val="Nagwek4"/>
    </w:pPr>
    <w:r w:rsidRPr="003A2D2C">
      <w:rPr>
        <w:rFonts w:ascii="Arial" w:hAnsi="Arial" w:cs="Arial"/>
        <w:i w:val="0"/>
        <w:color w:val="auto"/>
        <w:sz w:val="16"/>
        <w:szCs w:val="16"/>
      </w:rPr>
      <w:t xml:space="preserve">BNP </w:t>
    </w:r>
    <w:proofErr w:type="spellStart"/>
    <w:r w:rsidRPr="003A2D2C">
      <w:rPr>
        <w:rFonts w:ascii="Arial" w:hAnsi="Arial" w:cs="Arial"/>
        <w:i w:val="0"/>
        <w:color w:val="auto"/>
        <w:sz w:val="16"/>
        <w:szCs w:val="16"/>
      </w:rPr>
      <w:t>Paribas</w:t>
    </w:r>
    <w:proofErr w:type="spellEnd"/>
    <w:r w:rsidRPr="003A2D2C">
      <w:rPr>
        <w:rFonts w:ascii="Arial" w:hAnsi="Arial" w:cs="Arial"/>
        <w:i w:val="0"/>
        <w:color w:val="auto"/>
        <w:sz w:val="16"/>
        <w:szCs w:val="16"/>
      </w:rPr>
      <w:t xml:space="preserve">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D860" w14:textId="77777777" w:rsidR="00146153" w:rsidRDefault="00146153">
      <w:r>
        <w:separator/>
      </w:r>
    </w:p>
  </w:footnote>
  <w:footnote w:type="continuationSeparator" w:id="0">
    <w:p w14:paraId="2295CBBA" w14:textId="77777777" w:rsidR="00146153" w:rsidRDefault="0014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F094" w14:textId="77777777" w:rsidR="00FB537C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8B0098" wp14:editId="39A2ACE6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AF455" w14:textId="77777777" w:rsidR="00F93ADD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28B0098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482AF455" w14:textId="77777777" w:rsidR="00F93ADD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30CFB9B0" wp14:editId="2C136F61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0A498EF" wp14:editId="458BC13F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15748A8A">
      <w:start w:val="1"/>
      <w:numFmt w:val="decimal"/>
      <w:lvlText w:val="%1."/>
      <w:lvlJc w:val="left"/>
      <w:pPr>
        <w:ind w:left="720" w:hanging="360"/>
      </w:pPr>
    </w:lvl>
    <w:lvl w:ilvl="1" w:tplc="41769AC4" w:tentative="1">
      <w:start w:val="1"/>
      <w:numFmt w:val="lowerLetter"/>
      <w:lvlText w:val="%2."/>
      <w:lvlJc w:val="left"/>
      <w:pPr>
        <w:ind w:left="1440" w:hanging="360"/>
      </w:pPr>
    </w:lvl>
    <w:lvl w:ilvl="2" w:tplc="B9E415B6" w:tentative="1">
      <w:start w:val="1"/>
      <w:numFmt w:val="lowerRoman"/>
      <w:lvlText w:val="%3."/>
      <w:lvlJc w:val="right"/>
      <w:pPr>
        <w:ind w:left="2160" w:hanging="180"/>
      </w:pPr>
    </w:lvl>
    <w:lvl w:ilvl="3" w:tplc="6D48CD9A" w:tentative="1">
      <w:start w:val="1"/>
      <w:numFmt w:val="decimal"/>
      <w:lvlText w:val="%4."/>
      <w:lvlJc w:val="left"/>
      <w:pPr>
        <w:ind w:left="2880" w:hanging="360"/>
      </w:pPr>
    </w:lvl>
    <w:lvl w:ilvl="4" w:tplc="2792502C" w:tentative="1">
      <w:start w:val="1"/>
      <w:numFmt w:val="lowerLetter"/>
      <w:lvlText w:val="%5."/>
      <w:lvlJc w:val="left"/>
      <w:pPr>
        <w:ind w:left="3600" w:hanging="360"/>
      </w:pPr>
    </w:lvl>
    <w:lvl w:ilvl="5" w:tplc="078CE594" w:tentative="1">
      <w:start w:val="1"/>
      <w:numFmt w:val="lowerRoman"/>
      <w:lvlText w:val="%6."/>
      <w:lvlJc w:val="right"/>
      <w:pPr>
        <w:ind w:left="4320" w:hanging="180"/>
      </w:pPr>
    </w:lvl>
    <w:lvl w:ilvl="6" w:tplc="F07EC856" w:tentative="1">
      <w:start w:val="1"/>
      <w:numFmt w:val="decimal"/>
      <w:lvlText w:val="%7."/>
      <w:lvlJc w:val="left"/>
      <w:pPr>
        <w:ind w:left="5040" w:hanging="360"/>
      </w:pPr>
    </w:lvl>
    <w:lvl w:ilvl="7" w:tplc="2ADEF250" w:tentative="1">
      <w:start w:val="1"/>
      <w:numFmt w:val="lowerLetter"/>
      <w:lvlText w:val="%8."/>
      <w:lvlJc w:val="left"/>
      <w:pPr>
        <w:ind w:left="5760" w:hanging="360"/>
      </w:pPr>
    </w:lvl>
    <w:lvl w:ilvl="8" w:tplc="AE160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AB927DE4">
      <w:start w:val="1"/>
      <w:numFmt w:val="decimal"/>
      <w:lvlText w:val="%1."/>
      <w:lvlJc w:val="left"/>
      <w:pPr>
        <w:ind w:left="720" w:hanging="360"/>
      </w:pPr>
    </w:lvl>
    <w:lvl w:ilvl="1" w:tplc="FF8669C4" w:tentative="1">
      <w:start w:val="1"/>
      <w:numFmt w:val="lowerLetter"/>
      <w:lvlText w:val="%2."/>
      <w:lvlJc w:val="left"/>
      <w:pPr>
        <w:ind w:left="1440" w:hanging="360"/>
      </w:pPr>
    </w:lvl>
    <w:lvl w:ilvl="2" w:tplc="FD1CA2F2" w:tentative="1">
      <w:start w:val="1"/>
      <w:numFmt w:val="lowerRoman"/>
      <w:lvlText w:val="%3."/>
      <w:lvlJc w:val="right"/>
      <w:pPr>
        <w:ind w:left="2160" w:hanging="180"/>
      </w:pPr>
    </w:lvl>
    <w:lvl w:ilvl="3" w:tplc="909665EA" w:tentative="1">
      <w:start w:val="1"/>
      <w:numFmt w:val="decimal"/>
      <w:lvlText w:val="%4."/>
      <w:lvlJc w:val="left"/>
      <w:pPr>
        <w:ind w:left="2880" w:hanging="360"/>
      </w:pPr>
    </w:lvl>
    <w:lvl w:ilvl="4" w:tplc="538A6AF4" w:tentative="1">
      <w:start w:val="1"/>
      <w:numFmt w:val="lowerLetter"/>
      <w:lvlText w:val="%5."/>
      <w:lvlJc w:val="left"/>
      <w:pPr>
        <w:ind w:left="3600" w:hanging="360"/>
      </w:pPr>
    </w:lvl>
    <w:lvl w:ilvl="5" w:tplc="B31831F0" w:tentative="1">
      <w:start w:val="1"/>
      <w:numFmt w:val="lowerRoman"/>
      <w:lvlText w:val="%6."/>
      <w:lvlJc w:val="right"/>
      <w:pPr>
        <w:ind w:left="4320" w:hanging="180"/>
      </w:pPr>
    </w:lvl>
    <w:lvl w:ilvl="6" w:tplc="25BC23EE" w:tentative="1">
      <w:start w:val="1"/>
      <w:numFmt w:val="decimal"/>
      <w:lvlText w:val="%7."/>
      <w:lvlJc w:val="left"/>
      <w:pPr>
        <w:ind w:left="5040" w:hanging="360"/>
      </w:pPr>
    </w:lvl>
    <w:lvl w:ilvl="7" w:tplc="ADE81A62" w:tentative="1">
      <w:start w:val="1"/>
      <w:numFmt w:val="lowerLetter"/>
      <w:lvlText w:val="%8."/>
      <w:lvlJc w:val="left"/>
      <w:pPr>
        <w:ind w:left="5760" w:hanging="360"/>
      </w:pPr>
    </w:lvl>
    <w:lvl w:ilvl="8" w:tplc="64AC7EA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4703">
    <w:abstractNumId w:val="0"/>
  </w:num>
  <w:num w:numId="2" w16cid:durableId="105172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88"/>
    <w:rsid w:val="00145F88"/>
    <w:rsid w:val="00146153"/>
    <w:rsid w:val="00290F69"/>
    <w:rsid w:val="00432FF2"/>
    <w:rsid w:val="008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CEDCD4"/>
  <w15:docId w15:val="{34643B46-0AB9-49CA-9BB2-B9EE1D97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351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141C-33FC-454B-912C-DD264E3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2</cp:revision>
  <cp:lastPrinted>2018-11-20T09:59:00Z</cp:lastPrinted>
  <dcterms:created xsi:type="dcterms:W3CDTF">2022-09-14T12:29:00Z</dcterms:created>
  <dcterms:modified xsi:type="dcterms:W3CDTF">2022-09-14T12:29:00Z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